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3D07B">
      <w:pPr>
        <w:jc w:val="center"/>
        <w:outlineLvl w:val="0"/>
        <w:rPr>
          <w:rFonts w:hint="eastAsia" w:ascii="仿宋" w:hAnsi="仿宋" w:eastAsia="仿宋" w:cs="仿宋"/>
          <w:b/>
          <w:color w:val="auto"/>
          <w:spacing w:val="-12"/>
          <w:sz w:val="48"/>
          <w:szCs w:val="48"/>
          <w:highlight w:val="none"/>
        </w:rPr>
      </w:pPr>
    </w:p>
    <w:p w14:paraId="2873B786">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4"/>
          <w:szCs w:val="44"/>
          <w:highlight w:val="none"/>
          <w:lang w:eastAsia="zh-CN"/>
        </w:rPr>
        <w:t>绍兴市公安局交通管理局2025年车驾管业务“放管服”代办服务项目</w:t>
      </w:r>
    </w:p>
    <w:p w14:paraId="6ABCBBD1">
      <w:pPr>
        <w:jc w:val="center"/>
        <w:outlineLvl w:val="0"/>
        <w:rPr>
          <w:rFonts w:hint="eastAsia" w:ascii="仿宋" w:hAnsi="仿宋" w:eastAsia="仿宋" w:cs="仿宋"/>
          <w:b/>
          <w:color w:val="auto"/>
          <w:spacing w:val="-12"/>
          <w:sz w:val="48"/>
          <w:szCs w:val="48"/>
          <w:highlight w:val="none"/>
          <w:lang w:eastAsia="zh-CN"/>
        </w:rPr>
      </w:pPr>
    </w:p>
    <w:p w14:paraId="014E4E52">
      <w:pPr>
        <w:outlineLvl w:val="0"/>
        <w:rPr>
          <w:rFonts w:hint="eastAsia" w:ascii="仿宋" w:hAnsi="仿宋" w:eastAsia="仿宋" w:cs="仿宋"/>
          <w:b/>
          <w:color w:val="auto"/>
          <w:sz w:val="72"/>
          <w:szCs w:val="72"/>
          <w:highlight w:val="none"/>
        </w:rPr>
      </w:pPr>
    </w:p>
    <w:p w14:paraId="0D34C3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9055E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7AD54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64AB7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E4F96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340ABD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6686E3D">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A8E33C0">
      <w:pPr>
        <w:jc w:val="center"/>
        <w:outlineLvl w:val="0"/>
        <w:rPr>
          <w:rFonts w:hint="eastAsia" w:ascii="仿宋" w:hAnsi="仿宋" w:eastAsia="仿宋" w:cs="仿宋"/>
          <w:color w:val="auto"/>
          <w:sz w:val="44"/>
          <w:highlight w:val="none"/>
        </w:rPr>
      </w:pPr>
    </w:p>
    <w:p w14:paraId="11DA0E55">
      <w:pPr>
        <w:jc w:val="center"/>
        <w:outlineLvl w:val="0"/>
        <w:rPr>
          <w:rFonts w:hint="eastAsia" w:ascii="仿宋" w:hAnsi="仿宋" w:eastAsia="仿宋" w:cs="仿宋"/>
          <w:color w:val="auto"/>
          <w:sz w:val="44"/>
          <w:highlight w:val="none"/>
        </w:rPr>
      </w:pPr>
    </w:p>
    <w:p w14:paraId="0A61087A">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YH2024-12027</w:t>
      </w:r>
    </w:p>
    <w:tbl>
      <w:tblPr>
        <w:tblStyle w:val="63"/>
        <w:tblW w:w="7801" w:type="dxa"/>
        <w:jc w:val="center"/>
        <w:tblLayout w:type="fixed"/>
        <w:tblCellMar>
          <w:top w:w="0" w:type="dxa"/>
          <w:left w:w="108" w:type="dxa"/>
          <w:bottom w:w="0" w:type="dxa"/>
          <w:right w:w="108" w:type="dxa"/>
        </w:tblCellMar>
      </w:tblPr>
      <w:tblGrid>
        <w:gridCol w:w="2356"/>
        <w:gridCol w:w="5445"/>
      </w:tblGrid>
      <w:tr w14:paraId="41B1B225">
        <w:tblPrEx>
          <w:tblCellMar>
            <w:top w:w="0" w:type="dxa"/>
            <w:left w:w="108" w:type="dxa"/>
            <w:bottom w:w="0" w:type="dxa"/>
            <w:right w:w="108" w:type="dxa"/>
          </w:tblCellMar>
        </w:tblPrEx>
        <w:trPr>
          <w:trHeight w:val="443" w:hRule="atLeast"/>
          <w:jc w:val="center"/>
        </w:trPr>
        <w:tc>
          <w:tcPr>
            <w:tcW w:w="2356" w:type="dxa"/>
          </w:tcPr>
          <w:p w14:paraId="73B7E78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DC6655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绍兴市公安局交通管理局</w:t>
            </w:r>
          </w:p>
        </w:tc>
      </w:tr>
      <w:tr w14:paraId="6B24CC82">
        <w:tblPrEx>
          <w:tblCellMar>
            <w:top w:w="0" w:type="dxa"/>
            <w:left w:w="108" w:type="dxa"/>
            <w:bottom w:w="0" w:type="dxa"/>
            <w:right w:w="108" w:type="dxa"/>
          </w:tblCellMar>
        </w:tblPrEx>
        <w:trPr>
          <w:trHeight w:val="494" w:hRule="atLeast"/>
          <w:jc w:val="center"/>
        </w:trPr>
        <w:tc>
          <w:tcPr>
            <w:tcW w:w="2356" w:type="dxa"/>
          </w:tcPr>
          <w:p w14:paraId="1D4B3C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2A2AB3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5A300457">
        <w:tblPrEx>
          <w:tblCellMar>
            <w:top w:w="0" w:type="dxa"/>
            <w:left w:w="108" w:type="dxa"/>
            <w:bottom w:w="0" w:type="dxa"/>
            <w:right w:w="108" w:type="dxa"/>
          </w:tblCellMar>
        </w:tblPrEx>
        <w:trPr>
          <w:trHeight w:val="397" w:hRule="atLeast"/>
          <w:jc w:val="center"/>
        </w:trPr>
        <w:tc>
          <w:tcPr>
            <w:tcW w:w="2356" w:type="dxa"/>
            <w:vAlign w:val="center"/>
          </w:tcPr>
          <w:p w14:paraId="285C3CB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5F77F4A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32E4879">
        <w:tblPrEx>
          <w:tblCellMar>
            <w:top w:w="0" w:type="dxa"/>
            <w:left w:w="108" w:type="dxa"/>
            <w:bottom w:w="0" w:type="dxa"/>
            <w:right w:w="108" w:type="dxa"/>
          </w:tblCellMar>
        </w:tblPrEx>
        <w:trPr>
          <w:trHeight w:val="333" w:hRule="atLeast"/>
          <w:jc w:val="center"/>
        </w:trPr>
        <w:tc>
          <w:tcPr>
            <w:tcW w:w="7801" w:type="dxa"/>
            <w:gridSpan w:val="2"/>
          </w:tcPr>
          <w:p w14:paraId="3D1653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FA20730">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0A320B3">
      <w:pPr>
        <w:jc w:val="center"/>
        <w:rPr>
          <w:rFonts w:hint="eastAsia" w:ascii="仿宋" w:hAnsi="仿宋" w:eastAsia="仿宋" w:cs="仿宋"/>
          <w:b/>
          <w:color w:val="auto"/>
          <w:sz w:val="44"/>
          <w:szCs w:val="44"/>
          <w:highlight w:val="none"/>
        </w:rPr>
      </w:pPr>
    </w:p>
    <w:p w14:paraId="1EC15532">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2B221F8">
      <w:pPr>
        <w:jc w:val="center"/>
        <w:rPr>
          <w:rFonts w:hint="eastAsia" w:ascii="仿宋" w:hAnsi="仿宋" w:eastAsia="仿宋" w:cs="仿宋"/>
          <w:b/>
          <w:color w:val="auto"/>
          <w:sz w:val="44"/>
          <w:szCs w:val="44"/>
          <w:highlight w:val="none"/>
        </w:rPr>
      </w:pPr>
    </w:p>
    <w:p w14:paraId="3032EDAE">
      <w:pPr>
        <w:jc w:val="center"/>
        <w:rPr>
          <w:rFonts w:hint="eastAsia" w:ascii="仿宋" w:hAnsi="仿宋" w:eastAsia="仿宋" w:cs="仿宋"/>
          <w:color w:val="auto"/>
          <w:highlight w:val="none"/>
        </w:rPr>
      </w:pPr>
    </w:p>
    <w:p w14:paraId="06C125B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2AEB96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0B6588B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2336F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63588C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9928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39BF7CB">
      <w:pPr>
        <w:snapToGrid w:val="0"/>
        <w:spacing w:line="480" w:lineRule="auto"/>
        <w:jc w:val="left"/>
        <w:rPr>
          <w:rFonts w:hint="eastAsia" w:ascii="仿宋" w:hAnsi="仿宋" w:eastAsia="仿宋" w:cs="仿宋"/>
          <w:color w:val="auto"/>
          <w:sz w:val="36"/>
          <w:szCs w:val="36"/>
          <w:highlight w:val="none"/>
        </w:rPr>
      </w:pPr>
    </w:p>
    <w:p w14:paraId="1B0A0EBC">
      <w:pPr>
        <w:snapToGrid w:val="0"/>
        <w:spacing w:line="480" w:lineRule="auto"/>
        <w:jc w:val="left"/>
        <w:rPr>
          <w:rFonts w:hint="eastAsia" w:ascii="仿宋" w:hAnsi="仿宋" w:eastAsia="仿宋" w:cs="仿宋"/>
          <w:color w:val="auto"/>
          <w:sz w:val="36"/>
          <w:szCs w:val="36"/>
          <w:highlight w:val="none"/>
        </w:rPr>
      </w:pPr>
    </w:p>
    <w:p w14:paraId="5EA7F2B7">
      <w:pPr>
        <w:snapToGrid w:val="0"/>
        <w:spacing w:line="480" w:lineRule="auto"/>
        <w:jc w:val="left"/>
        <w:rPr>
          <w:rFonts w:hint="eastAsia" w:ascii="仿宋" w:hAnsi="仿宋" w:eastAsia="仿宋" w:cs="仿宋"/>
          <w:color w:val="auto"/>
          <w:sz w:val="36"/>
          <w:szCs w:val="36"/>
          <w:highlight w:val="none"/>
        </w:rPr>
      </w:pPr>
    </w:p>
    <w:p w14:paraId="753C11CF">
      <w:pPr>
        <w:snapToGrid w:val="0"/>
        <w:spacing w:line="480" w:lineRule="auto"/>
        <w:jc w:val="left"/>
        <w:rPr>
          <w:rFonts w:hint="eastAsia" w:ascii="仿宋" w:hAnsi="仿宋" w:eastAsia="仿宋" w:cs="仿宋"/>
          <w:color w:val="auto"/>
          <w:sz w:val="36"/>
          <w:szCs w:val="36"/>
          <w:highlight w:val="none"/>
        </w:rPr>
      </w:pPr>
    </w:p>
    <w:p w14:paraId="64772736">
      <w:pPr>
        <w:snapToGrid w:val="0"/>
        <w:spacing w:line="480" w:lineRule="auto"/>
        <w:jc w:val="left"/>
        <w:rPr>
          <w:rFonts w:hint="eastAsia" w:ascii="仿宋" w:hAnsi="仿宋" w:eastAsia="仿宋" w:cs="仿宋"/>
          <w:color w:val="auto"/>
          <w:sz w:val="36"/>
          <w:szCs w:val="36"/>
          <w:highlight w:val="none"/>
        </w:rPr>
      </w:pPr>
    </w:p>
    <w:p w14:paraId="2EE61315">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8361" w:type="dxa"/>
        <w:tblInd w:w="0" w:type="dxa"/>
        <w:tblLayout w:type="fixed"/>
        <w:tblCellMar>
          <w:top w:w="0" w:type="dxa"/>
          <w:left w:w="0" w:type="dxa"/>
          <w:bottom w:w="0" w:type="dxa"/>
          <w:right w:w="0" w:type="dxa"/>
        </w:tblCellMar>
      </w:tblPr>
      <w:tblGrid>
        <w:gridCol w:w="8361"/>
      </w:tblGrid>
      <w:tr w14:paraId="22C97415">
        <w:tblPrEx>
          <w:tblCellMar>
            <w:top w:w="0" w:type="dxa"/>
            <w:left w:w="0" w:type="dxa"/>
            <w:bottom w:w="0" w:type="dxa"/>
            <w:right w:w="0" w:type="dxa"/>
          </w:tblCellMar>
        </w:tblPrEx>
        <w:trPr>
          <w:trHeight w:val="7056" w:hRule="atLeast"/>
        </w:trPr>
        <w:tc>
          <w:tcPr>
            <w:tcW w:w="8361" w:type="dxa"/>
            <w:vAlign w:val="center"/>
          </w:tcPr>
          <w:p w14:paraId="51481DB2">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14:paraId="323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317" w:type="dxa"/>
                </w:tcPr>
                <w:p w14:paraId="3CFF0965">
                  <w:pPr>
                    <w:pStyle w:val="99"/>
                    <w:keepNext w:val="0"/>
                    <w:keepLines w:val="0"/>
                    <w:kinsoku/>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340AFEF">
                  <w:pPr>
                    <w:pStyle w:val="99"/>
                    <w:keepNext w:val="0"/>
                    <w:keepLines w:val="0"/>
                    <w:kinsoku/>
                    <w:wordWrap w:val="0"/>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绍兴市公安局交通管理局2025年车驾管业务“放管服”代办服务项目</w:t>
                  </w:r>
                  <w:r>
                    <w:rPr>
                      <w:rFonts w:hint="eastAsia" w:ascii="仿宋" w:hAnsi="仿宋" w:eastAsia="仿宋" w:cs="仿宋"/>
                      <w:color w:val="auto"/>
                      <w:szCs w:val="24"/>
                      <w:highlight w:val="none"/>
                    </w:rPr>
                    <w:t>招标项目的潜在投标人应在政采云平台（https://www.zcygov.cn/）获取（下载）招标文件，并于202</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10</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分00秒（北京时间）前递交（上传）投标文件。</w:t>
                  </w:r>
                </w:p>
              </w:tc>
            </w:tr>
          </w:tbl>
          <w:p w14:paraId="65CD7584">
            <w:pPr>
              <w:pStyle w:val="99"/>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47F7604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YH2024-12027</w:t>
            </w:r>
          </w:p>
          <w:p w14:paraId="2D369D71">
            <w:pPr>
              <w:pStyle w:val="99"/>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lang w:eastAsia="zh-CN"/>
              </w:rPr>
              <w:t>绍兴市公安局交通管理局2025年车驾管业务“放管服”代办服务项目</w:t>
            </w:r>
          </w:p>
          <w:p w14:paraId="63715EB7">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olor w:val="auto"/>
                <w:kern w:val="0"/>
                <w:sz w:val="24"/>
                <w:highlight w:val="none"/>
                <w:lang w:eastAsia="zh-CN"/>
              </w:rPr>
              <w:t>1320000</w:t>
            </w:r>
          </w:p>
          <w:p w14:paraId="2FACC02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Cs/>
                <w:color w:val="auto"/>
                <w:szCs w:val="24"/>
                <w:highlight w:val="none"/>
                <w:lang w:eastAsia="zh-CN"/>
              </w:rPr>
            </w:pPr>
            <w:r>
              <w:rPr>
                <w:rFonts w:hint="eastAsia" w:ascii="仿宋" w:hAnsi="仿宋" w:eastAsia="仿宋" w:cs="仿宋"/>
                <w:b/>
                <w:color w:val="auto"/>
                <w:szCs w:val="24"/>
                <w:highlight w:val="none"/>
              </w:rPr>
              <w:t>最高限价（元）：</w:t>
            </w:r>
            <w:r>
              <w:rPr>
                <w:rFonts w:hint="eastAsia" w:ascii="仿宋" w:hAnsi="仿宋" w:eastAsia="仿宋"/>
                <w:color w:val="auto"/>
                <w:kern w:val="0"/>
                <w:sz w:val="24"/>
                <w:highlight w:val="none"/>
                <w:lang w:eastAsia="zh-CN"/>
              </w:rPr>
              <w:t>1320000</w:t>
            </w:r>
          </w:p>
          <w:p w14:paraId="784662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464A78BC">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641FA01">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绍兴市公安局交通管理局2025年车驾管业务“放管服”代办服务项目</w:t>
            </w:r>
          </w:p>
          <w:p w14:paraId="47F6D00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1142FB7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olor w:val="auto"/>
                <w:kern w:val="0"/>
                <w:sz w:val="24"/>
                <w:highlight w:val="none"/>
                <w:lang w:eastAsia="zh-CN"/>
              </w:rPr>
            </w:pPr>
            <w:r>
              <w:rPr>
                <w:rFonts w:hint="eastAsia" w:ascii="仿宋" w:hAnsi="仿宋" w:eastAsia="仿宋" w:cs="仿宋"/>
                <w:color w:val="auto"/>
                <w:szCs w:val="24"/>
                <w:highlight w:val="none"/>
              </w:rPr>
              <w:t>预算金额（元）:</w:t>
            </w:r>
            <w:r>
              <w:rPr>
                <w:rFonts w:hint="eastAsia" w:ascii="仿宋" w:hAnsi="仿宋" w:eastAsia="仿宋"/>
                <w:color w:val="auto"/>
                <w:kern w:val="0"/>
                <w:sz w:val="24"/>
                <w:highlight w:val="none"/>
                <w:lang w:eastAsia="zh-CN"/>
              </w:rPr>
              <w:t>1320000</w:t>
            </w:r>
          </w:p>
          <w:p w14:paraId="27EC4936">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主要内容：详见采购文件。 </w:t>
            </w:r>
          </w:p>
          <w:p w14:paraId="44D7AE0A">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01467BF0">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备注：无。</w:t>
            </w:r>
          </w:p>
          <w:p w14:paraId="532407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highlight w:val="none"/>
                </w:rPr>
                <w:id w:val="33750659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Cs w:val="24"/>
                <w:highlight w:val="none"/>
              </w:rPr>
              <w:t>是，</w:t>
            </w:r>
            <w:sdt>
              <w:sdtPr>
                <w:rPr>
                  <w:rFonts w:hint="eastAsia" w:ascii="仿宋" w:hAnsi="仿宋" w:eastAsia="仿宋" w:cs="仿宋"/>
                  <w:color w:val="auto"/>
                  <w:highlight w:val="none"/>
                </w:rPr>
                <w:id w:val="14747566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否。</w:t>
            </w:r>
          </w:p>
          <w:p w14:paraId="1C8043CC">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2B98DB1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1.符合《中华人民共和国政府采购法》第二十二条的规定 ；未被“信用中国”（www.creditchina.gov.cn）、中国政府采购网（www.ccgp.gov.cn）列入失信被执行人、重大税收违法案件当事人名单、政府采购严重违法失信行为记录名单。</w:t>
            </w:r>
          </w:p>
          <w:p w14:paraId="6D519F1B">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2.以联合体形式投标的，提供联合体协议（本项目不接受联合体投标或者投标人不以联合体形式投标的，则不需要提供）；</w:t>
            </w:r>
          </w:p>
          <w:p w14:paraId="05718385">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3.落实政府采购政策需满足的资格要求：</w:t>
            </w:r>
          </w:p>
          <w:p w14:paraId="71D8DF4F">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sdt>
              <w:sdtPr>
                <w:rPr>
                  <w:rFonts w:hint="eastAsia" w:ascii="仿宋" w:hAnsi="仿宋" w:eastAsia="仿宋" w:cs="仿宋"/>
                  <w:color w:val="auto"/>
                  <w:szCs w:val="24"/>
                  <w:highlight w:val="none"/>
                  <w:lang w:eastAsia="zh-CN"/>
                </w:rPr>
                <w:id w:val="725337177"/>
              </w:sdtPr>
              <w:sdtEndPr>
                <w:rPr>
                  <w:rFonts w:hint="eastAsia" w:ascii="仿宋" w:hAnsi="仿宋" w:eastAsia="仿宋" w:cs="仿宋"/>
                  <w:color w:val="auto"/>
                  <w:szCs w:val="24"/>
                  <w:highlight w:val="none"/>
                  <w:lang w:eastAsia="zh-CN"/>
                </w:rPr>
              </w:sdtEndPr>
              <w:sdtContent>
                <w:sdt>
                  <w:sdtPr>
                    <w:rPr>
                      <w:rFonts w:hint="eastAsia" w:ascii="仿宋" w:hAnsi="仿宋" w:eastAsia="仿宋" w:cs="仿宋"/>
                      <w:color w:val="auto"/>
                      <w:szCs w:val="24"/>
                      <w:highlight w:val="none"/>
                      <w:lang w:eastAsia="zh-CN"/>
                    </w:rPr>
                    <w:id w:val="253497051"/>
                  </w:sdtPr>
                  <w:sdtEndPr>
                    <w:rPr>
                      <w:rFonts w:hint="eastAsia" w:ascii="仿宋" w:hAnsi="仿宋" w:eastAsia="仿宋" w:cs="仿宋"/>
                      <w:color w:val="auto"/>
                      <w:szCs w:val="24"/>
                      <w:highlight w:val="none"/>
                      <w:lang w:eastAsia="zh-CN"/>
                    </w:rPr>
                  </w:sdtEndPr>
                  <w:sdtContent>
                    <w:r>
                      <w:rPr>
                        <w:rFonts w:hint="eastAsia" w:ascii="仿宋" w:hAnsi="仿宋" w:eastAsia="仿宋" w:cs="仿宋"/>
                        <w:color w:val="auto"/>
                        <w:szCs w:val="24"/>
                        <w:highlight w:val="none"/>
                        <w:lang w:eastAsia="zh-CN"/>
                      </w:rPr>
                      <w:sym w:font="Wingdings" w:char="00A8"/>
                    </w:r>
                  </w:sdtContent>
                </w:sdt>
              </w:sdtContent>
            </w:sdt>
            <w:r>
              <w:rPr>
                <w:rFonts w:hint="eastAsia" w:ascii="仿宋" w:hAnsi="仿宋" w:eastAsia="仿宋" w:cs="仿宋"/>
                <w:color w:val="auto"/>
                <w:szCs w:val="24"/>
                <w:highlight w:val="none"/>
                <w:lang w:eastAsia="zh-CN"/>
              </w:rPr>
              <w:t>无；</w:t>
            </w:r>
          </w:p>
          <w:p w14:paraId="315EB22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专门面向中小企业</w:t>
            </w:r>
          </w:p>
          <w:p w14:paraId="7DEB6098">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14:paraId="6304D7C6">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98"/>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0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783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09D4B56A">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06902902"/>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59208210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129697828"/>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FE"/>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5226BA47">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8003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2D37D219">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147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2659"/>
                        <w:showingPlcHdr/>
                      </w:sdtPr>
                      <w:sdtEndPr>
                        <w:rPr>
                          <w:rFonts w:hint="eastAsia" w:ascii="仿宋" w:hAnsi="仿宋" w:eastAsia="仿宋" w:cs="仿宋"/>
                          <w:color w:val="auto"/>
                          <w:kern w:val="0"/>
                          <w:sz w:val="24"/>
                          <w:highlight w:val="none"/>
                        </w:rPr>
                      </w:sdtEndPr>
                      <w:sdtContent/>
                    </w:sdt>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如果供应商本身提供所有标的均由中小企业制造、承建或承接，视同符合了资格条件，无需再与其他中小企业组成联合体参加政府采购活动，无需提供联合协议；</w:t>
            </w:r>
          </w:p>
          <w:p w14:paraId="0A707503">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4630645"/>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7"/>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7029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5514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如果供应商本身提供所有标的均由中小企业制造、承建或承接，视同符合了资格条件，无需再向中小企业分包，无需提供分包意向协议；</w:t>
            </w:r>
          </w:p>
          <w:p w14:paraId="63647447">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kern w:val="0"/>
                <w:sz w:val="24"/>
                <w:highlight w:val="none"/>
                <w:u w:val="single"/>
              </w:rPr>
              <w:t xml:space="preserve"> 无 </w:t>
            </w:r>
            <w:r>
              <w:rPr>
                <w:rFonts w:hint="eastAsia" w:ascii="仿宋" w:hAnsi="仿宋" w:eastAsia="仿宋" w:cs="仿宋"/>
                <w:color w:val="auto"/>
                <w:szCs w:val="24"/>
                <w:highlight w:val="none"/>
              </w:rPr>
              <w:t>；</w:t>
            </w:r>
          </w:p>
          <w:p w14:paraId="51644AA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728A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03B40F0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6AE6370F">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22480C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65CA78D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29F755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01B58E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14</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30</w:t>
            </w:r>
            <w:r>
              <w:rPr>
                <w:rFonts w:hint="eastAsia" w:ascii="仿宋" w:hAnsi="仿宋" w:eastAsia="仿宋" w:cs="仿宋"/>
                <w:color w:val="auto"/>
                <w:szCs w:val="24"/>
                <w:highlight w:val="none"/>
                <w:u w:val="single"/>
              </w:rPr>
              <w:t>分00秒</w:t>
            </w:r>
            <w:r>
              <w:rPr>
                <w:rFonts w:hint="eastAsia" w:ascii="仿宋" w:hAnsi="仿宋" w:eastAsia="仿宋" w:cs="仿宋"/>
                <w:color w:val="auto"/>
                <w:szCs w:val="24"/>
                <w:highlight w:val="none"/>
              </w:rPr>
              <w:t>（北京时间）</w:t>
            </w:r>
          </w:p>
          <w:p w14:paraId="16E70E1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7A01D3F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w:t>
            </w:r>
            <w:r>
              <w:rPr>
                <w:rFonts w:hint="eastAsia" w:ascii="仿宋" w:hAnsi="仿宋" w:eastAsia="仿宋" w:cs="仿宋"/>
                <w:color w:val="auto"/>
                <w:szCs w:val="24"/>
                <w:highlight w:val="none"/>
                <w:u w:val="single"/>
                <w:lang w:val="en-US" w:eastAsia="zh-CN"/>
              </w:rPr>
              <w:t>5</w:t>
            </w:r>
            <w:r>
              <w:rPr>
                <w:rFonts w:hint="eastAsia" w:ascii="仿宋" w:hAnsi="仿宋" w:eastAsia="仿宋" w:cs="仿宋"/>
                <w:color w:val="auto"/>
                <w:szCs w:val="24"/>
                <w:highlight w:val="none"/>
                <w:u w:val="single"/>
              </w:rPr>
              <w:t>年</w:t>
            </w:r>
            <w:r>
              <w:rPr>
                <w:rFonts w:hint="eastAsia" w:ascii="仿宋" w:hAnsi="仿宋" w:eastAsia="仿宋" w:cs="仿宋"/>
                <w:color w:val="auto"/>
                <w:szCs w:val="24"/>
                <w:highlight w:val="none"/>
                <w:u w:val="single"/>
                <w:lang w:val="en-US" w:eastAsia="zh-CN"/>
              </w:rPr>
              <w:t>01</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10</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14</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30</w:t>
            </w:r>
            <w:r>
              <w:rPr>
                <w:rFonts w:hint="eastAsia" w:ascii="仿宋" w:hAnsi="仿宋" w:eastAsia="仿宋" w:cs="仿宋"/>
                <w:color w:val="auto"/>
                <w:szCs w:val="24"/>
                <w:highlight w:val="none"/>
                <w:u w:val="single"/>
              </w:rPr>
              <w:t>分00秒</w:t>
            </w:r>
          </w:p>
          <w:p w14:paraId="35A14AB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6225BFD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7B0E466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1895702">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E83971A">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7A8A14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8BCB9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14A83A9">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64321BBB">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40A7BC3A">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4C35B0DE">
            <w:pPr>
              <w:spacing w:line="288"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绍兴市公安局交通管理局</w:t>
            </w:r>
          </w:p>
          <w:p w14:paraId="5F422E4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绍兴市越城区越西路1号</w:t>
            </w:r>
          </w:p>
          <w:p w14:paraId="16470820">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07F56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许峰</w:t>
            </w:r>
          </w:p>
          <w:p w14:paraId="77CAAC4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lang w:val="en-US" w:eastAsia="zh-CN"/>
              </w:rPr>
              <w:t>0575-81500253</w:t>
            </w:r>
          </w:p>
          <w:p w14:paraId="10D3A394">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汤明南</w:t>
            </w:r>
          </w:p>
          <w:p w14:paraId="26315236">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kern w:val="0"/>
                <w:sz w:val="24"/>
                <w:highlight w:val="none"/>
              </w:rPr>
              <w:t>0575-88582107</w:t>
            </w:r>
          </w:p>
          <w:p w14:paraId="0441A978">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2.采购代理机构信息：      </w:t>
            </w:r>
          </w:p>
          <w:p w14:paraId="2DDE3AF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2B06686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绍兴市越城区卧龙路1号裕众大厦B楼4楼</w:t>
            </w:r>
          </w:p>
          <w:p w14:paraId="05D9B60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7D47B8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叶梦雯、阮建宏</w:t>
            </w:r>
          </w:p>
          <w:p w14:paraId="60F98E1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1DFF0F8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7E4278D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Cs w:val="24"/>
                <w:highlight w:val="none"/>
              </w:rPr>
              <w:t> 　　　　　　   </w:t>
            </w:r>
          </w:p>
          <w:p w14:paraId="6B6ED4A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3.同级政府采购监督管理部门：      </w:t>
            </w:r>
          </w:p>
          <w:p w14:paraId="57E3CE7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6A3F888F">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7EC9D83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08E81B84">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联系人：张婷婷      </w:t>
            </w:r>
          </w:p>
          <w:p w14:paraId="5F7F0941">
            <w:pPr>
              <w:pStyle w:val="99"/>
              <w:keepNext w:val="0"/>
              <w:keepLines w:val="0"/>
              <w:kinsoku/>
              <w:overflowPunct/>
              <w:topLinePunct w:val="0"/>
              <w:autoSpaceDE/>
              <w:autoSpaceDN/>
              <w:bidi w:val="0"/>
              <w:adjustRightInd/>
              <w:spacing w:afterLines="0" w:line="288" w:lineRule="auto"/>
              <w:ind w:left="479" w:leftChars="228" w:firstLine="0" w:firstLineChars="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14:paraId="55EED7C7">
            <w:pPr>
              <w:pStyle w:val="99"/>
              <w:keepNext w:val="0"/>
              <w:keepLines w:val="0"/>
              <w:kinsoku/>
              <w:overflowPunct/>
              <w:topLinePunct w:val="0"/>
              <w:autoSpaceDE/>
              <w:autoSpaceDN/>
              <w:bidi w:val="0"/>
              <w:adjustRightInd/>
              <w:spacing w:afterLines="0" w:line="288" w:lineRule="auto"/>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        </w:t>
            </w:r>
          </w:p>
          <w:p w14:paraId="059FA3C9">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10659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7B4DAB65">
      <w:pPr>
        <w:keepNext w:val="0"/>
        <w:keepLines w:val="0"/>
        <w:pageBreakBefore/>
        <w:widowControl w:val="0"/>
        <w:kinsoku/>
        <w:wordWrap/>
        <w:overflowPunct/>
        <w:topLinePunct w:val="0"/>
        <w:bidi w:val="0"/>
        <w:spacing w:line="288" w:lineRule="auto"/>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E86114">
      <w:pPr>
        <w:keepNext w:val="0"/>
        <w:keepLines w:val="0"/>
        <w:widowControl w:val="0"/>
        <w:kinsoku/>
        <w:wordWrap/>
        <w:overflowPunct/>
        <w:topLinePunct w:val="0"/>
        <w:bidi w:val="0"/>
        <w:spacing w:line="288" w:lineRule="auto"/>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614F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458E9BC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06" w:type="dxa"/>
            <w:gridSpan w:val="2"/>
            <w:vAlign w:val="center"/>
          </w:tcPr>
          <w:p w14:paraId="26E1225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62A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67E1F385">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06" w:type="dxa"/>
            <w:gridSpan w:val="2"/>
            <w:vAlign w:val="center"/>
          </w:tcPr>
          <w:p w14:paraId="3A888FD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0B22F0F">
            <w:pPr>
              <w:keepNext w:val="0"/>
              <w:keepLines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10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4D0771F">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06" w:type="dxa"/>
            <w:gridSpan w:val="2"/>
            <w:vAlign w:val="center"/>
          </w:tcPr>
          <w:p w14:paraId="16A5846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5FA6B99">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C2E3FD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36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4B83786A">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06" w:type="dxa"/>
            <w:gridSpan w:val="2"/>
            <w:vAlign w:val="center"/>
          </w:tcPr>
          <w:p w14:paraId="6AE7FDCA">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1BE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193897D9">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06" w:type="dxa"/>
            <w:gridSpan w:val="2"/>
            <w:vAlign w:val="center"/>
          </w:tcPr>
          <w:p w14:paraId="2281D45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69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6169501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06" w:type="dxa"/>
            <w:gridSpan w:val="2"/>
            <w:vAlign w:val="center"/>
          </w:tcPr>
          <w:p w14:paraId="31887C0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F40CB6E">
            <w:pPr>
              <w:keepNext w:val="0"/>
              <w:keepLines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04EB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567B7633">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06" w:type="dxa"/>
            <w:gridSpan w:val="2"/>
            <w:vAlign w:val="center"/>
          </w:tcPr>
          <w:p w14:paraId="571DB63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F2B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70DBAF7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06" w:type="dxa"/>
            <w:gridSpan w:val="2"/>
            <w:vAlign w:val="center"/>
          </w:tcPr>
          <w:p w14:paraId="36984FF1">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B65285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1286552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FBF9C98">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523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34781F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06" w:type="dxa"/>
            <w:gridSpan w:val="2"/>
            <w:vAlign w:val="center"/>
          </w:tcPr>
          <w:p w14:paraId="391C8F3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C319AB4">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B13DBE">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59BF1F47">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C22AF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5B9E8F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5117811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D57CB1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2F1CD0C">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DC1859">
            <w:pPr>
              <w:keepNext w:val="0"/>
              <w:keepLines w:val="0"/>
              <w:widowControl w:val="0"/>
              <w:kinsoku/>
              <w:wordWrap/>
              <w:overflowPunct/>
              <w:topLinePunct w:val="0"/>
              <w:autoSpaceDE w:val="0"/>
              <w:autoSpaceDN w:val="0"/>
              <w:bidi w:val="0"/>
              <w:adjustRightInd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842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67FDBA0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06" w:type="dxa"/>
            <w:gridSpan w:val="2"/>
            <w:vAlign w:val="center"/>
          </w:tcPr>
          <w:p w14:paraId="1FE5B14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09BF9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15013902">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4A1CDFB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BB81FF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1C53FA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62EA9F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069E286C">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1F3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1907754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209" w:type="dxa"/>
            <w:vAlign w:val="center"/>
          </w:tcPr>
          <w:p w14:paraId="05F99975">
            <w:pPr>
              <w:keepNext w:val="0"/>
              <w:keepLines w:val="0"/>
              <w:widowControl w:val="0"/>
              <w:kinsoku/>
              <w:wordWrap/>
              <w:overflowPunct/>
              <w:topLinePunct w:val="0"/>
              <w:bidi w:val="0"/>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197" w:type="dxa"/>
            <w:vAlign w:val="center"/>
          </w:tcPr>
          <w:p w14:paraId="3437E471">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8A61482">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21B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5F4E151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209" w:type="dxa"/>
            <w:vAlign w:val="center"/>
          </w:tcPr>
          <w:p w14:paraId="20BA08B5">
            <w:pPr>
              <w:keepNext w:val="0"/>
              <w:keepLines w:val="0"/>
              <w:widowControl w:val="0"/>
              <w:kinsoku/>
              <w:wordWrap/>
              <w:overflowPunct/>
              <w:topLinePunct w:val="0"/>
              <w:bidi w:val="0"/>
              <w:snapToGrid w:val="0"/>
              <w:spacing w:line="288" w:lineRule="auto"/>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197" w:type="dxa"/>
            <w:vAlign w:val="center"/>
          </w:tcPr>
          <w:p w14:paraId="48914CE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DA7EE4">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23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047BB92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09" w:type="dxa"/>
            <w:vAlign w:val="center"/>
          </w:tcPr>
          <w:p w14:paraId="7C35257A">
            <w:pPr>
              <w:keepNext w:val="0"/>
              <w:keepLines w:val="0"/>
              <w:widowControl w:val="0"/>
              <w:kinsoku/>
              <w:wordWrap/>
              <w:overflowPunct/>
              <w:topLinePunct w:val="0"/>
              <w:bidi w:val="0"/>
              <w:snapToGrid w:val="0"/>
              <w:spacing w:line="288" w:lineRule="auto"/>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197" w:type="dxa"/>
            <w:vAlign w:val="center"/>
          </w:tcPr>
          <w:p w14:paraId="08BFB60B">
            <w:pPr>
              <w:keepNext w:val="0"/>
              <w:keepLines w:val="0"/>
              <w:widowControl w:val="0"/>
              <w:kinsoku/>
              <w:wordWrap/>
              <w:overflowPunct/>
              <w:topLinePunct w:val="0"/>
              <w:bidi w:val="0"/>
              <w:snapToGrid w:val="0"/>
              <w:spacing w:line="288"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 xml:space="preserve">其他未列明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6897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restart"/>
            <w:vAlign w:val="center"/>
          </w:tcPr>
          <w:p w14:paraId="25939E5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209" w:type="dxa"/>
            <w:vMerge w:val="restart"/>
            <w:vAlign w:val="center"/>
          </w:tcPr>
          <w:p w14:paraId="3BAA974C">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197" w:type="dxa"/>
            <w:vAlign w:val="center"/>
          </w:tcPr>
          <w:p w14:paraId="20BD9A00">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10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5D57E43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6652971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0BD1A07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10C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4B604A4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73C5C08B">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63AB675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B33222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1C9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735470A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06" w:type="dxa"/>
            <w:gridSpan w:val="2"/>
            <w:vAlign w:val="center"/>
          </w:tcPr>
          <w:p w14:paraId="7A69488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00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5E0E628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06" w:type="dxa"/>
            <w:gridSpan w:val="2"/>
            <w:vAlign w:val="center"/>
          </w:tcPr>
          <w:p w14:paraId="0D5F7E5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119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32DFB4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406" w:type="dxa"/>
            <w:gridSpan w:val="2"/>
            <w:vAlign w:val="center"/>
          </w:tcPr>
          <w:p w14:paraId="13E401EC">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289471">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6F351C5">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DE72FD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F67274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F5B1BD3">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0709B80">
            <w:pPr>
              <w:keepNext w:val="0"/>
              <w:keepLines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7D630F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15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0442F84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406" w:type="dxa"/>
            <w:gridSpan w:val="2"/>
            <w:vAlign w:val="center"/>
          </w:tcPr>
          <w:p w14:paraId="29C7E289">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DA7883A">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325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3323945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p>
        </w:tc>
        <w:tc>
          <w:tcPr>
            <w:tcW w:w="8406" w:type="dxa"/>
            <w:gridSpan w:val="2"/>
            <w:vAlign w:val="center"/>
          </w:tcPr>
          <w:p w14:paraId="7C3D2AFC">
            <w:pPr>
              <w:keepNext w:val="0"/>
              <w:keepLines w:val="0"/>
              <w:widowControl w:val="0"/>
              <w:kinsoku/>
              <w:wordWrap/>
              <w:overflowPunct/>
              <w:topLinePunct w:val="0"/>
              <w:bidi w:val="0"/>
              <w:adjustRightInd w:val="0"/>
              <w:spacing w:line="288"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8F4992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402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01F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64" w:type="dxa"/>
            <w:vAlign w:val="center"/>
          </w:tcPr>
          <w:p w14:paraId="2CC3073D">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06" w:type="dxa"/>
            <w:gridSpan w:val="2"/>
            <w:vAlign w:val="center"/>
          </w:tcPr>
          <w:p w14:paraId="121B5CE5">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685C1E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w:t>
            </w:r>
            <w:r>
              <w:rPr>
                <w:rFonts w:hint="eastAsia" w:ascii="仿宋" w:hAnsi="仿宋" w:eastAsia="仿宋" w:cs="仿宋"/>
                <w:color w:val="auto"/>
                <w:sz w:val="24"/>
                <w:highlight w:val="none"/>
                <w:lang w:val="en-US" w:eastAsia="zh-CN"/>
              </w:rPr>
              <w:t>-500</w:t>
            </w:r>
            <w:r>
              <w:rPr>
                <w:rFonts w:hint="eastAsia" w:ascii="仿宋" w:hAnsi="仿宋" w:eastAsia="仿宋" w:cs="仿宋"/>
                <w:color w:val="auto"/>
                <w:sz w:val="24"/>
                <w:highlight w:val="none"/>
              </w:rPr>
              <w:t>万元部分为</w:t>
            </w:r>
            <w:r>
              <w:rPr>
                <w:rFonts w:hint="eastAsia" w:ascii="仿宋" w:hAnsi="仿宋" w:eastAsia="仿宋" w:cs="仿宋"/>
                <w:color w:val="auto"/>
                <w:sz w:val="24"/>
                <w:highlight w:val="none"/>
                <w:lang w:val="en-US" w:eastAsia="zh-CN"/>
              </w:rPr>
              <w:t>0.8</w:t>
            </w:r>
            <w:r>
              <w:rPr>
                <w:rFonts w:hint="eastAsia" w:ascii="仿宋" w:hAnsi="仿宋" w:eastAsia="仿宋" w:cs="仿宋"/>
                <w:color w:val="auto"/>
                <w:sz w:val="24"/>
                <w:highlight w:val="none"/>
              </w:rPr>
              <w:t>%。</w:t>
            </w:r>
          </w:p>
          <w:p w14:paraId="2322658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4A489D3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4E3731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562CFFC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3F1BB1B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57C59611">
            <w:pPr>
              <w:keepNext w:val="0"/>
              <w:keepLines w:val="0"/>
              <w:widowControl w:val="0"/>
              <w:kinsoku/>
              <w:wordWrap/>
              <w:overflowPunct/>
              <w:topLinePunct w:val="0"/>
              <w:bidi w:val="0"/>
              <w:spacing w:line="288" w:lineRule="auto"/>
              <w:jc w:val="left"/>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5840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A4CD0F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9F6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39ABC9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466F4C00">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2DB936E">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9CCBA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8F1ECE5">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4F2F0F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3C679A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798530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6DFAA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E5B692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1D7026A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FD8F9A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6731D7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14747190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14745382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49902605">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84355B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34291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004A703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AC584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7A2CBC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166E5F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06D99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99C71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47C66BC5">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47CD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EEDEFD8">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7D82BFE">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C4AA62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2B693F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F9155C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59E5FE">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4334A2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7CDEE1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31679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2D72FF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6538AC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CC45C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FFABD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F35552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8D2046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708308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52272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47E8B8">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7DD5B79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6D11A06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78BBE81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BA7B1F6">
      <w:pPr>
        <w:pStyle w:val="25"/>
        <w:keepNext w:val="0"/>
        <w:keepLines w:val="0"/>
        <w:kinsoku/>
        <w:wordWrap/>
        <w:overflowPunct/>
        <w:topLinePunct w:val="0"/>
        <w:bidi w:val="0"/>
        <w:snapToGrid w:val="0"/>
        <w:spacing w:line="288" w:lineRule="auto"/>
        <w:ind w:left="0" w:leftChars="0" w:firstLine="0" w:firstLineChars="0"/>
        <w:jc w:val="left"/>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2E3892B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9C7E9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400234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60CA3F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0D2CEB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3FD79E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69B82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713C72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A6320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F15CE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DFF880">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7FF04A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7C2337">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3706BFC">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818879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投标人应仔细阅读招标文件中的所有内容，按照招标文件要求，详细编制投标文件，并保证投标文件的正确性和真实性。</w:t>
      </w:r>
    </w:p>
    <w:p w14:paraId="26D4C7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5BD9733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5BD515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D91A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4FEF9CB">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713FC63">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990AC5">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8EEDF29">
      <w:pPr>
        <w:pStyle w:val="33"/>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投标文件的组成</w:t>
      </w:r>
    </w:p>
    <w:p w14:paraId="2C6264C5">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27AA06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044994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287ADD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3CD763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361EC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AFA91E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F8F951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B0E1FA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092DDC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5562C0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949211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5ED0EDB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2.2.5法定代表人及其授权代表身份证复印件</w:t>
      </w:r>
      <w:r>
        <w:rPr>
          <w:rFonts w:hint="eastAsia" w:ascii="仿宋" w:hAnsi="仿宋" w:eastAsia="仿宋" w:cs="仿宋"/>
          <w:color w:val="auto"/>
          <w:sz w:val="24"/>
          <w:highlight w:val="none"/>
          <w:lang w:eastAsia="zh-CN"/>
        </w:rPr>
        <w:t>；</w:t>
      </w:r>
    </w:p>
    <w:p w14:paraId="11798DE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61E9AB">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F05BFF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01961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6C92B9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5614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E9096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C4FFC2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8EB68C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3D05C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B8A0D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47D063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2388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DB0DC7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FA1141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A2D778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249EA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5A42D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25642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08CBE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113A7F3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残疾人福利性单位声明函（如果有）。</w:t>
      </w:r>
    </w:p>
    <w:p w14:paraId="78400E62">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159CB58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44FC2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20B49D6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096061D1">
      <w:pPr>
        <w:keepNext w:val="0"/>
        <w:keepLines w:val="0"/>
        <w:kinsoku/>
        <w:wordWrap/>
        <w:overflowPunct/>
        <w:topLinePunct w:val="0"/>
        <w:bidi w:val="0"/>
        <w:snapToGrid w:val="0"/>
        <w:spacing w:line="288" w:lineRule="auto"/>
        <w:ind w:firstLine="723"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bCs/>
          <w:color w:val="auto"/>
          <w:sz w:val="24"/>
          <w:highlight w:val="none"/>
          <w:lang w:val="en-US" w:eastAsia="zh-CN"/>
        </w:rPr>
        <w:t>4.投标文件的编制和签署</w:t>
      </w:r>
    </w:p>
    <w:p w14:paraId="6AA10B7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395CF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965CF1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CBA68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D40B2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F3D06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6EE9C6C">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投标文件的提交、补充、修改、撤回</w:t>
      </w:r>
    </w:p>
    <w:p w14:paraId="0995A76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650C1A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D8D0F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7D47BBA">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6D9A2E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D78706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5AE61EE6">
      <w:pPr>
        <w:pStyle w:val="182"/>
        <w:keepNext w:val="0"/>
        <w:keepLines w:val="0"/>
        <w:kinsoku/>
        <w:wordWrap/>
        <w:overflowPunct/>
        <w:topLinePunct w:val="0"/>
        <w:bidi w:val="0"/>
        <w:spacing w:before="0" w:line="288" w:lineRule="auto"/>
        <w:ind w:firstLine="480"/>
        <w:textAlignment w:val="auto"/>
        <w:rPr>
          <w:rFonts w:hint="eastAsia"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0595C3C">
      <w:pPr>
        <w:keepNext w:val="0"/>
        <w:keepLines w:val="0"/>
        <w:kinsoku/>
        <w:wordWrap/>
        <w:overflowPunct/>
        <w:topLinePunct w:val="0"/>
        <w:bidi w:val="0"/>
        <w:adjustRightInd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472E0A75">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4325929"/>
      <w:bookmarkStart w:id="2" w:name="_Toc81372776"/>
      <w:bookmarkStart w:id="3" w:name="_Toc81372953"/>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7EE422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FD393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5B0EC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1130F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CCC1D3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A5773E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EC993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AA050B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11068BB">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93DF87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EC1EB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6F206A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32A46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9756F7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E2EEAC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89EDBF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20933C7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975D2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D22B1A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64CBBD2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17D97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63C1F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AE399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8AAF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E999AE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255CFD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1EC2481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F0C68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BFC7B8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C65B1E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4680EB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292E66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4A561A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6580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457BC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1593EB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30D60E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59BB43E">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4068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6E742B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CE8D0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7BAD0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952DFE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189E66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B380C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6.7报价审核。对符合采购需求且通过商务技术（资信）评审的投标人的报价的合理性、准确性等进行审查核实。</w:t>
      </w:r>
    </w:p>
    <w:p w14:paraId="25676BB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AF6E71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BEEA83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234EF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DEA4E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495EEB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9A4BED1">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57182F36">
      <w:pPr>
        <w:keepNext w:val="0"/>
        <w:keepLines w:val="0"/>
        <w:tabs>
          <w:tab w:val="left" w:pos="4085"/>
        </w:tabs>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AB2231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80CCB5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56C8C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A7D957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3F772C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F8A779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32AAC7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BD4D29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D6DF3E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7B4EC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538417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AA8C4F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85B3B5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94BCBF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FFDBEA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E82EE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369748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E760DE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29E72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AB9EF7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02F495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332DB3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3CD028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71F03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7B49E8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41C750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7AF5FF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60ABDA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95D042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B0E777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1655E8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B11CA1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C7CF87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2206D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D77796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119322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BD1CB5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586A41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A9B80CE">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67FF57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2F15776">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参与同一个采购包(标段)的供应商存在下列情形之一的其投标(响应)文件无效：</w:t>
      </w:r>
    </w:p>
    <w:p w14:paraId="530486DA">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.1不同供应商的电子投标(响应)文件上传计算机的网卡MAC地址、CPU序列号和硬盘序列号等硬件信息相同的；</w:t>
      </w:r>
    </w:p>
    <w:p w14:paraId="4B6A5FD4">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.2不同供应商联系人为同一人或不同联系人的联系电话一致，且无法合理解释的。</w:t>
      </w:r>
    </w:p>
    <w:p w14:paraId="3FDC474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14:paraId="3D757C0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14:paraId="10ECFE4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2403911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0023AA3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0954D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snapToGrid w:val="0"/>
          <w:color w:val="auto"/>
          <w:sz w:val="32"/>
          <w:szCs w:val="32"/>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A59B0E3">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2F541FB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654E81B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7F221F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AAE24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141AAC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9A9D69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C32DD0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E4BFF1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D2582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55ADE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EC768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5785CE2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2AC638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机构向中标供应商签发中标通知书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请中标供应商</w:t>
      </w:r>
      <w:r>
        <w:rPr>
          <w:rFonts w:hint="eastAsia" w:ascii="仿宋" w:hAnsi="仿宋" w:eastAsia="仿宋" w:cs="仿宋"/>
          <w:color w:val="auto"/>
          <w:sz w:val="24"/>
          <w:highlight w:val="none"/>
          <w:lang w:val="en-US" w:eastAsia="zh-CN"/>
        </w:rPr>
        <w:t>根据采购代理机构通知要求领取</w:t>
      </w:r>
      <w:r>
        <w:rPr>
          <w:rFonts w:hint="eastAsia" w:ascii="仿宋" w:hAnsi="仿宋" w:eastAsia="仿宋" w:cs="仿宋"/>
          <w:color w:val="auto"/>
          <w:sz w:val="24"/>
          <w:highlight w:val="none"/>
        </w:rPr>
        <w:t>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8B74AF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DB6C43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290DA4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47F6DC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B70DF1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948C0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0CD9710">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07B39B0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3B3F8FB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23B16A4">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AAE193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A7B3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53E205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6.3采购人负责加强对中标人的履约管理，并按照采购合同约定，及时向中标人支付采购资金。对于中标人违反采购合同约定的行为，采购人应当及时处理，依法追究其违约责任。</w:t>
      </w:r>
    </w:p>
    <w:p w14:paraId="721C0A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306DAF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A2BF5CD">
      <w:pPr>
        <w:pStyle w:val="33"/>
        <w:keepNext w:val="0"/>
        <w:keepLines w:val="0"/>
        <w:kinsoku/>
        <w:wordWrap/>
        <w:overflowPunct/>
        <w:topLinePunct w:val="0"/>
        <w:bidi w:val="0"/>
        <w:adjustRightInd w:val="0"/>
        <w:spacing w:line="288" w:lineRule="auto"/>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六、询问、质疑与投诉</w:t>
      </w:r>
    </w:p>
    <w:p w14:paraId="05773351">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9DC6F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79D98E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EB65656">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B0A57C">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5A5815E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8539FC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C912E2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3B432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5E07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4B6337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04FBB01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2B3F5D31">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CE6D84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24DBFB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63B552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EC33E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8F0942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8884E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2870E86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08A43B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6E07CA6">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3814133F">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1540D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7BFD68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4FB141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F7EDF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A5A6063">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7D6ADC2">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02EF573">
      <w:pPr>
        <w:spacing w:line="288" w:lineRule="auto"/>
        <w:ind w:firstLine="482" w:firstLineChars="200"/>
        <w:rPr>
          <w:rFonts w:hint="eastAsia" w:ascii="仿宋" w:hAnsi="仿宋" w:eastAsia="仿宋" w:cs="仿宋"/>
          <w:b/>
          <w:color w:val="auto"/>
          <w:sz w:val="24"/>
          <w:highlight w:val="none"/>
        </w:rPr>
      </w:pPr>
      <w:bookmarkStart w:id="4" w:name="_Toc32678"/>
      <w:bookmarkStart w:id="5" w:name="_Toc7206"/>
      <w:bookmarkStart w:id="6" w:name="_Toc151354173"/>
      <w:bookmarkStart w:id="7" w:name="_Toc81372964"/>
      <w:bookmarkStart w:id="8" w:name="_Toc84325981"/>
      <w:bookmarkStart w:id="9" w:name="_Toc81372787"/>
      <w:bookmarkStart w:id="10" w:name="_Toc80157775"/>
      <w:r>
        <w:rPr>
          <w:rFonts w:hint="eastAsia" w:ascii="仿宋" w:hAnsi="仿宋" w:eastAsia="仿宋" w:cs="仿宋"/>
          <w:b/>
          <w:color w:val="auto"/>
          <w:sz w:val="24"/>
          <w:highlight w:val="none"/>
        </w:rPr>
        <w:t>一、项目背景</w:t>
      </w:r>
    </w:p>
    <w:p w14:paraId="5A85AC9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2018年6月15日，公安部印发了《公安交管部门进一步深化“放管服”改革提升交管服务便利化的措施》（公交管[2018]279号），该措施自2018年7月份开始陆续部署，9月1日起全面启动推行。</w:t>
      </w:r>
    </w:p>
    <w:p w14:paraId="56D4291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该项改革涉及到交管工作的方方面面。包括交管窗口服务一次办、马上办；18类业务一证即办；普通业务一窗通办；个性业务自助快办；互联网+交管服务网上办、掌上办；政务信息网上互通；交管业务网上办理；安全学习网上学习；交通事故网上处理；社会服务网店代办等20项。上述措施的实施，必将进一步提升我市交管工作便民利民工作水平，但也对我局交通管理工作提出了新的要求。</w:t>
      </w:r>
    </w:p>
    <w:p w14:paraId="4E106D4C">
      <w:pPr>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为确保按照公安部和省交管局的要求按期保质完成改革任务，经交管局党委会专题研究并报绍兴市财政局同意，决定对20条改革措施的落实按照交警“放管服”经费需求清单及业务需求，同意给予解决相关服务经费（25人），通过向社会公开购买服务实施公开采购。</w:t>
      </w:r>
    </w:p>
    <w:p w14:paraId="0C523F74">
      <w:pPr>
        <w:spacing w:line="288" w:lineRule="auto"/>
        <w:ind w:firstLine="482" w:firstLineChars="200"/>
        <w:rPr>
          <w:rFonts w:hint="eastAsia" w:ascii="仿宋" w:hAnsi="仿宋" w:eastAsia="仿宋" w:cs="仿宋"/>
          <w:b/>
          <w:color w:val="auto"/>
          <w:kern w:val="0"/>
          <w:sz w:val="24"/>
          <w:highlight w:val="none"/>
        </w:rPr>
      </w:pPr>
      <w:r>
        <w:rPr>
          <w:rFonts w:hint="eastAsia" w:ascii="仿宋" w:hAnsi="仿宋" w:eastAsia="仿宋" w:cs="仿宋"/>
          <w:b/>
          <w:bCs/>
          <w:color w:val="auto"/>
          <w:sz w:val="24"/>
          <w:szCs w:val="24"/>
          <w:highlight w:val="none"/>
        </w:rPr>
        <w:t>二、服务期限：</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月1日至202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年12月31日</w:t>
      </w:r>
    </w:p>
    <w:p w14:paraId="6280B839">
      <w:pPr>
        <w:spacing w:line="288" w:lineRule="auto"/>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三、项目人员安排及具体内容</w:t>
      </w:r>
    </w:p>
    <w:p w14:paraId="608EE1A8">
      <w:pPr>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上述购买服务对应的人员需安排在绍兴市公安局车辆管理所（滨海勤丰路）、车辆管理所城南服务站及绍兴市公安局交通管理局网上服务分中心（越西路1号），承担交通管理业务协助办理及单位的安保服务等职能。具体岗位为：</w:t>
      </w:r>
      <w:r>
        <w:rPr>
          <w:rFonts w:hint="eastAsia" w:ascii="仿宋" w:hAnsi="仿宋" w:eastAsia="仿宋" w:cs="仿宋"/>
          <w:color w:val="auto"/>
          <w:kern w:val="0"/>
          <w:sz w:val="24"/>
          <w:highlight w:val="none"/>
        </w:rPr>
        <w:t>车管所拓印、牌照安装，城南服务站拓印，查验监管中心，网办中心后台审核，网上服务分中心互联网业务办理，共25人。</w:t>
      </w:r>
    </w:p>
    <w:p w14:paraId="3D31D07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服务内容包括：滨海</w:t>
      </w:r>
      <w:r>
        <w:rPr>
          <w:rFonts w:hint="eastAsia" w:ascii="仿宋" w:hAnsi="仿宋" w:eastAsia="仿宋" w:cs="仿宋"/>
          <w:color w:val="auto"/>
          <w:kern w:val="0"/>
          <w:sz w:val="24"/>
          <w:highlight w:val="none"/>
        </w:rPr>
        <w:t>车管分所拓印、牌照安装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劳动工具由中标人自备</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，城南服务站拓印，查验监管中心，网办中心后台审核，网上服务分中心互联网业务办理；</w:t>
      </w:r>
      <w:r>
        <w:rPr>
          <w:rFonts w:hint="eastAsia" w:ascii="仿宋" w:hAnsi="仿宋" w:eastAsia="仿宋" w:cs="仿宋"/>
          <w:color w:val="auto"/>
          <w:sz w:val="24"/>
          <w:highlight w:val="none"/>
        </w:rPr>
        <w:t>其它属于交通管理、安保服务范围内的工作及临时交办的其他任务。</w:t>
      </w:r>
    </w:p>
    <w:p w14:paraId="27BE98E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人员要求如下：</w:t>
      </w:r>
      <w:r>
        <w:rPr>
          <w:rFonts w:hint="eastAsia" w:ascii="仿宋" w:hAnsi="仿宋" w:eastAsia="仿宋" w:cs="仿宋"/>
          <w:color w:val="auto"/>
          <w:sz w:val="24"/>
          <w:highlight w:val="none"/>
        </w:rPr>
        <w:t>必须经过严格的培训、考核、筛选，保证身心健康、爱岗敬业、能</w:t>
      </w:r>
      <w:r>
        <w:rPr>
          <w:rFonts w:hint="eastAsia" w:ascii="仿宋" w:hAnsi="仿宋" w:eastAsia="仿宋" w:cs="仿宋"/>
          <w:color w:val="auto"/>
          <w:sz w:val="24"/>
          <w:highlight w:val="none"/>
        </w:rPr>
        <w:t>胜任本职工作。需形象良好，政治面貌清白，退伍军人优先，经政审无劣迹，无犯罪前科，必须经培训并取得保安从业人员资格证并持证上岗,统一着装，佩带胸牌；人数 25 人,年龄18-6</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周岁</w:t>
      </w:r>
      <w:bookmarkStart w:id="137" w:name="_GoBack"/>
      <w:bookmarkEnd w:id="137"/>
      <w:r>
        <w:rPr>
          <w:rFonts w:hint="eastAsia" w:ascii="仿宋" w:hAnsi="仿宋" w:eastAsia="仿宋" w:cs="仿宋"/>
          <w:color w:val="auto"/>
          <w:sz w:val="24"/>
          <w:highlight w:val="none"/>
        </w:rPr>
        <w:t>；配保安队长1人，保安队队长任职基本条件：年龄25-5</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周岁，高中以上学历；具有三年以上安防管理经验,专业业务能力强，其他具体条件、工作要求和职责见合同范本。</w:t>
      </w:r>
    </w:p>
    <w:p w14:paraId="05C82C39">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四、项目服务工作要求</w:t>
      </w:r>
    </w:p>
    <w:p w14:paraId="3347690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1．依托行业标准，根据车管所管理规定与服务要求，制订切实可行的车管所保安服务整体方案和应急预案，突发事件反应迅速，预案处置有力；</w:t>
      </w:r>
    </w:p>
    <w:p w14:paraId="3FA0580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2．依法办事，文明值勤，严格管理，保障各类交通管理业务正常办理及财产和人身不受侵害，维护正常的秩序；</w:t>
      </w:r>
    </w:p>
    <w:p w14:paraId="638ED5A4">
      <w:pPr>
        <w:spacing w:line="288"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3．全年无责任事故和责任案件发生</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7D1A8CE6">
      <w:pPr>
        <w:spacing w:line="288"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4．树立“服务第一，业主至上”的思想，切实保障交警局业主单位的人身和财产安全；</w:t>
      </w:r>
    </w:p>
    <w:p w14:paraId="6E1E4911">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5．管理坚持原则、慎密严谨；服务以人为本、主动热情；处理问题高度警惕、有理有节、有求必应、有险情必出；</w:t>
      </w:r>
    </w:p>
    <w:p w14:paraId="07B0566A">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6．上岗人员仪表整洁，业务操作规范，礼貌待人，保持岗位卫生整洁；</w:t>
      </w:r>
    </w:p>
    <w:p w14:paraId="368346A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7．依法办事，文明执勤，不与工作人员发生争吵，禁止保安出手伤人及保障工作人员人身安全，做到打不还手、骂不还口。</w:t>
      </w:r>
    </w:p>
    <w:p w14:paraId="22AD51E2">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注：采购人将在支付前，对上述服务要求进行考核，考核不通过的，</w:t>
      </w:r>
      <w:r>
        <w:rPr>
          <w:rFonts w:hint="eastAsia" w:ascii="仿宋" w:hAnsi="仿宋" w:eastAsia="仿宋" w:cs="仿宋"/>
          <w:b/>
          <w:bCs/>
          <w:color w:val="auto"/>
          <w:sz w:val="24"/>
          <w:szCs w:val="24"/>
          <w:highlight w:val="none"/>
        </w:rPr>
        <w:t>则在当期按实结算的基础上，再扣除结算金额1%的违约金。</w:t>
      </w:r>
    </w:p>
    <w:p w14:paraId="32C4B76B">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五、项目服务报价的范围及付款方式 </w:t>
      </w:r>
    </w:p>
    <w:p w14:paraId="1733559B">
      <w:pPr>
        <w:tabs>
          <w:tab w:val="left" w:pos="720"/>
          <w:tab w:val="left" w:pos="2956"/>
        </w:tabs>
        <w:snapToGrid w:val="0"/>
        <w:spacing w:line="288" w:lineRule="auto"/>
        <w:ind w:right="-153" w:rightChars="-73"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报价实行综合包干，包括人员的工资、福利、国家规定法定节假日加班费、培训、各种保险、公司管理费及税费等。中标人合同签订生效前，需要提供详细的服务管理方案，包括管理和执行办法、各类事件的应急处理预案以及服务承诺等。</w:t>
      </w:r>
    </w:p>
    <w:p w14:paraId="3977C933">
      <w:pPr>
        <w:tabs>
          <w:tab w:val="left" w:pos="720"/>
          <w:tab w:val="left" w:pos="2956"/>
        </w:tabs>
        <w:snapToGrid w:val="0"/>
        <w:spacing w:line="288" w:lineRule="auto"/>
        <w:ind w:right="-153" w:rightChars="-73"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2、合同签订后15个工作日内，中标人向采购人缴纳合同金额1%的履约保证金，履约保证金在履行完合同约定事项后退还（不计息）。</w:t>
      </w:r>
    </w:p>
    <w:p w14:paraId="31D3E0B8">
      <w:pPr>
        <w:tabs>
          <w:tab w:val="left" w:pos="720"/>
          <w:tab w:val="left" w:pos="2956"/>
        </w:tabs>
        <w:snapToGrid w:val="0"/>
        <w:spacing w:line="288" w:lineRule="auto"/>
        <w:ind w:right="-153" w:rightChars="-73"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3.付款方式：</w:t>
      </w:r>
    </w:p>
    <w:p w14:paraId="2D3E07E2">
      <w:pPr>
        <w:tabs>
          <w:tab w:val="left" w:pos="720"/>
          <w:tab w:val="left" w:pos="2956"/>
        </w:tabs>
        <w:snapToGrid w:val="0"/>
        <w:spacing w:line="288" w:lineRule="auto"/>
        <w:ind w:right="-153" w:rightChars="-73"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按《浙江省财政厅关于进一步发挥政府采购政策功能全力推动经济稳进提质的通知》（浙财采监〔2022〕3号）</w:t>
      </w:r>
      <w:r>
        <w:rPr>
          <w:rFonts w:hint="eastAsia" w:ascii="仿宋" w:hAnsi="仿宋" w:eastAsia="仿宋" w:cs="仿宋"/>
          <w:color w:val="auto"/>
          <w:sz w:val="24"/>
          <w:highlight w:val="none"/>
          <w:lang w:val="en-US" w:eastAsia="zh-CN"/>
        </w:rPr>
        <w:t>等</w:t>
      </w:r>
      <w:r>
        <w:rPr>
          <w:rFonts w:hint="eastAsia" w:ascii="仿宋" w:hAnsi="仿宋" w:eastAsia="仿宋" w:cs="仿宋"/>
          <w:color w:val="auto"/>
          <w:sz w:val="24"/>
          <w:highlight w:val="none"/>
        </w:rPr>
        <w:t>文件要求执行，具体付款方式由双方协商后在合同中明确。不得把履约保证金转为质量保证金或收取质量保证金。</w:t>
      </w:r>
    </w:p>
    <w:p w14:paraId="43B85C66">
      <w:pPr>
        <w:spacing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六、其他说明及约定</w:t>
      </w:r>
    </w:p>
    <w:p w14:paraId="7BB30F5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1.投标人如需对项目进行现场情况探勘的，可以咨询采购人并自行赴现场考察，同时可向</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获取编制投标文件和签订合同所需的一切资料。</w:t>
      </w:r>
    </w:p>
    <w:p w14:paraId="2BB19FB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2.投标人的报价应为完成本项目全部服务工作所发生的所有费用，并承担一切风险责任（包括在业务工作期间发生的人身意外伤残风险及赔偿费用承担）。</w:t>
      </w:r>
    </w:p>
    <w:p w14:paraId="2A1A1802">
      <w:pPr>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3.中标人所派工作人员与采购人不存在任何劳动法律关系，在服务过程中，中标人所派工作人员发生的劳务纠纷、人身安全、伤病残、事故等与采购人无关，由中标人负责自行解决(处理和承担)。</w:t>
      </w:r>
    </w:p>
    <w:p w14:paraId="2837FE4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highlight w:val="none"/>
        </w:rPr>
        <w:t>中标人</w:t>
      </w:r>
      <w:r>
        <w:rPr>
          <w:rFonts w:hint="eastAsia" w:ascii="仿宋" w:hAnsi="仿宋" w:eastAsia="仿宋" w:cs="仿宋"/>
          <w:color w:val="auto"/>
          <w:sz w:val="24"/>
          <w:szCs w:val="24"/>
          <w:highlight w:val="none"/>
        </w:rPr>
        <w:t>提供的服务人员考勤进行记录并保存，作为最终项目验收资料组成部分。</w:t>
      </w:r>
    </w:p>
    <w:p w14:paraId="277D96E8">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5.采购人系用人单位，中标人系劳务派遣单位，中标人人员派遣至采购人后，其工作岗位由采购人安排，双方履行用人单位和派遣单位的权利和义务。</w:t>
      </w:r>
    </w:p>
    <w:p w14:paraId="6B926721">
      <w:pPr>
        <w:spacing w:line="288"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服务过程中，如有查处廉政问题，对中标人追究连带责任:第一次发现工作人员存在违法违纪的，对工作人员和公司进行书面警告；第二次发现工作人员存在违法违纪的，对工作人员和公司进行书面警告并处罚金5000元；第三次发现工作人员存在违法违纪的，对工作人员和公司处罚金5000元并终止合同。</w:t>
      </w:r>
    </w:p>
    <w:p w14:paraId="64898BA1">
      <w:pPr>
        <w:spacing w:line="288"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如本次招投标流程时间上和前期合同到期日（2024年12月31日）存在时间差，在新中标单位合同签订日前，仍旧由原供应商提供服务，费用按本次中标金额为基础计算，按天计费。相关费用包含在本次招标金额中，由中标人支付给原服务单位。</w:t>
      </w:r>
    </w:p>
    <w:p w14:paraId="0D225447">
      <w:pPr>
        <w:spacing w:line="288" w:lineRule="auto"/>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六、验收考核</w:t>
      </w:r>
    </w:p>
    <w:p w14:paraId="7049BBD7">
      <w:pPr>
        <w:spacing w:line="288" w:lineRule="auto"/>
        <w:ind w:firstLine="480" w:firstLineChars="200"/>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rPr>
        <w:t>验收按国家有关规范标准（国家无验收规范标准的按双方合同规定的要求）进行。采购人保留邀请第三方机构或相关技术专家参与验收的权利。参与验收的第三方机构或相关技术专家的意见作为验收书的参考资料一并存档。</w:t>
      </w:r>
    </w:p>
    <w:p w14:paraId="1E01509C">
      <w:pPr>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验收时间为：服务期满后15个工作日内，采购人对中标单位进行考核验收，如发现下列情况（具体见考核标准），将对中标单位进行相应的扣分，低于80分每下降1分按当月服务费1%扣，如情节严重，采购人可加重经济处罚并追究中标单位相应责任。</w:t>
      </w:r>
    </w:p>
    <w:p w14:paraId="77667766">
      <w:pPr>
        <w:pStyle w:val="2"/>
        <w:numPr>
          <w:ilvl w:val="0"/>
          <w:numId w:val="0"/>
        </w:numPr>
        <w:tabs>
          <w:tab w:val="left" w:pos="432"/>
        </w:tabs>
        <w:spacing w:before="0" w:after="0" w:line="240" w:lineRule="auto"/>
        <w:ind w:leftChars="0"/>
        <w:jc w:val="center"/>
        <w:rPr>
          <w:rFonts w:hint="eastAsia" w:ascii="仿宋" w:hAnsi="仿宋" w:eastAsia="仿宋" w:cs="仿宋"/>
          <w:b w:val="0"/>
          <w:color w:val="auto"/>
          <w:highlight w:val="none"/>
        </w:rPr>
      </w:pPr>
      <w:bookmarkStart w:id="11" w:name="_Toc430348810"/>
      <w:r>
        <w:rPr>
          <w:rFonts w:hint="eastAsia" w:ascii="仿宋" w:hAnsi="仿宋" w:eastAsia="仿宋" w:cs="仿宋"/>
          <w:b w:val="0"/>
          <w:color w:val="auto"/>
          <w:sz w:val="36"/>
          <w:szCs w:val="36"/>
          <w:highlight w:val="none"/>
        </w:rPr>
        <w:t>考核（标准）细则</w:t>
      </w:r>
      <w:bookmarkEnd w:id="11"/>
    </w:p>
    <w:p w14:paraId="48AFEFB4">
      <w:pPr>
        <w:ind w:firstLine="420" w:firstLineChars="200"/>
        <w:rPr>
          <w:rFonts w:hint="eastAsia" w:ascii="仿宋" w:hAnsi="仿宋" w:eastAsia="仿宋" w:cs="仿宋"/>
          <w:color w:val="auto"/>
          <w:highlight w:val="none"/>
        </w:rPr>
      </w:pPr>
    </w:p>
    <w:p w14:paraId="4E43B474">
      <w:pPr>
        <w:keepNext w:val="0"/>
        <w:keepLines w:val="0"/>
        <w:pageBreakBefore w:val="0"/>
        <w:kinsoku/>
        <w:wordWrap/>
        <w:overflowPunct/>
        <w:topLinePunct w:val="0"/>
        <w:autoSpaceDE/>
        <w:autoSpaceDN/>
        <w:bidi w:val="0"/>
        <w:adjustRightInd/>
        <w:snapToGrid/>
        <w:spacing w:line="3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如发现下列情况,对</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公司进行相应的扣分,满分为100分，优为9</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分以上，良为</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0（含）分以上， 及格的60分以上，不及格的60分以下，低于</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0分每下降1分, 扣</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费的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szCs w:val="24"/>
          <w:highlight w:val="none"/>
        </w:rPr>
        <w:t>；考核分数如遇小数点，取其整数作为考核拨款依据。</w:t>
      </w:r>
    </w:p>
    <w:tbl>
      <w:tblPr>
        <w:tblStyle w:val="63"/>
        <w:tblW w:w="5490" w:type="pct"/>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3"/>
        <w:gridCol w:w="1067"/>
        <w:gridCol w:w="5012"/>
        <w:gridCol w:w="1522"/>
        <w:gridCol w:w="954"/>
      </w:tblGrid>
      <w:tr w14:paraId="57240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noWrap w:val="0"/>
            <w:vAlign w:val="center"/>
          </w:tcPr>
          <w:p w14:paraId="526CB9D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570" w:type="pct"/>
            <w:noWrap w:val="0"/>
            <w:vAlign w:val="center"/>
          </w:tcPr>
          <w:p w14:paraId="2FEFA60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内容</w:t>
            </w:r>
          </w:p>
        </w:tc>
        <w:tc>
          <w:tcPr>
            <w:tcW w:w="2677" w:type="pct"/>
            <w:noWrap w:val="0"/>
            <w:vAlign w:val="center"/>
          </w:tcPr>
          <w:p w14:paraId="7672E53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目标要求</w:t>
            </w:r>
          </w:p>
        </w:tc>
        <w:tc>
          <w:tcPr>
            <w:tcW w:w="813" w:type="pct"/>
            <w:noWrap w:val="0"/>
            <w:vAlign w:val="center"/>
          </w:tcPr>
          <w:p w14:paraId="27A13A4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考核标准</w:t>
            </w:r>
          </w:p>
        </w:tc>
        <w:tc>
          <w:tcPr>
            <w:tcW w:w="508" w:type="pct"/>
            <w:noWrap w:val="0"/>
            <w:vAlign w:val="center"/>
          </w:tcPr>
          <w:p w14:paraId="73A5579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得分</w:t>
            </w:r>
          </w:p>
        </w:tc>
      </w:tr>
      <w:tr w14:paraId="73464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restart"/>
            <w:noWrap w:val="0"/>
            <w:vAlign w:val="center"/>
          </w:tcPr>
          <w:p w14:paraId="469245A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570" w:type="pct"/>
            <w:vMerge w:val="restart"/>
            <w:noWrap w:val="0"/>
            <w:vAlign w:val="center"/>
          </w:tcPr>
          <w:p w14:paraId="485219D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员工考核</w:t>
            </w:r>
          </w:p>
          <w:p w14:paraId="72C1A64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(60分）</w:t>
            </w:r>
          </w:p>
        </w:tc>
        <w:tc>
          <w:tcPr>
            <w:tcW w:w="2677" w:type="pct"/>
            <w:noWrap w:val="0"/>
            <w:vAlign w:val="center"/>
          </w:tcPr>
          <w:p w14:paraId="6AF9A5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上班时酒后上岗;</w:t>
            </w:r>
          </w:p>
        </w:tc>
        <w:tc>
          <w:tcPr>
            <w:tcW w:w="813" w:type="pct"/>
            <w:noWrap w:val="0"/>
            <w:vAlign w:val="center"/>
          </w:tcPr>
          <w:p w14:paraId="32C55F9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634951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1B69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061B2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682E14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17A432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未经同意擅自调换人员;</w:t>
            </w:r>
          </w:p>
        </w:tc>
        <w:tc>
          <w:tcPr>
            <w:tcW w:w="813" w:type="pct"/>
            <w:noWrap w:val="0"/>
            <w:vAlign w:val="center"/>
          </w:tcPr>
          <w:p w14:paraId="7F3345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4B40FD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5D4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2714FFA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1FBE83D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F0B69B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当班时行为不检点；</w:t>
            </w:r>
          </w:p>
        </w:tc>
        <w:tc>
          <w:tcPr>
            <w:tcW w:w="813" w:type="pct"/>
            <w:noWrap w:val="0"/>
            <w:vAlign w:val="center"/>
          </w:tcPr>
          <w:p w14:paraId="031EF70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5CC90FB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67532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3D3BFC6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7CCA28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6B259A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值勤时站姿，有损保安形象的；</w:t>
            </w:r>
          </w:p>
        </w:tc>
        <w:tc>
          <w:tcPr>
            <w:tcW w:w="813" w:type="pct"/>
            <w:noWrap w:val="0"/>
            <w:vAlign w:val="center"/>
          </w:tcPr>
          <w:p w14:paraId="74AE723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1C593CA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3779B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37313A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61D5D2D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509D9D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上班无故迟到，早退，串岗或擅自离岗位1小时内；</w:t>
            </w:r>
          </w:p>
        </w:tc>
        <w:tc>
          <w:tcPr>
            <w:tcW w:w="813" w:type="pct"/>
            <w:noWrap w:val="0"/>
            <w:vAlign w:val="center"/>
          </w:tcPr>
          <w:p w14:paraId="3D446B5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3CD8482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69371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49E9F6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0C7787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3EF1F36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不按规定制定排班表，交接班记录；</w:t>
            </w:r>
          </w:p>
        </w:tc>
        <w:tc>
          <w:tcPr>
            <w:tcW w:w="813" w:type="pct"/>
            <w:noWrap w:val="0"/>
            <w:vAlign w:val="center"/>
          </w:tcPr>
          <w:p w14:paraId="268605F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0DE19E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44C9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215E1C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2382657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5FF0E3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擅自换班、调班、私自找人替班的；</w:t>
            </w:r>
          </w:p>
        </w:tc>
        <w:tc>
          <w:tcPr>
            <w:tcW w:w="813" w:type="pct"/>
            <w:noWrap w:val="0"/>
            <w:vAlign w:val="center"/>
          </w:tcPr>
          <w:p w14:paraId="66593F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53D998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D09F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00C851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E8AB97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696514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 xml:space="preserve"> 值勤上岗时保安人员留长发、蓄胡子、长指甲、佩戴装饰品的；</w:t>
            </w:r>
          </w:p>
        </w:tc>
        <w:tc>
          <w:tcPr>
            <w:tcW w:w="813" w:type="pct"/>
            <w:noWrap w:val="0"/>
            <w:vAlign w:val="center"/>
          </w:tcPr>
          <w:p w14:paraId="6D1558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4BD719D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341FF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DA911F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1EF03F8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78BB61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不团结同事、拉帮结派、影响工作的；</w:t>
            </w:r>
          </w:p>
        </w:tc>
        <w:tc>
          <w:tcPr>
            <w:tcW w:w="813" w:type="pct"/>
            <w:noWrap w:val="0"/>
            <w:vAlign w:val="center"/>
          </w:tcPr>
          <w:p w14:paraId="2D1553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493580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55DC8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A52BF4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31C05F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5CF5E50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上岗执勤时，未按规定穿戴整齐、佩戴齐全的，未按规定统一着装或擅自换装、混穿的；</w:t>
            </w:r>
          </w:p>
        </w:tc>
        <w:tc>
          <w:tcPr>
            <w:tcW w:w="813" w:type="pct"/>
            <w:noWrap w:val="0"/>
            <w:vAlign w:val="center"/>
          </w:tcPr>
          <w:p w14:paraId="780497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每发现一例扣0.5分</w:t>
            </w:r>
          </w:p>
        </w:tc>
        <w:tc>
          <w:tcPr>
            <w:tcW w:w="508" w:type="pct"/>
            <w:noWrap w:val="0"/>
            <w:vAlign w:val="center"/>
          </w:tcPr>
          <w:p w14:paraId="5F2ECCA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122B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6C8898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BCEFDC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5DC89DA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2.1没有正当理由或未经部门领导同意而擅自离开工作岗位1小时以上;</w:t>
            </w:r>
          </w:p>
        </w:tc>
        <w:tc>
          <w:tcPr>
            <w:tcW w:w="813" w:type="pct"/>
            <w:noWrap w:val="0"/>
            <w:vAlign w:val="center"/>
          </w:tcPr>
          <w:p w14:paraId="3EB3757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8" w:type="pct"/>
            <w:noWrap w:val="0"/>
            <w:vAlign w:val="center"/>
          </w:tcPr>
          <w:p w14:paraId="1675EB2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4996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2C68178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49075D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3A2B10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2.2在</w:t>
            </w:r>
            <w:r>
              <w:rPr>
                <w:rFonts w:hint="eastAsia" w:ascii="仿宋" w:hAnsi="仿宋" w:eastAsia="仿宋" w:cs="仿宋"/>
                <w:color w:val="auto"/>
                <w:kern w:val="0"/>
                <w:sz w:val="24"/>
                <w:szCs w:val="24"/>
                <w:highlight w:val="none"/>
                <w:lang w:val="en-US" w:eastAsia="zh-CN"/>
              </w:rPr>
              <w:t>上岗</w:t>
            </w:r>
            <w:r>
              <w:rPr>
                <w:rFonts w:hint="eastAsia" w:ascii="仿宋" w:hAnsi="仿宋" w:eastAsia="仿宋" w:cs="仿宋"/>
                <w:color w:val="auto"/>
                <w:kern w:val="0"/>
                <w:sz w:val="24"/>
                <w:szCs w:val="24"/>
                <w:highlight w:val="none"/>
              </w:rPr>
              <w:t>执勤时吸烟的;</w:t>
            </w:r>
          </w:p>
        </w:tc>
        <w:tc>
          <w:tcPr>
            <w:tcW w:w="813" w:type="pct"/>
            <w:noWrap w:val="0"/>
            <w:vAlign w:val="center"/>
          </w:tcPr>
          <w:p w14:paraId="139DDEF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8" w:type="pct"/>
            <w:noWrap w:val="0"/>
            <w:vAlign w:val="center"/>
          </w:tcPr>
          <w:p w14:paraId="35E86C3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44AA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85FBBB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BAA97A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8F9694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2.3未经许可而使用公用财物;</w:t>
            </w:r>
          </w:p>
        </w:tc>
        <w:tc>
          <w:tcPr>
            <w:tcW w:w="813" w:type="pct"/>
            <w:noWrap w:val="0"/>
            <w:vAlign w:val="center"/>
          </w:tcPr>
          <w:p w14:paraId="61581A2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8" w:type="pct"/>
            <w:noWrap w:val="0"/>
            <w:vAlign w:val="center"/>
          </w:tcPr>
          <w:p w14:paraId="062F339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7DBEE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6633D4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F0F354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647A71B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2.4使用不文明的语言对待同事和市民;</w:t>
            </w:r>
          </w:p>
        </w:tc>
        <w:tc>
          <w:tcPr>
            <w:tcW w:w="813" w:type="pct"/>
            <w:noWrap w:val="0"/>
            <w:vAlign w:val="center"/>
          </w:tcPr>
          <w:p w14:paraId="36ABD4A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8" w:type="pct"/>
            <w:noWrap w:val="0"/>
            <w:vAlign w:val="center"/>
          </w:tcPr>
          <w:p w14:paraId="781911D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90DD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A3D583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4E0F3B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70EBED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2.5故意消极怠工；</w:t>
            </w:r>
          </w:p>
        </w:tc>
        <w:tc>
          <w:tcPr>
            <w:tcW w:w="813" w:type="pct"/>
            <w:noWrap w:val="0"/>
            <w:vAlign w:val="center"/>
          </w:tcPr>
          <w:p w14:paraId="7D9B78C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每发现一例扣1分</w:t>
            </w:r>
          </w:p>
        </w:tc>
        <w:tc>
          <w:tcPr>
            <w:tcW w:w="508" w:type="pct"/>
            <w:noWrap w:val="0"/>
            <w:vAlign w:val="center"/>
          </w:tcPr>
          <w:p w14:paraId="579EBBB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1CC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7ECA39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405D278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70F21BF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3.1不服从上级指令，甚至拒绝或有意不完成指派给其的工作，紧急情况下不完成指定工作的;</w:t>
            </w:r>
          </w:p>
        </w:tc>
        <w:tc>
          <w:tcPr>
            <w:tcW w:w="813" w:type="pct"/>
            <w:noWrap w:val="0"/>
            <w:vAlign w:val="center"/>
          </w:tcPr>
          <w:p w14:paraId="3C3B30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5BFABEA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2D2A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52A55A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65AC61A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36B069A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3.2故意损坏公共财物;</w:t>
            </w:r>
          </w:p>
        </w:tc>
        <w:tc>
          <w:tcPr>
            <w:tcW w:w="813" w:type="pct"/>
            <w:noWrap w:val="0"/>
            <w:vAlign w:val="center"/>
          </w:tcPr>
          <w:p w14:paraId="505805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41FFECD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7DDE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3C6CADE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06AC802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B6706A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3.3在</w:t>
            </w:r>
            <w:r>
              <w:rPr>
                <w:rFonts w:hint="eastAsia" w:ascii="仿宋" w:hAnsi="仿宋" w:eastAsia="仿宋" w:cs="仿宋"/>
                <w:color w:val="auto"/>
                <w:kern w:val="0"/>
                <w:sz w:val="24"/>
                <w:szCs w:val="24"/>
                <w:highlight w:val="none"/>
                <w:lang w:val="en-US" w:eastAsia="zh-CN"/>
              </w:rPr>
              <w:t>工作</w:t>
            </w:r>
            <w:r>
              <w:rPr>
                <w:rFonts w:hint="eastAsia" w:ascii="仿宋" w:hAnsi="仿宋" w:eastAsia="仿宋" w:cs="仿宋"/>
                <w:color w:val="auto"/>
                <w:kern w:val="0"/>
                <w:sz w:val="24"/>
                <w:szCs w:val="24"/>
                <w:highlight w:val="none"/>
              </w:rPr>
              <w:t>时间进行任何形式的赌博;</w:t>
            </w:r>
          </w:p>
        </w:tc>
        <w:tc>
          <w:tcPr>
            <w:tcW w:w="813" w:type="pct"/>
            <w:noWrap w:val="0"/>
            <w:vAlign w:val="center"/>
          </w:tcPr>
          <w:p w14:paraId="3DD4ADF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0BA47D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D54A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54D2954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385882B">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1E8AEF4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3.4玩忽职守，违反技术操作规程和安全规程，违章指挥或隐瞒工作过失造成事故或损失的;</w:t>
            </w:r>
          </w:p>
        </w:tc>
        <w:tc>
          <w:tcPr>
            <w:tcW w:w="813" w:type="pct"/>
            <w:noWrap w:val="0"/>
            <w:vAlign w:val="center"/>
          </w:tcPr>
          <w:p w14:paraId="4E272AD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2DCDFE6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71774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667F0A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9A549D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0290475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3.5损坏设备，工具造成经济损失的;</w:t>
            </w:r>
          </w:p>
        </w:tc>
        <w:tc>
          <w:tcPr>
            <w:tcW w:w="813" w:type="pct"/>
            <w:noWrap w:val="0"/>
            <w:vAlign w:val="center"/>
          </w:tcPr>
          <w:p w14:paraId="3574FBE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3267B16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3F884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503A4B0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1C6ED85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75A85D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3.6服务态度差，造成投诉，经核实后，确为事实的;</w:t>
            </w:r>
          </w:p>
        </w:tc>
        <w:tc>
          <w:tcPr>
            <w:tcW w:w="813" w:type="pct"/>
            <w:noWrap w:val="0"/>
            <w:vAlign w:val="center"/>
          </w:tcPr>
          <w:p w14:paraId="5BD186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每发现一例扣3分</w:t>
            </w:r>
          </w:p>
        </w:tc>
        <w:tc>
          <w:tcPr>
            <w:tcW w:w="508" w:type="pct"/>
            <w:noWrap w:val="0"/>
            <w:vAlign w:val="center"/>
          </w:tcPr>
          <w:p w14:paraId="29706F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4B278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5D4E7E3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2A3C966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1C83D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3.7没有正当理由或未经部门领导同意擅自旷工的;</w:t>
            </w:r>
          </w:p>
        </w:tc>
        <w:tc>
          <w:tcPr>
            <w:tcW w:w="813" w:type="pct"/>
            <w:noWrap w:val="0"/>
            <w:vAlign w:val="center"/>
          </w:tcPr>
          <w:p w14:paraId="5C351D7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每发现一例扣5分</w:t>
            </w:r>
          </w:p>
        </w:tc>
        <w:tc>
          <w:tcPr>
            <w:tcW w:w="508" w:type="pct"/>
            <w:noWrap w:val="0"/>
            <w:vAlign w:val="center"/>
          </w:tcPr>
          <w:p w14:paraId="793B49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23EA5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EE3AE5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03F4F41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813BA7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4.1用非法手段偷窃或收受好处费;</w:t>
            </w:r>
          </w:p>
        </w:tc>
        <w:tc>
          <w:tcPr>
            <w:tcW w:w="813" w:type="pct"/>
            <w:noWrap w:val="0"/>
            <w:vAlign w:val="center"/>
          </w:tcPr>
          <w:p w14:paraId="4D28934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1E39169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4EE18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4C2D7A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19BA4E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255B71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4.2用威胁手段当众侮辱他人及上级管理人员和同事等;</w:t>
            </w:r>
          </w:p>
        </w:tc>
        <w:tc>
          <w:tcPr>
            <w:tcW w:w="813" w:type="pct"/>
            <w:noWrap w:val="0"/>
            <w:vAlign w:val="center"/>
          </w:tcPr>
          <w:p w14:paraId="2401B72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4ACEC2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0D621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E85281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4EAB5C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0308AF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4.3严重玩忽职守，人为造成设备损坏，导致公共利益损失;</w:t>
            </w:r>
          </w:p>
        </w:tc>
        <w:tc>
          <w:tcPr>
            <w:tcW w:w="813" w:type="pct"/>
            <w:noWrap w:val="0"/>
            <w:vAlign w:val="center"/>
          </w:tcPr>
          <w:p w14:paraId="4851BC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0DED7BD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3ADB3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DA88A5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844DB9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C3457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4.4执勤时因违反国家法律被公安机关拘留或处以拘留以上处罚；</w:t>
            </w:r>
          </w:p>
        </w:tc>
        <w:tc>
          <w:tcPr>
            <w:tcW w:w="813" w:type="pct"/>
            <w:noWrap w:val="0"/>
            <w:vAlign w:val="center"/>
          </w:tcPr>
          <w:p w14:paraId="6A2E277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33AE84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6C292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11C432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2763797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7A0CD3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4.5未设置工作人员岗位配置表；</w:t>
            </w:r>
          </w:p>
        </w:tc>
        <w:tc>
          <w:tcPr>
            <w:tcW w:w="813" w:type="pct"/>
            <w:noWrap w:val="0"/>
            <w:vAlign w:val="center"/>
          </w:tcPr>
          <w:p w14:paraId="3E98C4F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2EA2DC5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43889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2B6F0AD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69206FB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4327F8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4.6媒体曝光反映的问题对甲方造成负面影响的；</w:t>
            </w:r>
          </w:p>
        </w:tc>
        <w:tc>
          <w:tcPr>
            <w:tcW w:w="813" w:type="pct"/>
            <w:noWrap w:val="0"/>
            <w:vAlign w:val="center"/>
          </w:tcPr>
          <w:p w14:paraId="16BA816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每发现一例扣10分</w:t>
            </w:r>
          </w:p>
        </w:tc>
        <w:tc>
          <w:tcPr>
            <w:tcW w:w="508" w:type="pct"/>
            <w:noWrap w:val="0"/>
            <w:vAlign w:val="center"/>
          </w:tcPr>
          <w:p w14:paraId="6624E7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7D265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43676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284BD35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2677" w:type="pct"/>
            <w:noWrap w:val="0"/>
            <w:vAlign w:val="center"/>
          </w:tcPr>
          <w:p w14:paraId="617BA89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4.7若有被媒体通报的；</w:t>
            </w:r>
          </w:p>
        </w:tc>
        <w:tc>
          <w:tcPr>
            <w:tcW w:w="813" w:type="pct"/>
            <w:noWrap w:val="0"/>
            <w:vAlign w:val="center"/>
          </w:tcPr>
          <w:p w14:paraId="07BE02A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每发现一例加5分</w:t>
            </w:r>
          </w:p>
        </w:tc>
        <w:tc>
          <w:tcPr>
            <w:tcW w:w="508" w:type="pct"/>
            <w:noWrap w:val="0"/>
            <w:vAlign w:val="center"/>
          </w:tcPr>
          <w:p w14:paraId="5C7213E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r>
      <w:tr w14:paraId="5256F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restart"/>
            <w:noWrap w:val="0"/>
            <w:vAlign w:val="center"/>
          </w:tcPr>
          <w:p w14:paraId="6C13796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570" w:type="pct"/>
            <w:vMerge w:val="restart"/>
            <w:noWrap w:val="0"/>
            <w:vAlign w:val="center"/>
          </w:tcPr>
          <w:p w14:paraId="7FC351C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人员配备及基本要求</w:t>
            </w:r>
          </w:p>
          <w:p w14:paraId="08C7AE5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0D787A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1、人员配置未经许可未满员；</w:t>
            </w:r>
          </w:p>
        </w:tc>
        <w:tc>
          <w:tcPr>
            <w:tcW w:w="813" w:type="pct"/>
            <w:noWrap w:val="0"/>
            <w:vAlign w:val="center"/>
          </w:tcPr>
          <w:p w14:paraId="136B55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147E40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52388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FFBEF6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E04A7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6791ECB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2、人员配置岗位不合理；</w:t>
            </w:r>
          </w:p>
        </w:tc>
        <w:tc>
          <w:tcPr>
            <w:tcW w:w="813" w:type="pct"/>
            <w:noWrap w:val="0"/>
            <w:vAlign w:val="center"/>
          </w:tcPr>
          <w:p w14:paraId="54E7C3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14F7DFE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4109F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72EF6D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F6766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386861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、所有人员年龄是否在</w:t>
            </w:r>
            <w:r>
              <w:rPr>
                <w:rFonts w:hint="eastAsia" w:ascii="仿宋" w:hAnsi="仿宋" w:eastAsia="仿宋" w:cs="仿宋"/>
                <w:color w:val="auto"/>
                <w:kern w:val="0"/>
                <w:sz w:val="24"/>
                <w:szCs w:val="24"/>
                <w:highlight w:val="none"/>
                <w:lang w:val="en-US" w:eastAsia="zh-CN"/>
              </w:rPr>
              <w:t>55</w:t>
            </w:r>
            <w:r>
              <w:rPr>
                <w:rFonts w:hint="eastAsia" w:ascii="仿宋" w:hAnsi="仿宋" w:eastAsia="仿宋" w:cs="仿宋"/>
                <w:color w:val="auto"/>
                <w:kern w:val="0"/>
                <w:sz w:val="24"/>
                <w:szCs w:val="24"/>
                <w:highlight w:val="none"/>
              </w:rPr>
              <w:t>岁</w:t>
            </w:r>
            <w:r>
              <w:rPr>
                <w:rFonts w:hint="eastAsia" w:ascii="仿宋" w:hAnsi="仿宋" w:eastAsia="仿宋" w:cs="仿宋"/>
                <w:color w:val="auto"/>
                <w:kern w:val="0"/>
                <w:sz w:val="24"/>
                <w:szCs w:val="24"/>
                <w:highlight w:val="none"/>
                <w:lang w:val="en-US" w:eastAsia="zh-CN"/>
              </w:rPr>
              <w:t>以下</w:t>
            </w:r>
            <w:r>
              <w:rPr>
                <w:rFonts w:hint="eastAsia" w:ascii="仿宋" w:hAnsi="仿宋" w:eastAsia="仿宋" w:cs="仿宋"/>
                <w:color w:val="auto"/>
                <w:kern w:val="0"/>
                <w:sz w:val="24"/>
                <w:szCs w:val="24"/>
                <w:highlight w:val="none"/>
              </w:rPr>
              <w:t>；</w:t>
            </w:r>
          </w:p>
        </w:tc>
        <w:tc>
          <w:tcPr>
            <w:tcW w:w="813" w:type="pct"/>
            <w:noWrap w:val="0"/>
            <w:vAlign w:val="center"/>
          </w:tcPr>
          <w:p w14:paraId="6A2CF0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3AAED7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56A54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5B484A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7F149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3F36F9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、聘用的工作人员是否符合劳动部门有关用工规定，并未在岗位时按要求佩带执勤工具；</w:t>
            </w:r>
          </w:p>
        </w:tc>
        <w:tc>
          <w:tcPr>
            <w:tcW w:w="813" w:type="pct"/>
            <w:noWrap w:val="0"/>
            <w:vAlign w:val="center"/>
          </w:tcPr>
          <w:p w14:paraId="40095A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4DB07B8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16B2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restart"/>
            <w:noWrap w:val="0"/>
            <w:vAlign w:val="center"/>
          </w:tcPr>
          <w:p w14:paraId="3734CCA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570" w:type="pct"/>
            <w:vMerge w:val="restart"/>
            <w:noWrap w:val="0"/>
            <w:vAlign w:val="center"/>
          </w:tcPr>
          <w:p w14:paraId="3B6588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制度建设</w:t>
            </w:r>
          </w:p>
          <w:p w14:paraId="4DDC55A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179AF9F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1、管理等制度建设情况是否齐备；</w:t>
            </w:r>
          </w:p>
        </w:tc>
        <w:tc>
          <w:tcPr>
            <w:tcW w:w="813" w:type="pct"/>
            <w:noWrap w:val="0"/>
            <w:vAlign w:val="center"/>
          </w:tcPr>
          <w:p w14:paraId="6456CBA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4935875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6BA66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7FB2AF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452352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C3714B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、所有人员守则制度、人员纪律建设、保安权限制度、保安保密原则等制度建设是否完善；</w:t>
            </w:r>
          </w:p>
        </w:tc>
        <w:tc>
          <w:tcPr>
            <w:tcW w:w="813" w:type="pct"/>
            <w:noWrap w:val="0"/>
            <w:vAlign w:val="center"/>
          </w:tcPr>
          <w:p w14:paraId="21F77D1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49070B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30AD2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21E6FF6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A7680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72DC9EB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、人员的交接班制度、考勤制度是否建立，实行记录情况；</w:t>
            </w:r>
          </w:p>
        </w:tc>
        <w:tc>
          <w:tcPr>
            <w:tcW w:w="813" w:type="pct"/>
            <w:noWrap w:val="0"/>
            <w:vAlign w:val="center"/>
          </w:tcPr>
          <w:p w14:paraId="0BCBCFE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7030288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5D8F3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16C830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136FF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EFDB2B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.值岗：值岗时不能吸烟、看报刊、杂志、带耳机、干私活、喝酒等；</w:t>
            </w:r>
          </w:p>
        </w:tc>
        <w:tc>
          <w:tcPr>
            <w:tcW w:w="813" w:type="pct"/>
            <w:noWrap w:val="0"/>
            <w:vAlign w:val="center"/>
          </w:tcPr>
          <w:p w14:paraId="6AE55A5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每发现一例扣1分</w:t>
            </w:r>
          </w:p>
        </w:tc>
        <w:tc>
          <w:tcPr>
            <w:tcW w:w="508" w:type="pct"/>
            <w:noWrap w:val="0"/>
            <w:vAlign w:val="center"/>
          </w:tcPr>
          <w:p w14:paraId="75012D3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360FE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restart"/>
            <w:noWrap w:val="0"/>
            <w:vAlign w:val="center"/>
          </w:tcPr>
          <w:p w14:paraId="4F504D1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570" w:type="pct"/>
            <w:vMerge w:val="restart"/>
            <w:noWrap w:val="0"/>
            <w:vAlign w:val="center"/>
          </w:tcPr>
          <w:p w14:paraId="08A007B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管理质量</w:t>
            </w:r>
          </w:p>
          <w:p w14:paraId="58053B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44C2F6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1、在承包区域的各项服务，其工作时间满足招标人的要求，包括公众假期，做到无论有什么理由，都不可以停止服务；是否做到全天二十四小时服务；</w:t>
            </w:r>
          </w:p>
        </w:tc>
        <w:tc>
          <w:tcPr>
            <w:tcW w:w="813" w:type="pct"/>
            <w:noWrap w:val="0"/>
            <w:vAlign w:val="center"/>
          </w:tcPr>
          <w:p w14:paraId="724DE31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1111BB1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4D710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652EFD5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BF081E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8990D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2、工作人员上岗穿着统一的制服及许可的装饰物品；</w:t>
            </w:r>
          </w:p>
        </w:tc>
        <w:tc>
          <w:tcPr>
            <w:tcW w:w="813" w:type="pct"/>
            <w:noWrap w:val="0"/>
            <w:vAlign w:val="center"/>
          </w:tcPr>
          <w:p w14:paraId="7FF3BE1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644D9E1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0A08B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55709B2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1EF6A7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67C6482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3、在承包的区域经营范围内，不准利用权力做不允许经营的情况；</w:t>
            </w:r>
          </w:p>
        </w:tc>
        <w:tc>
          <w:tcPr>
            <w:tcW w:w="813" w:type="pct"/>
            <w:noWrap w:val="0"/>
            <w:vAlign w:val="center"/>
          </w:tcPr>
          <w:p w14:paraId="0511381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1A1383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63FDB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4BC984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CC5D7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3B2A04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、工作人员不准向相关人员索取小费或物品等；</w:t>
            </w:r>
          </w:p>
        </w:tc>
        <w:tc>
          <w:tcPr>
            <w:tcW w:w="813" w:type="pct"/>
            <w:noWrap w:val="0"/>
            <w:vAlign w:val="center"/>
          </w:tcPr>
          <w:p w14:paraId="58DA1C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05057C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09160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F0C9FF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89FBD5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90BED1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、对发现问题没有及时处理或没有及时上报情况；</w:t>
            </w:r>
          </w:p>
        </w:tc>
        <w:tc>
          <w:tcPr>
            <w:tcW w:w="813" w:type="pct"/>
            <w:noWrap w:val="0"/>
            <w:vAlign w:val="center"/>
          </w:tcPr>
          <w:p w14:paraId="0D304EB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32EC80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410F8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0D03DB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0C8387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B05A45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、遇突发事件或安全检查时，有配合有关部门执行任务，并指定专职人员协助工作，直至完成好任务；</w:t>
            </w:r>
          </w:p>
        </w:tc>
        <w:tc>
          <w:tcPr>
            <w:tcW w:w="813" w:type="pct"/>
            <w:noWrap w:val="0"/>
            <w:vAlign w:val="center"/>
          </w:tcPr>
          <w:p w14:paraId="6EF6B5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5EF349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1DCFA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3A58D23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3309A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3C0C1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rPr>
              <w:t>、对上级（甲方）交办的临时性任务，未及时完成；</w:t>
            </w:r>
          </w:p>
        </w:tc>
        <w:tc>
          <w:tcPr>
            <w:tcW w:w="813" w:type="pct"/>
            <w:noWrap w:val="0"/>
            <w:vAlign w:val="center"/>
          </w:tcPr>
          <w:p w14:paraId="2FCA11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5A04C4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6F5CE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3C59871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62BA103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4CFCD0F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、管理层是否以身作则，管理人员对队员的工作是否经常性认真检查和指导，在遵守秩序维护员制度外并能否遵守有关规定；</w:t>
            </w:r>
          </w:p>
        </w:tc>
        <w:tc>
          <w:tcPr>
            <w:tcW w:w="813" w:type="pct"/>
            <w:noWrap w:val="0"/>
            <w:vAlign w:val="center"/>
          </w:tcPr>
          <w:p w14:paraId="650DDF8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21343A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3A2A7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restart"/>
            <w:noWrap w:val="0"/>
            <w:vAlign w:val="center"/>
          </w:tcPr>
          <w:p w14:paraId="4ED8CCC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570" w:type="pct"/>
            <w:vMerge w:val="restart"/>
            <w:noWrap w:val="0"/>
            <w:vAlign w:val="center"/>
          </w:tcPr>
          <w:p w14:paraId="3BA604A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思想作风建设</w:t>
            </w:r>
          </w:p>
          <w:p w14:paraId="45FED7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10分</w:t>
            </w:r>
            <w:r>
              <w:rPr>
                <w:rFonts w:hint="eastAsia" w:ascii="仿宋" w:hAnsi="仿宋" w:eastAsia="仿宋" w:cs="仿宋"/>
                <w:color w:val="auto"/>
                <w:kern w:val="0"/>
                <w:sz w:val="24"/>
                <w:szCs w:val="24"/>
                <w:highlight w:val="none"/>
                <w:lang w:eastAsia="zh-CN"/>
              </w:rPr>
              <w:t>）</w:t>
            </w:r>
          </w:p>
        </w:tc>
        <w:tc>
          <w:tcPr>
            <w:tcW w:w="2677" w:type="pct"/>
            <w:noWrap w:val="0"/>
            <w:vAlign w:val="center"/>
          </w:tcPr>
          <w:p w14:paraId="41B47F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1、员工的职业道德、文明礼貌、工作作风、办事效率等方面；</w:t>
            </w:r>
          </w:p>
        </w:tc>
        <w:tc>
          <w:tcPr>
            <w:tcW w:w="813" w:type="pct"/>
            <w:noWrap w:val="0"/>
            <w:vAlign w:val="center"/>
          </w:tcPr>
          <w:p w14:paraId="26D69E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46B8E62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61BA8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053E1A0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5A9BED7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522749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2、是否重视对员工做深入细致的思想政治工作和培训教育，使所有员工都能做到爱岗敬业；</w:t>
            </w:r>
          </w:p>
        </w:tc>
        <w:tc>
          <w:tcPr>
            <w:tcW w:w="813" w:type="pct"/>
            <w:noWrap w:val="0"/>
            <w:vAlign w:val="center"/>
          </w:tcPr>
          <w:p w14:paraId="0319B03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33DCE7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01D3F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7D815F1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6EB1E66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0AFC3C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3、所有员工仪表是否端正；</w:t>
            </w:r>
          </w:p>
        </w:tc>
        <w:tc>
          <w:tcPr>
            <w:tcW w:w="813" w:type="pct"/>
            <w:noWrap w:val="0"/>
            <w:vAlign w:val="center"/>
          </w:tcPr>
          <w:p w14:paraId="4DC9C6D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33F520F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54A1C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461CBD3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35ACAC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31CD4B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4、员工语言是否得体、举止；</w:t>
            </w:r>
          </w:p>
        </w:tc>
        <w:tc>
          <w:tcPr>
            <w:tcW w:w="813" w:type="pct"/>
            <w:noWrap w:val="0"/>
            <w:vAlign w:val="center"/>
          </w:tcPr>
          <w:p w14:paraId="235A1DA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467EF2B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5556B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1703D7A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7C9F24C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2BAD51E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5、态度是否友善；</w:t>
            </w:r>
          </w:p>
        </w:tc>
        <w:tc>
          <w:tcPr>
            <w:tcW w:w="813" w:type="pct"/>
            <w:noWrap w:val="0"/>
            <w:vAlign w:val="center"/>
          </w:tcPr>
          <w:p w14:paraId="7E2B50A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3162F3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4C449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vMerge w:val="continue"/>
            <w:noWrap w:val="0"/>
            <w:vAlign w:val="center"/>
          </w:tcPr>
          <w:p w14:paraId="28D7A2A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p>
        </w:tc>
        <w:tc>
          <w:tcPr>
            <w:tcW w:w="570" w:type="pct"/>
            <w:vMerge w:val="continue"/>
            <w:noWrap w:val="0"/>
            <w:vAlign w:val="center"/>
          </w:tcPr>
          <w:p w14:paraId="1D21BF8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p>
        </w:tc>
        <w:tc>
          <w:tcPr>
            <w:tcW w:w="2677" w:type="pct"/>
            <w:noWrap w:val="0"/>
            <w:vAlign w:val="center"/>
          </w:tcPr>
          <w:p w14:paraId="38F99F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6、是否做到内部团结，工作协调，能认真履行工作职责，无玩忽职守现象；</w:t>
            </w:r>
          </w:p>
        </w:tc>
        <w:tc>
          <w:tcPr>
            <w:tcW w:w="813" w:type="pct"/>
            <w:noWrap w:val="0"/>
            <w:vAlign w:val="center"/>
          </w:tcPr>
          <w:p w14:paraId="2CEE8E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spacing w:val="-8"/>
                <w:kern w:val="0"/>
                <w:sz w:val="24"/>
                <w:szCs w:val="24"/>
                <w:highlight w:val="none"/>
              </w:rPr>
              <w:t>每发现一例扣0.5分</w:t>
            </w:r>
          </w:p>
        </w:tc>
        <w:tc>
          <w:tcPr>
            <w:tcW w:w="508" w:type="pct"/>
            <w:noWrap w:val="0"/>
            <w:vAlign w:val="center"/>
          </w:tcPr>
          <w:p w14:paraId="5EEFA6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r w14:paraId="74A16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29" w:type="pct"/>
            <w:noWrap w:val="0"/>
            <w:vAlign w:val="center"/>
          </w:tcPr>
          <w:p w14:paraId="16EE6E8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570" w:type="pct"/>
            <w:noWrap w:val="0"/>
            <w:vAlign w:val="center"/>
          </w:tcPr>
          <w:p w14:paraId="45A4C1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合计</w:t>
            </w:r>
          </w:p>
        </w:tc>
        <w:tc>
          <w:tcPr>
            <w:tcW w:w="3999" w:type="pct"/>
            <w:gridSpan w:val="3"/>
            <w:noWrap w:val="0"/>
            <w:vAlign w:val="center"/>
          </w:tcPr>
          <w:p w14:paraId="7D1F237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snapToGrid w:val="0"/>
                <w:color w:val="auto"/>
                <w:spacing w:val="-8"/>
                <w:kern w:val="0"/>
                <w:sz w:val="24"/>
                <w:szCs w:val="24"/>
                <w:highlight w:val="none"/>
              </w:rPr>
            </w:pPr>
          </w:p>
        </w:tc>
      </w:tr>
    </w:tbl>
    <w:p w14:paraId="76323270">
      <w:pPr>
        <w:spacing w:line="288" w:lineRule="auto"/>
        <w:ind w:firstLine="480" w:firstLineChars="200"/>
        <w:outlineLvl w:val="0"/>
        <w:rPr>
          <w:rFonts w:hint="eastAsia" w:ascii="仿宋" w:hAnsi="仿宋" w:eastAsia="仿宋" w:cs="仿宋"/>
          <w:color w:val="auto"/>
          <w:kern w:val="0"/>
          <w:sz w:val="24"/>
          <w:highlight w:val="none"/>
        </w:rPr>
      </w:pPr>
    </w:p>
    <w:bookmarkEnd w:id="4"/>
    <w:bookmarkEnd w:id="5"/>
    <w:bookmarkEnd w:id="6"/>
    <w:p w14:paraId="56BA9901">
      <w:pPr>
        <w:pageBreakBefore/>
        <w:spacing w:line="360" w:lineRule="auto"/>
        <w:ind w:left="0" w:leftChars="0" w:firstLine="0" w:firstLineChars="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B4CFB1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EACCF56">
      <w:pPr>
        <w:spacing w:line="360" w:lineRule="auto"/>
        <w:jc w:val="center"/>
        <w:rPr>
          <w:rFonts w:hint="eastAsia" w:ascii="仿宋" w:hAnsi="仿宋" w:eastAsia="仿宋" w:cs="仿宋"/>
          <w:b/>
          <w:color w:val="auto"/>
          <w:sz w:val="28"/>
          <w:szCs w:val="28"/>
          <w:highlight w:val="none"/>
        </w:rPr>
      </w:pPr>
    </w:p>
    <w:p w14:paraId="580C7E8D">
      <w:pPr>
        <w:spacing w:line="360" w:lineRule="auto"/>
        <w:jc w:val="center"/>
        <w:rPr>
          <w:rFonts w:hint="eastAsia" w:ascii="仿宋" w:hAnsi="仿宋" w:eastAsia="仿宋" w:cs="仿宋"/>
          <w:b/>
          <w:color w:val="auto"/>
          <w:sz w:val="24"/>
          <w:highlight w:val="none"/>
        </w:rPr>
      </w:pPr>
    </w:p>
    <w:p w14:paraId="4AC86D3A">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72961E">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52E3F2F">
      <w:pPr>
        <w:pStyle w:val="311"/>
        <w:spacing w:line="360" w:lineRule="auto"/>
        <w:ind w:left="0" w:leftChars="0" w:firstLine="0" w:firstLineChars="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第一部分 合同书</w:t>
      </w:r>
    </w:p>
    <w:p w14:paraId="20ACF279">
      <w:pPr>
        <w:spacing w:before="120" w:line="360" w:lineRule="auto"/>
        <w:rPr>
          <w:rFonts w:hint="eastAsia" w:ascii="仿宋" w:hAnsi="仿宋" w:eastAsia="仿宋" w:cs="仿宋"/>
          <w:color w:val="auto"/>
          <w:sz w:val="24"/>
          <w:highlight w:val="none"/>
        </w:rPr>
      </w:pPr>
    </w:p>
    <w:p w14:paraId="361A0E6D">
      <w:pPr>
        <w:pStyle w:val="3"/>
        <w:numPr>
          <w:ilvl w:val="0"/>
          <w:numId w:val="0"/>
        </w:numPr>
        <w:spacing w:line="360" w:lineRule="auto"/>
        <w:ind w:left="992"/>
        <w:rPr>
          <w:rFonts w:hint="eastAsia" w:ascii="仿宋" w:hAnsi="仿宋" w:eastAsia="仿宋" w:cs="仿宋"/>
          <w:color w:val="auto"/>
          <w:highlight w:val="none"/>
        </w:rPr>
      </w:pPr>
    </w:p>
    <w:p w14:paraId="2B7A715E">
      <w:pPr>
        <w:spacing w:before="120" w:line="360" w:lineRule="auto"/>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EA58C24">
      <w:pPr>
        <w:pStyle w:val="310"/>
        <w:spacing w:before="120" w:line="360" w:lineRule="auto"/>
        <w:rPr>
          <w:rFonts w:hint="eastAsia" w:ascii="仿宋" w:hAnsi="仿宋" w:eastAsia="仿宋" w:cs="仿宋"/>
          <w:color w:val="auto"/>
          <w:szCs w:val="24"/>
          <w:highlight w:val="none"/>
        </w:rPr>
      </w:pPr>
    </w:p>
    <w:p w14:paraId="6EA66C85">
      <w:pPr>
        <w:pStyle w:val="310"/>
        <w:spacing w:before="120" w:line="360" w:lineRule="auto"/>
        <w:rPr>
          <w:rFonts w:hint="eastAsia" w:ascii="仿宋" w:hAnsi="仿宋" w:eastAsia="仿宋" w:cs="仿宋"/>
          <w:color w:val="auto"/>
          <w:szCs w:val="24"/>
          <w:highlight w:val="none"/>
        </w:rPr>
      </w:pPr>
    </w:p>
    <w:p w14:paraId="5BC78C22">
      <w:pPr>
        <w:spacing w:line="360" w:lineRule="auto"/>
        <w:rPr>
          <w:rFonts w:hint="eastAsia" w:ascii="仿宋" w:hAnsi="仿宋" w:eastAsia="仿宋" w:cs="仿宋"/>
          <w:color w:val="auto"/>
          <w:sz w:val="24"/>
          <w:highlight w:val="none"/>
        </w:rPr>
      </w:pPr>
    </w:p>
    <w:p w14:paraId="23DE1C16">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1B464A8">
      <w:pPr>
        <w:spacing w:before="120" w:line="360" w:lineRule="auto"/>
        <w:rPr>
          <w:rFonts w:hint="eastAsia" w:ascii="仿宋" w:hAnsi="仿宋" w:eastAsia="仿宋" w:cs="仿宋"/>
          <w:color w:val="auto"/>
          <w:sz w:val="24"/>
          <w:highlight w:val="none"/>
        </w:rPr>
      </w:pPr>
    </w:p>
    <w:p w14:paraId="59802A9F">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A1DF61B">
      <w:pPr>
        <w:spacing w:before="120" w:line="360" w:lineRule="auto"/>
        <w:rPr>
          <w:rFonts w:hint="eastAsia" w:ascii="仿宋" w:hAnsi="仿宋" w:eastAsia="仿宋" w:cs="仿宋"/>
          <w:color w:val="auto"/>
          <w:sz w:val="24"/>
          <w:highlight w:val="none"/>
        </w:rPr>
      </w:pPr>
    </w:p>
    <w:p w14:paraId="5495B2EF">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CD4F053">
      <w:pPr>
        <w:spacing w:before="120" w:line="360" w:lineRule="auto"/>
        <w:rPr>
          <w:rFonts w:hint="eastAsia" w:ascii="仿宋" w:hAnsi="仿宋" w:eastAsia="仿宋" w:cs="仿宋"/>
          <w:color w:val="auto"/>
          <w:sz w:val="24"/>
          <w:highlight w:val="none"/>
        </w:rPr>
      </w:pPr>
    </w:p>
    <w:p w14:paraId="2FD47EF8">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02E7969">
      <w:pPr>
        <w:widowControl/>
        <w:spacing w:line="360" w:lineRule="auto"/>
        <w:jc w:val="left"/>
        <w:rPr>
          <w:rFonts w:hint="eastAsia" w:ascii="仿宋" w:hAnsi="仿宋" w:eastAsia="仿宋" w:cs="仿宋"/>
          <w:color w:val="auto"/>
          <w:kern w:val="0"/>
          <w:sz w:val="24"/>
          <w:highlight w:val="none"/>
        </w:rPr>
        <w:sectPr>
          <w:headerReference r:id="rId4" w:type="first"/>
          <w:footerReference r:id="rId6" w:type="first"/>
          <w:headerReference r:id="rId3" w:type="default"/>
          <w:footerReference r:id="rId5" w:type="default"/>
          <w:pgSz w:w="11907" w:h="16840"/>
          <w:pgMar w:top="1440" w:right="1800" w:bottom="1440" w:left="1800" w:header="851" w:footer="851" w:gutter="0"/>
          <w:pgNumType w:fmt="decimal"/>
          <w:cols w:space="720" w:num="1"/>
          <w:docGrid w:linePitch="286" w:charSpace="0"/>
        </w:sectPr>
      </w:pPr>
    </w:p>
    <w:p w14:paraId="08A4FC3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15AD07C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AB966B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rPr>
      </w:pPr>
      <w:bookmarkStart w:id="12" w:name="_Toc20421"/>
      <w:bookmarkStart w:id="13" w:name="_Toc15367"/>
      <w:bookmarkStart w:id="14" w:name="_Toc22967"/>
      <w:bookmarkStart w:id="15" w:name="_Toc19273"/>
      <w:bookmarkStart w:id="16" w:name="_Toc28855"/>
      <w:r>
        <w:rPr>
          <w:rFonts w:hint="eastAsia" w:ascii="仿宋" w:hAnsi="仿宋" w:eastAsia="仿宋" w:cs="仿宋"/>
          <w:b/>
          <w:color w:val="auto"/>
          <w:sz w:val="24"/>
          <w:highlight w:val="none"/>
        </w:rPr>
        <w:t>1.1 合同组成部分</w:t>
      </w:r>
      <w:bookmarkEnd w:id="12"/>
      <w:bookmarkEnd w:id="13"/>
      <w:bookmarkEnd w:id="14"/>
      <w:bookmarkEnd w:id="15"/>
      <w:bookmarkEnd w:id="16"/>
    </w:p>
    <w:p w14:paraId="6D7A5E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62308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92B2FD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B90DE6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545B06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F6B1F2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332F566">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7" w:name="_Toc2918"/>
      <w:bookmarkStart w:id="18" w:name="_Toc6773"/>
      <w:bookmarkStart w:id="19" w:name="_Toc6311"/>
      <w:bookmarkStart w:id="20" w:name="_Toc18585"/>
      <w:bookmarkStart w:id="21" w:name="_Toc22185"/>
      <w:r>
        <w:rPr>
          <w:rFonts w:hint="eastAsia" w:ascii="仿宋" w:hAnsi="仿宋" w:eastAsia="仿宋" w:cs="仿宋"/>
          <w:b/>
          <w:color w:val="auto"/>
          <w:sz w:val="24"/>
          <w:highlight w:val="none"/>
        </w:rPr>
        <w:t>1.2 标的</w:t>
      </w:r>
      <w:bookmarkEnd w:id="17"/>
      <w:bookmarkEnd w:id="18"/>
      <w:bookmarkEnd w:id="19"/>
      <w:bookmarkEnd w:id="20"/>
      <w:bookmarkEnd w:id="21"/>
    </w:p>
    <w:p w14:paraId="2220F3E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5CC29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BCBFD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10B0D8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795836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F691AA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bookmarkStart w:id="22" w:name="_Toc21124"/>
      <w:bookmarkStart w:id="23" w:name="_Toc13918"/>
      <w:bookmarkStart w:id="24" w:name="_Toc1386"/>
      <w:bookmarkStart w:id="25" w:name="_Toc4929"/>
      <w:bookmarkStart w:id="26"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32562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E58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DD9ADA">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2"/>
      <w:bookmarkEnd w:id="23"/>
      <w:bookmarkEnd w:id="24"/>
      <w:bookmarkEnd w:id="25"/>
      <w:bookmarkEnd w:id="26"/>
    </w:p>
    <w:p w14:paraId="18B8B40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52F25C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0043BC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9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DFF8E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988E30D">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59657FB">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082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50192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1DCF09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A4BDC4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007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688A7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0DC104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42072B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6B5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67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B7D41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5D362E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E33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5CD6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CF2D26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9FD43C">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292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A03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E4A033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bl>
    <w:p w14:paraId="6A37E79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27" w:name="_Toc30158"/>
      <w:bookmarkStart w:id="28" w:name="_Toc26916"/>
      <w:bookmarkStart w:id="29" w:name="_Toc30506"/>
      <w:bookmarkStart w:id="30" w:name="_Toc3654"/>
      <w:bookmarkStart w:id="31"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2209FC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27"/>
    <w:bookmarkEnd w:id="28"/>
    <w:bookmarkEnd w:id="29"/>
    <w:bookmarkEnd w:id="30"/>
    <w:bookmarkEnd w:id="31"/>
    <w:p w14:paraId="3C76C9AA">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color w:val="auto"/>
          <w:highlight w:val="none"/>
        </w:rPr>
      </w:pPr>
      <w:bookmarkStart w:id="32" w:name="_Toc1814"/>
      <w:bookmarkStart w:id="33" w:name="_Toc22618"/>
      <w:bookmarkStart w:id="34" w:name="_Toc10340"/>
      <w:bookmarkStart w:id="35" w:name="_Toc31421"/>
      <w:bookmarkStart w:id="36" w:name="_Toc11108"/>
      <w:bookmarkStart w:id="37" w:name="_Toc8772"/>
      <w:bookmarkStart w:id="38" w:name="_Toc4760"/>
      <w:bookmarkStart w:id="39" w:name="_Toc3625"/>
      <w:r>
        <w:rPr>
          <w:rFonts w:hint="eastAsia" w:ascii="仿宋" w:hAnsi="仿宋" w:eastAsia="仿宋" w:cs="仿宋"/>
          <w:b/>
          <w:color w:val="auto"/>
          <w:highlight w:val="none"/>
        </w:rPr>
        <w:t>1.4履约保证金</w:t>
      </w:r>
    </w:p>
    <w:p w14:paraId="7BE4E72D">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E5DEA48">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78175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8D5562">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2AED26">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A4C5F57">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2"/>
      <w:bookmarkEnd w:id="33"/>
      <w:bookmarkEnd w:id="34"/>
      <w:r>
        <w:rPr>
          <w:rFonts w:hint="eastAsia" w:ascii="仿宋" w:hAnsi="仿宋" w:eastAsia="仿宋" w:cs="仿宋"/>
          <w:b/>
          <w:color w:val="auto"/>
          <w:sz w:val="24"/>
          <w:highlight w:val="none"/>
        </w:rPr>
        <w:t>预付款</w:t>
      </w:r>
    </w:p>
    <w:p w14:paraId="3081A01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570A5A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DC6F21">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B520D85">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345009B">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69133EC">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E69A6C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B42DD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5"/>
      <w:bookmarkEnd w:id="36"/>
      <w:bookmarkEnd w:id="37"/>
      <w:bookmarkEnd w:id="38"/>
      <w:bookmarkEnd w:id="39"/>
    </w:p>
    <w:p w14:paraId="0B3D273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FC4E2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435B0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545D6F">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bCs/>
          <w:color w:val="auto"/>
          <w:sz w:val="24"/>
          <w:highlight w:val="none"/>
        </w:rPr>
      </w:pPr>
      <w:bookmarkStart w:id="40" w:name="_Toc24662"/>
      <w:bookmarkStart w:id="41" w:name="_Toc8586"/>
      <w:bookmarkStart w:id="42" w:name="_Toc5698"/>
      <w:bookmarkStart w:id="43" w:name="_Toc2375"/>
      <w:bookmarkStart w:id="44" w:name="_Toc3079"/>
      <w:r>
        <w:rPr>
          <w:rFonts w:hint="eastAsia" w:ascii="仿宋" w:hAnsi="仿宋" w:eastAsia="仿宋" w:cs="仿宋"/>
          <w:bCs/>
          <w:color w:val="auto"/>
          <w:sz w:val="24"/>
          <w:highlight w:val="none"/>
        </w:rPr>
        <w:t>1.7.4若服务涉及货物的，则货物的：</w:t>
      </w:r>
    </w:p>
    <w:p w14:paraId="166AF31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21FE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A98A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E0B59D">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0"/>
      <w:bookmarkEnd w:id="41"/>
      <w:bookmarkEnd w:id="42"/>
      <w:bookmarkEnd w:id="43"/>
      <w:bookmarkEnd w:id="44"/>
    </w:p>
    <w:p w14:paraId="1AE9D7B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DA85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4EA2254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00888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5" w:name="_Toc9497"/>
      <w:bookmarkStart w:id="46" w:name="_Toc18683"/>
      <w:bookmarkStart w:id="47" w:name="_Toc30329"/>
      <w:bookmarkStart w:id="48" w:name="_Toc26807"/>
      <w:bookmarkStart w:id="4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794C5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069DFC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BCB100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5"/>
    <w:bookmarkEnd w:id="46"/>
    <w:bookmarkEnd w:id="47"/>
    <w:bookmarkEnd w:id="48"/>
    <w:bookmarkEnd w:id="49"/>
    <w:p w14:paraId="44EB6141">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0" w:name="_Toc15583"/>
      <w:bookmarkStart w:id="51" w:name="_Toc28375"/>
      <w:bookmarkStart w:id="52" w:name="_Toc16021"/>
      <w:r>
        <w:rPr>
          <w:rFonts w:hint="eastAsia" w:ascii="仿宋" w:hAnsi="仿宋" w:eastAsia="仿宋" w:cs="仿宋"/>
          <w:b/>
          <w:color w:val="auto"/>
          <w:sz w:val="24"/>
          <w:highlight w:val="none"/>
        </w:rPr>
        <w:t>1.9合同争议的解决</w:t>
      </w:r>
      <w:bookmarkEnd w:id="50"/>
      <w:bookmarkEnd w:id="51"/>
      <w:bookmarkEnd w:id="52"/>
    </w:p>
    <w:p w14:paraId="1A2E6FF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6010D8E">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3" w:name="_Toc11173"/>
      <w:bookmarkStart w:id="54" w:name="_Toc15322"/>
      <w:bookmarkStart w:id="55" w:name="_Toc7245"/>
      <w:r>
        <w:rPr>
          <w:rFonts w:hint="eastAsia" w:ascii="仿宋" w:hAnsi="仿宋" w:eastAsia="仿宋" w:cs="仿宋"/>
          <w:b/>
          <w:color w:val="auto"/>
          <w:sz w:val="24"/>
          <w:highlight w:val="none"/>
        </w:rPr>
        <w:t>2.0 合同生效</w:t>
      </w:r>
      <w:bookmarkEnd w:id="53"/>
      <w:bookmarkEnd w:id="54"/>
      <w:bookmarkEnd w:id="55"/>
    </w:p>
    <w:p w14:paraId="589AB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98D3AEF">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4974A7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30EFF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DDE3FB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CCEF5E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2984D37">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D92378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FC80D61">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7C31D9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31C56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B7FDF3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353FA79">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A7F4C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7FA9B5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1C7C76A">
      <w:pPr>
        <w:keepNext w:val="0"/>
        <w:keepLines w:val="0"/>
        <w:pageBreakBefore w:val="0"/>
        <w:widowControl/>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39F0222">
      <w:pPr>
        <w:pStyle w:val="311"/>
        <w:keepNext w:val="0"/>
        <w:keepLines w:val="0"/>
        <w:pageBreakBefore w:val="0"/>
        <w:widowControl w:val="0"/>
        <w:kinsoku/>
        <w:wordWrap/>
        <w:overflowPunct/>
        <w:topLinePunct w:val="0"/>
        <w:bidi w:val="0"/>
        <w:spacing w:line="281" w:lineRule="auto"/>
        <w:ind w:left="0" w:leftChars="0" w:firstLine="0" w:firstLineChars="0"/>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第二部分 合同一般条款</w:t>
      </w:r>
    </w:p>
    <w:p w14:paraId="7C5368EE">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56" w:name="_Toc5228"/>
      <w:bookmarkStart w:id="57" w:name="_Toc19680"/>
      <w:bookmarkStart w:id="58" w:name="_Toc14021"/>
      <w:bookmarkStart w:id="59" w:name="_Toc31297"/>
      <w:bookmarkStart w:id="60" w:name="_Toc25079"/>
      <w:r>
        <w:rPr>
          <w:rFonts w:hint="eastAsia" w:ascii="仿宋" w:hAnsi="仿宋" w:eastAsia="仿宋" w:cs="仿宋"/>
          <w:b/>
          <w:color w:val="auto"/>
          <w:sz w:val="24"/>
          <w:highlight w:val="none"/>
        </w:rPr>
        <w:t>2.1 定义</w:t>
      </w:r>
      <w:bookmarkEnd w:id="56"/>
      <w:bookmarkEnd w:id="57"/>
      <w:bookmarkEnd w:id="58"/>
      <w:bookmarkEnd w:id="59"/>
      <w:bookmarkEnd w:id="60"/>
    </w:p>
    <w:p w14:paraId="56F63B8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2F835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F59207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BF03C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0F1D4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E1A5C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E22C6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6718F4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1" w:name="_Toc31402"/>
      <w:bookmarkStart w:id="62" w:name="_Toc3769"/>
      <w:bookmarkStart w:id="63" w:name="_Toc23289"/>
      <w:bookmarkStart w:id="64" w:name="_Toc16752"/>
      <w:bookmarkStart w:id="65" w:name="_Toc19539"/>
      <w:r>
        <w:rPr>
          <w:rFonts w:hint="eastAsia" w:ascii="仿宋" w:hAnsi="仿宋" w:eastAsia="仿宋" w:cs="仿宋"/>
          <w:b/>
          <w:color w:val="auto"/>
          <w:sz w:val="24"/>
          <w:highlight w:val="none"/>
        </w:rPr>
        <w:t>2.2 技术规范</w:t>
      </w:r>
      <w:bookmarkEnd w:id="61"/>
      <w:bookmarkEnd w:id="62"/>
      <w:bookmarkEnd w:id="63"/>
      <w:bookmarkEnd w:id="64"/>
      <w:bookmarkEnd w:id="65"/>
    </w:p>
    <w:p w14:paraId="085FD0F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608C4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6" w:name="_Toc4133"/>
      <w:bookmarkStart w:id="67" w:name="_Toc13673"/>
      <w:bookmarkStart w:id="68" w:name="_Toc12412"/>
      <w:bookmarkStart w:id="69" w:name="_Toc9161"/>
      <w:bookmarkStart w:id="70" w:name="_Toc27945"/>
      <w:r>
        <w:rPr>
          <w:rFonts w:hint="eastAsia" w:ascii="仿宋" w:hAnsi="仿宋" w:eastAsia="仿宋" w:cs="仿宋"/>
          <w:b/>
          <w:color w:val="auto"/>
          <w:sz w:val="24"/>
          <w:highlight w:val="none"/>
        </w:rPr>
        <w:t>2.3 知识产权</w:t>
      </w:r>
      <w:bookmarkEnd w:id="66"/>
      <w:bookmarkEnd w:id="67"/>
      <w:bookmarkEnd w:id="68"/>
      <w:bookmarkEnd w:id="69"/>
      <w:bookmarkEnd w:id="70"/>
    </w:p>
    <w:p w14:paraId="4262A7B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B23D1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EB695C">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B52301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9EF32F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103D21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1" w:name="_Toc26555"/>
      <w:bookmarkStart w:id="72" w:name="_Toc32670"/>
      <w:bookmarkStart w:id="73" w:name="_Toc31233"/>
      <w:bookmarkStart w:id="74" w:name="_Toc22011"/>
      <w:bookmarkStart w:id="75" w:name="_Toc15447"/>
      <w:r>
        <w:rPr>
          <w:rFonts w:hint="eastAsia" w:ascii="仿宋" w:hAnsi="仿宋" w:eastAsia="仿宋" w:cs="仿宋"/>
          <w:b/>
          <w:color w:val="auto"/>
          <w:sz w:val="24"/>
          <w:highlight w:val="none"/>
        </w:rPr>
        <w:t>2.5 结算方式和付款条件</w:t>
      </w:r>
      <w:bookmarkEnd w:id="71"/>
      <w:bookmarkEnd w:id="72"/>
      <w:bookmarkEnd w:id="73"/>
      <w:bookmarkEnd w:id="74"/>
      <w:bookmarkEnd w:id="75"/>
    </w:p>
    <w:p w14:paraId="42E89A4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2B1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6" w:name="_Toc16163"/>
      <w:bookmarkStart w:id="77" w:name="_Toc30507"/>
      <w:bookmarkStart w:id="78" w:name="_Toc13154"/>
      <w:bookmarkStart w:id="79" w:name="_Toc18990"/>
      <w:bookmarkStart w:id="80" w:name="_Toc13467"/>
      <w:r>
        <w:rPr>
          <w:rFonts w:hint="eastAsia" w:ascii="仿宋" w:hAnsi="仿宋" w:eastAsia="仿宋" w:cs="仿宋"/>
          <w:b/>
          <w:color w:val="auto"/>
          <w:sz w:val="24"/>
          <w:highlight w:val="none"/>
        </w:rPr>
        <w:t>2.6 技术资料和保密义务</w:t>
      </w:r>
      <w:bookmarkEnd w:id="76"/>
      <w:bookmarkEnd w:id="77"/>
      <w:bookmarkEnd w:id="78"/>
      <w:bookmarkEnd w:id="79"/>
      <w:bookmarkEnd w:id="80"/>
    </w:p>
    <w:p w14:paraId="7BAA0A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118BE6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B85755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C66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1" w:name="_Toc19069"/>
      <w:r>
        <w:rPr>
          <w:rFonts w:hint="eastAsia" w:ascii="仿宋" w:hAnsi="仿宋" w:eastAsia="仿宋" w:cs="仿宋"/>
          <w:b/>
          <w:color w:val="auto"/>
          <w:sz w:val="24"/>
          <w:highlight w:val="none"/>
        </w:rPr>
        <w:t>2.7 质量保证</w:t>
      </w:r>
      <w:bookmarkEnd w:id="81"/>
    </w:p>
    <w:p w14:paraId="3DA584A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B9686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249225">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2" w:name="_Toc22267"/>
      <w:r>
        <w:rPr>
          <w:rFonts w:hint="eastAsia" w:ascii="仿宋" w:hAnsi="仿宋" w:eastAsia="仿宋" w:cs="仿宋"/>
          <w:b/>
          <w:color w:val="auto"/>
          <w:sz w:val="24"/>
          <w:highlight w:val="none"/>
        </w:rPr>
        <w:t>2.8 延迟履行</w:t>
      </w:r>
      <w:bookmarkEnd w:id="82"/>
    </w:p>
    <w:p w14:paraId="19AE71C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991AE4D">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3" w:name="_Toc10611"/>
      <w:r>
        <w:rPr>
          <w:rFonts w:hint="eastAsia" w:ascii="仿宋" w:hAnsi="仿宋" w:eastAsia="仿宋" w:cs="仿宋"/>
          <w:b/>
          <w:color w:val="auto"/>
          <w:sz w:val="24"/>
          <w:highlight w:val="none"/>
        </w:rPr>
        <w:t>2.9 合同变更</w:t>
      </w:r>
      <w:bookmarkEnd w:id="83"/>
    </w:p>
    <w:p w14:paraId="2E2083B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C700C9A">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4" w:name="_Toc10663"/>
      <w:bookmarkStart w:id="85" w:name="_Toc21830"/>
      <w:bookmarkStart w:id="86" w:name="_Toc42"/>
      <w:bookmarkStart w:id="87" w:name="_Toc26689"/>
      <w:bookmarkStart w:id="88" w:name="_Toc23368"/>
      <w:r>
        <w:rPr>
          <w:rFonts w:hint="eastAsia" w:ascii="仿宋" w:hAnsi="仿宋" w:eastAsia="仿宋" w:cs="仿宋"/>
          <w:b/>
          <w:color w:val="auto"/>
          <w:sz w:val="24"/>
          <w:highlight w:val="none"/>
        </w:rPr>
        <w:t>2.10 合同转让和分包</w:t>
      </w:r>
      <w:bookmarkEnd w:id="84"/>
      <w:bookmarkEnd w:id="85"/>
      <w:bookmarkEnd w:id="86"/>
      <w:bookmarkEnd w:id="87"/>
      <w:bookmarkEnd w:id="88"/>
    </w:p>
    <w:p w14:paraId="117D11B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C7ED78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9" w:name="_Toc4720"/>
      <w:bookmarkStart w:id="90" w:name="_Toc32494"/>
      <w:bookmarkStart w:id="91" w:name="_Toc25571"/>
      <w:bookmarkStart w:id="92" w:name="_Toc14371"/>
      <w:bookmarkStart w:id="93" w:name="_Toc26633"/>
      <w:r>
        <w:rPr>
          <w:rFonts w:hint="eastAsia" w:ascii="仿宋" w:hAnsi="仿宋" w:eastAsia="仿宋" w:cs="仿宋"/>
          <w:b/>
          <w:color w:val="auto"/>
          <w:sz w:val="24"/>
          <w:highlight w:val="none"/>
        </w:rPr>
        <w:t>2.11 不可抗力</w:t>
      </w:r>
      <w:bookmarkEnd w:id="89"/>
      <w:bookmarkEnd w:id="90"/>
      <w:bookmarkEnd w:id="91"/>
      <w:bookmarkEnd w:id="92"/>
      <w:bookmarkEnd w:id="93"/>
    </w:p>
    <w:p w14:paraId="714FCA3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4E66CDB">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71961D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3FDA5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9521C0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4" w:name="_Toc3638"/>
      <w:bookmarkStart w:id="95" w:name="_Toc24465"/>
      <w:bookmarkStart w:id="96" w:name="_Toc25783"/>
      <w:bookmarkStart w:id="97" w:name="_Toc14115"/>
      <w:bookmarkStart w:id="98" w:name="_Toc23854"/>
      <w:r>
        <w:rPr>
          <w:rFonts w:hint="eastAsia" w:ascii="仿宋" w:hAnsi="仿宋" w:eastAsia="仿宋" w:cs="仿宋"/>
          <w:b/>
          <w:color w:val="auto"/>
          <w:sz w:val="24"/>
          <w:highlight w:val="none"/>
        </w:rPr>
        <w:t>2.12 税费</w:t>
      </w:r>
      <w:bookmarkEnd w:id="94"/>
      <w:bookmarkEnd w:id="95"/>
      <w:bookmarkEnd w:id="96"/>
      <w:bookmarkEnd w:id="97"/>
      <w:bookmarkEnd w:id="98"/>
    </w:p>
    <w:p w14:paraId="07F4613C">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E90BB2">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9" w:name="_Toc25525"/>
      <w:bookmarkStart w:id="100" w:name="_Toc7315"/>
      <w:bookmarkStart w:id="101" w:name="_Toc30105"/>
      <w:bookmarkStart w:id="102" w:name="_Toc26883"/>
      <w:bookmarkStart w:id="103" w:name="_Toc14814"/>
      <w:r>
        <w:rPr>
          <w:rFonts w:hint="eastAsia" w:ascii="仿宋" w:hAnsi="仿宋" w:eastAsia="仿宋" w:cs="仿宋"/>
          <w:b/>
          <w:color w:val="auto"/>
          <w:sz w:val="24"/>
          <w:highlight w:val="none"/>
        </w:rPr>
        <w:t>2.13 乙方破产</w:t>
      </w:r>
      <w:bookmarkEnd w:id="99"/>
      <w:bookmarkEnd w:id="100"/>
      <w:bookmarkEnd w:id="101"/>
      <w:bookmarkEnd w:id="102"/>
      <w:bookmarkEnd w:id="103"/>
    </w:p>
    <w:p w14:paraId="19677E1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616C059">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4" w:name="_Toc23323"/>
      <w:bookmarkStart w:id="105" w:name="_Toc2016"/>
      <w:bookmarkStart w:id="106" w:name="_Toc1123"/>
      <w:r>
        <w:rPr>
          <w:rFonts w:hint="eastAsia" w:ascii="仿宋" w:hAnsi="仿宋" w:eastAsia="仿宋" w:cs="仿宋"/>
          <w:b/>
          <w:color w:val="auto"/>
          <w:sz w:val="24"/>
          <w:highlight w:val="none"/>
        </w:rPr>
        <w:t>2.14 合同中止、终止</w:t>
      </w:r>
      <w:bookmarkEnd w:id="104"/>
      <w:bookmarkEnd w:id="105"/>
      <w:bookmarkEnd w:id="106"/>
    </w:p>
    <w:p w14:paraId="5293913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5F6F2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421D5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7" w:name="_Toc1969"/>
      <w:bookmarkStart w:id="108" w:name="_Toc17363"/>
      <w:bookmarkStart w:id="109" w:name="_Toc14525"/>
      <w:r>
        <w:rPr>
          <w:rFonts w:hint="eastAsia" w:ascii="仿宋" w:hAnsi="仿宋" w:eastAsia="仿宋" w:cs="仿宋"/>
          <w:b/>
          <w:color w:val="auto"/>
          <w:sz w:val="24"/>
          <w:highlight w:val="none"/>
        </w:rPr>
        <w:t>2.15 检验和验收</w:t>
      </w:r>
      <w:bookmarkEnd w:id="107"/>
      <w:bookmarkEnd w:id="108"/>
      <w:bookmarkEnd w:id="109"/>
    </w:p>
    <w:p w14:paraId="6001005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C6012F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75D8460">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AC8F5E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0" w:name="_Toc12666"/>
      <w:bookmarkStart w:id="111" w:name="_Toc31892"/>
      <w:bookmarkStart w:id="112" w:name="_Toc25198"/>
      <w:bookmarkStart w:id="113" w:name="_Toc2308"/>
      <w:bookmarkStart w:id="114" w:name="_Toc9808"/>
      <w:r>
        <w:rPr>
          <w:rFonts w:hint="eastAsia" w:ascii="仿宋" w:hAnsi="仿宋" w:eastAsia="仿宋" w:cs="仿宋"/>
          <w:b/>
          <w:color w:val="auto"/>
          <w:sz w:val="24"/>
          <w:highlight w:val="none"/>
        </w:rPr>
        <w:t>2.16 通知和送达</w:t>
      </w:r>
      <w:bookmarkEnd w:id="110"/>
      <w:bookmarkEnd w:id="111"/>
      <w:bookmarkEnd w:id="112"/>
      <w:bookmarkEnd w:id="113"/>
      <w:bookmarkEnd w:id="114"/>
    </w:p>
    <w:p w14:paraId="0F5A3A7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bookmarkStart w:id="115" w:name="_Toc18401"/>
      <w:bookmarkStart w:id="116" w:name="_Toc27674"/>
      <w:r>
        <w:rPr>
          <w:rFonts w:hint="eastAsia" w:ascii="仿宋" w:hAnsi="仿宋" w:eastAsia="仿宋" w:cs="仿宋"/>
          <w:color w:val="auto"/>
          <w:sz w:val="24"/>
          <w:highlight w:val="none"/>
        </w:rPr>
        <w:t>2.17.1任何一方因履行合同而以合同第一部分尾部所列明的传真或电子邮件</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20A055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5"/>
      <w:bookmarkEnd w:id="116"/>
    </w:p>
    <w:p w14:paraId="3D482EB7">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7" w:name="_Toc27644"/>
      <w:bookmarkStart w:id="118" w:name="_Toc28906"/>
      <w:bookmarkStart w:id="119" w:name="_Toc12254"/>
      <w:bookmarkStart w:id="120" w:name="_Toc5063"/>
      <w:bookmarkStart w:id="121" w:name="_Toc20808"/>
      <w:r>
        <w:rPr>
          <w:rFonts w:hint="eastAsia" w:ascii="仿宋" w:hAnsi="仿宋" w:eastAsia="仿宋" w:cs="仿宋"/>
          <w:b/>
          <w:color w:val="auto"/>
          <w:sz w:val="24"/>
          <w:highlight w:val="none"/>
        </w:rPr>
        <w:t>2.17 合同使用的文字和适用的法律</w:t>
      </w:r>
      <w:bookmarkEnd w:id="117"/>
      <w:bookmarkEnd w:id="118"/>
      <w:bookmarkEnd w:id="119"/>
      <w:bookmarkEnd w:id="120"/>
      <w:bookmarkEnd w:id="121"/>
    </w:p>
    <w:p w14:paraId="5F9CC6C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904E3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B59EC3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2" w:name="_Toc30599"/>
      <w:bookmarkStart w:id="123" w:name="_Toc4355"/>
      <w:bookmarkStart w:id="124" w:name="_Toc18540"/>
      <w:r>
        <w:rPr>
          <w:rFonts w:hint="eastAsia" w:ascii="仿宋" w:hAnsi="仿宋" w:eastAsia="仿宋" w:cs="仿宋"/>
          <w:b/>
          <w:color w:val="auto"/>
          <w:sz w:val="24"/>
          <w:highlight w:val="none"/>
        </w:rPr>
        <w:t>2.18 计量单位</w:t>
      </w:r>
      <w:bookmarkEnd w:id="122"/>
      <w:bookmarkEnd w:id="123"/>
      <w:bookmarkEnd w:id="124"/>
    </w:p>
    <w:p w14:paraId="4422AD3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899A36F">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5" w:name="_Toc10330"/>
      <w:bookmarkStart w:id="126" w:name="_Toc259093692"/>
      <w:bookmarkStart w:id="127" w:name="_Toc279701263"/>
      <w:bookmarkStart w:id="128" w:name="_Toc487900373"/>
      <w:bookmarkStart w:id="129" w:name="_Toc12773"/>
      <w:bookmarkStart w:id="130" w:name="_Toc18567"/>
      <w:r>
        <w:rPr>
          <w:rFonts w:hint="eastAsia" w:ascii="仿宋" w:hAnsi="仿宋" w:eastAsia="仿宋" w:cs="仿宋"/>
          <w:b/>
          <w:color w:val="auto"/>
          <w:sz w:val="24"/>
          <w:highlight w:val="none"/>
        </w:rPr>
        <w:t>2.19 合同使用的文字和适用的法律</w:t>
      </w:r>
      <w:bookmarkEnd w:id="125"/>
      <w:bookmarkEnd w:id="126"/>
      <w:bookmarkEnd w:id="127"/>
      <w:bookmarkEnd w:id="128"/>
      <w:bookmarkEnd w:id="129"/>
      <w:bookmarkEnd w:id="130"/>
    </w:p>
    <w:p w14:paraId="4D57B29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0BCBC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CE22BEB">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13B2D8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AE56329">
      <w:pPr>
        <w:keepNext w:val="0"/>
        <w:keepLines w:val="0"/>
        <w:pageBreakBefore w:val="0"/>
        <w:kinsoku/>
        <w:wordWrap/>
        <w:overflowPunct/>
        <w:topLinePunct w:val="0"/>
        <w:bidi w:val="0"/>
        <w:spacing w:line="288" w:lineRule="auto"/>
        <w:jc w:val="center"/>
        <w:textAlignment w:val="auto"/>
        <w:outlineLvl w:val="0"/>
        <w:rPr>
          <w:rFonts w:hint="eastAsia" w:ascii="仿宋" w:hAnsi="仿宋" w:eastAsia="仿宋" w:cs="仿宋"/>
          <w:b/>
          <w:color w:val="auto"/>
          <w:sz w:val="28"/>
          <w:szCs w:val="28"/>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28"/>
          <w:szCs w:val="28"/>
          <w:highlight w:val="none"/>
        </w:rPr>
        <w:t>第三部分  合同专用条款</w:t>
      </w:r>
    </w:p>
    <w:p w14:paraId="2F74C349">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14:paraId="060E2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348A39E">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758421AC">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56A9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18545A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51F8954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57D0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8EA33C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4C32CBB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F70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6E2408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29" w:type="dxa"/>
            <w:vAlign w:val="center"/>
          </w:tcPr>
          <w:p w14:paraId="7808704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653C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12EE6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32562FE4">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BD23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8A2FB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29" w:type="dxa"/>
            <w:vAlign w:val="center"/>
          </w:tcPr>
          <w:p w14:paraId="49A162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6865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1C689D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60A7B79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B77F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9E1708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64BC585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9C3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104B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1686BF1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D64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4B4B68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0DDD780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D8F1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207D1C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509D8EFF">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58AD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E9A71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6909B38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D742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E87067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66B79FF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AA46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577971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142D78B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F37F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51201E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672B63C7">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64735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41010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2D8E0BB5">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0881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518FC9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51C3B59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40A4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0147183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29" w:type="dxa"/>
          </w:tcPr>
          <w:p w14:paraId="616DDC9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F993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58166D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2993095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09EB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2F991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655785A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F56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4F6490A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029" w:type="dxa"/>
          </w:tcPr>
          <w:p w14:paraId="56292E8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283CA9C9">
      <w:pPr>
        <w:pStyle w:val="33"/>
        <w:keepNext w:val="0"/>
        <w:keepLines w:val="0"/>
        <w:pageBreakBefore/>
        <w:kinsoku/>
        <w:wordWrap/>
        <w:overflowPunct/>
        <w:topLinePunct w:val="0"/>
        <w:autoSpaceDE/>
        <w:autoSpaceDN/>
        <w:bidi w:val="0"/>
        <w:adjustRightInd/>
        <w:snapToGrid/>
        <w:spacing w:line="288" w:lineRule="auto"/>
        <w:ind w:firstLine="726"/>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26C51B">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51619F5B">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B3C6D9">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0E8604">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C97271F">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4BBFF9A4">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7</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719" w:type="dxa"/>
        <w:jc w:val="center"/>
        <w:tblLayout w:type="fixed"/>
        <w:tblCellMar>
          <w:top w:w="0" w:type="dxa"/>
          <w:left w:w="108" w:type="dxa"/>
          <w:bottom w:w="0" w:type="dxa"/>
          <w:right w:w="108" w:type="dxa"/>
        </w:tblCellMar>
      </w:tblPr>
      <w:tblGrid>
        <w:gridCol w:w="866"/>
        <w:gridCol w:w="1544"/>
        <w:gridCol w:w="6088"/>
        <w:gridCol w:w="1221"/>
      </w:tblGrid>
      <w:tr w14:paraId="61ED1BBC">
        <w:tblPrEx>
          <w:tblCellMar>
            <w:top w:w="0" w:type="dxa"/>
            <w:left w:w="108" w:type="dxa"/>
            <w:bottom w:w="0" w:type="dxa"/>
            <w:right w:w="108" w:type="dxa"/>
          </w:tblCellMar>
        </w:tblPrEx>
        <w:trPr>
          <w:trHeight w:val="561"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CB024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544" w:type="dxa"/>
            <w:tcBorders>
              <w:top w:val="single" w:color="auto" w:sz="4" w:space="0"/>
              <w:left w:val="single" w:color="auto" w:sz="4" w:space="0"/>
              <w:bottom w:val="single" w:color="auto" w:sz="4" w:space="0"/>
              <w:right w:val="single" w:color="auto" w:sz="4" w:space="0"/>
            </w:tcBorders>
            <w:vAlign w:val="center"/>
          </w:tcPr>
          <w:p w14:paraId="424691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088" w:type="dxa"/>
            <w:tcBorders>
              <w:top w:val="single" w:color="auto" w:sz="4" w:space="0"/>
              <w:left w:val="single" w:color="auto" w:sz="4" w:space="0"/>
              <w:bottom w:val="single" w:color="auto" w:sz="4" w:space="0"/>
              <w:right w:val="single" w:color="auto" w:sz="4" w:space="0"/>
            </w:tcBorders>
            <w:vAlign w:val="center"/>
          </w:tcPr>
          <w:p w14:paraId="2B5AFC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14:paraId="4EC014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B3C65E7">
        <w:tblPrEx>
          <w:tblCellMar>
            <w:top w:w="0" w:type="dxa"/>
            <w:left w:w="108" w:type="dxa"/>
            <w:bottom w:w="0" w:type="dxa"/>
            <w:right w:w="108" w:type="dxa"/>
          </w:tblCellMar>
        </w:tblPrEx>
        <w:trPr>
          <w:trHeight w:val="1134"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8BEAC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544" w:type="dxa"/>
            <w:tcBorders>
              <w:top w:val="single" w:color="auto" w:sz="4" w:space="0"/>
              <w:left w:val="single" w:color="auto" w:sz="4" w:space="0"/>
              <w:bottom w:val="single" w:color="auto" w:sz="4" w:space="0"/>
              <w:right w:val="single" w:color="auto" w:sz="4" w:space="0"/>
            </w:tcBorders>
            <w:vAlign w:val="center"/>
          </w:tcPr>
          <w:p w14:paraId="66019E9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资质证书</w:t>
            </w:r>
          </w:p>
        </w:tc>
        <w:tc>
          <w:tcPr>
            <w:tcW w:w="6088" w:type="dxa"/>
            <w:tcBorders>
              <w:top w:val="single" w:color="auto" w:sz="4" w:space="0"/>
              <w:left w:val="single" w:color="auto" w:sz="4" w:space="0"/>
              <w:bottom w:val="single" w:color="auto" w:sz="4" w:space="0"/>
              <w:right w:val="single" w:color="auto" w:sz="4" w:space="0"/>
            </w:tcBorders>
            <w:vAlign w:val="center"/>
          </w:tcPr>
          <w:p w14:paraId="2D5AFBE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lang w:eastAsia="zh-CN"/>
              </w:rPr>
              <w:t>投标人</w:t>
            </w:r>
            <w:r>
              <w:rPr>
                <w:rFonts w:hint="eastAsia" w:ascii="仿宋" w:hAnsi="仿宋" w:eastAsia="仿宋" w:cs="仿宋"/>
                <w:color w:val="auto"/>
                <w:sz w:val="24"/>
                <w:highlight w:val="none"/>
              </w:rPr>
              <w:t>具有有效的职业健康安全管理体系认证、环境管理体系认证证书、质量管理体系认证证书</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u w:val="none"/>
                <w:lang w:eastAsia="zh-CN"/>
              </w:rPr>
              <w:t>每有一本得</w:t>
            </w:r>
            <w:r>
              <w:rPr>
                <w:rFonts w:hint="eastAsia" w:ascii="仿宋" w:hAnsi="仿宋" w:eastAsia="仿宋" w:cs="仿宋"/>
                <w:color w:val="auto"/>
                <w:sz w:val="24"/>
                <w:highlight w:val="none"/>
                <w:u w:val="none"/>
                <w:lang w:val="en-US" w:eastAsia="zh-CN"/>
              </w:rPr>
              <w:t>2分</w:t>
            </w:r>
            <w:r>
              <w:rPr>
                <w:rFonts w:hint="eastAsia" w:ascii="仿宋" w:hAnsi="仿宋" w:eastAsia="仿宋" w:cs="仿宋"/>
                <w:color w:val="auto"/>
                <w:sz w:val="24"/>
                <w:highlight w:val="none"/>
                <w:lang w:val="en-US" w:eastAsia="zh-CN"/>
              </w:rPr>
              <w:t>，最高得6分。</w:t>
            </w:r>
          </w:p>
          <w:p w14:paraId="3621F15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注：提供证书</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rPr>
              <w:t>和全国认证认可信息公共服务平台http://cx.cnca.cn/CertECloud/result/skipResultList查询截图并加盖投标人公章，否则不得分。</w:t>
            </w:r>
          </w:p>
        </w:tc>
        <w:tc>
          <w:tcPr>
            <w:tcW w:w="1221" w:type="dxa"/>
            <w:tcBorders>
              <w:top w:val="single" w:color="auto" w:sz="4" w:space="0"/>
              <w:left w:val="single" w:color="auto" w:sz="4" w:space="0"/>
              <w:bottom w:val="single" w:color="auto" w:sz="4" w:space="0"/>
              <w:right w:val="single" w:color="auto" w:sz="4" w:space="0"/>
            </w:tcBorders>
            <w:vAlign w:val="center"/>
          </w:tcPr>
          <w:p w14:paraId="401B503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r>
      <w:tr w14:paraId="041A9056">
        <w:tblPrEx>
          <w:tblCellMar>
            <w:top w:w="0" w:type="dxa"/>
            <w:left w:w="108" w:type="dxa"/>
            <w:bottom w:w="0" w:type="dxa"/>
            <w:right w:w="108" w:type="dxa"/>
          </w:tblCellMar>
        </w:tblPrEx>
        <w:trPr>
          <w:trHeight w:val="305"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1877D1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544" w:type="dxa"/>
            <w:tcBorders>
              <w:top w:val="single" w:color="auto" w:sz="4" w:space="0"/>
              <w:left w:val="single" w:color="auto" w:sz="4" w:space="0"/>
              <w:bottom w:val="single" w:color="auto" w:sz="4" w:space="0"/>
              <w:right w:val="single" w:color="auto" w:sz="4" w:space="0"/>
            </w:tcBorders>
            <w:vAlign w:val="center"/>
          </w:tcPr>
          <w:p w14:paraId="7B4C504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业绩案例</w:t>
            </w:r>
          </w:p>
        </w:tc>
        <w:tc>
          <w:tcPr>
            <w:tcW w:w="6088" w:type="dxa"/>
            <w:tcBorders>
              <w:top w:val="single" w:color="auto" w:sz="4" w:space="0"/>
              <w:left w:val="single" w:color="auto" w:sz="4" w:space="0"/>
              <w:bottom w:val="single" w:color="auto" w:sz="4" w:space="0"/>
              <w:right w:val="single" w:color="auto" w:sz="4" w:space="0"/>
            </w:tcBorders>
            <w:vAlign w:val="center"/>
          </w:tcPr>
          <w:p w14:paraId="3A296658">
            <w:pPr>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288" w:lineRule="auto"/>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年1月1日以来（以合同签订时间为准）完成的同类案例，每有</w:t>
            </w:r>
            <w:r>
              <w:rPr>
                <w:rFonts w:hint="eastAsia" w:ascii="仿宋" w:hAnsi="仿宋" w:eastAsia="仿宋" w:cs="仿宋"/>
                <w:color w:val="auto"/>
                <w:sz w:val="24"/>
                <w:szCs w:val="24"/>
                <w:highlight w:val="none"/>
                <w:lang w:eastAsia="zh-CN"/>
              </w:rPr>
              <w:t>一</w:t>
            </w:r>
            <w:r>
              <w:rPr>
                <w:rFonts w:hint="eastAsia" w:ascii="仿宋" w:hAnsi="仿宋" w:eastAsia="仿宋" w:cs="仿宋"/>
                <w:color w:val="auto"/>
                <w:sz w:val="24"/>
                <w:szCs w:val="24"/>
                <w:highlight w:val="none"/>
              </w:rPr>
              <w:t>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7BEE45D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注：每个案例提供合同复印件加盖投标人公章。</w:t>
            </w:r>
          </w:p>
        </w:tc>
        <w:tc>
          <w:tcPr>
            <w:tcW w:w="1221" w:type="dxa"/>
            <w:tcBorders>
              <w:top w:val="single" w:color="auto" w:sz="4" w:space="0"/>
              <w:left w:val="single" w:color="auto" w:sz="4" w:space="0"/>
              <w:bottom w:val="single" w:color="auto" w:sz="4" w:space="0"/>
              <w:right w:val="single" w:color="auto" w:sz="4" w:space="0"/>
            </w:tcBorders>
            <w:vAlign w:val="center"/>
          </w:tcPr>
          <w:p w14:paraId="4C91322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r>
      <w:tr w14:paraId="5212B4AA">
        <w:tblPrEx>
          <w:tblCellMar>
            <w:top w:w="0" w:type="dxa"/>
            <w:left w:w="108" w:type="dxa"/>
            <w:bottom w:w="0" w:type="dxa"/>
            <w:right w:w="108" w:type="dxa"/>
          </w:tblCellMar>
        </w:tblPrEx>
        <w:trPr>
          <w:trHeight w:val="330" w:hRule="atLeast"/>
          <w:jc w:val="center"/>
        </w:trPr>
        <w:tc>
          <w:tcPr>
            <w:tcW w:w="866" w:type="dxa"/>
            <w:tcBorders>
              <w:top w:val="single" w:color="auto" w:sz="4" w:space="0"/>
              <w:left w:val="single" w:color="auto" w:sz="4" w:space="0"/>
              <w:right w:val="single" w:color="auto" w:sz="4" w:space="0"/>
            </w:tcBorders>
            <w:vAlign w:val="center"/>
          </w:tcPr>
          <w:p w14:paraId="747052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544" w:type="dxa"/>
            <w:tcBorders>
              <w:top w:val="single" w:color="auto" w:sz="4" w:space="0"/>
              <w:left w:val="single" w:color="auto" w:sz="4" w:space="0"/>
              <w:right w:val="single" w:color="auto" w:sz="4" w:space="0"/>
            </w:tcBorders>
            <w:vAlign w:val="center"/>
          </w:tcPr>
          <w:p w14:paraId="0DB9FF4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员工配置方案</w:t>
            </w:r>
          </w:p>
        </w:tc>
        <w:tc>
          <w:tcPr>
            <w:tcW w:w="6088" w:type="dxa"/>
            <w:tcBorders>
              <w:top w:val="single" w:color="auto" w:sz="4" w:space="0"/>
              <w:left w:val="single" w:color="auto" w:sz="4" w:space="0"/>
              <w:bottom w:val="single" w:color="auto" w:sz="4" w:space="0"/>
              <w:right w:val="single" w:color="auto" w:sz="4" w:space="0"/>
            </w:tcBorders>
            <w:shd w:val="clear" w:color="auto" w:fill="auto"/>
            <w:vAlign w:val="center"/>
          </w:tcPr>
          <w:p w14:paraId="12F5FD5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leftChars="0" w:right="0" w:right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提供针对本项目的专业人员及服务岗位人员配置方案、人员配置具有合理性及必要性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highlight w:val="none"/>
              </w:rPr>
              <w:t>。</w:t>
            </w:r>
          </w:p>
        </w:tc>
        <w:tc>
          <w:tcPr>
            <w:tcW w:w="1221" w:type="dxa"/>
            <w:tcBorders>
              <w:top w:val="single" w:color="auto" w:sz="4" w:space="0"/>
              <w:left w:val="single" w:color="auto" w:sz="4" w:space="0"/>
              <w:bottom w:val="single" w:color="auto" w:sz="4" w:space="0"/>
              <w:right w:val="single" w:color="auto" w:sz="4" w:space="0"/>
            </w:tcBorders>
            <w:shd w:val="clear" w:color="auto" w:fill="auto"/>
            <w:vAlign w:val="center"/>
          </w:tcPr>
          <w:p w14:paraId="75C5B21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leftChars="0" w:right="0" w:righ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3FA70BBE">
        <w:tblPrEx>
          <w:tblCellMar>
            <w:top w:w="0" w:type="dxa"/>
            <w:left w:w="108" w:type="dxa"/>
            <w:bottom w:w="0" w:type="dxa"/>
            <w:right w:w="108" w:type="dxa"/>
          </w:tblCellMar>
        </w:tblPrEx>
        <w:trPr>
          <w:trHeight w:val="123" w:hRule="atLeast"/>
          <w:jc w:val="center"/>
        </w:trPr>
        <w:tc>
          <w:tcPr>
            <w:tcW w:w="866" w:type="dxa"/>
            <w:vMerge w:val="restart"/>
            <w:tcBorders>
              <w:top w:val="single" w:color="auto" w:sz="4" w:space="0"/>
              <w:left w:val="single" w:color="auto" w:sz="4" w:space="0"/>
              <w:right w:val="single" w:color="auto" w:sz="4" w:space="0"/>
            </w:tcBorders>
            <w:vAlign w:val="center"/>
          </w:tcPr>
          <w:p w14:paraId="67AB3F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c>
          <w:tcPr>
            <w:tcW w:w="1544" w:type="dxa"/>
            <w:vMerge w:val="restart"/>
            <w:tcBorders>
              <w:top w:val="single" w:color="auto" w:sz="4" w:space="0"/>
              <w:left w:val="single" w:color="auto" w:sz="4" w:space="0"/>
              <w:right w:val="single" w:color="auto" w:sz="4" w:space="0"/>
            </w:tcBorders>
            <w:vAlign w:val="center"/>
          </w:tcPr>
          <w:p w14:paraId="28EA063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综合管理方案</w:t>
            </w:r>
          </w:p>
        </w:tc>
        <w:tc>
          <w:tcPr>
            <w:tcW w:w="6088" w:type="dxa"/>
            <w:tcBorders>
              <w:top w:val="single" w:color="auto" w:sz="4" w:space="0"/>
              <w:left w:val="single" w:color="auto" w:sz="4" w:space="0"/>
              <w:bottom w:val="single" w:color="auto" w:sz="4" w:space="0"/>
              <w:right w:val="single" w:color="auto" w:sz="4" w:space="0"/>
            </w:tcBorders>
            <w:vAlign w:val="center"/>
          </w:tcPr>
          <w:p w14:paraId="1192CF3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sz w:val="24"/>
                <w:highlight w:val="none"/>
              </w:rPr>
            </w:pPr>
            <w:r>
              <w:rPr>
                <w:rFonts w:hint="eastAsia" w:ascii="仿宋_GB2312" w:hAnsi="仿宋_GB2312" w:eastAsia="仿宋_GB2312" w:cs="仿宋_GB2312"/>
                <w:color w:val="auto"/>
                <w:kern w:val="0"/>
                <w:sz w:val="24"/>
                <w:szCs w:val="24"/>
                <w:highlight w:val="none"/>
              </w:rPr>
              <w:t>对本项目理解的熟悉程度，</w:t>
            </w:r>
            <w:r>
              <w:rPr>
                <w:rFonts w:hint="eastAsia" w:ascii="仿宋_GB2312" w:hAnsi="仿宋_GB2312" w:eastAsia="仿宋_GB2312" w:cs="仿宋_GB2312"/>
                <w:color w:val="auto"/>
                <w:kern w:val="0"/>
                <w:sz w:val="24"/>
                <w:szCs w:val="24"/>
                <w:highlight w:val="none"/>
                <w:lang w:val="en-US" w:eastAsia="zh-CN"/>
              </w:rPr>
              <w:t>项目管理</w:t>
            </w:r>
            <w:r>
              <w:rPr>
                <w:rFonts w:hint="eastAsia" w:ascii="仿宋_GB2312" w:hAnsi="仿宋_GB2312" w:eastAsia="仿宋_GB2312" w:cs="仿宋_GB2312"/>
                <w:color w:val="auto"/>
                <w:kern w:val="0"/>
                <w:sz w:val="24"/>
                <w:szCs w:val="24"/>
                <w:highlight w:val="none"/>
              </w:rPr>
              <w:t>整体构</w:t>
            </w:r>
            <w:r>
              <w:rPr>
                <w:rFonts w:hint="eastAsia" w:ascii="仿宋_GB2312" w:hAnsi="仿宋_GB2312" w:eastAsia="仿宋_GB2312" w:cs="仿宋_GB2312"/>
                <w:color w:val="auto"/>
                <w:kern w:val="0"/>
                <w:sz w:val="24"/>
                <w:szCs w:val="24"/>
                <w:highlight w:val="none"/>
                <w:lang w:val="en-US" w:eastAsia="zh-CN"/>
              </w:rPr>
              <w:t>想是否创新、充分，是否符合项目要求，</w:t>
            </w:r>
            <w:r>
              <w:rPr>
                <w:rFonts w:hint="eastAsia" w:ascii="仿宋_GB2312" w:hAnsi="仿宋_GB2312" w:eastAsia="仿宋_GB2312" w:cs="仿宋_GB2312"/>
                <w:color w:val="auto"/>
                <w:kern w:val="0"/>
                <w:sz w:val="24"/>
                <w:szCs w:val="24"/>
                <w:highlight w:val="none"/>
              </w:rPr>
              <w:t>管理目标</w:t>
            </w:r>
            <w:r>
              <w:rPr>
                <w:rFonts w:hint="eastAsia" w:ascii="仿宋_GB2312" w:hAnsi="仿宋_GB2312" w:eastAsia="仿宋_GB2312" w:cs="仿宋_GB2312"/>
                <w:color w:val="auto"/>
                <w:kern w:val="0"/>
                <w:sz w:val="24"/>
                <w:szCs w:val="24"/>
                <w:highlight w:val="none"/>
                <w:lang w:val="en-US" w:eastAsia="zh-CN"/>
              </w:rPr>
              <w:t>是否</w:t>
            </w:r>
            <w:r>
              <w:rPr>
                <w:rFonts w:hint="eastAsia" w:ascii="仿宋_GB2312" w:hAnsi="仿宋_GB2312" w:eastAsia="仿宋_GB2312" w:cs="仿宋_GB2312"/>
                <w:color w:val="auto"/>
                <w:kern w:val="0"/>
                <w:sz w:val="24"/>
                <w:szCs w:val="24"/>
                <w:highlight w:val="none"/>
              </w:rPr>
              <w:t>明确</w:t>
            </w:r>
            <w:r>
              <w:rPr>
                <w:rFonts w:hint="eastAsia" w:ascii="仿宋_GB2312" w:hAnsi="仿宋_GB2312" w:eastAsia="仿宋_GB2312" w:cs="仿宋_GB2312"/>
                <w:color w:val="auto"/>
                <w:kern w:val="0"/>
                <w:sz w:val="24"/>
                <w:szCs w:val="24"/>
                <w:highlight w:val="none"/>
                <w:lang w:val="en-US" w:eastAsia="zh-CN"/>
              </w:rPr>
              <w:t>等进行打分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kern w:val="0"/>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624207C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6062A6BA">
        <w:tblPrEx>
          <w:tblCellMar>
            <w:top w:w="0" w:type="dxa"/>
            <w:left w:w="108" w:type="dxa"/>
            <w:bottom w:w="0" w:type="dxa"/>
            <w:right w:w="108" w:type="dxa"/>
          </w:tblCellMar>
        </w:tblPrEx>
        <w:trPr>
          <w:trHeight w:val="123" w:hRule="atLeast"/>
          <w:jc w:val="center"/>
        </w:trPr>
        <w:tc>
          <w:tcPr>
            <w:tcW w:w="866" w:type="dxa"/>
            <w:vMerge w:val="continue"/>
            <w:tcBorders>
              <w:left w:val="single" w:color="auto" w:sz="4" w:space="0"/>
              <w:right w:val="single" w:color="auto" w:sz="4" w:space="0"/>
            </w:tcBorders>
            <w:vAlign w:val="center"/>
          </w:tcPr>
          <w:p w14:paraId="22857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val="en-US" w:eastAsia="zh-CN"/>
              </w:rPr>
            </w:pPr>
          </w:p>
        </w:tc>
        <w:tc>
          <w:tcPr>
            <w:tcW w:w="1544" w:type="dxa"/>
            <w:vMerge w:val="continue"/>
            <w:tcBorders>
              <w:left w:val="single" w:color="auto" w:sz="4" w:space="0"/>
              <w:right w:val="single" w:color="auto" w:sz="4" w:space="0"/>
            </w:tcBorders>
            <w:vAlign w:val="center"/>
          </w:tcPr>
          <w:p w14:paraId="5E6712E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p>
        </w:tc>
        <w:tc>
          <w:tcPr>
            <w:tcW w:w="6088" w:type="dxa"/>
            <w:tcBorders>
              <w:top w:val="single" w:color="auto" w:sz="4" w:space="0"/>
              <w:left w:val="single" w:color="auto" w:sz="4" w:space="0"/>
              <w:bottom w:val="single" w:color="auto" w:sz="4" w:space="0"/>
              <w:right w:val="single" w:color="auto" w:sz="4" w:space="0"/>
            </w:tcBorders>
            <w:vAlign w:val="center"/>
          </w:tcPr>
          <w:p w14:paraId="05EC633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kern w:val="0"/>
                <w:sz w:val="24"/>
                <w:szCs w:val="24"/>
                <w:highlight w:val="none"/>
              </w:rPr>
              <w:t>针对本项目日常服务管理特点和难点进行分析，整体调查分析到位、问题抓准</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提出解决问题的措施，措施有针对性和有效性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kern w:val="0"/>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5B36EB0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7CCF790C">
        <w:tblPrEx>
          <w:tblCellMar>
            <w:top w:w="0" w:type="dxa"/>
            <w:left w:w="108" w:type="dxa"/>
            <w:bottom w:w="0" w:type="dxa"/>
            <w:right w:w="108" w:type="dxa"/>
          </w:tblCellMar>
        </w:tblPrEx>
        <w:trPr>
          <w:trHeight w:val="123" w:hRule="atLeast"/>
          <w:jc w:val="center"/>
        </w:trPr>
        <w:tc>
          <w:tcPr>
            <w:tcW w:w="866" w:type="dxa"/>
            <w:vMerge w:val="continue"/>
            <w:tcBorders>
              <w:left w:val="single" w:color="auto" w:sz="4" w:space="0"/>
              <w:right w:val="single" w:color="auto" w:sz="4" w:space="0"/>
            </w:tcBorders>
            <w:vAlign w:val="center"/>
          </w:tcPr>
          <w:p w14:paraId="49D307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val="en-US" w:eastAsia="zh-CN"/>
              </w:rPr>
            </w:pPr>
          </w:p>
        </w:tc>
        <w:tc>
          <w:tcPr>
            <w:tcW w:w="1544" w:type="dxa"/>
            <w:vMerge w:val="continue"/>
            <w:tcBorders>
              <w:left w:val="single" w:color="auto" w:sz="4" w:space="0"/>
              <w:right w:val="single" w:color="auto" w:sz="4" w:space="0"/>
            </w:tcBorders>
            <w:vAlign w:val="center"/>
          </w:tcPr>
          <w:p w14:paraId="0FB650B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p>
        </w:tc>
        <w:tc>
          <w:tcPr>
            <w:tcW w:w="6088" w:type="dxa"/>
            <w:tcBorders>
              <w:top w:val="single" w:color="auto" w:sz="4" w:space="0"/>
              <w:left w:val="single" w:color="auto" w:sz="4" w:space="0"/>
              <w:bottom w:val="single" w:color="auto" w:sz="4" w:space="0"/>
              <w:right w:val="single" w:color="auto" w:sz="4" w:space="0"/>
            </w:tcBorders>
            <w:vAlign w:val="center"/>
          </w:tcPr>
          <w:p w14:paraId="4853945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本项目工作组织实施方案</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包</w:t>
            </w:r>
            <w:r>
              <w:rPr>
                <w:rFonts w:hint="eastAsia" w:ascii="仿宋_GB2312" w:hAnsi="仿宋_GB2312" w:eastAsia="仿宋_GB2312" w:cs="仿宋_GB2312"/>
                <w:color w:val="auto"/>
                <w:sz w:val="24"/>
                <w:szCs w:val="24"/>
                <w:highlight w:val="none"/>
              </w:rPr>
              <w:t>括主要管理流程，包括运作流程图、激励机制、监督机制、自我约束机制、信息反馈渠道及处理机制，管理指标承诺达到管理标准</w:t>
            </w:r>
            <w:r>
              <w:rPr>
                <w:rFonts w:hint="eastAsia" w:ascii="仿宋_GB2312" w:hAnsi="仿宋_GB2312" w:eastAsia="仿宋_GB2312" w:cs="仿宋_GB2312"/>
                <w:color w:val="auto"/>
                <w:sz w:val="24"/>
                <w:szCs w:val="24"/>
                <w:highlight w:val="none"/>
                <w:lang w:val="en-US" w:eastAsia="zh-CN"/>
              </w:rPr>
              <w:t>等</w:t>
            </w:r>
            <w:r>
              <w:rPr>
                <w:rFonts w:hint="eastAsia" w:ascii="仿宋_GB2312" w:hAnsi="仿宋_GB2312" w:eastAsia="仿宋_GB2312" w:cs="仿宋_GB2312"/>
                <w:color w:val="auto"/>
                <w:sz w:val="24"/>
                <w:szCs w:val="24"/>
                <w:highlight w:val="none"/>
                <w:lang w:val="zh-CN"/>
              </w:rPr>
              <w:t>情况</w:t>
            </w:r>
            <w:r>
              <w:rPr>
                <w:rFonts w:hint="eastAsia" w:ascii="仿宋_GB2312" w:hAnsi="仿宋_GB2312" w:eastAsia="仿宋_GB2312" w:cs="仿宋_GB2312"/>
                <w:color w:val="auto"/>
                <w:sz w:val="24"/>
                <w:szCs w:val="24"/>
                <w:highlight w:val="none"/>
              </w:rPr>
              <w:t>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7D5CCE5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5分</w:t>
            </w:r>
          </w:p>
        </w:tc>
      </w:tr>
      <w:tr w14:paraId="29104A39">
        <w:tblPrEx>
          <w:tblCellMar>
            <w:top w:w="0" w:type="dxa"/>
            <w:left w:w="108" w:type="dxa"/>
            <w:bottom w:w="0" w:type="dxa"/>
            <w:right w:w="108" w:type="dxa"/>
          </w:tblCellMar>
        </w:tblPrEx>
        <w:trPr>
          <w:trHeight w:val="123" w:hRule="atLeast"/>
          <w:jc w:val="center"/>
        </w:trPr>
        <w:tc>
          <w:tcPr>
            <w:tcW w:w="866" w:type="dxa"/>
            <w:vMerge w:val="continue"/>
            <w:tcBorders>
              <w:left w:val="single" w:color="auto" w:sz="4" w:space="0"/>
              <w:bottom w:val="single" w:color="auto" w:sz="4" w:space="0"/>
              <w:right w:val="single" w:color="auto" w:sz="4" w:space="0"/>
            </w:tcBorders>
            <w:vAlign w:val="center"/>
          </w:tcPr>
          <w:p w14:paraId="1432B7C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lang w:val="en-US" w:eastAsia="zh-CN"/>
              </w:rPr>
            </w:pPr>
          </w:p>
        </w:tc>
        <w:tc>
          <w:tcPr>
            <w:tcW w:w="1544" w:type="dxa"/>
            <w:vMerge w:val="continue"/>
            <w:tcBorders>
              <w:left w:val="single" w:color="auto" w:sz="4" w:space="0"/>
              <w:bottom w:val="single" w:color="auto" w:sz="4" w:space="0"/>
              <w:right w:val="single" w:color="auto" w:sz="4" w:space="0"/>
            </w:tcBorders>
            <w:vAlign w:val="center"/>
          </w:tcPr>
          <w:p w14:paraId="09F629C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p>
        </w:tc>
        <w:tc>
          <w:tcPr>
            <w:tcW w:w="6088" w:type="dxa"/>
            <w:tcBorders>
              <w:top w:val="single" w:color="auto" w:sz="4" w:space="0"/>
              <w:left w:val="single" w:color="auto" w:sz="4" w:space="0"/>
              <w:bottom w:val="single" w:color="auto" w:sz="4" w:space="0"/>
              <w:right w:val="single" w:color="auto" w:sz="4" w:space="0"/>
            </w:tcBorders>
            <w:vAlign w:val="center"/>
          </w:tcPr>
          <w:p w14:paraId="4149E3D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有完善的管理制度、作业流程及管理工作计划及实施时间，并建立和完善档案管理制度、公众制度、</w:t>
            </w:r>
            <w:r>
              <w:rPr>
                <w:rFonts w:hint="eastAsia" w:ascii="仿宋_GB2312" w:hAnsi="仿宋_GB2312" w:eastAsia="仿宋_GB2312" w:cs="仿宋_GB2312"/>
                <w:color w:val="auto"/>
                <w:kern w:val="0"/>
                <w:sz w:val="24"/>
                <w:szCs w:val="24"/>
                <w:highlight w:val="none"/>
                <w:lang w:val="en-US" w:eastAsia="zh-CN"/>
              </w:rPr>
              <w:t>人员</w:t>
            </w:r>
            <w:r>
              <w:rPr>
                <w:rFonts w:hint="eastAsia" w:ascii="仿宋_GB2312" w:hAnsi="仿宋_GB2312" w:eastAsia="仿宋_GB2312" w:cs="仿宋_GB2312"/>
                <w:color w:val="auto"/>
                <w:kern w:val="0"/>
                <w:sz w:val="24"/>
                <w:szCs w:val="24"/>
                <w:highlight w:val="none"/>
              </w:rPr>
              <w:t>管理制度等，体现标准化服务，管理服务水平符合国家和行业标准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kern w:val="0"/>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0F6F803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3F01125F">
        <w:tblPrEx>
          <w:tblCellMar>
            <w:top w:w="0" w:type="dxa"/>
            <w:left w:w="108" w:type="dxa"/>
            <w:bottom w:w="0" w:type="dxa"/>
            <w:right w:w="108" w:type="dxa"/>
          </w:tblCellMar>
        </w:tblPrEx>
        <w:trPr>
          <w:trHeight w:val="123"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0EC8E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5</w:t>
            </w:r>
          </w:p>
        </w:tc>
        <w:tc>
          <w:tcPr>
            <w:tcW w:w="1544" w:type="dxa"/>
            <w:tcBorders>
              <w:top w:val="single" w:color="auto" w:sz="4" w:space="0"/>
              <w:left w:val="single" w:color="auto" w:sz="4" w:space="0"/>
              <w:bottom w:val="single" w:color="auto" w:sz="4" w:space="0"/>
              <w:right w:val="single" w:color="auto" w:sz="4" w:space="0"/>
            </w:tcBorders>
            <w:vAlign w:val="center"/>
          </w:tcPr>
          <w:p w14:paraId="0200485D">
            <w:pPr>
              <w:widowControl/>
              <w:autoSpaceDE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安全管理</w:t>
            </w:r>
          </w:p>
        </w:tc>
        <w:tc>
          <w:tcPr>
            <w:tcW w:w="6088" w:type="dxa"/>
            <w:tcBorders>
              <w:top w:val="single" w:color="auto" w:sz="4" w:space="0"/>
              <w:left w:val="single" w:color="auto" w:sz="4" w:space="0"/>
              <w:bottom w:val="single" w:color="auto" w:sz="4" w:space="0"/>
              <w:right w:val="single" w:color="auto" w:sz="4" w:space="0"/>
            </w:tcBorders>
            <w:vAlign w:val="center"/>
          </w:tcPr>
          <w:p w14:paraId="7F224D71">
            <w:pPr>
              <w:widowControl/>
              <w:autoSpaceDE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根据本项目特点，制定完善的工作人员安全管理制度和工作安全规范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szCs w:val="24"/>
                <w:highlight w:val="none"/>
                <w:lang w:eastAsia="zh-CN"/>
              </w:rPr>
              <w:t>。</w:t>
            </w:r>
          </w:p>
        </w:tc>
        <w:tc>
          <w:tcPr>
            <w:tcW w:w="1221" w:type="dxa"/>
            <w:tcBorders>
              <w:top w:val="single" w:color="auto" w:sz="4" w:space="0"/>
              <w:left w:val="single" w:color="auto" w:sz="4" w:space="0"/>
              <w:bottom w:val="single" w:color="auto" w:sz="4" w:space="0"/>
              <w:right w:val="single" w:color="auto" w:sz="4" w:space="0"/>
            </w:tcBorders>
            <w:vAlign w:val="center"/>
          </w:tcPr>
          <w:p w14:paraId="62A8FAC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74329132">
        <w:tblPrEx>
          <w:tblCellMar>
            <w:top w:w="0" w:type="dxa"/>
            <w:left w:w="108" w:type="dxa"/>
            <w:bottom w:w="0" w:type="dxa"/>
            <w:right w:w="108" w:type="dxa"/>
          </w:tblCellMar>
        </w:tblPrEx>
        <w:trPr>
          <w:trHeight w:val="595"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62789B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6</w:t>
            </w:r>
          </w:p>
        </w:tc>
        <w:tc>
          <w:tcPr>
            <w:tcW w:w="1544" w:type="dxa"/>
            <w:tcBorders>
              <w:top w:val="single" w:color="auto" w:sz="4" w:space="0"/>
              <w:left w:val="single" w:color="auto" w:sz="4" w:space="0"/>
              <w:bottom w:val="single" w:color="auto" w:sz="4" w:space="0"/>
              <w:right w:val="single" w:color="auto" w:sz="4" w:space="0"/>
            </w:tcBorders>
            <w:vAlign w:val="center"/>
          </w:tcPr>
          <w:p w14:paraId="2140495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紧急事件防范方案</w:t>
            </w:r>
          </w:p>
        </w:tc>
        <w:tc>
          <w:tcPr>
            <w:tcW w:w="6088" w:type="dxa"/>
            <w:tcBorders>
              <w:top w:val="single" w:color="auto" w:sz="4" w:space="0"/>
              <w:left w:val="single" w:color="auto" w:sz="4" w:space="0"/>
              <w:bottom w:val="single" w:color="auto" w:sz="4" w:space="0"/>
              <w:right w:val="single" w:color="auto" w:sz="4" w:space="0"/>
            </w:tcBorders>
            <w:vAlign w:val="center"/>
          </w:tcPr>
          <w:p w14:paraId="327A977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投标人提供紧急事件防范方案，包含但不限于重大活动应急保障</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电梯困人</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雨雪天气</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火灾等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kern w:val="0"/>
                <w:sz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7566AFA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6B16E540">
        <w:tblPrEx>
          <w:tblCellMar>
            <w:top w:w="0" w:type="dxa"/>
            <w:left w:w="108" w:type="dxa"/>
            <w:bottom w:w="0" w:type="dxa"/>
            <w:right w:w="108" w:type="dxa"/>
          </w:tblCellMar>
        </w:tblPrEx>
        <w:trPr>
          <w:trHeight w:val="595" w:hRule="atLeast"/>
          <w:jc w:val="center"/>
        </w:trPr>
        <w:tc>
          <w:tcPr>
            <w:tcW w:w="866" w:type="dxa"/>
            <w:vMerge w:val="restart"/>
            <w:tcBorders>
              <w:top w:val="single" w:color="auto" w:sz="4" w:space="0"/>
              <w:left w:val="single" w:color="auto" w:sz="4" w:space="0"/>
              <w:right w:val="single" w:color="auto" w:sz="4" w:space="0"/>
            </w:tcBorders>
            <w:shd w:val="clear" w:color="auto" w:fill="auto"/>
            <w:vAlign w:val="center"/>
          </w:tcPr>
          <w:p w14:paraId="373D8F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7</w:t>
            </w:r>
          </w:p>
        </w:tc>
        <w:tc>
          <w:tcPr>
            <w:tcW w:w="1544" w:type="dxa"/>
            <w:vMerge w:val="restart"/>
            <w:tcBorders>
              <w:top w:val="single" w:color="auto" w:sz="4" w:space="0"/>
              <w:left w:val="single" w:color="auto" w:sz="4" w:space="0"/>
              <w:right w:val="single" w:color="auto" w:sz="4" w:space="0"/>
            </w:tcBorders>
            <w:vAlign w:val="center"/>
          </w:tcPr>
          <w:p w14:paraId="253F77F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项目员工培训</w:t>
            </w:r>
            <w:r>
              <w:rPr>
                <w:rFonts w:hint="eastAsia" w:ascii="仿宋" w:hAnsi="仿宋" w:eastAsia="仿宋" w:cs="仿宋"/>
                <w:color w:val="auto"/>
                <w:kern w:val="0"/>
                <w:sz w:val="24"/>
                <w:highlight w:val="none"/>
                <w:lang w:val="en-US" w:eastAsia="zh-CN"/>
              </w:rPr>
              <w:t>及管理</w:t>
            </w:r>
            <w:r>
              <w:rPr>
                <w:rFonts w:hint="eastAsia" w:ascii="仿宋" w:hAnsi="仿宋" w:eastAsia="仿宋" w:cs="仿宋"/>
                <w:color w:val="auto"/>
                <w:kern w:val="0"/>
                <w:sz w:val="24"/>
                <w:highlight w:val="none"/>
              </w:rPr>
              <w:t>方案</w:t>
            </w:r>
          </w:p>
        </w:tc>
        <w:tc>
          <w:tcPr>
            <w:tcW w:w="6088" w:type="dxa"/>
            <w:tcBorders>
              <w:top w:val="single" w:color="auto" w:sz="4" w:space="0"/>
              <w:left w:val="single" w:color="auto" w:sz="4" w:space="0"/>
              <w:bottom w:val="single" w:color="auto" w:sz="4" w:space="0"/>
              <w:right w:val="single" w:color="auto" w:sz="4" w:space="0"/>
            </w:tcBorders>
            <w:vAlign w:val="center"/>
          </w:tcPr>
          <w:p w14:paraId="1D90049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投标人提供完备的培训与管理方案，包括但不限于培训场地、培训师资、培训制度、培训内容等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kern w:val="0"/>
                <w:sz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1C974A7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4FB092C2">
        <w:tblPrEx>
          <w:tblCellMar>
            <w:top w:w="0" w:type="dxa"/>
            <w:left w:w="108" w:type="dxa"/>
            <w:bottom w:w="0" w:type="dxa"/>
            <w:right w:w="108" w:type="dxa"/>
          </w:tblCellMar>
        </w:tblPrEx>
        <w:trPr>
          <w:trHeight w:val="595" w:hRule="atLeast"/>
          <w:jc w:val="center"/>
        </w:trPr>
        <w:tc>
          <w:tcPr>
            <w:tcW w:w="866" w:type="dxa"/>
            <w:vMerge w:val="continue"/>
            <w:tcBorders>
              <w:left w:val="single" w:color="auto" w:sz="4" w:space="0"/>
              <w:bottom w:val="single" w:color="auto" w:sz="4" w:space="0"/>
              <w:right w:val="single" w:color="auto" w:sz="4" w:space="0"/>
            </w:tcBorders>
            <w:shd w:val="clear" w:color="auto" w:fill="auto"/>
            <w:vAlign w:val="center"/>
          </w:tcPr>
          <w:p w14:paraId="1C9AAB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eastAsia" w:ascii="仿宋" w:hAnsi="仿宋" w:eastAsia="仿宋" w:cs="仿宋"/>
                <w:color w:val="auto"/>
                <w:kern w:val="0"/>
                <w:sz w:val="24"/>
                <w:highlight w:val="none"/>
                <w:lang w:val="en-US" w:eastAsia="zh-CN"/>
              </w:rPr>
            </w:pPr>
          </w:p>
        </w:tc>
        <w:tc>
          <w:tcPr>
            <w:tcW w:w="1544" w:type="dxa"/>
            <w:vMerge w:val="continue"/>
            <w:tcBorders>
              <w:left w:val="single" w:color="auto" w:sz="4" w:space="0"/>
              <w:bottom w:val="single" w:color="auto" w:sz="4" w:space="0"/>
              <w:right w:val="single" w:color="auto" w:sz="4" w:space="0"/>
            </w:tcBorders>
            <w:vAlign w:val="center"/>
          </w:tcPr>
          <w:p w14:paraId="250A57C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kern w:val="0"/>
                <w:sz w:val="24"/>
                <w:highlight w:val="none"/>
              </w:rPr>
            </w:pPr>
          </w:p>
        </w:tc>
        <w:tc>
          <w:tcPr>
            <w:tcW w:w="6088" w:type="dxa"/>
            <w:tcBorders>
              <w:top w:val="single" w:color="auto" w:sz="4" w:space="0"/>
              <w:left w:val="single" w:color="auto" w:sz="4" w:space="0"/>
              <w:bottom w:val="single" w:color="auto" w:sz="4" w:space="0"/>
              <w:right w:val="single" w:color="auto" w:sz="4" w:space="0"/>
            </w:tcBorders>
            <w:vAlign w:val="center"/>
          </w:tcPr>
          <w:p w14:paraId="1520C3F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rPr>
            </w:pPr>
            <w:r>
              <w:rPr>
                <w:rFonts w:hint="eastAsia" w:ascii="仿宋_GB2312" w:hAnsi="仿宋_GB2312" w:eastAsia="仿宋_GB2312" w:cs="仿宋_GB2312"/>
                <w:color w:val="auto"/>
                <w:sz w:val="24"/>
                <w:szCs w:val="24"/>
                <w:highlight w:val="none"/>
              </w:rPr>
              <w:t>各岗位人员录用与考核有</w:t>
            </w:r>
            <w:r>
              <w:rPr>
                <w:rFonts w:hint="eastAsia" w:ascii="仿宋_GB2312" w:hAnsi="仿宋_GB2312" w:eastAsia="仿宋_GB2312" w:cs="仿宋_GB2312"/>
                <w:color w:val="auto"/>
                <w:sz w:val="24"/>
                <w:szCs w:val="24"/>
                <w:highlight w:val="none"/>
                <w:lang w:val="en-US" w:eastAsia="zh-CN"/>
              </w:rPr>
              <w:t>具体</w:t>
            </w:r>
            <w:r>
              <w:rPr>
                <w:rFonts w:hint="eastAsia" w:ascii="仿宋_GB2312" w:hAnsi="仿宋_GB2312" w:eastAsia="仿宋_GB2312" w:cs="仿宋_GB2312"/>
                <w:color w:val="auto"/>
                <w:sz w:val="24"/>
                <w:szCs w:val="24"/>
                <w:highlight w:val="none"/>
              </w:rPr>
              <w:t>标准，有奖惩淘汰机制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各类人员上岗仪表、行为、态度标准统一、规范</w:t>
            </w:r>
            <w:r>
              <w:rPr>
                <w:rFonts w:hint="eastAsia" w:ascii="仿宋_GB2312" w:hAnsi="仿宋_GB2312" w:eastAsia="仿宋_GB2312" w:cs="仿宋_GB2312"/>
                <w:color w:val="auto"/>
                <w:sz w:val="24"/>
                <w:szCs w:val="24"/>
                <w:highlight w:val="none"/>
                <w:lang w:val="en-US" w:eastAsia="zh-CN"/>
              </w:rPr>
              <w:t>等进行打分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774A43A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44F76841">
        <w:tblPrEx>
          <w:tblCellMar>
            <w:top w:w="0" w:type="dxa"/>
            <w:left w:w="108" w:type="dxa"/>
            <w:bottom w:w="0" w:type="dxa"/>
            <w:right w:w="108" w:type="dxa"/>
          </w:tblCellMar>
        </w:tblPrEx>
        <w:trPr>
          <w:trHeight w:val="595"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3A993C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8</w:t>
            </w:r>
          </w:p>
        </w:tc>
        <w:tc>
          <w:tcPr>
            <w:tcW w:w="1544" w:type="dxa"/>
            <w:tcBorders>
              <w:top w:val="single" w:color="auto" w:sz="4" w:space="0"/>
              <w:left w:val="single" w:color="auto" w:sz="4" w:space="0"/>
              <w:bottom w:val="single" w:color="auto" w:sz="4" w:space="0"/>
              <w:right w:val="single" w:color="auto" w:sz="4" w:space="0"/>
            </w:tcBorders>
            <w:vAlign w:val="center"/>
          </w:tcPr>
          <w:p w14:paraId="7671628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稳定员工队伍的方案</w:t>
            </w:r>
          </w:p>
        </w:tc>
        <w:tc>
          <w:tcPr>
            <w:tcW w:w="6088" w:type="dxa"/>
            <w:tcBorders>
              <w:top w:val="single" w:color="auto" w:sz="4" w:space="0"/>
              <w:left w:val="single" w:color="auto" w:sz="4" w:space="0"/>
              <w:bottom w:val="single" w:color="auto" w:sz="4" w:space="0"/>
              <w:right w:val="single" w:color="auto" w:sz="4" w:space="0"/>
            </w:tcBorders>
            <w:vAlign w:val="center"/>
          </w:tcPr>
          <w:p w14:paraId="7CC6D62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w:t>
            </w:r>
            <w:r>
              <w:rPr>
                <w:rFonts w:hint="eastAsia" w:ascii="仿宋" w:hAnsi="仿宋" w:eastAsia="仿宋" w:cs="仿宋"/>
                <w:color w:val="auto"/>
                <w:kern w:val="0"/>
                <w:sz w:val="24"/>
                <w:highlight w:val="none"/>
                <w:lang w:eastAsia="zh-CN"/>
              </w:rPr>
              <w:t>提供</w:t>
            </w:r>
            <w:r>
              <w:rPr>
                <w:rFonts w:hint="eastAsia" w:ascii="仿宋" w:hAnsi="仿宋" w:eastAsia="仿宋" w:cs="仿宋"/>
                <w:color w:val="auto"/>
                <w:sz w:val="24"/>
                <w:highlight w:val="none"/>
              </w:rPr>
              <w:t>针对本项目稳定员工队伍的可行性措施及方案，</w:t>
            </w:r>
            <w:r>
              <w:rPr>
                <w:rFonts w:hint="eastAsia" w:ascii="仿宋" w:hAnsi="仿宋" w:eastAsia="仿宋" w:cs="仿宋"/>
                <w:color w:val="auto"/>
                <w:sz w:val="24"/>
                <w:szCs w:val="24"/>
                <w:highlight w:val="none"/>
                <w:lang w:val="en-US" w:eastAsia="zh-CN"/>
              </w:rPr>
              <w:t>包括但不限于员工福利待遇，工会福利等方面</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2A51DB9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2B34E501">
        <w:tblPrEx>
          <w:tblCellMar>
            <w:top w:w="0" w:type="dxa"/>
            <w:left w:w="108" w:type="dxa"/>
            <w:bottom w:w="0" w:type="dxa"/>
            <w:right w:w="108" w:type="dxa"/>
          </w:tblCellMar>
        </w:tblPrEx>
        <w:trPr>
          <w:trHeight w:val="595" w:hRule="atLeast"/>
          <w:jc w:val="center"/>
        </w:trPr>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546D07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leftChars="0" w:right="0" w:rightChars="0"/>
              <w:jc w:val="center"/>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val="en-US" w:eastAsia="zh-CN"/>
              </w:rPr>
              <w:t>9</w:t>
            </w:r>
          </w:p>
        </w:tc>
        <w:tc>
          <w:tcPr>
            <w:tcW w:w="1544" w:type="dxa"/>
            <w:tcBorders>
              <w:top w:val="single" w:color="auto" w:sz="4" w:space="0"/>
              <w:left w:val="single" w:color="auto" w:sz="4" w:space="0"/>
              <w:bottom w:val="single" w:color="auto" w:sz="4" w:space="0"/>
              <w:right w:val="single" w:color="auto" w:sz="4" w:space="0"/>
            </w:tcBorders>
            <w:vAlign w:val="center"/>
          </w:tcPr>
          <w:p w14:paraId="16687827">
            <w:pPr>
              <w:widowControl/>
              <w:autoSpaceDE w:val="0"/>
              <w:spacing w:line="288" w:lineRule="auto"/>
              <w:jc w:val="center"/>
              <w:rPr>
                <w:rFonts w:hint="eastAsia" w:ascii="仿宋" w:hAnsi="仿宋" w:eastAsia="仿宋" w:cs="仿宋"/>
                <w:color w:val="auto"/>
                <w:sz w:val="24"/>
                <w:highlight w:val="none"/>
              </w:rPr>
            </w:pPr>
            <w:r>
              <w:rPr>
                <w:rFonts w:hint="eastAsia" w:ascii="仿宋_GB2312" w:hAnsi="仿宋_GB2312" w:eastAsia="仿宋_GB2312" w:cs="仿宋_GB2312"/>
                <w:color w:val="auto"/>
                <w:sz w:val="24"/>
                <w:szCs w:val="24"/>
                <w:highlight w:val="none"/>
              </w:rPr>
              <w:t>服务承诺</w:t>
            </w:r>
            <w:r>
              <w:rPr>
                <w:rFonts w:hint="eastAsia" w:ascii="仿宋_GB2312" w:hAnsi="仿宋_GB2312" w:eastAsia="仿宋_GB2312" w:cs="仿宋_GB2312"/>
                <w:color w:val="auto"/>
                <w:sz w:val="24"/>
                <w:szCs w:val="24"/>
                <w:highlight w:val="none"/>
                <w:lang w:val="en-US" w:eastAsia="zh-CN"/>
              </w:rPr>
              <w:t>及合理化建议</w:t>
            </w:r>
          </w:p>
        </w:tc>
        <w:tc>
          <w:tcPr>
            <w:tcW w:w="6088" w:type="dxa"/>
            <w:tcBorders>
              <w:top w:val="single" w:color="auto" w:sz="4" w:space="0"/>
              <w:left w:val="single" w:color="auto" w:sz="4" w:space="0"/>
              <w:bottom w:val="single" w:color="auto" w:sz="4" w:space="0"/>
              <w:right w:val="single" w:color="auto" w:sz="4" w:space="0"/>
            </w:tcBorders>
            <w:vAlign w:val="center"/>
          </w:tcPr>
          <w:p w14:paraId="5D869AC9">
            <w:pPr>
              <w:widowControl/>
              <w:autoSpaceDE w:val="0"/>
              <w:spacing w:line="288" w:lineRule="auto"/>
              <w:jc w:val="left"/>
              <w:rPr>
                <w:rFonts w:hint="eastAsia" w:ascii="仿宋" w:hAnsi="仿宋" w:eastAsia="仿宋" w:cs="仿宋"/>
                <w:color w:val="auto"/>
                <w:kern w:val="0"/>
                <w:sz w:val="24"/>
                <w:highlight w:val="none"/>
              </w:rPr>
            </w:pPr>
            <w:r>
              <w:rPr>
                <w:rFonts w:hint="eastAsia" w:ascii="仿宋_GB2312" w:hAnsi="仿宋_GB2312" w:eastAsia="仿宋_GB2312" w:cs="仿宋_GB2312"/>
                <w:color w:val="auto"/>
                <w:sz w:val="24"/>
                <w:szCs w:val="24"/>
                <w:highlight w:val="none"/>
              </w:rPr>
              <w:t>各项</w:t>
            </w:r>
            <w:r>
              <w:rPr>
                <w:rFonts w:hint="eastAsia" w:ascii="仿宋_GB2312" w:hAnsi="仿宋_GB2312" w:eastAsia="仿宋_GB2312" w:cs="仿宋_GB2312"/>
                <w:color w:val="auto"/>
                <w:sz w:val="24"/>
                <w:szCs w:val="24"/>
                <w:highlight w:val="none"/>
                <w:lang w:val="en-US" w:eastAsia="zh-CN"/>
              </w:rPr>
              <w:t>服务</w:t>
            </w:r>
            <w:r>
              <w:rPr>
                <w:rFonts w:hint="eastAsia" w:ascii="仿宋_GB2312" w:hAnsi="仿宋_GB2312" w:eastAsia="仿宋_GB2312" w:cs="仿宋_GB2312"/>
                <w:color w:val="auto"/>
                <w:sz w:val="24"/>
                <w:szCs w:val="24"/>
                <w:highlight w:val="none"/>
              </w:rPr>
              <w:t>承诺明确，具有可操性和监督性</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对该项目提出合理化建议，建议内容切实可行，具有可操作性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_GB2312" w:hAnsi="仿宋_GB2312" w:eastAsia="仿宋_GB2312" w:cs="仿宋_GB2312"/>
                <w:color w:val="auto"/>
                <w:sz w:val="24"/>
                <w:szCs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044079A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r>
      <w:tr w14:paraId="77ECEE6D">
        <w:tblPrEx>
          <w:tblCellMar>
            <w:top w:w="0" w:type="dxa"/>
            <w:left w:w="108" w:type="dxa"/>
            <w:bottom w:w="0" w:type="dxa"/>
            <w:right w:w="108" w:type="dxa"/>
          </w:tblCellMar>
        </w:tblPrEx>
        <w:trPr>
          <w:trHeight w:val="595"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08372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10</w:t>
            </w:r>
          </w:p>
        </w:tc>
        <w:tc>
          <w:tcPr>
            <w:tcW w:w="1544" w:type="dxa"/>
            <w:tcBorders>
              <w:top w:val="single" w:color="auto" w:sz="4" w:space="0"/>
              <w:left w:val="single" w:color="auto" w:sz="4" w:space="0"/>
              <w:bottom w:val="single" w:color="auto" w:sz="4" w:space="0"/>
              <w:right w:val="single" w:color="auto" w:sz="4" w:space="0"/>
            </w:tcBorders>
            <w:vAlign w:val="center"/>
          </w:tcPr>
          <w:p w14:paraId="6CCFBD4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赔偿承诺方案</w:t>
            </w:r>
          </w:p>
        </w:tc>
        <w:tc>
          <w:tcPr>
            <w:tcW w:w="6088" w:type="dxa"/>
            <w:tcBorders>
              <w:top w:val="single" w:color="auto" w:sz="4" w:space="0"/>
              <w:left w:val="single" w:color="auto" w:sz="4" w:space="0"/>
              <w:bottom w:val="single" w:color="auto" w:sz="4" w:space="0"/>
              <w:right w:val="single" w:color="auto" w:sz="4" w:space="0"/>
            </w:tcBorders>
            <w:vAlign w:val="center"/>
          </w:tcPr>
          <w:p w14:paraId="19EBB50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textAlignment w:val="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sz w:val="24"/>
                <w:highlight w:val="none"/>
              </w:rPr>
              <w:t>投标人针对本项目相关赔偿承诺方案，包括但不限于赔偿制度及细则、是否具有专人落实等内容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0-3分</w:t>
            </w:r>
            <w:r>
              <w:rPr>
                <w:rFonts w:hint="eastAsia" w:ascii="仿宋" w:hAnsi="仿宋" w:eastAsia="仿宋" w:cs="仿宋"/>
                <w:color w:val="auto"/>
                <w:sz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3674715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88" w:lineRule="auto"/>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r>
      <w:tr w14:paraId="2A4A5566">
        <w:tblPrEx>
          <w:tblCellMar>
            <w:top w:w="0" w:type="dxa"/>
            <w:left w:w="108" w:type="dxa"/>
            <w:bottom w:w="0" w:type="dxa"/>
            <w:right w:w="108" w:type="dxa"/>
          </w:tblCellMar>
        </w:tblPrEx>
        <w:trPr>
          <w:trHeight w:val="595"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4C2EFF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11</w:t>
            </w:r>
          </w:p>
        </w:tc>
        <w:tc>
          <w:tcPr>
            <w:tcW w:w="1544" w:type="dxa"/>
            <w:tcBorders>
              <w:top w:val="single" w:color="auto" w:sz="4" w:space="0"/>
              <w:left w:val="single" w:color="auto" w:sz="4" w:space="0"/>
              <w:bottom w:val="single" w:color="auto" w:sz="4" w:space="0"/>
              <w:right w:val="single" w:color="auto" w:sz="4" w:space="0"/>
            </w:tcBorders>
            <w:vAlign w:val="center"/>
          </w:tcPr>
          <w:p w14:paraId="70E7D38C">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highlight w:val="none"/>
              </w:rPr>
            </w:pPr>
            <w:r>
              <w:rPr>
                <w:rFonts w:hint="eastAsia" w:ascii="仿宋" w:hAnsi="仿宋" w:eastAsia="仿宋" w:cs="仿宋"/>
                <w:b w:val="0"/>
                <w:bCs w:val="0"/>
                <w:color w:val="auto"/>
                <w:sz w:val="24"/>
                <w:highlight w:val="none"/>
                <w:lang w:val="en-US" w:eastAsia="zh-CN"/>
              </w:rPr>
              <w:t>保密承诺</w:t>
            </w:r>
          </w:p>
        </w:tc>
        <w:tc>
          <w:tcPr>
            <w:tcW w:w="6088" w:type="dxa"/>
            <w:tcBorders>
              <w:top w:val="single" w:color="auto" w:sz="4" w:space="0"/>
              <w:left w:val="single" w:color="auto" w:sz="4" w:space="0"/>
              <w:bottom w:val="single" w:color="auto" w:sz="4" w:space="0"/>
              <w:right w:val="single" w:color="auto" w:sz="4" w:space="0"/>
            </w:tcBorders>
            <w:vAlign w:val="center"/>
          </w:tcPr>
          <w:p w14:paraId="686B9523">
            <w:pPr>
              <w:keepNext w:val="0"/>
              <w:keepLines w:val="0"/>
              <w:pageBreakBefore w:val="0"/>
              <w:kinsoku/>
              <w:wordWrap/>
              <w:overflowPunct/>
              <w:topLinePunct w:val="0"/>
              <w:autoSpaceDN/>
              <w:bidi w:val="0"/>
              <w:adjustRightInd w:val="0"/>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投标人针对本项目的保密情况，</w:t>
            </w:r>
            <w:r>
              <w:rPr>
                <w:rFonts w:hint="eastAsia" w:ascii="仿宋" w:hAnsi="仿宋" w:eastAsia="仿宋" w:cs="仿宋"/>
                <w:color w:val="auto"/>
                <w:sz w:val="24"/>
                <w:highlight w:val="none"/>
              </w:rPr>
              <w:t>采取安全保密措施，确保不泄露掌握的任何有关采购人的信息（包括但不限于合同服务期内），投标人及工作人员开展常态化安全保密教育，组织签订安全保密承诺书，明确具体安全管理内容、安全保密义务和责任；对在项目实施期间所获得的采购人的情报和资料有保密义务，泄漏秘密应承担相关责任</w:t>
            </w:r>
            <w:r>
              <w:rPr>
                <w:rFonts w:hint="eastAsia" w:ascii="仿宋" w:hAnsi="仿宋" w:eastAsia="仿宋" w:cs="仿宋"/>
                <w:color w:val="auto"/>
                <w:sz w:val="24"/>
                <w:highlight w:val="none"/>
                <w:lang w:val="en-US" w:eastAsia="zh-CN"/>
              </w:rPr>
              <w:t>等方面，</w:t>
            </w:r>
            <w:r>
              <w:rPr>
                <w:rFonts w:hint="eastAsia" w:ascii="仿宋" w:hAnsi="仿宋" w:eastAsia="仿宋" w:cs="仿宋"/>
                <w:b w:val="0"/>
                <w:bCs w:val="0"/>
                <w:color w:val="auto"/>
                <w:sz w:val="24"/>
                <w:szCs w:val="24"/>
                <w:highlight w:val="none"/>
                <w:lang w:val="en-US" w:eastAsia="zh-CN"/>
              </w:rPr>
              <w:t>0-3分</w:t>
            </w:r>
            <w:r>
              <w:rPr>
                <w:rFonts w:hint="eastAsia" w:ascii="仿宋" w:hAnsi="仿宋" w:eastAsia="仿宋" w:cs="仿宋"/>
                <w:color w:val="auto"/>
                <w:sz w:val="24"/>
                <w:highlight w:val="none"/>
              </w:rPr>
              <w:t>。</w:t>
            </w:r>
          </w:p>
        </w:tc>
        <w:tc>
          <w:tcPr>
            <w:tcW w:w="1221" w:type="dxa"/>
            <w:tcBorders>
              <w:top w:val="single" w:color="auto" w:sz="4" w:space="0"/>
              <w:left w:val="single" w:color="auto" w:sz="4" w:space="0"/>
              <w:bottom w:val="single" w:color="auto" w:sz="4" w:space="0"/>
              <w:right w:val="single" w:color="auto" w:sz="4" w:space="0"/>
            </w:tcBorders>
            <w:vAlign w:val="center"/>
          </w:tcPr>
          <w:p w14:paraId="3E1C175E">
            <w:pPr>
              <w:keepNext w:val="0"/>
              <w:keepLines w:val="0"/>
              <w:pageBreakBefore w:val="0"/>
              <w:kinsoku/>
              <w:wordWrap/>
              <w:overflowPunct/>
              <w:topLinePunct w:val="0"/>
              <w:autoSpaceDN/>
              <w:bidi w:val="0"/>
              <w:adjustRightInd w:val="0"/>
              <w:snapToGrid/>
              <w:spacing w:line="288"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highlight w:val="none"/>
              </w:rPr>
              <w:t>分</w:t>
            </w:r>
          </w:p>
        </w:tc>
      </w:tr>
    </w:tbl>
    <w:p w14:paraId="5C9BCB4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13BDEB8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3</w:t>
      </w:r>
      <w:r>
        <w:rPr>
          <w:rFonts w:hint="eastAsia" w:ascii="仿宋" w:hAnsi="仿宋" w:eastAsia="仿宋" w:cs="仿宋"/>
          <w:b/>
          <w:bCs/>
          <w:color w:val="auto"/>
          <w:sz w:val="24"/>
          <w:highlight w:val="none"/>
          <w:u w:val="single"/>
        </w:rPr>
        <w:t xml:space="preserve">0 </w:t>
      </w:r>
      <w:r>
        <w:rPr>
          <w:rFonts w:hint="eastAsia" w:ascii="仿宋" w:hAnsi="仿宋" w:eastAsia="仿宋" w:cs="仿宋"/>
          <w:b/>
          <w:bCs/>
          <w:iCs/>
          <w:color w:val="auto"/>
          <w:sz w:val="24"/>
          <w:highlight w:val="none"/>
        </w:rPr>
        <w:t>分）</w:t>
      </w:r>
    </w:p>
    <w:p w14:paraId="29A06C7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4D55F5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2075FA">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B42A986">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p>
    <w:p w14:paraId="48DEE3E0">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1951DDC">
      <w:pPr>
        <w:spacing w:line="360" w:lineRule="auto"/>
        <w:ind w:firstLine="480" w:firstLineChars="200"/>
        <w:outlineLvl w:val="0"/>
        <w:rPr>
          <w:rFonts w:hint="eastAsia" w:ascii="仿宋" w:hAnsi="仿宋" w:eastAsia="仿宋" w:cs="仿宋"/>
          <w:color w:val="auto"/>
          <w:sz w:val="24"/>
          <w:highlight w:val="none"/>
        </w:rPr>
      </w:pPr>
    </w:p>
    <w:p w14:paraId="612207C6">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D115635">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C63BD8">
      <w:pPr>
        <w:adjustRightInd w:val="0"/>
        <w:spacing w:line="360" w:lineRule="auto"/>
        <w:jc w:val="center"/>
        <w:outlineLvl w:val="0"/>
        <w:rPr>
          <w:rFonts w:hint="eastAsia" w:ascii="仿宋" w:hAnsi="仿宋" w:eastAsia="仿宋" w:cs="仿宋"/>
          <w:b/>
          <w:color w:val="auto"/>
          <w:kern w:val="0"/>
          <w:sz w:val="36"/>
          <w:szCs w:val="36"/>
          <w:highlight w:val="none"/>
        </w:rPr>
      </w:pPr>
    </w:p>
    <w:p w14:paraId="4DA74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A3E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4AEC4BB">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1CE6105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ACD8D3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78723A4">
      <w:pPr>
        <w:spacing w:line="360" w:lineRule="auto"/>
        <w:ind w:firstLine="480" w:firstLineChars="200"/>
        <w:outlineLvl w:val="0"/>
        <w:rPr>
          <w:rFonts w:hint="eastAsia" w:ascii="仿宋" w:hAnsi="仿宋" w:eastAsia="仿宋" w:cs="仿宋"/>
          <w:color w:val="auto"/>
          <w:sz w:val="24"/>
          <w:highlight w:val="none"/>
        </w:rPr>
      </w:pPr>
    </w:p>
    <w:p w14:paraId="2776C59A">
      <w:pPr>
        <w:pStyle w:val="25"/>
        <w:spacing w:line="800" w:lineRule="atLeast"/>
        <w:ind w:left="0" w:leftChars="0"/>
        <w:rPr>
          <w:rFonts w:hint="eastAsia" w:ascii="仿宋" w:hAnsi="仿宋" w:eastAsia="仿宋" w:cs="仿宋"/>
          <w:b/>
          <w:color w:val="auto"/>
          <w:sz w:val="36"/>
          <w:szCs w:val="36"/>
          <w:highlight w:val="none"/>
        </w:rPr>
      </w:pPr>
    </w:p>
    <w:p w14:paraId="75688288">
      <w:pPr>
        <w:pStyle w:val="25"/>
        <w:spacing w:line="800" w:lineRule="atLeast"/>
        <w:ind w:left="0" w:leftChars="0"/>
        <w:rPr>
          <w:rFonts w:hint="eastAsia" w:ascii="仿宋" w:hAnsi="仿宋" w:eastAsia="仿宋" w:cs="仿宋"/>
          <w:b/>
          <w:color w:val="auto"/>
          <w:sz w:val="36"/>
          <w:szCs w:val="36"/>
          <w:highlight w:val="none"/>
        </w:rPr>
      </w:pPr>
    </w:p>
    <w:p w14:paraId="35F354CB">
      <w:pPr>
        <w:rPr>
          <w:rFonts w:hint="eastAsia" w:ascii="仿宋" w:hAnsi="仿宋" w:eastAsia="仿宋" w:cs="仿宋"/>
          <w:b/>
          <w:color w:val="auto"/>
          <w:sz w:val="30"/>
          <w:szCs w:val="30"/>
          <w:highlight w:val="none"/>
        </w:rPr>
      </w:pPr>
    </w:p>
    <w:p w14:paraId="3CB8E0CD">
      <w:pPr>
        <w:rPr>
          <w:rFonts w:hint="eastAsia" w:ascii="仿宋" w:hAnsi="仿宋" w:eastAsia="仿宋" w:cs="仿宋"/>
          <w:b/>
          <w:color w:val="auto"/>
          <w:sz w:val="30"/>
          <w:szCs w:val="30"/>
          <w:highlight w:val="none"/>
        </w:rPr>
      </w:pPr>
    </w:p>
    <w:p w14:paraId="46B72DE5">
      <w:pPr>
        <w:snapToGrid w:val="0"/>
        <w:spacing w:line="440" w:lineRule="exact"/>
        <w:rPr>
          <w:rFonts w:hint="eastAsia" w:ascii="仿宋" w:hAnsi="仿宋" w:eastAsia="仿宋" w:cs="仿宋"/>
          <w:color w:val="auto"/>
          <w:sz w:val="24"/>
          <w:highlight w:val="none"/>
        </w:rPr>
      </w:pPr>
    </w:p>
    <w:p w14:paraId="01F6E40C">
      <w:pPr>
        <w:snapToGrid w:val="0"/>
        <w:spacing w:line="440" w:lineRule="exact"/>
        <w:rPr>
          <w:rFonts w:hint="eastAsia" w:ascii="仿宋" w:hAnsi="仿宋" w:eastAsia="仿宋" w:cs="仿宋"/>
          <w:color w:val="auto"/>
          <w:sz w:val="24"/>
          <w:highlight w:val="none"/>
        </w:rPr>
      </w:pPr>
    </w:p>
    <w:p w14:paraId="085FE2EE">
      <w:pPr>
        <w:snapToGrid w:val="0"/>
        <w:spacing w:line="440" w:lineRule="exact"/>
        <w:rPr>
          <w:rFonts w:hint="eastAsia" w:ascii="仿宋" w:hAnsi="仿宋" w:eastAsia="仿宋" w:cs="仿宋"/>
          <w:color w:val="auto"/>
          <w:sz w:val="24"/>
          <w:highlight w:val="none"/>
        </w:rPr>
      </w:pPr>
    </w:p>
    <w:p w14:paraId="70CA20EA">
      <w:pPr>
        <w:snapToGrid w:val="0"/>
        <w:spacing w:line="440" w:lineRule="exact"/>
        <w:rPr>
          <w:rFonts w:hint="eastAsia" w:ascii="仿宋" w:hAnsi="仿宋" w:eastAsia="仿宋" w:cs="仿宋"/>
          <w:color w:val="auto"/>
          <w:sz w:val="24"/>
          <w:highlight w:val="none"/>
        </w:rPr>
      </w:pPr>
    </w:p>
    <w:p w14:paraId="22F7D0F9">
      <w:pPr>
        <w:snapToGrid w:val="0"/>
        <w:spacing w:line="440" w:lineRule="exact"/>
        <w:rPr>
          <w:rFonts w:hint="eastAsia" w:ascii="仿宋" w:hAnsi="仿宋" w:eastAsia="仿宋" w:cs="仿宋"/>
          <w:color w:val="auto"/>
          <w:sz w:val="24"/>
          <w:highlight w:val="none"/>
        </w:rPr>
      </w:pPr>
    </w:p>
    <w:p w14:paraId="756CEFA5">
      <w:pPr>
        <w:snapToGrid w:val="0"/>
        <w:spacing w:line="440" w:lineRule="exact"/>
        <w:rPr>
          <w:rFonts w:hint="eastAsia" w:ascii="仿宋" w:hAnsi="仿宋" w:eastAsia="仿宋" w:cs="仿宋"/>
          <w:color w:val="auto"/>
          <w:sz w:val="24"/>
          <w:highlight w:val="none"/>
        </w:rPr>
      </w:pPr>
    </w:p>
    <w:p w14:paraId="311F2478">
      <w:pPr>
        <w:snapToGrid w:val="0"/>
        <w:spacing w:line="440" w:lineRule="exact"/>
        <w:rPr>
          <w:rFonts w:hint="eastAsia" w:ascii="仿宋" w:hAnsi="仿宋" w:eastAsia="仿宋" w:cs="仿宋"/>
          <w:color w:val="auto"/>
          <w:sz w:val="24"/>
          <w:highlight w:val="none"/>
        </w:rPr>
      </w:pPr>
    </w:p>
    <w:p w14:paraId="5E8930D7">
      <w:pPr>
        <w:snapToGrid w:val="0"/>
        <w:spacing w:line="440" w:lineRule="exact"/>
        <w:rPr>
          <w:rFonts w:hint="eastAsia" w:ascii="仿宋" w:hAnsi="仿宋" w:eastAsia="仿宋" w:cs="仿宋"/>
          <w:color w:val="auto"/>
          <w:sz w:val="24"/>
          <w:highlight w:val="none"/>
        </w:rPr>
      </w:pPr>
    </w:p>
    <w:p w14:paraId="4D17E91E">
      <w:pPr>
        <w:snapToGrid w:val="0"/>
        <w:spacing w:line="440" w:lineRule="exact"/>
        <w:rPr>
          <w:rFonts w:hint="eastAsia" w:ascii="仿宋" w:hAnsi="仿宋" w:eastAsia="仿宋" w:cs="仿宋"/>
          <w:color w:val="auto"/>
          <w:sz w:val="24"/>
          <w:highlight w:val="none"/>
        </w:rPr>
      </w:pPr>
    </w:p>
    <w:p w14:paraId="3E1AB5A4">
      <w:pPr>
        <w:snapToGrid w:val="0"/>
        <w:spacing w:line="440" w:lineRule="exact"/>
        <w:rPr>
          <w:rFonts w:hint="eastAsia" w:ascii="仿宋" w:hAnsi="仿宋" w:eastAsia="仿宋" w:cs="仿宋"/>
          <w:color w:val="auto"/>
          <w:sz w:val="24"/>
          <w:highlight w:val="none"/>
        </w:rPr>
      </w:pPr>
    </w:p>
    <w:p w14:paraId="26D0D6FC">
      <w:pPr>
        <w:snapToGrid w:val="0"/>
        <w:spacing w:line="440" w:lineRule="exact"/>
        <w:rPr>
          <w:rFonts w:hint="eastAsia" w:ascii="仿宋" w:hAnsi="仿宋" w:eastAsia="仿宋" w:cs="仿宋"/>
          <w:b/>
          <w:color w:val="auto"/>
          <w:kern w:val="0"/>
          <w:sz w:val="32"/>
          <w:szCs w:val="32"/>
          <w:highlight w:val="none"/>
        </w:rPr>
      </w:pPr>
    </w:p>
    <w:p w14:paraId="0ED902D8">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2F893ED8">
      <w:pPr>
        <w:snapToGrid w:val="0"/>
        <w:spacing w:line="440" w:lineRule="exact"/>
        <w:rPr>
          <w:rFonts w:hint="eastAsia" w:ascii="仿宋" w:hAnsi="仿宋" w:eastAsia="仿宋" w:cs="仿宋"/>
          <w:color w:val="auto"/>
          <w:sz w:val="24"/>
          <w:highlight w:val="none"/>
        </w:rPr>
      </w:pPr>
    </w:p>
    <w:p w14:paraId="0005FC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1C5E4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绍兴市公安局交通管理局2025年车驾管业务“放管服”代办服务项目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YH2024-12027</w:t>
      </w:r>
      <w:r>
        <w:rPr>
          <w:rFonts w:hint="eastAsia" w:ascii="仿宋" w:hAnsi="仿宋" w:eastAsia="仿宋" w:cs="仿宋"/>
          <w:color w:val="auto"/>
          <w:sz w:val="24"/>
          <w:highlight w:val="none"/>
        </w:rPr>
        <w:t>）政府采购活动，郑重承诺：</w:t>
      </w:r>
    </w:p>
    <w:p w14:paraId="2A7AE96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555CF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75B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D509E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12B75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E9880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AC2B0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898EB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EF58FB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9C279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BD655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8F2D56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DC5247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0722017">
      <w:pPr>
        <w:snapToGrid w:val="0"/>
        <w:spacing w:line="440" w:lineRule="exact"/>
        <w:rPr>
          <w:rFonts w:hint="eastAsia" w:ascii="仿宋" w:hAnsi="仿宋" w:eastAsia="仿宋" w:cs="仿宋"/>
          <w:color w:val="auto"/>
          <w:sz w:val="24"/>
          <w:highlight w:val="none"/>
        </w:rPr>
      </w:pPr>
    </w:p>
    <w:p w14:paraId="7D0371F1">
      <w:pPr>
        <w:snapToGrid w:val="0"/>
        <w:spacing w:line="440" w:lineRule="exact"/>
        <w:rPr>
          <w:rFonts w:hint="eastAsia" w:ascii="仿宋" w:hAnsi="仿宋" w:eastAsia="仿宋" w:cs="仿宋"/>
          <w:color w:val="auto"/>
          <w:sz w:val="24"/>
          <w:highlight w:val="none"/>
        </w:rPr>
      </w:pPr>
    </w:p>
    <w:p w14:paraId="7D5DB140">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29026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F7EEC87">
      <w:pPr>
        <w:pStyle w:val="80"/>
        <w:rPr>
          <w:rFonts w:hint="eastAsia" w:ascii="仿宋" w:hAnsi="仿宋" w:eastAsia="仿宋" w:cs="仿宋"/>
          <w:color w:val="auto"/>
          <w:highlight w:val="none"/>
        </w:rPr>
      </w:pPr>
    </w:p>
    <w:p w14:paraId="33093D8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2F9BF6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D6A2F92">
      <w:pPr>
        <w:snapToGrid w:val="0"/>
        <w:spacing w:line="360" w:lineRule="auto"/>
        <w:ind w:right="480"/>
        <w:jc w:val="center"/>
        <w:rPr>
          <w:rFonts w:hint="eastAsia" w:ascii="仿宋" w:hAnsi="仿宋" w:eastAsia="仿宋" w:cs="仿宋"/>
          <w:b/>
          <w:color w:val="auto"/>
          <w:kern w:val="0"/>
          <w:sz w:val="32"/>
          <w:szCs w:val="32"/>
          <w:highlight w:val="none"/>
        </w:rPr>
      </w:pPr>
    </w:p>
    <w:p w14:paraId="204B6D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E95F6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E61D28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4BBACD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BFA06B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326603">
      <w:pPr>
        <w:widowControl/>
        <w:spacing w:line="360" w:lineRule="auto"/>
        <w:ind w:left="150"/>
        <w:jc w:val="center"/>
        <w:rPr>
          <w:rFonts w:hint="eastAsia" w:ascii="仿宋" w:hAnsi="仿宋" w:eastAsia="仿宋" w:cs="仿宋"/>
          <w:b/>
          <w:color w:val="auto"/>
          <w:kern w:val="0"/>
          <w:sz w:val="32"/>
          <w:szCs w:val="32"/>
          <w:highlight w:val="none"/>
        </w:rPr>
      </w:pPr>
    </w:p>
    <w:p w14:paraId="12D5E8C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6F8E8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5DF4B8">
      <w:pPr>
        <w:spacing w:line="336" w:lineRule="auto"/>
        <w:jc w:val="center"/>
        <w:rPr>
          <w:rFonts w:hint="eastAsia" w:ascii="仿宋" w:hAnsi="仿宋" w:eastAsia="仿宋" w:cs="仿宋"/>
          <w:b/>
          <w:color w:val="auto"/>
          <w:kern w:val="0"/>
          <w:sz w:val="36"/>
          <w:szCs w:val="36"/>
          <w:highlight w:val="none"/>
        </w:rPr>
      </w:pPr>
    </w:p>
    <w:p w14:paraId="5108D798">
      <w:pPr>
        <w:spacing w:line="336" w:lineRule="auto"/>
        <w:jc w:val="center"/>
        <w:rPr>
          <w:rFonts w:hint="eastAsia" w:ascii="仿宋" w:hAnsi="仿宋" w:eastAsia="仿宋" w:cs="仿宋"/>
          <w:b/>
          <w:color w:val="auto"/>
          <w:kern w:val="0"/>
          <w:sz w:val="36"/>
          <w:szCs w:val="36"/>
          <w:highlight w:val="none"/>
        </w:rPr>
      </w:pPr>
    </w:p>
    <w:p w14:paraId="0D2246D1">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009540A">
      <w:pPr>
        <w:spacing w:line="336" w:lineRule="auto"/>
        <w:jc w:val="center"/>
        <w:outlineLvl w:val="0"/>
        <w:rPr>
          <w:rFonts w:hint="eastAsia" w:ascii="仿宋" w:hAnsi="仿宋" w:eastAsia="仿宋" w:cs="仿宋"/>
          <w:b/>
          <w:color w:val="auto"/>
          <w:kern w:val="0"/>
          <w:sz w:val="24"/>
          <w:highlight w:val="none"/>
        </w:rPr>
      </w:pPr>
    </w:p>
    <w:p w14:paraId="2BF8F48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D36CF7">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0004F0D5">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法定代表人授权书………………………………………………………（页码）</w:t>
      </w:r>
    </w:p>
    <w:p w14:paraId="474164BE">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664B6F6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法定代表人及其授权代表身份证复印件（复印件）…………………（页码）</w:t>
      </w:r>
    </w:p>
    <w:p w14:paraId="7217FA3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法定代表人身份证明书…………………………………………………（页码）</w:t>
      </w:r>
    </w:p>
    <w:p w14:paraId="2EA2811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商务技术偏离表…………………………………………………………（页码）</w:t>
      </w:r>
    </w:p>
    <w:p w14:paraId="6274121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………………………………………（页码）</w:t>
      </w:r>
    </w:p>
    <w:p w14:paraId="6A7511B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…………（页码）</w:t>
      </w:r>
    </w:p>
    <w:p w14:paraId="708C81C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（9）技术解决方案……………………………………………………………（页码）</w:t>
      </w:r>
    </w:p>
    <w:p w14:paraId="570117E3">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（10）组织实施方案…………………………………………………………（页码）</w:t>
      </w:r>
    </w:p>
    <w:p w14:paraId="2812488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（11）售后服务方案…………………………………………………………（页码）</w:t>
      </w:r>
    </w:p>
    <w:p w14:paraId="2C013B61">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（12）供应商售后服务证明材料……………………………………………（页码）</w:t>
      </w:r>
    </w:p>
    <w:p w14:paraId="4DF0DBD6">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（13）项目小组人员名单……………………………………………………（页码）</w:t>
      </w:r>
    </w:p>
    <w:p w14:paraId="79E58C9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………………（页码）</w:t>
      </w:r>
    </w:p>
    <w:p w14:paraId="1680468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……………（页码）</w:t>
      </w:r>
    </w:p>
    <w:p w14:paraId="4849EBD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……………………（页码）</w:t>
      </w:r>
    </w:p>
    <w:p w14:paraId="5A1DAB0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14:paraId="49D4FAD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……………（页码）</w:t>
      </w:r>
    </w:p>
    <w:p w14:paraId="36675B3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08525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30FB4C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0BEB745">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E43F40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1A63E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5D1298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DB3C040">
      <w:pPr>
        <w:keepNext w:val="0"/>
        <w:keepLines w:val="0"/>
        <w:pageBreakBefore w:val="0"/>
        <w:kinsoku/>
        <w:wordWrap/>
        <w:overflowPunct/>
        <w:topLinePunct w:val="0"/>
        <w:autoSpaceDE/>
        <w:autoSpaceDN/>
        <w:bidi w:val="0"/>
        <w:adjustRightInd/>
        <w:snapToGrid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95A13B8">
      <w:pPr>
        <w:pStyle w:val="99"/>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绍兴市公安局交通管理局</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耀华建设管理有限公司</w:t>
      </w:r>
    </w:p>
    <w:p w14:paraId="76BE37D5">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F6B5721">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683F549">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AEA6DEC">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1F1443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A39CD10">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04E0DE6">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1E7B9D7">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5E998AC">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D57C1B3">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8B99AC9">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11BA46">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3AD704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9D3D5AD">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58D2B7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D1BF35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p>
    <w:p w14:paraId="6301BBA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444A37C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2C2A0A4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账号</w:t>
      </w:r>
      <w:r>
        <w:rPr>
          <w:rFonts w:hint="eastAsia" w:ascii="仿宋" w:hAnsi="仿宋" w:eastAsia="仿宋" w:cs="仿宋"/>
          <w:color w:val="auto"/>
          <w:sz w:val="24"/>
          <w:highlight w:val="none"/>
        </w:rPr>
        <w:t>：</w:t>
      </w:r>
    </w:p>
    <w:p w14:paraId="458CF6E8">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14:paraId="6B88737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14:paraId="0BD718CC">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p>
    <w:p w14:paraId="20C7A159">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D8D8809">
      <w:pPr>
        <w:jc w:val="center"/>
        <w:rPr>
          <w:rFonts w:hint="eastAsia" w:ascii="仿宋" w:hAnsi="仿宋" w:eastAsia="仿宋" w:cs="仿宋"/>
          <w:b/>
          <w:color w:val="auto"/>
          <w:sz w:val="24"/>
          <w:highlight w:val="none"/>
        </w:rPr>
      </w:pPr>
    </w:p>
    <w:p w14:paraId="090B74F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绍兴市公安局交通管理局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绍兴市公安局交通管理局2025年车驾管业务“放管服”代办服务项目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YH2024-12027</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BF257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31D4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D260361">
      <w:pPr>
        <w:snapToGrid w:val="0"/>
        <w:spacing w:line="600" w:lineRule="exact"/>
        <w:jc w:val="left"/>
        <w:rPr>
          <w:rFonts w:hint="eastAsia" w:ascii="仿宋" w:hAnsi="仿宋" w:eastAsia="仿宋" w:cs="仿宋"/>
          <w:color w:val="auto"/>
          <w:sz w:val="24"/>
          <w:highlight w:val="none"/>
        </w:rPr>
      </w:pPr>
    </w:p>
    <w:p w14:paraId="3746A2C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1DCC00">
      <w:pPr>
        <w:spacing w:line="360" w:lineRule="exact"/>
        <w:rPr>
          <w:rFonts w:hint="eastAsia" w:ascii="仿宋" w:hAnsi="仿宋" w:eastAsia="仿宋" w:cs="仿宋"/>
          <w:color w:val="auto"/>
          <w:sz w:val="24"/>
          <w:highlight w:val="none"/>
        </w:rPr>
      </w:pPr>
    </w:p>
    <w:p w14:paraId="50CBE4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0AA0E9">
      <w:pPr>
        <w:spacing w:line="360" w:lineRule="exact"/>
        <w:rPr>
          <w:rFonts w:hint="eastAsia" w:ascii="仿宋" w:hAnsi="仿宋" w:eastAsia="仿宋" w:cs="仿宋"/>
          <w:color w:val="auto"/>
          <w:sz w:val="24"/>
          <w:highlight w:val="none"/>
        </w:rPr>
      </w:pPr>
    </w:p>
    <w:p w14:paraId="48D880C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9BAF864">
      <w:pPr>
        <w:spacing w:line="360" w:lineRule="exact"/>
        <w:rPr>
          <w:rFonts w:hint="eastAsia" w:ascii="仿宋" w:hAnsi="仿宋" w:eastAsia="仿宋" w:cs="仿宋"/>
          <w:color w:val="auto"/>
          <w:sz w:val="24"/>
          <w:highlight w:val="none"/>
        </w:rPr>
      </w:pPr>
    </w:p>
    <w:p w14:paraId="1083DC41">
      <w:pPr>
        <w:spacing w:line="360" w:lineRule="exact"/>
        <w:rPr>
          <w:rFonts w:hint="eastAsia" w:ascii="仿宋" w:hAnsi="仿宋" w:eastAsia="仿宋" w:cs="仿宋"/>
          <w:color w:val="auto"/>
          <w:sz w:val="24"/>
          <w:highlight w:val="none"/>
        </w:rPr>
      </w:pPr>
    </w:p>
    <w:p w14:paraId="7DB7425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2C1D3C4">
      <w:pPr>
        <w:spacing w:line="360" w:lineRule="exact"/>
        <w:rPr>
          <w:rFonts w:hint="eastAsia" w:ascii="仿宋" w:hAnsi="仿宋" w:eastAsia="仿宋" w:cs="仿宋"/>
          <w:color w:val="auto"/>
          <w:sz w:val="24"/>
          <w:highlight w:val="none"/>
        </w:rPr>
      </w:pPr>
    </w:p>
    <w:p w14:paraId="73F399AC">
      <w:pPr>
        <w:spacing w:line="360" w:lineRule="exact"/>
        <w:rPr>
          <w:rFonts w:hint="eastAsia" w:ascii="仿宋" w:hAnsi="仿宋" w:eastAsia="仿宋" w:cs="仿宋"/>
          <w:color w:val="auto"/>
          <w:sz w:val="24"/>
          <w:highlight w:val="none"/>
        </w:rPr>
      </w:pPr>
    </w:p>
    <w:p w14:paraId="2BB390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F0D6310">
      <w:pPr>
        <w:spacing w:line="360" w:lineRule="exact"/>
        <w:rPr>
          <w:rFonts w:hint="eastAsia" w:ascii="仿宋" w:hAnsi="仿宋" w:eastAsia="仿宋" w:cs="仿宋"/>
          <w:color w:val="auto"/>
          <w:sz w:val="24"/>
          <w:highlight w:val="none"/>
        </w:rPr>
      </w:pPr>
    </w:p>
    <w:p w14:paraId="438DB189">
      <w:pPr>
        <w:spacing w:line="360" w:lineRule="exact"/>
        <w:rPr>
          <w:rFonts w:hint="eastAsia" w:ascii="仿宋" w:hAnsi="仿宋" w:eastAsia="仿宋" w:cs="仿宋"/>
          <w:color w:val="auto"/>
          <w:sz w:val="24"/>
          <w:highlight w:val="none"/>
        </w:rPr>
      </w:pPr>
    </w:p>
    <w:p w14:paraId="3FD7F5D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3FBA2B8">
      <w:pPr>
        <w:ind w:firstLine="4920" w:firstLineChars="2050"/>
        <w:jc w:val="left"/>
        <w:rPr>
          <w:rFonts w:hint="eastAsia" w:ascii="仿宋" w:hAnsi="仿宋" w:eastAsia="仿宋" w:cs="仿宋"/>
          <w:color w:val="auto"/>
          <w:sz w:val="24"/>
          <w:highlight w:val="none"/>
        </w:rPr>
      </w:pPr>
    </w:p>
    <w:p w14:paraId="6A6B3F72">
      <w:pPr>
        <w:spacing w:line="800" w:lineRule="exact"/>
        <w:rPr>
          <w:rFonts w:hint="eastAsia" w:ascii="仿宋" w:hAnsi="仿宋" w:eastAsia="仿宋" w:cs="仿宋"/>
          <w:b/>
          <w:color w:val="auto"/>
          <w:sz w:val="24"/>
          <w:highlight w:val="none"/>
        </w:rPr>
      </w:pPr>
    </w:p>
    <w:p w14:paraId="3717627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8589F4D">
      <w:pPr>
        <w:jc w:val="center"/>
        <w:rPr>
          <w:rFonts w:hint="eastAsia" w:ascii="仿宋" w:hAnsi="仿宋" w:eastAsia="仿宋" w:cs="仿宋"/>
          <w:b/>
          <w:color w:val="auto"/>
          <w:sz w:val="24"/>
          <w:highlight w:val="none"/>
        </w:rPr>
      </w:pPr>
    </w:p>
    <w:p w14:paraId="3576A8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C5348D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绍兴市公安局交通管理局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绍兴市公安局交通管理局2025年车驾管业务“放管服”代办服务项目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YH2024-12027</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173F63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24ED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AA5D09">
      <w:pPr>
        <w:snapToGrid w:val="0"/>
        <w:spacing w:line="600" w:lineRule="exact"/>
        <w:jc w:val="left"/>
        <w:rPr>
          <w:rFonts w:hint="eastAsia" w:ascii="仿宋" w:hAnsi="仿宋" w:eastAsia="仿宋" w:cs="仿宋"/>
          <w:color w:val="auto"/>
          <w:sz w:val="24"/>
          <w:highlight w:val="none"/>
        </w:rPr>
      </w:pPr>
    </w:p>
    <w:p w14:paraId="738464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284861">
      <w:pPr>
        <w:spacing w:line="360" w:lineRule="exact"/>
        <w:rPr>
          <w:rFonts w:hint="eastAsia" w:ascii="仿宋" w:hAnsi="仿宋" w:eastAsia="仿宋" w:cs="仿宋"/>
          <w:color w:val="auto"/>
          <w:sz w:val="24"/>
          <w:highlight w:val="none"/>
        </w:rPr>
      </w:pPr>
    </w:p>
    <w:p w14:paraId="785AA1C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BE8CB">
      <w:pPr>
        <w:spacing w:line="360" w:lineRule="exact"/>
        <w:rPr>
          <w:rFonts w:hint="eastAsia" w:ascii="仿宋" w:hAnsi="仿宋" w:eastAsia="仿宋" w:cs="仿宋"/>
          <w:color w:val="auto"/>
          <w:sz w:val="24"/>
          <w:highlight w:val="none"/>
        </w:rPr>
      </w:pPr>
    </w:p>
    <w:p w14:paraId="5E23883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2E1D5EA">
      <w:pPr>
        <w:spacing w:line="360" w:lineRule="exact"/>
        <w:rPr>
          <w:rFonts w:hint="eastAsia" w:ascii="仿宋" w:hAnsi="仿宋" w:eastAsia="仿宋" w:cs="仿宋"/>
          <w:color w:val="auto"/>
          <w:sz w:val="24"/>
          <w:highlight w:val="none"/>
        </w:rPr>
      </w:pPr>
    </w:p>
    <w:p w14:paraId="3757AB09">
      <w:pPr>
        <w:spacing w:line="360" w:lineRule="exact"/>
        <w:rPr>
          <w:rFonts w:hint="eastAsia" w:ascii="仿宋" w:hAnsi="仿宋" w:eastAsia="仿宋" w:cs="仿宋"/>
          <w:color w:val="auto"/>
          <w:sz w:val="24"/>
          <w:highlight w:val="none"/>
        </w:rPr>
      </w:pPr>
    </w:p>
    <w:p w14:paraId="6D88C61A">
      <w:pPr>
        <w:jc w:val="center"/>
        <w:rPr>
          <w:rFonts w:hint="eastAsia" w:ascii="仿宋" w:hAnsi="仿宋" w:eastAsia="仿宋" w:cs="仿宋"/>
          <w:b/>
          <w:color w:val="auto"/>
          <w:kern w:val="0"/>
          <w:sz w:val="32"/>
          <w:szCs w:val="32"/>
          <w:highlight w:val="none"/>
        </w:rPr>
      </w:pPr>
    </w:p>
    <w:p w14:paraId="689E1A22">
      <w:pPr>
        <w:rPr>
          <w:rFonts w:hint="eastAsia" w:ascii="仿宋" w:hAnsi="仿宋" w:eastAsia="仿宋" w:cs="仿宋"/>
          <w:color w:val="auto"/>
          <w:highlight w:val="none"/>
        </w:rPr>
      </w:pPr>
    </w:p>
    <w:p w14:paraId="3D2A292B">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543D46">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044F9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9DC73E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5CAFE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B53F53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1A833F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2B6082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80BB1BF">
      <w:pPr>
        <w:spacing w:line="800" w:lineRule="exact"/>
        <w:rPr>
          <w:rFonts w:hint="eastAsia" w:ascii="仿宋" w:hAnsi="仿宋" w:eastAsia="仿宋" w:cs="仿宋"/>
          <w:b/>
          <w:color w:val="auto"/>
          <w:sz w:val="24"/>
          <w:highlight w:val="none"/>
        </w:rPr>
      </w:pPr>
    </w:p>
    <w:p w14:paraId="1ED00C14">
      <w:pPr>
        <w:spacing w:line="800" w:lineRule="exact"/>
        <w:rPr>
          <w:rFonts w:hint="eastAsia" w:ascii="仿宋" w:hAnsi="仿宋" w:eastAsia="仿宋" w:cs="仿宋"/>
          <w:b/>
          <w:color w:val="auto"/>
          <w:sz w:val="24"/>
          <w:highlight w:val="none"/>
        </w:rPr>
      </w:pPr>
    </w:p>
    <w:p w14:paraId="194FB7E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C61B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68760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9BB148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B76225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1890AD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7F7C3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1F9EC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8C5E367">
      <w:pPr>
        <w:spacing w:line="440" w:lineRule="exact"/>
        <w:rPr>
          <w:rFonts w:hint="eastAsia" w:ascii="仿宋" w:hAnsi="仿宋" w:eastAsia="仿宋" w:cs="仿宋"/>
          <w:color w:val="auto"/>
          <w:sz w:val="24"/>
          <w:highlight w:val="none"/>
        </w:rPr>
      </w:pPr>
    </w:p>
    <w:p w14:paraId="2A4B4C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7BE363F">
      <w:pPr>
        <w:spacing w:line="440" w:lineRule="exact"/>
        <w:ind w:right="480"/>
        <w:rPr>
          <w:rFonts w:hint="eastAsia" w:ascii="仿宋" w:hAnsi="仿宋" w:eastAsia="仿宋" w:cs="仿宋"/>
          <w:color w:val="auto"/>
          <w:sz w:val="24"/>
          <w:highlight w:val="none"/>
        </w:rPr>
      </w:pPr>
    </w:p>
    <w:p w14:paraId="5DE0E31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6F2064">
      <w:pPr>
        <w:jc w:val="center"/>
        <w:rPr>
          <w:rFonts w:hint="eastAsia" w:ascii="仿宋" w:hAnsi="仿宋" w:eastAsia="仿宋" w:cs="仿宋"/>
          <w:b/>
          <w:color w:val="auto"/>
          <w:kern w:val="0"/>
          <w:sz w:val="32"/>
          <w:szCs w:val="32"/>
          <w:highlight w:val="none"/>
        </w:rPr>
      </w:pPr>
    </w:p>
    <w:p w14:paraId="765737ED">
      <w:pPr>
        <w:rPr>
          <w:rFonts w:hint="eastAsia" w:ascii="仿宋" w:hAnsi="仿宋" w:eastAsia="仿宋" w:cs="仿宋"/>
          <w:color w:val="auto"/>
          <w:highlight w:val="none"/>
        </w:rPr>
      </w:pPr>
    </w:p>
    <w:p w14:paraId="684EB3AF">
      <w:pPr>
        <w:jc w:val="center"/>
        <w:rPr>
          <w:rFonts w:hint="eastAsia" w:ascii="仿宋" w:hAnsi="仿宋" w:eastAsia="仿宋" w:cs="仿宋"/>
          <w:b/>
          <w:color w:val="auto"/>
          <w:kern w:val="0"/>
          <w:sz w:val="32"/>
          <w:szCs w:val="32"/>
          <w:highlight w:val="none"/>
        </w:rPr>
      </w:pPr>
    </w:p>
    <w:p w14:paraId="052018F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074BA6A3">
      <w:pPr>
        <w:jc w:val="center"/>
        <w:rPr>
          <w:rFonts w:hint="eastAsia" w:ascii="仿宋" w:hAnsi="仿宋" w:eastAsia="仿宋"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9F5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BD738CB">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EC5BF35">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21C8040D">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2A049421">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63A1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C55BE0A">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54366B9A">
            <w:pPr>
              <w:jc w:val="center"/>
              <w:rPr>
                <w:rFonts w:hint="eastAsia" w:ascii="仿宋" w:hAnsi="仿宋" w:eastAsia="仿宋" w:cs="仿宋"/>
                <w:b/>
                <w:color w:val="auto"/>
                <w:highlight w:val="none"/>
              </w:rPr>
            </w:pPr>
          </w:p>
        </w:tc>
        <w:tc>
          <w:tcPr>
            <w:tcW w:w="3514" w:type="dxa"/>
            <w:vAlign w:val="center"/>
          </w:tcPr>
          <w:p w14:paraId="6CA7E8F5">
            <w:pPr>
              <w:jc w:val="center"/>
              <w:rPr>
                <w:rFonts w:hint="eastAsia" w:ascii="仿宋" w:hAnsi="仿宋" w:eastAsia="仿宋" w:cs="仿宋"/>
                <w:b/>
                <w:color w:val="auto"/>
                <w:highlight w:val="none"/>
              </w:rPr>
            </w:pPr>
          </w:p>
        </w:tc>
        <w:tc>
          <w:tcPr>
            <w:tcW w:w="1265" w:type="dxa"/>
            <w:vAlign w:val="center"/>
          </w:tcPr>
          <w:p w14:paraId="64E11B01">
            <w:pPr>
              <w:jc w:val="center"/>
              <w:rPr>
                <w:rFonts w:hint="eastAsia" w:ascii="仿宋" w:hAnsi="仿宋" w:eastAsia="仿宋" w:cs="仿宋"/>
                <w:b/>
                <w:color w:val="auto"/>
                <w:highlight w:val="none"/>
              </w:rPr>
            </w:pPr>
          </w:p>
        </w:tc>
      </w:tr>
      <w:tr w14:paraId="70E3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73B63D">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861852B">
            <w:pPr>
              <w:jc w:val="center"/>
              <w:rPr>
                <w:rFonts w:hint="eastAsia" w:ascii="仿宋" w:hAnsi="仿宋" w:eastAsia="仿宋" w:cs="仿宋"/>
                <w:b/>
                <w:color w:val="auto"/>
                <w:highlight w:val="none"/>
              </w:rPr>
            </w:pPr>
          </w:p>
        </w:tc>
        <w:tc>
          <w:tcPr>
            <w:tcW w:w="3514" w:type="dxa"/>
            <w:vAlign w:val="center"/>
          </w:tcPr>
          <w:p w14:paraId="4221ADB0">
            <w:pPr>
              <w:jc w:val="center"/>
              <w:rPr>
                <w:rFonts w:hint="eastAsia" w:ascii="仿宋" w:hAnsi="仿宋" w:eastAsia="仿宋" w:cs="仿宋"/>
                <w:b/>
                <w:color w:val="auto"/>
                <w:highlight w:val="none"/>
              </w:rPr>
            </w:pPr>
          </w:p>
        </w:tc>
        <w:tc>
          <w:tcPr>
            <w:tcW w:w="1265" w:type="dxa"/>
            <w:vAlign w:val="center"/>
          </w:tcPr>
          <w:p w14:paraId="34139173">
            <w:pPr>
              <w:jc w:val="center"/>
              <w:rPr>
                <w:rFonts w:hint="eastAsia" w:ascii="仿宋" w:hAnsi="仿宋" w:eastAsia="仿宋" w:cs="仿宋"/>
                <w:b/>
                <w:color w:val="auto"/>
                <w:highlight w:val="none"/>
              </w:rPr>
            </w:pPr>
          </w:p>
        </w:tc>
      </w:tr>
      <w:tr w14:paraId="33E0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9E354E7">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260EB32B">
            <w:pPr>
              <w:jc w:val="center"/>
              <w:rPr>
                <w:rFonts w:hint="eastAsia" w:ascii="仿宋" w:hAnsi="仿宋" w:eastAsia="仿宋" w:cs="仿宋"/>
                <w:b/>
                <w:color w:val="auto"/>
                <w:highlight w:val="none"/>
              </w:rPr>
            </w:pPr>
          </w:p>
        </w:tc>
        <w:tc>
          <w:tcPr>
            <w:tcW w:w="3514" w:type="dxa"/>
            <w:vAlign w:val="center"/>
          </w:tcPr>
          <w:p w14:paraId="3AD0758A">
            <w:pPr>
              <w:jc w:val="center"/>
              <w:rPr>
                <w:rFonts w:hint="eastAsia" w:ascii="仿宋" w:hAnsi="仿宋" w:eastAsia="仿宋" w:cs="仿宋"/>
                <w:b/>
                <w:color w:val="auto"/>
                <w:highlight w:val="none"/>
              </w:rPr>
            </w:pPr>
          </w:p>
        </w:tc>
        <w:tc>
          <w:tcPr>
            <w:tcW w:w="1265" w:type="dxa"/>
            <w:vAlign w:val="center"/>
          </w:tcPr>
          <w:p w14:paraId="1DFE1DA9">
            <w:pPr>
              <w:jc w:val="center"/>
              <w:rPr>
                <w:rFonts w:hint="eastAsia" w:ascii="仿宋" w:hAnsi="仿宋" w:eastAsia="仿宋" w:cs="仿宋"/>
                <w:b/>
                <w:color w:val="auto"/>
                <w:highlight w:val="none"/>
              </w:rPr>
            </w:pPr>
          </w:p>
        </w:tc>
      </w:tr>
    </w:tbl>
    <w:p w14:paraId="5AAB14B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5A537A6">
      <w:pPr>
        <w:jc w:val="center"/>
        <w:rPr>
          <w:rFonts w:hint="eastAsia" w:ascii="仿宋" w:hAnsi="仿宋" w:eastAsia="仿宋" w:cs="仿宋"/>
          <w:b/>
          <w:color w:val="auto"/>
          <w:kern w:val="0"/>
          <w:sz w:val="32"/>
          <w:szCs w:val="32"/>
          <w:highlight w:val="none"/>
        </w:rPr>
      </w:pPr>
    </w:p>
    <w:p w14:paraId="186EBDB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190C89E">
      <w:pPr>
        <w:ind w:firstLine="1911" w:firstLineChars="595"/>
        <w:rPr>
          <w:rFonts w:hint="eastAsia" w:ascii="仿宋" w:hAnsi="仿宋" w:eastAsia="仿宋" w:cs="仿宋"/>
          <w:b/>
          <w:bCs/>
          <w:color w:val="auto"/>
          <w:sz w:val="32"/>
          <w:szCs w:val="32"/>
          <w:highlight w:val="none"/>
        </w:rPr>
      </w:pPr>
    </w:p>
    <w:p w14:paraId="03493729">
      <w:pPr>
        <w:widowControl/>
        <w:jc w:val="center"/>
        <w:rPr>
          <w:rFonts w:hint="eastAsia" w:ascii="仿宋" w:hAnsi="仿宋" w:eastAsia="仿宋" w:cs="仿宋"/>
          <w:b/>
          <w:bCs/>
          <w:color w:val="auto"/>
          <w:sz w:val="32"/>
          <w:szCs w:val="32"/>
          <w:highlight w:val="none"/>
        </w:rPr>
      </w:pPr>
    </w:p>
    <w:p w14:paraId="324F4461">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BD58AF7">
      <w:pPr>
        <w:snapToGrid w:val="0"/>
        <w:spacing w:line="360" w:lineRule="auto"/>
        <w:rPr>
          <w:rFonts w:hint="eastAsia" w:ascii="仿宋" w:hAnsi="仿宋" w:eastAsia="仿宋" w:cs="仿宋"/>
          <w:color w:val="auto"/>
          <w:sz w:val="24"/>
          <w:highlight w:val="none"/>
        </w:rPr>
      </w:pPr>
    </w:p>
    <w:p w14:paraId="2F33DD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2C4181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E315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8ADDD5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9B45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9CC94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1F02C8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ACB464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D9654F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828F50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FA2C6F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E192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2635B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2F6EA8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5BCCD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E0E99C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25EC11A">
      <w:pPr>
        <w:spacing w:line="360" w:lineRule="auto"/>
        <w:jc w:val="center"/>
        <w:rPr>
          <w:rFonts w:hint="eastAsia" w:ascii="仿宋" w:hAnsi="仿宋" w:eastAsia="仿宋" w:cs="仿宋"/>
          <w:b/>
          <w:bCs/>
          <w:color w:val="auto"/>
          <w:sz w:val="24"/>
          <w:highlight w:val="none"/>
        </w:rPr>
      </w:pPr>
    </w:p>
    <w:p w14:paraId="64AA579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8CC227">
      <w:pPr>
        <w:spacing w:line="360" w:lineRule="auto"/>
        <w:jc w:val="center"/>
        <w:rPr>
          <w:rFonts w:hint="eastAsia" w:ascii="仿宋" w:hAnsi="仿宋" w:eastAsia="仿宋" w:cs="仿宋"/>
          <w:b/>
          <w:color w:val="auto"/>
          <w:sz w:val="32"/>
          <w:szCs w:val="32"/>
          <w:highlight w:val="none"/>
        </w:rPr>
      </w:pPr>
    </w:p>
    <w:p w14:paraId="42DAEF7F">
      <w:pPr>
        <w:spacing w:line="360" w:lineRule="auto"/>
        <w:jc w:val="center"/>
        <w:rPr>
          <w:rFonts w:hint="eastAsia" w:ascii="仿宋" w:hAnsi="仿宋" w:eastAsia="仿宋" w:cs="仿宋"/>
          <w:b/>
          <w:color w:val="auto"/>
          <w:sz w:val="32"/>
          <w:szCs w:val="32"/>
          <w:highlight w:val="none"/>
        </w:rPr>
      </w:pPr>
    </w:p>
    <w:p w14:paraId="2EF962E2">
      <w:pPr>
        <w:spacing w:line="360" w:lineRule="auto"/>
        <w:jc w:val="center"/>
        <w:rPr>
          <w:rFonts w:hint="eastAsia" w:ascii="仿宋" w:hAnsi="仿宋" w:eastAsia="仿宋" w:cs="仿宋"/>
          <w:b/>
          <w:color w:val="auto"/>
          <w:sz w:val="32"/>
          <w:szCs w:val="32"/>
          <w:highlight w:val="none"/>
        </w:rPr>
      </w:pPr>
    </w:p>
    <w:p w14:paraId="699A8BB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0E5FFF29">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43C0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66C5EE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21319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3C324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1DDD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F5A35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8135CA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37F35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9F119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E5D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4883A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386706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12CBD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43BC5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24277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B8E38B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D969C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02EFD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8FBF00">
            <w:pPr>
              <w:autoSpaceDE w:val="0"/>
              <w:autoSpaceDN w:val="0"/>
              <w:spacing w:line="360" w:lineRule="auto"/>
              <w:rPr>
                <w:rFonts w:hint="eastAsia" w:ascii="仿宋" w:hAnsi="仿宋" w:eastAsia="仿宋" w:cs="仿宋"/>
                <w:color w:val="auto"/>
                <w:sz w:val="24"/>
                <w:highlight w:val="none"/>
              </w:rPr>
            </w:pPr>
          </w:p>
        </w:tc>
      </w:tr>
      <w:tr w14:paraId="3AFC4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1A89D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D1909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B4E11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02BC4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E239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B3856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E05851">
            <w:pPr>
              <w:autoSpaceDE w:val="0"/>
              <w:autoSpaceDN w:val="0"/>
              <w:spacing w:line="360" w:lineRule="auto"/>
              <w:rPr>
                <w:rFonts w:hint="eastAsia" w:ascii="仿宋" w:hAnsi="仿宋" w:eastAsia="仿宋" w:cs="仿宋"/>
                <w:color w:val="auto"/>
                <w:sz w:val="24"/>
                <w:highlight w:val="none"/>
              </w:rPr>
            </w:pPr>
          </w:p>
        </w:tc>
      </w:tr>
      <w:tr w14:paraId="2F05843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3A1F2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818DAA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9E8688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F5072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E2D50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1A019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D1F8A8C">
            <w:pPr>
              <w:autoSpaceDE w:val="0"/>
              <w:autoSpaceDN w:val="0"/>
              <w:spacing w:line="360" w:lineRule="auto"/>
              <w:rPr>
                <w:rFonts w:hint="eastAsia" w:ascii="仿宋" w:hAnsi="仿宋" w:eastAsia="仿宋" w:cs="仿宋"/>
                <w:color w:val="auto"/>
                <w:sz w:val="24"/>
                <w:highlight w:val="none"/>
              </w:rPr>
            </w:pPr>
          </w:p>
        </w:tc>
      </w:tr>
    </w:tbl>
    <w:p w14:paraId="1C053D6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A15130F">
      <w:pPr>
        <w:autoSpaceDE w:val="0"/>
        <w:autoSpaceDN w:val="0"/>
        <w:spacing w:line="360" w:lineRule="auto"/>
        <w:rPr>
          <w:rFonts w:hint="eastAsia" w:ascii="仿宋" w:hAnsi="仿宋" w:eastAsia="仿宋" w:cs="仿宋"/>
          <w:b/>
          <w:color w:val="auto"/>
          <w:sz w:val="24"/>
          <w:highlight w:val="none"/>
        </w:rPr>
      </w:pPr>
    </w:p>
    <w:p w14:paraId="2653FA46">
      <w:pPr>
        <w:autoSpaceDE w:val="0"/>
        <w:autoSpaceDN w:val="0"/>
        <w:spacing w:line="360" w:lineRule="auto"/>
        <w:rPr>
          <w:rFonts w:hint="eastAsia" w:ascii="仿宋" w:hAnsi="仿宋" w:eastAsia="仿宋" w:cs="仿宋"/>
          <w:color w:val="auto"/>
          <w:sz w:val="24"/>
          <w:highlight w:val="none"/>
        </w:rPr>
      </w:pPr>
    </w:p>
    <w:p w14:paraId="1B54023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600E1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FF9263">
      <w:pPr>
        <w:pStyle w:val="223"/>
        <w:ind w:firstLine="0"/>
        <w:jc w:val="both"/>
        <w:rPr>
          <w:rFonts w:hint="eastAsia" w:ascii="仿宋" w:hAnsi="仿宋" w:eastAsia="仿宋" w:cs="仿宋"/>
          <w:color w:val="auto"/>
          <w:highlight w:val="none"/>
        </w:rPr>
      </w:pPr>
    </w:p>
    <w:p w14:paraId="3C8E134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24356C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03CD113">
      <w:pPr>
        <w:spacing w:line="360" w:lineRule="auto"/>
        <w:jc w:val="center"/>
        <w:rPr>
          <w:rFonts w:hint="eastAsia" w:ascii="仿宋" w:hAnsi="仿宋" w:eastAsia="仿宋" w:cs="仿宋"/>
          <w:color w:val="auto"/>
          <w:sz w:val="24"/>
          <w:highlight w:val="none"/>
        </w:rPr>
      </w:pPr>
    </w:p>
    <w:p w14:paraId="4C52622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C3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A36C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42AC1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60962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1C8F9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12A3A3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D4203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5AB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17FBD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04A93B0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3E6289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1702FF1">
            <w:pPr>
              <w:spacing w:line="360" w:lineRule="auto"/>
              <w:jc w:val="center"/>
              <w:rPr>
                <w:rFonts w:hint="eastAsia" w:ascii="仿宋" w:hAnsi="仿宋" w:eastAsia="仿宋" w:cs="仿宋"/>
                <w:color w:val="auto"/>
                <w:sz w:val="24"/>
                <w:highlight w:val="none"/>
              </w:rPr>
            </w:pPr>
          </w:p>
        </w:tc>
        <w:tc>
          <w:tcPr>
            <w:tcW w:w="1080" w:type="dxa"/>
            <w:vAlign w:val="center"/>
          </w:tcPr>
          <w:p w14:paraId="167E3ACF">
            <w:pPr>
              <w:spacing w:line="360" w:lineRule="auto"/>
              <w:jc w:val="center"/>
              <w:rPr>
                <w:rFonts w:hint="eastAsia" w:ascii="仿宋" w:hAnsi="仿宋" w:eastAsia="仿宋" w:cs="仿宋"/>
                <w:color w:val="auto"/>
                <w:sz w:val="24"/>
                <w:highlight w:val="none"/>
              </w:rPr>
            </w:pPr>
          </w:p>
        </w:tc>
        <w:tc>
          <w:tcPr>
            <w:tcW w:w="1332" w:type="dxa"/>
            <w:vAlign w:val="center"/>
          </w:tcPr>
          <w:p w14:paraId="70765ADD">
            <w:pPr>
              <w:spacing w:line="360" w:lineRule="auto"/>
              <w:jc w:val="center"/>
              <w:rPr>
                <w:rFonts w:hint="eastAsia" w:ascii="仿宋" w:hAnsi="仿宋" w:eastAsia="仿宋" w:cs="仿宋"/>
                <w:color w:val="auto"/>
                <w:sz w:val="24"/>
                <w:highlight w:val="none"/>
              </w:rPr>
            </w:pPr>
          </w:p>
        </w:tc>
      </w:tr>
      <w:tr w14:paraId="1CA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628A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FF6946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45222C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E60356">
            <w:pPr>
              <w:spacing w:line="360" w:lineRule="auto"/>
              <w:jc w:val="center"/>
              <w:rPr>
                <w:rFonts w:hint="eastAsia" w:ascii="仿宋" w:hAnsi="仿宋" w:eastAsia="仿宋" w:cs="仿宋"/>
                <w:color w:val="auto"/>
                <w:sz w:val="24"/>
                <w:highlight w:val="none"/>
              </w:rPr>
            </w:pPr>
          </w:p>
        </w:tc>
        <w:tc>
          <w:tcPr>
            <w:tcW w:w="1080" w:type="dxa"/>
            <w:vAlign w:val="center"/>
          </w:tcPr>
          <w:p w14:paraId="27CEA7FC">
            <w:pPr>
              <w:spacing w:line="360" w:lineRule="auto"/>
              <w:jc w:val="center"/>
              <w:rPr>
                <w:rFonts w:hint="eastAsia" w:ascii="仿宋" w:hAnsi="仿宋" w:eastAsia="仿宋" w:cs="仿宋"/>
                <w:color w:val="auto"/>
                <w:sz w:val="24"/>
                <w:highlight w:val="none"/>
              </w:rPr>
            </w:pPr>
          </w:p>
        </w:tc>
        <w:tc>
          <w:tcPr>
            <w:tcW w:w="1332" w:type="dxa"/>
            <w:vAlign w:val="center"/>
          </w:tcPr>
          <w:p w14:paraId="0CEB2571">
            <w:pPr>
              <w:spacing w:line="360" w:lineRule="auto"/>
              <w:jc w:val="center"/>
              <w:rPr>
                <w:rFonts w:hint="eastAsia" w:ascii="仿宋" w:hAnsi="仿宋" w:eastAsia="仿宋" w:cs="仿宋"/>
                <w:color w:val="auto"/>
                <w:sz w:val="24"/>
                <w:highlight w:val="none"/>
              </w:rPr>
            </w:pPr>
          </w:p>
        </w:tc>
      </w:tr>
      <w:tr w14:paraId="2AD9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073A3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457B5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66988B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283665">
            <w:pPr>
              <w:spacing w:line="360" w:lineRule="auto"/>
              <w:jc w:val="center"/>
              <w:rPr>
                <w:rFonts w:hint="eastAsia" w:ascii="仿宋" w:hAnsi="仿宋" w:eastAsia="仿宋" w:cs="仿宋"/>
                <w:color w:val="auto"/>
                <w:sz w:val="24"/>
                <w:highlight w:val="none"/>
              </w:rPr>
            </w:pPr>
          </w:p>
        </w:tc>
        <w:tc>
          <w:tcPr>
            <w:tcW w:w="1080" w:type="dxa"/>
            <w:vAlign w:val="center"/>
          </w:tcPr>
          <w:p w14:paraId="34914484">
            <w:pPr>
              <w:spacing w:line="360" w:lineRule="auto"/>
              <w:jc w:val="center"/>
              <w:rPr>
                <w:rFonts w:hint="eastAsia" w:ascii="仿宋" w:hAnsi="仿宋" w:eastAsia="仿宋" w:cs="仿宋"/>
                <w:color w:val="auto"/>
                <w:sz w:val="24"/>
                <w:highlight w:val="none"/>
              </w:rPr>
            </w:pPr>
          </w:p>
        </w:tc>
        <w:tc>
          <w:tcPr>
            <w:tcW w:w="1332" w:type="dxa"/>
            <w:vAlign w:val="center"/>
          </w:tcPr>
          <w:p w14:paraId="5F1896CB">
            <w:pPr>
              <w:spacing w:line="360" w:lineRule="auto"/>
              <w:jc w:val="center"/>
              <w:rPr>
                <w:rFonts w:hint="eastAsia" w:ascii="仿宋" w:hAnsi="仿宋" w:eastAsia="仿宋" w:cs="仿宋"/>
                <w:color w:val="auto"/>
                <w:sz w:val="24"/>
                <w:highlight w:val="none"/>
              </w:rPr>
            </w:pPr>
          </w:p>
        </w:tc>
      </w:tr>
      <w:tr w14:paraId="0627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D517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EB600F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AD9E3F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806EDD7">
            <w:pPr>
              <w:spacing w:line="360" w:lineRule="auto"/>
              <w:jc w:val="center"/>
              <w:rPr>
                <w:rFonts w:hint="eastAsia" w:ascii="仿宋" w:hAnsi="仿宋" w:eastAsia="仿宋" w:cs="仿宋"/>
                <w:color w:val="auto"/>
                <w:sz w:val="24"/>
                <w:highlight w:val="none"/>
              </w:rPr>
            </w:pPr>
          </w:p>
        </w:tc>
        <w:tc>
          <w:tcPr>
            <w:tcW w:w="1080" w:type="dxa"/>
            <w:vAlign w:val="center"/>
          </w:tcPr>
          <w:p w14:paraId="54A7B428">
            <w:pPr>
              <w:spacing w:line="360" w:lineRule="auto"/>
              <w:jc w:val="center"/>
              <w:rPr>
                <w:rFonts w:hint="eastAsia" w:ascii="仿宋" w:hAnsi="仿宋" w:eastAsia="仿宋" w:cs="仿宋"/>
                <w:color w:val="auto"/>
                <w:sz w:val="24"/>
                <w:highlight w:val="none"/>
              </w:rPr>
            </w:pPr>
          </w:p>
        </w:tc>
        <w:tc>
          <w:tcPr>
            <w:tcW w:w="1332" w:type="dxa"/>
            <w:vAlign w:val="center"/>
          </w:tcPr>
          <w:p w14:paraId="3660A5F8">
            <w:pPr>
              <w:spacing w:line="360" w:lineRule="auto"/>
              <w:jc w:val="center"/>
              <w:rPr>
                <w:rFonts w:hint="eastAsia" w:ascii="仿宋" w:hAnsi="仿宋" w:eastAsia="仿宋" w:cs="仿宋"/>
                <w:color w:val="auto"/>
                <w:sz w:val="24"/>
                <w:highlight w:val="none"/>
              </w:rPr>
            </w:pPr>
          </w:p>
        </w:tc>
      </w:tr>
      <w:tr w14:paraId="6198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DA8BE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E87828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AC29F9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9E37D">
            <w:pPr>
              <w:spacing w:line="360" w:lineRule="auto"/>
              <w:jc w:val="center"/>
              <w:rPr>
                <w:rFonts w:hint="eastAsia" w:ascii="仿宋" w:hAnsi="仿宋" w:eastAsia="仿宋" w:cs="仿宋"/>
                <w:color w:val="auto"/>
                <w:sz w:val="24"/>
                <w:highlight w:val="none"/>
              </w:rPr>
            </w:pPr>
          </w:p>
        </w:tc>
        <w:tc>
          <w:tcPr>
            <w:tcW w:w="1080" w:type="dxa"/>
            <w:vAlign w:val="center"/>
          </w:tcPr>
          <w:p w14:paraId="4ED73AC4">
            <w:pPr>
              <w:spacing w:line="360" w:lineRule="auto"/>
              <w:jc w:val="center"/>
              <w:rPr>
                <w:rFonts w:hint="eastAsia" w:ascii="仿宋" w:hAnsi="仿宋" w:eastAsia="仿宋" w:cs="仿宋"/>
                <w:color w:val="auto"/>
                <w:sz w:val="24"/>
                <w:highlight w:val="none"/>
              </w:rPr>
            </w:pPr>
          </w:p>
        </w:tc>
        <w:tc>
          <w:tcPr>
            <w:tcW w:w="1332" w:type="dxa"/>
            <w:vAlign w:val="center"/>
          </w:tcPr>
          <w:p w14:paraId="5C8B51CC">
            <w:pPr>
              <w:spacing w:line="360" w:lineRule="auto"/>
              <w:jc w:val="center"/>
              <w:rPr>
                <w:rFonts w:hint="eastAsia" w:ascii="仿宋" w:hAnsi="仿宋" w:eastAsia="仿宋" w:cs="仿宋"/>
                <w:color w:val="auto"/>
                <w:sz w:val="24"/>
                <w:highlight w:val="none"/>
              </w:rPr>
            </w:pPr>
          </w:p>
        </w:tc>
      </w:tr>
    </w:tbl>
    <w:p w14:paraId="4135263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D6C7FEF">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5AAF472">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05pt;width:443.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14:paraId="398B97A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D70279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3FADE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E34762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8F095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1477B3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50552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D7B7952">
      <w:pPr>
        <w:pStyle w:val="80"/>
        <w:rPr>
          <w:rFonts w:hint="eastAsia" w:ascii="仿宋" w:hAnsi="仿宋" w:eastAsia="仿宋" w:cs="仿宋"/>
          <w:color w:val="auto"/>
          <w:highlight w:val="none"/>
        </w:rPr>
      </w:pPr>
    </w:p>
    <w:p w14:paraId="6ABBCA50">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BF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D8D5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34AF99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90622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85237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B837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3EECC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B9600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BF68959">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A1C8C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AEE1E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BD1B8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6DF0C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DBC4D9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F096DC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33E4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DD5BB7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CED987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9015F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730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24BD85">
            <w:pPr>
              <w:spacing w:line="360" w:lineRule="auto"/>
              <w:rPr>
                <w:rFonts w:hint="eastAsia" w:ascii="仿宋" w:hAnsi="仿宋" w:eastAsia="仿宋" w:cs="仿宋"/>
                <w:color w:val="auto"/>
                <w:sz w:val="24"/>
                <w:highlight w:val="none"/>
              </w:rPr>
            </w:pPr>
          </w:p>
        </w:tc>
        <w:tc>
          <w:tcPr>
            <w:tcW w:w="552" w:type="dxa"/>
          </w:tcPr>
          <w:p w14:paraId="69A2AA5C">
            <w:pPr>
              <w:spacing w:line="360" w:lineRule="auto"/>
              <w:rPr>
                <w:rFonts w:hint="eastAsia" w:ascii="仿宋" w:hAnsi="仿宋" w:eastAsia="仿宋" w:cs="仿宋"/>
                <w:color w:val="auto"/>
                <w:sz w:val="24"/>
                <w:highlight w:val="none"/>
              </w:rPr>
            </w:pPr>
          </w:p>
        </w:tc>
        <w:tc>
          <w:tcPr>
            <w:tcW w:w="552" w:type="dxa"/>
          </w:tcPr>
          <w:p w14:paraId="2F7FC6A2">
            <w:pPr>
              <w:spacing w:line="360" w:lineRule="auto"/>
              <w:rPr>
                <w:rFonts w:hint="eastAsia" w:ascii="仿宋" w:hAnsi="仿宋" w:eastAsia="仿宋" w:cs="仿宋"/>
                <w:color w:val="auto"/>
                <w:sz w:val="24"/>
                <w:highlight w:val="none"/>
              </w:rPr>
            </w:pPr>
          </w:p>
        </w:tc>
        <w:tc>
          <w:tcPr>
            <w:tcW w:w="552" w:type="dxa"/>
          </w:tcPr>
          <w:p w14:paraId="4AE11ECD">
            <w:pPr>
              <w:spacing w:line="360" w:lineRule="auto"/>
              <w:rPr>
                <w:rFonts w:hint="eastAsia" w:ascii="仿宋" w:hAnsi="仿宋" w:eastAsia="仿宋" w:cs="仿宋"/>
                <w:color w:val="auto"/>
                <w:sz w:val="24"/>
                <w:highlight w:val="none"/>
              </w:rPr>
            </w:pPr>
          </w:p>
        </w:tc>
        <w:tc>
          <w:tcPr>
            <w:tcW w:w="552" w:type="dxa"/>
          </w:tcPr>
          <w:p w14:paraId="362E77D5">
            <w:pPr>
              <w:spacing w:line="360" w:lineRule="auto"/>
              <w:rPr>
                <w:rFonts w:hint="eastAsia" w:ascii="仿宋" w:hAnsi="仿宋" w:eastAsia="仿宋" w:cs="仿宋"/>
                <w:color w:val="auto"/>
                <w:sz w:val="24"/>
                <w:highlight w:val="none"/>
              </w:rPr>
            </w:pPr>
          </w:p>
        </w:tc>
        <w:tc>
          <w:tcPr>
            <w:tcW w:w="552" w:type="dxa"/>
          </w:tcPr>
          <w:p w14:paraId="16C44BFB">
            <w:pPr>
              <w:spacing w:line="360" w:lineRule="auto"/>
              <w:rPr>
                <w:rFonts w:hint="eastAsia" w:ascii="仿宋" w:hAnsi="仿宋" w:eastAsia="仿宋" w:cs="仿宋"/>
                <w:color w:val="auto"/>
                <w:sz w:val="24"/>
                <w:highlight w:val="none"/>
              </w:rPr>
            </w:pPr>
          </w:p>
        </w:tc>
        <w:tc>
          <w:tcPr>
            <w:tcW w:w="552" w:type="dxa"/>
          </w:tcPr>
          <w:p w14:paraId="390D2FCC">
            <w:pPr>
              <w:spacing w:line="360" w:lineRule="auto"/>
              <w:rPr>
                <w:rFonts w:hint="eastAsia" w:ascii="仿宋" w:hAnsi="仿宋" w:eastAsia="仿宋" w:cs="仿宋"/>
                <w:color w:val="auto"/>
                <w:sz w:val="24"/>
                <w:highlight w:val="none"/>
              </w:rPr>
            </w:pPr>
          </w:p>
        </w:tc>
        <w:tc>
          <w:tcPr>
            <w:tcW w:w="553" w:type="dxa"/>
          </w:tcPr>
          <w:p w14:paraId="6A3CC941">
            <w:pPr>
              <w:spacing w:line="360" w:lineRule="auto"/>
              <w:rPr>
                <w:rFonts w:hint="eastAsia" w:ascii="仿宋" w:hAnsi="仿宋" w:eastAsia="仿宋" w:cs="仿宋"/>
                <w:color w:val="auto"/>
                <w:sz w:val="24"/>
                <w:highlight w:val="none"/>
              </w:rPr>
            </w:pPr>
          </w:p>
        </w:tc>
        <w:tc>
          <w:tcPr>
            <w:tcW w:w="553" w:type="dxa"/>
          </w:tcPr>
          <w:p w14:paraId="1551C18A">
            <w:pPr>
              <w:spacing w:line="360" w:lineRule="auto"/>
              <w:rPr>
                <w:rFonts w:hint="eastAsia" w:ascii="仿宋" w:hAnsi="仿宋" w:eastAsia="仿宋" w:cs="仿宋"/>
                <w:color w:val="auto"/>
                <w:sz w:val="24"/>
                <w:highlight w:val="none"/>
              </w:rPr>
            </w:pPr>
          </w:p>
        </w:tc>
        <w:tc>
          <w:tcPr>
            <w:tcW w:w="553" w:type="dxa"/>
          </w:tcPr>
          <w:p w14:paraId="0B51F431">
            <w:pPr>
              <w:spacing w:line="360" w:lineRule="auto"/>
              <w:rPr>
                <w:rFonts w:hint="eastAsia" w:ascii="仿宋" w:hAnsi="仿宋" w:eastAsia="仿宋" w:cs="仿宋"/>
                <w:color w:val="auto"/>
                <w:sz w:val="24"/>
                <w:highlight w:val="none"/>
              </w:rPr>
            </w:pPr>
          </w:p>
        </w:tc>
        <w:tc>
          <w:tcPr>
            <w:tcW w:w="553" w:type="dxa"/>
          </w:tcPr>
          <w:p w14:paraId="290A0A07">
            <w:pPr>
              <w:spacing w:line="360" w:lineRule="auto"/>
              <w:rPr>
                <w:rFonts w:hint="eastAsia" w:ascii="仿宋" w:hAnsi="仿宋" w:eastAsia="仿宋" w:cs="仿宋"/>
                <w:color w:val="auto"/>
                <w:sz w:val="24"/>
                <w:highlight w:val="none"/>
              </w:rPr>
            </w:pPr>
          </w:p>
        </w:tc>
        <w:tc>
          <w:tcPr>
            <w:tcW w:w="553" w:type="dxa"/>
          </w:tcPr>
          <w:p w14:paraId="0C13E314">
            <w:pPr>
              <w:spacing w:line="360" w:lineRule="auto"/>
              <w:rPr>
                <w:rFonts w:hint="eastAsia" w:ascii="仿宋" w:hAnsi="仿宋" w:eastAsia="仿宋" w:cs="仿宋"/>
                <w:color w:val="auto"/>
                <w:sz w:val="24"/>
                <w:highlight w:val="none"/>
              </w:rPr>
            </w:pPr>
          </w:p>
        </w:tc>
        <w:tc>
          <w:tcPr>
            <w:tcW w:w="553" w:type="dxa"/>
          </w:tcPr>
          <w:p w14:paraId="01C09F92">
            <w:pPr>
              <w:spacing w:line="360" w:lineRule="auto"/>
              <w:rPr>
                <w:rFonts w:hint="eastAsia" w:ascii="仿宋" w:hAnsi="仿宋" w:eastAsia="仿宋" w:cs="仿宋"/>
                <w:color w:val="auto"/>
                <w:sz w:val="24"/>
                <w:highlight w:val="none"/>
              </w:rPr>
            </w:pPr>
          </w:p>
        </w:tc>
        <w:tc>
          <w:tcPr>
            <w:tcW w:w="553" w:type="dxa"/>
          </w:tcPr>
          <w:p w14:paraId="6E52DE9A">
            <w:pPr>
              <w:spacing w:line="360" w:lineRule="auto"/>
              <w:rPr>
                <w:rFonts w:hint="eastAsia" w:ascii="仿宋" w:hAnsi="仿宋" w:eastAsia="仿宋" w:cs="仿宋"/>
                <w:color w:val="auto"/>
                <w:sz w:val="24"/>
                <w:highlight w:val="none"/>
              </w:rPr>
            </w:pPr>
          </w:p>
        </w:tc>
        <w:tc>
          <w:tcPr>
            <w:tcW w:w="553" w:type="dxa"/>
          </w:tcPr>
          <w:p w14:paraId="325BA24B">
            <w:pPr>
              <w:spacing w:line="360" w:lineRule="auto"/>
              <w:rPr>
                <w:rFonts w:hint="eastAsia" w:ascii="仿宋" w:hAnsi="仿宋" w:eastAsia="仿宋" w:cs="仿宋"/>
                <w:color w:val="auto"/>
                <w:sz w:val="24"/>
                <w:highlight w:val="none"/>
              </w:rPr>
            </w:pPr>
          </w:p>
        </w:tc>
        <w:tc>
          <w:tcPr>
            <w:tcW w:w="553" w:type="dxa"/>
          </w:tcPr>
          <w:p w14:paraId="3A18F89E">
            <w:pPr>
              <w:spacing w:line="360" w:lineRule="auto"/>
              <w:rPr>
                <w:rFonts w:hint="eastAsia" w:ascii="仿宋" w:hAnsi="仿宋" w:eastAsia="仿宋" w:cs="仿宋"/>
                <w:color w:val="auto"/>
                <w:sz w:val="24"/>
                <w:highlight w:val="none"/>
              </w:rPr>
            </w:pPr>
          </w:p>
        </w:tc>
        <w:tc>
          <w:tcPr>
            <w:tcW w:w="553" w:type="dxa"/>
          </w:tcPr>
          <w:p w14:paraId="060EC27C">
            <w:pPr>
              <w:spacing w:line="360" w:lineRule="auto"/>
              <w:rPr>
                <w:rFonts w:hint="eastAsia" w:ascii="仿宋" w:hAnsi="仿宋" w:eastAsia="仿宋" w:cs="仿宋"/>
                <w:color w:val="auto"/>
                <w:sz w:val="24"/>
                <w:highlight w:val="none"/>
              </w:rPr>
            </w:pPr>
          </w:p>
        </w:tc>
      </w:tr>
      <w:tr w14:paraId="3DDC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88940A">
            <w:pPr>
              <w:spacing w:line="360" w:lineRule="auto"/>
              <w:rPr>
                <w:rFonts w:hint="eastAsia" w:ascii="仿宋" w:hAnsi="仿宋" w:eastAsia="仿宋" w:cs="仿宋"/>
                <w:color w:val="auto"/>
                <w:sz w:val="24"/>
                <w:highlight w:val="none"/>
              </w:rPr>
            </w:pPr>
          </w:p>
        </w:tc>
        <w:tc>
          <w:tcPr>
            <w:tcW w:w="552" w:type="dxa"/>
          </w:tcPr>
          <w:p w14:paraId="1C3425D5">
            <w:pPr>
              <w:spacing w:line="360" w:lineRule="auto"/>
              <w:rPr>
                <w:rFonts w:hint="eastAsia" w:ascii="仿宋" w:hAnsi="仿宋" w:eastAsia="仿宋" w:cs="仿宋"/>
                <w:color w:val="auto"/>
                <w:sz w:val="24"/>
                <w:highlight w:val="none"/>
              </w:rPr>
            </w:pPr>
          </w:p>
        </w:tc>
        <w:tc>
          <w:tcPr>
            <w:tcW w:w="552" w:type="dxa"/>
          </w:tcPr>
          <w:p w14:paraId="4834EDFE">
            <w:pPr>
              <w:spacing w:line="360" w:lineRule="auto"/>
              <w:rPr>
                <w:rFonts w:hint="eastAsia" w:ascii="仿宋" w:hAnsi="仿宋" w:eastAsia="仿宋" w:cs="仿宋"/>
                <w:color w:val="auto"/>
                <w:sz w:val="24"/>
                <w:highlight w:val="none"/>
              </w:rPr>
            </w:pPr>
          </w:p>
        </w:tc>
        <w:tc>
          <w:tcPr>
            <w:tcW w:w="552" w:type="dxa"/>
          </w:tcPr>
          <w:p w14:paraId="64E70D56">
            <w:pPr>
              <w:spacing w:line="360" w:lineRule="auto"/>
              <w:rPr>
                <w:rFonts w:hint="eastAsia" w:ascii="仿宋" w:hAnsi="仿宋" w:eastAsia="仿宋" w:cs="仿宋"/>
                <w:color w:val="auto"/>
                <w:sz w:val="24"/>
                <w:highlight w:val="none"/>
              </w:rPr>
            </w:pPr>
          </w:p>
        </w:tc>
        <w:tc>
          <w:tcPr>
            <w:tcW w:w="552" w:type="dxa"/>
          </w:tcPr>
          <w:p w14:paraId="467EAB1B">
            <w:pPr>
              <w:spacing w:line="360" w:lineRule="auto"/>
              <w:rPr>
                <w:rFonts w:hint="eastAsia" w:ascii="仿宋" w:hAnsi="仿宋" w:eastAsia="仿宋" w:cs="仿宋"/>
                <w:color w:val="auto"/>
                <w:sz w:val="24"/>
                <w:highlight w:val="none"/>
              </w:rPr>
            </w:pPr>
          </w:p>
        </w:tc>
        <w:tc>
          <w:tcPr>
            <w:tcW w:w="552" w:type="dxa"/>
          </w:tcPr>
          <w:p w14:paraId="6C819D90">
            <w:pPr>
              <w:spacing w:line="360" w:lineRule="auto"/>
              <w:rPr>
                <w:rFonts w:hint="eastAsia" w:ascii="仿宋" w:hAnsi="仿宋" w:eastAsia="仿宋" w:cs="仿宋"/>
                <w:color w:val="auto"/>
                <w:sz w:val="24"/>
                <w:highlight w:val="none"/>
              </w:rPr>
            </w:pPr>
          </w:p>
        </w:tc>
        <w:tc>
          <w:tcPr>
            <w:tcW w:w="552" w:type="dxa"/>
          </w:tcPr>
          <w:p w14:paraId="08E35B48">
            <w:pPr>
              <w:spacing w:line="360" w:lineRule="auto"/>
              <w:rPr>
                <w:rFonts w:hint="eastAsia" w:ascii="仿宋" w:hAnsi="仿宋" w:eastAsia="仿宋" w:cs="仿宋"/>
                <w:color w:val="auto"/>
                <w:sz w:val="24"/>
                <w:highlight w:val="none"/>
              </w:rPr>
            </w:pPr>
          </w:p>
        </w:tc>
        <w:tc>
          <w:tcPr>
            <w:tcW w:w="553" w:type="dxa"/>
          </w:tcPr>
          <w:p w14:paraId="3CA5F2B6">
            <w:pPr>
              <w:spacing w:line="360" w:lineRule="auto"/>
              <w:rPr>
                <w:rFonts w:hint="eastAsia" w:ascii="仿宋" w:hAnsi="仿宋" w:eastAsia="仿宋" w:cs="仿宋"/>
                <w:color w:val="auto"/>
                <w:sz w:val="24"/>
                <w:highlight w:val="none"/>
              </w:rPr>
            </w:pPr>
          </w:p>
        </w:tc>
        <w:tc>
          <w:tcPr>
            <w:tcW w:w="553" w:type="dxa"/>
          </w:tcPr>
          <w:p w14:paraId="3A5EC0D1">
            <w:pPr>
              <w:spacing w:line="360" w:lineRule="auto"/>
              <w:rPr>
                <w:rFonts w:hint="eastAsia" w:ascii="仿宋" w:hAnsi="仿宋" w:eastAsia="仿宋" w:cs="仿宋"/>
                <w:color w:val="auto"/>
                <w:sz w:val="24"/>
                <w:highlight w:val="none"/>
              </w:rPr>
            </w:pPr>
          </w:p>
        </w:tc>
        <w:tc>
          <w:tcPr>
            <w:tcW w:w="553" w:type="dxa"/>
          </w:tcPr>
          <w:p w14:paraId="4C8EE848">
            <w:pPr>
              <w:spacing w:line="360" w:lineRule="auto"/>
              <w:rPr>
                <w:rFonts w:hint="eastAsia" w:ascii="仿宋" w:hAnsi="仿宋" w:eastAsia="仿宋" w:cs="仿宋"/>
                <w:color w:val="auto"/>
                <w:sz w:val="24"/>
                <w:highlight w:val="none"/>
              </w:rPr>
            </w:pPr>
          </w:p>
        </w:tc>
        <w:tc>
          <w:tcPr>
            <w:tcW w:w="553" w:type="dxa"/>
          </w:tcPr>
          <w:p w14:paraId="6C58ADF3">
            <w:pPr>
              <w:spacing w:line="360" w:lineRule="auto"/>
              <w:rPr>
                <w:rFonts w:hint="eastAsia" w:ascii="仿宋" w:hAnsi="仿宋" w:eastAsia="仿宋" w:cs="仿宋"/>
                <w:color w:val="auto"/>
                <w:sz w:val="24"/>
                <w:highlight w:val="none"/>
              </w:rPr>
            </w:pPr>
          </w:p>
        </w:tc>
        <w:tc>
          <w:tcPr>
            <w:tcW w:w="553" w:type="dxa"/>
          </w:tcPr>
          <w:p w14:paraId="0E7ACCAC">
            <w:pPr>
              <w:spacing w:line="360" w:lineRule="auto"/>
              <w:rPr>
                <w:rFonts w:hint="eastAsia" w:ascii="仿宋" w:hAnsi="仿宋" w:eastAsia="仿宋" w:cs="仿宋"/>
                <w:color w:val="auto"/>
                <w:sz w:val="24"/>
                <w:highlight w:val="none"/>
              </w:rPr>
            </w:pPr>
          </w:p>
        </w:tc>
        <w:tc>
          <w:tcPr>
            <w:tcW w:w="553" w:type="dxa"/>
          </w:tcPr>
          <w:p w14:paraId="1B7759E7">
            <w:pPr>
              <w:spacing w:line="360" w:lineRule="auto"/>
              <w:rPr>
                <w:rFonts w:hint="eastAsia" w:ascii="仿宋" w:hAnsi="仿宋" w:eastAsia="仿宋" w:cs="仿宋"/>
                <w:color w:val="auto"/>
                <w:sz w:val="24"/>
                <w:highlight w:val="none"/>
              </w:rPr>
            </w:pPr>
          </w:p>
        </w:tc>
        <w:tc>
          <w:tcPr>
            <w:tcW w:w="553" w:type="dxa"/>
          </w:tcPr>
          <w:p w14:paraId="08758799">
            <w:pPr>
              <w:spacing w:line="360" w:lineRule="auto"/>
              <w:rPr>
                <w:rFonts w:hint="eastAsia" w:ascii="仿宋" w:hAnsi="仿宋" w:eastAsia="仿宋" w:cs="仿宋"/>
                <w:color w:val="auto"/>
                <w:sz w:val="24"/>
                <w:highlight w:val="none"/>
              </w:rPr>
            </w:pPr>
          </w:p>
        </w:tc>
        <w:tc>
          <w:tcPr>
            <w:tcW w:w="553" w:type="dxa"/>
          </w:tcPr>
          <w:p w14:paraId="2D28091C">
            <w:pPr>
              <w:spacing w:line="360" w:lineRule="auto"/>
              <w:rPr>
                <w:rFonts w:hint="eastAsia" w:ascii="仿宋" w:hAnsi="仿宋" w:eastAsia="仿宋" w:cs="仿宋"/>
                <w:color w:val="auto"/>
                <w:sz w:val="24"/>
                <w:highlight w:val="none"/>
              </w:rPr>
            </w:pPr>
          </w:p>
        </w:tc>
        <w:tc>
          <w:tcPr>
            <w:tcW w:w="553" w:type="dxa"/>
          </w:tcPr>
          <w:p w14:paraId="4AAC2CE2">
            <w:pPr>
              <w:spacing w:line="360" w:lineRule="auto"/>
              <w:rPr>
                <w:rFonts w:hint="eastAsia" w:ascii="仿宋" w:hAnsi="仿宋" w:eastAsia="仿宋" w:cs="仿宋"/>
                <w:color w:val="auto"/>
                <w:sz w:val="24"/>
                <w:highlight w:val="none"/>
              </w:rPr>
            </w:pPr>
          </w:p>
        </w:tc>
        <w:tc>
          <w:tcPr>
            <w:tcW w:w="553" w:type="dxa"/>
          </w:tcPr>
          <w:p w14:paraId="253EAE47">
            <w:pPr>
              <w:spacing w:line="360" w:lineRule="auto"/>
              <w:rPr>
                <w:rFonts w:hint="eastAsia" w:ascii="仿宋" w:hAnsi="仿宋" w:eastAsia="仿宋" w:cs="仿宋"/>
                <w:color w:val="auto"/>
                <w:sz w:val="24"/>
                <w:highlight w:val="none"/>
              </w:rPr>
            </w:pPr>
          </w:p>
        </w:tc>
      </w:tr>
      <w:tr w14:paraId="2CFB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CE88BC">
            <w:pPr>
              <w:spacing w:line="360" w:lineRule="auto"/>
              <w:rPr>
                <w:rFonts w:hint="eastAsia" w:ascii="仿宋" w:hAnsi="仿宋" w:eastAsia="仿宋" w:cs="仿宋"/>
                <w:color w:val="auto"/>
                <w:sz w:val="24"/>
                <w:highlight w:val="none"/>
              </w:rPr>
            </w:pPr>
          </w:p>
        </w:tc>
        <w:tc>
          <w:tcPr>
            <w:tcW w:w="552" w:type="dxa"/>
          </w:tcPr>
          <w:p w14:paraId="43DD376D">
            <w:pPr>
              <w:spacing w:line="360" w:lineRule="auto"/>
              <w:rPr>
                <w:rFonts w:hint="eastAsia" w:ascii="仿宋" w:hAnsi="仿宋" w:eastAsia="仿宋" w:cs="仿宋"/>
                <w:color w:val="auto"/>
                <w:sz w:val="24"/>
                <w:highlight w:val="none"/>
              </w:rPr>
            </w:pPr>
          </w:p>
        </w:tc>
        <w:tc>
          <w:tcPr>
            <w:tcW w:w="552" w:type="dxa"/>
          </w:tcPr>
          <w:p w14:paraId="42133BF6">
            <w:pPr>
              <w:spacing w:line="360" w:lineRule="auto"/>
              <w:rPr>
                <w:rFonts w:hint="eastAsia" w:ascii="仿宋" w:hAnsi="仿宋" w:eastAsia="仿宋" w:cs="仿宋"/>
                <w:color w:val="auto"/>
                <w:sz w:val="24"/>
                <w:highlight w:val="none"/>
              </w:rPr>
            </w:pPr>
          </w:p>
        </w:tc>
        <w:tc>
          <w:tcPr>
            <w:tcW w:w="552" w:type="dxa"/>
          </w:tcPr>
          <w:p w14:paraId="40CD5A35">
            <w:pPr>
              <w:spacing w:line="360" w:lineRule="auto"/>
              <w:rPr>
                <w:rFonts w:hint="eastAsia" w:ascii="仿宋" w:hAnsi="仿宋" w:eastAsia="仿宋" w:cs="仿宋"/>
                <w:color w:val="auto"/>
                <w:sz w:val="24"/>
                <w:highlight w:val="none"/>
              </w:rPr>
            </w:pPr>
          </w:p>
        </w:tc>
        <w:tc>
          <w:tcPr>
            <w:tcW w:w="552" w:type="dxa"/>
          </w:tcPr>
          <w:p w14:paraId="122CC7CF">
            <w:pPr>
              <w:spacing w:line="360" w:lineRule="auto"/>
              <w:rPr>
                <w:rFonts w:hint="eastAsia" w:ascii="仿宋" w:hAnsi="仿宋" w:eastAsia="仿宋" w:cs="仿宋"/>
                <w:color w:val="auto"/>
                <w:sz w:val="24"/>
                <w:highlight w:val="none"/>
              </w:rPr>
            </w:pPr>
          </w:p>
        </w:tc>
        <w:tc>
          <w:tcPr>
            <w:tcW w:w="552" w:type="dxa"/>
          </w:tcPr>
          <w:p w14:paraId="549DF607">
            <w:pPr>
              <w:spacing w:line="360" w:lineRule="auto"/>
              <w:rPr>
                <w:rFonts w:hint="eastAsia" w:ascii="仿宋" w:hAnsi="仿宋" w:eastAsia="仿宋" w:cs="仿宋"/>
                <w:color w:val="auto"/>
                <w:sz w:val="24"/>
                <w:highlight w:val="none"/>
              </w:rPr>
            </w:pPr>
          </w:p>
        </w:tc>
        <w:tc>
          <w:tcPr>
            <w:tcW w:w="552" w:type="dxa"/>
          </w:tcPr>
          <w:p w14:paraId="4AAB5F25">
            <w:pPr>
              <w:spacing w:line="360" w:lineRule="auto"/>
              <w:rPr>
                <w:rFonts w:hint="eastAsia" w:ascii="仿宋" w:hAnsi="仿宋" w:eastAsia="仿宋" w:cs="仿宋"/>
                <w:color w:val="auto"/>
                <w:sz w:val="24"/>
                <w:highlight w:val="none"/>
              </w:rPr>
            </w:pPr>
          </w:p>
        </w:tc>
        <w:tc>
          <w:tcPr>
            <w:tcW w:w="553" w:type="dxa"/>
          </w:tcPr>
          <w:p w14:paraId="6EDADFB9">
            <w:pPr>
              <w:spacing w:line="360" w:lineRule="auto"/>
              <w:rPr>
                <w:rFonts w:hint="eastAsia" w:ascii="仿宋" w:hAnsi="仿宋" w:eastAsia="仿宋" w:cs="仿宋"/>
                <w:color w:val="auto"/>
                <w:sz w:val="24"/>
                <w:highlight w:val="none"/>
              </w:rPr>
            </w:pPr>
          </w:p>
        </w:tc>
        <w:tc>
          <w:tcPr>
            <w:tcW w:w="553" w:type="dxa"/>
          </w:tcPr>
          <w:p w14:paraId="03F612B0">
            <w:pPr>
              <w:spacing w:line="360" w:lineRule="auto"/>
              <w:rPr>
                <w:rFonts w:hint="eastAsia" w:ascii="仿宋" w:hAnsi="仿宋" w:eastAsia="仿宋" w:cs="仿宋"/>
                <w:color w:val="auto"/>
                <w:sz w:val="24"/>
                <w:highlight w:val="none"/>
              </w:rPr>
            </w:pPr>
          </w:p>
        </w:tc>
        <w:tc>
          <w:tcPr>
            <w:tcW w:w="553" w:type="dxa"/>
          </w:tcPr>
          <w:p w14:paraId="7BBE4CE8">
            <w:pPr>
              <w:spacing w:line="360" w:lineRule="auto"/>
              <w:rPr>
                <w:rFonts w:hint="eastAsia" w:ascii="仿宋" w:hAnsi="仿宋" w:eastAsia="仿宋" w:cs="仿宋"/>
                <w:color w:val="auto"/>
                <w:sz w:val="24"/>
                <w:highlight w:val="none"/>
              </w:rPr>
            </w:pPr>
          </w:p>
        </w:tc>
        <w:tc>
          <w:tcPr>
            <w:tcW w:w="553" w:type="dxa"/>
          </w:tcPr>
          <w:p w14:paraId="6A64D6B5">
            <w:pPr>
              <w:spacing w:line="360" w:lineRule="auto"/>
              <w:rPr>
                <w:rFonts w:hint="eastAsia" w:ascii="仿宋" w:hAnsi="仿宋" w:eastAsia="仿宋" w:cs="仿宋"/>
                <w:color w:val="auto"/>
                <w:sz w:val="24"/>
                <w:highlight w:val="none"/>
              </w:rPr>
            </w:pPr>
          </w:p>
        </w:tc>
        <w:tc>
          <w:tcPr>
            <w:tcW w:w="553" w:type="dxa"/>
          </w:tcPr>
          <w:p w14:paraId="3843AA0A">
            <w:pPr>
              <w:spacing w:line="360" w:lineRule="auto"/>
              <w:rPr>
                <w:rFonts w:hint="eastAsia" w:ascii="仿宋" w:hAnsi="仿宋" w:eastAsia="仿宋" w:cs="仿宋"/>
                <w:color w:val="auto"/>
                <w:sz w:val="24"/>
                <w:highlight w:val="none"/>
              </w:rPr>
            </w:pPr>
          </w:p>
        </w:tc>
        <w:tc>
          <w:tcPr>
            <w:tcW w:w="553" w:type="dxa"/>
          </w:tcPr>
          <w:p w14:paraId="3F9C428A">
            <w:pPr>
              <w:spacing w:line="360" w:lineRule="auto"/>
              <w:rPr>
                <w:rFonts w:hint="eastAsia" w:ascii="仿宋" w:hAnsi="仿宋" w:eastAsia="仿宋" w:cs="仿宋"/>
                <w:color w:val="auto"/>
                <w:sz w:val="24"/>
                <w:highlight w:val="none"/>
              </w:rPr>
            </w:pPr>
          </w:p>
        </w:tc>
        <w:tc>
          <w:tcPr>
            <w:tcW w:w="553" w:type="dxa"/>
          </w:tcPr>
          <w:p w14:paraId="439670DD">
            <w:pPr>
              <w:spacing w:line="360" w:lineRule="auto"/>
              <w:rPr>
                <w:rFonts w:hint="eastAsia" w:ascii="仿宋" w:hAnsi="仿宋" w:eastAsia="仿宋" w:cs="仿宋"/>
                <w:color w:val="auto"/>
                <w:sz w:val="24"/>
                <w:highlight w:val="none"/>
              </w:rPr>
            </w:pPr>
          </w:p>
        </w:tc>
        <w:tc>
          <w:tcPr>
            <w:tcW w:w="553" w:type="dxa"/>
          </w:tcPr>
          <w:p w14:paraId="2DFBF46D">
            <w:pPr>
              <w:spacing w:line="360" w:lineRule="auto"/>
              <w:rPr>
                <w:rFonts w:hint="eastAsia" w:ascii="仿宋" w:hAnsi="仿宋" w:eastAsia="仿宋" w:cs="仿宋"/>
                <w:color w:val="auto"/>
                <w:sz w:val="24"/>
                <w:highlight w:val="none"/>
              </w:rPr>
            </w:pPr>
          </w:p>
        </w:tc>
        <w:tc>
          <w:tcPr>
            <w:tcW w:w="553" w:type="dxa"/>
          </w:tcPr>
          <w:p w14:paraId="7F56C01B">
            <w:pPr>
              <w:spacing w:line="360" w:lineRule="auto"/>
              <w:rPr>
                <w:rFonts w:hint="eastAsia" w:ascii="仿宋" w:hAnsi="仿宋" w:eastAsia="仿宋" w:cs="仿宋"/>
                <w:color w:val="auto"/>
                <w:sz w:val="24"/>
                <w:highlight w:val="none"/>
              </w:rPr>
            </w:pPr>
          </w:p>
        </w:tc>
        <w:tc>
          <w:tcPr>
            <w:tcW w:w="553" w:type="dxa"/>
          </w:tcPr>
          <w:p w14:paraId="793B2A68">
            <w:pPr>
              <w:spacing w:line="360" w:lineRule="auto"/>
              <w:rPr>
                <w:rFonts w:hint="eastAsia" w:ascii="仿宋" w:hAnsi="仿宋" w:eastAsia="仿宋" w:cs="仿宋"/>
                <w:color w:val="auto"/>
                <w:sz w:val="24"/>
                <w:highlight w:val="none"/>
              </w:rPr>
            </w:pPr>
          </w:p>
        </w:tc>
      </w:tr>
    </w:tbl>
    <w:p w14:paraId="53FE41A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E1B562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12B08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76D04FD">
      <w:pPr>
        <w:spacing w:line="360" w:lineRule="auto"/>
        <w:jc w:val="center"/>
        <w:rPr>
          <w:rFonts w:hint="eastAsia" w:ascii="仿宋" w:hAnsi="仿宋" w:eastAsia="仿宋" w:cs="仿宋"/>
          <w:b/>
          <w:bCs/>
          <w:color w:val="auto"/>
          <w:sz w:val="32"/>
          <w:szCs w:val="32"/>
          <w:highlight w:val="none"/>
        </w:rPr>
      </w:pPr>
    </w:p>
    <w:p w14:paraId="397637D8">
      <w:pPr>
        <w:spacing w:line="360" w:lineRule="auto"/>
        <w:jc w:val="center"/>
        <w:rPr>
          <w:rFonts w:hint="eastAsia" w:ascii="仿宋" w:hAnsi="仿宋" w:eastAsia="仿宋" w:cs="仿宋"/>
          <w:b/>
          <w:bCs/>
          <w:color w:val="auto"/>
          <w:sz w:val="32"/>
          <w:szCs w:val="32"/>
          <w:highlight w:val="none"/>
        </w:rPr>
      </w:pPr>
    </w:p>
    <w:p w14:paraId="4DB0A999">
      <w:pPr>
        <w:spacing w:line="360" w:lineRule="auto"/>
        <w:jc w:val="center"/>
        <w:rPr>
          <w:rFonts w:hint="eastAsia" w:ascii="仿宋" w:hAnsi="仿宋" w:eastAsia="仿宋" w:cs="仿宋"/>
          <w:b/>
          <w:bCs/>
          <w:color w:val="auto"/>
          <w:sz w:val="32"/>
          <w:szCs w:val="32"/>
          <w:highlight w:val="none"/>
        </w:rPr>
      </w:pPr>
    </w:p>
    <w:p w14:paraId="1B6C5483">
      <w:pPr>
        <w:spacing w:line="360" w:lineRule="auto"/>
        <w:jc w:val="center"/>
        <w:rPr>
          <w:rFonts w:hint="eastAsia" w:ascii="仿宋" w:hAnsi="仿宋" w:eastAsia="仿宋" w:cs="仿宋"/>
          <w:b/>
          <w:bCs/>
          <w:color w:val="auto"/>
          <w:sz w:val="32"/>
          <w:szCs w:val="32"/>
          <w:highlight w:val="none"/>
        </w:rPr>
      </w:pPr>
    </w:p>
    <w:p w14:paraId="71A07E01">
      <w:pPr>
        <w:spacing w:line="360" w:lineRule="auto"/>
        <w:jc w:val="center"/>
        <w:rPr>
          <w:rFonts w:hint="eastAsia" w:ascii="仿宋" w:hAnsi="仿宋" w:eastAsia="仿宋" w:cs="仿宋"/>
          <w:b/>
          <w:bCs/>
          <w:color w:val="auto"/>
          <w:sz w:val="32"/>
          <w:szCs w:val="32"/>
          <w:highlight w:val="none"/>
        </w:rPr>
      </w:pPr>
    </w:p>
    <w:p w14:paraId="5B9E3CEF">
      <w:pPr>
        <w:spacing w:line="360" w:lineRule="auto"/>
        <w:jc w:val="center"/>
        <w:rPr>
          <w:rFonts w:hint="eastAsia" w:ascii="仿宋" w:hAnsi="仿宋" w:eastAsia="仿宋" w:cs="仿宋"/>
          <w:b/>
          <w:bCs/>
          <w:color w:val="auto"/>
          <w:sz w:val="32"/>
          <w:szCs w:val="32"/>
          <w:highlight w:val="none"/>
        </w:rPr>
      </w:pPr>
    </w:p>
    <w:p w14:paraId="6856E86F">
      <w:pPr>
        <w:spacing w:line="360" w:lineRule="auto"/>
        <w:jc w:val="center"/>
        <w:rPr>
          <w:rFonts w:hint="eastAsia" w:ascii="仿宋" w:hAnsi="仿宋" w:eastAsia="仿宋" w:cs="仿宋"/>
          <w:b/>
          <w:bCs/>
          <w:color w:val="auto"/>
          <w:sz w:val="32"/>
          <w:szCs w:val="32"/>
          <w:highlight w:val="none"/>
        </w:rPr>
      </w:pPr>
    </w:p>
    <w:p w14:paraId="619C4CC0">
      <w:pPr>
        <w:spacing w:line="360" w:lineRule="auto"/>
        <w:jc w:val="center"/>
        <w:rPr>
          <w:rFonts w:hint="eastAsia" w:ascii="仿宋" w:hAnsi="仿宋" w:eastAsia="仿宋" w:cs="仿宋"/>
          <w:b/>
          <w:bCs/>
          <w:color w:val="auto"/>
          <w:sz w:val="32"/>
          <w:szCs w:val="32"/>
          <w:highlight w:val="none"/>
        </w:rPr>
      </w:pPr>
    </w:p>
    <w:p w14:paraId="56C6D581">
      <w:pPr>
        <w:spacing w:line="360" w:lineRule="auto"/>
        <w:jc w:val="center"/>
        <w:rPr>
          <w:rFonts w:hint="eastAsia" w:ascii="仿宋" w:hAnsi="仿宋" w:eastAsia="仿宋" w:cs="仿宋"/>
          <w:b/>
          <w:bCs/>
          <w:color w:val="auto"/>
          <w:sz w:val="32"/>
          <w:szCs w:val="32"/>
          <w:highlight w:val="none"/>
        </w:rPr>
      </w:pPr>
    </w:p>
    <w:p w14:paraId="618EFAB0">
      <w:pPr>
        <w:spacing w:line="360" w:lineRule="auto"/>
        <w:jc w:val="center"/>
        <w:rPr>
          <w:rFonts w:hint="eastAsia" w:ascii="仿宋" w:hAnsi="仿宋" w:eastAsia="仿宋" w:cs="仿宋"/>
          <w:b/>
          <w:bCs/>
          <w:color w:val="auto"/>
          <w:sz w:val="32"/>
          <w:szCs w:val="32"/>
          <w:highlight w:val="none"/>
        </w:rPr>
      </w:pPr>
    </w:p>
    <w:p w14:paraId="649E9CE8">
      <w:pPr>
        <w:spacing w:line="360" w:lineRule="auto"/>
        <w:jc w:val="center"/>
        <w:rPr>
          <w:rFonts w:hint="eastAsia" w:ascii="仿宋" w:hAnsi="仿宋" w:eastAsia="仿宋" w:cs="仿宋"/>
          <w:b/>
          <w:bCs/>
          <w:color w:val="auto"/>
          <w:sz w:val="32"/>
          <w:szCs w:val="32"/>
          <w:highlight w:val="none"/>
        </w:rPr>
      </w:pPr>
    </w:p>
    <w:p w14:paraId="06AEA0CE">
      <w:pPr>
        <w:spacing w:line="360" w:lineRule="auto"/>
        <w:jc w:val="center"/>
        <w:rPr>
          <w:rFonts w:hint="eastAsia" w:ascii="仿宋" w:hAnsi="仿宋" w:eastAsia="仿宋" w:cs="仿宋"/>
          <w:b/>
          <w:bCs/>
          <w:color w:val="auto"/>
          <w:sz w:val="32"/>
          <w:szCs w:val="32"/>
          <w:highlight w:val="none"/>
        </w:rPr>
      </w:pPr>
    </w:p>
    <w:p w14:paraId="399D8745">
      <w:pPr>
        <w:spacing w:line="360" w:lineRule="auto"/>
        <w:jc w:val="center"/>
        <w:rPr>
          <w:rFonts w:hint="eastAsia" w:ascii="仿宋" w:hAnsi="仿宋" w:eastAsia="仿宋" w:cs="仿宋"/>
          <w:b/>
          <w:bCs/>
          <w:color w:val="auto"/>
          <w:sz w:val="32"/>
          <w:szCs w:val="32"/>
          <w:highlight w:val="none"/>
        </w:rPr>
      </w:pPr>
    </w:p>
    <w:p w14:paraId="34F2DB0D">
      <w:pPr>
        <w:spacing w:line="360" w:lineRule="auto"/>
        <w:jc w:val="center"/>
        <w:rPr>
          <w:rFonts w:hint="eastAsia" w:ascii="仿宋" w:hAnsi="仿宋" w:eastAsia="仿宋" w:cs="仿宋"/>
          <w:b/>
          <w:bCs/>
          <w:color w:val="auto"/>
          <w:sz w:val="32"/>
          <w:szCs w:val="32"/>
          <w:highlight w:val="none"/>
        </w:rPr>
      </w:pPr>
    </w:p>
    <w:p w14:paraId="70DA4A9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8F21D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74C1B69">
      <w:pPr>
        <w:pStyle w:val="80"/>
        <w:rPr>
          <w:rFonts w:hint="eastAsia" w:ascii="仿宋" w:hAnsi="仿宋" w:eastAsia="仿宋" w:cs="仿宋"/>
          <w:color w:val="auto"/>
          <w:highlight w:val="none"/>
        </w:rPr>
      </w:pPr>
    </w:p>
    <w:p w14:paraId="7DB9A61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F68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49FB7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C3BA72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0CF93D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80216F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3CB1EC7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5BF7BD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D7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2EE75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7907E6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607C5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046580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50AD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495330C">
            <w:pPr>
              <w:autoSpaceDE w:val="0"/>
              <w:autoSpaceDN w:val="0"/>
              <w:spacing w:line="360" w:lineRule="auto"/>
              <w:jc w:val="center"/>
              <w:rPr>
                <w:rFonts w:hint="eastAsia" w:ascii="仿宋" w:hAnsi="仿宋" w:eastAsia="仿宋" w:cs="仿宋"/>
                <w:color w:val="auto"/>
                <w:sz w:val="24"/>
                <w:highlight w:val="none"/>
              </w:rPr>
            </w:pPr>
          </w:p>
        </w:tc>
      </w:tr>
      <w:tr w14:paraId="049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3B583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39B4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67F7D8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EF45F4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F8C4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22EEFE0">
            <w:pPr>
              <w:autoSpaceDE w:val="0"/>
              <w:autoSpaceDN w:val="0"/>
              <w:spacing w:line="360" w:lineRule="auto"/>
              <w:jc w:val="center"/>
              <w:rPr>
                <w:rFonts w:hint="eastAsia" w:ascii="仿宋" w:hAnsi="仿宋" w:eastAsia="仿宋" w:cs="仿宋"/>
                <w:color w:val="auto"/>
                <w:sz w:val="24"/>
                <w:highlight w:val="none"/>
              </w:rPr>
            </w:pPr>
          </w:p>
        </w:tc>
      </w:tr>
      <w:tr w14:paraId="2B8B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1217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3057B7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5DE271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561E0B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6495B6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AB69EE6">
            <w:pPr>
              <w:autoSpaceDE w:val="0"/>
              <w:autoSpaceDN w:val="0"/>
              <w:spacing w:line="360" w:lineRule="auto"/>
              <w:jc w:val="center"/>
              <w:rPr>
                <w:rFonts w:hint="eastAsia" w:ascii="仿宋" w:hAnsi="仿宋" w:eastAsia="仿宋" w:cs="仿宋"/>
                <w:color w:val="auto"/>
                <w:sz w:val="24"/>
                <w:highlight w:val="none"/>
              </w:rPr>
            </w:pPr>
          </w:p>
        </w:tc>
      </w:tr>
    </w:tbl>
    <w:p w14:paraId="5538BAA6">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14D397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2FBDC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0A8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B340CC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6E38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199B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D26C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8CAF0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71B5D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A127C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FB78F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06369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BC3F20">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2AC3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176A2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05869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698A06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AEAA0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AD1E3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BA0A5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506B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049F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980B3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444DF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86CEE4">
            <w:pPr>
              <w:autoSpaceDE w:val="0"/>
              <w:autoSpaceDN w:val="0"/>
              <w:spacing w:line="240" w:lineRule="exact"/>
              <w:rPr>
                <w:rFonts w:hint="eastAsia" w:ascii="仿宋" w:hAnsi="仿宋" w:eastAsia="仿宋" w:cs="仿宋"/>
                <w:color w:val="auto"/>
                <w:sz w:val="24"/>
                <w:highlight w:val="none"/>
              </w:rPr>
            </w:pPr>
          </w:p>
        </w:tc>
      </w:tr>
      <w:tr w14:paraId="2EDF69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DE76B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21209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2F47F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33D92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7B98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42E7C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42F5B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54218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EFDC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9A632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A24D8E">
            <w:pPr>
              <w:autoSpaceDE w:val="0"/>
              <w:autoSpaceDN w:val="0"/>
              <w:spacing w:line="240" w:lineRule="exact"/>
              <w:rPr>
                <w:rFonts w:hint="eastAsia" w:ascii="仿宋" w:hAnsi="仿宋" w:eastAsia="仿宋" w:cs="仿宋"/>
                <w:color w:val="auto"/>
                <w:sz w:val="24"/>
                <w:highlight w:val="none"/>
              </w:rPr>
            </w:pPr>
          </w:p>
        </w:tc>
      </w:tr>
      <w:tr w14:paraId="6878A48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295E1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56E1D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E3EBCA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6ACB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92B1D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9B527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C25C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2F6D7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3FA54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35426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39D6A2">
            <w:pPr>
              <w:autoSpaceDE w:val="0"/>
              <w:autoSpaceDN w:val="0"/>
              <w:spacing w:line="240" w:lineRule="exact"/>
              <w:rPr>
                <w:rFonts w:hint="eastAsia" w:ascii="仿宋" w:hAnsi="仿宋" w:eastAsia="仿宋" w:cs="仿宋"/>
                <w:color w:val="auto"/>
                <w:sz w:val="24"/>
                <w:highlight w:val="none"/>
              </w:rPr>
            </w:pPr>
          </w:p>
        </w:tc>
      </w:tr>
    </w:tbl>
    <w:p w14:paraId="65CB48AF">
      <w:pPr>
        <w:spacing w:line="360" w:lineRule="auto"/>
        <w:ind w:firstLine="480" w:firstLineChars="200"/>
        <w:rPr>
          <w:rFonts w:hint="eastAsia" w:ascii="仿宋" w:hAnsi="仿宋" w:eastAsia="仿宋" w:cs="仿宋"/>
          <w:color w:val="auto"/>
          <w:sz w:val="24"/>
          <w:szCs w:val="20"/>
          <w:highlight w:val="none"/>
        </w:rPr>
      </w:pPr>
    </w:p>
    <w:p w14:paraId="7E20A66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50752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C924EF7">
      <w:pPr>
        <w:spacing w:line="360" w:lineRule="auto"/>
        <w:rPr>
          <w:rFonts w:hint="eastAsia" w:ascii="仿宋" w:hAnsi="仿宋" w:eastAsia="仿宋" w:cs="仿宋"/>
          <w:b/>
          <w:color w:val="auto"/>
          <w:sz w:val="30"/>
          <w:szCs w:val="30"/>
          <w:highlight w:val="none"/>
        </w:rPr>
      </w:pPr>
    </w:p>
    <w:p w14:paraId="226CEDCB">
      <w:pPr>
        <w:spacing w:line="360" w:lineRule="auto"/>
        <w:rPr>
          <w:rFonts w:hint="eastAsia" w:ascii="仿宋" w:hAnsi="仿宋" w:eastAsia="仿宋" w:cs="仿宋"/>
          <w:b/>
          <w:color w:val="auto"/>
          <w:sz w:val="30"/>
          <w:szCs w:val="30"/>
          <w:highlight w:val="none"/>
        </w:rPr>
      </w:pPr>
    </w:p>
    <w:p w14:paraId="41852D3B">
      <w:pPr>
        <w:spacing w:line="360" w:lineRule="auto"/>
        <w:rPr>
          <w:rFonts w:hint="eastAsia" w:ascii="仿宋" w:hAnsi="仿宋" w:eastAsia="仿宋" w:cs="仿宋"/>
          <w:b/>
          <w:color w:val="auto"/>
          <w:sz w:val="30"/>
          <w:szCs w:val="30"/>
          <w:highlight w:val="none"/>
        </w:rPr>
      </w:pPr>
    </w:p>
    <w:p w14:paraId="51B69850">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54FEA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5E6845B">
      <w:pPr>
        <w:spacing w:line="336" w:lineRule="auto"/>
        <w:ind w:firstLine="3600" w:firstLineChars="1500"/>
        <w:rPr>
          <w:rFonts w:hint="eastAsia" w:ascii="仿宋" w:hAnsi="仿宋" w:eastAsia="仿宋" w:cs="仿宋"/>
          <w:color w:val="auto"/>
          <w:sz w:val="24"/>
          <w:highlight w:val="none"/>
        </w:rPr>
      </w:pPr>
    </w:p>
    <w:p w14:paraId="4508122E">
      <w:pPr>
        <w:pStyle w:val="80"/>
        <w:rPr>
          <w:rFonts w:hint="eastAsia" w:ascii="仿宋" w:hAnsi="仿宋" w:eastAsia="仿宋" w:cs="仿宋"/>
          <w:color w:val="auto"/>
          <w:highlight w:val="none"/>
        </w:rPr>
      </w:pPr>
    </w:p>
    <w:p w14:paraId="79362B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D155E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F791D7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602E4B">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B0BB995">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B39BDD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3B7B7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475C660">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1752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4B79AD">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8621F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79063F">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12DF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2FD41C">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74D772">
            <w:pPr>
              <w:autoSpaceDE w:val="0"/>
              <w:autoSpaceDN w:val="0"/>
              <w:jc w:val="center"/>
              <w:rPr>
                <w:rFonts w:hint="eastAsia" w:ascii="仿宋" w:hAnsi="仿宋" w:eastAsia="仿宋" w:cs="仿宋"/>
                <w:color w:val="auto"/>
                <w:sz w:val="24"/>
                <w:highlight w:val="none"/>
              </w:rPr>
            </w:pPr>
          </w:p>
        </w:tc>
      </w:tr>
      <w:tr w14:paraId="324E94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6115B8">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B3C66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3271E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F13B80">
            <w:pPr>
              <w:autoSpaceDE w:val="0"/>
              <w:autoSpaceDN w:val="0"/>
              <w:jc w:val="center"/>
              <w:rPr>
                <w:rFonts w:hint="eastAsia" w:ascii="仿宋" w:hAnsi="仿宋" w:eastAsia="仿宋" w:cs="仿宋"/>
                <w:color w:val="auto"/>
                <w:sz w:val="24"/>
                <w:highlight w:val="none"/>
              </w:rPr>
            </w:pPr>
          </w:p>
        </w:tc>
      </w:tr>
      <w:tr w14:paraId="641A4A3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88293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C768B3">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4C026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9D26D">
            <w:pPr>
              <w:autoSpaceDE w:val="0"/>
              <w:autoSpaceDN w:val="0"/>
              <w:jc w:val="center"/>
              <w:rPr>
                <w:rFonts w:hint="eastAsia" w:ascii="仿宋" w:hAnsi="仿宋" w:eastAsia="仿宋" w:cs="仿宋"/>
                <w:color w:val="auto"/>
                <w:sz w:val="24"/>
                <w:highlight w:val="none"/>
              </w:rPr>
            </w:pPr>
          </w:p>
        </w:tc>
      </w:tr>
      <w:tr w14:paraId="3C4636F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8F4A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36B7D9">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0A5E53">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3BC686">
            <w:pPr>
              <w:autoSpaceDE w:val="0"/>
              <w:autoSpaceDN w:val="0"/>
              <w:jc w:val="center"/>
              <w:rPr>
                <w:rFonts w:hint="eastAsia" w:ascii="仿宋" w:hAnsi="仿宋" w:eastAsia="仿宋" w:cs="仿宋"/>
                <w:color w:val="auto"/>
                <w:sz w:val="24"/>
                <w:highlight w:val="none"/>
              </w:rPr>
            </w:pPr>
          </w:p>
        </w:tc>
      </w:tr>
      <w:tr w14:paraId="25C2E4B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E4A442">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1C2A4E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99AD14">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4EE05">
            <w:pPr>
              <w:autoSpaceDE w:val="0"/>
              <w:autoSpaceDN w:val="0"/>
              <w:jc w:val="center"/>
              <w:rPr>
                <w:rFonts w:hint="eastAsia" w:ascii="仿宋" w:hAnsi="仿宋" w:eastAsia="仿宋" w:cs="仿宋"/>
                <w:color w:val="auto"/>
                <w:sz w:val="24"/>
                <w:highlight w:val="none"/>
              </w:rPr>
            </w:pPr>
          </w:p>
        </w:tc>
      </w:tr>
      <w:tr w14:paraId="6C260A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798D0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4D24996">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1C2D0">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1F0218">
            <w:pPr>
              <w:autoSpaceDE w:val="0"/>
              <w:autoSpaceDN w:val="0"/>
              <w:jc w:val="center"/>
              <w:rPr>
                <w:rFonts w:hint="eastAsia" w:ascii="仿宋" w:hAnsi="仿宋" w:eastAsia="仿宋" w:cs="仿宋"/>
                <w:color w:val="auto"/>
                <w:sz w:val="24"/>
                <w:highlight w:val="none"/>
              </w:rPr>
            </w:pPr>
          </w:p>
        </w:tc>
      </w:tr>
      <w:tr w14:paraId="46D8460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36EB8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6B4CD7">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F82BD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215FBD">
            <w:pPr>
              <w:autoSpaceDE w:val="0"/>
              <w:autoSpaceDN w:val="0"/>
              <w:jc w:val="center"/>
              <w:rPr>
                <w:rFonts w:hint="eastAsia" w:ascii="仿宋" w:hAnsi="仿宋" w:eastAsia="仿宋" w:cs="仿宋"/>
                <w:color w:val="auto"/>
                <w:sz w:val="24"/>
                <w:highlight w:val="none"/>
              </w:rPr>
            </w:pPr>
          </w:p>
        </w:tc>
      </w:tr>
      <w:tr w14:paraId="0B757B8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7BB1C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F97C6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80433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1AB7BA">
            <w:pPr>
              <w:autoSpaceDE w:val="0"/>
              <w:autoSpaceDN w:val="0"/>
              <w:jc w:val="center"/>
              <w:rPr>
                <w:rFonts w:hint="eastAsia" w:ascii="仿宋" w:hAnsi="仿宋" w:eastAsia="仿宋" w:cs="仿宋"/>
                <w:color w:val="auto"/>
                <w:sz w:val="24"/>
                <w:highlight w:val="none"/>
              </w:rPr>
            </w:pPr>
          </w:p>
        </w:tc>
      </w:tr>
      <w:tr w14:paraId="6CDEEE3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C4660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407DC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A2C6D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BCA141">
            <w:pPr>
              <w:autoSpaceDE w:val="0"/>
              <w:autoSpaceDN w:val="0"/>
              <w:jc w:val="center"/>
              <w:rPr>
                <w:rFonts w:hint="eastAsia" w:ascii="仿宋" w:hAnsi="仿宋" w:eastAsia="仿宋" w:cs="仿宋"/>
                <w:color w:val="auto"/>
                <w:sz w:val="24"/>
                <w:highlight w:val="none"/>
              </w:rPr>
            </w:pPr>
          </w:p>
        </w:tc>
      </w:tr>
    </w:tbl>
    <w:p w14:paraId="446B8DA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E0E0DE5">
      <w:pPr>
        <w:pStyle w:val="80"/>
        <w:rPr>
          <w:rFonts w:hint="eastAsia" w:ascii="仿宋" w:hAnsi="仿宋" w:eastAsia="仿宋" w:cs="仿宋"/>
          <w:color w:val="auto"/>
          <w:highlight w:val="none"/>
        </w:rPr>
      </w:pPr>
    </w:p>
    <w:p w14:paraId="7DB4F2D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0F993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20A61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F78F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69D9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78E7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2592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9689D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3042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30957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1152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986C9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92B6E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E5A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76F0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9F040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ED1ED4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2DDD3E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4A8CF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DF4D4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25B69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3382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AD3A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92587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818AE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095FBDD">
            <w:pPr>
              <w:autoSpaceDE w:val="0"/>
              <w:autoSpaceDN w:val="0"/>
              <w:spacing w:line="360" w:lineRule="auto"/>
              <w:rPr>
                <w:rFonts w:hint="eastAsia" w:ascii="仿宋" w:hAnsi="仿宋" w:eastAsia="仿宋" w:cs="仿宋"/>
                <w:color w:val="auto"/>
                <w:sz w:val="24"/>
                <w:highlight w:val="none"/>
              </w:rPr>
            </w:pPr>
          </w:p>
        </w:tc>
      </w:tr>
      <w:tr w14:paraId="0A6315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F17F9E">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2D1D27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8B5CD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B132D19">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A2E3A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3F8F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841C1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11529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25883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36BF3B">
            <w:pPr>
              <w:autoSpaceDE w:val="0"/>
              <w:autoSpaceDN w:val="0"/>
              <w:spacing w:line="360" w:lineRule="auto"/>
              <w:rPr>
                <w:rFonts w:hint="eastAsia" w:ascii="仿宋" w:hAnsi="仿宋" w:eastAsia="仿宋" w:cs="仿宋"/>
                <w:color w:val="auto"/>
                <w:sz w:val="24"/>
                <w:highlight w:val="none"/>
              </w:rPr>
            </w:pPr>
          </w:p>
        </w:tc>
      </w:tr>
    </w:tbl>
    <w:p w14:paraId="7A2C006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2299A71">
      <w:pPr>
        <w:pStyle w:val="80"/>
        <w:rPr>
          <w:rFonts w:hint="eastAsia" w:ascii="仿宋" w:hAnsi="仿宋" w:eastAsia="仿宋" w:cs="仿宋"/>
          <w:color w:val="auto"/>
          <w:highlight w:val="none"/>
        </w:rPr>
      </w:pPr>
    </w:p>
    <w:p w14:paraId="6D84FDD5">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2D6EC13">
      <w:pPr>
        <w:spacing w:line="360" w:lineRule="auto"/>
        <w:ind w:firstLine="480" w:firstLineChars="200"/>
        <w:rPr>
          <w:rFonts w:hint="eastAsia" w:ascii="仿宋" w:hAnsi="仿宋" w:eastAsia="仿宋" w:cs="仿宋"/>
          <w:color w:val="auto"/>
          <w:sz w:val="24"/>
          <w:szCs w:val="20"/>
          <w:highlight w:val="none"/>
        </w:rPr>
      </w:pPr>
    </w:p>
    <w:p w14:paraId="54774F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E27AE3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F84D91">
      <w:pPr>
        <w:snapToGrid w:val="0"/>
        <w:spacing w:line="360" w:lineRule="auto"/>
        <w:ind w:firstLine="6907" w:firstLineChars="2150"/>
        <w:rPr>
          <w:rFonts w:hint="eastAsia" w:ascii="仿宋" w:hAnsi="仿宋" w:eastAsia="仿宋" w:cs="仿宋"/>
          <w:b/>
          <w:bCs/>
          <w:color w:val="auto"/>
          <w:sz w:val="32"/>
          <w:szCs w:val="32"/>
          <w:highlight w:val="none"/>
        </w:rPr>
      </w:pPr>
    </w:p>
    <w:p w14:paraId="40C37C22">
      <w:pPr>
        <w:snapToGrid w:val="0"/>
        <w:spacing w:line="360" w:lineRule="auto"/>
        <w:ind w:right="960"/>
        <w:jc w:val="center"/>
        <w:rPr>
          <w:rFonts w:hint="eastAsia" w:ascii="仿宋" w:hAnsi="仿宋" w:eastAsia="仿宋" w:cs="仿宋"/>
          <w:b/>
          <w:bCs/>
          <w:color w:val="auto"/>
          <w:sz w:val="32"/>
          <w:szCs w:val="32"/>
          <w:highlight w:val="none"/>
        </w:rPr>
      </w:pPr>
    </w:p>
    <w:p w14:paraId="48A5D5C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EE2BB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89C683">
      <w:pPr>
        <w:spacing w:line="360" w:lineRule="auto"/>
        <w:rPr>
          <w:rFonts w:hint="eastAsia" w:ascii="仿宋" w:hAnsi="仿宋" w:eastAsia="仿宋" w:cs="仿宋"/>
          <w:color w:val="auto"/>
          <w:sz w:val="18"/>
          <w:szCs w:val="18"/>
          <w:highlight w:val="none"/>
        </w:rPr>
      </w:pPr>
    </w:p>
    <w:p w14:paraId="59683A3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F7B90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19FEF0E">
      <w:pPr>
        <w:spacing w:line="360" w:lineRule="auto"/>
        <w:rPr>
          <w:rFonts w:hint="eastAsia" w:ascii="仿宋" w:hAnsi="仿宋" w:eastAsia="仿宋" w:cs="仿宋"/>
          <w:b/>
          <w:bCs/>
          <w:color w:val="auto"/>
          <w:sz w:val="18"/>
          <w:szCs w:val="18"/>
          <w:highlight w:val="none"/>
        </w:rPr>
      </w:pPr>
    </w:p>
    <w:p w14:paraId="5F3F9E8B">
      <w:pPr>
        <w:spacing w:line="360" w:lineRule="auto"/>
        <w:rPr>
          <w:rFonts w:hint="eastAsia" w:ascii="仿宋" w:hAnsi="仿宋" w:eastAsia="仿宋" w:cs="仿宋"/>
          <w:b/>
          <w:bCs/>
          <w:color w:val="auto"/>
          <w:sz w:val="32"/>
          <w:szCs w:val="32"/>
          <w:highlight w:val="none"/>
        </w:rPr>
      </w:pPr>
    </w:p>
    <w:p w14:paraId="608D09F7">
      <w:pPr>
        <w:spacing w:line="360" w:lineRule="auto"/>
        <w:rPr>
          <w:rFonts w:hint="eastAsia" w:ascii="仿宋" w:hAnsi="仿宋" w:eastAsia="仿宋" w:cs="仿宋"/>
          <w:b/>
          <w:bCs/>
          <w:color w:val="auto"/>
          <w:sz w:val="32"/>
          <w:szCs w:val="32"/>
          <w:highlight w:val="none"/>
        </w:rPr>
      </w:pPr>
    </w:p>
    <w:p w14:paraId="03E9B516">
      <w:pPr>
        <w:spacing w:line="360" w:lineRule="auto"/>
        <w:jc w:val="center"/>
        <w:rPr>
          <w:rFonts w:hint="eastAsia" w:ascii="仿宋" w:hAnsi="仿宋" w:eastAsia="仿宋" w:cs="仿宋"/>
          <w:b/>
          <w:bCs/>
          <w:color w:val="auto"/>
          <w:sz w:val="32"/>
          <w:szCs w:val="32"/>
          <w:highlight w:val="none"/>
        </w:rPr>
      </w:pPr>
    </w:p>
    <w:p w14:paraId="04515B81">
      <w:pPr>
        <w:spacing w:line="360" w:lineRule="auto"/>
        <w:jc w:val="center"/>
        <w:rPr>
          <w:rFonts w:hint="eastAsia" w:ascii="仿宋" w:hAnsi="仿宋" w:eastAsia="仿宋" w:cs="仿宋"/>
          <w:b/>
          <w:bCs/>
          <w:color w:val="auto"/>
          <w:sz w:val="32"/>
          <w:szCs w:val="32"/>
          <w:highlight w:val="none"/>
        </w:rPr>
      </w:pPr>
    </w:p>
    <w:p w14:paraId="7EE9136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5E2E1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4FCE57D">
      <w:pPr>
        <w:snapToGrid w:val="0"/>
        <w:spacing w:line="360" w:lineRule="auto"/>
        <w:ind w:right="960"/>
        <w:jc w:val="right"/>
        <w:rPr>
          <w:rFonts w:hint="eastAsia" w:ascii="仿宋" w:hAnsi="仿宋" w:eastAsia="仿宋" w:cs="仿宋"/>
          <w:color w:val="auto"/>
          <w:kern w:val="0"/>
          <w:sz w:val="24"/>
          <w:highlight w:val="none"/>
          <w:lang w:val="zh-CN"/>
        </w:rPr>
      </w:pPr>
    </w:p>
    <w:p w14:paraId="1E2EA786">
      <w:pPr>
        <w:snapToGrid w:val="0"/>
        <w:spacing w:line="360" w:lineRule="auto"/>
        <w:ind w:right="960"/>
        <w:jc w:val="right"/>
        <w:rPr>
          <w:rFonts w:hint="eastAsia" w:ascii="仿宋" w:hAnsi="仿宋" w:eastAsia="仿宋" w:cs="仿宋"/>
          <w:color w:val="auto"/>
          <w:kern w:val="0"/>
          <w:sz w:val="24"/>
          <w:highlight w:val="none"/>
          <w:lang w:val="zh-CN"/>
        </w:rPr>
      </w:pPr>
    </w:p>
    <w:p w14:paraId="19C5CFC8">
      <w:pPr>
        <w:snapToGrid w:val="0"/>
        <w:spacing w:line="360" w:lineRule="auto"/>
        <w:ind w:right="960"/>
        <w:jc w:val="right"/>
        <w:rPr>
          <w:rFonts w:hint="eastAsia" w:ascii="仿宋" w:hAnsi="仿宋" w:eastAsia="仿宋" w:cs="仿宋"/>
          <w:color w:val="auto"/>
          <w:kern w:val="0"/>
          <w:sz w:val="24"/>
          <w:highlight w:val="none"/>
          <w:lang w:val="zh-CN"/>
        </w:rPr>
      </w:pPr>
    </w:p>
    <w:p w14:paraId="43C107D4">
      <w:pPr>
        <w:snapToGrid w:val="0"/>
        <w:spacing w:line="360" w:lineRule="auto"/>
        <w:ind w:right="960"/>
        <w:jc w:val="right"/>
        <w:rPr>
          <w:rFonts w:hint="eastAsia" w:ascii="仿宋" w:hAnsi="仿宋" w:eastAsia="仿宋" w:cs="仿宋"/>
          <w:color w:val="auto"/>
          <w:kern w:val="0"/>
          <w:sz w:val="24"/>
          <w:highlight w:val="none"/>
          <w:lang w:val="zh-CN"/>
        </w:rPr>
      </w:pPr>
    </w:p>
    <w:p w14:paraId="7395BFA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8F1CD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5305156">
      <w:pPr>
        <w:spacing w:line="360" w:lineRule="auto"/>
        <w:jc w:val="center"/>
        <w:rPr>
          <w:rFonts w:hint="eastAsia" w:ascii="仿宋" w:hAnsi="仿宋" w:eastAsia="仿宋" w:cs="仿宋"/>
          <w:b/>
          <w:bCs/>
          <w:color w:val="auto"/>
          <w:sz w:val="32"/>
          <w:szCs w:val="32"/>
          <w:highlight w:val="none"/>
        </w:rPr>
      </w:pPr>
    </w:p>
    <w:p w14:paraId="68B1E003">
      <w:pPr>
        <w:spacing w:line="360" w:lineRule="auto"/>
        <w:jc w:val="center"/>
        <w:rPr>
          <w:rFonts w:hint="eastAsia" w:ascii="仿宋" w:hAnsi="仿宋" w:eastAsia="仿宋" w:cs="仿宋"/>
          <w:b/>
          <w:bCs/>
          <w:color w:val="auto"/>
          <w:sz w:val="32"/>
          <w:szCs w:val="32"/>
          <w:highlight w:val="none"/>
        </w:rPr>
      </w:pPr>
    </w:p>
    <w:p w14:paraId="5FA3DC85">
      <w:pPr>
        <w:spacing w:line="360" w:lineRule="auto"/>
        <w:jc w:val="center"/>
        <w:rPr>
          <w:rFonts w:hint="eastAsia" w:ascii="仿宋" w:hAnsi="仿宋" w:eastAsia="仿宋" w:cs="仿宋"/>
          <w:b/>
          <w:bCs/>
          <w:color w:val="auto"/>
          <w:sz w:val="32"/>
          <w:szCs w:val="32"/>
          <w:highlight w:val="none"/>
        </w:rPr>
      </w:pPr>
    </w:p>
    <w:p w14:paraId="4B8F39F7">
      <w:pPr>
        <w:spacing w:line="360" w:lineRule="auto"/>
        <w:jc w:val="center"/>
        <w:rPr>
          <w:rFonts w:hint="eastAsia" w:ascii="仿宋" w:hAnsi="仿宋" w:eastAsia="仿宋" w:cs="仿宋"/>
          <w:b/>
          <w:bCs/>
          <w:color w:val="auto"/>
          <w:sz w:val="32"/>
          <w:szCs w:val="32"/>
          <w:highlight w:val="none"/>
        </w:rPr>
      </w:pPr>
    </w:p>
    <w:p w14:paraId="34B2B863">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393F0C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1E9CF08">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2E138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4F48CF">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6BAE3A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91573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D642AB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A5F09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DC4283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B8F85">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DB416B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118E0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D3419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60AF5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1C4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F122DB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6C9FF6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A155A44">
            <w:pPr>
              <w:suppressAutoHyphens/>
              <w:autoSpaceDE w:val="0"/>
              <w:autoSpaceDN w:val="0"/>
              <w:spacing w:line="360" w:lineRule="auto"/>
              <w:rPr>
                <w:rFonts w:hint="eastAsia" w:ascii="仿宋" w:hAnsi="仿宋" w:eastAsia="仿宋" w:cs="仿宋"/>
                <w:color w:val="auto"/>
                <w:sz w:val="24"/>
                <w:highlight w:val="none"/>
              </w:rPr>
            </w:pPr>
          </w:p>
        </w:tc>
      </w:tr>
      <w:tr w14:paraId="3ED5EB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2DD8D3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D5E89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9921A7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F00C8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F8419A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DBBA6F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D2FE6E9">
            <w:pPr>
              <w:suppressAutoHyphens/>
              <w:autoSpaceDE w:val="0"/>
              <w:autoSpaceDN w:val="0"/>
              <w:spacing w:line="360" w:lineRule="auto"/>
              <w:rPr>
                <w:rFonts w:hint="eastAsia" w:ascii="仿宋" w:hAnsi="仿宋" w:eastAsia="仿宋" w:cs="仿宋"/>
                <w:color w:val="auto"/>
                <w:sz w:val="24"/>
                <w:highlight w:val="none"/>
              </w:rPr>
            </w:pPr>
          </w:p>
        </w:tc>
      </w:tr>
    </w:tbl>
    <w:p w14:paraId="037F957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4B2EAE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C5450E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E747E5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C5E5F0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BF1447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27D5E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306782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E444D6">
      <w:pPr>
        <w:spacing w:line="360" w:lineRule="auto"/>
        <w:ind w:firstLine="480" w:firstLineChars="200"/>
        <w:rPr>
          <w:rFonts w:hint="eastAsia" w:ascii="仿宋" w:hAnsi="仿宋" w:eastAsia="仿宋" w:cs="仿宋"/>
          <w:color w:val="auto"/>
          <w:sz w:val="24"/>
          <w:szCs w:val="20"/>
          <w:highlight w:val="none"/>
        </w:rPr>
      </w:pPr>
    </w:p>
    <w:p w14:paraId="2FAD560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25EE0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1123BF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EA668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674EC4A">
      <w:pPr>
        <w:spacing w:line="360" w:lineRule="auto"/>
        <w:jc w:val="center"/>
        <w:rPr>
          <w:rFonts w:hint="eastAsia" w:ascii="仿宋" w:hAnsi="仿宋" w:eastAsia="仿宋" w:cs="仿宋"/>
          <w:color w:val="auto"/>
          <w:sz w:val="24"/>
          <w:highlight w:val="none"/>
        </w:rPr>
      </w:pPr>
    </w:p>
    <w:p w14:paraId="24E19CA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E7075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50306F9">
      <w:pPr>
        <w:spacing w:line="360" w:lineRule="auto"/>
        <w:jc w:val="center"/>
        <w:rPr>
          <w:rFonts w:hint="eastAsia" w:ascii="仿宋" w:hAnsi="仿宋" w:eastAsia="仿宋" w:cs="仿宋"/>
          <w:b/>
          <w:bCs/>
          <w:color w:val="auto"/>
          <w:sz w:val="30"/>
          <w:szCs w:val="30"/>
          <w:highlight w:val="none"/>
        </w:rPr>
      </w:pPr>
    </w:p>
    <w:p w14:paraId="57D102B3">
      <w:pPr>
        <w:spacing w:line="360" w:lineRule="auto"/>
        <w:jc w:val="center"/>
        <w:rPr>
          <w:rFonts w:hint="eastAsia" w:ascii="仿宋" w:hAnsi="仿宋" w:eastAsia="仿宋" w:cs="仿宋"/>
          <w:b/>
          <w:bCs/>
          <w:color w:val="auto"/>
          <w:sz w:val="30"/>
          <w:szCs w:val="30"/>
          <w:highlight w:val="none"/>
        </w:rPr>
      </w:pPr>
    </w:p>
    <w:p w14:paraId="419B2539">
      <w:pPr>
        <w:spacing w:line="360" w:lineRule="auto"/>
        <w:jc w:val="center"/>
        <w:rPr>
          <w:rFonts w:hint="eastAsia" w:ascii="仿宋" w:hAnsi="仿宋" w:eastAsia="仿宋" w:cs="仿宋"/>
          <w:b/>
          <w:bCs/>
          <w:color w:val="auto"/>
          <w:sz w:val="24"/>
          <w:highlight w:val="none"/>
        </w:rPr>
      </w:pPr>
    </w:p>
    <w:p w14:paraId="1C03BEA1">
      <w:pPr>
        <w:spacing w:line="360" w:lineRule="auto"/>
        <w:jc w:val="center"/>
        <w:rPr>
          <w:rFonts w:hint="eastAsia" w:ascii="仿宋" w:hAnsi="仿宋" w:eastAsia="仿宋" w:cs="仿宋"/>
          <w:b/>
          <w:bCs/>
          <w:color w:val="auto"/>
          <w:sz w:val="24"/>
          <w:highlight w:val="none"/>
        </w:rPr>
      </w:pPr>
    </w:p>
    <w:p w14:paraId="406F62F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DDFEF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CEBC471">
      <w:pPr>
        <w:spacing w:line="360" w:lineRule="auto"/>
        <w:rPr>
          <w:rFonts w:hint="eastAsia" w:ascii="仿宋" w:hAnsi="仿宋" w:eastAsia="仿宋" w:cs="仿宋"/>
          <w:color w:val="auto"/>
          <w:sz w:val="24"/>
          <w:highlight w:val="none"/>
        </w:rPr>
      </w:pPr>
    </w:p>
    <w:p w14:paraId="6204FE3C">
      <w:pPr>
        <w:pStyle w:val="80"/>
        <w:rPr>
          <w:rFonts w:hint="eastAsia" w:ascii="仿宋" w:hAnsi="仿宋" w:eastAsia="仿宋" w:cs="仿宋"/>
          <w:color w:val="auto"/>
          <w:highlight w:val="none"/>
        </w:rPr>
      </w:pPr>
    </w:p>
    <w:p w14:paraId="0C537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B41E4A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50D78AE">
      <w:pPr>
        <w:pStyle w:val="81"/>
        <w:rPr>
          <w:rFonts w:hint="eastAsia" w:ascii="仿宋" w:hAnsi="仿宋" w:eastAsia="仿宋" w:cs="仿宋"/>
          <w:color w:val="auto"/>
          <w:highlight w:val="none"/>
        </w:rPr>
        <w:sectPr>
          <w:footerReference r:id="rId8" w:type="first"/>
          <w:footerReference r:id="rId7" w:type="default"/>
          <w:pgSz w:w="11906" w:h="16838"/>
          <w:pgMar w:top="1440" w:right="1800" w:bottom="1440" w:left="1800" w:header="851" w:footer="992" w:gutter="0"/>
          <w:pgNumType w:fmt="decimal"/>
          <w:cols w:space="720" w:num="1"/>
          <w:docGrid w:linePitch="312" w:charSpace="0"/>
        </w:sectPr>
      </w:pPr>
    </w:p>
    <w:p w14:paraId="2794C2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953FB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5D12FDB">
      <w:pPr>
        <w:spacing w:line="360" w:lineRule="auto"/>
        <w:jc w:val="center"/>
        <w:outlineLvl w:val="0"/>
        <w:rPr>
          <w:rFonts w:hint="eastAsia" w:ascii="仿宋" w:hAnsi="仿宋" w:eastAsia="仿宋" w:cs="仿宋"/>
          <w:b/>
          <w:color w:val="auto"/>
          <w:kern w:val="0"/>
          <w:sz w:val="36"/>
          <w:szCs w:val="36"/>
          <w:highlight w:val="none"/>
        </w:rPr>
      </w:pPr>
    </w:p>
    <w:p w14:paraId="70411F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C969C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2EB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85D84D8">
      <w:pPr>
        <w:snapToGrid w:val="0"/>
        <w:spacing w:line="360" w:lineRule="auto"/>
        <w:ind w:right="480"/>
        <w:jc w:val="center"/>
        <w:rPr>
          <w:rFonts w:hint="eastAsia" w:ascii="仿宋" w:hAnsi="仿宋" w:eastAsia="仿宋" w:cs="仿宋"/>
          <w:b/>
          <w:color w:val="auto"/>
          <w:kern w:val="0"/>
          <w:sz w:val="32"/>
          <w:szCs w:val="32"/>
          <w:highlight w:val="none"/>
        </w:rPr>
      </w:pPr>
    </w:p>
    <w:p w14:paraId="6A92D2D1">
      <w:pPr>
        <w:snapToGrid w:val="0"/>
        <w:spacing w:line="360" w:lineRule="auto"/>
        <w:ind w:right="480"/>
        <w:jc w:val="center"/>
        <w:rPr>
          <w:rFonts w:hint="eastAsia" w:ascii="仿宋" w:hAnsi="仿宋" w:eastAsia="仿宋" w:cs="仿宋"/>
          <w:b/>
          <w:color w:val="auto"/>
          <w:kern w:val="0"/>
          <w:sz w:val="32"/>
          <w:szCs w:val="32"/>
          <w:highlight w:val="none"/>
        </w:rPr>
      </w:pPr>
    </w:p>
    <w:p w14:paraId="3DAC753F">
      <w:pPr>
        <w:snapToGrid w:val="0"/>
        <w:spacing w:line="360" w:lineRule="auto"/>
        <w:ind w:right="480"/>
        <w:jc w:val="center"/>
        <w:rPr>
          <w:rFonts w:hint="eastAsia" w:ascii="仿宋" w:hAnsi="仿宋" w:eastAsia="仿宋" w:cs="仿宋"/>
          <w:b/>
          <w:color w:val="auto"/>
          <w:kern w:val="0"/>
          <w:sz w:val="32"/>
          <w:szCs w:val="32"/>
          <w:highlight w:val="none"/>
        </w:rPr>
      </w:pPr>
    </w:p>
    <w:p w14:paraId="1B2B5990">
      <w:pPr>
        <w:snapToGrid w:val="0"/>
        <w:spacing w:line="360" w:lineRule="auto"/>
        <w:ind w:right="480"/>
        <w:jc w:val="center"/>
        <w:rPr>
          <w:rFonts w:hint="eastAsia" w:ascii="仿宋" w:hAnsi="仿宋" w:eastAsia="仿宋" w:cs="仿宋"/>
          <w:b/>
          <w:color w:val="auto"/>
          <w:kern w:val="0"/>
          <w:sz w:val="32"/>
          <w:szCs w:val="32"/>
          <w:highlight w:val="none"/>
        </w:rPr>
      </w:pPr>
    </w:p>
    <w:p w14:paraId="11696CB0">
      <w:pPr>
        <w:snapToGrid w:val="0"/>
        <w:spacing w:line="360" w:lineRule="auto"/>
        <w:ind w:right="480"/>
        <w:jc w:val="center"/>
        <w:rPr>
          <w:rFonts w:hint="eastAsia" w:ascii="仿宋" w:hAnsi="仿宋" w:eastAsia="仿宋" w:cs="仿宋"/>
          <w:b/>
          <w:color w:val="auto"/>
          <w:kern w:val="0"/>
          <w:sz w:val="32"/>
          <w:szCs w:val="32"/>
          <w:highlight w:val="none"/>
        </w:rPr>
      </w:pPr>
    </w:p>
    <w:p w14:paraId="7653A5F2">
      <w:pPr>
        <w:snapToGrid w:val="0"/>
        <w:spacing w:line="360" w:lineRule="auto"/>
        <w:ind w:right="480"/>
        <w:jc w:val="center"/>
        <w:rPr>
          <w:rFonts w:hint="eastAsia" w:ascii="仿宋" w:hAnsi="仿宋" w:eastAsia="仿宋" w:cs="仿宋"/>
          <w:b/>
          <w:color w:val="auto"/>
          <w:kern w:val="0"/>
          <w:sz w:val="32"/>
          <w:szCs w:val="32"/>
          <w:highlight w:val="none"/>
        </w:rPr>
      </w:pPr>
    </w:p>
    <w:p w14:paraId="74376FD6">
      <w:pPr>
        <w:snapToGrid w:val="0"/>
        <w:spacing w:line="360" w:lineRule="auto"/>
        <w:ind w:right="480"/>
        <w:jc w:val="center"/>
        <w:rPr>
          <w:rFonts w:hint="eastAsia" w:ascii="仿宋" w:hAnsi="仿宋" w:eastAsia="仿宋" w:cs="仿宋"/>
          <w:b/>
          <w:color w:val="auto"/>
          <w:kern w:val="0"/>
          <w:sz w:val="32"/>
          <w:szCs w:val="32"/>
          <w:highlight w:val="none"/>
        </w:rPr>
      </w:pPr>
    </w:p>
    <w:p w14:paraId="7593F23D">
      <w:pPr>
        <w:snapToGrid w:val="0"/>
        <w:spacing w:line="360" w:lineRule="auto"/>
        <w:ind w:right="480"/>
        <w:jc w:val="center"/>
        <w:rPr>
          <w:rFonts w:hint="eastAsia" w:ascii="仿宋" w:hAnsi="仿宋" w:eastAsia="仿宋" w:cs="仿宋"/>
          <w:b/>
          <w:color w:val="auto"/>
          <w:kern w:val="0"/>
          <w:sz w:val="32"/>
          <w:szCs w:val="32"/>
          <w:highlight w:val="none"/>
        </w:rPr>
      </w:pPr>
    </w:p>
    <w:p w14:paraId="75A72087">
      <w:pPr>
        <w:snapToGrid w:val="0"/>
        <w:spacing w:line="360" w:lineRule="auto"/>
        <w:ind w:right="480"/>
        <w:jc w:val="center"/>
        <w:rPr>
          <w:rFonts w:hint="eastAsia" w:ascii="仿宋" w:hAnsi="仿宋" w:eastAsia="仿宋" w:cs="仿宋"/>
          <w:b/>
          <w:color w:val="auto"/>
          <w:kern w:val="0"/>
          <w:sz w:val="32"/>
          <w:szCs w:val="32"/>
          <w:highlight w:val="none"/>
        </w:rPr>
      </w:pPr>
    </w:p>
    <w:p w14:paraId="4CFDA337">
      <w:pPr>
        <w:snapToGrid w:val="0"/>
        <w:spacing w:line="360" w:lineRule="auto"/>
        <w:ind w:right="480"/>
        <w:jc w:val="center"/>
        <w:rPr>
          <w:rFonts w:hint="eastAsia" w:ascii="仿宋" w:hAnsi="仿宋" w:eastAsia="仿宋" w:cs="仿宋"/>
          <w:b/>
          <w:color w:val="auto"/>
          <w:kern w:val="0"/>
          <w:sz w:val="32"/>
          <w:szCs w:val="32"/>
          <w:highlight w:val="none"/>
        </w:rPr>
      </w:pPr>
    </w:p>
    <w:p w14:paraId="7723EFD3">
      <w:pPr>
        <w:snapToGrid w:val="0"/>
        <w:spacing w:line="360" w:lineRule="auto"/>
        <w:ind w:right="480"/>
        <w:jc w:val="center"/>
        <w:rPr>
          <w:rFonts w:hint="eastAsia" w:ascii="仿宋" w:hAnsi="仿宋" w:eastAsia="仿宋" w:cs="仿宋"/>
          <w:b/>
          <w:color w:val="auto"/>
          <w:kern w:val="0"/>
          <w:sz w:val="32"/>
          <w:szCs w:val="32"/>
          <w:highlight w:val="none"/>
        </w:rPr>
      </w:pPr>
    </w:p>
    <w:p w14:paraId="7AF782E4">
      <w:pPr>
        <w:snapToGrid w:val="0"/>
        <w:spacing w:line="360" w:lineRule="auto"/>
        <w:ind w:right="480"/>
        <w:jc w:val="center"/>
        <w:rPr>
          <w:rFonts w:hint="eastAsia" w:ascii="仿宋" w:hAnsi="仿宋" w:eastAsia="仿宋" w:cs="仿宋"/>
          <w:b/>
          <w:color w:val="auto"/>
          <w:kern w:val="0"/>
          <w:sz w:val="32"/>
          <w:szCs w:val="32"/>
          <w:highlight w:val="none"/>
        </w:rPr>
      </w:pPr>
    </w:p>
    <w:p w14:paraId="6FEC74CA">
      <w:pPr>
        <w:snapToGrid w:val="0"/>
        <w:spacing w:line="360" w:lineRule="auto"/>
        <w:ind w:right="480"/>
        <w:rPr>
          <w:rFonts w:hint="eastAsia" w:ascii="仿宋" w:hAnsi="仿宋" w:eastAsia="仿宋" w:cs="仿宋"/>
          <w:b/>
          <w:color w:val="auto"/>
          <w:kern w:val="0"/>
          <w:sz w:val="32"/>
          <w:szCs w:val="32"/>
          <w:highlight w:val="none"/>
        </w:rPr>
      </w:pPr>
    </w:p>
    <w:p w14:paraId="4C053BA7">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440" w:right="1800" w:bottom="1440" w:left="1800" w:header="851" w:footer="992" w:gutter="0"/>
          <w:pgNumType w:fmt="decimal"/>
          <w:cols w:space="720" w:num="1"/>
          <w:docGrid w:linePitch="312" w:charSpace="0"/>
        </w:sectPr>
      </w:pPr>
    </w:p>
    <w:p w14:paraId="2056B903">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A8BD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BE2F86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绍兴市公安局交通管理局2025年车驾管业务“放管服”代办服务项目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YH2024-12027</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0DF4CC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3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96"/>
        <w:gridCol w:w="2050"/>
        <w:gridCol w:w="2178"/>
        <w:gridCol w:w="2050"/>
        <w:gridCol w:w="1921"/>
        <w:gridCol w:w="1922"/>
        <w:gridCol w:w="1921"/>
      </w:tblGrid>
      <w:tr w14:paraId="384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38" w:type="dxa"/>
            <w:vAlign w:val="center"/>
          </w:tcPr>
          <w:p w14:paraId="6E4881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896" w:type="dxa"/>
            <w:vAlign w:val="center"/>
          </w:tcPr>
          <w:p w14:paraId="7310C7F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050" w:type="dxa"/>
          </w:tcPr>
          <w:p w14:paraId="06FF4A86">
            <w:pPr>
              <w:spacing w:line="360" w:lineRule="auto"/>
              <w:jc w:val="center"/>
              <w:rPr>
                <w:rFonts w:hint="eastAsia" w:ascii="仿宋" w:hAnsi="仿宋" w:eastAsia="仿宋" w:cs="仿宋"/>
                <w:b/>
                <w:color w:val="auto"/>
                <w:sz w:val="24"/>
                <w:highlight w:val="none"/>
              </w:rPr>
            </w:pPr>
          </w:p>
          <w:p w14:paraId="1B8D7B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178" w:type="dxa"/>
            <w:vAlign w:val="center"/>
          </w:tcPr>
          <w:p w14:paraId="134F9E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050" w:type="dxa"/>
            <w:vAlign w:val="center"/>
          </w:tcPr>
          <w:p w14:paraId="077FE2C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921" w:type="dxa"/>
            <w:vAlign w:val="center"/>
          </w:tcPr>
          <w:p w14:paraId="482872B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922" w:type="dxa"/>
          </w:tcPr>
          <w:p w14:paraId="598E61CC">
            <w:pPr>
              <w:spacing w:line="360" w:lineRule="auto"/>
              <w:jc w:val="center"/>
              <w:rPr>
                <w:rFonts w:hint="eastAsia" w:ascii="仿宋" w:hAnsi="仿宋" w:eastAsia="仿宋" w:cs="仿宋"/>
                <w:b/>
                <w:color w:val="auto"/>
                <w:sz w:val="24"/>
                <w:highlight w:val="none"/>
              </w:rPr>
            </w:pPr>
          </w:p>
          <w:p w14:paraId="1A1A748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1921" w:type="dxa"/>
            <w:vAlign w:val="center"/>
          </w:tcPr>
          <w:p w14:paraId="1B6E7DF8">
            <w:pPr>
              <w:spacing w:line="360" w:lineRule="auto"/>
              <w:jc w:val="center"/>
              <w:rPr>
                <w:rFonts w:hint="eastAsia" w:ascii="仿宋" w:hAnsi="仿宋" w:eastAsia="仿宋" w:cs="仿宋"/>
                <w:b/>
                <w:color w:val="auto"/>
                <w:sz w:val="24"/>
                <w:highlight w:val="none"/>
              </w:rPr>
            </w:pPr>
          </w:p>
          <w:p w14:paraId="13B20CC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D4DF8C5">
            <w:pPr>
              <w:spacing w:line="360" w:lineRule="auto"/>
              <w:jc w:val="center"/>
              <w:rPr>
                <w:rFonts w:hint="eastAsia" w:ascii="仿宋" w:hAnsi="仿宋" w:eastAsia="仿宋" w:cs="仿宋"/>
                <w:b/>
                <w:color w:val="auto"/>
                <w:sz w:val="24"/>
                <w:highlight w:val="none"/>
              </w:rPr>
            </w:pPr>
          </w:p>
        </w:tc>
      </w:tr>
      <w:tr w14:paraId="390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5F5402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96" w:type="dxa"/>
            <w:vAlign w:val="center"/>
          </w:tcPr>
          <w:p w14:paraId="576498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50" w:type="dxa"/>
            <w:vAlign w:val="center"/>
          </w:tcPr>
          <w:p w14:paraId="5DE4B724">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5CB71119">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361754E1">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7946472A">
            <w:pPr>
              <w:spacing w:line="360" w:lineRule="auto"/>
              <w:jc w:val="center"/>
              <w:rPr>
                <w:rFonts w:hint="eastAsia" w:ascii="仿宋" w:hAnsi="仿宋" w:eastAsia="仿宋" w:cs="仿宋"/>
                <w:color w:val="auto"/>
                <w:sz w:val="24"/>
                <w:highlight w:val="none"/>
              </w:rPr>
            </w:pPr>
          </w:p>
        </w:tc>
        <w:tc>
          <w:tcPr>
            <w:tcW w:w="1922" w:type="dxa"/>
          </w:tcPr>
          <w:p w14:paraId="5236251A">
            <w:pPr>
              <w:spacing w:line="360" w:lineRule="auto"/>
              <w:jc w:val="center"/>
              <w:rPr>
                <w:rFonts w:hint="eastAsia" w:ascii="仿宋" w:hAnsi="仿宋" w:eastAsia="仿宋" w:cs="仿宋"/>
                <w:color w:val="auto"/>
                <w:sz w:val="24"/>
                <w:highlight w:val="none"/>
              </w:rPr>
            </w:pPr>
          </w:p>
        </w:tc>
        <w:tc>
          <w:tcPr>
            <w:tcW w:w="1921" w:type="dxa"/>
            <w:vAlign w:val="center"/>
          </w:tcPr>
          <w:p w14:paraId="402D60A3">
            <w:pPr>
              <w:spacing w:line="360" w:lineRule="auto"/>
              <w:jc w:val="center"/>
              <w:rPr>
                <w:rFonts w:hint="eastAsia" w:ascii="仿宋" w:hAnsi="仿宋" w:eastAsia="仿宋" w:cs="仿宋"/>
                <w:color w:val="auto"/>
                <w:sz w:val="24"/>
                <w:highlight w:val="none"/>
              </w:rPr>
            </w:pPr>
          </w:p>
        </w:tc>
      </w:tr>
      <w:tr w14:paraId="334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4924EA1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96" w:type="dxa"/>
            <w:vAlign w:val="center"/>
          </w:tcPr>
          <w:p w14:paraId="7BFE724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050" w:type="dxa"/>
            <w:vAlign w:val="center"/>
          </w:tcPr>
          <w:p w14:paraId="7E5E24B3">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46384EB1">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794B3E93">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64D1D9E1">
            <w:pPr>
              <w:spacing w:line="360" w:lineRule="auto"/>
              <w:jc w:val="center"/>
              <w:rPr>
                <w:rFonts w:hint="eastAsia" w:ascii="仿宋" w:hAnsi="仿宋" w:eastAsia="仿宋" w:cs="仿宋"/>
                <w:color w:val="auto"/>
                <w:sz w:val="24"/>
                <w:highlight w:val="none"/>
              </w:rPr>
            </w:pPr>
          </w:p>
        </w:tc>
        <w:tc>
          <w:tcPr>
            <w:tcW w:w="1922" w:type="dxa"/>
          </w:tcPr>
          <w:p w14:paraId="4BE0FBAB">
            <w:pPr>
              <w:spacing w:line="360" w:lineRule="auto"/>
              <w:jc w:val="center"/>
              <w:rPr>
                <w:rFonts w:hint="eastAsia" w:ascii="仿宋" w:hAnsi="仿宋" w:eastAsia="仿宋" w:cs="仿宋"/>
                <w:color w:val="auto"/>
                <w:sz w:val="24"/>
                <w:highlight w:val="none"/>
              </w:rPr>
            </w:pPr>
          </w:p>
        </w:tc>
        <w:tc>
          <w:tcPr>
            <w:tcW w:w="1921" w:type="dxa"/>
            <w:vAlign w:val="center"/>
          </w:tcPr>
          <w:p w14:paraId="5AE0DA70">
            <w:pPr>
              <w:spacing w:line="360" w:lineRule="auto"/>
              <w:jc w:val="center"/>
              <w:rPr>
                <w:rFonts w:hint="eastAsia" w:ascii="仿宋" w:hAnsi="仿宋" w:eastAsia="仿宋" w:cs="仿宋"/>
                <w:color w:val="auto"/>
                <w:sz w:val="24"/>
                <w:highlight w:val="none"/>
              </w:rPr>
            </w:pPr>
          </w:p>
        </w:tc>
      </w:tr>
      <w:tr w14:paraId="19B5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F50C4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896" w:type="dxa"/>
            <w:vAlign w:val="center"/>
          </w:tcPr>
          <w:p w14:paraId="12ADA005">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6D1791D3">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6EDF14D8">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4FBB0AC5">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0B42D412">
            <w:pPr>
              <w:spacing w:line="360" w:lineRule="auto"/>
              <w:jc w:val="center"/>
              <w:rPr>
                <w:rFonts w:hint="eastAsia" w:ascii="仿宋" w:hAnsi="仿宋" w:eastAsia="仿宋" w:cs="仿宋"/>
                <w:color w:val="auto"/>
                <w:sz w:val="24"/>
                <w:highlight w:val="none"/>
              </w:rPr>
            </w:pPr>
          </w:p>
        </w:tc>
        <w:tc>
          <w:tcPr>
            <w:tcW w:w="1922" w:type="dxa"/>
          </w:tcPr>
          <w:p w14:paraId="7830A9A6">
            <w:pPr>
              <w:spacing w:line="360" w:lineRule="auto"/>
              <w:jc w:val="center"/>
              <w:rPr>
                <w:rFonts w:hint="eastAsia" w:ascii="仿宋" w:hAnsi="仿宋" w:eastAsia="仿宋" w:cs="仿宋"/>
                <w:color w:val="auto"/>
                <w:sz w:val="24"/>
                <w:highlight w:val="none"/>
              </w:rPr>
            </w:pPr>
          </w:p>
        </w:tc>
        <w:tc>
          <w:tcPr>
            <w:tcW w:w="1921" w:type="dxa"/>
            <w:vAlign w:val="center"/>
          </w:tcPr>
          <w:p w14:paraId="2CA7E1C4">
            <w:pPr>
              <w:spacing w:line="360" w:lineRule="auto"/>
              <w:jc w:val="center"/>
              <w:rPr>
                <w:rFonts w:hint="eastAsia" w:ascii="仿宋" w:hAnsi="仿宋" w:eastAsia="仿宋" w:cs="仿宋"/>
                <w:color w:val="auto"/>
                <w:sz w:val="24"/>
                <w:highlight w:val="none"/>
              </w:rPr>
            </w:pPr>
          </w:p>
        </w:tc>
      </w:tr>
      <w:tr w14:paraId="7D7E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4B87CD9">
            <w:pPr>
              <w:spacing w:line="360" w:lineRule="auto"/>
              <w:jc w:val="center"/>
              <w:rPr>
                <w:rFonts w:hint="eastAsia" w:ascii="仿宋" w:hAnsi="仿宋" w:eastAsia="仿宋" w:cs="仿宋"/>
                <w:color w:val="auto"/>
                <w:sz w:val="24"/>
                <w:highlight w:val="none"/>
              </w:rPr>
            </w:pPr>
          </w:p>
        </w:tc>
        <w:tc>
          <w:tcPr>
            <w:tcW w:w="896" w:type="dxa"/>
            <w:vAlign w:val="center"/>
          </w:tcPr>
          <w:p w14:paraId="1BB71279">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754E5317">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6BA08740">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0E383040">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6C1CDF28">
            <w:pPr>
              <w:spacing w:line="360" w:lineRule="auto"/>
              <w:jc w:val="center"/>
              <w:rPr>
                <w:rFonts w:hint="eastAsia" w:ascii="仿宋" w:hAnsi="仿宋" w:eastAsia="仿宋" w:cs="仿宋"/>
                <w:color w:val="auto"/>
                <w:sz w:val="24"/>
                <w:highlight w:val="none"/>
              </w:rPr>
            </w:pPr>
          </w:p>
        </w:tc>
        <w:tc>
          <w:tcPr>
            <w:tcW w:w="1922" w:type="dxa"/>
          </w:tcPr>
          <w:p w14:paraId="0A1C49E7">
            <w:pPr>
              <w:spacing w:line="360" w:lineRule="auto"/>
              <w:jc w:val="center"/>
              <w:rPr>
                <w:rFonts w:hint="eastAsia" w:ascii="仿宋" w:hAnsi="仿宋" w:eastAsia="仿宋" w:cs="仿宋"/>
                <w:color w:val="auto"/>
                <w:sz w:val="24"/>
                <w:highlight w:val="none"/>
              </w:rPr>
            </w:pPr>
          </w:p>
        </w:tc>
        <w:tc>
          <w:tcPr>
            <w:tcW w:w="1921" w:type="dxa"/>
            <w:vAlign w:val="center"/>
          </w:tcPr>
          <w:p w14:paraId="0AA97A14">
            <w:pPr>
              <w:spacing w:line="360" w:lineRule="auto"/>
              <w:jc w:val="center"/>
              <w:rPr>
                <w:rFonts w:hint="eastAsia" w:ascii="仿宋" w:hAnsi="仿宋" w:eastAsia="仿宋" w:cs="仿宋"/>
                <w:color w:val="auto"/>
                <w:sz w:val="24"/>
                <w:highlight w:val="none"/>
              </w:rPr>
            </w:pPr>
          </w:p>
        </w:tc>
      </w:tr>
      <w:tr w14:paraId="335E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8B31C3D">
            <w:pPr>
              <w:spacing w:line="360" w:lineRule="auto"/>
              <w:jc w:val="center"/>
              <w:rPr>
                <w:rFonts w:hint="eastAsia" w:ascii="仿宋" w:hAnsi="仿宋" w:eastAsia="仿宋" w:cs="仿宋"/>
                <w:color w:val="auto"/>
                <w:sz w:val="24"/>
                <w:highlight w:val="none"/>
              </w:rPr>
            </w:pPr>
          </w:p>
        </w:tc>
        <w:tc>
          <w:tcPr>
            <w:tcW w:w="896" w:type="dxa"/>
            <w:vAlign w:val="center"/>
          </w:tcPr>
          <w:p w14:paraId="55227E42">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4730BBA0">
            <w:pPr>
              <w:snapToGrid w:val="0"/>
              <w:spacing w:line="360" w:lineRule="auto"/>
              <w:jc w:val="center"/>
              <w:rPr>
                <w:rFonts w:hint="eastAsia" w:ascii="仿宋" w:hAnsi="仿宋" w:eastAsia="仿宋" w:cs="仿宋"/>
                <w:color w:val="auto"/>
                <w:sz w:val="24"/>
                <w:highlight w:val="none"/>
              </w:rPr>
            </w:pPr>
          </w:p>
        </w:tc>
        <w:tc>
          <w:tcPr>
            <w:tcW w:w="2178" w:type="dxa"/>
            <w:vAlign w:val="center"/>
          </w:tcPr>
          <w:p w14:paraId="2B92B0CC">
            <w:pPr>
              <w:snapToGrid w:val="0"/>
              <w:spacing w:line="360" w:lineRule="auto"/>
              <w:jc w:val="center"/>
              <w:rPr>
                <w:rFonts w:hint="eastAsia" w:ascii="仿宋" w:hAnsi="仿宋" w:eastAsia="仿宋" w:cs="仿宋"/>
                <w:color w:val="auto"/>
                <w:sz w:val="24"/>
                <w:highlight w:val="none"/>
              </w:rPr>
            </w:pPr>
          </w:p>
        </w:tc>
        <w:tc>
          <w:tcPr>
            <w:tcW w:w="2050" w:type="dxa"/>
            <w:vAlign w:val="center"/>
          </w:tcPr>
          <w:p w14:paraId="5CB22E72">
            <w:pPr>
              <w:snapToGrid w:val="0"/>
              <w:spacing w:line="360" w:lineRule="auto"/>
              <w:jc w:val="center"/>
              <w:rPr>
                <w:rFonts w:hint="eastAsia" w:ascii="仿宋" w:hAnsi="仿宋" w:eastAsia="仿宋" w:cs="仿宋"/>
                <w:color w:val="auto"/>
                <w:sz w:val="24"/>
                <w:highlight w:val="none"/>
              </w:rPr>
            </w:pPr>
          </w:p>
        </w:tc>
        <w:tc>
          <w:tcPr>
            <w:tcW w:w="1921" w:type="dxa"/>
            <w:vAlign w:val="center"/>
          </w:tcPr>
          <w:p w14:paraId="4E3ADD24">
            <w:pPr>
              <w:spacing w:line="360" w:lineRule="auto"/>
              <w:jc w:val="center"/>
              <w:rPr>
                <w:rFonts w:hint="eastAsia" w:ascii="仿宋" w:hAnsi="仿宋" w:eastAsia="仿宋" w:cs="仿宋"/>
                <w:color w:val="auto"/>
                <w:sz w:val="24"/>
                <w:highlight w:val="none"/>
              </w:rPr>
            </w:pPr>
          </w:p>
        </w:tc>
        <w:tc>
          <w:tcPr>
            <w:tcW w:w="1922" w:type="dxa"/>
          </w:tcPr>
          <w:p w14:paraId="0A736382">
            <w:pPr>
              <w:spacing w:line="360" w:lineRule="auto"/>
              <w:jc w:val="center"/>
              <w:rPr>
                <w:rFonts w:hint="eastAsia" w:ascii="仿宋" w:hAnsi="仿宋" w:eastAsia="仿宋" w:cs="仿宋"/>
                <w:color w:val="auto"/>
                <w:sz w:val="24"/>
                <w:highlight w:val="none"/>
              </w:rPr>
            </w:pPr>
          </w:p>
        </w:tc>
        <w:tc>
          <w:tcPr>
            <w:tcW w:w="1921" w:type="dxa"/>
            <w:vAlign w:val="center"/>
          </w:tcPr>
          <w:p w14:paraId="76D51B35">
            <w:pPr>
              <w:spacing w:line="360" w:lineRule="auto"/>
              <w:jc w:val="center"/>
              <w:rPr>
                <w:rFonts w:hint="eastAsia" w:ascii="仿宋" w:hAnsi="仿宋" w:eastAsia="仿宋" w:cs="仿宋"/>
                <w:color w:val="auto"/>
                <w:sz w:val="24"/>
                <w:highlight w:val="none"/>
              </w:rPr>
            </w:pPr>
          </w:p>
        </w:tc>
      </w:tr>
      <w:tr w14:paraId="40B4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862" w:type="dxa"/>
            <w:gridSpan w:val="4"/>
            <w:vAlign w:val="center"/>
          </w:tcPr>
          <w:p w14:paraId="595E18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814" w:type="dxa"/>
            <w:gridSpan w:val="4"/>
          </w:tcPr>
          <w:p w14:paraId="4D148193">
            <w:pPr>
              <w:spacing w:line="360" w:lineRule="auto"/>
              <w:jc w:val="center"/>
              <w:rPr>
                <w:rFonts w:hint="eastAsia" w:ascii="仿宋" w:hAnsi="仿宋" w:eastAsia="仿宋" w:cs="仿宋"/>
                <w:color w:val="auto"/>
                <w:sz w:val="24"/>
                <w:highlight w:val="none"/>
              </w:rPr>
            </w:pPr>
          </w:p>
        </w:tc>
      </w:tr>
      <w:tr w14:paraId="6A6E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62" w:type="dxa"/>
            <w:gridSpan w:val="4"/>
            <w:vAlign w:val="center"/>
          </w:tcPr>
          <w:p w14:paraId="2C7604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814" w:type="dxa"/>
            <w:gridSpan w:val="4"/>
          </w:tcPr>
          <w:p w14:paraId="6C865007">
            <w:pPr>
              <w:spacing w:line="360" w:lineRule="auto"/>
              <w:jc w:val="center"/>
              <w:rPr>
                <w:rFonts w:hint="eastAsia" w:ascii="仿宋" w:hAnsi="仿宋" w:eastAsia="仿宋" w:cs="仿宋"/>
                <w:color w:val="auto"/>
                <w:sz w:val="24"/>
                <w:highlight w:val="none"/>
              </w:rPr>
            </w:pPr>
          </w:p>
        </w:tc>
      </w:tr>
    </w:tbl>
    <w:p w14:paraId="5ECAE3A3">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D6FF3E7">
      <w:pPr>
        <w:spacing w:line="360" w:lineRule="auto"/>
        <w:ind w:left="-2" w:leftChars="-1" w:firstLine="480" w:firstLineChars="200"/>
        <w:rPr>
          <w:rFonts w:hint="eastAsia" w:ascii="仿宋" w:hAnsi="仿宋" w:eastAsia="仿宋" w:cs="仿宋"/>
          <w:b/>
          <w:color w:val="auto"/>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val="zh-CN"/>
        </w:rPr>
        <w:t>。</w:t>
      </w:r>
    </w:p>
    <w:p w14:paraId="1564A28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493628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6F1B862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DDF66B">
      <w:pPr>
        <w:spacing w:line="360" w:lineRule="auto"/>
        <w:ind w:firstLine="482" w:firstLineChars="200"/>
        <w:rPr>
          <w:rFonts w:hint="eastAsia" w:ascii="仿宋" w:hAnsi="仿宋" w:eastAsia="仿宋" w:cs="仿宋"/>
          <w:b/>
          <w:color w:val="auto"/>
          <w:kern w:val="0"/>
          <w:sz w:val="24"/>
          <w:highlight w:val="none"/>
        </w:rPr>
      </w:pPr>
    </w:p>
    <w:p w14:paraId="4F4FDCEC">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B99A1DA">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45F35E1E">
      <w:pPr>
        <w:pStyle w:val="219"/>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31" w:name="_Hlk101259491"/>
      <w:r>
        <w:rPr>
          <w:rFonts w:hint="eastAsia" w:ascii="仿宋" w:hAnsi="仿宋" w:eastAsia="仿宋" w:cs="仿宋"/>
          <w:color w:val="auto"/>
          <w:sz w:val="32"/>
          <w:szCs w:val="32"/>
          <w:highlight w:val="none"/>
        </w:rPr>
        <w:t>（如果有）</w:t>
      </w:r>
      <w:bookmarkEnd w:id="131"/>
    </w:p>
    <w:p w14:paraId="41FB3EB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5704B9F">
      <w:pPr>
        <w:pStyle w:val="80"/>
        <w:rPr>
          <w:rFonts w:hint="eastAsia" w:ascii="仿宋" w:hAnsi="仿宋" w:eastAsia="仿宋" w:cs="仿宋"/>
          <w:b/>
          <w:color w:val="auto"/>
          <w:highlight w:val="none"/>
        </w:rPr>
      </w:pPr>
    </w:p>
    <w:p w14:paraId="2EE33997">
      <w:pPr>
        <w:pStyle w:val="81"/>
        <w:rPr>
          <w:rFonts w:hint="eastAsia" w:ascii="仿宋" w:hAnsi="仿宋" w:eastAsia="仿宋" w:cs="仿宋"/>
          <w:b/>
          <w:color w:val="auto"/>
          <w:sz w:val="24"/>
          <w:highlight w:val="none"/>
        </w:rPr>
      </w:pPr>
    </w:p>
    <w:p w14:paraId="1ACCF7DC">
      <w:pPr>
        <w:rPr>
          <w:rFonts w:hint="eastAsia" w:ascii="仿宋" w:hAnsi="仿宋" w:eastAsia="仿宋" w:cs="仿宋"/>
          <w:b/>
          <w:color w:val="auto"/>
          <w:sz w:val="24"/>
          <w:highlight w:val="none"/>
        </w:rPr>
      </w:pPr>
    </w:p>
    <w:p w14:paraId="5F753433">
      <w:pPr>
        <w:pStyle w:val="80"/>
        <w:rPr>
          <w:rFonts w:hint="eastAsia" w:ascii="仿宋" w:hAnsi="仿宋" w:eastAsia="仿宋" w:cs="仿宋"/>
          <w:b/>
          <w:color w:val="auto"/>
          <w:highlight w:val="none"/>
        </w:rPr>
      </w:pPr>
    </w:p>
    <w:p w14:paraId="00454EBF">
      <w:pPr>
        <w:pStyle w:val="81"/>
        <w:rPr>
          <w:rFonts w:hint="eastAsia" w:ascii="仿宋" w:hAnsi="仿宋" w:eastAsia="仿宋" w:cs="仿宋"/>
          <w:color w:val="auto"/>
          <w:highlight w:val="none"/>
        </w:rPr>
      </w:pPr>
    </w:p>
    <w:p w14:paraId="01D6062B">
      <w:pPr>
        <w:pStyle w:val="81"/>
        <w:rPr>
          <w:rFonts w:hint="eastAsia" w:ascii="仿宋" w:hAnsi="仿宋" w:eastAsia="仿宋" w:cs="仿宋"/>
          <w:color w:val="auto"/>
          <w:highlight w:val="none"/>
        </w:rPr>
      </w:pPr>
    </w:p>
    <w:p w14:paraId="449DFFC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622F8C3">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8760AD9">
      <w:pPr>
        <w:pStyle w:val="80"/>
        <w:widowControl/>
        <w:spacing w:line="360" w:lineRule="auto"/>
        <w:ind w:firstLine="120" w:firstLineChars="50"/>
        <w:rPr>
          <w:rFonts w:hint="eastAsia" w:ascii="仿宋" w:hAnsi="仿宋" w:eastAsia="仿宋" w:cs="仿宋"/>
          <w:b/>
          <w:color w:val="auto"/>
          <w:highlight w:val="none"/>
        </w:rPr>
      </w:pPr>
    </w:p>
    <w:p w14:paraId="767133FD">
      <w:pPr>
        <w:pStyle w:val="81"/>
        <w:spacing w:line="360" w:lineRule="auto"/>
        <w:ind w:left="0" w:firstLine="120" w:firstLineChars="50"/>
        <w:jc w:val="left"/>
        <w:rPr>
          <w:rFonts w:hint="eastAsia" w:ascii="仿宋" w:hAnsi="仿宋" w:eastAsia="仿宋" w:cs="仿宋"/>
          <w:b/>
          <w:color w:val="auto"/>
          <w:sz w:val="24"/>
          <w:highlight w:val="none"/>
        </w:rPr>
      </w:pPr>
    </w:p>
    <w:p w14:paraId="41E33E5F">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51BE397">
      <w:pPr>
        <w:spacing w:line="360" w:lineRule="auto"/>
        <w:ind w:right="420" w:firstLine="3614" w:firstLineChars="1000"/>
        <w:rPr>
          <w:rFonts w:hint="eastAsia" w:ascii="仿宋" w:hAnsi="仿宋" w:eastAsia="仿宋" w:cs="仿宋"/>
          <w:b/>
          <w:color w:val="auto"/>
          <w:kern w:val="0"/>
          <w:sz w:val="36"/>
          <w:szCs w:val="36"/>
          <w:highlight w:val="none"/>
        </w:rPr>
      </w:pPr>
    </w:p>
    <w:p w14:paraId="494AFA5B">
      <w:pPr>
        <w:spacing w:line="360" w:lineRule="auto"/>
        <w:ind w:right="420" w:firstLine="3614" w:firstLineChars="1000"/>
        <w:rPr>
          <w:rFonts w:hint="eastAsia" w:ascii="仿宋" w:hAnsi="仿宋" w:eastAsia="仿宋" w:cs="仿宋"/>
          <w:b/>
          <w:color w:val="auto"/>
          <w:kern w:val="0"/>
          <w:sz w:val="36"/>
          <w:szCs w:val="36"/>
          <w:highlight w:val="none"/>
        </w:rPr>
      </w:pPr>
    </w:p>
    <w:p w14:paraId="1B729DFF">
      <w:pPr>
        <w:spacing w:line="360" w:lineRule="auto"/>
        <w:ind w:right="420" w:firstLine="3614" w:firstLineChars="1000"/>
        <w:rPr>
          <w:rFonts w:hint="eastAsia" w:ascii="仿宋" w:hAnsi="仿宋" w:eastAsia="仿宋" w:cs="仿宋"/>
          <w:b/>
          <w:color w:val="auto"/>
          <w:kern w:val="0"/>
          <w:sz w:val="36"/>
          <w:szCs w:val="36"/>
          <w:highlight w:val="none"/>
        </w:rPr>
      </w:pPr>
    </w:p>
    <w:p w14:paraId="2E47CD68">
      <w:pPr>
        <w:spacing w:line="360" w:lineRule="auto"/>
        <w:ind w:right="420" w:firstLine="3614" w:firstLineChars="1000"/>
        <w:rPr>
          <w:rFonts w:hint="eastAsia" w:ascii="仿宋" w:hAnsi="仿宋" w:eastAsia="仿宋" w:cs="仿宋"/>
          <w:b/>
          <w:color w:val="auto"/>
          <w:kern w:val="0"/>
          <w:sz w:val="36"/>
          <w:szCs w:val="36"/>
          <w:highlight w:val="none"/>
        </w:rPr>
      </w:pPr>
    </w:p>
    <w:p w14:paraId="07834BD0">
      <w:pPr>
        <w:spacing w:line="360" w:lineRule="auto"/>
        <w:ind w:right="420" w:firstLine="3614" w:firstLineChars="1000"/>
        <w:rPr>
          <w:rFonts w:hint="eastAsia" w:ascii="仿宋" w:hAnsi="仿宋" w:eastAsia="仿宋" w:cs="仿宋"/>
          <w:b/>
          <w:color w:val="auto"/>
          <w:kern w:val="0"/>
          <w:sz w:val="36"/>
          <w:szCs w:val="36"/>
          <w:highlight w:val="none"/>
        </w:rPr>
      </w:pPr>
    </w:p>
    <w:p w14:paraId="3585D83D">
      <w:pPr>
        <w:pStyle w:val="2"/>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color w:val="auto"/>
          <w:highlight w:val="none"/>
        </w:rPr>
      </w:pPr>
      <w:bookmarkStart w:id="132" w:name="_Toc465665161"/>
      <w:r>
        <w:rPr>
          <w:rFonts w:hint="eastAsia" w:ascii="仿宋" w:hAnsi="仿宋" w:eastAsia="仿宋" w:cs="仿宋"/>
          <w:color w:val="auto"/>
          <w:highlight w:val="none"/>
        </w:rPr>
        <w:t>附件</w:t>
      </w:r>
      <w:bookmarkEnd w:id="132"/>
    </w:p>
    <w:p w14:paraId="738B4B1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4BCF7D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B7ECC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4EBF0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C50CB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866B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307ECB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12106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8ACE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75517F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8ABF7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4104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BD67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FB08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4E59C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932C2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81330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2A880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C6998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78E0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E30183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98567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6620F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D833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25082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19A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0EC7485">
      <w:pPr>
        <w:spacing w:line="360" w:lineRule="auto"/>
        <w:jc w:val="center"/>
        <w:rPr>
          <w:rFonts w:hint="eastAsia" w:ascii="仿宋" w:hAnsi="仿宋" w:eastAsia="仿宋" w:cs="仿宋"/>
          <w:b/>
          <w:bCs/>
          <w:color w:val="auto"/>
          <w:sz w:val="24"/>
          <w:highlight w:val="none"/>
        </w:rPr>
      </w:pPr>
    </w:p>
    <w:p w14:paraId="1672710F">
      <w:pPr>
        <w:spacing w:line="360" w:lineRule="auto"/>
        <w:rPr>
          <w:rFonts w:hint="eastAsia" w:ascii="仿宋" w:hAnsi="仿宋" w:eastAsia="仿宋" w:cs="仿宋"/>
          <w:b/>
          <w:color w:val="auto"/>
          <w:sz w:val="24"/>
          <w:highlight w:val="none"/>
        </w:rPr>
      </w:pPr>
    </w:p>
    <w:p w14:paraId="204CCE9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2DBC3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A0A83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9623E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9975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470A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31571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B432B77">
      <w:pPr>
        <w:widowControl/>
        <w:spacing w:line="360" w:lineRule="auto"/>
        <w:ind w:firstLine="600" w:firstLineChars="200"/>
        <w:jc w:val="left"/>
        <w:rPr>
          <w:rFonts w:hint="eastAsia" w:ascii="仿宋" w:hAnsi="仿宋" w:eastAsia="仿宋" w:cs="仿宋"/>
          <w:color w:val="auto"/>
          <w:sz w:val="30"/>
          <w:szCs w:val="30"/>
          <w:highlight w:val="none"/>
        </w:rPr>
      </w:pPr>
    </w:p>
    <w:p w14:paraId="66FA7103">
      <w:pPr>
        <w:spacing w:line="360" w:lineRule="auto"/>
        <w:jc w:val="center"/>
        <w:rPr>
          <w:rFonts w:hint="eastAsia" w:ascii="仿宋" w:hAnsi="仿宋" w:eastAsia="仿宋" w:cs="仿宋"/>
          <w:b/>
          <w:color w:val="auto"/>
          <w:spacing w:val="6"/>
          <w:sz w:val="32"/>
          <w:szCs w:val="32"/>
          <w:highlight w:val="none"/>
        </w:rPr>
      </w:pPr>
    </w:p>
    <w:p w14:paraId="3262C432">
      <w:pPr>
        <w:spacing w:line="360" w:lineRule="auto"/>
        <w:jc w:val="center"/>
        <w:rPr>
          <w:rFonts w:hint="eastAsia" w:ascii="仿宋" w:hAnsi="仿宋" w:eastAsia="仿宋" w:cs="仿宋"/>
          <w:b/>
          <w:color w:val="auto"/>
          <w:spacing w:val="6"/>
          <w:sz w:val="32"/>
          <w:szCs w:val="32"/>
          <w:highlight w:val="none"/>
        </w:rPr>
      </w:pPr>
    </w:p>
    <w:p w14:paraId="53883B09">
      <w:pPr>
        <w:spacing w:line="360" w:lineRule="auto"/>
        <w:jc w:val="left"/>
        <w:rPr>
          <w:rFonts w:hint="eastAsia" w:ascii="仿宋" w:hAnsi="仿宋" w:eastAsia="仿宋" w:cs="仿宋"/>
          <w:b/>
          <w:color w:val="auto"/>
          <w:spacing w:val="6"/>
          <w:sz w:val="32"/>
          <w:szCs w:val="32"/>
          <w:highlight w:val="none"/>
        </w:rPr>
      </w:pPr>
    </w:p>
    <w:p w14:paraId="430D9834">
      <w:pPr>
        <w:spacing w:line="360" w:lineRule="auto"/>
        <w:jc w:val="left"/>
        <w:rPr>
          <w:rFonts w:hint="eastAsia" w:ascii="仿宋" w:hAnsi="仿宋" w:eastAsia="仿宋" w:cs="仿宋"/>
          <w:b/>
          <w:color w:val="auto"/>
          <w:spacing w:val="6"/>
          <w:sz w:val="32"/>
          <w:szCs w:val="32"/>
          <w:highlight w:val="none"/>
        </w:rPr>
      </w:pPr>
    </w:p>
    <w:p w14:paraId="09E454CC">
      <w:pPr>
        <w:spacing w:line="360" w:lineRule="auto"/>
        <w:jc w:val="left"/>
        <w:rPr>
          <w:rFonts w:hint="eastAsia" w:ascii="仿宋" w:hAnsi="仿宋" w:eastAsia="仿宋" w:cs="仿宋"/>
          <w:b/>
          <w:color w:val="auto"/>
          <w:spacing w:val="6"/>
          <w:sz w:val="32"/>
          <w:szCs w:val="32"/>
          <w:highlight w:val="none"/>
        </w:rPr>
      </w:pPr>
    </w:p>
    <w:p w14:paraId="2499BF5F">
      <w:pPr>
        <w:spacing w:line="360" w:lineRule="auto"/>
        <w:jc w:val="left"/>
        <w:rPr>
          <w:rFonts w:hint="eastAsia" w:ascii="仿宋" w:hAnsi="仿宋" w:eastAsia="仿宋" w:cs="仿宋"/>
          <w:b/>
          <w:color w:val="auto"/>
          <w:spacing w:val="6"/>
          <w:sz w:val="32"/>
          <w:szCs w:val="32"/>
          <w:highlight w:val="none"/>
        </w:rPr>
      </w:pPr>
    </w:p>
    <w:p w14:paraId="162E1A12">
      <w:pPr>
        <w:spacing w:line="360" w:lineRule="auto"/>
        <w:jc w:val="left"/>
        <w:rPr>
          <w:rFonts w:hint="eastAsia" w:ascii="仿宋" w:hAnsi="仿宋" w:eastAsia="仿宋" w:cs="仿宋"/>
          <w:b/>
          <w:color w:val="auto"/>
          <w:spacing w:val="6"/>
          <w:sz w:val="32"/>
          <w:szCs w:val="32"/>
          <w:highlight w:val="none"/>
        </w:rPr>
      </w:pPr>
    </w:p>
    <w:p w14:paraId="20E07541">
      <w:pPr>
        <w:spacing w:line="360" w:lineRule="auto"/>
        <w:jc w:val="left"/>
        <w:rPr>
          <w:rFonts w:hint="eastAsia" w:ascii="仿宋" w:hAnsi="仿宋" w:eastAsia="仿宋" w:cs="仿宋"/>
          <w:b/>
          <w:color w:val="auto"/>
          <w:spacing w:val="6"/>
          <w:sz w:val="32"/>
          <w:szCs w:val="32"/>
          <w:highlight w:val="none"/>
        </w:rPr>
      </w:pPr>
    </w:p>
    <w:p w14:paraId="4BB8C350">
      <w:pPr>
        <w:spacing w:line="360" w:lineRule="auto"/>
        <w:jc w:val="left"/>
        <w:rPr>
          <w:rFonts w:hint="eastAsia" w:ascii="仿宋" w:hAnsi="仿宋" w:eastAsia="仿宋" w:cs="仿宋"/>
          <w:b/>
          <w:color w:val="auto"/>
          <w:spacing w:val="6"/>
          <w:sz w:val="32"/>
          <w:szCs w:val="32"/>
          <w:highlight w:val="none"/>
        </w:rPr>
      </w:pPr>
    </w:p>
    <w:p w14:paraId="7C280066">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9782CFA">
      <w:pPr>
        <w:spacing w:line="360" w:lineRule="auto"/>
        <w:jc w:val="center"/>
        <w:rPr>
          <w:rFonts w:hint="eastAsia" w:ascii="仿宋" w:hAnsi="仿宋" w:eastAsia="仿宋" w:cs="仿宋"/>
          <w:b/>
          <w:color w:val="auto"/>
          <w:sz w:val="24"/>
          <w:highlight w:val="none"/>
        </w:rPr>
      </w:pPr>
    </w:p>
    <w:p w14:paraId="7A6F189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3C6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48A4F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782DE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8876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DE650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442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003084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58F50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7DE0B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5CE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E309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AE42A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A7647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E6F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C62B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97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16E2E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4D6E0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FD017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58C8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3DFAB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FEBC8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8D200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AE9045">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0BA09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82B632A">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B0F4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A6BF8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CDD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99F3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9F2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068D3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2C2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C1284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2146E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00944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F4CA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ADFD8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EFD81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9AD61E">
      <w:pPr>
        <w:spacing w:line="360" w:lineRule="auto"/>
        <w:rPr>
          <w:rFonts w:hint="eastAsia" w:ascii="仿宋" w:hAnsi="仿宋" w:eastAsia="仿宋" w:cs="仿宋"/>
          <w:b/>
          <w:color w:val="auto"/>
          <w:sz w:val="24"/>
          <w:highlight w:val="none"/>
        </w:rPr>
      </w:pPr>
    </w:p>
    <w:p w14:paraId="140AF4B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A8BB63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A4B3AC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D1F06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11682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A02761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8DF21A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BAA7F7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9E5E54A">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A533D8B">
      <w:pPr>
        <w:spacing w:line="360" w:lineRule="auto"/>
        <w:rPr>
          <w:rFonts w:hint="eastAsia" w:ascii="仿宋" w:hAnsi="仿宋" w:eastAsia="仿宋" w:cs="仿宋"/>
          <w:color w:val="auto"/>
          <w:sz w:val="24"/>
          <w:highlight w:val="none"/>
          <w:u w:val="single"/>
        </w:rPr>
      </w:pPr>
    </w:p>
    <w:p w14:paraId="5AC75F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9AD83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171BF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CBCC7D">
      <w:pPr>
        <w:spacing w:line="360" w:lineRule="auto"/>
        <w:ind w:firstLine="494"/>
        <w:rPr>
          <w:rFonts w:hint="eastAsia" w:ascii="仿宋" w:hAnsi="仿宋" w:eastAsia="仿宋" w:cs="仿宋"/>
          <w:color w:val="auto"/>
          <w:sz w:val="24"/>
          <w:highlight w:val="none"/>
        </w:rPr>
      </w:pPr>
    </w:p>
    <w:p w14:paraId="68D95E31">
      <w:pPr>
        <w:spacing w:line="360" w:lineRule="auto"/>
        <w:ind w:firstLine="494"/>
        <w:rPr>
          <w:rFonts w:hint="eastAsia" w:ascii="仿宋" w:hAnsi="仿宋" w:eastAsia="仿宋" w:cs="仿宋"/>
          <w:color w:val="auto"/>
          <w:sz w:val="24"/>
          <w:highlight w:val="none"/>
        </w:rPr>
      </w:pPr>
    </w:p>
    <w:p w14:paraId="404B0CCC">
      <w:pPr>
        <w:spacing w:line="360" w:lineRule="auto"/>
        <w:ind w:firstLine="494"/>
        <w:rPr>
          <w:rFonts w:hint="eastAsia" w:ascii="仿宋" w:hAnsi="仿宋" w:eastAsia="仿宋" w:cs="仿宋"/>
          <w:color w:val="auto"/>
          <w:sz w:val="24"/>
          <w:highlight w:val="none"/>
        </w:rPr>
      </w:pPr>
    </w:p>
    <w:p w14:paraId="53039E29">
      <w:pPr>
        <w:spacing w:line="360" w:lineRule="auto"/>
        <w:ind w:right="480"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BC0D63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0B7DD6">
      <w:pPr>
        <w:pStyle w:val="80"/>
        <w:rPr>
          <w:rFonts w:hint="eastAsia" w:ascii="仿宋" w:hAnsi="仿宋" w:eastAsia="仿宋" w:cs="仿宋"/>
          <w:color w:val="auto"/>
          <w:highlight w:val="none"/>
        </w:rPr>
      </w:pPr>
    </w:p>
    <w:p w14:paraId="1647353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9F5FEF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850B857">
      <w:pPr>
        <w:autoSpaceDE w:val="0"/>
        <w:autoSpaceDN w:val="0"/>
        <w:jc w:val="center"/>
        <w:rPr>
          <w:rFonts w:hint="eastAsia" w:ascii="仿宋" w:hAnsi="仿宋" w:eastAsia="仿宋" w:cs="仿宋"/>
          <w:b/>
          <w:color w:val="auto"/>
          <w:spacing w:val="6"/>
          <w:sz w:val="32"/>
          <w:szCs w:val="32"/>
          <w:highlight w:val="none"/>
        </w:rPr>
      </w:pPr>
    </w:p>
    <w:p w14:paraId="76889FF5">
      <w:pPr>
        <w:autoSpaceDE w:val="0"/>
        <w:autoSpaceDN w:val="0"/>
        <w:jc w:val="center"/>
        <w:rPr>
          <w:rFonts w:hint="eastAsia" w:ascii="仿宋" w:hAnsi="仿宋" w:eastAsia="仿宋" w:cs="仿宋"/>
          <w:b/>
          <w:color w:val="auto"/>
          <w:spacing w:val="6"/>
          <w:sz w:val="32"/>
          <w:szCs w:val="32"/>
          <w:highlight w:val="none"/>
        </w:rPr>
      </w:pPr>
    </w:p>
    <w:p w14:paraId="7C49026B">
      <w:pPr>
        <w:autoSpaceDE w:val="0"/>
        <w:autoSpaceDN w:val="0"/>
        <w:jc w:val="center"/>
        <w:rPr>
          <w:rFonts w:hint="eastAsia" w:ascii="仿宋" w:hAnsi="仿宋" w:eastAsia="仿宋" w:cs="仿宋"/>
          <w:b/>
          <w:color w:val="auto"/>
          <w:spacing w:val="6"/>
          <w:sz w:val="32"/>
          <w:szCs w:val="32"/>
          <w:highlight w:val="none"/>
        </w:rPr>
      </w:pPr>
    </w:p>
    <w:p w14:paraId="1EB5224F">
      <w:pPr>
        <w:autoSpaceDE w:val="0"/>
        <w:autoSpaceDN w:val="0"/>
        <w:jc w:val="center"/>
        <w:rPr>
          <w:rFonts w:hint="eastAsia" w:ascii="仿宋" w:hAnsi="仿宋" w:eastAsia="仿宋" w:cs="仿宋"/>
          <w:b/>
          <w:color w:val="auto"/>
          <w:spacing w:val="6"/>
          <w:sz w:val="32"/>
          <w:szCs w:val="32"/>
          <w:highlight w:val="none"/>
        </w:rPr>
      </w:pPr>
    </w:p>
    <w:p w14:paraId="1B15ABE7">
      <w:pPr>
        <w:autoSpaceDE w:val="0"/>
        <w:autoSpaceDN w:val="0"/>
        <w:jc w:val="center"/>
        <w:rPr>
          <w:rFonts w:hint="eastAsia" w:ascii="仿宋" w:hAnsi="仿宋" w:eastAsia="仿宋" w:cs="仿宋"/>
          <w:b/>
          <w:color w:val="auto"/>
          <w:spacing w:val="6"/>
          <w:sz w:val="32"/>
          <w:szCs w:val="32"/>
          <w:highlight w:val="none"/>
        </w:rPr>
      </w:pPr>
    </w:p>
    <w:p w14:paraId="66D9E66D">
      <w:pPr>
        <w:autoSpaceDE w:val="0"/>
        <w:autoSpaceDN w:val="0"/>
        <w:jc w:val="center"/>
        <w:rPr>
          <w:rFonts w:hint="eastAsia" w:ascii="仿宋" w:hAnsi="仿宋" w:eastAsia="仿宋" w:cs="仿宋"/>
          <w:b/>
          <w:color w:val="auto"/>
          <w:spacing w:val="6"/>
          <w:sz w:val="32"/>
          <w:szCs w:val="32"/>
          <w:highlight w:val="none"/>
        </w:rPr>
      </w:pPr>
    </w:p>
    <w:p w14:paraId="3E1C5099">
      <w:pPr>
        <w:autoSpaceDE w:val="0"/>
        <w:autoSpaceDN w:val="0"/>
        <w:jc w:val="center"/>
        <w:rPr>
          <w:rFonts w:hint="eastAsia" w:ascii="仿宋" w:hAnsi="仿宋" w:eastAsia="仿宋" w:cs="仿宋"/>
          <w:b/>
          <w:color w:val="auto"/>
          <w:spacing w:val="6"/>
          <w:sz w:val="32"/>
          <w:szCs w:val="32"/>
          <w:highlight w:val="none"/>
        </w:rPr>
      </w:pPr>
    </w:p>
    <w:p w14:paraId="29210069">
      <w:pPr>
        <w:autoSpaceDE w:val="0"/>
        <w:autoSpaceDN w:val="0"/>
        <w:jc w:val="center"/>
        <w:rPr>
          <w:rFonts w:hint="eastAsia" w:ascii="仿宋" w:hAnsi="仿宋" w:eastAsia="仿宋" w:cs="仿宋"/>
          <w:b/>
          <w:color w:val="auto"/>
          <w:spacing w:val="6"/>
          <w:sz w:val="32"/>
          <w:szCs w:val="32"/>
          <w:highlight w:val="none"/>
        </w:rPr>
      </w:pPr>
    </w:p>
    <w:p w14:paraId="5BE599A1">
      <w:pPr>
        <w:autoSpaceDE w:val="0"/>
        <w:autoSpaceDN w:val="0"/>
        <w:jc w:val="center"/>
        <w:rPr>
          <w:rFonts w:hint="eastAsia" w:ascii="仿宋" w:hAnsi="仿宋" w:eastAsia="仿宋" w:cs="仿宋"/>
          <w:b/>
          <w:color w:val="auto"/>
          <w:spacing w:val="6"/>
          <w:sz w:val="32"/>
          <w:szCs w:val="32"/>
          <w:highlight w:val="none"/>
        </w:rPr>
      </w:pPr>
    </w:p>
    <w:p w14:paraId="12FF5939">
      <w:pPr>
        <w:autoSpaceDE w:val="0"/>
        <w:autoSpaceDN w:val="0"/>
        <w:jc w:val="center"/>
        <w:rPr>
          <w:rFonts w:hint="eastAsia" w:ascii="仿宋" w:hAnsi="仿宋" w:eastAsia="仿宋" w:cs="仿宋"/>
          <w:b/>
          <w:color w:val="auto"/>
          <w:spacing w:val="6"/>
          <w:sz w:val="32"/>
          <w:szCs w:val="32"/>
          <w:highlight w:val="none"/>
        </w:rPr>
      </w:pPr>
    </w:p>
    <w:p w14:paraId="39D97FBC">
      <w:pPr>
        <w:autoSpaceDE w:val="0"/>
        <w:autoSpaceDN w:val="0"/>
        <w:jc w:val="center"/>
        <w:rPr>
          <w:rFonts w:hint="eastAsia" w:ascii="仿宋" w:hAnsi="仿宋" w:eastAsia="仿宋" w:cs="仿宋"/>
          <w:b/>
          <w:color w:val="auto"/>
          <w:spacing w:val="6"/>
          <w:sz w:val="32"/>
          <w:szCs w:val="32"/>
          <w:highlight w:val="none"/>
        </w:rPr>
      </w:pPr>
    </w:p>
    <w:p w14:paraId="65614245">
      <w:pPr>
        <w:autoSpaceDE w:val="0"/>
        <w:autoSpaceDN w:val="0"/>
        <w:jc w:val="center"/>
        <w:rPr>
          <w:rFonts w:hint="eastAsia" w:ascii="仿宋" w:hAnsi="仿宋" w:eastAsia="仿宋" w:cs="仿宋"/>
          <w:b/>
          <w:color w:val="auto"/>
          <w:spacing w:val="6"/>
          <w:sz w:val="32"/>
          <w:szCs w:val="32"/>
          <w:highlight w:val="none"/>
        </w:rPr>
      </w:pPr>
    </w:p>
    <w:p w14:paraId="37348412">
      <w:pPr>
        <w:autoSpaceDE w:val="0"/>
        <w:autoSpaceDN w:val="0"/>
        <w:jc w:val="center"/>
        <w:rPr>
          <w:rFonts w:hint="eastAsia" w:ascii="仿宋" w:hAnsi="仿宋" w:eastAsia="仿宋" w:cs="仿宋"/>
          <w:b/>
          <w:color w:val="auto"/>
          <w:spacing w:val="6"/>
          <w:sz w:val="32"/>
          <w:szCs w:val="32"/>
          <w:highlight w:val="none"/>
        </w:rPr>
      </w:pPr>
    </w:p>
    <w:p w14:paraId="4325017E">
      <w:pPr>
        <w:autoSpaceDE w:val="0"/>
        <w:autoSpaceDN w:val="0"/>
        <w:jc w:val="center"/>
        <w:rPr>
          <w:rFonts w:hint="eastAsia" w:ascii="仿宋" w:hAnsi="仿宋" w:eastAsia="仿宋" w:cs="仿宋"/>
          <w:b/>
          <w:color w:val="auto"/>
          <w:spacing w:val="6"/>
          <w:sz w:val="32"/>
          <w:szCs w:val="32"/>
          <w:highlight w:val="none"/>
        </w:rPr>
      </w:pPr>
    </w:p>
    <w:p w14:paraId="3209AD60">
      <w:pPr>
        <w:autoSpaceDE w:val="0"/>
        <w:autoSpaceDN w:val="0"/>
        <w:jc w:val="center"/>
        <w:rPr>
          <w:rFonts w:hint="eastAsia" w:ascii="仿宋" w:hAnsi="仿宋" w:eastAsia="仿宋" w:cs="仿宋"/>
          <w:b/>
          <w:color w:val="auto"/>
          <w:spacing w:val="6"/>
          <w:sz w:val="32"/>
          <w:szCs w:val="32"/>
          <w:highlight w:val="none"/>
        </w:rPr>
      </w:pPr>
    </w:p>
    <w:p w14:paraId="69DE305D">
      <w:pPr>
        <w:autoSpaceDE w:val="0"/>
        <w:autoSpaceDN w:val="0"/>
        <w:adjustRightInd w:val="0"/>
        <w:jc w:val="center"/>
        <w:rPr>
          <w:rFonts w:hint="eastAsia" w:ascii="仿宋" w:hAnsi="仿宋" w:eastAsia="仿宋" w:cs="仿宋"/>
          <w:b/>
          <w:color w:val="auto"/>
          <w:kern w:val="0"/>
          <w:sz w:val="32"/>
          <w:szCs w:val="32"/>
          <w:highlight w:val="none"/>
        </w:rPr>
      </w:pPr>
    </w:p>
    <w:p w14:paraId="5DCCEE2E">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BBBCCF0">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FA71B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06CFA4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3C3B5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7156EB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BB9C43B">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ADED9A">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17377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C10519E">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27140D4">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33" w:name="_Hlk101131882"/>
      <w:r>
        <w:rPr>
          <w:rFonts w:hint="eastAsia" w:ascii="仿宋" w:hAnsi="仿宋" w:eastAsia="仿宋" w:cs="仿宋"/>
          <w:color w:val="auto"/>
          <w:kern w:val="0"/>
          <w:sz w:val="24"/>
          <w:highlight w:val="none"/>
          <w:u w:val="single"/>
        </w:rPr>
        <w:t>联合体成员X,……</w:t>
      </w:r>
      <w:bookmarkEnd w:id="13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3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34"/>
      <w:r>
        <w:rPr>
          <w:rFonts w:hint="eastAsia" w:ascii="仿宋" w:hAnsi="仿宋" w:eastAsia="仿宋" w:cs="仿宋"/>
          <w:b/>
          <w:color w:val="auto"/>
          <w:kern w:val="0"/>
          <w:sz w:val="24"/>
          <w:highlight w:val="none"/>
          <w:lang w:val="zh-CN"/>
        </w:rPr>
        <w:t>）</w:t>
      </w:r>
    </w:p>
    <w:p w14:paraId="243EADFE">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2081AAF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E5C9E4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3BC940">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19B9E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BC4A0F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62036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5A918F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CD865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B5091D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08E26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1284D3">
      <w:pPr>
        <w:autoSpaceDE w:val="0"/>
        <w:autoSpaceDN w:val="0"/>
        <w:jc w:val="center"/>
        <w:rPr>
          <w:rFonts w:hint="eastAsia" w:ascii="仿宋" w:hAnsi="仿宋" w:eastAsia="仿宋" w:cs="仿宋"/>
          <w:b/>
          <w:color w:val="auto"/>
          <w:spacing w:val="6"/>
          <w:sz w:val="32"/>
          <w:szCs w:val="32"/>
          <w:highlight w:val="none"/>
        </w:rPr>
      </w:pPr>
    </w:p>
    <w:p w14:paraId="7C7B3910">
      <w:pPr>
        <w:autoSpaceDE w:val="0"/>
        <w:autoSpaceDN w:val="0"/>
        <w:jc w:val="center"/>
        <w:rPr>
          <w:rFonts w:hint="eastAsia" w:ascii="仿宋" w:hAnsi="仿宋" w:eastAsia="仿宋" w:cs="仿宋"/>
          <w:b/>
          <w:color w:val="auto"/>
          <w:spacing w:val="6"/>
          <w:sz w:val="32"/>
          <w:szCs w:val="32"/>
          <w:highlight w:val="none"/>
        </w:rPr>
      </w:pPr>
    </w:p>
    <w:p w14:paraId="2AC31255">
      <w:pPr>
        <w:autoSpaceDE w:val="0"/>
        <w:autoSpaceDN w:val="0"/>
        <w:jc w:val="center"/>
        <w:rPr>
          <w:rFonts w:hint="eastAsia" w:ascii="仿宋" w:hAnsi="仿宋" w:eastAsia="仿宋" w:cs="仿宋"/>
          <w:b/>
          <w:color w:val="auto"/>
          <w:spacing w:val="6"/>
          <w:sz w:val="32"/>
          <w:szCs w:val="32"/>
          <w:highlight w:val="none"/>
        </w:rPr>
      </w:pPr>
    </w:p>
    <w:p w14:paraId="6FC20911">
      <w:pPr>
        <w:autoSpaceDE w:val="0"/>
        <w:autoSpaceDN w:val="0"/>
        <w:jc w:val="center"/>
        <w:rPr>
          <w:rFonts w:hint="eastAsia" w:ascii="仿宋" w:hAnsi="仿宋" w:eastAsia="仿宋" w:cs="仿宋"/>
          <w:b/>
          <w:color w:val="auto"/>
          <w:spacing w:val="6"/>
          <w:sz w:val="32"/>
          <w:szCs w:val="32"/>
          <w:highlight w:val="none"/>
        </w:rPr>
      </w:pPr>
    </w:p>
    <w:p w14:paraId="63315BCC">
      <w:pPr>
        <w:autoSpaceDE w:val="0"/>
        <w:autoSpaceDN w:val="0"/>
        <w:jc w:val="center"/>
        <w:rPr>
          <w:rFonts w:hint="eastAsia" w:ascii="仿宋" w:hAnsi="仿宋" w:eastAsia="仿宋" w:cs="仿宋"/>
          <w:b/>
          <w:color w:val="auto"/>
          <w:spacing w:val="6"/>
          <w:sz w:val="32"/>
          <w:szCs w:val="32"/>
          <w:highlight w:val="none"/>
        </w:rPr>
      </w:pPr>
    </w:p>
    <w:p w14:paraId="62355495">
      <w:pPr>
        <w:autoSpaceDE w:val="0"/>
        <w:autoSpaceDN w:val="0"/>
        <w:jc w:val="center"/>
        <w:rPr>
          <w:rFonts w:hint="eastAsia" w:ascii="仿宋" w:hAnsi="仿宋" w:eastAsia="仿宋" w:cs="仿宋"/>
          <w:b/>
          <w:color w:val="auto"/>
          <w:spacing w:val="6"/>
          <w:sz w:val="32"/>
          <w:szCs w:val="32"/>
          <w:highlight w:val="none"/>
        </w:rPr>
      </w:pPr>
    </w:p>
    <w:p w14:paraId="66F0D713">
      <w:pPr>
        <w:autoSpaceDE w:val="0"/>
        <w:autoSpaceDN w:val="0"/>
        <w:jc w:val="center"/>
        <w:rPr>
          <w:rFonts w:hint="eastAsia" w:ascii="仿宋" w:hAnsi="仿宋" w:eastAsia="仿宋" w:cs="仿宋"/>
          <w:b/>
          <w:color w:val="auto"/>
          <w:spacing w:val="6"/>
          <w:sz w:val="32"/>
          <w:szCs w:val="32"/>
          <w:highlight w:val="none"/>
        </w:rPr>
      </w:pPr>
    </w:p>
    <w:p w14:paraId="3E45014F">
      <w:pPr>
        <w:autoSpaceDE w:val="0"/>
        <w:autoSpaceDN w:val="0"/>
        <w:jc w:val="center"/>
        <w:rPr>
          <w:rFonts w:hint="eastAsia" w:ascii="仿宋" w:hAnsi="仿宋" w:eastAsia="仿宋" w:cs="仿宋"/>
          <w:b/>
          <w:color w:val="auto"/>
          <w:spacing w:val="6"/>
          <w:sz w:val="32"/>
          <w:szCs w:val="32"/>
          <w:highlight w:val="none"/>
        </w:rPr>
      </w:pPr>
    </w:p>
    <w:p w14:paraId="1058943E">
      <w:pPr>
        <w:autoSpaceDE w:val="0"/>
        <w:autoSpaceDN w:val="0"/>
        <w:jc w:val="center"/>
        <w:rPr>
          <w:rFonts w:hint="eastAsia" w:ascii="仿宋" w:hAnsi="仿宋" w:eastAsia="仿宋" w:cs="仿宋"/>
          <w:b/>
          <w:color w:val="auto"/>
          <w:spacing w:val="6"/>
          <w:sz w:val="32"/>
          <w:szCs w:val="32"/>
          <w:highlight w:val="none"/>
        </w:rPr>
      </w:pPr>
    </w:p>
    <w:p w14:paraId="0CE82E4F">
      <w:pPr>
        <w:autoSpaceDE w:val="0"/>
        <w:autoSpaceDN w:val="0"/>
        <w:jc w:val="center"/>
        <w:rPr>
          <w:rFonts w:hint="eastAsia" w:ascii="仿宋" w:hAnsi="仿宋" w:eastAsia="仿宋" w:cs="仿宋"/>
          <w:b/>
          <w:color w:val="auto"/>
          <w:spacing w:val="6"/>
          <w:sz w:val="32"/>
          <w:szCs w:val="32"/>
          <w:highlight w:val="none"/>
        </w:rPr>
      </w:pPr>
    </w:p>
    <w:p w14:paraId="40B25098">
      <w:pPr>
        <w:autoSpaceDE w:val="0"/>
        <w:autoSpaceDN w:val="0"/>
        <w:jc w:val="center"/>
        <w:rPr>
          <w:rFonts w:hint="eastAsia" w:ascii="仿宋" w:hAnsi="仿宋" w:eastAsia="仿宋" w:cs="仿宋"/>
          <w:b/>
          <w:color w:val="auto"/>
          <w:spacing w:val="6"/>
          <w:sz w:val="32"/>
          <w:szCs w:val="32"/>
          <w:highlight w:val="none"/>
        </w:rPr>
      </w:pPr>
    </w:p>
    <w:p w14:paraId="4A45C404">
      <w:pPr>
        <w:autoSpaceDE w:val="0"/>
        <w:autoSpaceDN w:val="0"/>
        <w:jc w:val="center"/>
        <w:rPr>
          <w:rFonts w:hint="eastAsia" w:ascii="仿宋" w:hAnsi="仿宋" w:eastAsia="仿宋" w:cs="仿宋"/>
          <w:b/>
          <w:color w:val="auto"/>
          <w:spacing w:val="6"/>
          <w:sz w:val="32"/>
          <w:szCs w:val="32"/>
          <w:highlight w:val="none"/>
        </w:rPr>
      </w:pPr>
    </w:p>
    <w:p w14:paraId="2570314D">
      <w:pPr>
        <w:autoSpaceDE w:val="0"/>
        <w:autoSpaceDN w:val="0"/>
        <w:jc w:val="center"/>
        <w:rPr>
          <w:rFonts w:hint="eastAsia" w:ascii="仿宋" w:hAnsi="仿宋" w:eastAsia="仿宋" w:cs="仿宋"/>
          <w:b/>
          <w:color w:val="auto"/>
          <w:spacing w:val="6"/>
          <w:sz w:val="32"/>
          <w:szCs w:val="32"/>
          <w:highlight w:val="none"/>
        </w:rPr>
      </w:pPr>
    </w:p>
    <w:p w14:paraId="01AAFA38">
      <w:pPr>
        <w:autoSpaceDE w:val="0"/>
        <w:autoSpaceDN w:val="0"/>
        <w:jc w:val="center"/>
        <w:rPr>
          <w:rFonts w:hint="eastAsia" w:ascii="仿宋" w:hAnsi="仿宋" w:eastAsia="仿宋" w:cs="仿宋"/>
          <w:b/>
          <w:color w:val="auto"/>
          <w:spacing w:val="6"/>
          <w:sz w:val="32"/>
          <w:szCs w:val="32"/>
          <w:highlight w:val="none"/>
        </w:rPr>
      </w:pPr>
    </w:p>
    <w:p w14:paraId="6B757DE9">
      <w:pPr>
        <w:autoSpaceDE w:val="0"/>
        <w:autoSpaceDN w:val="0"/>
        <w:jc w:val="center"/>
        <w:rPr>
          <w:rFonts w:hint="eastAsia" w:ascii="仿宋" w:hAnsi="仿宋" w:eastAsia="仿宋" w:cs="仿宋"/>
          <w:b/>
          <w:color w:val="auto"/>
          <w:spacing w:val="6"/>
          <w:sz w:val="32"/>
          <w:szCs w:val="32"/>
          <w:highlight w:val="none"/>
        </w:rPr>
      </w:pPr>
    </w:p>
    <w:p w14:paraId="0D4C881B">
      <w:pPr>
        <w:autoSpaceDE w:val="0"/>
        <w:autoSpaceDN w:val="0"/>
        <w:jc w:val="center"/>
        <w:rPr>
          <w:rFonts w:hint="eastAsia" w:ascii="仿宋" w:hAnsi="仿宋" w:eastAsia="仿宋" w:cs="仿宋"/>
          <w:b/>
          <w:color w:val="auto"/>
          <w:spacing w:val="6"/>
          <w:sz w:val="32"/>
          <w:szCs w:val="32"/>
          <w:highlight w:val="none"/>
        </w:rPr>
      </w:pPr>
    </w:p>
    <w:p w14:paraId="18F8B946">
      <w:pPr>
        <w:snapToGrid w:val="0"/>
        <w:spacing w:line="360" w:lineRule="auto"/>
        <w:jc w:val="center"/>
        <w:outlineLvl w:val="0"/>
        <w:rPr>
          <w:rFonts w:hint="eastAsia" w:ascii="仿宋" w:hAnsi="仿宋" w:eastAsia="仿宋" w:cs="仿宋"/>
          <w:b/>
          <w:color w:val="auto"/>
          <w:kern w:val="0"/>
          <w:sz w:val="32"/>
          <w:szCs w:val="32"/>
          <w:highlight w:val="none"/>
        </w:rPr>
      </w:pPr>
    </w:p>
    <w:p w14:paraId="6C428D11">
      <w:pPr>
        <w:snapToGrid w:val="0"/>
        <w:spacing w:line="360" w:lineRule="auto"/>
        <w:jc w:val="center"/>
        <w:outlineLvl w:val="0"/>
        <w:rPr>
          <w:rFonts w:hint="eastAsia" w:ascii="仿宋" w:hAnsi="仿宋" w:eastAsia="仿宋" w:cs="仿宋"/>
          <w:b/>
          <w:color w:val="auto"/>
          <w:kern w:val="0"/>
          <w:sz w:val="32"/>
          <w:szCs w:val="32"/>
          <w:highlight w:val="none"/>
        </w:rPr>
      </w:pPr>
    </w:p>
    <w:p w14:paraId="295BBDB4">
      <w:pPr>
        <w:snapToGrid w:val="0"/>
        <w:spacing w:line="360" w:lineRule="auto"/>
        <w:jc w:val="center"/>
        <w:outlineLvl w:val="0"/>
        <w:rPr>
          <w:rFonts w:hint="eastAsia" w:ascii="仿宋" w:hAnsi="仿宋" w:eastAsia="仿宋" w:cs="仿宋"/>
          <w:b/>
          <w:color w:val="auto"/>
          <w:kern w:val="0"/>
          <w:sz w:val="32"/>
          <w:szCs w:val="32"/>
          <w:highlight w:val="none"/>
        </w:rPr>
      </w:pPr>
    </w:p>
    <w:p w14:paraId="71A7B613">
      <w:pPr>
        <w:snapToGrid w:val="0"/>
        <w:spacing w:line="360" w:lineRule="auto"/>
        <w:jc w:val="center"/>
        <w:outlineLvl w:val="0"/>
        <w:rPr>
          <w:rFonts w:hint="eastAsia" w:ascii="仿宋" w:hAnsi="仿宋" w:eastAsia="仿宋" w:cs="仿宋"/>
          <w:b/>
          <w:color w:val="auto"/>
          <w:kern w:val="0"/>
          <w:sz w:val="32"/>
          <w:szCs w:val="32"/>
          <w:highlight w:val="none"/>
        </w:rPr>
      </w:pPr>
    </w:p>
    <w:p w14:paraId="38643836">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DB0D9D4">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8CA89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BA5CB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BFD713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E26A493">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7951D874">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6292EE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E50B779">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E062CD9">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DF291B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04CC371">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88C45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886525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C641F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B17F475">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F0FC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65A485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7095C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4CBEB0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EAF8F7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A19408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0BDB0BA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231E8BB">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018F633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F3761E7">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F6742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6BCB81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C2D3D1">
      <w:pPr>
        <w:autoSpaceDE w:val="0"/>
        <w:autoSpaceDN w:val="0"/>
        <w:jc w:val="center"/>
        <w:rPr>
          <w:rFonts w:hint="eastAsia" w:ascii="仿宋" w:hAnsi="仿宋" w:eastAsia="仿宋" w:cs="仿宋"/>
          <w:b/>
          <w:color w:val="auto"/>
          <w:spacing w:val="6"/>
          <w:sz w:val="32"/>
          <w:szCs w:val="32"/>
          <w:highlight w:val="none"/>
        </w:rPr>
      </w:pPr>
    </w:p>
    <w:p w14:paraId="647CBD6B">
      <w:pPr>
        <w:autoSpaceDE w:val="0"/>
        <w:autoSpaceDN w:val="0"/>
        <w:jc w:val="center"/>
        <w:rPr>
          <w:rFonts w:hint="eastAsia" w:ascii="仿宋" w:hAnsi="仿宋" w:eastAsia="仿宋" w:cs="仿宋"/>
          <w:b/>
          <w:color w:val="auto"/>
          <w:spacing w:val="6"/>
          <w:sz w:val="32"/>
          <w:szCs w:val="32"/>
          <w:highlight w:val="none"/>
        </w:rPr>
      </w:pPr>
    </w:p>
    <w:p w14:paraId="023ED06F">
      <w:pPr>
        <w:autoSpaceDE w:val="0"/>
        <w:autoSpaceDN w:val="0"/>
        <w:jc w:val="center"/>
        <w:rPr>
          <w:rFonts w:hint="eastAsia" w:ascii="仿宋" w:hAnsi="仿宋" w:eastAsia="仿宋" w:cs="仿宋"/>
          <w:b/>
          <w:color w:val="auto"/>
          <w:spacing w:val="6"/>
          <w:sz w:val="32"/>
          <w:szCs w:val="32"/>
          <w:highlight w:val="none"/>
        </w:rPr>
      </w:pPr>
    </w:p>
    <w:p w14:paraId="402F0E36">
      <w:pPr>
        <w:autoSpaceDE w:val="0"/>
        <w:autoSpaceDN w:val="0"/>
        <w:jc w:val="center"/>
        <w:rPr>
          <w:rFonts w:hint="eastAsia" w:ascii="仿宋" w:hAnsi="仿宋" w:eastAsia="仿宋" w:cs="仿宋"/>
          <w:b/>
          <w:color w:val="auto"/>
          <w:spacing w:val="6"/>
          <w:sz w:val="32"/>
          <w:szCs w:val="32"/>
          <w:highlight w:val="none"/>
        </w:rPr>
      </w:pPr>
    </w:p>
    <w:p w14:paraId="1A974B44">
      <w:pPr>
        <w:autoSpaceDE w:val="0"/>
        <w:autoSpaceDN w:val="0"/>
        <w:jc w:val="center"/>
        <w:rPr>
          <w:rFonts w:hint="eastAsia" w:ascii="仿宋" w:hAnsi="仿宋" w:eastAsia="仿宋" w:cs="仿宋"/>
          <w:b/>
          <w:color w:val="auto"/>
          <w:spacing w:val="6"/>
          <w:sz w:val="32"/>
          <w:szCs w:val="32"/>
          <w:highlight w:val="none"/>
        </w:rPr>
      </w:pPr>
    </w:p>
    <w:p w14:paraId="32E8E3BB">
      <w:pPr>
        <w:autoSpaceDE w:val="0"/>
        <w:autoSpaceDN w:val="0"/>
        <w:jc w:val="center"/>
        <w:rPr>
          <w:rFonts w:hint="eastAsia" w:ascii="仿宋" w:hAnsi="仿宋" w:eastAsia="仿宋" w:cs="仿宋"/>
          <w:b/>
          <w:color w:val="auto"/>
          <w:spacing w:val="6"/>
          <w:sz w:val="32"/>
          <w:szCs w:val="32"/>
          <w:highlight w:val="none"/>
        </w:rPr>
      </w:pPr>
    </w:p>
    <w:p w14:paraId="48177283">
      <w:pPr>
        <w:autoSpaceDE w:val="0"/>
        <w:autoSpaceDN w:val="0"/>
        <w:jc w:val="center"/>
        <w:rPr>
          <w:rFonts w:hint="eastAsia" w:ascii="仿宋" w:hAnsi="仿宋" w:eastAsia="仿宋" w:cs="仿宋"/>
          <w:b/>
          <w:color w:val="auto"/>
          <w:spacing w:val="6"/>
          <w:sz w:val="32"/>
          <w:szCs w:val="32"/>
          <w:highlight w:val="none"/>
        </w:rPr>
      </w:pPr>
    </w:p>
    <w:p w14:paraId="4B87283F">
      <w:pPr>
        <w:autoSpaceDE w:val="0"/>
        <w:autoSpaceDN w:val="0"/>
        <w:jc w:val="center"/>
        <w:rPr>
          <w:rFonts w:hint="eastAsia" w:ascii="仿宋" w:hAnsi="仿宋" w:eastAsia="仿宋" w:cs="仿宋"/>
          <w:b/>
          <w:color w:val="auto"/>
          <w:spacing w:val="6"/>
          <w:sz w:val="32"/>
          <w:szCs w:val="32"/>
          <w:highlight w:val="none"/>
        </w:rPr>
      </w:pPr>
    </w:p>
    <w:p w14:paraId="52C18D3E">
      <w:pPr>
        <w:autoSpaceDE w:val="0"/>
        <w:autoSpaceDN w:val="0"/>
        <w:jc w:val="center"/>
        <w:rPr>
          <w:rFonts w:hint="eastAsia" w:ascii="仿宋" w:hAnsi="仿宋" w:eastAsia="仿宋" w:cs="仿宋"/>
          <w:b/>
          <w:color w:val="auto"/>
          <w:spacing w:val="6"/>
          <w:sz w:val="32"/>
          <w:szCs w:val="32"/>
          <w:highlight w:val="none"/>
        </w:rPr>
      </w:pPr>
    </w:p>
    <w:p w14:paraId="7BDCC136">
      <w:pPr>
        <w:autoSpaceDE w:val="0"/>
        <w:autoSpaceDN w:val="0"/>
        <w:jc w:val="center"/>
        <w:rPr>
          <w:rFonts w:hint="eastAsia" w:ascii="仿宋" w:hAnsi="仿宋" w:eastAsia="仿宋" w:cs="仿宋"/>
          <w:b/>
          <w:color w:val="auto"/>
          <w:spacing w:val="6"/>
          <w:sz w:val="32"/>
          <w:szCs w:val="32"/>
          <w:highlight w:val="none"/>
        </w:rPr>
      </w:pPr>
    </w:p>
    <w:p w14:paraId="773DE2DF">
      <w:pPr>
        <w:autoSpaceDE w:val="0"/>
        <w:autoSpaceDN w:val="0"/>
        <w:jc w:val="center"/>
        <w:rPr>
          <w:rFonts w:hint="eastAsia" w:ascii="仿宋" w:hAnsi="仿宋" w:eastAsia="仿宋" w:cs="仿宋"/>
          <w:b/>
          <w:color w:val="auto"/>
          <w:spacing w:val="6"/>
          <w:sz w:val="32"/>
          <w:szCs w:val="32"/>
          <w:highlight w:val="none"/>
        </w:rPr>
      </w:pPr>
    </w:p>
    <w:p w14:paraId="79937887">
      <w:pPr>
        <w:pStyle w:val="80"/>
        <w:rPr>
          <w:rFonts w:hint="eastAsia" w:ascii="仿宋" w:hAnsi="仿宋" w:eastAsia="仿宋" w:cs="仿宋"/>
          <w:b/>
          <w:color w:val="auto"/>
          <w:spacing w:val="6"/>
          <w:sz w:val="32"/>
          <w:szCs w:val="32"/>
          <w:highlight w:val="none"/>
        </w:rPr>
      </w:pPr>
    </w:p>
    <w:p w14:paraId="151C6D99">
      <w:pPr>
        <w:pStyle w:val="81"/>
        <w:rPr>
          <w:rFonts w:hint="eastAsia" w:ascii="仿宋" w:hAnsi="仿宋" w:eastAsia="仿宋" w:cs="仿宋"/>
          <w:b/>
          <w:color w:val="auto"/>
          <w:spacing w:val="6"/>
          <w:sz w:val="32"/>
          <w:szCs w:val="32"/>
          <w:highlight w:val="none"/>
        </w:rPr>
      </w:pPr>
    </w:p>
    <w:p w14:paraId="4616164B">
      <w:pPr>
        <w:rPr>
          <w:rFonts w:hint="eastAsia" w:ascii="仿宋" w:hAnsi="仿宋" w:eastAsia="仿宋" w:cs="仿宋"/>
          <w:b/>
          <w:color w:val="auto"/>
          <w:spacing w:val="6"/>
          <w:sz w:val="32"/>
          <w:szCs w:val="32"/>
          <w:highlight w:val="none"/>
        </w:rPr>
      </w:pPr>
    </w:p>
    <w:p w14:paraId="33C824DE">
      <w:pPr>
        <w:pStyle w:val="80"/>
        <w:rPr>
          <w:rFonts w:hint="eastAsia" w:ascii="仿宋" w:hAnsi="仿宋" w:eastAsia="仿宋" w:cs="仿宋"/>
          <w:b/>
          <w:color w:val="auto"/>
          <w:spacing w:val="6"/>
          <w:sz w:val="32"/>
          <w:szCs w:val="32"/>
          <w:highlight w:val="none"/>
        </w:rPr>
      </w:pPr>
    </w:p>
    <w:p w14:paraId="41752A16">
      <w:pPr>
        <w:pStyle w:val="81"/>
        <w:rPr>
          <w:rFonts w:hint="eastAsia" w:ascii="仿宋" w:hAnsi="仿宋" w:eastAsia="仿宋" w:cs="仿宋"/>
          <w:color w:val="auto"/>
          <w:highlight w:val="none"/>
        </w:rPr>
      </w:pPr>
    </w:p>
    <w:p w14:paraId="658278A5">
      <w:pPr>
        <w:spacing w:line="360" w:lineRule="auto"/>
        <w:rPr>
          <w:rFonts w:hint="eastAsia" w:ascii="仿宋" w:hAnsi="仿宋" w:eastAsia="仿宋" w:cs="仿宋"/>
          <w:b/>
          <w:color w:val="auto"/>
          <w:spacing w:val="6"/>
          <w:sz w:val="32"/>
          <w:szCs w:val="32"/>
          <w:highlight w:val="none"/>
        </w:rPr>
      </w:pPr>
      <w:bookmarkStart w:id="135" w:name="OLE_LINK13"/>
      <w:bookmarkStart w:id="136" w:name="OLE_LINK14"/>
    </w:p>
    <w:p w14:paraId="158A00D0">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35"/>
    <w:bookmarkEnd w:id="136"/>
    <w:p w14:paraId="21F91E81">
      <w:pPr>
        <w:spacing w:line="360" w:lineRule="auto"/>
        <w:rPr>
          <w:rFonts w:hint="eastAsia" w:ascii="仿宋" w:hAnsi="仿宋" w:eastAsia="仿宋" w:cs="仿宋"/>
          <w:b/>
          <w:color w:val="auto"/>
          <w:spacing w:val="6"/>
          <w:sz w:val="30"/>
          <w:szCs w:val="30"/>
          <w:highlight w:val="none"/>
        </w:rPr>
      </w:pPr>
    </w:p>
    <w:p w14:paraId="727A74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42580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1D1536E">
      <w:pPr>
        <w:spacing w:line="360" w:lineRule="auto"/>
        <w:ind w:firstLine="480" w:firstLineChars="200"/>
        <w:rPr>
          <w:rFonts w:hint="eastAsia" w:ascii="仿宋" w:hAnsi="仿宋" w:eastAsia="仿宋" w:cs="仿宋"/>
          <w:color w:val="auto"/>
          <w:sz w:val="24"/>
          <w:highlight w:val="none"/>
        </w:rPr>
      </w:pPr>
    </w:p>
    <w:p w14:paraId="766792AE">
      <w:pPr>
        <w:spacing w:line="360" w:lineRule="auto"/>
        <w:ind w:firstLine="480" w:firstLineChars="200"/>
        <w:rPr>
          <w:rFonts w:hint="eastAsia" w:ascii="仿宋" w:hAnsi="仿宋" w:eastAsia="仿宋" w:cs="仿宋"/>
          <w:color w:val="auto"/>
          <w:sz w:val="24"/>
          <w:highlight w:val="none"/>
        </w:rPr>
      </w:pPr>
    </w:p>
    <w:p w14:paraId="66E4458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B79F34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7638596">
      <w:pPr>
        <w:autoSpaceDE w:val="0"/>
        <w:autoSpaceDN w:val="0"/>
        <w:jc w:val="center"/>
        <w:rPr>
          <w:rFonts w:hint="eastAsia" w:ascii="仿宋" w:hAnsi="仿宋" w:eastAsia="仿宋" w:cs="仿宋"/>
          <w:b/>
          <w:color w:val="auto"/>
          <w:spacing w:val="6"/>
          <w:sz w:val="32"/>
          <w:szCs w:val="32"/>
          <w:highlight w:val="none"/>
        </w:rPr>
      </w:pPr>
    </w:p>
    <w:p w14:paraId="632E5CDD">
      <w:pPr>
        <w:autoSpaceDE w:val="0"/>
        <w:autoSpaceDN w:val="0"/>
        <w:jc w:val="center"/>
        <w:rPr>
          <w:rFonts w:hint="eastAsia" w:ascii="仿宋" w:hAnsi="仿宋" w:eastAsia="仿宋" w:cs="仿宋"/>
          <w:b/>
          <w:color w:val="auto"/>
          <w:spacing w:val="6"/>
          <w:sz w:val="32"/>
          <w:szCs w:val="32"/>
          <w:highlight w:val="none"/>
        </w:rPr>
      </w:pPr>
    </w:p>
    <w:p w14:paraId="605948BB">
      <w:pPr>
        <w:autoSpaceDE w:val="0"/>
        <w:autoSpaceDN w:val="0"/>
        <w:jc w:val="center"/>
        <w:rPr>
          <w:rFonts w:hint="eastAsia" w:ascii="仿宋" w:hAnsi="仿宋" w:eastAsia="仿宋" w:cs="仿宋"/>
          <w:b/>
          <w:color w:val="auto"/>
          <w:spacing w:val="6"/>
          <w:sz w:val="32"/>
          <w:szCs w:val="32"/>
          <w:highlight w:val="none"/>
        </w:rPr>
      </w:pPr>
    </w:p>
    <w:p w14:paraId="38DEBFA8">
      <w:pPr>
        <w:autoSpaceDE w:val="0"/>
        <w:autoSpaceDN w:val="0"/>
        <w:jc w:val="center"/>
        <w:rPr>
          <w:rFonts w:hint="eastAsia" w:ascii="仿宋" w:hAnsi="仿宋" w:eastAsia="仿宋" w:cs="仿宋"/>
          <w:b/>
          <w:color w:val="auto"/>
          <w:spacing w:val="6"/>
          <w:sz w:val="32"/>
          <w:szCs w:val="32"/>
          <w:highlight w:val="none"/>
        </w:rPr>
      </w:pPr>
    </w:p>
    <w:p w14:paraId="27538145">
      <w:pPr>
        <w:autoSpaceDE w:val="0"/>
        <w:autoSpaceDN w:val="0"/>
        <w:jc w:val="center"/>
        <w:rPr>
          <w:rFonts w:hint="eastAsia" w:ascii="仿宋" w:hAnsi="仿宋" w:eastAsia="仿宋" w:cs="仿宋"/>
          <w:b/>
          <w:color w:val="auto"/>
          <w:spacing w:val="6"/>
          <w:sz w:val="32"/>
          <w:szCs w:val="32"/>
          <w:highlight w:val="none"/>
        </w:rPr>
      </w:pPr>
    </w:p>
    <w:p w14:paraId="70D4948E">
      <w:pPr>
        <w:autoSpaceDE w:val="0"/>
        <w:autoSpaceDN w:val="0"/>
        <w:jc w:val="center"/>
        <w:rPr>
          <w:rFonts w:hint="eastAsia" w:ascii="仿宋" w:hAnsi="仿宋" w:eastAsia="仿宋" w:cs="仿宋"/>
          <w:b/>
          <w:color w:val="auto"/>
          <w:spacing w:val="6"/>
          <w:sz w:val="32"/>
          <w:szCs w:val="32"/>
          <w:highlight w:val="none"/>
        </w:rPr>
      </w:pPr>
    </w:p>
    <w:p w14:paraId="786D72C6">
      <w:pPr>
        <w:autoSpaceDE w:val="0"/>
        <w:autoSpaceDN w:val="0"/>
        <w:jc w:val="center"/>
        <w:rPr>
          <w:rFonts w:hint="eastAsia" w:ascii="仿宋" w:hAnsi="仿宋" w:eastAsia="仿宋" w:cs="仿宋"/>
          <w:b/>
          <w:color w:val="auto"/>
          <w:spacing w:val="6"/>
          <w:sz w:val="32"/>
          <w:szCs w:val="32"/>
          <w:highlight w:val="none"/>
        </w:rPr>
      </w:pPr>
    </w:p>
    <w:p w14:paraId="6A1C1E71">
      <w:pPr>
        <w:autoSpaceDE w:val="0"/>
        <w:autoSpaceDN w:val="0"/>
        <w:jc w:val="center"/>
        <w:rPr>
          <w:rFonts w:hint="eastAsia" w:ascii="仿宋" w:hAnsi="仿宋" w:eastAsia="仿宋" w:cs="仿宋"/>
          <w:b/>
          <w:color w:val="auto"/>
          <w:spacing w:val="6"/>
          <w:sz w:val="32"/>
          <w:szCs w:val="32"/>
          <w:highlight w:val="none"/>
        </w:rPr>
      </w:pPr>
    </w:p>
    <w:p w14:paraId="7B084B20">
      <w:pPr>
        <w:autoSpaceDE w:val="0"/>
        <w:autoSpaceDN w:val="0"/>
        <w:jc w:val="center"/>
        <w:rPr>
          <w:rFonts w:hint="eastAsia" w:ascii="仿宋" w:hAnsi="仿宋" w:eastAsia="仿宋" w:cs="仿宋"/>
          <w:b/>
          <w:color w:val="auto"/>
          <w:spacing w:val="6"/>
          <w:sz w:val="32"/>
          <w:szCs w:val="32"/>
          <w:highlight w:val="none"/>
        </w:rPr>
      </w:pPr>
    </w:p>
    <w:p w14:paraId="5DDB7C5D">
      <w:pPr>
        <w:autoSpaceDE w:val="0"/>
        <w:autoSpaceDN w:val="0"/>
        <w:jc w:val="center"/>
        <w:rPr>
          <w:rFonts w:hint="eastAsia" w:ascii="仿宋" w:hAnsi="仿宋" w:eastAsia="仿宋" w:cs="仿宋"/>
          <w:b/>
          <w:color w:val="auto"/>
          <w:spacing w:val="6"/>
          <w:sz w:val="32"/>
          <w:szCs w:val="32"/>
          <w:highlight w:val="none"/>
        </w:rPr>
      </w:pPr>
    </w:p>
    <w:p w14:paraId="64410E3E">
      <w:pPr>
        <w:autoSpaceDE w:val="0"/>
        <w:autoSpaceDN w:val="0"/>
        <w:jc w:val="center"/>
        <w:rPr>
          <w:rFonts w:hint="eastAsia" w:ascii="仿宋" w:hAnsi="仿宋" w:eastAsia="仿宋" w:cs="仿宋"/>
          <w:b/>
          <w:color w:val="auto"/>
          <w:spacing w:val="6"/>
          <w:sz w:val="32"/>
          <w:szCs w:val="32"/>
          <w:highlight w:val="none"/>
        </w:rPr>
      </w:pPr>
    </w:p>
    <w:p w14:paraId="5246128D">
      <w:pPr>
        <w:autoSpaceDE w:val="0"/>
        <w:autoSpaceDN w:val="0"/>
        <w:jc w:val="center"/>
        <w:rPr>
          <w:rFonts w:hint="eastAsia" w:ascii="仿宋" w:hAnsi="仿宋" w:eastAsia="仿宋" w:cs="仿宋"/>
          <w:b/>
          <w:color w:val="auto"/>
          <w:spacing w:val="6"/>
          <w:sz w:val="32"/>
          <w:szCs w:val="32"/>
          <w:highlight w:val="none"/>
        </w:rPr>
      </w:pPr>
    </w:p>
    <w:p w14:paraId="256BCE4B">
      <w:pPr>
        <w:autoSpaceDE w:val="0"/>
        <w:autoSpaceDN w:val="0"/>
        <w:jc w:val="center"/>
        <w:rPr>
          <w:rFonts w:hint="eastAsia" w:ascii="仿宋" w:hAnsi="仿宋" w:eastAsia="仿宋" w:cs="仿宋"/>
          <w:b/>
          <w:color w:val="auto"/>
          <w:spacing w:val="6"/>
          <w:sz w:val="32"/>
          <w:szCs w:val="32"/>
          <w:highlight w:val="none"/>
        </w:rPr>
      </w:pPr>
    </w:p>
    <w:p w14:paraId="17E767BA">
      <w:pPr>
        <w:autoSpaceDE w:val="0"/>
        <w:autoSpaceDN w:val="0"/>
        <w:jc w:val="center"/>
        <w:rPr>
          <w:rFonts w:hint="eastAsia" w:ascii="仿宋" w:hAnsi="仿宋" w:eastAsia="仿宋" w:cs="仿宋"/>
          <w:b/>
          <w:color w:val="auto"/>
          <w:spacing w:val="6"/>
          <w:sz w:val="32"/>
          <w:szCs w:val="32"/>
          <w:highlight w:val="none"/>
        </w:rPr>
      </w:pPr>
    </w:p>
    <w:p w14:paraId="0C827E3B">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63BE37FE">
      <w:pPr>
        <w:spacing w:line="360" w:lineRule="auto"/>
        <w:jc w:val="center"/>
        <w:rPr>
          <w:rFonts w:hint="eastAsia" w:ascii="仿宋" w:hAnsi="仿宋" w:eastAsia="仿宋" w:cs="仿宋"/>
          <w:color w:val="auto"/>
          <w:sz w:val="24"/>
          <w:highlight w:val="none"/>
          <w:u w:val="single"/>
        </w:rPr>
      </w:pPr>
    </w:p>
    <w:p w14:paraId="6971D9A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A91480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1D402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4BF16A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B8E85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A689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8CEC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F4B9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4D3FB8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6244D2A">
      <w:pPr>
        <w:spacing w:line="360" w:lineRule="auto"/>
        <w:ind w:firstLine="310" w:firstLineChars="147"/>
        <w:jc w:val="left"/>
        <w:rPr>
          <w:rFonts w:hint="eastAsia" w:ascii="仿宋" w:hAnsi="仿宋" w:eastAsia="仿宋" w:cs="仿宋"/>
          <w:b/>
          <w:color w:val="auto"/>
          <w:szCs w:val="21"/>
          <w:highlight w:val="none"/>
        </w:rPr>
      </w:pPr>
    </w:p>
    <w:p w14:paraId="3D34228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8552D48">
      <w:pPr>
        <w:spacing w:line="360" w:lineRule="auto"/>
        <w:ind w:right="420"/>
        <w:rPr>
          <w:rFonts w:hint="eastAsia" w:ascii="仿宋" w:hAnsi="仿宋" w:eastAsia="仿宋" w:cs="仿宋"/>
          <w:color w:val="auto"/>
          <w:sz w:val="24"/>
          <w:highlight w:val="none"/>
        </w:rPr>
      </w:pPr>
    </w:p>
    <w:p w14:paraId="13BDCE0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D3337C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8949B8">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816DA1A">
      <w:pPr>
        <w:spacing w:line="360" w:lineRule="auto"/>
        <w:jc w:val="center"/>
        <w:rPr>
          <w:rFonts w:hint="eastAsia" w:ascii="仿宋" w:hAnsi="仿宋" w:eastAsia="仿宋" w:cs="仿宋"/>
          <w:b/>
          <w:color w:val="auto"/>
          <w:sz w:val="32"/>
          <w:szCs w:val="32"/>
          <w:highlight w:val="none"/>
        </w:rPr>
      </w:pPr>
    </w:p>
    <w:p w14:paraId="7C7AA87E">
      <w:pPr>
        <w:spacing w:line="360" w:lineRule="auto"/>
        <w:jc w:val="center"/>
        <w:rPr>
          <w:rFonts w:hint="eastAsia" w:ascii="仿宋" w:hAnsi="仿宋" w:eastAsia="仿宋" w:cs="仿宋"/>
          <w:b/>
          <w:color w:val="auto"/>
          <w:sz w:val="32"/>
          <w:szCs w:val="32"/>
          <w:highlight w:val="none"/>
        </w:rPr>
      </w:pPr>
    </w:p>
    <w:p w14:paraId="66C32C03">
      <w:pPr>
        <w:spacing w:line="360" w:lineRule="auto"/>
        <w:jc w:val="center"/>
        <w:rPr>
          <w:rFonts w:hint="eastAsia" w:ascii="仿宋" w:hAnsi="仿宋" w:eastAsia="仿宋" w:cs="仿宋"/>
          <w:b/>
          <w:color w:val="auto"/>
          <w:sz w:val="32"/>
          <w:szCs w:val="32"/>
          <w:highlight w:val="none"/>
        </w:rPr>
      </w:pPr>
    </w:p>
    <w:p w14:paraId="459387AE">
      <w:pPr>
        <w:spacing w:line="360" w:lineRule="auto"/>
        <w:jc w:val="center"/>
        <w:rPr>
          <w:rFonts w:hint="eastAsia" w:ascii="仿宋" w:hAnsi="仿宋" w:eastAsia="仿宋" w:cs="仿宋"/>
          <w:b/>
          <w:color w:val="auto"/>
          <w:sz w:val="32"/>
          <w:szCs w:val="32"/>
          <w:highlight w:val="none"/>
        </w:rPr>
      </w:pPr>
    </w:p>
    <w:p w14:paraId="6A2D7EC7">
      <w:pPr>
        <w:spacing w:line="360" w:lineRule="auto"/>
        <w:jc w:val="center"/>
        <w:rPr>
          <w:rFonts w:hint="eastAsia" w:ascii="仿宋" w:hAnsi="仿宋" w:eastAsia="仿宋" w:cs="仿宋"/>
          <w:b/>
          <w:color w:val="auto"/>
          <w:sz w:val="32"/>
          <w:szCs w:val="32"/>
          <w:highlight w:val="none"/>
        </w:rPr>
      </w:pPr>
    </w:p>
    <w:p w14:paraId="2105BB35">
      <w:pPr>
        <w:spacing w:line="360" w:lineRule="auto"/>
        <w:jc w:val="center"/>
        <w:rPr>
          <w:rFonts w:hint="eastAsia" w:ascii="仿宋" w:hAnsi="仿宋" w:eastAsia="仿宋" w:cs="仿宋"/>
          <w:b/>
          <w:color w:val="auto"/>
          <w:sz w:val="32"/>
          <w:szCs w:val="32"/>
          <w:highlight w:val="none"/>
        </w:rPr>
      </w:pPr>
    </w:p>
    <w:p w14:paraId="679A6237">
      <w:pPr>
        <w:spacing w:line="360" w:lineRule="auto"/>
        <w:jc w:val="center"/>
        <w:rPr>
          <w:rFonts w:hint="eastAsia" w:ascii="仿宋" w:hAnsi="仿宋" w:eastAsia="仿宋" w:cs="仿宋"/>
          <w:b/>
          <w:color w:val="auto"/>
          <w:sz w:val="32"/>
          <w:szCs w:val="32"/>
          <w:highlight w:val="none"/>
        </w:rPr>
      </w:pPr>
    </w:p>
    <w:p w14:paraId="57F082FF">
      <w:pPr>
        <w:spacing w:line="360" w:lineRule="auto"/>
        <w:jc w:val="center"/>
        <w:rPr>
          <w:rFonts w:hint="eastAsia" w:ascii="仿宋" w:hAnsi="仿宋" w:eastAsia="仿宋" w:cs="仿宋"/>
          <w:b/>
          <w:color w:val="auto"/>
          <w:sz w:val="32"/>
          <w:szCs w:val="32"/>
          <w:highlight w:val="none"/>
        </w:rPr>
      </w:pPr>
    </w:p>
    <w:p w14:paraId="6F641278">
      <w:pPr>
        <w:spacing w:line="360" w:lineRule="auto"/>
        <w:jc w:val="center"/>
        <w:rPr>
          <w:rFonts w:hint="eastAsia" w:ascii="仿宋" w:hAnsi="仿宋" w:eastAsia="仿宋" w:cs="仿宋"/>
          <w:b/>
          <w:color w:val="auto"/>
          <w:sz w:val="32"/>
          <w:szCs w:val="32"/>
          <w:highlight w:val="none"/>
        </w:rPr>
      </w:pPr>
    </w:p>
    <w:p w14:paraId="2E347F81">
      <w:pPr>
        <w:spacing w:line="360" w:lineRule="auto"/>
        <w:jc w:val="center"/>
        <w:rPr>
          <w:rFonts w:hint="eastAsia" w:ascii="仿宋" w:hAnsi="仿宋" w:eastAsia="仿宋" w:cs="仿宋"/>
          <w:b/>
          <w:color w:val="auto"/>
          <w:sz w:val="32"/>
          <w:szCs w:val="32"/>
          <w:highlight w:val="none"/>
        </w:rPr>
      </w:pPr>
    </w:p>
    <w:p w14:paraId="75B0E335">
      <w:pPr>
        <w:spacing w:line="360" w:lineRule="auto"/>
        <w:jc w:val="center"/>
        <w:rPr>
          <w:rFonts w:hint="eastAsia" w:ascii="仿宋" w:hAnsi="仿宋" w:eastAsia="仿宋" w:cs="仿宋"/>
          <w:b/>
          <w:color w:val="auto"/>
          <w:sz w:val="32"/>
          <w:szCs w:val="32"/>
          <w:highlight w:val="none"/>
        </w:rPr>
      </w:pPr>
    </w:p>
    <w:p w14:paraId="6DC2F2E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B1E98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3812F1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021559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CB702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9DEEEE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C3F644A">
      <w:pPr>
        <w:pStyle w:val="23"/>
        <w:spacing w:line="240" w:lineRule="auto"/>
        <w:rPr>
          <w:rFonts w:hint="eastAsia" w:ascii="仿宋" w:hAnsi="仿宋" w:eastAsia="仿宋" w:cs="仿宋"/>
          <w:color w:val="auto"/>
          <w:highlight w:val="none"/>
        </w:rPr>
      </w:pPr>
    </w:p>
    <w:p w14:paraId="5F584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6F277C1">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F71B823">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EF2A59">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6057B14">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48F226">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4D33DEC">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EB519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482ADEE">
      <w:pPr>
        <w:widowControl/>
        <w:jc w:val="left"/>
        <w:rPr>
          <w:rFonts w:hint="eastAsia" w:ascii="仿宋" w:hAnsi="仿宋" w:eastAsia="仿宋" w:cs="仿宋"/>
          <w:color w:val="auto"/>
          <w:kern w:val="0"/>
          <w:sz w:val="24"/>
          <w:highlight w:val="none"/>
        </w:rPr>
      </w:pPr>
    </w:p>
    <w:p w14:paraId="56ED2DB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AE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61718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2F1F8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1F22E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A4051E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F091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EA72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49BED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1BCE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5A0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3E9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16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260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24E4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5A1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C671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52D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BE6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65B1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B27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634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494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2A5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267B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A5B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E4ABD">
            <w:pPr>
              <w:widowControl/>
              <w:jc w:val="left"/>
              <w:rPr>
                <w:rFonts w:hint="eastAsia" w:ascii="仿宋" w:hAnsi="仿宋" w:eastAsia="仿宋" w:cs="仿宋"/>
                <w:color w:val="auto"/>
                <w:kern w:val="0"/>
                <w:sz w:val="24"/>
                <w:highlight w:val="none"/>
              </w:rPr>
            </w:pPr>
          </w:p>
        </w:tc>
        <w:tc>
          <w:tcPr>
            <w:tcW w:w="1560" w:type="dxa"/>
            <w:vAlign w:val="center"/>
          </w:tcPr>
          <w:p w14:paraId="0D92D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15B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2CF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F12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3E04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DA2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13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9EB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7AF04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E66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325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513C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F57A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256F9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B03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3233D">
            <w:pPr>
              <w:widowControl/>
              <w:jc w:val="left"/>
              <w:rPr>
                <w:rFonts w:hint="eastAsia" w:ascii="仿宋" w:hAnsi="仿宋" w:eastAsia="仿宋" w:cs="仿宋"/>
                <w:color w:val="auto"/>
                <w:kern w:val="0"/>
                <w:sz w:val="24"/>
                <w:highlight w:val="none"/>
              </w:rPr>
            </w:pPr>
          </w:p>
        </w:tc>
        <w:tc>
          <w:tcPr>
            <w:tcW w:w="1560" w:type="dxa"/>
            <w:vAlign w:val="center"/>
          </w:tcPr>
          <w:p w14:paraId="31198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8E9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F5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C8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70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FC6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E89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2B2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9C80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6E9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35C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176B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2CA0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1053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BA0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BB6C3">
            <w:pPr>
              <w:widowControl/>
              <w:jc w:val="left"/>
              <w:rPr>
                <w:rFonts w:hint="eastAsia" w:ascii="仿宋" w:hAnsi="仿宋" w:eastAsia="仿宋" w:cs="仿宋"/>
                <w:color w:val="auto"/>
                <w:kern w:val="0"/>
                <w:sz w:val="24"/>
                <w:highlight w:val="none"/>
              </w:rPr>
            </w:pPr>
          </w:p>
        </w:tc>
        <w:tc>
          <w:tcPr>
            <w:tcW w:w="1560" w:type="dxa"/>
            <w:vAlign w:val="center"/>
          </w:tcPr>
          <w:p w14:paraId="7C62E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D5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5AD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BAB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BF6D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EA46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B6F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579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D7E5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21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A6B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B7B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68FA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06EC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844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0A9CA">
            <w:pPr>
              <w:widowControl/>
              <w:jc w:val="left"/>
              <w:rPr>
                <w:rFonts w:hint="eastAsia" w:ascii="仿宋" w:hAnsi="仿宋" w:eastAsia="仿宋" w:cs="仿宋"/>
                <w:color w:val="auto"/>
                <w:kern w:val="0"/>
                <w:sz w:val="24"/>
                <w:highlight w:val="none"/>
              </w:rPr>
            </w:pPr>
          </w:p>
        </w:tc>
        <w:tc>
          <w:tcPr>
            <w:tcW w:w="1560" w:type="dxa"/>
            <w:vAlign w:val="center"/>
          </w:tcPr>
          <w:p w14:paraId="7752B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3D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504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1F5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A83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6F01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41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2A2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AAE7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DE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296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950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8A0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88E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F727AC">
            <w:pPr>
              <w:widowControl/>
              <w:jc w:val="left"/>
              <w:rPr>
                <w:rFonts w:hint="eastAsia" w:ascii="仿宋" w:hAnsi="仿宋" w:eastAsia="仿宋" w:cs="仿宋"/>
                <w:color w:val="auto"/>
                <w:kern w:val="0"/>
                <w:sz w:val="24"/>
                <w:highlight w:val="none"/>
              </w:rPr>
            </w:pPr>
          </w:p>
        </w:tc>
        <w:tc>
          <w:tcPr>
            <w:tcW w:w="1560" w:type="dxa"/>
            <w:vAlign w:val="center"/>
          </w:tcPr>
          <w:p w14:paraId="0B532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A35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39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414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30CE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6DB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1B6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5765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0622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7F3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35A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EDF7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30CC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4AD5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437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8E5B4">
            <w:pPr>
              <w:widowControl/>
              <w:jc w:val="left"/>
              <w:rPr>
                <w:rFonts w:hint="eastAsia" w:ascii="仿宋" w:hAnsi="仿宋" w:eastAsia="仿宋" w:cs="仿宋"/>
                <w:color w:val="auto"/>
                <w:kern w:val="0"/>
                <w:sz w:val="24"/>
                <w:highlight w:val="none"/>
              </w:rPr>
            </w:pPr>
          </w:p>
        </w:tc>
        <w:tc>
          <w:tcPr>
            <w:tcW w:w="1560" w:type="dxa"/>
            <w:vAlign w:val="center"/>
          </w:tcPr>
          <w:p w14:paraId="31848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5A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1E6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F17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2D385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8FBC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54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98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DD2E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52C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E50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B791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910C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A43A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71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58199">
            <w:pPr>
              <w:widowControl/>
              <w:jc w:val="left"/>
              <w:rPr>
                <w:rFonts w:hint="eastAsia" w:ascii="仿宋" w:hAnsi="仿宋" w:eastAsia="仿宋" w:cs="仿宋"/>
                <w:color w:val="auto"/>
                <w:kern w:val="0"/>
                <w:sz w:val="24"/>
                <w:highlight w:val="none"/>
              </w:rPr>
            </w:pPr>
          </w:p>
        </w:tc>
        <w:tc>
          <w:tcPr>
            <w:tcW w:w="1560" w:type="dxa"/>
            <w:vAlign w:val="center"/>
          </w:tcPr>
          <w:p w14:paraId="09EE7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EF8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ADB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1BDB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997A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6F1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98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51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423F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D525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D2E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57C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33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A9C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FD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E062FD">
            <w:pPr>
              <w:widowControl/>
              <w:jc w:val="left"/>
              <w:rPr>
                <w:rFonts w:hint="eastAsia" w:ascii="仿宋" w:hAnsi="仿宋" w:eastAsia="仿宋" w:cs="仿宋"/>
                <w:color w:val="auto"/>
                <w:kern w:val="0"/>
                <w:sz w:val="24"/>
                <w:highlight w:val="none"/>
              </w:rPr>
            </w:pPr>
          </w:p>
        </w:tc>
        <w:tc>
          <w:tcPr>
            <w:tcW w:w="1560" w:type="dxa"/>
            <w:vAlign w:val="center"/>
          </w:tcPr>
          <w:p w14:paraId="7C943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BF7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BCE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D664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9E89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7F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71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A33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F0A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05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C6F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B4E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91CA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ED1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8BE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9A661C">
            <w:pPr>
              <w:widowControl/>
              <w:jc w:val="left"/>
              <w:rPr>
                <w:rFonts w:hint="eastAsia" w:ascii="仿宋" w:hAnsi="仿宋" w:eastAsia="仿宋" w:cs="仿宋"/>
                <w:color w:val="auto"/>
                <w:kern w:val="0"/>
                <w:sz w:val="24"/>
                <w:highlight w:val="none"/>
              </w:rPr>
            </w:pPr>
          </w:p>
        </w:tc>
        <w:tc>
          <w:tcPr>
            <w:tcW w:w="1560" w:type="dxa"/>
            <w:vAlign w:val="center"/>
          </w:tcPr>
          <w:p w14:paraId="3E96E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8AF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E57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092D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5F7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D70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B0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79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6F1D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817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4AF6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C21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8B4A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0F36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9A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31AF1">
            <w:pPr>
              <w:widowControl/>
              <w:jc w:val="left"/>
              <w:rPr>
                <w:rFonts w:hint="eastAsia" w:ascii="仿宋" w:hAnsi="仿宋" w:eastAsia="仿宋" w:cs="仿宋"/>
                <w:color w:val="auto"/>
                <w:kern w:val="0"/>
                <w:sz w:val="24"/>
                <w:highlight w:val="none"/>
              </w:rPr>
            </w:pPr>
          </w:p>
        </w:tc>
        <w:tc>
          <w:tcPr>
            <w:tcW w:w="1560" w:type="dxa"/>
            <w:vAlign w:val="center"/>
          </w:tcPr>
          <w:p w14:paraId="33AB9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CF4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D1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59F50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AF44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F88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51A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81E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6948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D26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A48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2B8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4DD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A6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581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12B970">
            <w:pPr>
              <w:widowControl/>
              <w:jc w:val="left"/>
              <w:rPr>
                <w:rFonts w:hint="eastAsia" w:ascii="仿宋" w:hAnsi="仿宋" w:eastAsia="仿宋" w:cs="仿宋"/>
                <w:color w:val="auto"/>
                <w:kern w:val="0"/>
                <w:sz w:val="24"/>
                <w:highlight w:val="none"/>
              </w:rPr>
            </w:pPr>
          </w:p>
        </w:tc>
        <w:tc>
          <w:tcPr>
            <w:tcW w:w="1560" w:type="dxa"/>
            <w:vAlign w:val="center"/>
          </w:tcPr>
          <w:p w14:paraId="2D070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FBA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D5D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2A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B8B1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D27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03F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A7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975D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95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BA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DD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EF38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AB39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AB4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A91351">
            <w:pPr>
              <w:widowControl/>
              <w:jc w:val="left"/>
              <w:rPr>
                <w:rFonts w:hint="eastAsia" w:ascii="仿宋" w:hAnsi="仿宋" w:eastAsia="仿宋" w:cs="仿宋"/>
                <w:color w:val="auto"/>
                <w:kern w:val="0"/>
                <w:sz w:val="24"/>
                <w:highlight w:val="none"/>
              </w:rPr>
            </w:pPr>
          </w:p>
        </w:tc>
        <w:tc>
          <w:tcPr>
            <w:tcW w:w="1560" w:type="dxa"/>
            <w:vAlign w:val="center"/>
          </w:tcPr>
          <w:p w14:paraId="7A495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606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A7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313D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CCDA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D22F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492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0AE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4BA8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AC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6B2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64D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CE5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9ED3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96B2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29C2AB">
            <w:pPr>
              <w:widowControl/>
              <w:jc w:val="left"/>
              <w:rPr>
                <w:rFonts w:hint="eastAsia" w:ascii="仿宋" w:hAnsi="仿宋" w:eastAsia="仿宋" w:cs="仿宋"/>
                <w:color w:val="auto"/>
                <w:kern w:val="0"/>
                <w:sz w:val="24"/>
                <w:highlight w:val="none"/>
              </w:rPr>
            </w:pPr>
          </w:p>
        </w:tc>
        <w:tc>
          <w:tcPr>
            <w:tcW w:w="1560" w:type="dxa"/>
            <w:vAlign w:val="center"/>
          </w:tcPr>
          <w:p w14:paraId="2F81A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7EF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95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3152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3D4DF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9FB3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BF9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BC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EBD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D2D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494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DF7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0CA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31B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9F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E5AC1">
            <w:pPr>
              <w:widowControl/>
              <w:jc w:val="left"/>
              <w:rPr>
                <w:rFonts w:hint="eastAsia" w:ascii="仿宋" w:hAnsi="仿宋" w:eastAsia="仿宋" w:cs="仿宋"/>
                <w:color w:val="auto"/>
                <w:kern w:val="0"/>
                <w:sz w:val="24"/>
                <w:highlight w:val="none"/>
              </w:rPr>
            </w:pPr>
          </w:p>
        </w:tc>
        <w:tc>
          <w:tcPr>
            <w:tcW w:w="1560" w:type="dxa"/>
            <w:vAlign w:val="center"/>
          </w:tcPr>
          <w:p w14:paraId="127D8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EE9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49E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AF9C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B23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75FD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A1A4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424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9B44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A48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DFC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4FB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552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FA8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BB88E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E860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8900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50F7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0338F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FB703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60C87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2971B39">
      <w:pPr>
        <w:widowControl/>
        <w:jc w:val="left"/>
        <w:rPr>
          <w:rFonts w:hint="eastAsia" w:ascii="仿宋" w:hAnsi="仿宋" w:eastAsia="仿宋" w:cs="仿宋"/>
          <w:color w:val="auto"/>
          <w:kern w:val="0"/>
          <w:sz w:val="24"/>
          <w:highlight w:val="none"/>
        </w:rPr>
      </w:pPr>
    </w:p>
    <w:p w14:paraId="5043DA2A">
      <w:pPr>
        <w:widowControl/>
        <w:jc w:val="left"/>
        <w:rPr>
          <w:rFonts w:hint="eastAsia" w:ascii="仿宋" w:hAnsi="仿宋" w:eastAsia="仿宋" w:cs="仿宋"/>
          <w:color w:val="auto"/>
          <w:kern w:val="0"/>
          <w:sz w:val="24"/>
          <w:highlight w:val="none"/>
        </w:rPr>
      </w:pPr>
    </w:p>
    <w:p w14:paraId="6D2F87C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2C891C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F6101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45DF8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A4A0E3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85B81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9E23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BF8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8691A3E">
      <w:pPr>
        <w:widowControl/>
        <w:jc w:val="left"/>
        <w:rPr>
          <w:rFonts w:hint="eastAsia" w:ascii="仿宋" w:hAnsi="仿宋" w:eastAsia="仿宋" w:cs="仿宋"/>
          <w:color w:val="auto"/>
          <w:kern w:val="0"/>
          <w:sz w:val="18"/>
          <w:szCs w:val="18"/>
          <w:highlight w:val="none"/>
        </w:rPr>
      </w:pPr>
    </w:p>
    <w:p w14:paraId="21AC8C8B">
      <w:pPr>
        <w:widowControl/>
        <w:jc w:val="left"/>
        <w:rPr>
          <w:rFonts w:hint="eastAsia" w:ascii="仿宋" w:hAnsi="仿宋" w:eastAsia="仿宋" w:cs="仿宋"/>
          <w:color w:val="auto"/>
          <w:kern w:val="0"/>
          <w:sz w:val="18"/>
          <w:szCs w:val="18"/>
          <w:highlight w:val="none"/>
        </w:rPr>
      </w:pPr>
    </w:p>
    <w:p w14:paraId="61347BBE">
      <w:pPr>
        <w:widowControl/>
        <w:jc w:val="left"/>
        <w:rPr>
          <w:rFonts w:hint="eastAsia" w:ascii="仿宋" w:hAnsi="仿宋" w:eastAsia="仿宋" w:cs="仿宋"/>
          <w:color w:val="auto"/>
          <w:kern w:val="0"/>
          <w:sz w:val="18"/>
          <w:szCs w:val="18"/>
          <w:highlight w:val="none"/>
        </w:rPr>
      </w:pPr>
    </w:p>
    <w:p w14:paraId="6B2DDC4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DCF0A0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BA940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9BA7A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A9ED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E588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9AEC0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FB20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A5FAC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2E91F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295DC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A45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175C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B52D3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8E53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6E94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C550C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74032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B1189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499E4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85CB3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2F40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59C6A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8B2A9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A782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03F60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9203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D19EC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B96050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A07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C83DE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C0E727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F91E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6AFF1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AD6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83B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1976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5B05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7CE6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0E5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F0A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18307">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70EF4">
            <w:pPr>
              <w:widowControl/>
              <w:jc w:val="left"/>
              <w:rPr>
                <w:rFonts w:hint="eastAsia" w:ascii="仿宋" w:hAnsi="仿宋" w:eastAsia="仿宋" w:cs="仿宋"/>
                <w:color w:val="auto"/>
                <w:kern w:val="0"/>
                <w:sz w:val="24"/>
                <w:highlight w:val="none"/>
              </w:rPr>
            </w:pPr>
          </w:p>
        </w:tc>
        <w:tc>
          <w:tcPr>
            <w:tcW w:w="2836" w:type="dxa"/>
            <w:vMerge w:val="continue"/>
            <w:vAlign w:val="center"/>
          </w:tcPr>
          <w:p w14:paraId="76B39CC1">
            <w:pPr>
              <w:widowControl/>
              <w:jc w:val="left"/>
              <w:rPr>
                <w:rFonts w:hint="eastAsia" w:ascii="仿宋" w:hAnsi="仿宋" w:eastAsia="仿宋" w:cs="仿宋"/>
                <w:color w:val="auto"/>
                <w:kern w:val="0"/>
                <w:sz w:val="24"/>
                <w:highlight w:val="none"/>
              </w:rPr>
            </w:pPr>
          </w:p>
        </w:tc>
        <w:tc>
          <w:tcPr>
            <w:tcW w:w="606" w:type="dxa"/>
            <w:vAlign w:val="center"/>
          </w:tcPr>
          <w:p w14:paraId="3EEE1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53C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644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31C8D">
            <w:pPr>
              <w:widowControl/>
              <w:jc w:val="left"/>
              <w:rPr>
                <w:rFonts w:hint="eastAsia" w:ascii="仿宋" w:hAnsi="仿宋" w:eastAsia="仿宋" w:cs="仿宋"/>
                <w:color w:val="auto"/>
                <w:kern w:val="0"/>
                <w:sz w:val="24"/>
                <w:highlight w:val="none"/>
              </w:rPr>
            </w:pPr>
          </w:p>
        </w:tc>
        <w:tc>
          <w:tcPr>
            <w:tcW w:w="1025" w:type="dxa"/>
            <w:vMerge w:val="continue"/>
            <w:vAlign w:val="center"/>
          </w:tcPr>
          <w:p w14:paraId="457B330D">
            <w:pPr>
              <w:widowControl/>
              <w:jc w:val="left"/>
              <w:rPr>
                <w:rFonts w:hint="eastAsia" w:ascii="仿宋" w:hAnsi="仿宋" w:eastAsia="仿宋" w:cs="仿宋"/>
                <w:color w:val="auto"/>
                <w:kern w:val="0"/>
                <w:sz w:val="24"/>
                <w:highlight w:val="none"/>
              </w:rPr>
            </w:pPr>
          </w:p>
        </w:tc>
        <w:tc>
          <w:tcPr>
            <w:tcW w:w="2836" w:type="dxa"/>
            <w:vMerge w:val="continue"/>
            <w:vAlign w:val="center"/>
          </w:tcPr>
          <w:p w14:paraId="32E0BCF1">
            <w:pPr>
              <w:widowControl/>
              <w:jc w:val="left"/>
              <w:rPr>
                <w:rFonts w:hint="eastAsia" w:ascii="仿宋" w:hAnsi="仿宋" w:eastAsia="仿宋" w:cs="仿宋"/>
                <w:color w:val="auto"/>
                <w:kern w:val="0"/>
                <w:sz w:val="24"/>
                <w:highlight w:val="none"/>
              </w:rPr>
            </w:pPr>
          </w:p>
        </w:tc>
        <w:tc>
          <w:tcPr>
            <w:tcW w:w="606" w:type="dxa"/>
            <w:vAlign w:val="center"/>
          </w:tcPr>
          <w:p w14:paraId="7372A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4CB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AB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4DF9D4">
            <w:pPr>
              <w:widowControl/>
              <w:jc w:val="left"/>
              <w:rPr>
                <w:rFonts w:hint="eastAsia" w:ascii="仿宋" w:hAnsi="仿宋" w:eastAsia="仿宋" w:cs="仿宋"/>
                <w:color w:val="auto"/>
                <w:kern w:val="0"/>
                <w:sz w:val="24"/>
                <w:highlight w:val="none"/>
              </w:rPr>
            </w:pPr>
          </w:p>
        </w:tc>
        <w:tc>
          <w:tcPr>
            <w:tcW w:w="1025" w:type="dxa"/>
            <w:vMerge w:val="restart"/>
            <w:vAlign w:val="center"/>
          </w:tcPr>
          <w:p w14:paraId="6613DE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A953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B3D8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C9F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4F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B790B2">
            <w:pPr>
              <w:widowControl/>
              <w:jc w:val="left"/>
              <w:rPr>
                <w:rFonts w:hint="eastAsia" w:ascii="仿宋" w:hAnsi="仿宋" w:eastAsia="仿宋" w:cs="仿宋"/>
                <w:color w:val="auto"/>
                <w:kern w:val="0"/>
                <w:sz w:val="24"/>
                <w:highlight w:val="none"/>
              </w:rPr>
            </w:pPr>
          </w:p>
        </w:tc>
        <w:tc>
          <w:tcPr>
            <w:tcW w:w="1025" w:type="dxa"/>
            <w:vMerge w:val="continue"/>
            <w:vAlign w:val="center"/>
          </w:tcPr>
          <w:p w14:paraId="6B44F79C">
            <w:pPr>
              <w:widowControl/>
              <w:jc w:val="left"/>
              <w:rPr>
                <w:rFonts w:hint="eastAsia" w:ascii="仿宋" w:hAnsi="仿宋" w:eastAsia="仿宋" w:cs="仿宋"/>
                <w:color w:val="auto"/>
                <w:kern w:val="0"/>
                <w:sz w:val="24"/>
                <w:highlight w:val="none"/>
              </w:rPr>
            </w:pPr>
          </w:p>
        </w:tc>
        <w:tc>
          <w:tcPr>
            <w:tcW w:w="2836" w:type="dxa"/>
            <w:vMerge w:val="continue"/>
            <w:vAlign w:val="center"/>
          </w:tcPr>
          <w:p w14:paraId="654BE52A">
            <w:pPr>
              <w:widowControl/>
              <w:jc w:val="left"/>
              <w:rPr>
                <w:rFonts w:hint="eastAsia" w:ascii="仿宋" w:hAnsi="仿宋" w:eastAsia="仿宋" w:cs="仿宋"/>
                <w:color w:val="auto"/>
                <w:kern w:val="0"/>
                <w:sz w:val="24"/>
                <w:highlight w:val="none"/>
              </w:rPr>
            </w:pPr>
          </w:p>
        </w:tc>
        <w:tc>
          <w:tcPr>
            <w:tcW w:w="606" w:type="dxa"/>
            <w:vAlign w:val="center"/>
          </w:tcPr>
          <w:p w14:paraId="3E966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73A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75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86AE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6045C0B">
            <w:pPr>
              <w:widowControl/>
              <w:jc w:val="left"/>
              <w:rPr>
                <w:rFonts w:hint="eastAsia" w:ascii="仿宋" w:hAnsi="仿宋" w:eastAsia="仿宋" w:cs="仿宋"/>
                <w:color w:val="auto"/>
                <w:kern w:val="0"/>
                <w:sz w:val="24"/>
                <w:highlight w:val="none"/>
              </w:rPr>
            </w:pPr>
          </w:p>
        </w:tc>
        <w:tc>
          <w:tcPr>
            <w:tcW w:w="2836" w:type="dxa"/>
            <w:vMerge w:val="continue"/>
            <w:vAlign w:val="center"/>
          </w:tcPr>
          <w:p w14:paraId="676C0D6D">
            <w:pPr>
              <w:widowControl/>
              <w:jc w:val="left"/>
              <w:rPr>
                <w:rFonts w:hint="eastAsia" w:ascii="仿宋" w:hAnsi="仿宋" w:eastAsia="仿宋" w:cs="仿宋"/>
                <w:color w:val="auto"/>
                <w:kern w:val="0"/>
                <w:sz w:val="24"/>
                <w:highlight w:val="none"/>
              </w:rPr>
            </w:pPr>
          </w:p>
        </w:tc>
        <w:tc>
          <w:tcPr>
            <w:tcW w:w="606" w:type="dxa"/>
            <w:vAlign w:val="center"/>
          </w:tcPr>
          <w:p w14:paraId="3FF5E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5ED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05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70A2">
            <w:pPr>
              <w:widowControl/>
              <w:jc w:val="left"/>
              <w:rPr>
                <w:rFonts w:hint="eastAsia" w:ascii="仿宋" w:hAnsi="仿宋" w:eastAsia="仿宋" w:cs="仿宋"/>
                <w:color w:val="auto"/>
                <w:kern w:val="0"/>
                <w:sz w:val="24"/>
                <w:highlight w:val="none"/>
              </w:rPr>
            </w:pPr>
          </w:p>
        </w:tc>
        <w:tc>
          <w:tcPr>
            <w:tcW w:w="1025" w:type="dxa"/>
            <w:vMerge w:val="continue"/>
            <w:vAlign w:val="center"/>
          </w:tcPr>
          <w:p w14:paraId="20428548">
            <w:pPr>
              <w:widowControl/>
              <w:jc w:val="left"/>
              <w:rPr>
                <w:rFonts w:hint="eastAsia" w:ascii="仿宋" w:hAnsi="仿宋" w:eastAsia="仿宋" w:cs="仿宋"/>
                <w:color w:val="auto"/>
                <w:kern w:val="0"/>
                <w:sz w:val="24"/>
                <w:highlight w:val="none"/>
              </w:rPr>
            </w:pPr>
          </w:p>
        </w:tc>
        <w:tc>
          <w:tcPr>
            <w:tcW w:w="2836" w:type="dxa"/>
            <w:vMerge w:val="restart"/>
            <w:vAlign w:val="center"/>
          </w:tcPr>
          <w:p w14:paraId="34624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B72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D6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69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C9067D">
            <w:pPr>
              <w:widowControl/>
              <w:jc w:val="left"/>
              <w:rPr>
                <w:rFonts w:hint="eastAsia" w:ascii="仿宋" w:hAnsi="仿宋" w:eastAsia="仿宋" w:cs="仿宋"/>
                <w:color w:val="auto"/>
                <w:kern w:val="0"/>
                <w:sz w:val="24"/>
                <w:highlight w:val="none"/>
              </w:rPr>
            </w:pPr>
          </w:p>
        </w:tc>
        <w:tc>
          <w:tcPr>
            <w:tcW w:w="1025" w:type="dxa"/>
            <w:vMerge w:val="continue"/>
            <w:vAlign w:val="center"/>
          </w:tcPr>
          <w:p w14:paraId="19E1838D">
            <w:pPr>
              <w:widowControl/>
              <w:jc w:val="left"/>
              <w:rPr>
                <w:rFonts w:hint="eastAsia" w:ascii="仿宋" w:hAnsi="仿宋" w:eastAsia="仿宋" w:cs="仿宋"/>
                <w:color w:val="auto"/>
                <w:kern w:val="0"/>
                <w:sz w:val="24"/>
                <w:highlight w:val="none"/>
              </w:rPr>
            </w:pPr>
          </w:p>
        </w:tc>
        <w:tc>
          <w:tcPr>
            <w:tcW w:w="2836" w:type="dxa"/>
            <w:vMerge w:val="continue"/>
            <w:vAlign w:val="center"/>
          </w:tcPr>
          <w:p w14:paraId="63D2FE41">
            <w:pPr>
              <w:widowControl/>
              <w:jc w:val="left"/>
              <w:rPr>
                <w:rFonts w:hint="eastAsia" w:ascii="仿宋" w:hAnsi="仿宋" w:eastAsia="仿宋" w:cs="仿宋"/>
                <w:color w:val="auto"/>
                <w:kern w:val="0"/>
                <w:sz w:val="24"/>
                <w:highlight w:val="none"/>
              </w:rPr>
            </w:pPr>
          </w:p>
        </w:tc>
        <w:tc>
          <w:tcPr>
            <w:tcW w:w="606" w:type="dxa"/>
            <w:vAlign w:val="center"/>
          </w:tcPr>
          <w:p w14:paraId="5D5A8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8F1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746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D1CADA">
            <w:pPr>
              <w:widowControl/>
              <w:jc w:val="left"/>
              <w:rPr>
                <w:rFonts w:hint="eastAsia" w:ascii="仿宋" w:hAnsi="仿宋" w:eastAsia="仿宋" w:cs="仿宋"/>
                <w:color w:val="auto"/>
                <w:kern w:val="0"/>
                <w:sz w:val="24"/>
                <w:highlight w:val="none"/>
              </w:rPr>
            </w:pPr>
          </w:p>
        </w:tc>
        <w:tc>
          <w:tcPr>
            <w:tcW w:w="1025" w:type="dxa"/>
            <w:vMerge w:val="continue"/>
            <w:vAlign w:val="center"/>
          </w:tcPr>
          <w:p w14:paraId="292DAE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E3B70FE">
            <w:pPr>
              <w:widowControl/>
              <w:jc w:val="left"/>
              <w:rPr>
                <w:rFonts w:hint="eastAsia" w:ascii="仿宋" w:hAnsi="仿宋" w:eastAsia="仿宋" w:cs="仿宋"/>
                <w:color w:val="auto"/>
                <w:kern w:val="0"/>
                <w:sz w:val="24"/>
                <w:highlight w:val="none"/>
              </w:rPr>
            </w:pPr>
          </w:p>
        </w:tc>
        <w:tc>
          <w:tcPr>
            <w:tcW w:w="606" w:type="dxa"/>
            <w:vAlign w:val="center"/>
          </w:tcPr>
          <w:p w14:paraId="048FF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920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75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4D9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9FE49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E40C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509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92F9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0C92E7">
            <w:pPr>
              <w:widowControl/>
              <w:jc w:val="left"/>
              <w:rPr>
                <w:rFonts w:hint="eastAsia" w:ascii="仿宋" w:hAnsi="仿宋" w:eastAsia="仿宋" w:cs="仿宋"/>
                <w:color w:val="auto"/>
                <w:kern w:val="0"/>
                <w:sz w:val="24"/>
                <w:highlight w:val="none"/>
              </w:rPr>
            </w:pPr>
          </w:p>
        </w:tc>
        <w:tc>
          <w:tcPr>
            <w:tcW w:w="2836" w:type="dxa"/>
            <w:vMerge w:val="continue"/>
            <w:vAlign w:val="center"/>
          </w:tcPr>
          <w:p w14:paraId="723E04F5">
            <w:pPr>
              <w:widowControl/>
              <w:jc w:val="left"/>
              <w:rPr>
                <w:rFonts w:hint="eastAsia" w:ascii="仿宋" w:hAnsi="仿宋" w:eastAsia="仿宋" w:cs="仿宋"/>
                <w:color w:val="auto"/>
                <w:kern w:val="0"/>
                <w:sz w:val="24"/>
                <w:highlight w:val="none"/>
              </w:rPr>
            </w:pPr>
          </w:p>
        </w:tc>
        <w:tc>
          <w:tcPr>
            <w:tcW w:w="606" w:type="dxa"/>
            <w:vAlign w:val="center"/>
          </w:tcPr>
          <w:p w14:paraId="41B22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66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F18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CCE528">
            <w:pPr>
              <w:widowControl/>
              <w:jc w:val="left"/>
              <w:rPr>
                <w:rFonts w:hint="eastAsia" w:ascii="仿宋" w:hAnsi="仿宋" w:eastAsia="仿宋" w:cs="仿宋"/>
                <w:color w:val="auto"/>
                <w:kern w:val="0"/>
                <w:sz w:val="24"/>
                <w:highlight w:val="none"/>
              </w:rPr>
            </w:pPr>
          </w:p>
        </w:tc>
        <w:tc>
          <w:tcPr>
            <w:tcW w:w="2836" w:type="dxa"/>
            <w:vMerge w:val="continue"/>
            <w:vAlign w:val="center"/>
          </w:tcPr>
          <w:p w14:paraId="63B97F8B">
            <w:pPr>
              <w:widowControl/>
              <w:jc w:val="left"/>
              <w:rPr>
                <w:rFonts w:hint="eastAsia" w:ascii="仿宋" w:hAnsi="仿宋" w:eastAsia="仿宋" w:cs="仿宋"/>
                <w:color w:val="auto"/>
                <w:kern w:val="0"/>
                <w:sz w:val="24"/>
                <w:highlight w:val="none"/>
              </w:rPr>
            </w:pPr>
          </w:p>
        </w:tc>
        <w:tc>
          <w:tcPr>
            <w:tcW w:w="606" w:type="dxa"/>
            <w:vAlign w:val="center"/>
          </w:tcPr>
          <w:p w14:paraId="119048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591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19E6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20B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1FBE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AA9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496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583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A74FC1">
            <w:pPr>
              <w:widowControl/>
              <w:jc w:val="left"/>
              <w:rPr>
                <w:rFonts w:hint="eastAsia" w:ascii="仿宋" w:hAnsi="仿宋" w:eastAsia="仿宋" w:cs="仿宋"/>
                <w:color w:val="auto"/>
                <w:kern w:val="0"/>
                <w:sz w:val="24"/>
                <w:highlight w:val="none"/>
              </w:rPr>
            </w:pPr>
          </w:p>
        </w:tc>
        <w:tc>
          <w:tcPr>
            <w:tcW w:w="2836" w:type="dxa"/>
            <w:vMerge w:val="continue"/>
            <w:vAlign w:val="center"/>
          </w:tcPr>
          <w:p w14:paraId="05B32E38">
            <w:pPr>
              <w:widowControl/>
              <w:jc w:val="left"/>
              <w:rPr>
                <w:rFonts w:hint="eastAsia" w:ascii="仿宋" w:hAnsi="仿宋" w:eastAsia="仿宋" w:cs="仿宋"/>
                <w:color w:val="auto"/>
                <w:kern w:val="0"/>
                <w:sz w:val="24"/>
                <w:highlight w:val="none"/>
              </w:rPr>
            </w:pPr>
          </w:p>
        </w:tc>
        <w:tc>
          <w:tcPr>
            <w:tcW w:w="606" w:type="dxa"/>
            <w:vAlign w:val="center"/>
          </w:tcPr>
          <w:p w14:paraId="38AA6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E3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BE2E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58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2C75503">
            <w:pPr>
              <w:widowControl/>
              <w:jc w:val="left"/>
              <w:rPr>
                <w:rFonts w:hint="eastAsia" w:ascii="仿宋" w:hAnsi="仿宋" w:eastAsia="仿宋" w:cs="仿宋"/>
                <w:color w:val="auto"/>
                <w:kern w:val="0"/>
                <w:sz w:val="24"/>
                <w:highlight w:val="none"/>
              </w:rPr>
            </w:pPr>
          </w:p>
        </w:tc>
        <w:tc>
          <w:tcPr>
            <w:tcW w:w="606" w:type="dxa"/>
            <w:vAlign w:val="center"/>
          </w:tcPr>
          <w:p w14:paraId="15D7B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CA1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D898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9DE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453B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61C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C3C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5D5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3940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77F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0106A7">
            <w:pPr>
              <w:widowControl/>
              <w:jc w:val="left"/>
              <w:rPr>
                <w:rFonts w:hint="eastAsia" w:ascii="仿宋" w:hAnsi="仿宋" w:eastAsia="仿宋" w:cs="仿宋"/>
                <w:color w:val="auto"/>
                <w:kern w:val="0"/>
                <w:sz w:val="24"/>
                <w:highlight w:val="none"/>
              </w:rPr>
            </w:pPr>
          </w:p>
        </w:tc>
        <w:tc>
          <w:tcPr>
            <w:tcW w:w="2836" w:type="dxa"/>
            <w:vMerge w:val="continue"/>
            <w:vAlign w:val="center"/>
          </w:tcPr>
          <w:p w14:paraId="62718C0D">
            <w:pPr>
              <w:widowControl/>
              <w:jc w:val="left"/>
              <w:rPr>
                <w:rFonts w:hint="eastAsia" w:ascii="仿宋" w:hAnsi="仿宋" w:eastAsia="仿宋" w:cs="仿宋"/>
                <w:color w:val="auto"/>
                <w:kern w:val="0"/>
                <w:sz w:val="24"/>
                <w:highlight w:val="none"/>
              </w:rPr>
            </w:pPr>
          </w:p>
        </w:tc>
        <w:tc>
          <w:tcPr>
            <w:tcW w:w="606" w:type="dxa"/>
            <w:vAlign w:val="center"/>
          </w:tcPr>
          <w:p w14:paraId="76F70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3EB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5CC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8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7B3216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33699A">
            <w:pPr>
              <w:widowControl/>
              <w:jc w:val="left"/>
              <w:rPr>
                <w:rFonts w:hint="eastAsia" w:ascii="仿宋" w:hAnsi="仿宋" w:eastAsia="仿宋" w:cs="仿宋"/>
                <w:color w:val="auto"/>
                <w:kern w:val="0"/>
                <w:sz w:val="24"/>
                <w:highlight w:val="none"/>
              </w:rPr>
            </w:pPr>
          </w:p>
        </w:tc>
        <w:tc>
          <w:tcPr>
            <w:tcW w:w="606" w:type="dxa"/>
            <w:vAlign w:val="center"/>
          </w:tcPr>
          <w:p w14:paraId="2EA8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0A9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1FD8869">
        <w:tblPrEx>
          <w:tblCellMar>
            <w:top w:w="0" w:type="dxa"/>
            <w:left w:w="0" w:type="dxa"/>
            <w:bottom w:w="0" w:type="dxa"/>
            <w:right w:w="0" w:type="dxa"/>
          </w:tblCellMar>
        </w:tblPrEx>
        <w:trPr>
          <w:jc w:val="center"/>
        </w:trPr>
        <w:tc>
          <w:tcPr>
            <w:tcW w:w="735" w:type="dxa"/>
            <w:vMerge w:val="continue"/>
            <w:vAlign w:val="center"/>
          </w:tcPr>
          <w:p w14:paraId="3102B6FB">
            <w:pPr>
              <w:widowControl/>
              <w:jc w:val="left"/>
              <w:rPr>
                <w:rFonts w:hint="eastAsia" w:ascii="仿宋" w:hAnsi="仿宋" w:eastAsia="仿宋" w:cs="仿宋"/>
                <w:color w:val="auto"/>
                <w:kern w:val="0"/>
                <w:sz w:val="24"/>
                <w:highlight w:val="none"/>
              </w:rPr>
            </w:pPr>
          </w:p>
        </w:tc>
        <w:tc>
          <w:tcPr>
            <w:tcW w:w="1025" w:type="dxa"/>
            <w:vMerge w:val="restart"/>
            <w:vAlign w:val="center"/>
          </w:tcPr>
          <w:p w14:paraId="7FE31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E07B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CCAF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C6A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E7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9DDB">
            <w:pPr>
              <w:widowControl/>
              <w:jc w:val="left"/>
              <w:rPr>
                <w:rFonts w:hint="eastAsia" w:ascii="仿宋" w:hAnsi="仿宋" w:eastAsia="仿宋" w:cs="仿宋"/>
                <w:color w:val="auto"/>
                <w:kern w:val="0"/>
                <w:sz w:val="24"/>
                <w:highlight w:val="none"/>
              </w:rPr>
            </w:pPr>
          </w:p>
        </w:tc>
        <w:tc>
          <w:tcPr>
            <w:tcW w:w="1025" w:type="dxa"/>
            <w:vMerge w:val="continue"/>
            <w:vAlign w:val="center"/>
          </w:tcPr>
          <w:p w14:paraId="1735E3FA">
            <w:pPr>
              <w:widowControl/>
              <w:jc w:val="left"/>
              <w:rPr>
                <w:rFonts w:hint="eastAsia" w:ascii="仿宋" w:hAnsi="仿宋" w:eastAsia="仿宋" w:cs="仿宋"/>
                <w:color w:val="auto"/>
                <w:kern w:val="0"/>
                <w:sz w:val="24"/>
                <w:highlight w:val="none"/>
              </w:rPr>
            </w:pPr>
          </w:p>
        </w:tc>
        <w:tc>
          <w:tcPr>
            <w:tcW w:w="2836" w:type="dxa"/>
            <w:vMerge w:val="continue"/>
            <w:vAlign w:val="center"/>
          </w:tcPr>
          <w:p w14:paraId="663DF9DC">
            <w:pPr>
              <w:widowControl/>
              <w:jc w:val="left"/>
              <w:rPr>
                <w:rFonts w:hint="eastAsia" w:ascii="仿宋" w:hAnsi="仿宋" w:eastAsia="仿宋" w:cs="仿宋"/>
                <w:color w:val="auto"/>
                <w:kern w:val="0"/>
                <w:sz w:val="24"/>
                <w:highlight w:val="none"/>
              </w:rPr>
            </w:pPr>
          </w:p>
        </w:tc>
        <w:tc>
          <w:tcPr>
            <w:tcW w:w="606" w:type="dxa"/>
            <w:vAlign w:val="center"/>
          </w:tcPr>
          <w:p w14:paraId="14B3A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078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4EE7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1AE4F">
            <w:pPr>
              <w:widowControl/>
              <w:jc w:val="left"/>
              <w:rPr>
                <w:rFonts w:hint="eastAsia" w:ascii="仿宋" w:hAnsi="仿宋" w:eastAsia="仿宋" w:cs="仿宋"/>
                <w:color w:val="auto"/>
                <w:kern w:val="0"/>
                <w:sz w:val="24"/>
                <w:highlight w:val="none"/>
              </w:rPr>
            </w:pPr>
          </w:p>
        </w:tc>
        <w:tc>
          <w:tcPr>
            <w:tcW w:w="1025" w:type="dxa"/>
            <w:vMerge w:val="continue"/>
            <w:vAlign w:val="center"/>
          </w:tcPr>
          <w:p w14:paraId="35906A52">
            <w:pPr>
              <w:widowControl/>
              <w:jc w:val="left"/>
              <w:rPr>
                <w:rFonts w:hint="eastAsia" w:ascii="仿宋" w:hAnsi="仿宋" w:eastAsia="仿宋" w:cs="仿宋"/>
                <w:color w:val="auto"/>
                <w:kern w:val="0"/>
                <w:sz w:val="24"/>
                <w:highlight w:val="none"/>
              </w:rPr>
            </w:pPr>
          </w:p>
        </w:tc>
        <w:tc>
          <w:tcPr>
            <w:tcW w:w="2836" w:type="dxa"/>
            <w:vMerge w:val="continue"/>
            <w:vAlign w:val="center"/>
          </w:tcPr>
          <w:p w14:paraId="40738E2E">
            <w:pPr>
              <w:widowControl/>
              <w:jc w:val="left"/>
              <w:rPr>
                <w:rFonts w:hint="eastAsia" w:ascii="仿宋" w:hAnsi="仿宋" w:eastAsia="仿宋" w:cs="仿宋"/>
                <w:color w:val="auto"/>
                <w:kern w:val="0"/>
                <w:sz w:val="24"/>
                <w:highlight w:val="none"/>
              </w:rPr>
            </w:pPr>
          </w:p>
        </w:tc>
        <w:tc>
          <w:tcPr>
            <w:tcW w:w="606" w:type="dxa"/>
            <w:vAlign w:val="center"/>
          </w:tcPr>
          <w:p w14:paraId="20019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07D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00D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9412">
            <w:pPr>
              <w:widowControl/>
              <w:jc w:val="left"/>
              <w:rPr>
                <w:rFonts w:hint="eastAsia" w:ascii="仿宋" w:hAnsi="仿宋" w:eastAsia="仿宋" w:cs="仿宋"/>
                <w:color w:val="auto"/>
                <w:kern w:val="0"/>
                <w:sz w:val="24"/>
                <w:highlight w:val="none"/>
              </w:rPr>
            </w:pPr>
          </w:p>
        </w:tc>
        <w:tc>
          <w:tcPr>
            <w:tcW w:w="1025" w:type="dxa"/>
            <w:vMerge w:val="restart"/>
            <w:vAlign w:val="center"/>
          </w:tcPr>
          <w:p w14:paraId="64103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ED1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4A7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233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D4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1B2A">
            <w:pPr>
              <w:widowControl/>
              <w:jc w:val="left"/>
              <w:rPr>
                <w:rFonts w:hint="eastAsia" w:ascii="仿宋" w:hAnsi="仿宋" w:eastAsia="仿宋" w:cs="仿宋"/>
                <w:color w:val="auto"/>
                <w:kern w:val="0"/>
                <w:sz w:val="24"/>
                <w:highlight w:val="none"/>
              </w:rPr>
            </w:pPr>
          </w:p>
        </w:tc>
        <w:tc>
          <w:tcPr>
            <w:tcW w:w="1025" w:type="dxa"/>
            <w:vMerge w:val="continue"/>
            <w:vAlign w:val="center"/>
          </w:tcPr>
          <w:p w14:paraId="40851CB2">
            <w:pPr>
              <w:widowControl/>
              <w:jc w:val="left"/>
              <w:rPr>
                <w:rFonts w:hint="eastAsia" w:ascii="仿宋" w:hAnsi="仿宋" w:eastAsia="仿宋" w:cs="仿宋"/>
                <w:color w:val="auto"/>
                <w:kern w:val="0"/>
                <w:sz w:val="24"/>
                <w:highlight w:val="none"/>
              </w:rPr>
            </w:pPr>
          </w:p>
        </w:tc>
        <w:tc>
          <w:tcPr>
            <w:tcW w:w="2836" w:type="dxa"/>
            <w:vMerge w:val="continue"/>
            <w:vAlign w:val="center"/>
          </w:tcPr>
          <w:p w14:paraId="0C053AAE">
            <w:pPr>
              <w:widowControl/>
              <w:jc w:val="left"/>
              <w:rPr>
                <w:rFonts w:hint="eastAsia" w:ascii="仿宋" w:hAnsi="仿宋" w:eastAsia="仿宋" w:cs="仿宋"/>
                <w:color w:val="auto"/>
                <w:kern w:val="0"/>
                <w:sz w:val="24"/>
                <w:highlight w:val="none"/>
              </w:rPr>
            </w:pPr>
          </w:p>
        </w:tc>
        <w:tc>
          <w:tcPr>
            <w:tcW w:w="606" w:type="dxa"/>
            <w:vAlign w:val="center"/>
          </w:tcPr>
          <w:p w14:paraId="2F9BF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8FD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0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8A0AA8">
            <w:pPr>
              <w:widowControl/>
              <w:jc w:val="left"/>
              <w:rPr>
                <w:rFonts w:hint="eastAsia" w:ascii="仿宋" w:hAnsi="仿宋" w:eastAsia="仿宋" w:cs="仿宋"/>
                <w:color w:val="auto"/>
                <w:kern w:val="0"/>
                <w:sz w:val="24"/>
                <w:highlight w:val="none"/>
              </w:rPr>
            </w:pPr>
          </w:p>
        </w:tc>
        <w:tc>
          <w:tcPr>
            <w:tcW w:w="1025" w:type="dxa"/>
            <w:vMerge w:val="continue"/>
            <w:vAlign w:val="center"/>
          </w:tcPr>
          <w:p w14:paraId="164F57EF">
            <w:pPr>
              <w:widowControl/>
              <w:jc w:val="left"/>
              <w:rPr>
                <w:rFonts w:hint="eastAsia" w:ascii="仿宋" w:hAnsi="仿宋" w:eastAsia="仿宋" w:cs="仿宋"/>
                <w:color w:val="auto"/>
                <w:kern w:val="0"/>
                <w:sz w:val="24"/>
                <w:highlight w:val="none"/>
              </w:rPr>
            </w:pPr>
          </w:p>
        </w:tc>
        <w:tc>
          <w:tcPr>
            <w:tcW w:w="2836" w:type="dxa"/>
            <w:vMerge w:val="continue"/>
            <w:vAlign w:val="center"/>
          </w:tcPr>
          <w:p w14:paraId="5560D5B4">
            <w:pPr>
              <w:widowControl/>
              <w:jc w:val="left"/>
              <w:rPr>
                <w:rFonts w:hint="eastAsia" w:ascii="仿宋" w:hAnsi="仿宋" w:eastAsia="仿宋" w:cs="仿宋"/>
                <w:color w:val="auto"/>
                <w:kern w:val="0"/>
                <w:sz w:val="24"/>
                <w:highlight w:val="none"/>
              </w:rPr>
            </w:pPr>
          </w:p>
        </w:tc>
        <w:tc>
          <w:tcPr>
            <w:tcW w:w="606" w:type="dxa"/>
            <w:vAlign w:val="center"/>
          </w:tcPr>
          <w:p w14:paraId="6DFF0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D5B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2177063">
      <w:pPr>
        <w:spacing w:line="360" w:lineRule="auto"/>
        <w:rPr>
          <w:rFonts w:hint="eastAsia" w:ascii="仿宋" w:hAnsi="仿宋" w:eastAsia="仿宋" w:cs="仿宋"/>
          <w:color w:val="auto"/>
          <w:sz w:val="24"/>
          <w:highlight w:val="none"/>
        </w:rPr>
      </w:pPr>
    </w:p>
    <w:sectPr>
      <w:footerReference r:id="rId11" w:type="default"/>
      <w:footerReference r:id="rId12"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824F">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BB5D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0BB5D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5AF56561">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9631F">
    <w:pPr>
      <w:pStyle w:val="4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BEE6B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28BEE6B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0DAB">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9BC4">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9889BC4">
                    <w:pPr>
                      <w:pStyle w:val="40"/>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07D6E72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08D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523375E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E173">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9F98">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A789F98">
                    <w:pPr>
                      <w:pStyle w:val="40"/>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1B4058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FCB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7174B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E5D3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A67B2">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EA67B2">
                    <w:pPr>
                      <w:pStyle w:val="40"/>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A7B9AE3">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67C0">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4CAF4D9F">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17DD">
    <w:pPr>
      <w:pStyle w:val="41"/>
      <w:jc w:val="both"/>
      <w:rPr>
        <w:rFonts w:hint="eastAsia"/>
        <w:lang w:eastAsia="zh-CN"/>
      </w:rPr>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YH2024-12027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0FBC1">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00000A"/>
    <w:multiLevelType w:val="multilevel"/>
    <w:tmpl w:val="0000000A"/>
    <w:lvl w:ilvl="0" w:tentative="0">
      <w:start w:val="1"/>
      <w:numFmt w:val="decimal"/>
      <w:pStyle w:val="1043"/>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670AD7AF-41EF-47B5-88B5-604C8BDD43DB}"/>
    <w:docVar w:name="KY_MEDREF_VERSION" w:val="3"/>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B55"/>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581525"/>
    <w:rsid w:val="026F730A"/>
    <w:rsid w:val="02810649"/>
    <w:rsid w:val="02ED18A8"/>
    <w:rsid w:val="03973080"/>
    <w:rsid w:val="03A92378"/>
    <w:rsid w:val="04184C3E"/>
    <w:rsid w:val="05AC00D2"/>
    <w:rsid w:val="05D62BDA"/>
    <w:rsid w:val="06347AD6"/>
    <w:rsid w:val="099C38B5"/>
    <w:rsid w:val="09D7525B"/>
    <w:rsid w:val="0BB66081"/>
    <w:rsid w:val="0BC17D50"/>
    <w:rsid w:val="0BD538C2"/>
    <w:rsid w:val="0C127D1B"/>
    <w:rsid w:val="0C367625"/>
    <w:rsid w:val="0CCC0614"/>
    <w:rsid w:val="0CDF7698"/>
    <w:rsid w:val="0E177438"/>
    <w:rsid w:val="0EC73CBB"/>
    <w:rsid w:val="10E13271"/>
    <w:rsid w:val="11F96B83"/>
    <w:rsid w:val="12673BDD"/>
    <w:rsid w:val="12E77EAF"/>
    <w:rsid w:val="132A7240"/>
    <w:rsid w:val="13CD449C"/>
    <w:rsid w:val="143C4CC3"/>
    <w:rsid w:val="14FB4CF0"/>
    <w:rsid w:val="156A779B"/>
    <w:rsid w:val="1634117B"/>
    <w:rsid w:val="16610A3D"/>
    <w:rsid w:val="16732495"/>
    <w:rsid w:val="16A26C3B"/>
    <w:rsid w:val="16B6669C"/>
    <w:rsid w:val="16FD2A66"/>
    <w:rsid w:val="171A4BA4"/>
    <w:rsid w:val="174811F0"/>
    <w:rsid w:val="17B71C69"/>
    <w:rsid w:val="17C0774A"/>
    <w:rsid w:val="184C4834"/>
    <w:rsid w:val="18770500"/>
    <w:rsid w:val="189A00F5"/>
    <w:rsid w:val="18D81983"/>
    <w:rsid w:val="197B5DCD"/>
    <w:rsid w:val="19A84266"/>
    <w:rsid w:val="1A8D37BD"/>
    <w:rsid w:val="1B3B22B2"/>
    <w:rsid w:val="1BF53632"/>
    <w:rsid w:val="1C1B6A4E"/>
    <w:rsid w:val="1C630679"/>
    <w:rsid w:val="1D245ABF"/>
    <w:rsid w:val="1D2E539D"/>
    <w:rsid w:val="1D900B9B"/>
    <w:rsid w:val="1DA20DAC"/>
    <w:rsid w:val="1E7A5314"/>
    <w:rsid w:val="1F783D50"/>
    <w:rsid w:val="20343288"/>
    <w:rsid w:val="20DC375B"/>
    <w:rsid w:val="20E96F35"/>
    <w:rsid w:val="218A3D29"/>
    <w:rsid w:val="21C30966"/>
    <w:rsid w:val="21CE59C8"/>
    <w:rsid w:val="237F5946"/>
    <w:rsid w:val="23AD2E0D"/>
    <w:rsid w:val="24160A64"/>
    <w:rsid w:val="24BE55D5"/>
    <w:rsid w:val="250A361A"/>
    <w:rsid w:val="25BF3C38"/>
    <w:rsid w:val="26167890"/>
    <w:rsid w:val="27CF28C5"/>
    <w:rsid w:val="281403AA"/>
    <w:rsid w:val="28C05D8B"/>
    <w:rsid w:val="293F1222"/>
    <w:rsid w:val="29A05370"/>
    <w:rsid w:val="29AF138D"/>
    <w:rsid w:val="2B0648B2"/>
    <w:rsid w:val="2B2357C8"/>
    <w:rsid w:val="2B710F04"/>
    <w:rsid w:val="2B7A20E1"/>
    <w:rsid w:val="2BCE6AC7"/>
    <w:rsid w:val="2BE75435"/>
    <w:rsid w:val="2C1E045C"/>
    <w:rsid w:val="2C4337DF"/>
    <w:rsid w:val="2CBD087C"/>
    <w:rsid w:val="2D0A2D39"/>
    <w:rsid w:val="2D7D3D9E"/>
    <w:rsid w:val="2D90451C"/>
    <w:rsid w:val="2DDE6026"/>
    <w:rsid w:val="2E910E94"/>
    <w:rsid w:val="2EBC13E0"/>
    <w:rsid w:val="2F0C11FC"/>
    <w:rsid w:val="2F344436"/>
    <w:rsid w:val="30460B52"/>
    <w:rsid w:val="307D048E"/>
    <w:rsid w:val="31851AF9"/>
    <w:rsid w:val="31A8434D"/>
    <w:rsid w:val="31DF7B8D"/>
    <w:rsid w:val="326775CE"/>
    <w:rsid w:val="331F385F"/>
    <w:rsid w:val="339C76A7"/>
    <w:rsid w:val="33C84C5A"/>
    <w:rsid w:val="34242317"/>
    <w:rsid w:val="34C71A6F"/>
    <w:rsid w:val="34D15DFF"/>
    <w:rsid w:val="35D421F1"/>
    <w:rsid w:val="369B75FE"/>
    <w:rsid w:val="37DF232B"/>
    <w:rsid w:val="37F12C1A"/>
    <w:rsid w:val="38176E9C"/>
    <w:rsid w:val="38D86FBA"/>
    <w:rsid w:val="38E10FE0"/>
    <w:rsid w:val="38E21060"/>
    <w:rsid w:val="39440A0C"/>
    <w:rsid w:val="398D5AF4"/>
    <w:rsid w:val="39A8144C"/>
    <w:rsid w:val="3B2031B0"/>
    <w:rsid w:val="3B4411B3"/>
    <w:rsid w:val="3BEF62E9"/>
    <w:rsid w:val="3C26660B"/>
    <w:rsid w:val="3C592EDE"/>
    <w:rsid w:val="3CBA7917"/>
    <w:rsid w:val="3CDE7536"/>
    <w:rsid w:val="3E1744A2"/>
    <w:rsid w:val="3E9306A5"/>
    <w:rsid w:val="3F625479"/>
    <w:rsid w:val="40117CC2"/>
    <w:rsid w:val="409D1041"/>
    <w:rsid w:val="41A970CC"/>
    <w:rsid w:val="41C23B82"/>
    <w:rsid w:val="42D91B7A"/>
    <w:rsid w:val="43931164"/>
    <w:rsid w:val="44353810"/>
    <w:rsid w:val="45086352"/>
    <w:rsid w:val="459375CB"/>
    <w:rsid w:val="47E67918"/>
    <w:rsid w:val="47EA4A65"/>
    <w:rsid w:val="48237E23"/>
    <w:rsid w:val="48F30A4A"/>
    <w:rsid w:val="48FA3B1B"/>
    <w:rsid w:val="496B231B"/>
    <w:rsid w:val="49DD501E"/>
    <w:rsid w:val="4A9F3307"/>
    <w:rsid w:val="4ABA22D4"/>
    <w:rsid w:val="4BA13473"/>
    <w:rsid w:val="4C011499"/>
    <w:rsid w:val="4D47755C"/>
    <w:rsid w:val="4ED701A0"/>
    <w:rsid w:val="4EFD624F"/>
    <w:rsid w:val="507206F5"/>
    <w:rsid w:val="50DE3D3E"/>
    <w:rsid w:val="512C581F"/>
    <w:rsid w:val="514F7B21"/>
    <w:rsid w:val="51B11675"/>
    <w:rsid w:val="52324A13"/>
    <w:rsid w:val="524D19CE"/>
    <w:rsid w:val="52E702A4"/>
    <w:rsid w:val="538D2B0D"/>
    <w:rsid w:val="53F4596D"/>
    <w:rsid w:val="541F3670"/>
    <w:rsid w:val="55676C2B"/>
    <w:rsid w:val="55A13923"/>
    <w:rsid w:val="55D82031"/>
    <w:rsid w:val="56532D00"/>
    <w:rsid w:val="568A1872"/>
    <w:rsid w:val="57107AAE"/>
    <w:rsid w:val="577F7DC9"/>
    <w:rsid w:val="57AF0BAE"/>
    <w:rsid w:val="57EB3CC4"/>
    <w:rsid w:val="581B26E1"/>
    <w:rsid w:val="583D5103"/>
    <w:rsid w:val="58443516"/>
    <w:rsid w:val="58EA122E"/>
    <w:rsid w:val="5921425F"/>
    <w:rsid w:val="5A6F3650"/>
    <w:rsid w:val="5AFF2EC3"/>
    <w:rsid w:val="5B784BE0"/>
    <w:rsid w:val="5C28162C"/>
    <w:rsid w:val="5C7F34EE"/>
    <w:rsid w:val="5D4A0441"/>
    <w:rsid w:val="5D7B7C47"/>
    <w:rsid w:val="5D937524"/>
    <w:rsid w:val="5DD40020"/>
    <w:rsid w:val="5E001FA1"/>
    <w:rsid w:val="5FC34694"/>
    <w:rsid w:val="60126884"/>
    <w:rsid w:val="610D5C25"/>
    <w:rsid w:val="620D7D01"/>
    <w:rsid w:val="62C62DDF"/>
    <w:rsid w:val="63196CDE"/>
    <w:rsid w:val="632353B0"/>
    <w:rsid w:val="63DD6D28"/>
    <w:rsid w:val="63E16B9C"/>
    <w:rsid w:val="65B25CA0"/>
    <w:rsid w:val="65EE2DCE"/>
    <w:rsid w:val="66095D41"/>
    <w:rsid w:val="66B04EF4"/>
    <w:rsid w:val="677A34E3"/>
    <w:rsid w:val="677F6D1F"/>
    <w:rsid w:val="67F95ACE"/>
    <w:rsid w:val="68637E6E"/>
    <w:rsid w:val="69A56BA1"/>
    <w:rsid w:val="69B965BF"/>
    <w:rsid w:val="69E508E8"/>
    <w:rsid w:val="6AE6492D"/>
    <w:rsid w:val="6B6D5621"/>
    <w:rsid w:val="6C6817AC"/>
    <w:rsid w:val="6D91394A"/>
    <w:rsid w:val="6E6A7162"/>
    <w:rsid w:val="6EA10013"/>
    <w:rsid w:val="6FF00071"/>
    <w:rsid w:val="70374CD1"/>
    <w:rsid w:val="70D21F4B"/>
    <w:rsid w:val="70DB5B2A"/>
    <w:rsid w:val="713E1957"/>
    <w:rsid w:val="719A0F60"/>
    <w:rsid w:val="72E87C49"/>
    <w:rsid w:val="733946E4"/>
    <w:rsid w:val="7390148E"/>
    <w:rsid w:val="75014628"/>
    <w:rsid w:val="75273C7A"/>
    <w:rsid w:val="754E6582"/>
    <w:rsid w:val="75AA550C"/>
    <w:rsid w:val="75BB42FC"/>
    <w:rsid w:val="763A3561"/>
    <w:rsid w:val="766F48A1"/>
    <w:rsid w:val="791E00BF"/>
    <w:rsid w:val="7B4103A5"/>
    <w:rsid w:val="7BC039EC"/>
    <w:rsid w:val="7BE122AC"/>
    <w:rsid w:val="7C102E52"/>
    <w:rsid w:val="7C23788B"/>
    <w:rsid w:val="7CDF5BE8"/>
    <w:rsid w:val="7D373041"/>
    <w:rsid w:val="7DFBB8BB"/>
    <w:rsid w:val="7E0E3E42"/>
    <w:rsid w:val="7EB6142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qFormat/>
    <w:uiPriority w:val="0"/>
    <w:pPr>
      <w:spacing w:line="360" w:lineRule="auto"/>
    </w:pPr>
    <w:rPr>
      <w:rFonts w:eastAsia="仿宋_GB2312"/>
      <w:sz w:val="28"/>
    </w:rPr>
  </w:style>
  <w:style w:type="paragraph" w:styleId="24">
    <w:name w:val="Body Text First Indent"/>
    <w:basedOn w:val="23"/>
    <w:next w:val="1"/>
    <w:link w:val="231"/>
    <w:qFormat/>
    <w:uiPriority w:val="0"/>
    <w:pPr>
      <w:spacing w:after="120" w:line="240" w:lineRule="auto"/>
      <w:ind w:firstLine="420" w:firstLineChars="100"/>
    </w:pPr>
    <w:rPr>
      <w:rFonts w:eastAsia="宋体"/>
      <w:sz w:val="21"/>
    </w:rPr>
  </w:style>
  <w:style w:type="paragraph" w:styleId="25">
    <w:name w:val="Body Text Indent"/>
    <w:basedOn w:val="1"/>
    <w:link w:val="95"/>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4"/>
    <w:link w:val="93"/>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6"/>
    <w:qFormat/>
    <w:uiPriority w:val="0"/>
    <w:rPr>
      <w:rFonts w:ascii="楷体_GB2312" w:eastAsia="楷体_GB2312"/>
      <w:b/>
      <w:sz w:val="28"/>
      <w:szCs w:val="20"/>
    </w:rPr>
  </w:style>
  <w:style w:type="paragraph" w:styleId="37">
    <w:name w:val="Body Text Indent 2"/>
    <w:basedOn w:val="1"/>
    <w:link w:val="110"/>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8"/>
    <w:qFormat/>
    <w:uiPriority w:val="99"/>
    <w:pPr>
      <w:tabs>
        <w:tab w:val="center" w:pos="4153"/>
        <w:tab w:val="right" w:pos="8306"/>
      </w:tabs>
      <w:snapToGrid w:val="0"/>
      <w:jc w:val="left"/>
    </w:pPr>
    <w:rPr>
      <w:sz w:val="18"/>
      <w:szCs w:val="18"/>
    </w:rPr>
  </w:style>
  <w:style w:type="paragraph" w:styleId="41">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2"/>
    <w:basedOn w:val="25"/>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basedOn w:val="70"/>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2"/>
    <w:qFormat/>
    <w:uiPriority w:val="0"/>
    <w:rPr>
      <w:rFonts w:eastAsia="仿宋_GB2312"/>
      <w:b/>
      <w:kern w:val="44"/>
      <w:sz w:val="44"/>
      <w:lang w:val="en-US" w:eastAsia="zh-CN" w:bidi="ar-SA"/>
    </w:rPr>
  </w:style>
  <w:style w:type="character" w:customStyle="1" w:styleId="83">
    <w:name w:val="正文缩进 Char"/>
    <w:link w:val="4"/>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3"/>
    <w:qFormat/>
    <w:uiPriority w:val="0"/>
    <w:rPr>
      <w:rFonts w:ascii="Arial" w:hAnsi="Arial" w:eastAsia="黑体"/>
      <w:b/>
      <w:kern w:val="2"/>
      <w:sz w:val="32"/>
      <w:lang w:val="en-US" w:eastAsia="zh-CN" w:bidi="ar-SA"/>
    </w:rPr>
  </w:style>
  <w:style w:type="character" w:customStyle="1" w:styleId="86">
    <w:name w:val="标题 3 Char"/>
    <w:link w:val="5"/>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3"/>
    <w:qFormat/>
    <w:uiPriority w:val="0"/>
    <w:rPr>
      <w:rFonts w:ascii="宋体" w:hAnsi="Courier New" w:eastAsia="宋体"/>
      <w:kern w:val="2"/>
      <w:sz w:val="21"/>
      <w:lang w:val="en-US" w:eastAsia="zh-CN" w:bidi="ar-SA"/>
    </w:rPr>
  </w:style>
  <w:style w:type="paragraph" w:customStyle="1" w:styleId="94">
    <w:name w:val="表正文"/>
    <w:basedOn w:val="1"/>
    <w:next w:val="33"/>
    <w:qFormat/>
    <w:uiPriority w:val="0"/>
    <w:rPr>
      <w:rFonts w:ascii="宋体" w:hAnsi="Courier New"/>
      <w:szCs w:val="20"/>
    </w:rPr>
  </w:style>
  <w:style w:type="character" w:customStyle="1" w:styleId="95">
    <w:name w:val="正文文本缩进 Char"/>
    <w:link w:val="25"/>
    <w:qFormat/>
    <w:uiPriority w:val="0"/>
    <w:rPr>
      <w:rFonts w:eastAsia="宋体"/>
      <w:kern w:val="2"/>
      <w:sz w:val="21"/>
      <w:szCs w:val="24"/>
      <w:lang w:val="en-US" w:eastAsia="zh-CN" w:bidi="ar-SA"/>
    </w:rPr>
  </w:style>
  <w:style w:type="character" w:customStyle="1" w:styleId="96">
    <w:name w:val="日期 Char2"/>
    <w:link w:val="36"/>
    <w:qFormat/>
    <w:uiPriority w:val="0"/>
    <w:rPr>
      <w:rFonts w:ascii="楷体_GB2312" w:eastAsia="楷体_GB2312"/>
      <w:b/>
      <w:kern w:val="2"/>
      <w:sz w:val="28"/>
      <w:lang w:val="en-US" w:eastAsia="zh-CN" w:bidi="ar-SA"/>
    </w:rPr>
  </w:style>
  <w:style w:type="character" w:customStyle="1" w:styleId="97">
    <w:name w:val="页眉 Char1"/>
    <w:link w:val="41"/>
    <w:qFormat/>
    <w:uiPriority w:val="0"/>
    <w:rPr>
      <w:rFonts w:eastAsia="宋体"/>
      <w:kern w:val="2"/>
      <w:sz w:val="18"/>
      <w:szCs w:val="18"/>
      <w:lang w:val="en-US" w:eastAsia="zh-CN" w:bidi="ar-SA"/>
    </w:rPr>
  </w:style>
  <w:style w:type="character" w:customStyle="1" w:styleId="98">
    <w:name w:val="页脚 Char"/>
    <w:link w:val="40"/>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6"/>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7"/>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next w:val="23"/>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4"/>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9"/>
    <w:qFormat/>
    <w:uiPriority w:val="0"/>
    <w:rPr>
      <w:kern w:val="2"/>
      <w:sz w:val="18"/>
      <w:szCs w:val="18"/>
    </w:rPr>
  </w:style>
  <w:style w:type="character" w:customStyle="1" w:styleId="228">
    <w:name w:val="正文文本缩进 3 Char"/>
    <w:basedOn w:val="70"/>
    <w:link w:val="53"/>
    <w:qFormat/>
    <w:uiPriority w:val="0"/>
    <w:rPr>
      <w:kern w:val="2"/>
      <w:sz w:val="16"/>
      <w:szCs w:val="16"/>
    </w:rPr>
  </w:style>
  <w:style w:type="character" w:customStyle="1" w:styleId="229">
    <w:name w:val="HTML 预设格式 Char"/>
    <w:basedOn w:val="70"/>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24"/>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character" w:customStyle="1" w:styleId="1042">
    <w:name w:val="NormalCharacter"/>
    <w:semiHidden/>
    <w:qFormat/>
    <w:uiPriority w:val="0"/>
  </w:style>
  <w:style w:type="paragraph" w:customStyle="1" w:styleId="1043">
    <w:name w:val="（1）"/>
    <w:basedOn w:val="1"/>
    <w:qFormat/>
    <w:uiPriority w:val="0"/>
    <w:pPr>
      <w:numPr>
        <w:ilvl w:val="0"/>
        <w:numId w:val="6"/>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21551</Words>
  <Characters>22938</Characters>
  <Lines>428</Lines>
  <Paragraphs>120</Paragraphs>
  <TotalTime>0</TotalTime>
  <ScaleCrop>false</ScaleCrop>
  <LinksUpToDate>false</LinksUpToDate>
  <CharactersWithSpaces>24463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囍多多</cp:lastModifiedBy>
  <cp:lastPrinted>2024-04-25T03:10:00Z</cp:lastPrinted>
  <dcterms:modified xsi:type="dcterms:W3CDTF">2024-12-20T08:37:32Z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A7510E3CB34343FA952E59ADB3505326_13</vt:lpwstr>
  </property>
</Properties>
</file>