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168FA">
      <w:pPr>
        <w:jc w:val="center"/>
        <w:rPr>
          <w:rFonts w:hint="eastAsia"/>
          <w:b/>
          <w:bCs/>
          <w:color w:val="auto"/>
          <w:sz w:val="44"/>
          <w:szCs w:val="44"/>
          <w:highlight w:val="none"/>
        </w:rPr>
      </w:pPr>
    </w:p>
    <w:p w14:paraId="5AA1FE10">
      <w:pPr>
        <w:jc w:val="center"/>
        <w:rPr>
          <w:rFonts w:hint="eastAsia"/>
          <w:b/>
          <w:bCs/>
          <w:color w:val="auto"/>
          <w:sz w:val="44"/>
          <w:szCs w:val="44"/>
          <w:highlight w:val="none"/>
        </w:rPr>
      </w:pPr>
      <w:r>
        <w:rPr>
          <w:rFonts w:hint="eastAsia"/>
          <w:b/>
          <w:bCs/>
          <w:color w:val="auto"/>
          <w:sz w:val="44"/>
          <w:szCs w:val="44"/>
          <w:highlight w:val="none"/>
          <w:lang w:eastAsia="zh-CN"/>
        </w:rPr>
        <w:t>2024年余杭区交警大队警用摩托车采购项目</w:t>
      </w:r>
    </w:p>
    <w:p w14:paraId="764562AB">
      <w:pPr>
        <w:adjustRightInd/>
        <w:spacing w:line="360" w:lineRule="auto"/>
        <w:jc w:val="center"/>
        <w:rPr>
          <w:rFonts w:hint="eastAsia" w:ascii="宋体" w:hAnsi="宋体" w:eastAsia="宋体" w:cs="宋体"/>
          <w:b/>
          <w:bCs/>
          <w:color w:val="auto"/>
          <w:sz w:val="48"/>
          <w:szCs w:val="48"/>
          <w:highlight w:val="none"/>
        </w:rPr>
      </w:pPr>
    </w:p>
    <w:p w14:paraId="22D80B87">
      <w:pPr>
        <w:adjustRightInd/>
        <w:spacing w:line="360" w:lineRule="auto"/>
        <w:jc w:val="center"/>
        <w:rPr>
          <w:rFonts w:hint="eastAsia" w:ascii="宋体" w:hAnsi="宋体" w:eastAsia="宋体" w:cs="宋体"/>
          <w:b/>
          <w:bCs/>
          <w:color w:val="auto"/>
          <w:sz w:val="48"/>
          <w:szCs w:val="48"/>
          <w:highlight w:val="none"/>
        </w:rPr>
      </w:pPr>
    </w:p>
    <w:p w14:paraId="4D148E62">
      <w:pPr>
        <w:adjustRightInd/>
        <w:spacing w:line="360" w:lineRule="auto"/>
        <w:jc w:val="center"/>
        <w:rPr>
          <w:rFonts w:hint="eastAsia" w:ascii="宋体" w:hAnsi="宋体" w:eastAsia="宋体" w:cs="宋体"/>
          <w:b/>
          <w:bCs/>
          <w:color w:val="auto"/>
          <w:sz w:val="48"/>
          <w:szCs w:val="48"/>
          <w:highlight w:val="none"/>
        </w:rPr>
      </w:pPr>
    </w:p>
    <w:p w14:paraId="5C4F3BC7">
      <w:pPr>
        <w:widowControl w:val="0"/>
        <w:wordWrap/>
        <w:adjustRightInd/>
        <w:snapToGrid/>
        <w:spacing w:line="240" w:lineRule="auto"/>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5C3FDD8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4F635937">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RTZFCG-2024-057</w:t>
      </w:r>
      <w:r>
        <w:rPr>
          <w:rFonts w:hint="eastAsia" w:ascii="宋体" w:hAnsi="宋体" w:eastAsia="宋体" w:cs="宋体"/>
          <w:b/>
          <w:bCs/>
          <w:color w:val="auto"/>
          <w:sz w:val="32"/>
          <w:szCs w:val="32"/>
          <w:highlight w:val="none"/>
        </w:rPr>
        <w:t>）</w:t>
      </w:r>
    </w:p>
    <w:p w14:paraId="73350374">
      <w:pPr>
        <w:snapToGrid w:val="0"/>
        <w:spacing w:line="360" w:lineRule="auto"/>
        <w:jc w:val="center"/>
        <w:rPr>
          <w:rFonts w:hint="eastAsia" w:ascii="宋体" w:hAnsi="宋体" w:eastAsia="宋体" w:cs="宋体"/>
          <w:color w:val="auto"/>
          <w:sz w:val="30"/>
          <w:szCs w:val="30"/>
          <w:highlight w:val="none"/>
        </w:rPr>
      </w:pPr>
    </w:p>
    <w:p w14:paraId="21497586">
      <w:pPr>
        <w:adjustRightInd/>
        <w:spacing w:line="360" w:lineRule="auto"/>
        <w:jc w:val="center"/>
        <w:rPr>
          <w:rFonts w:hint="eastAsia" w:ascii="宋体" w:hAnsi="宋体" w:eastAsia="宋体" w:cs="宋体"/>
          <w:color w:val="auto"/>
          <w:sz w:val="28"/>
          <w:szCs w:val="20"/>
          <w:highlight w:val="none"/>
        </w:rPr>
      </w:pPr>
    </w:p>
    <w:p w14:paraId="5D1F8654">
      <w:pPr>
        <w:spacing w:line="360" w:lineRule="auto"/>
        <w:jc w:val="center"/>
        <w:rPr>
          <w:rFonts w:hint="eastAsia" w:ascii="宋体" w:hAnsi="宋体" w:eastAsia="宋体" w:cs="宋体"/>
          <w:b/>
          <w:color w:val="auto"/>
          <w:sz w:val="44"/>
          <w:szCs w:val="44"/>
          <w:highlight w:val="none"/>
        </w:rPr>
      </w:pPr>
    </w:p>
    <w:p w14:paraId="000A41A4">
      <w:pPr>
        <w:spacing w:line="360" w:lineRule="auto"/>
        <w:jc w:val="center"/>
        <w:rPr>
          <w:rFonts w:hint="eastAsia" w:ascii="宋体" w:hAnsi="宋体" w:eastAsia="宋体" w:cs="宋体"/>
          <w:color w:val="auto"/>
          <w:sz w:val="24"/>
          <w:highlight w:val="none"/>
        </w:rPr>
      </w:pPr>
    </w:p>
    <w:p w14:paraId="47A75239">
      <w:pPr>
        <w:spacing w:line="360" w:lineRule="auto"/>
        <w:jc w:val="center"/>
        <w:rPr>
          <w:rFonts w:hint="eastAsia" w:ascii="宋体" w:hAnsi="宋体" w:eastAsia="宋体" w:cs="宋体"/>
          <w:color w:val="auto"/>
          <w:sz w:val="32"/>
          <w:szCs w:val="32"/>
          <w:highlight w:val="none"/>
        </w:rPr>
      </w:pPr>
    </w:p>
    <w:p w14:paraId="7125C162">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杭州市公安局余杭区分局交通警察大队</w:t>
      </w:r>
    </w:p>
    <w:p w14:paraId="5E389947">
      <w:pPr>
        <w:pStyle w:val="2"/>
        <w:rPr>
          <w:rFonts w:hint="eastAsia" w:ascii="宋体" w:hAnsi="宋体" w:eastAsia="宋体" w:cs="宋体"/>
          <w:color w:val="auto"/>
          <w:highlight w:val="none"/>
        </w:rPr>
      </w:pPr>
    </w:p>
    <w:p w14:paraId="5ED18472">
      <w:pPr>
        <w:jc w:val="center"/>
        <w:rPr>
          <w:rFonts w:hint="eastAsia" w:ascii="宋体" w:hAnsi="宋体" w:eastAsia="宋体" w:cs="宋体"/>
          <w:b/>
          <w:bCs/>
          <w:color w:val="auto"/>
          <w:sz w:val="28"/>
          <w:szCs w:val="28"/>
          <w:highlight w:val="none"/>
        </w:rPr>
      </w:pPr>
    </w:p>
    <w:p w14:paraId="6553958E">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38DB61E6">
      <w:pPr>
        <w:jc w:val="center"/>
        <w:rPr>
          <w:rFonts w:hint="eastAsia" w:ascii="宋体" w:hAnsi="宋体" w:eastAsia="宋体" w:cs="宋体"/>
          <w:b/>
          <w:bCs/>
          <w:color w:val="auto"/>
          <w:sz w:val="28"/>
          <w:szCs w:val="28"/>
          <w:highlight w:val="none"/>
        </w:rPr>
      </w:pPr>
    </w:p>
    <w:p w14:paraId="5C33D305">
      <w:pPr>
        <w:jc w:val="center"/>
        <w:rPr>
          <w:rFonts w:hint="eastAsia" w:ascii="宋体" w:hAnsi="宋体" w:eastAsia="宋体" w:cs="宋体"/>
          <w:b/>
          <w:bCs/>
          <w:color w:val="auto"/>
          <w:sz w:val="28"/>
          <w:szCs w:val="28"/>
          <w:highlight w:val="none"/>
        </w:rPr>
      </w:pPr>
    </w:p>
    <w:p w14:paraId="372A0CF1">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eastAsia="zh-CN"/>
        </w:rPr>
        <w:t>九</w:t>
      </w:r>
      <w:r>
        <w:rPr>
          <w:rFonts w:hint="eastAsia" w:ascii="宋体" w:hAnsi="宋体" w:eastAsia="宋体" w:cs="宋体"/>
          <w:b/>
          <w:bCs/>
          <w:color w:val="auto"/>
          <w:sz w:val="28"/>
          <w:szCs w:val="28"/>
          <w:highlight w:val="none"/>
        </w:rPr>
        <w:t>月</w:t>
      </w:r>
    </w:p>
    <w:p w14:paraId="02E2210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DD1C35C">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814F723">
      <w:pPr>
        <w:spacing w:line="360" w:lineRule="auto"/>
        <w:rPr>
          <w:rFonts w:hint="eastAsia" w:ascii="宋体" w:hAnsi="宋体" w:eastAsia="宋体" w:cs="宋体"/>
          <w:color w:val="auto"/>
          <w:sz w:val="32"/>
          <w:szCs w:val="32"/>
          <w:highlight w:val="none"/>
        </w:rPr>
      </w:pPr>
    </w:p>
    <w:p w14:paraId="0B36D219">
      <w:pPr>
        <w:spacing w:line="360" w:lineRule="auto"/>
        <w:rPr>
          <w:rFonts w:hint="eastAsia" w:ascii="宋体" w:hAnsi="宋体" w:eastAsia="宋体" w:cs="宋体"/>
          <w:color w:val="auto"/>
          <w:sz w:val="32"/>
          <w:szCs w:val="32"/>
          <w:highlight w:val="none"/>
        </w:rPr>
      </w:pPr>
    </w:p>
    <w:p w14:paraId="48B450D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8B49F3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97F500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C06D01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624F8A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71AF06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751E121">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244E6A1">
      <w:pPr>
        <w:spacing w:line="360" w:lineRule="auto"/>
        <w:ind w:firstLine="549" w:firstLineChars="229"/>
        <w:rPr>
          <w:rFonts w:hint="eastAsia" w:ascii="宋体" w:hAnsi="宋体" w:eastAsia="宋体" w:cs="宋体"/>
          <w:color w:val="auto"/>
          <w:sz w:val="24"/>
          <w:highlight w:val="none"/>
        </w:rPr>
      </w:pPr>
    </w:p>
    <w:p w14:paraId="36720A2F">
      <w:pPr>
        <w:spacing w:line="360" w:lineRule="auto"/>
        <w:ind w:firstLine="549" w:firstLineChars="229"/>
        <w:rPr>
          <w:rFonts w:hint="eastAsia" w:ascii="宋体" w:hAnsi="宋体" w:eastAsia="宋体" w:cs="宋体"/>
          <w:color w:val="auto"/>
          <w:sz w:val="24"/>
          <w:highlight w:val="none"/>
        </w:rPr>
      </w:pPr>
    </w:p>
    <w:p w14:paraId="25118D01">
      <w:pPr>
        <w:spacing w:line="360" w:lineRule="auto"/>
        <w:ind w:firstLine="549" w:firstLineChars="229"/>
        <w:rPr>
          <w:rFonts w:hint="eastAsia" w:ascii="宋体" w:hAnsi="宋体" w:eastAsia="宋体" w:cs="宋体"/>
          <w:color w:val="auto"/>
          <w:sz w:val="24"/>
          <w:highlight w:val="none"/>
        </w:rPr>
      </w:pPr>
    </w:p>
    <w:p w14:paraId="630AF0BB">
      <w:pPr>
        <w:spacing w:line="360" w:lineRule="auto"/>
        <w:ind w:firstLine="549" w:firstLineChars="229"/>
        <w:rPr>
          <w:rFonts w:hint="eastAsia" w:ascii="宋体" w:hAnsi="宋体" w:eastAsia="宋体" w:cs="宋体"/>
          <w:color w:val="auto"/>
          <w:sz w:val="24"/>
          <w:highlight w:val="none"/>
        </w:rPr>
      </w:pPr>
    </w:p>
    <w:p w14:paraId="0BC62F53">
      <w:pPr>
        <w:spacing w:line="360" w:lineRule="auto"/>
        <w:ind w:firstLine="549" w:firstLineChars="229"/>
        <w:rPr>
          <w:rFonts w:hint="eastAsia" w:ascii="宋体" w:hAnsi="宋体" w:eastAsia="宋体" w:cs="宋体"/>
          <w:color w:val="auto"/>
          <w:sz w:val="24"/>
          <w:highlight w:val="none"/>
        </w:rPr>
      </w:pPr>
    </w:p>
    <w:p w14:paraId="0F2E0C13">
      <w:pPr>
        <w:spacing w:line="360" w:lineRule="auto"/>
        <w:ind w:firstLine="549" w:firstLineChars="229"/>
        <w:rPr>
          <w:rFonts w:hint="eastAsia" w:ascii="宋体" w:hAnsi="宋体" w:eastAsia="宋体" w:cs="宋体"/>
          <w:color w:val="auto"/>
          <w:sz w:val="24"/>
          <w:highlight w:val="none"/>
        </w:rPr>
      </w:pPr>
    </w:p>
    <w:p w14:paraId="0C41B087">
      <w:pPr>
        <w:spacing w:line="360" w:lineRule="auto"/>
        <w:ind w:firstLine="549" w:firstLineChars="229"/>
        <w:rPr>
          <w:rFonts w:hint="eastAsia" w:ascii="宋体" w:hAnsi="宋体" w:eastAsia="宋体" w:cs="宋体"/>
          <w:color w:val="auto"/>
          <w:sz w:val="24"/>
          <w:highlight w:val="none"/>
        </w:rPr>
      </w:pPr>
    </w:p>
    <w:p w14:paraId="02942324">
      <w:pPr>
        <w:spacing w:line="360" w:lineRule="auto"/>
        <w:ind w:firstLine="549" w:firstLineChars="229"/>
        <w:rPr>
          <w:rFonts w:hint="eastAsia" w:ascii="宋体" w:hAnsi="宋体" w:eastAsia="宋体" w:cs="宋体"/>
          <w:color w:val="auto"/>
          <w:sz w:val="24"/>
          <w:highlight w:val="none"/>
        </w:rPr>
      </w:pPr>
    </w:p>
    <w:p w14:paraId="5E1FD110">
      <w:pPr>
        <w:spacing w:line="360" w:lineRule="auto"/>
        <w:ind w:firstLine="549" w:firstLineChars="229"/>
        <w:rPr>
          <w:rFonts w:hint="eastAsia" w:ascii="宋体" w:hAnsi="宋体" w:eastAsia="宋体" w:cs="宋体"/>
          <w:color w:val="auto"/>
          <w:sz w:val="24"/>
          <w:highlight w:val="none"/>
        </w:rPr>
      </w:pPr>
    </w:p>
    <w:p w14:paraId="430E0986">
      <w:pPr>
        <w:spacing w:line="360" w:lineRule="auto"/>
        <w:ind w:firstLine="549" w:firstLineChars="229"/>
        <w:rPr>
          <w:rFonts w:hint="eastAsia" w:ascii="宋体" w:hAnsi="宋体" w:eastAsia="宋体" w:cs="宋体"/>
          <w:color w:val="auto"/>
          <w:sz w:val="24"/>
          <w:highlight w:val="none"/>
        </w:rPr>
      </w:pPr>
    </w:p>
    <w:p w14:paraId="34D7AB80">
      <w:pPr>
        <w:spacing w:line="360" w:lineRule="auto"/>
        <w:ind w:firstLine="549" w:firstLineChars="229"/>
        <w:rPr>
          <w:rFonts w:hint="eastAsia" w:ascii="宋体" w:hAnsi="宋体" w:eastAsia="宋体" w:cs="宋体"/>
          <w:color w:val="auto"/>
          <w:sz w:val="24"/>
          <w:highlight w:val="none"/>
        </w:rPr>
      </w:pPr>
    </w:p>
    <w:p w14:paraId="69CD51E8">
      <w:pPr>
        <w:spacing w:line="360" w:lineRule="auto"/>
        <w:ind w:firstLine="549" w:firstLineChars="229"/>
        <w:rPr>
          <w:rFonts w:hint="eastAsia" w:ascii="宋体" w:hAnsi="宋体" w:eastAsia="宋体" w:cs="宋体"/>
          <w:color w:val="auto"/>
          <w:sz w:val="24"/>
          <w:highlight w:val="none"/>
        </w:rPr>
      </w:pPr>
    </w:p>
    <w:p w14:paraId="20507FAF">
      <w:pPr>
        <w:spacing w:line="360" w:lineRule="auto"/>
        <w:rPr>
          <w:rFonts w:hint="eastAsia" w:ascii="宋体" w:hAnsi="宋体" w:eastAsia="宋体" w:cs="宋体"/>
          <w:color w:val="auto"/>
          <w:sz w:val="24"/>
          <w:highlight w:val="none"/>
        </w:rPr>
      </w:pPr>
    </w:p>
    <w:p w14:paraId="0980C7CD">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44464245">
      <w:pPr>
        <w:pBdr>
          <w:top w:val="single" w:color="auto" w:sz="4" w:space="1"/>
          <w:left w:val="single" w:color="auto" w:sz="4" w:space="4"/>
          <w:bottom w:val="single" w:color="auto" w:sz="4" w:space="1"/>
          <w:right w:val="single" w:color="auto" w:sz="4" w:space="4"/>
        </w:pBdr>
        <w:wordWrap/>
        <w:adjustRightInd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AC9C9C5">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color="auto"/>
          <w:lang w:eastAsia="zh-CN"/>
        </w:rPr>
        <w:t>2024年余杭区交警大队警用摩托车采购项目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color w:val="auto"/>
          <w:kern w:val="2"/>
          <w:sz w:val="24"/>
          <w:szCs w:val="24"/>
          <w:highlight w:val="none"/>
          <w:lang w:eastAsia="zh-CN"/>
        </w:rPr>
        <w:t>2024年</w:t>
      </w:r>
      <w:r>
        <w:rPr>
          <w:rStyle w:val="77"/>
          <w:rFonts w:hint="eastAsia" w:ascii="宋体" w:hAnsi="宋体" w:cs="宋体"/>
          <w:color w:val="auto"/>
          <w:kern w:val="2"/>
          <w:sz w:val="24"/>
          <w:szCs w:val="24"/>
          <w:highlight w:val="none"/>
          <w:lang w:val="en-US" w:eastAsia="zh-CN"/>
        </w:rPr>
        <w:t>9</w:t>
      </w:r>
      <w:r>
        <w:rPr>
          <w:rStyle w:val="77"/>
          <w:rFonts w:hint="eastAsia" w:ascii="宋体" w:hAnsi="宋体" w:cs="宋体"/>
          <w:color w:val="auto"/>
          <w:kern w:val="2"/>
          <w:sz w:val="24"/>
          <w:szCs w:val="24"/>
          <w:highlight w:val="none"/>
          <w:lang w:eastAsia="zh-CN"/>
        </w:rPr>
        <w:t>月</w:t>
      </w:r>
      <w:r>
        <w:rPr>
          <w:rStyle w:val="77"/>
          <w:rFonts w:hint="eastAsia" w:ascii="宋体" w:hAnsi="宋体" w:cs="宋体"/>
          <w:color w:val="auto"/>
          <w:kern w:val="2"/>
          <w:sz w:val="24"/>
          <w:szCs w:val="24"/>
          <w:highlight w:val="none"/>
          <w:lang w:val="en-US" w:eastAsia="zh-CN"/>
        </w:rPr>
        <w:t>30</w:t>
      </w:r>
      <w:r>
        <w:rPr>
          <w:rStyle w:val="77"/>
          <w:rFonts w:hint="eastAsia" w:ascii="宋体" w:hAnsi="宋体" w:cs="宋体"/>
          <w:color w:val="auto"/>
          <w:kern w:val="2"/>
          <w:sz w:val="24"/>
          <w:szCs w:val="24"/>
          <w:highlight w:val="none"/>
          <w:lang w:eastAsia="zh-CN"/>
        </w:rPr>
        <w:t>日</w:t>
      </w:r>
      <w:r>
        <w:rPr>
          <w:rStyle w:val="77"/>
          <w:rFonts w:hint="eastAsia" w:ascii="宋体" w:hAnsi="宋体" w:cs="宋体"/>
          <w:color w:val="auto"/>
          <w:kern w:val="2"/>
          <w:sz w:val="24"/>
          <w:szCs w:val="24"/>
          <w:highlight w:val="none"/>
          <w:lang w:val="en-US" w:eastAsia="zh-CN"/>
        </w:rPr>
        <w:t>10</w:t>
      </w:r>
      <w:r>
        <w:rPr>
          <w:rStyle w:val="77"/>
          <w:rFonts w:hint="eastAsia" w:ascii="宋体" w:hAnsi="宋体" w:cs="宋体"/>
          <w:color w:val="auto"/>
          <w:kern w:val="2"/>
          <w:sz w:val="24"/>
          <w:szCs w:val="24"/>
          <w:highlight w:val="none"/>
          <w:lang w:eastAsia="zh-CN"/>
        </w:rPr>
        <w:t>点</w:t>
      </w:r>
      <w:r>
        <w:rPr>
          <w:rStyle w:val="77"/>
          <w:rFonts w:hint="eastAsia" w:ascii="宋体" w:hAnsi="宋体" w:cs="宋体"/>
          <w:color w:val="auto"/>
          <w:kern w:val="2"/>
          <w:sz w:val="24"/>
          <w:szCs w:val="24"/>
          <w:highlight w:val="none"/>
          <w:lang w:val="en-US" w:eastAsia="zh-CN"/>
        </w:rPr>
        <w:t>00</w:t>
      </w:r>
      <w:r>
        <w:rPr>
          <w:rStyle w:val="77"/>
          <w:rFonts w:hint="eastAsia" w:ascii="宋体" w:hAnsi="宋体" w:cs="宋体"/>
          <w:color w:val="auto"/>
          <w:kern w:val="2"/>
          <w:sz w:val="24"/>
          <w:szCs w:val="24"/>
          <w:highlight w:val="none"/>
          <w:lang w:eastAsia="zh-CN"/>
        </w:rPr>
        <w:t>分</w:t>
      </w:r>
      <w:r>
        <w:rPr>
          <w:rFonts w:hint="eastAsia" w:ascii="宋体" w:hAnsi="宋体" w:eastAsia="宋体" w:cs="宋体"/>
          <w:color w:val="auto"/>
          <w:sz w:val="24"/>
          <w:szCs w:val="24"/>
          <w:highlight w:val="none"/>
        </w:rPr>
        <w:t>00</w:t>
      </w:r>
      <w:r>
        <w:rPr>
          <w:rStyle w:val="77"/>
          <w:rFonts w:hint="eastAsia" w:ascii="宋体" w:hAnsi="宋体" w:eastAsia="宋体" w:cs="宋体"/>
          <w:bCs/>
          <w:color w:val="auto"/>
          <w:kern w:val="2"/>
          <w:sz w:val="24"/>
          <w:szCs w:val="24"/>
          <w:highlight w:val="none"/>
        </w:rPr>
        <w:t>秒</w:t>
      </w:r>
      <w:r>
        <w:rPr>
          <w:rStyle w:val="77"/>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2F8CE8F9">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013667EA">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color w:val="auto"/>
          <w:sz w:val="24"/>
          <w:szCs w:val="24"/>
          <w:highlight w:val="none"/>
          <w:lang w:eastAsia="zh-CN"/>
        </w:rPr>
        <w:t>RTZFCG-2024-057；</w:t>
      </w:r>
    </w:p>
    <w:p w14:paraId="4C7D238E">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b w:val="0"/>
          <w:bCs/>
          <w:color w:val="auto"/>
          <w:sz w:val="24"/>
          <w:szCs w:val="24"/>
          <w:highlight w:val="none"/>
          <w:lang w:eastAsia="zh-CN"/>
        </w:rPr>
        <w:t>2024年余杭区交警大队警用摩托车采购项目；</w:t>
      </w:r>
    </w:p>
    <w:p w14:paraId="35D8898C">
      <w:pPr>
        <w:wordWrap/>
        <w:adjustRightInd w:val="0"/>
        <w:spacing w:line="600" w:lineRule="exact"/>
        <w:ind w:left="0" w:leftChars="0" w:right="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b w:val="0"/>
          <w:bCs/>
          <w:color w:val="auto"/>
          <w:sz w:val="24"/>
          <w:szCs w:val="24"/>
          <w:highlight w:val="none"/>
          <w:lang w:val="en-US" w:eastAsia="zh-CN"/>
        </w:rPr>
        <w:t>3342320</w:t>
      </w:r>
      <w:r>
        <w:rPr>
          <w:rFonts w:hint="eastAsia" w:ascii="宋体" w:hAnsi="宋体" w:eastAsia="宋体" w:cs="宋体"/>
          <w:b w:val="0"/>
          <w:bCs/>
          <w:color w:val="auto"/>
          <w:sz w:val="24"/>
          <w:szCs w:val="24"/>
          <w:highlight w:val="none"/>
          <w:lang w:val="en-US" w:eastAsia="zh-CN"/>
        </w:rPr>
        <w:t>元</w:t>
      </w:r>
      <w:r>
        <w:rPr>
          <w:rFonts w:hint="eastAsia" w:ascii="宋体" w:hAnsi="宋体" w:cs="宋体"/>
          <w:b w:val="0"/>
          <w:bCs/>
          <w:color w:val="auto"/>
          <w:sz w:val="24"/>
          <w:szCs w:val="24"/>
          <w:highlight w:val="none"/>
          <w:lang w:val="en-US" w:eastAsia="zh-CN"/>
        </w:rPr>
        <w:t>；</w:t>
      </w:r>
    </w:p>
    <w:p w14:paraId="36C1C395">
      <w:pPr>
        <w:wordWrap/>
        <w:adjustRightInd w:val="0"/>
        <w:spacing w:line="600" w:lineRule="exact"/>
        <w:ind w:left="0" w:leftChars="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lang w:val="en-US" w:eastAsia="zh-CN"/>
        </w:rPr>
        <w:t>3342320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p>
    <w:p w14:paraId="022B0A5E">
      <w:pPr>
        <w:pStyle w:val="6"/>
        <w:wordWrap/>
        <w:adjustRightInd w:val="0"/>
        <w:spacing w:line="600" w:lineRule="exact"/>
        <w:ind w:left="0" w:leftChars="0" w:right="0" w:firstLine="480"/>
        <w:jc w:val="both"/>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
          <w:color w:val="auto"/>
          <w:sz w:val="24"/>
          <w:szCs w:val="24"/>
          <w:highlight w:val="none"/>
        </w:rPr>
        <w:t>采购需求：</w:t>
      </w:r>
      <w:r>
        <w:rPr>
          <w:rFonts w:hint="eastAsia" w:ascii="宋体" w:hAnsi="宋体" w:cs="宋体"/>
          <w:color w:val="auto"/>
          <w:sz w:val="24"/>
          <w:highlight w:val="none"/>
          <w:u w:val="none"/>
        </w:rPr>
        <w:t>本项目采购内容为</w:t>
      </w:r>
      <w:r>
        <w:rPr>
          <w:rFonts w:hint="eastAsia" w:hAnsi="宋体" w:cs="宋体"/>
          <w:b w:val="0"/>
          <w:bCs/>
          <w:color w:val="auto"/>
          <w:sz w:val="24"/>
          <w:szCs w:val="24"/>
          <w:highlight w:val="none"/>
          <w:lang w:eastAsia="zh-CN"/>
        </w:rPr>
        <w:t>2024年余杭区交警大队警用摩托车采购项目</w:t>
      </w:r>
      <w:r>
        <w:rPr>
          <w:rFonts w:hint="eastAsia" w:ascii="宋体" w:hAnsi="宋体" w:cs="宋体"/>
          <w:color w:val="auto"/>
          <w:sz w:val="24"/>
          <w:highlight w:val="none"/>
          <w:u w:val="none"/>
        </w:rPr>
        <w:t>，</w:t>
      </w:r>
      <w:r>
        <w:rPr>
          <w:rFonts w:hint="eastAsia" w:ascii="宋体" w:hAnsi="宋体" w:eastAsia="宋体" w:cs="宋体"/>
          <w:color w:val="auto"/>
          <w:kern w:val="2"/>
          <w:sz w:val="24"/>
          <w:szCs w:val="24"/>
          <w:highlight w:val="none"/>
          <w:u w:val="none"/>
        </w:rPr>
        <w:t>具体以招标文件第三部分采购需求为准，供应商可点击本公告下方“浏览采购文件”查看采购需求</w:t>
      </w:r>
      <w:r>
        <w:rPr>
          <w:rFonts w:hint="eastAsia" w:hAnsi="宋体" w:cs="宋体"/>
          <w:color w:val="auto"/>
          <w:kern w:val="2"/>
          <w:sz w:val="24"/>
          <w:szCs w:val="24"/>
          <w:highlight w:val="none"/>
          <w:u w:val="none"/>
          <w:lang w:eastAsia="zh-CN"/>
        </w:rPr>
        <w:t>；</w:t>
      </w:r>
    </w:p>
    <w:p w14:paraId="27E05417">
      <w:pPr>
        <w:pStyle w:val="87"/>
        <w:wordWrap/>
        <w:adjustRightInd w:val="0"/>
        <w:spacing w:before="0" w:line="600" w:lineRule="exact"/>
        <w:ind w:left="0" w:leftChars="0" w:right="0" w:firstLine="482"/>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lang w:val="en-US" w:eastAsia="zh-CN"/>
        </w:rPr>
        <w:t>合同签订之日起20个工作日内完成交付</w:t>
      </w:r>
      <w:r>
        <w:rPr>
          <w:rFonts w:hint="eastAsia" w:ascii="宋体" w:hAnsi="宋体" w:cs="宋体"/>
          <w:b w:val="0"/>
          <w:bCs/>
          <w:color w:val="auto"/>
          <w:szCs w:val="24"/>
          <w:highlight w:val="none"/>
          <w:lang w:eastAsia="zh-CN"/>
        </w:rPr>
        <w:t>；</w:t>
      </w:r>
      <w:r>
        <w:rPr>
          <w:rFonts w:hint="eastAsia" w:ascii="宋体" w:hAnsi="宋体" w:eastAsia="宋体" w:cs="宋体"/>
          <w:color w:val="auto"/>
          <w:sz w:val="24"/>
          <w:szCs w:val="24"/>
          <w:highlight w:val="none"/>
        </w:rPr>
        <w:t xml:space="preserve"> </w:t>
      </w:r>
    </w:p>
    <w:p w14:paraId="347ABAA4">
      <w:pPr>
        <w:pStyle w:val="6"/>
        <w:wordWrap/>
        <w:adjustRightInd w:val="0"/>
        <w:spacing w:line="600" w:lineRule="exact"/>
        <w:ind w:left="0" w:leftChars="0" w:right="0" w:firstLine="48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2BB70D83">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2DC55AAE">
      <w:pPr>
        <w:wordWrap/>
        <w:adjustRightInd w:val="0"/>
        <w:spacing w:line="6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E4C345">
      <w:pPr>
        <w:wordWrap/>
        <w:adjustRightInd w:val="0"/>
        <w:spacing w:line="60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14:paraId="76493C10">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2BFCF361">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4A8984D1">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473BC399">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cs="宋体"/>
          <w:color w:val="auto"/>
          <w:sz w:val="24"/>
          <w:szCs w:val="24"/>
          <w:highlight w:val="none"/>
          <w:lang w:eastAsia="zh-CN"/>
        </w:rPr>
        <w:t>货物</w:t>
      </w:r>
      <w:r>
        <w:rPr>
          <w:rFonts w:hint="eastAsia" w:ascii="宋体" w:hAnsi="宋体" w:eastAsia="宋体" w:cs="宋体"/>
          <w:color w:val="auto"/>
          <w:sz w:val="24"/>
          <w:szCs w:val="24"/>
          <w:highlight w:val="none"/>
        </w:rPr>
        <w:t>全部由符合政策要求的中小企业承接，提供中小企业声明函；</w:t>
      </w:r>
    </w:p>
    <w:p w14:paraId="531074B5">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cs="宋体"/>
          <w:color w:val="auto"/>
          <w:sz w:val="24"/>
          <w:szCs w:val="24"/>
          <w:highlight w:val="none"/>
          <w:lang w:eastAsia="zh-CN"/>
        </w:rPr>
        <w:t>货物</w:t>
      </w:r>
      <w:r>
        <w:rPr>
          <w:rFonts w:hint="eastAsia" w:ascii="宋体" w:hAnsi="宋体" w:eastAsia="宋体" w:cs="宋体"/>
          <w:color w:val="auto"/>
          <w:sz w:val="24"/>
          <w:szCs w:val="24"/>
          <w:highlight w:val="none"/>
        </w:rPr>
        <w:t>全部由符合政策要求的小微企业承接，提供中小企业声明函；</w:t>
      </w:r>
    </w:p>
    <w:p w14:paraId="79E51B4D">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69C05C0D">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4641500C">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4.本项目的特定资格要求：无；</w:t>
      </w:r>
    </w:p>
    <w:p w14:paraId="639D9A1B">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48AABB">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002008DF">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32F22394">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7223FFEA">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5EA94921">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7F18CF56">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1421B8BB">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12F6C277">
      <w:pPr>
        <w:wordWrap/>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3AF23339">
      <w:pPr>
        <w:wordWrap/>
        <w:adjustRightInd w:val="0"/>
        <w:spacing w:line="6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eastAsia="zh-CN"/>
        </w:rPr>
        <w:t>分</w:t>
      </w:r>
      <w:bookmarkStart w:id="555" w:name="_GoBack"/>
      <w:bookmarkEnd w:id="555"/>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p>
    <w:p w14:paraId="55985935">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40241752">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6578D0A8">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9370CF3">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443FD3CA">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98F81C">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3DE8F2">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1C2FEF">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839A1AA">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058F5B8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A14C502">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杭州市公安局余杭区分局交通警察大队</w:t>
      </w:r>
    </w:p>
    <w:p w14:paraId="375A6D11">
      <w:pPr>
        <w:wordWrap/>
        <w:adjustRightInd w:val="0"/>
        <w:spacing w:line="6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杭州市余杭区运溪路636号</w:t>
      </w:r>
    </w:p>
    <w:p w14:paraId="5FCDB674">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44D5D5D">
      <w:pPr>
        <w:spacing w:line="600" w:lineRule="exact"/>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项目联系人（询问）：郭振祥</w:t>
      </w:r>
    </w:p>
    <w:p w14:paraId="5E320DBB">
      <w:pPr>
        <w:spacing w:line="600" w:lineRule="exact"/>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项目联系方式（询问）：0571-89392866 </w:t>
      </w:r>
    </w:p>
    <w:p w14:paraId="68ED6E83">
      <w:pPr>
        <w:spacing w:line="600" w:lineRule="exact"/>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质疑联系人：胡新阳    </w:t>
      </w:r>
    </w:p>
    <w:p w14:paraId="41C3569A">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 xml:space="preserve">质疑联系方式：0571-89392887 </w:t>
      </w:r>
    </w:p>
    <w:p w14:paraId="07E593A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F99B068">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    称：杭州瑞拓工程咨询有限公司</w:t>
      </w:r>
    </w:p>
    <w:p w14:paraId="2E3E1640">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szCs w:val="24"/>
          <w:highlight w:val="none"/>
        </w:rPr>
        <w:t>杭州市余杭区余杭街道科技大道8-5号5幢</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层</w:t>
      </w:r>
    </w:p>
    <w:p w14:paraId="371D4118">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真：0571-86243788             </w:t>
      </w:r>
    </w:p>
    <w:p w14:paraId="716AA9A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张诗佳</w:t>
      </w:r>
      <w:r>
        <w:rPr>
          <w:rFonts w:hint="eastAsia" w:ascii="宋体" w:hAnsi="宋体" w:cs="宋体"/>
          <w:color w:val="auto"/>
          <w:sz w:val="24"/>
          <w:highlight w:val="none"/>
        </w:rPr>
        <w:t xml:space="preserve">        </w:t>
      </w:r>
    </w:p>
    <w:p w14:paraId="26CD513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项目联系方式（询问）：0571-89282811</w:t>
      </w:r>
    </w:p>
    <w:p w14:paraId="05E78261">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林卓尔</w:t>
      </w:r>
      <w:r>
        <w:rPr>
          <w:rFonts w:hint="eastAsia" w:ascii="宋体" w:hAnsi="宋体" w:cs="宋体"/>
          <w:color w:val="auto"/>
          <w:sz w:val="24"/>
          <w:highlight w:val="none"/>
        </w:rPr>
        <w:t xml:space="preserve">           </w:t>
      </w:r>
    </w:p>
    <w:p w14:paraId="01AFEAE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质疑联系方式：0571-86243788 </w:t>
      </w:r>
    </w:p>
    <w:p w14:paraId="69A50D4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41C7B305">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杭州市余杭区财政局、浙江省政府采购行政裁决服务中心（杭州）</w:t>
      </w:r>
      <w:r>
        <w:rPr>
          <w:rFonts w:hint="eastAsia" w:ascii="宋体" w:hAnsi="宋体" w:eastAsia="宋体" w:cs="宋体"/>
          <w:color w:val="auto"/>
          <w:sz w:val="24"/>
          <w:highlight w:val="none"/>
        </w:rPr>
        <w:t> </w:t>
      </w:r>
    </w:p>
    <w:p w14:paraId="72B87F86">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杭州市上城区四季青街道新业路市民之家G03办公室（快递仅限ems或顺丰）</w:t>
      </w:r>
      <w:r>
        <w:rPr>
          <w:rFonts w:hint="eastAsia" w:ascii="宋体" w:hAnsi="宋体" w:eastAsia="宋体" w:cs="宋体"/>
          <w:color w:val="auto"/>
          <w:sz w:val="24"/>
          <w:highlight w:val="none"/>
        </w:rPr>
        <w:t> </w:t>
      </w:r>
    </w:p>
    <w:p w14:paraId="30DCF261">
      <w:pPr>
        <w:spacing w:line="60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传真：</w:t>
      </w:r>
      <w:r>
        <w:rPr>
          <w:rFonts w:hint="eastAsia" w:ascii="宋体" w:hAnsi="宋体" w:cs="宋体"/>
          <w:color w:val="auto"/>
          <w:sz w:val="24"/>
          <w:highlight w:val="none"/>
          <w:lang w:val="en-US" w:eastAsia="zh-CN"/>
        </w:rPr>
        <w:t>/</w:t>
      </w:r>
    </w:p>
    <w:p w14:paraId="5B1C15FF">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朱女士、王女士</w:t>
      </w:r>
      <w:r>
        <w:rPr>
          <w:rFonts w:hint="eastAsia" w:ascii="宋体" w:hAnsi="宋体" w:eastAsia="宋体" w:cs="宋体"/>
          <w:color w:val="auto"/>
          <w:sz w:val="24"/>
          <w:highlight w:val="none"/>
        </w:rPr>
        <w:t> </w:t>
      </w:r>
    </w:p>
    <w:p w14:paraId="1ADC912C">
      <w:pPr>
        <w:wordWrap/>
        <w:adjustRightInd w:val="0"/>
        <w:spacing w:line="6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0571-85252453</w:t>
      </w:r>
      <w:r>
        <w:rPr>
          <w:rFonts w:hint="eastAsia" w:ascii="宋体" w:hAnsi="宋体" w:eastAsia="宋体" w:cs="宋体"/>
          <w:color w:val="auto"/>
          <w:sz w:val="24"/>
          <w:szCs w:val="24"/>
          <w:highlight w:val="none"/>
        </w:rPr>
        <w:t xml:space="preserve"> </w:t>
      </w:r>
    </w:p>
    <w:p w14:paraId="78F2B662">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5157CAE1">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14:paraId="073E7B91">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0A2C5F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FCA97B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0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46AF1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30" w:hRule="atLeast"/>
          <w:tblHeader/>
        </w:trPr>
        <w:tc>
          <w:tcPr>
            <w:tcW w:w="629" w:type="dxa"/>
            <w:tcBorders>
              <w:tl2br w:val="nil"/>
              <w:tr2bl w:val="nil"/>
            </w:tcBorders>
            <w:vAlign w:val="center"/>
          </w:tcPr>
          <w:p w14:paraId="54945983">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14:paraId="6D79B3C6">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6595" w:type="dxa"/>
            <w:tcBorders>
              <w:tl2br w:val="nil"/>
              <w:tr2bl w:val="nil"/>
            </w:tcBorders>
            <w:vAlign w:val="center"/>
          </w:tcPr>
          <w:p w14:paraId="3066AE3E">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14:paraId="5FA83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5" w:hRule="atLeast"/>
          <w:tblHeader/>
        </w:trPr>
        <w:tc>
          <w:tcPr>
            <w:tcW w:w="629" w:type="dxa"/>
            <w:tcBorders>
              <w:tl2br w:val="nil"/>
              <w:tr2bl w:val="nil"/>
            </w:tcBorders>
            <w:vAlign w:val="center"/>
          </w:tcPr>
          <w:p w14:paraId="3AAD3110">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08D7D3FB">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6595" w:type="dxa"/>
            <w:tcBorders>
              <w:tl2br w:val="nil"/>
              <w:tr2bl w:val="nil"/>
            </w:tcBorders>
            <w:vAlign w:val="center"/>
          </w:tcPr>
          <w:p w14:paraId="44F03411">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货物类</w:t>
            </w:r>
            <w:r>
              <w:rPr>
                <w:rFonts w:hint="eastAsia" w:ascii="宋体" w:hAnsi="宋体" w:eastAsia="宋体" w:cs="宋体"/>
                <w:color w:val="auto"/>
                <w:sz w:val="24"/>
                <w:szCs w:val="24"/>
                <w:highlight w:val="none"/>
              </w:rPr>
              <w:t>。</w:t>
            </w:r>
          </w:p>
        </w:tc>
      </w:tr>
      <w:tr w14:paraId="0E881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B146761">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6B051746">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6595" w:type="dxa"/>
            <w:tcBorders>
              <w:tl2br w:val="nil"/>
              <w:tr2bl w:val="nil"/>
            </w:tcBorders>
            <w:vAlign w:val="center"/>
          </w:tcPr>
          <w:p w14:paraId="29D06F31">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w:t>
            </w:r>
            <w:r>
              <w:rPr>
                <w:rFonts w:hint="eastAsia"/>
                <w:color w:val="auto"/>
                <w:sz w:val="24"/>
                <w:szCs w:val="24"/>
                <w:highlight w:val="none"/>
                <w:u w:val="single"/>
                <w:lang w:val="en-US" w:eastAsia="zh-CN"/>
              </w:rPr>
              <w:t>摩托车</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二</w:t>
            </w:r>
            <w:r>
              <w:rPr>
                <w:rFonts w:hint="eastAsia" w:ascii="宋体" w:hAnsi="宋体" w:eastAsia="宋体" w:cs="宋体"/>
                <w:color w:val="auto"/>
                <w:sz w:val="24"/>
                <w:szCs w:val="24"/>
                <w:highlight w:val="none"/>
                <w:u w:val="single"/>
              </w:rPr>
              <w:t>）</w:t>
            </w:r>
            <w:r>
              <w:rPr>
                <w:rFonts w:hint="eastAsia"/>
                <w:color w:val="auto"/>
                <w:sz w:val="24"/>
                <w:szCs w:val="24"/>
                <w:highlight w:val="none"/>
                <w:u w:val="single"/>
                <w:lang w:eastAsia="zh-CN"/>
              </w:rPr>
              <w:t>工业</w:t>
            </w:r>
            <w:r>
              <w:rPr>
                <w:rFonts w:hint="eastAsia"/>
                <w:color w:val="auto"/>
                <w:sz w:val="24"/>
                <w:szCs w:val="24"/>
                <w:highlight w:val="none"/>
                <w:u w:val="single"/>
              </w:rPr>
              <w:t>行业</w:t>
            </w:r>
            <w:r>
              <w:rPr>
                <w:rFonts w:hint="eastAsia" w:ascii="宋体" w:hAnsi="宋体" w:eastAsia="宋体" w:cs="宋体"/>
                <w:color w:val="auto"/>
                <w:sz w:val="24"/>
                <w:szCs w:val="24"/>
                <w:highlight w:val="none"/>
              </w:rPr>
              <w:t>；</w:t>
            </w:r>
          </w:p>
        </w:tc>
      </w:tr>
      <w:tr w14:paraId="0A53F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0CCEE0E">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3B92FB62">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6595" w:type="dxa"/>
            <w:tcBorders>
              <w:tl2br w:val="nil"/>
              <w:tr2bl w:val="nil"/>
            </w:tcBorders>
            <w:vAlign w:val="center"/>
          </w:tcPr>
          <w:p w14:paraId="2A7DE6C4">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tc>
      </w:tr>
      <w:tr w14:paraId="37B9B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6D93535">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1D287F65">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595" w:type="dxa"/>
            <w:tcBorders>
              <w:tl2br w:val="nil"/>
              <w:tr2bl w:val="nil"/>
            </w:tcBorders>
            <w:vAlign w:val="center"/>
          </w:tcPr>
          <w:p w14:paraId="3ED7BF04">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rPr>
              <w:t>不同意分包。</w:t>
            </w:r>
          </w:p>
          <w:p w14:paraId="6488CFDB">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0F081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301A3DD">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51EF0F11">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6595" w:type="dxa"/>
            <w:tcBorders>
              <w:tl2br w:val="nil"/>
              <w:tr2bl w:val="nil"/>
            </w:tcBorders>
            <w:vAlign w:val="center"/>
          </w:tcPr>
          <w:p w14:paraId="3B71ACD9">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A不组织</w:t>
            </w:r>
            <w:r>
              <w:rPr>
                <w:rFonts w:hint="eastAsia" w:ascii="宋体" w:hAnsi="宋体" w:cs="宋体"/>
                <w:color w:val="auto"/>
                <w:sz w:val="24"/>
                <w:szCs w:val="24"/>
                <w:highlight w:val="none"/>
                <w:lang w:eastAsia="zh-CN"/>
              </w:rPr>
              <w:t>：</w:t>
            </w:r>
            <w:r>
              <w:rPr>
                <w:rFonts w:hint="eastAsia"/>
                <w:b/>
                <w:bCs/>
                <w:color w:val="auto"/>
                <w:sz w:val="24"/>
                <w:szCs w:val="24"/>
                <w:highlight w:val="none"/>
                <w:lang w:eastAsia="zh-CN"/>
              </w:rPr>
              <w:t>本项目不组织集体踏勘，投标单位可自行现场踏勘</w:t>
            </w:r>
            <w:r>
              <w:rPr>
                <w:rFonts w:hint="eastAsia"/>
                <w:b/>
                <w:bCs/>
                <w:color w:val="auto"/>
                <w:sz w:val="24"/>
                <w:szCs w:val="24"/>
                <w:highlight w:val="none"/>
              </w:rPr>
              <w:t>。</w:t>
            </w:r>
          </w:p>
        </w:tc>
      </w:tr>
      <w:tr w14:paraId="0252C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12" w:hRule="atLeast"/>
          <w:tblHeader/>
        </w:trPr>
        <w:tc>
          <w:tcPr>
            <w:tcW w:w="629" w:type="dxa"/>
            <w:tcBorders>
              <w:tl2br w:val="nil"/>
              <w:tr2bl w:val="nil"/>
            </w:tcBorders>
            <w:vAlign w:val="center"/>
          </w:tcPr>
          <w:p w14:paraId="3C628DE5">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56F5B6A4">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6595" w:type="dxa"/>
            <w:tcBorders>
              <w:tl2br w:val="nil"/>
              <w:tr2bl w:val="nil"/>
            </w:tcBorders>
            <w:vAlign w:val="center"/>
          </w:tcPr>
          <w:p w14:paraId="21691FA8">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A</w:t>
            </w:r>
            <w:r>
              <w:rPr>
                <w:rFonts w:hint="eastAsia" w:ascii="宋体" w:hAnsi="宋体" w:cs="宋体"/>
                <w:color w:val="auto"/>
                <w:sz w:val="24"/>
                <w:szCs w:val="24"/>
                <w:highlight w:val="none"/>
                <w:lang w:eastAsia="zh-CN"/>
              </w:rPr>
              <w:t>不</w:t>
            </w:r>
            <w:r>
              <w:rPr>
                <w:rFonts w:hint="eastAsia" w:ascii="宋体" w:hAnsi="宋体" w:eastAsia="宋体" w:cs="宋体"/>
                <w:color w:val="auto"/>
                <w:sz w:val="24"/>
                <w:szCs w:val="24"/>
                <w:highlight w:val="none"/>
              </w:rPr>
              <w:t>要求提供，</w:t>
            </w:r>
          </w:p>
        </w:tc>
      </w:tr>
      <w:tr w14:paraId="77012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5" w:hRule="atLeast"/>
          <w:tblHeader/>
        </w:trPr>
        <w:tc>
          <w:tcPr>
            <w:tcW w:w="629" w:type="dxa"/>
            <w:tcBorders>
              <w:tl2br w:val="nil"/>
              <w:tr2bl w:val="nil"/>
            </w:tcBorders>
            <w:vAlign w:val="center"/>
          </w:tcPr>
          <w:p w14:paraId="2FF89732">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4AC01E47">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6595" w:type="dxa"/>
            <w:tcBorders>
              <w:tl2br w:val="nil"/>
              <w:tr2bl w:val="nil"/>
            </w:tcBorders>
            <w:vAlign w:val="center"/>
          </w:tcPr>
          <w:p w14:paraId="49598413">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78F74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0074179B">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p>
          <w:p w14:paraId="2AE1249B">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p>
          <w:p w14:paraId="159D4D98">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12D7D27E">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6595" w:type="dxa"/>
            <w:tcBorders>
              <w:tl2br w:val="nil"/>
              <w:tr2bl w:val="nil"/>
            </w:tcBorders>
            <w:vAlign w:val="center"/>
          </w:tcPr>
          <w:p w14:paraId="47684D74">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52B04A22">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14:paraId="2182B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78E495A1">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7E8096B4">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p>
        </w:tc>
        <w:tc>
          <w:tcPr>
            <w:tcW w:w="6595" w:type="dxa"/>
            <w:tcBorders>
              <w:tl2br w:val="nil"/>
              <w:tr2bl w:val="nil"/>
            </w:tcBorders>
            <w:vAlign w:val="center"/>
          </w:tcPr>
          <w:p w14:paraId="287BE5A5">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6BAB4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75B5B95">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0C26243E">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6595" w:type="dxa"/>
            <w:tcBorders>
              <w:tl2br w:val="nil"/>
              <w:tr2bl w:val="nil"/>
            </w:tcBorders>
            <w:vAlign w:val="center"/>
          </w:tcPr>
          <w:p w14:paraId="643CA90F">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579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0B86590">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7D0DDDDE">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595" w:type="dxa"/>
            <w:tcBorders>
              <w:tl2br w:val="nil"/>
              <w:tr2bl w:val="nil"/>
            </w:tcBorders>
            <w:vAlign w:val="center"/>
          </w:tcPr>
          <w:p w14:paraId="10D6B553">
            <w:pPr>
              <w:widowControl w:val="0"/>
              <w:wordWrap/>
              <w:adjustRightInd w:val="0"/>
              <w:snapToGrid/>
              <w:spacing w:line="240" w:lineRule="auto"/>
              <w:jc w:val="left"/>
              <w:textAlignment w:val="auto"/>
              <w:rPr>
                <w:rFonts w:hint="eastAsia"/>
                <w:color w:val="auto"/>
                <w:sz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w:t>
            </w:r>
            <w:r>
              <w:rPr>
                <w:rFonts w:hint="eastAsia"/>
                <w:color w:val="auto"/>
                <w:sz w:val="24"/>
                <w:highlight w:val="none"/>
                <w:lang w:val="zh-CN"/>
              </w:rPr>
              <w:t>提醒：</w:t>
            </w:r>
            <w:r>
              <w:rPr>
                <w:rFonts w:hint="eastAsia"/>
                <w:color w:val="auto"/>
                <w:sz w:val="24"/>
                <w:highlight w:val="none"/>
                <w:lang w:val="en-US" w:eastAsia="zh-CN"/>
              </w:rPr>
              <w:t>验收时的</w:t>
            </w:r>
            <w:r>
              <w:rPr>
                <w:rFonts w:hint="eastAsia"/>
                <w:color w:val="auto"/>
                <w:sz w:val="24"/>
                <w:highlight w:val="none"/>
                <w:lang w:val="zh-CN"/>
              </w:rPr>
              <w:t>检测费和验收费</w:t>
            </w:r>
            <w:r>
              <w:rPr>
                <w:rFonts w:hint="eastAsia"/>
                <w:color w:val="auto"/>
                <w:sz w:val="24"/>
                <w:highlight w:val="none"/>
                <w:lang w:val="en-US" w:eastAsia="zh-CN"/>
              </w:rPr>
              <w:t>均</w:t>
            </w:r>
            <w:r>
              <w:rPr>
                <w:rFonts w:hint="eastAsia"/>
                <w:color w:val="auto"/>
                <w:sz w:val="24"/>
                <w:highlight w:val="none"/>
                <w:lang w:val="zh-CN"/>
              </w:rPr>
              <w:t>由中标人承担。</w:t>
            </w:r>
          </w:p>
          <w:p w14:paraId="2D37965D">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投标报价出现下列情形的，投标无效：</w:t>
            </w:r>
          </w:p>
          <w:p w14:paraId="48A8C504">
            <w:pPr>
              <w:widowControl w:val="0"/>
              <w:numPr>
                <w:ilvl w:val="0"/>
                <w:numId w:val="2"/>
              </w:numPr>
              <w:wordWrap/>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投标文件出现不是唯一的、有选择性投标报价的；</w:t>
            </w:r>
          </w:p>
          <w:p w14:paraId="305196B2">
            <w:pPr>
              <w:widowControl w:val="0"/>
              <w:numPr>
                <w:ilvl w:val="0"/>
                <w:numId w:val="2"/>
              </w:numPr>
              <w:wordWrap/>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投标报价超过招标文件中规定的预算金额或者最高限价的</w:t>
            </w:r>
            <w:r>
              <w:rPr>
                <w:rFonts w:hint="eastAsia" w:ascii="宋体" w:hAnsi="宋体" w:cs="宋体"/>
                <w:color w:val="auto"/>
                <w:sz w:val="24"/>
                <w:szCs w:val="24"/>
                <w:highlight w:val="none"/>
                <w:lang w:val="zh-CN"/>
              </w:rPr>
              <w:t>；</w:t>
            </w:r>
          </w:p>
          <w:p w14:paraId="624C2EC1">
            <w:pPr>
              <w:widowControl w:val="0"/>
              <w:numPr>
                <w:ilvl w:val="0"/>
                <w:numId w:val="2"/>
              </w:numPr>
              <w:wordWrap/>
              <w:adjustRightInd w:val="0"/>
              <w:snapToGrid/>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4"/>
                <w:highlight w:val="none"/>
                <w:lang w:eastAsia="zh-CN"/>
              </w:rPr>
              <w:t>；</w:t>
            </w:r>
          </w:p>
          <w:p w14:paraId="1BA8C733">
            <w:pPr>
              <w:widowControl w:val="0"/>
              <w:numPr>
                <w:ilvl w:val="0"/>
                <w:numId w:val="0"/>
              </w:numPr>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投标人对根据修正原则修正后的报价不确认的。</w:t>
            </w:r>
          </w:p>
        </w:tc>
      </w:tr>
      <w:tr w14:paraId="1C0FA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991AECC">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p>
          <w:p w14:paraId="78100973">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3B637011">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6595" w:type="dxa"/>
            <w:tcBorders>
              <w:tl2br w:val="nil"/>
              <w:tr2bl w:val="nil"/>
            </w:tcBorders>
            <w:vAlign w:val="center"/>
          </w:tcPr>
          <w:p w14:paraId="18EE3FF2">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D39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620E8FE">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l2br w:val="nil"/>
              <w:tr2bl w:val="nil"/>
            </w:tcBorders>
            <w:vAlign w:val="center"/>
          </w:tcPr>
          <w:p w14:paraId="2900FDAA">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6595" w:type="dxa"/>
            <w:tcBorders>
              <w:tl2br w:val="nil"/>
              <w:tr2bl w:val="nil"/>
            </w:tcBorders>
            <w:vAlign w:val="center"/>
          </w:tcPr>
          <w:p w14:paraId="4C34BEC8">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w:t>
            </w:r>
            <w:r>
              <w:rPr>
                <w:rFonts w:hint="eastAsia"/>
                <w:color w:val="auto"/>
                <w:sz w:val="24"/>
                <w:szCs w:val="24"/>
                <w:highlight w:val="none"/>
              </w:rPr>
              <w:t>杭州市余杭区余杭街道科技大道8-5号5幢15层</w:t>
            </w:r>
            <w:r>
              <w:rPr>
                <w:rFonts w:hint="eastAsia" w:ascii="宋体" w:hAnsi="宋体" w:eastAsia="宋体" w:cs="宋体"/>
                <w:color w:val="auto"/>
                <w:sz w:val="24"/>
                <w:szCs w:val="24"/>
                <w:highlight w:val="none"/>
              </w:rPr>
              <w:t>；备份投标文件签收人员联系电话：</w:t>
            </w:r>
            <w:r>
              <w:rPr>
                <w:rFonts w:hint="eastAsia" w:ascii="宋体" w:hAnsi="宋体" w:cs="宋体"/>
                <w:color w:val="auto"/>
                <w:sz w:val="24"/>
                <w:szCs w:val="24"/>
                <w:highlight w:val="none"/>
                <w:lang w:val="en-US" w:eastAsia="zh-CN"/>
              </w:rPr>
              <w:t>13456280842</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14:paraId="2C2C1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463AE41E">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vMerge w:val="restart"/>
            <w:tcBorders>
              <w:tl2br w:val="nil"/>
              <w:tr2bl w:val="nil"/>
            </w:tcBorders>
            <w:vAlign w:val="center"/>
          </w:tcPr>
          <w:p w14:paraId="3D4095CE">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6595" w:type="dxa"/>
            <w:tcBorders>
              <w:tl2br w:val="nil"/>
              <w:tr2bl w:val="nil"/>
            </w:tcBorders>
            <w:vAlign w:val="center"/>
          </w:tcPr>
          <w:p w14:paraId="0B0AE88B">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14:paraId="0A3B4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7459CC03">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14A93885">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p>
        </w:tc>
        <w:tc>
          <w:tcPr>
            <w:tcW w:w="6595" w:type="dxa"/>
            <w:tcBorders>
              <w:tl2br w:val="nil"/>
              <w:tr2bl w:val="nil"/>
            </w:tcBorders>
            <w:vAlign w:val="center"/>
          </w:tcPr>
          <w:p w14:paraId="7847FDC1">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2CD22DD9">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14:paraId="2E02D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0793AE0">
            <w:pPr>
              <w:widowControl w:val="0"/>
              <w:wordWrap/>
              <w:adjustRightInd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843" w:type="dxa"/>
            <w:tcBorders>
              <w:tl2br w:val="nil"/>
              <w:tr2bl w:val="nil"/>
            </w:tcBorders>
            <w:vAlign w:val="center"/>
          </w:tcPr>
          <w:p w14:paraId="0F391AC1">
            <w:pPr>
              <w:widowControl w:val="0"/>
              <w:wordWrap/>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招标代理服务费</w:t>
            </w:r>
          </w:p>
        </w:tc>
        <w:tc>
          <w:tcPr>
            <w:tcW w:w="6595" w:type="dxa"/>
            <w:tcBorders>
              <w:tl2br w:val="nil"/>
              <w:tr2bl w:val="nil"/>
            </w:tcBorders>
            <w:vAlign w:val="center"/>
          </w:tcPr>
          <w:p w14:paraId="56E4DBA6">
            <w:pPr>
              <w:widowControl w:val="0"/>
              <w:wordWrap/>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本次代理服务费由中标人支付，</w:t>
            </w:r>
            <w:r>
              <w:rPr>
                <w:rFonts w:hint="eastAsia"/>
                <w:color w:val="auto"/>
                <w:sz w:val="24"/>
                <w:szCs w:val="24"/>
                <w:highlight w:val="none"/>
              </w:rPr>
              <w:t>代理服务费按照国家计委印发的《招标代理服务收费管理暂行办法》计价格[2002]1980号、发改办价格[2003]857号</w:t>
            </w:r>
            <w:r>
              <w:rPr>
                <w:rFonts w:hint="eastAsia" w:ascii="宋体" w:hAnsi="宋体" w:eastAsia="宋体" w:cs="宋体"/>
                <w:color w:val="auto"/>
                <w:sz w:val="24"/>
                <w:highlight w:val="none"/>
              </w:rPr>
              <w:t>。</w:t>
            </w:r>
            <w:r>
              <w:rPr>
                <w:rFonts w:hint="eastAsia" w:ascii="宋体" w:hAnsi="宋体" w:cs="宋体"/>
                <w:color w:val="auto"/>
                <w:sz w:val="24"/>
                <w:highlight w:val="none"/>
              </w:rPr>
              <w:t>各投标人应在投标报价中予以考虑。</w:t>
            </w:r>
          </w:p>
          <w:p w14:paraId="7FDEA865">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中标服务费的交纳方式：以转帐或支票的形式支付；开户行名称：浦发银行临平支行；帐号：95110154800000633；开户名：杭州瑞拓工程咨询有限公司；</w:t>
            </w:r>
          </w:p>
        </w:tc>
      </w:tr>
      <w:tr w14:paraId="055B5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6CEA39F">
            <w:pPr>
              <w:widowControl w:val="0"/>
              <w:wordWrap/>
              <w:adjustRightInd w:val="0"/>
              <w:snapToGrid/>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8438" w:type="dxa"/>
            <w:gridSpan w:val="2"/>
            <w:tcBorders>
              <w:tl2br w:val="nil"/>
              <w:tr2bl w:val="nil"/>
            </w:tcBorders>
            <w:vAlign w:val="center"/>
          </w:tcPr>
          <w:p w14:paraId="07CC080B">
            <w:pPr>
              <w:jc w:val="left"/>
              <w:rPr>
                <w:rFonts w:hint="eastAsia" w:ascii="宋体" w:hAnsi="宋体" w:cs="宋体"/>
                <w:color w:val="auto"/>
                <w:sz w:val="24"/>
                <w:highlight w:val="none"/>
              </w:rPr>
            </w:pPr>
            <w:r>
              <w:rPr>
                <w:rFonts w:hint="eastAsia"/>
                <w:color w:val="auto"/>
                <w:sz w:val="24"/>
                <w:highlight w:val="none"/>
              </w:rPr>
              <w:t>各中标单位在中标公示结束后再递交与电子加密投标文件内容一致的书面响应文件（正本一份，副本四份）。</w:t>
            </w:r>
          </w:p>
        </w:tc>
      </w:tr>
      <w:tr w14:paraId="1BA1C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29ED8D9">
            <w:pPr>
              <w:widowControl w:val="0"/>
              <w:wordWrap/>
              <w:adjustRightInd w:val="0"/>
              <w:snapToGrid/>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8438" w:type="dxa"/>
            <w:gridSpan w:val="2"/>
            <w:tcBorders>
              <w:tl2br w:val="nil"/>
              <w:tr2bl w:val="nil"/>
            </w:tcBorders>
            <w:vAlign w:val="center"/>
          </w:tcPr>
          <w:p w14:paraId="38BF7511">
            <w:pPr>
              <w:jc w:val="left"/>
              <w:rPr>
                <w:rFonts w:hint="eastAsia" w:ascii="宋体" w:hAnsi="宋体" w:cs="宋体"/>
                <w:color w:val="auto"/>
                <w:sz w:val="24"/>
                <w:highlight w:val="none"/>
              </w:rPr>
            </w:pPr>
            <w:r>
              <w:rPr>
                <w:rFonts w:hint="eastAsia"/>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42D7B7F2">
      <w:pPr>
        <w:snapToGrid w:val="0"/>
        <w:spacing w:line="360" w:lineRule="auto"/>
        <w:jc w:val="center"/>
        <w:rPr>
          <w:rFonts w:hint="eastAsia" w:ascii="宋体" w:hAnsi="宋体" w:eastAsia="宋体" w:cs="宋体"/>
          <w:b/>
          <w:color w:val="auto"/>
          <w:sz w:val="32"/>
          <w:szCs w:val="20"/>
          <w:highlight w:val="none"/>
        </w:rPr>
      </w:pPr>
    </w:p>
    <w:bookmarkEnd w:id="10"/>
    <w:p w14:paraId="485E2253">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1" w:name="第三部分"/>
      <w:bookmarkStart w:id="12" w:name="_Toc164416483"/>
    </w:p>
    <w:p w14:paraId="5DCAA56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D5A706">
      <w:pPr>
        <w:wordWrap/>
        <w:snapToGrid w:val="0"/>
        <w:spacing w:line="600" w:lineRule="exact"/>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4956B48A">
      <w:pPr>
        <w:wordWrap/>
        <w:snapToGri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290236E8">
      <w:pPr>
        <w:wordWrap/>
        <w:adjustRightInd/>
        <w:spacing w:line="60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419A45F1">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2A03358E">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375BCA2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54D7BC6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70733059">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CAB619">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65F7588C">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”系指实质性要求条款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val="en-US" w:eastAsia="zh-CN"/>
        </w:rPr>
        <w:t>指重要技</w:t>
      </w:r>
      <w:r>
        <w:rPr>
          <w:rFonts w:hint="eastAsia" w:ascii="宋体" w:hAnsi="宋体" w:eastAsia="宋体" w:cs="宋体"/>
          <w:color w:val="auto"/>
          <w:sz w:val="24"/>
          <w:highlight w:val="none"/>
        </w:rPr>
        <w:t>术指标</w:t>
      </w:r>
      <w:r>
        <w:rPr>
          <w:rFonts w:hint="eastAsia" w:ascii="宋体" w:hAnsi="宋体" w:cs="宋体"/>
          <w:color w:val="auto"/>
          <w:sz w:val="24"/>
          <w:highlight w:val="none"/>
          <w:lang w:eastAsia="zh-CN"/>
        </w:rPr>
        <w:t>。</w:t>
      </w:r>
    </w:p>
    <w:p w14:paraId="4642ECE6">
      <w:pPr>
        <w:wordWrap/>
        <w:spacing w:line="6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6B6E05EA">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1C90E1AF">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3.2 支持绿色发展</w:t>
      </w:r>
    </w:p>
    <w:p w14:paraId="7E1E2C12">
      <w:pPr>
        <w:wordWrap/>
        <w:spacing w:line="600" w:lineRule="exact"/>
        <w:ind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拟采购的产品不在节能产品品目清单范围内的除外。</w:t>
      </w:r>
    </w:p>
    <w:p w14:paraId="72201330">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2D3D717F">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E760F4">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250E732">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3.3支持中小企业发展</w:t>
      </w:r>
    </w:p>
    <w:p w14:paraId="292D82C6">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203D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6CF95AE">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03FADD1">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605E039E">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1C158C8">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93F387">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1C0619">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3EA0B4">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37CD729C">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7EFFB314">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35AEF7A3">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ADBC84A">
      <w:pPr>
        <w:wordWrap/>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3.5平等对待内外资企业和符合条件的破产重整企业</w:t>
      </w:r>
    </w:p>
    <w:p w14:paraId="7E1C8A05">
      <w:pPr>
        <w:wordWrap/>
        <w:spacing w:line="60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4. 询问、质疑、投诉</w:t>
      </w:r>
    </w:p>
    <w:p w14:paraId="5B7BC18E">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CC47AB">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3C6844B5">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527D93">
      <w:pPr>
        <w:wordWrap/>
        <w:autoSpaceDE w:val="0"/>
        <w:autoSpaceDN w:val="0"/>
        <w:spacing w:line="600" w:lineRule="exact"/>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4.3供应商质疑</w:t>
      </w:r>
    </w:p>
    <w:p w14:paraId="49DD8A1D">
      <w:pPr>
        <w:pStyle w:val="33"/>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36085CAC">
      <w:pPr>
        <w:pStyle w:val="33"/>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0EF6330F">
      <w:pPr>
        <w:pStyle w:val="6"/>
        <w:wordWrap/>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4.3.2.1对招标文件提出质疑的，质疑期限为供应商获得招标文件之日或者招标文件公告期限届满之日起计算。</w:t>
      </w:r>
    </w:p>
    <w:p w14:paraId="47230FC0">
      <w:pPr>
        <w:pStyle w:val="33"/>
        <w:wordWrap/>
        <w:spacing w:line="60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12777816">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48AB833A">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0D17A828">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F74A5B">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6F70C1DD">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570D703F">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40290F1A">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0EADFE3F">
      <w:pPr>
        <w:widowControl w:val="0"/>
        <w:wordWrap/>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3A01C42D">
      <w:pPr>
        <w:widowControl w:val="0"/>
        <w:wordWrap/>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质疑函范本及制作说明详见附件2。</w:t>
      </w:r>
    </w:p>
    <w:p w14:paraId="7326ED92">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8E865DE">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31DB2C58">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FAB202">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511D0146">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70233363">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262C9F3C">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14C00446">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069A8E86">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4.4.5余杭区政府采购项目投诉材料可寄送至</w:t>
      </w:r>
      <w:r>
        <w:rPr>
          <w:rFonts w:hint="eastAsia" w:ascii="宋体" w:hAnsi="宋体" w:eastAsia="宋体" w:cs="宋体"/>
          <w:color w:val="auto"/>
          <w:sz w:val="24"/>
          <w:szCs w:val="24"/>
          <w:highlight w:val="none"/>
          <w:lang w:eastAsia="zh-CN"/>
        </w:rPr>
        <w:t>杭州市余杭区财政局、浙江省政府采购行政裁决服务中心（杭州）</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杭州市上城区四季青街道新业路市民之家G03办公室（快递仅限ems或顺丰）</w:t>
      </w: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eastAsia="zh-CN"/>
        </w:rPr>
        <w:t>朱女士、王女士</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0571-85252453</w:t>
      </w:r>
      <w:r>
        <w:rPr>
          <w:rFonts w:hint="eastAsia" w:ascii="宋体" w:hAnsi="宋体" w:eastAsia="宋体" w:cs="宋体"/>
          <w:color w:val="auto"/>
          <w:sz w:val="24"/>
          <w:szCs w:val="24"/>
          <w:highlight w:val="none"/>
        </w:rPr>
        <w:t>。</w:t>
      </w:r>
    </w:p>
    <w:p w14:paraId="32570CEF">
      <w:pPr>
        <w:pStyle w:val="87"/>
        <w:snapToGrid w:val="0"/>
        <w:spacing w:before="0"/>
        <w:ind w:firstLine="360"/>
        <w:rPr>
          <w:rFonts w:hint="eastAsia" w:ascii="宋体" w:hAnsi="宋体" w:eastAsia="宋体" w:cs="宋体"/>
          <w:color w:val="auto"/>
          <w:sz w:val="18"/>
          <w:szCs w:val="18"/>
          <w:highlight w:val="none"/>
        </w:rPr>
      </w:pPr>
    </w:p>
    <w:p w14:paraId="071D0F4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1725C220">
      <w:pPr>
        <w:pStyle w:val="33"/>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5．招标文件的构成</w:t>
      </w:r>
    </w:p>
    <w:p w14:paraId="0A9C7873">
      <w:pPr>
        <w:pStyle w:val="33"/>
        <w:widowControl w:val="0"/>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AAFDABA">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BA807CE">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C49BA44">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7D8F99B">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E87766E">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97FC800">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C328B41">
      <w:pPr>
        <w:widowControl w:val="0"/>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372A88B">
      <w:pPr>
        <w:pStyle w:val="33"/>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6. 招标文件的澄清、修改</w:t>
      </w:r>
    </w:p>
    <w:p w14:paraId="65F837F2">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32BB1D49">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6AA091">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87315A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0DBE084E">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7. 招标文件的获取</w:t>
      </w:r>
    </w:p>
    <w:p w14:paraId="364B2240">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41D1043C">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8.开标前答疑会或现场考察</w:t>
      </w:r>
    </w:p>
    <w:p w14:paraId="57E5DD1D">
      <w:pPr>
        <w:pStyle w:val="33"/>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921E5C5">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hAnsi="宋体" w:cs="宋体"/>
          <w:b/>
          <w:color w:val="auto"/>
          <w:kern w:val="28"/>
          <w:sz w:val="24"/>
          <w:szCs w:val="24"/>
          <w:highlight w:val="none"/>
          <w:lang w:val="en-US" w:eastAsia="zh-CN"/>
        </w:rPr>
        <w:t xml:space="preserve">   </w:t>
      </w:r>
      <w:r>
        <w:rPr>
          <w:rFonts w:hint="eastAsia" w:ascii="宋体" w:hAnsi="宋体" w:eastAsia="宋体" w:cs="宋体"/>
          <w:b/>
          <w:color w:val="auto"/>
          <w:kern w:val="28"/>
          <w:sz w:val="24"/>
          <w:szCs w:val="24"/>
          <w:highlight w:val="none"/>
        </w:rPr>
        <w:t>9.投标保证金</w:t>
      </w:r>
    </w:p>
    <w:p w14:paraId="689021A8">
      <w:pPr>
        <w:pStyle w:val="6"/>
        <w:wordWrap/>
        <w:adjustRightIn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0E8249C8">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10. 投标文件的语言</w:t>
      </w:r>
    </w:p>
    <w:p w14:paraId="411D6D0D">
      <w:pPr>
        <w:wordWrap/>
        <w:autoSpaceDE w:val="0"/>
        <w:autoSpaceDN w:val="0"/>
        <w:adjustRightIn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29AC4C2D">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11. 投标文件的组成</w:t>
      </w:r>
    </w:p>
    <w:p w14:paraId="5543BE0F">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4762936">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66FC7585">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47E9830A">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3D6416CC">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7CD57854">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2商务技术</w:t>
      </w:r>
      <w:r>
        <w:rPr>
          <w:rFonts w:hint="eastAsia" w:ascii="宋体" w:hAnsi="宋体" w:eastAsia="宋体" w:cs="宋体"/>
          <w:color w:val="auto"/>
          <w:sz w:val="24"/>
          <w:szCs w:val="24"/>
          <w:highlight w:val="none"/>
          <w:lang w:val="zh-CN"/>
        </w:rPr>
        <w:t>文件：</w:t>
      </w:r>
    </w:p>
    <w:p w14:paraId="54763BB6">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128A0389">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35D8FA57">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75CB59B3">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61C42BCE">
      <w:pPr>
        <w:wordWrap/>
        <w:adjustRightInd w:val="0"/>
        <w:snapToGri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11.2.5评标标准相应的商务技术资料；</w:t>
      </w:r>
    </w:p>
    <w:p w14:paraId="41FEA934">
      <w:pPr>
        <w:wordWrap/>
        <w:adjustRightInd w:val="0"/>
        <w:snapToGri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11.2.6投标标的清单；</w:t>
      </w:r>
    </w:p>
    <w:p w14:paraId="47124BD5">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14:paraId="551104E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 xml:space="preserve">8所投产品具体配置表； </w:t>
      </w:r>
    </w:p>
    <w:p w14:paraId="66BF2962">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highlight w:val="none"/>
        </w:rPr>
        <w:t>11.2.9技术偏离表：投标人必须针对招标文件要求的技术参数逐个做出响应；</w:t>
      </w:r>
    </w:p>
    <w:p w14:paraId="2E2AB292">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政府采购供应商廉洁自律承诺书；</w:t>
      </w:r>
    </w:p>
    <w:p w14:paraId="3FB65EC9">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7DE673EA">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3D4FF191">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14:paraId="2754DBE8">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投标文件含有采购人不能接受的附加条件的，投标无效；</w:t>
      </w:r>
    </w:p>
    <w:p w14:paraId="54A00217">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投标人提供虚假材料投标的，投标无效。</w:t>
      </w:r>
    </w:p>
    <w:p w14:paraId="6B72C6CF">
      <w:pPr>
        <w:pStyle w:val="87"/>
        <w:wordWrap/>
        <w:adjustRightInd w:val="0"/>
        <w:snapToGrid w:val="0"/>
        <w:spacing w:before="0" w:line="60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5F985E07">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1E72A1">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1BEAEC">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0BD3DFEE">
      <w:pPr>
        <w:wordWrap/>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13.投标文件的签署、盖章</w:t>
      </w:r>
    </w:p>
    <w:p w14:paraId="6EC2A5C2">
      <w:pPr>
        <w:pStyle w:val="87"/>
        <w:wordWrap/>
        <w:adjustRightInd w:val="0"/>
        <w:snapToGrid w:val="0"/>
        <w:spacing w:before="0"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556DFE77">
      <w:pPr>
        <w:pStyle w:val="87"/>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15B1013">
      <w:pPr>
        <w:pStyle w:val="87"/>
        <w:widowControl w:val="0"/>
        <w:wordWrap/>
        <w:adjustRightInd w:val="0"/>
        <w:snapToGrid w:val="0"/>
        <w:spacing w:before="0" w:line="600" w:lineRule="exact"/>
        <w:ind w:left="0" w:leftChars="0" w:righ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4B1E92E2">
      <w:pPr>
        <w:pStyle w:val="87"/>
        <w:widowControl w:val="0"/>
        <w:wordWrap/>
        <w:adjustRightInd w:val="0"/>
        <w:spacing w:before="0" w:line="600" w:lineRule="exact"/>
        <w:ind w:left="0" w:leftChars="0" w:right="0" w:firstLine="0" w:firstLineChars="0"/>
        <w:jc w:val="both"/>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14. 投标文件的提交、补充、修改、撤回</w:t>
      </w:r>
    </w:p>
    <w:p w14:paraId="249143E5">
      <w:pPr>
        <w:pStyle w:val="87"/>
        <w:widowControl w:val="0"/>
        <w:wordWrap/>
        <w:adjustRightInd w:val="0"/>
        <w:spacing w:before="0" w:line="600" w:lineRule="exact"/>
        <w:ind w:left="0" w:leftChars="0" w:righ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36E8A8">
      <w:pPr>
        <w:pStyle w:val="87"/>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81F2E8A">
      <w:pPr>
        <w:pStyle w:val="87"/>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1107D827">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15.备份投标文件</w:t>
      </w:r>
    </w:p>
    <w:p w14:paraId="67FA4FD1">
      <w:pPr>
        <w:pStyle w:val="33"/>
        <w:wordWrap/>
        <w:adjustRightInd w:val="0"/>
        <w:spacing w:line="60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FE30EC6">
      <w:pPr>
        <w:pStyle w:val="33"/>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6D0A5885">
      <w:pPr>
        <w:pStyle w:val="33"/>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248872B0">
      <w:pPr>
        <w:pStyle w:val="33"/>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5399AD05">
      <w:pPr>
        <w:pStyle w:val="33"/>
        <w:wordWrap/>
        <w:adjustRightInd w:val="0"/>
        <w:spacing w:line="60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0E40805B">
      <w:pPr>
        <w:pStyle w:val="87"/>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16.投标文件的无效处理</w:t>
      </w:r>
    </w:p>
    <w:p w14:paraId="26070FF0">
      <w:pPr>
        <w:pStyle w:val="2"/>
        <w:wordWrap/>
        <w:adjustRightInd w:val="0"/>
        <w:spacing w:line="600" w:lineRule="exact"/>
        <w:ind w:firstLine="360" w:firstLineChars="15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有招标文件第四部分4.2规定的情形之一的，投标无效：</w:t>
      </w:r>
    </w:p>
    <w:p w14:paraId="4ECA8471">
      <w:pPr>
        <w:pStyle w:val="87"/>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17.投标有效期</w:t>
      </w:r>
    </w:p>
    <w:p w14:paraId="1A35F8C5">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724EBC55">
      <w:pPr>
        <w:pStyle w:val="87"/>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30337CFA">
      <w:pPr>
        <w:pStyle w:val="87"/>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159A0B30">
      <w:pPr>
        <w:pStyle w:val="87"/>
        <w:spacing w:before="0"/>
        <w:ind w:firstLine="643"/>
        <w:rPr>
          <w:rFonts w:hint="eastAsia" w:ascii="宋体" w:hAnsi="宋体" w:eastAsia="宋体" w:cs="宋体"/>
          <w:b/>
          <w:color w:val="auto"/>
          <w:sz w:val="32"/>
          <w:highlight w:val="none"/>
        </w:rPr>
      </w:pPr>
    </w:p>
    <w:p w14:paraId="7BCDE59A">
      <w:pPr>
        <w:pStyle w:val="87"/>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EAB9731">
      <w:pPr>
        <w:pStyle w:val="242"/>
        <w:wordWrap/>
        <w:adjustRightInd w:val="0"/>
        <w:spacing w:before="0" w:line="60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5F79384">
      <w:pPr>
        <w:pStyle w:val="242"/>
        <w:wordWrap/>
        <w:adjustRightInd w:val="0"/>
        <w:spacing w:before="0" w:line="60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4F97A230">
      <w:pPr>
        <w:pStyle w:val="242"/>
        <w:wordWrap/>
        <w:adjustRightInd w:val="0"/>
        <w:spacing w:before="0" w:beforeAutospacing="0" w:line="600" w:lineRule="exact"/>
        <w:ind w:left="0" w:leftChars="0" w:right="0" w:firstLine="240" w:firstLineChars="100"/>
        <w:contextualSpacing/>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592C08C">
      <w:pPr>
        <w:pStyle w:val="242"/>
        <w:wordWrap/>
        <w:adjustRightInd w:val="0"/>
        <w:spacing w:before="0" w:beforeAutospacing="0" w:line="600" w:lineRule="exact"/>
        <w:ind w:left="0" w:leftChars="0" w:right="0" w:firstLine="240" w:firstLineChars="100"/>
        <w:contextualSpacing/>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28C0CA8">
      <w:pPr>
        <w:widowControl/>
        <w:wordWrap/>
        <w:adjustRightInd w:val="0"/>
        <w:spacing w:beforeAutospacing="0" w:line="600" w:lineRule="exact"/>
        <w:ind w:left="0" w:leftChars="0" w:right="0"/>
        <w:jc w:val="left"/>
        <w:textAlignment w:val="auto"/>
        <w:outlineLvl w:val="9"/>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w:t>
      </w:r>
      <w:r>
        <w:rPr>
          <w:rFonts w:hint="eastAsia" w:ascii="宋体" w:hAnsi="宋体" w:cs="宋体"/>
          <w:b/>
          <w:color w:val="auto"/>
          <w:sz w:val="24"/>
          <w:szCs w:val="20"/>
          <w:highlight w:val="none"/>
          <w:lang w:val="en-US" w:eastAsia="zh-CN"/>
        </w:rPr>
        <w:t xml:space="preserve"> </w:t>
      </w:r>
      <w:r>
        <w:rPr>
          <w:rFonts w:hint="eastAsia" w:ascii="宋体" w:hAnsi="宋体" w:eastAsia="宋体" w:cs="宋体"/>
          <w:b/>
          <w:color w:val="auto"/>
          <w:sz w:val="24"/>
          <w:szCs w:val="20"/>
          <w:highlight w:val="none"/>
        </w:rPr>
        <w:t>19、资格审查</w:t>
      </w:r>
    </w:p>
    <w:p w14:paraId="17D60328">
      <w:pPr>
        <w:wordWrap/>
        <w:adjustRightInd w:val="0"/>
        <w:snapToGrid w:val="0"/>
        <w:spacing w:beforeAutospacing="0" w:line="600" w:lineRule="exact"/>
        <w:ind w:left="0" w:leftChars="0" w:right="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6F9529A">
      <w:pPr>
        <w:pStyle w:val="87"/>
        <w:wordWrap/>
        <w:adjustRightInd w:val="0"/>
        <w:spacing w:before="0" w:beforeAutospacing="0" w:line="600" w:lineRule="exact"/>
        <w:ind w:left="0" w:leftChars="0" w:right="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32F3C82">
      <w:pPr>
        <w:pStyle w:val="87"/>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A05E28E">
      <w:pPr>
        <w:pStyle w:val="87"/>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844EB8D">
      <w:pPr>
        <w:pStyle w:val="87"/>
        <w:wordWrap/>
        <w:adjustRightIn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cs="宋体"/>
          <w:b/>
          <w:color w:val="auto"/>
          <w:szCs w:val="24"/>
          <w:highlight w:val="none"/>
          <w:lang w:val="en-US" w:eastAsia="zh-CN"/>
        </w:rPr>
        <w:t xml:space="preserve">   </w:t>
      </w:r>
      <w:r>
        <w:rPr>
          <w:rFonts w:hint="eastAsia" w:ascii="宋体" w:hAnsi="宋体" w:eastAsia="宋体" w:cs="宋体"/>
          <w:b/>
          <w:color w:val="auto"/>
          <w:szCs w:val="24"/>
          <w:highlight w:val="none"/>
        </w:rPr>
        <w:t>20、信用信息查询</w:t>
      </w:r>
    </w:p>
    <w:p w14:paraId="2CCB33A6">
      <w:pPr>
        <w:pStyle w:val="87"/>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6A48349F">
      <w:pPr>
        <w:pStyle w:val="87"/>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7618D52">
      <w:pPr>
        <w:pStyle w:val="87"/>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CFC11B">
      <w:pPr>
        <w:pStyle w:val="87"/>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E25AC84">
      <w:pPr>
        <w:pStyle w:val="87"/>
        <w:spacing w:before="0"/>
        <w:ind w:firstLine="0" w:firstLineChars="0"/>
        <w:rPr>
          <w:rFonts w:hint="eastAsia" w:ascii="宋体" w:hAnsi="宋体" w:eastAsia="宋体" w:cs="宋体"/>
          <w:color w:val="auto"/>
          <w:kern w:val="0"/>
          <w:szCs w:val="24"/>
          <w:highlight w:val="none"/>
        </w:rPr>
      </w:pPr>
    </w:p>
    <w:p w14:paraId="118118A3">
      <w:pPr>
        <w:widowControl w:val="0"/>
        <w:wordWrap/>
        <w:adjustRightInd w:val="0"/>
        <w:snapToGrid w:val="0"/>
        <w:spacing w:line="60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6C2AAF6">
      <w:pPr>
        <w:widowControl w:val="0"/>
        <w:wordWrap/>
        <w:adjustRightInd w:val="0"/>
        <w:spacing w:line="600" w:lineRule="exact"/>
        <w:textAlignment w:val="auto"/>
        <w:rPr>
          <w:rFonts w:hint="eastAsia" w:ascii="宋体" w:hAnsi="宋体" w:eastAsia="宋体" w:cs="宋体"/>
          <w:b/>
          <w:color w:val="auto"/>
          <w:sz w:val="24"/>
          <w:szCs w:val="24"/>
          <w:highlight w:val="none"/>
        </w:rPr>
      </w:pPr>
      <w:bookmarkStart w:id="13" w:name="_Toc91899903"/>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38F73668">
      <w:pPr>
        <w:spacing w:line="360" w:lineRule="auto"/>
        <w:rPr>
          <w:rFonts w:hint="eastAsia" w:ascii="宋体" w:hAnsi="宋体" w:eastAsia="宋体" w:cs="宋体"/>
          <w:b/>
          <w:color w:val="auto"/>
          <w:sz w:val="24"/>
          <w:highlight w:val="none"/>
        </w:rPr>
      </w:pPr>
    </w:p>
    <w:p w14:paraId="44FDDA6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CFEECEC">
      <w:pPr>
        <w:pStyle w:val="2"/>
        <w:wordWrap/>
        <w:adjustRightInd w:val="0"/>
        <w:spacing w:line="600" w:lineRule="exact"/>
        <w:ind w:left="479" w:hanging="479" w:hangingChars="199"/>
        <w:textAlignment w:val="auto"/>
        <w:rPr>
          <w:rFonts w:hint="eastAsia" w:ascii="宋体" w:hAnsi="宋体" w:eastAsia="宋体" w:cs="宋体"/>
          <w:b/>
          <w:color w:val="auto"/>
          <w:highlight w:val="none"/>
        </w:rPr>
      </w:pPr>
      <w:r>
        <w:rPr>
          <w:rFonts w:hint="eastAsia" w:cs="宋体"/>
          <w:b/>
          <w:color w:val="auto"/>
          <w:highlight w:val="none"/>
          <w:lang w:val="en-US" w:eastAsia="zh-CN"/>
        </w:rPr>
        <w:t xml:space="preserve">   </w:t>
      </w:r>
      <w:r>
        <w:rPr>
          <w:rFonts w:hint="eastAsia" w:ascii="宋体" w:hAnsi="宋体" w:eastAsia="宋体" w:cs="宋体"/>
          <w:b/>
          <w:color w:val="auto"/>
          <w:highlight w:val="none"/>
        </w:rPr>
        <w:t>22. 确定中标供应商</w:t>
      </w:r>
    </w:p>
    <w:p w14:paraId="70ECDEC1">
      <w:pPr>
        <w:pStyle w:val="87"/>
        <w:wordWrap/>
        <w:adjustRightInd w:val="0"/>
        <w:snapToGrid w:val="0"/>
        <w:spacing w:before="0" w:line="60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A889D7">
      <w:pPr>
        <w:pStyle w:val="87"/>
        <w:wordWrap/>
        <w:adjustRightInd w:val="0"/>
        <w:snapToGri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cs="宋体"/>
          <w:b/>
          <w:color w:val="auto"/>
          <w:szCs w:val="24"/>
          <w:highlight w:val="none"/>
          <w:lang w:val="en-US" w:eastAsia="zh-CN"/>
        </w:rPr>
        <w:t xml:space="preserve">   </w:t>
      </w:r>
      <w:r>
        <w:rPr>
          <w:rFonts w:hint="eastAsia" w:ascii="宋体" w:hAnsi="宋体" w:eastAsia="宋体" w:cs="宋体"/>
          <w:b/>
          <w:color w:val="auto"/>
          <w:szCs w:val="24"/>
          <w:highlight w:val="none"/>
        </w:rPr>
        <w:t>23. 中标通知与中标结果公告</w:t>
      </w:r>
    </w:p>
    <w:p w14:paraId="2E90BE5D">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09EE61F6">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szCs w:val="24"/>
          <w:highlight w:val="none"/>
          <w:lang w:val="en-US" w:eastAsia="zh-CN"/>
        </w:rPr>
        <w:t>资格审查情况、评审专家抽取规则、符合性审查情况、</w:t>
      </w:r>
      <w:bookmarkEnd w:id="14"/>
      <w:r>
        <w:rPr>
          <w:rFonts w:hint="eastAsia" w:ascii="宋体" w:hAnsi="宋体" w:eastAsia="宋体" w:cs="宋体"/>
          <w:color w:val="auto"/>
          <w:sz w:val="24"/>
          <w:szCs w:val="24"/>
          <w:highlight w:val="none"/>
          <w:lang w:val="en-US" w:eastAsia="zh-CN"/>
        </w:rPr>
        <w:t>未中标情况说明、中标公告期限以及评审专家名单、评分汇总及明细。</w:t>
      </w:r>
    </w:p>
    <w:p w14:paraId="69157992">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23.3公告期限为1个工作日。</w:t>
      </w:r>
    </w:p>
    <w:p w14:paraId="35D50E17">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C78CA9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A3F6475">
      <w:pPr>
        <w:pStyle w:val="2"/>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489EB9BF">
      <w:pPr>
        <w:pStyle w:val="2"/>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25. 合同的签订</w:t>
      </w:r>
    </w:p>
    <w:p w14:paraId="53E464CD">
      <w:pPr>
        <w:widowControl w:val="0"/>
        <w:wordWrap/>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918D7F">
      <w:pPr>
        <w:pStyle w:val="87"/>
        <w:wordWrap/>
        <w:snapToGrid w:val="0"/>
        <w:spacing w:before="0" w:line="6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6195E5">
      <w:pPr>
        <w:pStyle w:val="87"/>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2E418BA7">
      <w:pPr>
        <w:pStyle w:val="87"/>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0E9F67FF">
      <w:pPr>
        <w:pStyle w:val="87"/>
        <w:wordWrap/>
        <w:snapToGrid w:val="0"/>
        <w:spacing w:before="0" w:after="12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058D00F6">
      <w:pPr>
        <w:pStyle w:val="2"/>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26. 履约保证金</w:t>
      </w:r>
    </w:p>
    <w:p w14:paraId="789959D4">
      <w:pPr>
        <w:tabs>
          <w:tab w:val="left" w:pos="0"/>
        </w:tabs>
        <w:wordWrap/>
        <w:spacing w:line="6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B237D67">
      <w:pPr>
        <w:pStyle w:val="4"/>
        <w:wordWrap/>
        <w:spacing w:line="600" w:lineRule="exact"/>
        <w:ind w:left="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0CAF0F3">
      <w:pPr>
        <w:pStyle w:val="4"/>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rPr>
        <w:t>27.预付款</w:t>
      </w:r>
    </w:p>
    <w:p w14:paraId="5D039374">
      <w:pPr>
        <w:wordWrap/>
        <w:adjustRightInd/>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A80A697">
      <w:pPr>
        <w:rPr>
          <w:rFonts w:hint="eastAsia" w:ascii="宋体" w:hAnsi="宋体" w:eastAsia="宋体" w:cs="宋体"/>
          <w:color w:val="auto"/>
          <w:highlight w:val="none"/>
        </w:rPr>
      </w:pPr>
    </w:p>
    <w:p w14:paraId="69655F4D">
      <w:pPr>
        <w:snapToGrid w:val="0"/>
        <w:spacing w:line="360" w:lineRule="auto"/>
        <w:ind w:firstLine="3357" w:firstLineChars="1045"/>
        <w:rPr>
          <w:rFonts w:hint="eastAsia" w:ascii="宋体" w:hAnsi="宋体" w:eastAsia="宋体" w:cs="宋体"/>
          <w:b/>
          <w:color w:val="auto"/>
          <w:sz w:val="32"/>
          <w:highlight w:val="none"/>
        </w:rPr>
      </w:pPr>
    </w:p>
    <w:p w14:paraId="57CE1FFE">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8BE9434">
      <w:pPr>
        <w:pStyle w:val="87"/>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60F48F06">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2CCDD6F">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74AB3FB0">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187492C3">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305E39B">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9625027">
      <w:pPr>
        <w:pStyle w:val="87"/>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FC2580C">
      <w:pPr>
        <w:tabs>
          <w:tab w:val="left" w:pos="0"/>
        </w:tabs>
        <w:spacing w:line="360" w:lineRule="auto"/>
        <w:ind w:firstLine="480"/>
        <w:rPr>
          <w:rFonts w:hint="eastAsia" w:ascii="宋体" w:hAnsi="宋体" w:eastAsia="宋体" w:cs="宋体"/>
          <w:color w:val="auto"/>
          <w:sz w:val="24"/>
          <w:highlight w:val="none"/>
        </w:rPr>
      </w:pPr>
    </w:p>
    <w:p w14:paraId="4B65165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FD4F7CC">
      <w:pPr>
        <w:pStyle w:val="2"/>
        <w:widowControl w:val="0"/>
        <w:wordWrap/>
        <w:adjustRightInd w:val="0"/>
        <w:snapToGrid/>
        <w:spacing w:line="600" w:lineRule="exact"/>
        <w:ind w:firstLine="0" w:firstLineChars="0"/>
        <w:textAlignment w:val="auto"/>
        <w:rPr>
          <w:rFonts w:hint="eastAsia" w:ascii="宋体" w:hAnsi="宋体" w:eastAsia="宋体" w:cs="宋体"/>
          <w:b/>
          <w:color w:val="auto"/>
          <w:highlight w:val="none"/>
        </w:rPr>
      </w:pPr>
      <w:r>
        <w:rPr>
          <w:rFonts w:hint="eastAsia" w:cs="宋体"/>
          <w:b/>
          <w:color w:val="auto"/>
          <w:highlight w:val="none"/>
          <w:lang w:val="en-US" w:eastAsia="zh-CN"/>
        </w:rPr>
        <w:t xml:space="preserve">   </w:t>
      </w:r>
      <w:r>
        <w:rPr>
          <w:rFonts w:hint="eastAsia" w:ascii="宋体" w:hAnsi="宋体" w:eastAsia="宋体" w:cs="宋体"/>
          <w:b/>
          <w:color w:val="auto"/>
          <w:highlight w:val="none"/>
        </w:rPr>
        <w:t>30.验收</w:t>
      </w:r>
    </w:p>
    <w:p w14:paraId="51CD3D8F">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A0844E">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3493467">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653E8B">
      <w:pPr>
        <w:widowControl w:val="0"/>
        <w:tabs>
          <w:tab w:val="left" w:pos="0"/>
        </w:tabs>
        <w:wordWrap/>
        <w:adjustRightInd w:val="0"/>
        <w:snapToGrid/>
        <w:spacing w:line="600" w:lineRule="exact"/>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6C35CCD">
      <w:pPr>
        <w:tabs>
          <w:tab w:val="left" w:pos="0"/>
        </w:tabs>
        <w:spacing w:line="360" w:lineRule="auto"/>
        <w:ind w:firstLine="480"/>
        <w:rPr>
          <w:rFonts w:hint="eastAsia" w:ascii="宋体" w:hAnsi="宋体" w:eastAsia="宋体" w:cs="宋体"/>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5" w:name="_Hlt68057669"/>
      <w:bookmarkEnd w:id="15"/>
      <w:bookmarkStart w:id="16" w:name="_Hlt75236011"/>
      <w:bookmarkEnd w:id="16"/>
      <w:bookmarkStart w:id="17" w:name="_Hlt74714665"/>
      <w:bookmarkEnd w:id="17"/>
      <w:bookmarkStart w:id="18" w:name="_Hlt68403820"/>
      <w:bookmarkEnd w:id="18"/>
      <w:bookmarkStart w:id="19" w:name="_Hlt68072998"/>
      <w:bookmarkEnd w:id="19"/>
      <w:bookmarkStart w:id="20" w:name="_Hlt75236101"/>
      <w:bookmarkEnd w:id="20"/>
      <w:bookmarkStart w:id="21" w:name="_Hlt74707468"/>
      <w:bookmarkEnd w:id="21"/>
      <w:bookmarkStart w:id="22" w:name="_Hlt75236290"/>
      <w:bookmarkEnd w:id="22"/>
      <w:bookmarkStart w:id="23" w:name="_Hlt68073093"/>
      <w:bookmarkEnd w:id="23"/>
      <w:bookmarkStart w:id="24" w:name="_Hlt68072990"/>
      <w:bookmarkEnd w:id="24"/>
      <w:bookmarkStart w:id="25" w:name="_Hlt74729768"/>
      <w:bookmarkEnd w:id="25"/>
      <w:bookmarkStart w:id="26" w:name="_Hlt74730295"/>
      <w:bookmarkEnd w:id="26"/>
    </w:p>
    <w:bookmarkEnd w:id="11"/>
    <w:bookmarkEnd w:id="12"/>
    <w:p w14:paraId="7F951F31">
      <w:pPr>
        <w:spacing w:line="600" w:lineRule="exact"/>
        <w:jc w:val="center"/>
        <w:rPr>
          <w:rFonts w:ascii="宋体" w:hAnsi="宋体" w:cs="宋体"/>
          <w:b/>
          <w:color w:val="auto"/>
          <w:sz w:val="28"/>
          <w:szCs w:val="28"/>
          <w:highlight w:val="none"/>
        </w:rPr>
      </w:pPr>
      <w:bookmarkStart w:id="27" w:name="第四部分"/>
      <w:r>
        <w:rPr>
          <w:rFonts w:hint="eastAsia" w:ascii="宋体" w:hAnsi="宋体" w:cs="宋体"/>
          <w:b/>
          <w:color w:val="auto"/>
          <w:sz w:val="28"/>
          <w:szCs w:val="28"/>
          <w:highlight w:val="none"/>
        </w:rPr>
        <w:t>第三部分   采购需求</w:t>
      </w:r>
    </w:p>
    <w:p w14:paraId="795F47FA">
      <w:pPr>
        <w:spacing w:line="600" w:lineRule="exact"/>
        <w:rPr>
          <w:rFonts w:ascii="宋体" w:hAnsi="宋体" w:cs="宋体"/>
          <w:b/>
          <w:bCs/>
          <w:color w:val="auto"/>
          <w:sz w:val="24"/>
          <w:highlight w:val="none"/>
        </w:rPr>
      </w:pPr>
      <w:r>
        <w:rPr>
          <w:rFonts w:hint="eastAsia" w:ascii="宋体" w:hAnsi="宋体" w:cs="宋体"/>
          <w:b/>
          <w:bCs/>
          <w:color w:val="auto"/>
          <w:sz w:val="24"/>
          <w:highlight w:val="none"/>
        </w:rPr>
        <w:t>一、项目概述：</w:t>
      </w:r>
    </w:p>
    <w:p w14:paraId="463A96F5">
      <w:pPr>
        <w:pStyle w:val="5"/>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 xml:space="preserve">    本项目为“交钥匙”项目，采购内容为2024年余杭区交警大队警用摩托车采购项目。投标报价应包括设备本身价格、辅材费、包装费、运送至现场的费用、装卸费、质保期内的其他费用以及利润、招标代理费、税金、政策性文件规定等须由投标人支付的所有费用。</w:t>
      </w:r>
    </w:p>
    <w:p w14:paraId="7E5EF25B">
      <w:pPr>
        <w:pStyle w:val="5"/>
        <w:tabs>
          <w:tab w:val="left" w:pos="1260"/>
          <w:tab w:val="clear" w:pos="900"/>
        </w:tabs>
        <w:wordWrap/>
        <w:snapToGrid/>
        <w:spacing w:before="0" w:after="0" w:line="600" w:lineRule="exact"/>
        <w:ind w:left="0" w:leftChars="0" w:firstLine="0" w:firstLineChars="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二</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采购清单：</w:t>
      </w:r>
    </w:p>
    <w:tbl>
      <w:tblPr>
        <w:tblStyle w:val="6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3034"/>
        <w:gridCol w:w="2377"/>
        <w:gridCol w:w="1179"/>
        <w:gridCol w:w="1007"/>
        <w:gridCol w:w="921"/>
      </w:tblGrid>
      <w:tr w14:paraId="4D6B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6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82A9E9">
            <w:pPr>
              <w:wordWrap/>
              <w:snapToGrid/>
              <w:spacing w:after="0" w:line="600" w:lineRule="exact"/>
              <w:jc w:val="center"/>
              <w:textAlignment w:val="auto"/>
              <w:rPr>
                <w:rFonts w:hint="eastAsia" w:ascii="宋体" w:hAnsi="宋体" w:eastAsia="宋体" w:cs="宋体"/>
                <w:b w:val="0"/>
                <w:bCs w:val="0"/>
                <w:i w:val="0"/>
                <w:iCs w:val="0"/>
                <w:color w:val="auto"/>
                <w:highlight w:val="none"/>
                <w:lang w:eastAsia="zh-CN"/>
              </w:rPr>
            </w:pPr>
            <w:r>
              <w:rPr>
                <w:rFonts w:hint="eastAsia" w:ascii="宋体" w:hAnsi="宋体" w:eastAsia="宋体" w:cs="宋体"/>
                <w:b w:val="0"/>
                <w:bCs w:val="0"/>
                <w:i w:val="0"/>
                <w:iCs w:val="0"/>
                <w:color w:val="auto"/>
                <w:highlight w:val="none"/>
                <w:lang w:val="en-US" w:eastAsia="zh-CN"/>
              </w:rPr>
              <w:t>序号</w:t>
            </w:r>
          </w:p>
        </w:tc>
        <w:tc>
          <w:tcPr>
            <w:tcW w:w="30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055053">
            <w:pPr>
              <w:wordWrap/>
              <w:snapToGrid/>
              <w:spacing w:after="0" w:line="600" w:lineRule="exact"/>
              <w:jc w:val="center"/>
              <w:textAlignment w:val="auto"/>
              <w:rPr>
                <w:rFonts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t>名称</w:t>
            </w:r>
          </w:p>
        </w:tc>
        <w:tc>
          <w:tcPr>
            <w:tcW w:w="23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9269CA">
            <w:pPr>
              <w:wordWrap/>
              <w:snapToGrid/>
              <w:spacing w:after="0" w:line="600" w:lineRule="exact"/>
              <w:jc w:val="center"/>
              <w:textAlignment w:val="auto"/>
              <w:rPr>
                <w:rFonts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t>采购需求</w:t>
            </w:r>
          </w:p>
        </w:tc>
        <w:tc>
          <w:tcPr>
            <w:tcW w:w="11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2AB6EF">
            <w:pPr>
              <w:wordWrap/>
              <w:snapToGrid/>
              <w:spacing w:after="0" w:line="600" w:lineRule="exact"/>
              <w:jc w:val="center"/>
              <w:textAlignment w:val="auto"/>
              <w:rPr>
                <w:rFonts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t>单位</w:t>
            </w:r>
          </w:p>
        </w:tc>
        <w:tc>
          <w:tcPr>
            <w:tcW w:w="1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098D36">
            <w:pPr>
              <w:wordWrap/>
              <w:snapToGrid/>
              <w:spacing w:after="0" w:line="600" w:lineRule="exact"/>
              <w:jc w:val="center"/>
              <w:textAlignment w:val="auto"/>
              <w:rPr>
                <w:rFonts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t>数量</w:t>
            </w:r>
          </w:p>
        </w:tc>
        <w:tc>
          <w:tcPr>
            <w:tcW w:w="921" w:type="dxa"/>
            <w:tcBorders>
              <w:top w:val="single" w:color="auto" w:sz="4" w:space="0"/>
              <w:left w:val="single" w:color="auto" w:sz="4" w:space="0"/>
              <w:bottom w:val="single" w:color="auto" w:sz="4" w:space="0"/>
              <w:right w:val="single" w:color="auto" w:sz="4" w:space="0"/>
            </w:tcBorders>
            <w:vAlign w:val="center"/>
          </w:tcPr>
          <w:p w14:paraId="37CD8A2F">
            <w:pPr>
              <w:wordWrap/>
              <w:snapToGrid/>
              <w:spacing w:after="0" w:line="600" w:lineRule="exact"/>
              <w:jc w:val="center"/>
              <w:textAlignment w:val="auto"/>
              <w:rPr>
                <w:rFonts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t>备注</w:t>
            </w:r>
          </w:p>
        </w:tc>
      </w:tr>
      <w:tr w14:paraId="0707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669"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567A448D">
            <w:pPr>
              <w:widowControl/>
              <w:wordWrap/>
              <w:adjustRightInd/>
              <w:snapToGrid/>
              <w:spacing w:after="0" w:line="600" w:lineRule="exact"/>
              <w:jc w:val="center"/>
              <w:textAlignment w:val="auto"/>
              <w:rPr>
                <w:rFonts w:ascii="宋体" w:hAnsi="宋体" w:eastAsia="宋体" w:cs="宋体"/>
                <w:b w:val="0"/>
                <w:bCs w:val="0"/>
                <w:i w:val="0"/>
                <w:iCs w:val="0"/>
                <w:color w:val="auto"/>
                <w:highlight w:val="none"/>
              </w:rPr>
            </w:pPr>
            <w:r>
              <w:rPr>
                <w:rFonts w:hint="eastAsia" w:ascii="宋体" w:hAnsi="宋体" w:eastAsia="宋体" w:cs="宋体"/>
                <w:b w:val="0"/>
                <w:bCs w:val="0"/>
                <w:color w:val="auto"/>
                <w:sz w:val="24"/>
                <w:highlight w:val="none"/>
              </w:rPr>
              <w:t>1</w:t>
            </w:r>
          </w:p>
        </w:tc>
        <w:tc>
          <w:tcPr>
            <w:tcW w:w="3034"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5398D484">
            <w:pPr>
              <w:widowControl/>
              <w:wordWrap/>
              <w:adjustRightInd/>
              <w:snapToGrid/>
              <w:spacing w:after="0" w:line="600" w:lineRule="exact"/>
              <w:jc w:val="center"/>
              <w:textAlignment w:val="auto"/>
              <w:rPr>
                <w:rFonts w:hint="eastAsia" w:ascii="宋体" w:hAnsi="宋体" w:eastAsia="宋体" w:cs="宋体"/>
                <w:b w:val="0"/>
                <w:bCs w:val="0"/>
                <w:i w:val="0"/>
                <w:iCs w:val="0"/>
                <w:color w:val="auto"/>
                <w:highlight w:val="none"/>
                <w:lang w:eastAsia="zh-CN"/>
              </w:rPr>
            </w:pPr>
            <w:r>
              <w:rPr>
                <w:rFonts w:hint="eastAsia" w:ascii="宋体" w:hAnsi="宋体" w:eastAsia="宋体" w:cs="宋体"/>
                <w:b w:val="0"/>
                <w:bCs w:val="0"/>
                <w:i w:val="0"/>
                <w:iCs w:val="0"/>
                <w:color w:val="auto"/>
                <w:highlight w:val="none"/>
                <w:lang w:val="en-US" w:eastAsia="zh-CN"/>
              </w:rPr>
              <w:t>2024年余杭区交警大队警用摩托车采购项目</w:t>
            </w:r>
          </w:p>
        </w:tc>
        <w:tc>
          <w:tcPr>
            <w:tcW w:w="23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2A54DB">
            <w:pPr>
              <w:widowControl/>
              <w:wordWrap/>
              <w:adjustRightInd/>
              <w:snapToGrid/>
              <w:spacing w:after="0" w:line="6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650CC警用两轮摩托车</w:t>
            </w:r>
          </w:p>
        </w:tc>
        <w:tc>
          <w:tcPr>
            <w:tcW w:w="11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646557">
            <w:pPr>
              <w:widowControl/>
              <w:wordWrap/>
              <w:adjustRightInd/>
              <w:snapToGrid/>
              <w:spacing w:after="0" w:line="60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辆  </w:t>
            </w:r>
          </w:p>
        </w:tc>
        <w:tc>
          <w:tcPr>
            <w:tcW w:w="1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850CB0">
            <w:pPr>
              <w:widowControl/>
              <w:wordWrap/>
              <w:adjustRightInd/>
              <w:snapToGrid/>
              <w:spacing w:after="0" w:line="60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16</w:t>
            </w:r>
          </w:p>
        </w:tc>
        <w:tc>
          <w:tcPr>
            <w:tcW w:w="921" w:type="dxa"/>
            <w:tcBorders>
              <w:top w:val="single" w:color="auto" w:sz="4" w:space="0"/>
              <w:left w:val="single" w:color="auto" w:sz="4" w:space="0"/>
              <w:bottom w:val="single" w:color="auto" w:sz="4" w:space="0"/>
              <w:right w:val="single" w:color="auto" w:sz="4" w:space="0"/>
            </w:tcBorders>
            <w:vAlign w:val="center"/>
          </w:tcPr>
          <w:p w14:paraId="5B6D78E0">
            <w:pPr>
              <w:widowControl/>
              <w:wordWrap/>
              <w:adjustRightInd/>
              <w:snapToGrid/>
              <w:spacing w:after="0" w:line="600" w:lineRule="exact"/>
              <w:jc w:val="center"/>
              <w:textAlignment w:val="auto"/>
              <w:rPr>
                <w:rFonts w:hint="eastAsia" w:ascii="宋体" w:hAnsi="宋体" w:eastAsia="宋体" w:cs="宋体"/>
                <w:b w:val="0"/>
                <w:bCs w:val="0"/>
                <w:color w:val="auto"/>
                <w:sz w:val="21"/>
                <w:szCs w:val="21"/>
                <w:highlight w:val="none"/>
                <w:lang w:eastAsia="zh-CN"/>
              </w:rPr>
            </w:pPr>
          </w:p>
        </w:tc>
      </w:tr>
      <w:tr w14:paraId="0601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669"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F4CD11E">
            <w:pPr>
              <w:widowControl/>
              <w:wordWrap/>
              <w:adjustRightInd/>
              <w:snapToGrid/>
              <w:spacing w:after="0" w:line="240" w:lineRule="auto"/>
              <w:jc w:val="center"/>
              <w:textAlignment w:val="auto"/>
              <w:rPr>
                <w:rFonts w:hint="eastAsia" w:ascii="宋体" w:hAnsi="宋体" w:eastAsia="宋体" w:cs="宋体"/>
                <w:b w:val="0"/>
                <w:bCs w:val="0"/>
                <w:color w:val="auto"/>
                <w:sz w:val="24"/>
                <w:highlight w:val="none"/>
                <w:lang w:val="en-US" w:eastAsia="zh-CN"/>
              </w:rPr>
            </w:pPr>
          </w:p>
        </w:tc>
        <w:tc>
          <w:tcPr>
            <w:tcW w:w="3034"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7B77E9BB">
            <w:pPr>
              <w:widowControl/>
              <w:wordWrap/>
              <w:adjustRightInd/>
              <w:snapToGrid/>
              <w:spacing w:after="0" w:line="240" w:lineRule="auto"/>
              <w:jc w:val="center"/>
              <w:textAlignment w:val="auto"/>
              <w:rPr>
                <w:rFonts w:hint="eastAsia" w:ascii="宋体" w:hAnsi="宋体" w:eastAsia="宋体" w:cs="宋体"/>
                <w:b w:val="0"/>
                <w:bCs w:val="0"/>
                <w:color w:val="auto"/>
                <w:sz w:val="21"/>
                <w:szCs w:val="21"/>
                <w:highlight w:val="none"/>
                <w:lang w:eastAsia="zh-CN"/>
              </w:rPr>
            </w:pPr>
          </w:p>
        </w:tc>
        <w:tc>
          <w:tcPr>
            <w:tcW w:w="237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1D64F0">
            <w:pPr>
              <w:widowControl/>
              <w:wordWrap/>
              <w:adjustRightInd/>
              <w:snapToGrid/>
              <w:spacing w:after="0"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400CC警用两轮摩托车</w:t>
            </w:r>
          </w:p>
        </w:tc>
        <w:tc>
          <w:tcPr>
            <w:tcW w:w="11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0C094E">
            <w:pPr>
              <w:widowControl/>
              <w:wordWrap/>
              <w:adjustRightInd/>
              <w:snapToGrid/>
              <w:spacing w:after="0"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辆 </w:t>
            </w:r>
          </w:p>
        </w:tc>
        <w:tc>
          <w:tcPr>
            <w:tcW w:w="1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852C4D">
            <w:pPr>
              <w:widowControl/>
              <w:wordWrap/>
              <w:adjustRightInd/>
              <w:snapToGrid/>
              <w:spacing w:after="0" w:line="24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35</w:t>
            </w:r>
          </w:p>
        </w:tc>
        <w:tc>
          <w:tcPr>
            <w:tcW w:w="921" w:type="dxa"/>
            <w:tcBorders>
              <w:top w:val="single" w:color="auto" w:sz="4" w:space="0"/>
              <w:left w:val="single" w:color="auto" w:sz="4" w:space="0"/>
              <w:bottom w:val="single" w:color="auto" w:sz="4" w:space="0"/>
              <w:right w:val="single" w:color="auto" w:sz="4" w:space="0"/>
            </w:tcBorders>
            <w:vAlign w:val="center"/>
          </w:tcPr>
          <w:p w14:paraId="39DA94AA">
            <w:pPr>
              <w:widowControl/>
              <w:wordWrap/>
              <w:adjustRightInd/>
              <w:snapToGrid/>
              <w:spacing w:after="0" w:line="240" w:lineRule="auto"/>
              <w:jc w:val="center"/>
              <w:textAlignment w:val="auto"/>
              <w:rPr>
                <w:rFonts w:hint="eastAsia" w:ascii="宋体" w:hAnsi="宋体" w:eastAsia="宋体" w:cs="宋体"/>
                <w:b w:val="0"/>
                <w:bCs w:val="0"/>
                <w:color w:val="auto"/>
                <w:sz w:val="21"/>
                <w:szCs w:val="21"/>
                <w:highlight w:val="none"/>
                <w:lang w:eastAsia="zh-CN"/>
              </w:rPr>
            </w:pPr>
          </w:p>
        </w:tc>
      </w:tr>
    </w:tbl>
    <w:p w14:paraId="7879D5D2">
      <w:pPr>
        <w:numPr>
          <w:ilvl w:val="0"/>
          <w:numId w:val="0"/>
        </w:numPr>
        <w:spacing w:line="60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三、</w:t>
      </w:r>
      <w:r>
        <w:rPr>
          <w:rFonts w:hint="eastAsia" w:ascii="宋体" w:hAnsi="宋体" w:eastAsia="宋体" w:cs="宋体"/>
          <w:b/>
          <w:bCs/>
          <w:color w:val="auto"/>
          <w:kern w:val="0"/>
          <w:sz w:val="24"/>
          <w:szCs w:val="24"/>
          <w:highlight w:val="none"/>
          <w:lang w:val="en-US" w:eastAsia="zh-CN" w:bidi="ar-SA"/>
        </w:rPr>
        <w:t>技术需求</w:t>
      </w:r>
    </w:p>
    <w:p w14:paraId="17744D07">
      <w:pPr>
        <w:numPr>
          <w:ilvl w:val="0"/>
          <w:numId w:val="0"/>
        </w:numPr>
        <w:spacing w:line="600" w:lineRule="exact"/>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技术需求</w:t>
      </w:r>
    </w:p>
    <w:p w14:paraId="13F25408">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1.1详细技术要求（650CC摩托车两轮摩托车）</w:t>
      </w:r>
    </w:p>
    <w:tbl>
      <w:tblPr>
        <w:tblStyle w:val="6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047"/>
        <w:gridCol w:w="6279"/>
      </w:tblGrid>
      <w:tr w14:paraId="50DB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31995AB">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采购项名称</w:t>
            </w:r>
          </w:p>
        </w:tc>
        <w:tc>
          <w:tcPr>
            <w:tcW w:w="1047" w:type="dxa"/>
            <w:tcBorders>
              <w:top w:val="single" w:color="auto" w:sz="4" w:space="0"/>
              <w:left w:val="single" w:color="auto" w:sz="4" w:space="0"/>
              <w:bottom w:val="single" w:color="auto" w:sz="4" w:space="0"/>
              <w:right w:val="single" w:color="auto" w:sz="4" w:space="0"/>
            </w:tcBorders>
            <w:vAlign w:val="center"/>
          </w:tcPr>
          <w:p w14:paraId="010433D7">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数量</w:t>
            </w:r>
          </w:p>
        </w:tc>
        <w:tc>
          <w:tcPr>
            <w:tcW w:w="6279" w:type="dxa"/>
            <w:tcBorders>
              <w:top w:val="single" w:color="auto" w:sz="4" w:space="0"/>
              <w:left w:val="single" w:color="auto" w:sz="4" w:space="0"/>
              <w:bottom w:val="single" w:color="auto" w:sz="4" w:space="0"/>
              <w:right w:val="single" w:color="auto" w:sz="4" w:space="0"/>
            </w:tcBorders>
            <w:vAlign w:val="center"/>
          </w:tcPr>
          <w:p w14:paraId="347BF2B6">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需求条款</w:t>
            </w:r>
          </w:p>
        </w:tc>
      </w:tr>
      <w:tr w14:paraId="37E2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1C023804">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650CC警用</w:t>
            </w:r>
          </w:p>
          <w:p w14:paraId="3F7B1E89">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两轮摩托车</w:t>
            </w:r>
          </w:p>
        </w:tc>
        <w:tc>
          <w:tcPr>
            <w:tcW w:w="1047" w:type="dxa"/>
            <w:vMerge w:val="restart"/>
            <w:tcBorders>
              <w:top w:val="single" w:color="auto" w:sz="4" w:space="0"/>
              <w:left w:val="single" w:color="auto" w:sz="4" w:space="0"/>
              <w:bottom w:val="single" w:color="auto" w:sz="4" w:space="0"/>
              <w:right w:val="single" w:color="auto" w:sz="4" w:space="0"/>
            </w:tcBorders>
            <w:vAlign w:val="center"/>
          </w:tcPr>
          <w:p w14:paraId="71D9A21C">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cs="宋体"/>
                <w:b w:val="0"/>
                <w:bCs w:val="0"/>
                <w:color w:val="auto"/>
                <w:kern w:val="0"/>
                <w:sz w:val="24"/>
                <w:szCs w:val="24"/>
                <w:highlight w:val="none"/>
                <w:lang w:val="en-US" w:eastAsia="zh-CN" w:bidi="ar-SA"/>
              </w:rPr>
              <w:t>6</w:t>
            </w:r>
            <w:r>
              <w:rPr>
                <w:rFonts w:hint="eastAsia" w:ascii="宋体" w:hAnsi="宋体" w:eastAsia="宋体" w:cs="宋体"/>
                <w:b w:val="0"/>
                <w:bCs w:val="0"/>
                <w:color w:val="auto"/>
                <w:kern w:val="0"/>
                <w:sz w:val="24"/>
                <w:szCs w:val="24"/>
                <w:highlight w:val="none"/>
                <w:lang w:val="en-US" w:eastAsia="zh-CN" w:bidi="ar-SA"/>
              </w:rPr>
              <w:t>辆</w:t>
            </w:r>
          </w:p>
        </w:tc>
        <w:tc>
          <w:tcPr>
            <w:tcW w:w="6279" w:type="dxa"/>
            <w:tcBorders>
              <w:top w:val="single" w:color="auto" w:sz="4" w:space="0"/>
              <w:left w:val="single" w:color="auto" w:sz="4" w:space="0"/>
              <w:bottom w:val="single" w:color="auto" w:sz="4" w:space="0"/>
              <w:right w:val="single" w:color="auto" w:sz="4" w:space="0"/>
            </w:tcBorders>
            <w:vAlign w:val="center"/>
          </w:tcPr>
          <w:p w14:paraId="5B816E33">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一、摩托车技术参数：</w:t>
            </w:r>
          </w:p>
        </w:tc>
      </w:tr>
      <w:tr w14:paraId="451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2D1A98E7">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19E26F04">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4A65C240">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1.发动机型式：双缸、四冲程、液冷</w:t>
            </w:r>
          </w:p>
        </w:tc>
      </w:tr>
      <w:tr w14:paraId="7725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50D047C8">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40F7865F">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1EB66B93">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2.排量（ml）:640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排量</w:t>
            </w:r>
            <w:r>
              <w:rPr>
                <w:rFonts w:hint="eastAsia" w:ascii="宋体" w:hAnsi="宋体" w:eastAsia="宋体" w:cs="宋体"/>
                <w:color w:val="auto"/>
                <w:kern w:val="0"/>
                <w:sz w:val="24"/>
                <w:szCs w:val="24"/>
                <w:highlight w:val="none"/>
                <w:lang w:val="en-US" w:eastAsia="zh-CN" w:bidi="ar"/>
              </w:rPr>
              <w:t>＜670</w:t>
            </w:r>
          </w:p>
        </w:tc>
      </w:tr>
      <w:tr w14:paraId="0533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77F4D423">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23CE845D">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0CF5FC4D">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3.最大功率（kW）:</w:t>
            </w:r>
            <w:r>
              <w:rPr>
                <w:rFonts w:hint="eastAsia" w:ascii="宋体" w:hAnsi="宋体" w:cs="仿宋_GB2312"/>
                <w:color w:val="auto"/>
                <w:sz w:val="24"/>
                <w:highlight w:val="none"/>
              </w:rPr>
              <w:t>4</w:t>
            </w:r>
            <w:r>
              <w:rPr>
                <w:rFonts w:ascii="宋体" w:hAnsi="宋体" w:cs="仿宋_GB2312"/>
                <w:color w:val="auto"/>
                <w:sz w:val="24"/>
                <w:highlight w:val="none"/>
              </w:rPr>
              <w:t>5</w:t>
            </w:r>
            <w:r>
              <w:rPr>
                <w:rFonts w:hint="eastAsia" w:ascii="宋体" w:hAnsi="宋体" w:cs="仿宋_GB2312"/>
                <w:color w:val="auto"/>
                <w:sz w:val="24"/>
                <w:highlight w:val="none"/>
              </w:rPr>
              <w:t>≤最大功率≤</w:t>
            </w:r>
            <w:r>
              <w:rPr>
                <w:rFonts w:ascii="宋体" w:hAnsi="宋体" w:cs="仿宋_GB2312"/>
                <w:color w:val="auto"/>
                <w:sz w:val="24"/>
                <w:highlight w:val="none"/>
              </w:rPr>
              <w:t>53</w:t>
            </w:r>
          </w:p>
        </w:tc>
      </w:tr>
      <w:tr w14:paraId="421F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24B492F1">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6D151D33">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74863595">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4.最大扭矩（N•m）:</w:t>
            </w:r>
            <w:r>
              <w:rPr>
                <w:rFonts w:ascii="宋体" w:hAnsi="宋体" w:cs="仿宋_GB2312"/>
                <w:color w:val="auto"/>
                <w:sz w:val="24"/>
                <w:highlight w:val="none"/>
              </w:rPr>
              <w:t>55</w:t>
            </w:r>
            <w:r>
              <w:rPr>
                <w:rFonts w:hint="eastAsia" w:ascii="宋体" w:hAnsi="宋体" w:cs="仿宋_GB2312"/>
                <w:color w:val="auto"/>
                <w:sz w:val="24"/>
                <w:highlight w:val="none"/>
              </w:rPr>
              <w:t>≤最大扭矩≤</w:t>
            </w:r>
            <w:r>
              <w:rPr>
                <w:rFonts w:ascii="宋体" w:hAnsi="宋体" w:cs="仿宋_GB2312"/>
                <w:color w:val="auto"/>
                <w:sz w:val="24"/>
                <w:highlight w:val="none"/>
              </w:rPr>
              <w:t>62</w:t>
            </w:r>
          </w:p>
        </w:tc>
      </w:tr>
      <w:tr w14:paraId="138B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2CFDF5F6">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726D70E5">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7826DE46">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cs="仿宋_GB2312"/>
                <w:color w:val="auto"/>
                <w:sz w:val="24"/>
                <w:highlight w:val="none"/>
              </w:rPr>
              <w:t>外形尺寸</w:t>
            </w:r>
            <w:r>
              <w:rPr>
                <w:rFonts w:hint="eastAsia" w:ascii="宋体" w:hAnsi="宋体" w:cs="仿宋_GB2312"/>
                <w:color w:val="auto"/>
                <w:szCs w:val="21"/>
                <w:highlight w:val="none"/>
              </w:rPr>
              <w:t>（长×宽×高 ）</w:t>
            </w:r>
            <w:r>
              <w:rPr>
                <w:rFonts w:hint="eastAsia" w:ascii="宋体" w:hAnsi="宋体"/>
                <w:color w:val="auto"/>
                <w:sz w:val="24"/>
                <w:highlight w:val="none"/>
              </w:rPr>
              <w:t>（</w:t>
            </w:r>
            <w:r>
              <w:rPr>
                <w:rFonts w:hint="eastAsia" w:ascii="宋体" w:hAnsi="宋体" w:cs="仿宋_GB2312"/>
                <w:color w:val="auto"/>
                <w:sz w:val="24"/>
                <w:highlight w:val="none"/>
              </w:rPr>
              <w:t>mm</w:t>
            </w:r>
            <w:r>
              <w:rPr>
                <w:rFonts w:hint="eastAsia" w:ascii="宋体" w:hAnsi="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仿宋_GB2312"/>
                <w:color w:val="auto"/>
                <w:sz w:val="24"/>
                <w:highlight w:val="none"/>
              </w:rPr>
              <w:t>2235╳860╳1070≤外形尺寸≤2320╳1000╳1370</w:t>
            </w:r>
          </w:p>
        </w:tc>
      </w:tr>
      <w:tr w14:paraId="3A59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6A71C50C">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5BE0A426">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6F031581">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6.最小离地间隙（mm）：</w:t>
            </w:r>
            <w:r>
              <w:rPr>
                <w:rFonts w:hint="eastAsia" w:ascii="宋体" w:hAnsi="宋体" w:cs="仿宋_GB2312"/>
                <w:color w:val="auto"/>
                <w:sz w:val="24"/>
                <w:highlight w:val="none"/>
              </w:rPr>
              <w:t>135≤最小离地间隙≤160</w:t>
            </w:r>
          </w:p>
        </w:tc>
      </w:tr>
      <w:tr w14:paraId="314F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79D8624C">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46398D6C">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48D13FA4">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7.</w:t>
            </w:r>
            <w:r>
              <w:rPr>
                <w:rStyle w:val="963"/>
                <w:rFonts w:hint="eastAsia" w:ascii="宋体" w:hAnsi="宋体" w:eastAsia="宋体" w:cs="宋体"/>
                <w:color w:val="auto"/>
                <w:sz w:val="24"/>
                <w:szCs w:val="24"/>
                <w:highlight w:val="none"/>
              </w:rPr>
              <w:t>轴距:</w:t>
            </w:r>
            <w:r>
              <w:rPr>
                <w:rFonts w:hint="eastAsia" w:ascii="宋体" w:hAnsi="宋体" w:cs="仿宋_GB2312"/>
                <w:color w:val="auto"/>
                <w:sz w:val="24"/>
                <w:highlight w:val="none"/>
              </w:rPr>
              <w:t>1</w:t>
            </w:r>
            <w:r>
              <w:rPr>
                <w:rFonts w:ascii="宋体" w:hAnsi="宋体" w:cs="仿宋_GB2312"/>
                <w:color w:val="auto"/>
                <w:sz w:val="24"/>
                <w:highlight w:val="none"/>
              </w:rPr>
              <w:t>400</w:t>
            </w:r>
            <w:r>
              <w:rPr>
                <w:rFonts w:hint="eastAsia" w:ascii="宋体" w:hAnsi="宋体" w:cs="仿宋_GB2312"/>
                <w:color w:val="auto"/>
                <w:sz w:val="24"/>
                <w:highlight w:val="none"/>
              </w:rPr>
              <w:t>≤轴距≤1</w:t>
            </w:r>
            <w:r>
              <w:rPr>
                <w:rFonts w:hint="eastAsia" w:ascii="宋体" w:hAnsi="宋体" w:cs="仿宋_GB2312"/>
                <w:color w:val="auto"/>
                <w:sz w:val="24"/>
                <w:highlight w:val="none"/>
                <w:lang w:val="en-US" w:eastAsia="zh-CN"/>
              </w:rPr>
              <w:t>420</w:t>
            </w:r>
          </w:p>
        </w:tc>
      </w:tr>
      <w:tr w14:paraId="3496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19DEACFD">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48A7E371">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15F27E31">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8.整备质量（kg）：</w:t>
            </w:r>
            <w:r>
              <w:rPr>
                <w:rFonts w:hint="eastAsia" w:ascii="宋体" w:hAnsi="宋体" w:cs="仿宋_GB2312"/>
                <w:color w:val="auto"/>
                <w:sz w:val="24"/>
                <w:highlight w:val="none"/>
              </w:rPr>
              <w:t>240≤整备质量≤260</w:t>
            </w:r>
          </w:p>
        </w:tc>
      </w:tr>
      <w:tr w14:paraId="5CA1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414452CE">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7E505308">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50598D3A">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9.油箱容积（L）:≥22</w:t>
            </w:r>
          </w:p>
        </w:tc>
      </w:tr>
      <w:tr w14:paraId="54BD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1E3AE04C">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45B16A48">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129A7422">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10.最高车速（km/h）：≥</w:t>
            </w:r>
            <w:r>
              <w:rPr>
                <w:rFonts w:hint="eastAsia" w:ascii="宋体" w:hAnsi="宋体" w:cs="宋体"/>
                <w:b w:val="0"/>
                <w:bCs w:val="0"/>
                <w:color w:val="auto"/>
                <w:kern w:val="0"/>
                <w:sz w:val="24"/>
                <w:szCs w:val="24"/>
                <w:highlight w:val="none"/>
                <w:lang w:val="en-US" w:eastAsia="zh-CN" w:bidi="ar-SA"/>
              </w:rPr>
              <w:t>160</w:t>
            </w:r>
          </w:p>
        </w:tc>
      </w:tr>
      <w:tr w14:paraId="57EF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57BB81E8">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0A9494C8">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639B11DD">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11.制动系统有无配备ABS：有</w:t>
            </w:r>
          </w:p>
        </w:tc>
      </w:tr>
      <w:tr w14:paraId="2189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6A4FF0AC">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6B639D64">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7D986447">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二、车辆配备要求：</w:t>
            </w:r>
          </w:p>
        </w:tc>
      </w:tr>
      <w:tr w14:paraId="06FC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5A4F3F76">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7F4F03DD">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6279" w:type="dxa"/>
            <w:tcBorders>
              <w:top w:val="single" w:color="auto" w:sz="4" w:space="0"/>
              <w:left w:val="single" w:color="auto" w:sz="4" w:space="0"/>
              <w:bottom w:val="single" w:color="auto" w:sz="4" w:space="0"/>
              <w:right w:val="single" w:color="auto" w:sz="4" w:space="0"/>
            </w:tcBorders>
            <w:vAlign w:val="center"/>
          </w:tcPr>
          <w:p w14:paraId="18D2203A">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）前蓝红警灯各1盏</w:t>
            </w:r>
          </w:p>
          <w:p w14:paraId="1A0D2DDE">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2）后拉杆警灯1盏</w:t>
            </w:r>
          </w:p>
          <w:p w14:paraId="19BEBD5F">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3）警用喇叭</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只</w:t>
            </w:r>
          </w:p>
          <w:p w14:paraId="3E1E4913">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4）后横条警灯</w:t>
            </w:r>
            <w:r>
              <w:rPr>
                <w:rFonts w:hint="eastAsia" w:ascii="宋体" w:hAnsi="宋体" w:cs="宋体"/>
                <w:b w:val="0"/>
                <w:bCs w:val="0"/>
                <w:color w:val="auto"/>
                <w:kern w:val="0"/>
                <w:sz w:val="24"/>
                <w:szCs w:val="24"/>
                <w:highlight w:val="none"/>
                <w:lang w:val="en-US" w:eastAsia="zh-CN" w:bidi="ar-SA"/>
              </w:rPr>
              <w:t>1只</w:t>
            </w:r>
          </w:p>
          <w:p w14:paraId="56A575D0">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5）前部</w:t>
            </w:r>
            <w:r>
              <w:rPr>
                <w:rFonts w:hint="eastAsia" w:ascii="宋体" w:hAnsi="宋体" w:cs="宋体"/>
                <w:b w:val="0"/>
                <w:bCs w:val="0"/>
                <w:color w:val="auto"/>
                <w:kern w:val="0"/>
                <w:sz w:val="24"/>
                <w:szCs w:val="24"/>
                <w:highlight w:val="none"/>
                <w:lang w:val="en-US" w:eastAsia="zh-CN" w:bidi="ar-SA"/>
              </w:rPr>
              <w:t>左右</w:t>
            </w:r>
            <w:r>
              <w:rPr>
                <w:rFonts w:hint="eastAsia" w:ascii="宋体" w:hAnsi="宋体" w:eastAsia="宋体" w:cs="宋体"/>
                <w:b w:val="0"/>
                <w:bCs w:val="0"/>
                <w:color w:val="auto"/>
                <w:kern w:val="0"/>
                <w:sz w:val="24"/>
                <w:szCs w:val="24"/>
                <w:highlight w:val="none"/>
                <w:lang w:val="en-US" w:eastAsia="zh-CN" w:bidi="ar-SA"/>
              </w:rPr>
              <w:t>侧边警灯</w:t>
            </w:r>
            <w:r>
              <w:rPr>
                <w:rFonts w:hint="eastAsia" w:ascii="宋体" w:hAnsi="宋体" w:cs="宋体"/>
                <w:b w:val="0"/>
                <w:bCs w:val="0"/>
                <w:color w:val="auto"/>
                <w:kern w:val="0"/>
                <w:sz w:val="24"/>
                <w:szCs w:val="24"/>
                <w:highlight w:val="none"/>
                <w:lang w:val="en-US" w:eastAsia="zh-CN" w:bidi="ar-SA"/>
              </w:rPr>
              <w:t>各1只</w:t>
            </w:r>
          </w:p>
          <w:p w14:paraId="476CA37A">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6）后部</w:t>
            </w:r>
            <w:r>
              <w:rPr>
                <w:rFonts w:hint="eastAsia" w:ascii="宋体" w:hAnsi="宋体" w:cs="宋体"/>
                <w:b w:val="0"/>
                <w:bCs w:val="0"/>
                <w:color w:val="auto"/>
                <w:kern w:val="0"/>
                <w:sz w:val="24"/>
                <w:szCs w:val="24"/>
                <w:highlight w:val="none"/>
                <w:lang w:val="en-US" w:eastAsia="zh-CN" w:bidi="ar-SA"/>
              </w:rPr>
              <w:t>左右</w:t>
            </w:r>
            <w:r>
              <w:rPr>
                <w:rFonts w:hint="eastAsia" w:ascii="宋体" w:hAnsi="宋体" w:eastAsia="宋体" w:cs="宋体"/>
                <w:b w:val="0"/>
                <w:bCs w:val="0"/>
                <w:color w:val="auto"/>
                <w:kern w:val="0"/>
                <w:sz w:val="24"/>
                <w:szCs w:val="24"/>
                <w:highlight w:val="none"/>
                <w:lang w:val="en-US" w:eastAsia="zh-CN" w:bidi="ar-SA"/>
              </w:rPr>
              <w:t>侧边警灯</w:t>
            </w:r>
            <w:r>
              <w:rPr>
                <w:rFonts w:hint="eastAsia" w:ascii="宋体" w:hAnsi="宋体" w:cs="宋体"/>
                <w:b w:val="0"/>
                <w:bCs w:val="0"/>
                <w:color w:val="auto"/>
                <w:kern w:val="0"/>
                <w:sz w:val="24"/>
                <w:szCs w:val="24"/>
                <w:highlight w:val="none"/>
                <w:lang w:val="en-US" w:eastAsia="zh-CN" w:bidi="ar-SA"/>
              </w:rPr>
              <w:t>各1只</w:t>
            </w:r>
          </w:p>
          <w:p w14:paraId="337D2608">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7）后置工具箱</w:t>
            </w:r>
            <w:r>
              <w:rPr>
                <w:rFonts w:hint="eastAsia" w:ascii="宋体" w:hAnsi="宋体" w:cs="宋体"/>
                <w:b w:val="0"/>
                <w:bCs w:val="0"/>
                <w:color w:val="auto"/>
                <w:kern w:val="0"/>
                <w:sz w:val="24"/>
                <w:szCs w:val="24"/>
                <w:highlight w:val="none"/>
                <w:lang w:val="en-US" w:eastAsia="zh-CN" w:bidi="ar-SA"/>
              </w:rPr>
              <w:t>1只</w:t>
            </w:r>
          </w:p>
          <w:p w14:paraId="0762A5A0">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8）警用麦克风一只</w:t>
            </w:r>
          </w:p>
          <w:p w14:paraId="1396FBA2">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9）警用边箱1副</w:t>
            </w:r>
          </w:p>
          <w:p w14:paraId="79E22296">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10）前</w:t>
            </w:r>
            <w:r>
              <w:rPr>
                <w:rFonts w:hint="eastAsia" w:ascii="宋体" w:hAnsi="宋体" w:cs="宋体"/>
                <w:b w:val="0"/>
                <w:bCs w:val="0"/>
                <w:color w:val="auto"/>
                <w:kern w:val="0"/>
                <w:sz w:val="24"/>
                <w:szCs w:val="24"/>
                <w:highlight w:val="none"/>
                <w:lang w:val="en-US" w:eastAsia="zh-CN" w:bidi="ar-SA"/>
              </w:rPr>
              <w:t>后</w:t>
            </w:r>
            <w:r>
              <w:rPr>
                <w:rFonts w:hint="eastAsia" w:ascii="宋体" w:hAnsi="宋体" w:eastAsia="宋体" w:cs="宋体"/>
                <w:b w:val="0"/>
                <w:bCs w:val="0"/>
                <w:color w:val="auto"/>
                <w:kern w:val="0"/>
                <w:sz w:val="24"/>
                <w:szCs w:val="24"/>
                <w:highlight w:val="none"/>
                <w:lang w:val="en-US" w:eastAsia="zh-CN" w:bidi="ar-SA"/>
              </w:rPr>
              <w:t>保险杠</w:t>
            </w:r>
            <w:r>
              <w:rPr>
                <w:rFonts w:hint="eastAsia" w:ascii="宋体" w:hAnsi="宋体" w:cs="宋体"/>
                <w:b w:val="0"/>
                <w:bCs w:val="0"/>
                <w:color w:val="auto"/>
                <w:kern w:val="0"/>
                <w:sz w:val="24"/>
                <w:szCs w:val="24"/>
                <w:highlight w:val="none"/>
                <w:lang w:val="en-US" w:eastAsia="zh-CN" w:bidi="ar-SA"/>
              </w:rPr>
              <w:t>各</w:t>
            </w:r>
            <w:r>
              <w:rPr>
                <w:rFonts w:hint="eastAsia" w:ascii="宋体" w:hAnsi="宋体" w:eastAsia="宋体" w:cs="宋体"/>
                <w:b w:val="0"/>
                <w:bCs w:val="0"/>
                <w:color w:val="auto"/>
                <w:kern w:val="0"/>
                <w:sz w:val="24"/>
                <w:szCs w:val="24"/>
                <w:highlight w:val="none"/>
                <w:lang w:val="en-US" w:eastAsia="zh-CN" w:bidi="ar-SA"/>
              </w:rPr>
              <w:t>1副</w:t>
            </w:r>
          </w:p>
          <w:p w14:paraId="2CAE2E5D">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11）喊话器1个。</w:t>
            </w:r>
          </w:p>
          <w:p w14:paraId="09092872">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12）ABS防抱死系统</w:t>
            </w:r>
          </w:p>
        </w:tc>
      </w:tr>
    </w:tbl>
    <w:p w14:paraId="43F09543">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1.2详细技术要求（400CC摩托车两轮摩托车）</w:t>
      </w:r>
    </w:p>
    <w:tbl>
      <w:tblPr>
        <w:tblStyle w:val="63"/>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978"/>
        <w:gridCol w:w="5956"/>
      </w:tblGrid>
      <w:tr w14:paraId="6596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40787B68">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采购项名称</w:t>
            </w:r>
          </w:p>
        </w:tc>
        <w:tc>
          <w:tcPr>
            <w:tcW w:w="978" w:type="dxa"/>
            <w:tcBorders>
              <w:top w:val="single" w:color="auto" w:sz="4" w:space="0"/>
              <w:left w:val="single" w:color="auto" w:sz="4" w:space="0"/>
              <w:bottom w:val="single" w:color="auto" w:sz="4" w:space="0"/>
              <w:right w:val="single" w:color="auto" w:sz="4" w:space="0"/>
            </w:tcBorders>
            <w:vAlign w:val="center"/>
          </w:tcPr>
          <w:p w14:paraId="232BED33">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数量</w:t>
            </w:r>
          </w:p>
        </w:tc>
        <w:tc>
          <w:tcPr>
            <w:tcW w:w="5956" w:type="dxa"/>
            <w:tcBorders>
              <w:top w:val="single" w:color="auto" w:sz="4" w:space="0"/>
              <w:left w:val="single" w:color="auto" w:sz="4" w:space="0"/>
              <w:bottom w:val="single" w:color="auto" w:sz="4" w:space="0"/>
              <w:right w:val="single" w:color="auto" w:sz="4" w:space="0"/>
            </w:tcBorders>
            <w:vAlign w:val="center"/>
          </w:tcPr>
          <w:p w14:paraId="06B5F9C9">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需求条款</w:t>
            </w:r>
          </w:p>
        </w:tc>
      </w:tr>
      <w:tr w14:paraId="27CD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restart"/>
            <w:tcBorders>
              <w:top w:val="single" w:color="auto" w:sz="4" w:space="0"/>
              <w:left w:val="single" w:color="auto" w:sz="4" w:space="0"/>
              <w:bottom w:val="single" w:color="auto" w:sz="4" w:space="0"/>
              <w:right w:val="single" w:color="auto" w:sz="4" w:space="0"/>
            </w:tcBorders>
            <w:vAlign w:val="center"/>
          </w:tcPr>
          <w:p w14:paraId="270B3AA1">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400CC警用</w:t>
            </w:r>
          </w:p>
          <w:p w14:paraId="0F6BD413">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两轮摩托车</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14:paraId="42D22E71">
            <w:pPr>
              <w:spacing w:line="60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en-US" w:eastAsia="zh-CN" w:bidi="ar-SA"/>
              </w:rPr>
              <w:t>辆</w:t>
            </w:r>
          </w:p>
        </w:tc>
        <w:tc>
          <w:tcPr>
            <w:tcW w:w="5956" w:type="dxa"/>
            <w:tcBorders>
              <w:top w:val="single" w:color="auto" w:sz="4" w:space="0"/>
              <w:left w:val="single" w:color="auto" w:sz="4" w:space="0"/>
              <w:bottom w:val="single" w:color="auto" w:sz="4" w:space="0"/>
              <w:right w:val="single" w:color="auto" w:sz="4" w:space="0"/>
            </w:tcBorders>
            <w:vAlign w:val="center"/>
          </w:tcPr>
          <w:p w14:paraId="6B93C77B">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一、摩托车技术参数：</w:t>
            </w:r>
          </w:p>
        </w:tc>
      </w:tr>
      <w:tr w14:paraId="4CFE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45373277">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5B9705C7">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697CE9BD">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1.发动机型式:双缸、四冲程、液冷</w:t>
            </w:r>
          </w:p>
        </w:tc>
      </w:tr>
      <w:tr w14:paraId="6A2D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1CFAC120">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11D4D5CB">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457F3086">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2.排量（ml）:</w:t>
            </w: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排量</w:t>
            </w:r>
            <w:r>
              <w:rPr>
                <w:rFonts w:hint="eastAsia" w:ascii="宋体" w:hAnsi="宋体" w:eastAsia="宋体" w:cs="宋体"/>
                <w:color w:val="auto"/>
                <w:kern w:val="0"/>
                <w:sz w:val="24"/>
                <w:szCs w:val="24"/>
                <w:highlight w:val="none"/>
                <w:lang w:val="en-US" w:eastAsia="zh-CN" w:bidi="ar"/>
              </w:rPr>
              <w:t>＜401</w:t>
            </w:r>
          </w:p>
        </w:tc>
      </w:tr>
      <w:tr w14:paraId="4E6C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623DF30E">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46726D2C">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2B8972F0">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3.发动机功率（kW）:</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≤最大功率≤31</w:t>
            </w:r>
          </w:p>
        </w:tc>
      </w:tr>
      <w:tr w14:paraId="4ADD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79C74EAD">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25393001">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04B7DF8B">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4.最大扭矩（N•m）:≥34</w:t>
            </w:r>
          </w:p>
        </w:tc>
      </w:tr>
      <w:tr w14:paraId="6C35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25FC22D4">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7F73678D">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4983B8EC">
            <w:pPr>
              <w:widowControl/>
              <w:spacing w:line="360" w:lineRule="auto"/>
              <w:jc w:val="left"/>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bidi="ar"/>
              </w:rPr>
              <w:t>外形尺寸（长×宽×高）（mm）:2060╳720╳1100≤外形尺寸≤2110╳800╳1300</w:t>
            </w:r>
          </w:p>
        </w:tc>
      </w:tr>
      <w:tr w14:paraId="4629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169284B1">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3AF2F79F">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7E6E95D5">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6.最小离地间隙（mm）：≤155mm</w:t>
            </w:r>
          </w:p>
        </w:tc>
      </w:tr>
      <w:tr w14:paraId="1F33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6FF311BD">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05A51534">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7B8349AB">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7.轴距（mm）：</w:t>
            </w:r>
            <w:r>
              <w:rPr>
                <w:rFonts w:hint="eastAsia" w:ascii="宋体" w:hAnsi="宋体" w:eastAsia="宋体" w:cs="宋体"/>
                <w:color w:val="auto"/>
                <w:kern w:val="0"/>
                <w:sz w:val="24"/>
                <w:szCs w:val="24"/>
                <w:highlight w:val="none"/>
                <w:lang w:bidi="ar"/>
              </w:rPr>
              <w:t>1410≤轴距≤14</w:t>
            </w:r>
            <w:r>
              <w:rPr>
                <w:rFonts w:hint="eastAsia" w:ascii="宋体" w:hAnsi="宋体" w:eastAsia="宋体" w:cs="宋体"/>
                <w:color w:val="auto"/>
                <w:kern w:val="0"/>
                <w:sz w:val="24"/>
                <w:szCs w:val="24"/>
                <w:highlight w:val="none"/>
                <w:lang w:val="en-US" w:eastAsia="zh-CN" w:bidi="ar"/>
              </w:rPr>
              <w:t>20</w:t>
            </w:r>
          </w:p>
        </w:tc>
      </w:tr>
      <w:tr w14:paraId="23A4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3289EDD0">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7CA95CF9">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12FA93EB">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8.整备质量（kg）：≤22</w:t>
            </w:r>
            <w:r>
              <w:rPr>
                <w:rFonts w:hint="eastAsia" w:ascii="宋体" w:hAnsi="宋体" w:cs="宋体"/>
                <w:b w:val="0"/>
                <w:bCs w:val="0"/>
                <w:color w:val="auto"/>
                <w:kern w:val="0"/>
                <w:sz w:val="24"/>
                <w:szCs w:val="24"/>
                <w:highlight w:val="none"/>
                <w:lang w:val="en-US" w:eastAsia="zh-CN" w:bidi="ar-SA"/>
              </w:rPr>
              <w:t>0</w:t>
            </w:r>
          </w:p>
        </w:tc>
      </w:tr>
      <w:tr w14:paraId="14D7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7B9A65BA">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1C8E4E35">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4C87044C">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9.油箱容积（L）:≥19</w:t>
            </w:r>
          </w:p>
        </w:tc>
      </w:tr>
      <w:tr w14:paraId="772B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78BB6216">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2A47AB5E">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16CDAE65">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b w:val="0"/>
                <w:bCs w:val="0"/>
                <w:color w:val="auto"/>
                <w:kern w:val="0"/>
                <w:sz w:val="24"/>
                <w:szCs w:val="24"/>
                <w:highlight w:val="none"/>
                <w:lang w:val="en-US" w:eastAsia="zh-CN" w:bidi="ar-SA"/>
              </w:rPr>
              <w:t>10.最高车速（km/h）:≥150</w:t>
            </w:r>
          </w:p>
        </w:tc>
      </w:tr>
      <w:tr w14:paraId="7AA1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5C3EC593">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4C239D89">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7BC40374">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11.制动系统有无配备ABS：有</w:t>
            </w:r>
          </w:p>
        </w:tc>
      </w:tr>
      <w:tr w14:paraId="3D8B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10CFAEEB">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18FB126B">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5E93263F">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.边箱要求：边箱具有快拆功能，边箱长度：510mm±5mm,宽度360mm±5mm,高度295mm±5mm</w:t>
            </w:r>
          </w:p>
        </w:tc>
      </w:tr>
      <w:tr w14:paraId="489D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41AABE4E">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4ADD2210">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276945A1">
            <w:pPr>
              <w:spacing w:line="600" w:lineRule="exact"/>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座垫高度（mm）: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795mm</w:t>
            </w:r>
          </w:p>
        </w:tc>
      </w:tr>
      <w:tr w14:paraId="0EBF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17BBF9CB">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0CC3D43D">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59DEFDCE">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二、车辆配备要求：</w:t>
            </w:r>
          </w:p>
        </w:tc>
      </w:tr>
      <w:tr w14:paraId="6A60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89" w:type="dxa"/>
            <w:vMerge w:val="continue"/>
            <w:tcBorders>
              <w:top w:val="single" w:color="auto" w:sz="4" w:space="0"/>
              <w:left w:val="single" w:color="auto" w:sz="4" w:space="0"/>
              <w:bottom w:val="single" w:color="auto" w:sz="4" w:space="0"/>
              <w:right w:val="single" w:color="auto" w:sz="4" w:space="0"/>
            </w:tcBorders>
            <w:vAlign w:val="center"/>
          </w:tcPr>
          <w:p w14:paraId="7DEA0957">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14:paraId="5B5FAD21">
            <w:pPr>
              <w:spacing w:line="600" w:lineRule="exact"/>
              <w:jc w:val="center"/>
              <w:rPr>
                <w:rFonts w:hint="eastAsia" w:ascii="宋体" w:hAnsi="宋体" w:eastAsia="宋体" w:cs="宋体"/>
                <w:b w:val="0"/>
                <w:bCs w:val="0"/>
                <w:color w:val="auto"/>
                <w:kern w:val="0"/>
                <w:sz w:val="24"/>
                <w:szCs w:val="24"/>
                <w:highlight w:val="none"/>
                <w:lang w:val="en-US" w:eastAsia="zh-CN" w:bidi="ar-SA"/>
              </w:rPr>
            </w:pPr>
          </w:p>
        </w:tc>
        <w:tc>
          <w:tcPr>
            <w:tcW w:w="5956" w:type="dxa"/>
            <w:tcBorders>
              <w:top w:val="single" w:color="auto" w:sz="4" w:space="0"/>
              <w:left w:val="single" w:color="auto" w:sz="4" w:space="0"/>
              <w:bottom w:val="single" w:color="auto" w:sz="4" w:space="0"/>
              <w:right w:val="single" w:color="auto" w:sz="4" w:space="0"/>
            </w:tcBorders>
            <w:vAlign w:val="center"/>
          </w:tcPr>
          <w:p w14:paraId="2F883DA4">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1）前蓝红警灯各1盏</w:t>
            </w:r>
          </w:p>
          <w:p w14:paraId="77E8544C">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2）后拉杆警灯1盏</w:t>
            </w:r>
          </w:p>
          <w:p w14:paraId="2657E298">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3）警用喇叭</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只</w:t>
            </w:r>
          </w:p>
          <w:p w14:paraId="46FECABC">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4）后横条警灯</w:t>
            </w:r>
            <w:r>
              <w:rPr>
                <w:rFonts w:hint="eastAsia" w:ascii="宋体" w:hAnsi="宋体" w:cs="宋体"/>
                <w:b w:val="0"/>
                <w:bCs w:val="0"/>
                <w:color w:val="auto"/>
                <w:kern w:val="0"/>
                <w:sz w:val="24"/>
                <w:szCs w:val="24"/>
                <w:highlight w:val="none"/>
                <w:lang w:val="en-US" w:eastAsia="zh-CN" w:bidi="ar-SA"/>
              </w:rPr>
              <w:t>1只</w:t>
            </w:r>
          </w:p>
          <w:p w14:paraId="5F34633E">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5）前部</w:t>
            </w:r>
            <w:r>
              <w:rPr>
                <w:rFonts w:hint="eastAsia" w:ascii="宋体" w:hAnsi="宋体" w:cs="宋体"/>
                <w:b w:val="0"/>
                <w:bCs w:val="0"/>
                <w:color w:val="auto"/>
                <w:kern w:val="0"/>
                <w:sz w:val="24"/>
                <w:szCs w:val="24"/>
                <w:highlight w:val="none"/>
                <w:lang w:val="en-US" w:eastAsia="zh-CN" w:bidi="ar-SA"/>
              </w:rPr>
              <w:t>左右</w:t>
            </w:r>
            <w:r>
              <w:rPr>
                <w:rFonts w:hint="eastAsia" w:ascii="宋体" w:hAnsi="宋体" w:eastAsia="宋体" w:cs="宋体"/>
                <w:b w:val="0"/>
                <w:bCs w:val="0"/>
                <w:color w:val="auto"/>
                <w:kern w:val="0"/>
                <w:sz w:val="24"/>
                <w:szCs w:val="24"/>
                <w:highlight w:val="none"/>
                <w:lang w:val="en-US" w:eastAsia="zh-CN" w:bidi="ar-SA"/>
              </w:rPr>
              <w:t>侧边警灯</w:t>
            </w:r>
            <w:r>
              <w:rPr>
                <w:rFonts w:hint="eastAsia" w:ascii="宋体" w:hAnsi="宋体" w:cs="宋体"/>
                <w:b w:val="0"/>
                <w:bCs w:val="0"/>
                <w:color w:val="auto"/>
                <w:kern w:val="0"/>
                <w:sz w:val="24"/>
                <w:szCs w:val="24"/>
                <w:highlight w:val="none"/>
                <w:lang w:val="en-US" w:eastAsia="zh-CN" w:bidi="ar-SA"/>
              </w:rPr>
              <w:t>各1只</w:t>
            </w:r>
          </w:p>
          <w:p w14:paraId="3725AE8E">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6）后部</w:t>
            </w:r>
            <w:r>
              <w:rPr>
                <w:rFonts w:hint="eastAsia" w:ascii="宋体" w:hAnsi="宋体" w:cs="宋体"/>
                <w:b w:val="0"/>
                <w:bCs w:val="0"/>
                <w:color w:val="auto"/>
                <w:kern w:val="0"/>
                <w:sz w:val="24"/>
                <w:szCs w:val="24"/>
                <w:highlight w:val="none"/>
                <w:lang w:val="en-US" w:eastAsia="zh-CN" w:bidi="ar-SA"/>
              </w:rPr>
              <w:t>左右</w:t>
            </w:r>
            <w:r>
              <w:rPr>
                <w:rFonts w:hint="eastAsia" w:ascii="宋体" w:hAnsi="宋体" w:eastAsia="宋体" w:cs="宋体"/>
                <w:b w:val="0"/>
                <w:bCs w:val="0"/>
                <w:color w:val="auto"/>
                <w:kern w:val="0"/>
                <w:sz w:val="24"/>
                <w:szCs w:val="24"/>
                <w:highlight w:val="none"/>
                <w:lang w:val="en-US" w:eastAsia="zh-CN" w:bidi="ar-SA"/>
              </w:rPr>
              <w:t>侧边警灯</w:t>
            </w:r>
            <w:r>
              <w:rPr>
                <w:rFonts w:hint="eastAsia" w:ascii="宋体" w:hAnsi="宋体" w:cs="宋体"/>
                <w:b w:val="0"/>
                <w:bCs w:val="0"/>
                <w:color w:val="auto"/>
                <w:kern w:val="0"/>
                <w:sz w:val="24"/>
                <w:szCs w:val="24"/>
                <w:highlight w:val="none"/>
                <w:lang w:val="en-US" w:eastAsia="zh-CN" w:bidi="ar-SA"/>
              </w:rPr>
              <w:t>各1只</w:t>
            </w:r>
          </w:p>
          <w:p w14:paraId="5E50251F">
            <w:pPr>
              <w:spacing w:line="600" w:lineRule="exact"/>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7）后置工具箱</w:t>
            </w:r>
            <w:r>
              <w:rPr>
                <w:rFonts w:hint="eastAsia" w:ascii="宋体" w:hAnsi="宋体" w:cs="宋体"/>
                <w:b w:val="0"/>
                <w:bCs w:val="0"/>
                <w:color w:val="auto"/>
                <w:kern w:val="0"/>
                <w:sz w:val="24"/>
                <w:szCs w:val="24"/>
                <w:highlight w:val="none"/>
                <w:lang w:val="en-US" w:eastAsia="zh-CN" w:bidi="ar-SA"/>
              </w:rPr>
              <w:t>1只</w:t>
            </w:r>
          </w:p>
          <w:p w14:paraId="301BA67C">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8）警用麦克风一只</w:t>
            </w:r>
          </w:p>
          <w:p w14:paraId="6987A4F5">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9）警用边箱1副</w:t>
            </w:r>
          </w:p>
          <w:p w14:paraId="6699CE96">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10）前</w:t>
            </w:r>
            <w:r>
              <w:rPr>
                <w:rFonts w:hint="eastAsia" w:ascii="宋体" w:hAnsi="宋体" w:cs="宋体"/>
                <w:b w:val="0"/>
                <w:bCs w:val="0"/>
                <w:color w:val="auto"/>
                <w:kern w:val="0"/>
                <w:sz w:val="24"/>
                <w:szCs w:val="24"/>
                <w:highlight w:val="none"/>
                <w:lang w:val="en-US" w:eastAsia="zh-CN" w:bidi="ar-SA"/>
              </w:rPr>
              <w:t>后</w:t>
            </w:r>
            <w:r>
              <w:rPr>
                <w:rFonts w:hint="eastAsia" w:ascii="宋体" w:hAnsi="宋体" w:eastAsia="宋体" w:cs="宋体"/>
                <w:b w:val="0"/>
                <w:bCs w:val="0"/>
                <w:color w:val="auto"/>
                <w:kern w:val="0"/>
                <w:sz w:val="24"/>
                <w:szCs w:val="24"/>
                <w:highlight w:val="none"/>
                <w:lang w:val="en-US" w:eastAsia="zh-CN" w:bidi="ar-SA"/>
              </w:rPr>
              <w:t>保险杠</w:t>
            </w:r>
            <w:r>
              <w:rPr>
                <w:rFonts w:hint="eastAsia" w:ascii="宋体" w:hAnsi="宋体" w:cs="宋体"/>
                <w:b w:val="0"/>
                <w:bCs w:val="0"/>
                <w:color w:val="auto"/>
                <w:kern w:val="0"/>
                <w:sz w:val="24"/>
                <w:szCs w:val="24"/>
                <w:highlight w:val="none"/>
                <w:lang w:val="en-US" w:eastAsia="zh-CN" w:bidi="ar-SA"/>
              </w:rPr>
              <w:t>各</w:t>
            </w:r>
            <w:r>
              <w:rPr>
                <w:rFonts w:hint="eastAsia" w:ascii="宋体" w:hAnsi="宋体" w:eastAsia="宋体" w:cs="宋体"/>
                <w:b w:val="0"/>
                <w:bCs w:val="0"/>
                <w:color w:val="auto"/>
                <w:kern w:val="0"/>
                <w:sz w:val="24"/>
                <w:szCs w:val="24"/>
                <w:highlight w:val="none"/>
                <w:lang w:val="en-US" w:eastAsia="zh-CN" w:bidi="ar-SA"/>
              </w:rPr>
              <w:t>1副</w:t>
            </w:r>
          </w:p>
          <w:p w14:paraId="73D5836A">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11）喊话器1个。</w:t>
            </w:r>
          </w:p>
          <w:p w14:paraId="2EAE21F9">
            <w:pPr>
              <w:spacing w:line="6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12）ABS防抱死系统</w:t>
            </w:r>
          </w:p>
        </w:tc>
      </w:tr>
    </w:tbl>
    <w:p w14:paraId="0CA379E0">
      <w:pPr>
        <w:spacing w:line="600" w:lineRule="exact"/>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w:t>
      </w:r>
      <w:r>
        <w:rPr>
          <w:rFonts w:hint="eastAsia" w:ascii="宋体" w:hAnsi="宋体" w:cs="宋体"/>
          <w:b/>
          <w:bCs/>
          <w:color w:val="auto"/>
          <w:kern w:val="0"/>
          <w:sz w:val="24"/>
          <w:szCs w:val="24"/>
          <w:highlight w:val="none"/>
          <w:lang w:val="en-US" w:eastAsia="zh-CN" w:bidi="ar-SA"/>
        </w:rPr>
        <w:t>①</w:t>
      </w:r>
      <w:r>
        <w:rPr>
          <w:rFonts w:hint="eastAsia" w:ascii="宋体" w:hAnsi="宋体" w:eastAsia="宋体" w:cs="宋体"/>
          <w:b/>
          <w:bCs/>
          <w:color w:val="auto"/>
          <w:kern w:val="0"/>
          <w:sz w:val="24"/>
          <w:szCs w:val="24"/>
          <w:highlight w:val="none"/>
          <w:lang w:val="en-US" w:eastAsia="zh-CN" w:bidi="ar-SA"/>
        </w:rPr>
        <w:t>带“</w:t>
      </w:r>
      <w:r>
        <w:rPr>
          <w:rFonts w:hint="eastAsia" w:ascii="宋体" w:hAnsi="宋体" w:cs="宋体"/>
          <w:b/>
          <w:bCs/>
          <w:color w:val="auto"/>
          <w:sz w:val="24"/>
          <w:highlight w:val="none"/>
          <w:lang w:eastAsia="zh-CN"/>
        </w:rPr>
        <w:t>▲</w:t>
      </w:r>
      <w:r>
        <w:rPr>
          <w:rFonts w:hint="eastAsia" w:ascii="宋体" w:hAnsi="宋体" w:eastAsia="宋体" w:cs="宋体"/>
          <w:b/>
          <w:bCs/>
          <w:color w:val="auto"/>
          <w:kern w:val="0"/>
          <w:sz w:val="24"/>
          <w:szCs w:val="24"/>
          <w:highlight w:val="none"/>
          <w:lang w:val="en-US" w:eastAsia="zh-CN" w:bidi="ar-SA"/>
        </w:rPr>
        <w:t>”项参数，偏离视为无效投标，同时须提供带“CMA”标识检验报告或“CNAS”标识文件的扫描件或影印件并加盖公章，未提供的也视为无效投标；</w:t>
      </w:r>
    </w:p>
    <w:p w14:paraId="70798517">
      <w:pPr>
        <w:spacing w:line="600" w:lineRule="exact"/>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②</w:t>
      </w:r>
      <w:r>
        <w:rPr>
          <w:rFonts w:hint="eastAsia" w:ascii="宋体" w:hAnsi="宋体" w:eastAsia="宋体" w:cs="宋体"/>
          <w:b/>
          <w:bCs/>
          <w:color w:val="auto"/>
          <w:kern w:val="0"/>
          <w:sz w:val="24"/>
          <w:szCs w:val="24"/>
          <w:highlight w:val="none"/>
          <w:lang w:val="en-US" w:eastAsia="zh-CN" w:bidi="ar-SA"/>
        </w:rPr>
        <w:t>带</w:t>
      </w:r>
      <w:r>
        <w:rPr>
          <w:rFonts w:hint="eastAsia" w:ascii="宋体" w:hAnsi="宋体" w:cs="宋体"/>
          <w:b/>
          <w:bCs/>
          <w:color w:val="auto"/>
          <w:sz w:val="24"/>
          <w:highlight w:val="none"/>
        </w:rPr>
        <w:t>★</w:t>
      </w:r>
      <w:r>
        <w:rPr>
          <w:rFonts w:hint="eastAsia" w:ascii="宋体" w:hAnsi="宋体" w:eastAsia="宋体" w:cs="宋体"/>
          <w:b/>
          <w:bCs/>
          <w:color w:val="auto"/>
          <w:kern w:val="0"/>
          <w:sz w:val="24"/>
          <w:szCs w:val="24"/>
          <w:highlight w:val="none"/>
          <w:lang w:val="en-US" w:eastAsia="zh-CN" w:bidi="ar-SA"/>
        </w:rPr>
        <w:t>标识的参数为重要技术参数指标。</w:t>
      </w:r>
    </w:p>
    <w:p w14:paraId="7C2ED9D1">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技术参数</w:t>
      </w:r>
    </w:p>
    <w:p w14:paraId="1C3232AD">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▲2.1</w:t>
      </w:r>
      <w:r>
        <w:rPr>
          <w:rFonts w:hint="eastAsia" w:ascii="宋体" w:hAnsi="宋体" w:eastAsia="宋体" w:cs="宋体"/>
          <w:b w:val="0"/>
          <w:bCs w:val="0"/>
          <w:color w:val="auto"/>
          <w:kern w:val="0"/>
          <w:sz w:val="24"/>
          <w:szCs w:val="24"/>
          <w:highlight w:val="none"/>
          <w:lang w:val="en-US" w:eastAsia="zh-CN" w:bidi="ar-SA"/>
        </w:rPr>
        <w:t>总体要求</w:t>
      </w:r>
    </w:p>
    <w:p w14:paraId="3F7F3942">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①</w:t>
      </w:r>
      <w:r>
        <w:rPr>
          <w:rFonts w:hint="eastAsia" w:ascii="宋体" w:hAnsi="宋体" w:eastAsia="宋体" w:cs="宋体"/>
          <w:b w:val="0"/>
          <w:bCs w:val="0"/>
          <w:color w:val="auto"/>
          <w:kern w:val="0"/>
          <w:sz w:val="24"/>
          <w:szCs w:val="24"/>
          <w:highlight w:val="none"/>
          <w:lang w:val="en-US" w:eastAsia="zh-CN" w:bidi="ar-SA"/>
        </w:rPr>
        <w:t>所投警用两轮摩托车必须符合下列要求之一：</w:t>
      </w:r>
    </w:p>
    <w:p w14:paraId="75E90923">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sym w:font="Wingdings" w:char="00FE"/>
      </w:r>
      <w:r>
        <w:rPr>
          <w:rFonts w:hint="eastAsia" w:ascii="宋体" w:hAnsi="宋体" w:eastAsia="宋体" w:cs="宋体"/>
          <w:b w:val="0"/>
          <w:bCs w:val="0"/>
          <w:color w:val="auto"/>
          <w:kern w:val="0"/>
          <w:sz w:val="24"/>
          <w:szCs w:val="24"/>
          <w:highlight w:val="none"/>
          <w:lang w:val="en-US" w:eastAsia="zh-CN" w:bidi="ar-SA"/>
        </w:rPr>
        <w:t xml:space="preserve"> 工信部《道路机动车辆生产企业及产品公告》公告中列明的警用两轮摩托车（后缀“J”字样）（</w:t>
      </w:r>
      <w:r>
        <w:rPr>
          <w:rFonts w:hint="eastAsia" w:ascii="宋体" w:hAnsi="宋体" w:eastAsia="宋体" w:cs="宋体"/>
          <w:b/>
          <w:bCs/>
          <w:color w:val="auto"/>
          <w:kern w:val="0"/>
          <w:sz w:val="24"/>
          <w:szCs w:val="24"/>
          <w:highlight w:val="none"/>
          <w:lang w:val="en-US" w:eastAsia="zh-CN" w:bidi="ar-SA"/>
        </w:rPr>
        <w:t>投标文件中须提供投标产品在《道路机动车辆生产企业及产品公告》中的截图</w:t>
      </w:r>
      <w:r>
        <w:rPr>
          <w:rFonts w:hint="eastAsia" w:ascii="宋体" w:hAnsi="宋体" w:eastAsia="宋体" w:cs="宋体"/>
          <w:b w:val="0"/>
          <w:bCs w:val="0"/>
          <w:color w:val="auto"/>
          <w:kern w:val="0"/>
          <w:sz w:val="24"/>
          <w:szCs w:val="24"/>
          <w:highlight w:val="none"/>
          <w:lang w:val="en-US" w:eastAsia="zh-CN" w:bidi="ar-SA"/>
        </w:rPr>
        <w:t>）；</w:t>
      </w:r>
    </w:p>
    <w:p w14:paraId="78208534">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sym w:font="Wingdings" w:char="00FE"/>
      </w:r>
      <w:r>
        <w:rPr>
          <w:rFonts w:hint="eastAsia" w:ascii="宋体" w:hAnsi="宋体" w:eastAsia="宋体" w:cs="宋体"/>
          <w:b w:val="0"/>
          <w:bCs w:val="0"/>
          <w:color w:val="auto"/>
          <w:kern w:val="0"/>
          <w:sz w:val="24"/>
          <w:szCs w:val="24"/>
          <w:highlight w:val="none"/>
          <w:lang w:val="en-US" w:eastAsia="zh-CN" w:bidi="ar-SA"/>
        </w:rPr>
        <w:t xml:space="preserve"> 入选公安部警用装备采购中心的警用两轮摩托车（</w:t>
      </w:r>
      <w:r>
        <w:rPr>
          <w:rFonts w:hint="eastAsia" w:ascii="宋体" w:hAnsi="宋体" w:eastAsia="宋体" w:cs="宋体"/>
          <w:b/>
          <w:bCs/>
          <w:color w:val="auto"/>
          <w:kern w:val="0"/>
          <w:sz w:val="24"/>
          <w:szCs w:val="24"/>
          <w:highlight w:val="none"/>
          <w:lang w:val="en-US" w:eastAsia="zh-CN" w:bidi="ar-SA"/>
        </w:rPr>
        <w:t>投标文件中须提供投标两轮警用摩托车产品入选截图</w:t>
      </w:r>
      <w:r>
        <w:rPr>
          <w:rFonts w:hint="eastAsia" w:ascii="宋体" w:hAnsi="宋体" w:eastAsia="宋体" w:cs="宋体"/>
          <w:b w:val="0"/>
          <w:bCs w:val="0"/>
          <w:color w:val="auto"/>
          <w:kern w:val="0"/>
          <w:sz w:val="24"/>
          <w:szCs w:val="24"/>
          <w:highlight w:val="none"/>
          <w:lang w:val="en-US" w:eastAsia="zh-CN" w:bidi="ar-SA"/>
        </w:rPr>
        <w:t>）</w:t>
      </w:r>
    </w:p>
    <w:p w14:paraId="317FDD4C">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sym w:font="Wingdings" w:char="00FE"/>
      </w:r>
      <w:r>
        <w:rPr>
          <w:rFonts w:hint="eastAsia" w:ascii="宋体" w:hAnsi="宋体" w:eastAsia="宋体" w:cs="宋体"/>
          <w:b w:val="0"/>
          <w:bCs w:val="0"/>
          <w:color w:val="auto"/>
          <w:kern w:val="0"/>
          <w:sz w:val="24"/>
          <w:szCs w:val="24"/>
          <w:highlight w:val="none"/>
          <w:lang w:val="en-US" w:eastAsia="zh-CN" w:bidi="ar-SA"/>
        </w:rPr>
        <w:t xml:space="preserve"> 民用摩托车（</w:t>
      </w:r>
      <w:r>
        <w:rPr>
          <w:rFonts w:hint="eastAsia" w:ascii="宋体" w:hAnsi="宋体" w:eastAsia="宋体" w:cs="宋体"/>
          <w:b/>
          <w:bCs/>
          <w:color w:val="auto"/>
          <w:kern w:val="0"/>
          <w:sz w:val="24"/>
          <w:szCs w:val="24"/>
          <w:highlight w:val="none"/>
          <w:lang w:val="en-US" w:eastAsia="zh-CN" w:bidi="ar-SA"/>
        </w:rPr>
        <w:t>投标文件中须承诺中标后涂装为公安制式警车，提供涂装制式警车并配置招标文件要求的相关装备</w:t>
      </w:r>
      <w:r>
        <w:rPr>
          <w:rFonts w:hint="eastAsia" w:ascii="宋体" w:hAnsi="宋体" w:eastAsia="宋体" w:cs="宋体"/>
          <w:b w:val="0"/>
          <w:bCs w:val="0"/>
          <w:color w:val="auto"/>
          <w:kern w:val="0"/>
          <w:sz w:val="24"/>
          <w:szCs w:val="24"/>
          <w:highlight w:val="none"/>
          <w:lang w:val="en-US" w:eastAsia="zh-CN" w:bidi="ar-SA"/>
        </w:rPr>
        <w:t>）</w:t>
      </w:r>
    </w:p>
    <w:p w14:paraId="5B81855D">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2.2</w:t>
      </w:r>
      <w:r>
        <w:rPr>
          <w:rFonts w:hint="eastAsia" w:ascii="宋体" w:hAnsi="宋体" w:eastAsia="宋体" w:cs="宋体"/>
          <w:b w:val="0"/>
          <w:bCs w:val="0"/>
          <w:color w:val="auto"/>
          <w:kern w:val="0"/>
          <w:sz w:val="24"/>
          <w:szCs w:val="24"/>
          <w:highlight w:val="none"/>
          <w:lang w:val="en-US" w:eastAsia="zh-CN" w:bidi="ar-SA"/>
        </w:rPr>
        <w:t>所投摩托车须满足机动车登记注册上牌照要求（</w:t>
      </w:r>
      <w:r>
        <w:rPr>
          <w:rFonts w:hint="eastAsia" w:ascii="宋体" w:hAnsi="宋体" w:eastAsia="宋体" w:cs="宋体"/>
          <w:b/>
          <w:bCs/>
          <w:color w:val="auto"/>
          <w:kern w:val="0"/>
          <w:sz w:val="24"/>
          <w:szCs w:val="24"/>
          <w:highlight w:val="none"/>
          <w:lang w:val="en-US" w:eastAsia="zh-CN" w:bidi="ar-SA"/>
        </w:rPr>
        <w:t>投标文件中须提供承诺书</w:t>
      </w:r>
      <w:r>
        <w:rPr>
          <w:rFonts w:hint="eastAsia" w:ascii="宋体" w:hAnsi="宋体" w:eastAsia="宋体" w:cs="宋体"/>
          <w:b w:val="0"/>
          <w:bCs w:val="0"/>
          <w:color w:val="auto"/>
          <w:kern w:val="0"/>
          <w:sz w:val="24"/>
          <w:szCs w:val="24"/>
          <w:highlight w:val="none"/>
          <w:lang w:val="en-US" w:eastAsia="zh-CN" w:bidi="ar-SA"/>
        </w:rPr>
        <w:t>）。</w:t>
      </w:r>
    </w:p>
    <w:p w14:paraId="5F2240A6">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2.3</w:t>
      </w:r>
      <w:r>
        <w:rPr>
          <w:rFonts w:hint="eastAsia" w:ascii="宋体" w:hAnsi="宋体" w:eastAsia="宋体" w:cs="宋体"/>
          <w:b w:val="0"/>
          <w:bCs w:val="0"/>
          <w:color w:val="auto"/>
          <w:kern w:val="0"/>
          <w:sz w:val="24"/>
          <w:szCs w:val="24"/>
          <w:highlight w:val="none"/>
          <w:lang w:val="en-US" w:eastAsia="zh-CN" w:bidi="ar-SA"/>
        </w:rPr>
        <w:t>本项目不接受进口车。</w:t>
      </w:r>
    </w:p>
    <w:p w14:paraId="7280863B">
      <w:pPr>
        <w:numPr>
          <w:ilvl w:val="0"/>
          <w:numId w:val="0"/>
        </w:numPr>
        <w:adjustRightInd w:val="0"/>
        <w:snapToGrid/>
        <w:spacing w:line="6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四、供货要求：</w:t>
      </w:r>
    </w:p>
    <w:p w14:paraId="6DCAC9BE">
      <w:pPr>
        <w:numPr>
          <w:ilvl w:val="0"/>
          <w:numId w:val="0"/>
        </w:numPr>
        <w:adjustRightInd w:val="0"/>
        <w:snapToGrid/>
        <w:spacing w:line="60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1、供方所供的货物必须为全新的，符合国家标准的合格产品；</w:t>
      </w:r>
    </w:p>
    <w:p w14:paraId="22BA07A8">
      <w:pPr>
        <w:adjustRightInd w:val="0"/>
        <w:snapToGrid/>
        <w:spacing w:line="60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2、所供货物不会侵犯任何第三方知识产权；</w:t>
      </w:r>
    </w:p>
    <w:p w14:paraId="1B711CE0">
      <w:pPr>
        <w:adjustRightInd w:val="0"/>
        <w:snapToGrid/>
        <w:spacing w:line="60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3、送货地址：采购人指定的地点。</w:t>
      </w:r>
    </w:p>
    <w:p w14:paraId="2C651AC9">
      <w:pPr>
        <w:spacing w:line="600" w:lineRule="exact"/>
        <w:ind w:firstLine="480" w:firstLineChars="200"/>
        <w:rPr>
          <w:rFonts w:hint="eastAsia" w:ascii="宋体" w:hAnsi="宋体" w:cs="宋体"/>
          <w:b/>
          <w:color w:val="auto"/>
          <w:sz w:val="24"/>
          <w:highlight w:val="none"/>
        </w:rPr>
      </w:pPr>
      <w:r>
        <w:rPr>
          <w:rFonts w:hint="eastAsia" w:ascii="宋体" w:hAnsi="宋体" w:eastAsia="宋体" w:cs="宋体"/>
          <w:b w:val="0"/>
          <w:bCs w:val="0"/>
          <w:color w:val="auto"/>
          <w:sz w:val="24"/>
          <w:szCs w:val="24"/>
          <w:highlight w:val="none"/>
          <w:lang w:eastAsia="zh-CN"/>
        </w:rPr>
        <w:t>4、货物（产品）运输、安装及调试由中标人负责。采用公路或铁路运输方式，选择风险小、运费低和运距短的运输路线。运杂费一次性包死在总价内，采购人不再额外支付，包括从生产厂家到使用（安装）现场的包装、装载、运输、卸载、现场保管、二次倒运等费用。</w:t>
      </w:r>
    </w:p>
    <w:p w14:paraId="40E74970">
      <w:pPr>
        <w:spacing w:line="60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售后服务要求：</w:t>
      </w:r>
    </w:p>
    <w:p w14:paraId="2375FD8D">
      <w:pPr>
        <w:spacing w:line="600" w:lineRule="exact"/>
        <w:ind w:firstLine="482" w:firstLineChars="200"/>
        <w:rPr>
          <w:rFonts w:hint="eastAsia" w:ascii="宋体" w:hAnsi="宋体" w:cs="宋体"/>
          <w:b w:val="0"/>
          <w:bCs/>
          <w:color w:val="auto"/>
          <w:sz w:val="24"/>
          <w:highlight w:val="none"/>
          <w:lang w:val="en-US" w:eastAsia="zh-CN"/>
        </w:rPr>
      </w:pPr>
      <w:r>
        <w:rPr>
          <w:rFonts w:hint="eastAsia" w:ascii="宋体" w:hAnsi="宋体" w:eastAsia="宋体" w:cs="宋体"/>
          <w:b/>
          <w:color w:val="auto"/>
          <w:kern w:val="0"/>
          <w:sz w:val="24"/>
          <w:szCs w:val="24"/>
          <w:highlight w:val="none"/>
          <w:lang w:val="zh-CN"/>
        </w:rPr>
        <w:t>●</w:t>
      </w:r>
      <w:r>
        <w:rPr>
          <w:rFonts w:hint="eastAsia" w:ascii="宋体" w:hAnsi="宋体" w:cs="宋体"/>
          <w:b w:val="0"/>
          <w:bCs/>
          <w:color w:val="auto"/>
          <w:sz w:val="24"/>
          <w:highlight w:val="none"/>
          <w:lang w:val="en-US" w:eastAsia="zh-CN"/>
        </w:rPr>
        <w:t>1、货物（产品）的质保期为</w:t>
      </w:r>
      <w:r>
        <w:rPr>
          <w:rFonts w:hint="eastAsia" w:ascii="宋体" w:hAnsi="宋体" w:cs="宋体"/>
          <w:b/>
          <w:bCs w:val="0"/>
          <w:color w:val="auto"/>
          <w:sz w:val="24"/>
          <w:highlight w:val="none"/>
          <w:lang w:val="en-US" w:eastAsia="zh-CN"/>
        </w:rPr>
        <w:t>厂家二年或20000公里（以先到为准）</w:t>
      </w:r>
      <w:r>
        <w:rPr>
          <w:rFonts w:hint="eastAsia" w:ascii="宋体" w:hAnsi="宋体" w:cs="宋体"/>
          <w:b w:val="0"/>
          <w:bCs/>
          <w:color w:val="auto"/>
          <w:sz w:val="24"/>
          <w:highlight w:val="none"/>
          <w:lang w:val="en-US" w:eastAsia="zh-CN"/>
        </w:rPr>
        <w:t>。</w:t>
      </w:r>
    </w:p>
    <w:p w14:paraId="576659C7">
      <w:pPr>
        <w:spacing w:line="600" w:lineRule="exact"/>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原厂质保：要求投标人提供原厂质保（如原厂质保期长于本项目质保期，则按原厂质保执行），并在投标时提供原厂质保承诺函，承诺函中明确投标本项目设备质保由原厂商承担，费用包含在投标报价中，质保期自验收合格之日起计算。在质保期内如发现质量问题，实行包修、包换、包退，直至产品符合质量要求，由此所产生的一切费用和直接经济损失由投标人承担。</w:t>
      </w:r>
    </w:p>
    <w:p w14:paraId="5C9A6BB6">
      <w:pPr>
        <w:spacing w:line="600" w:lineRule="exact"/>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注：原厂质保承诺函格式详见附件。</w:t>
      </w:r>
    </w:p>
    <w:p w14:paraId="41708474">
      <w:pPr>
        <w:spacing w:line="60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乙方须指派专人负责与甲方联系售后服务事宜；</w:t>
      </w:r>
    </w:p>
    <w:p w14:paraId="3B9BF7C2">
      <w:pPr>
        <w:spacing w:line="60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rPr>
        <w:t xml:space="preserve"> 货物（产品）的现场安装、调试和启动监督；</w:t>
      </w:r>
    </w:p>
    <w:p w14:paraId="4FB2CC9F">
      <w:pPr>
        <w:spacing w:line="60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就货物的安装、启动、运行及维护等对甲方人员进行免费培训。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4816AD6">
      <w:pPr>
        <w:spacing w:line="60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6、</w:t>
      </w:r>
      <w:r>
        <w:rPr>
          <w:rFonts w:hint="eastAsia" w:ascii="宋体" w:hAnsi="宋体" w:cs="宋体"/>
          <w:b w:val="0"/>
          <w:bCs/>
          <w:color w:val="auto"/>
          <w:sz w:val="24"/>
          <w:highlight w:val="none"/>
        </w:rPr>
        <w:t>质保期内，乙方负责对其提供的货物整机进行维修和系统维护，不再收取任何费用，但不可抗力（如火灾、雷击等）造成的故障除外；</w:t>
      </w:r>
    </w:p>
    <w:p w14:paraId="49395F7B">
      <w:pPr>
        <w:spacing w:line="60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rPr>
        <w:t>提供24小时服务热线，接到采购人产品质量申告电话后投标人需要提供 2 小时以内响应，</w:t>
      </w:r>
      <w:r>
        <w:rPr>
          <w:rFonts w:hint="eastAsia" w:ascii="宋体" w:hAnsi="宋体" w:cs="宋体"/>
          <w:b w:val="0"/>
          <w:bCs/>
          <w:color w:val="auto"/>
          <w:sz w:val="24"/>
          <w:highlight w:val="none"/>
          <w:lang w:val="en-US" w:eastAsia="zh-CN"/>
        </w:rPr>
        <w:t>4小时内到</w:t>
      </w:r>
      <w:r>
        <w:rPr>
          <w:rFonts w:hint="eastAsia" w:ascii="宋体" w:hAnsi="宋体" w:cs="宋体"/>
          <w:b w:val="0"/>
          <w:bCs/>
          <w:color w:val="auto"/>
          <w:sz w:val="24"/>
          <w:highlight w:val="none"/>
        </w:rPr>
        <w:t>达现场进行</w:t>
      </w:r>
      <w:r>
        <w:rPr>
          <w:rFonts w:hint="eastAsia" w:ascii="宋体" w:hAnsi="宋体" w:cs="宋体"/>
          <w:b w:val="0"/>
          <w:bCs/>
          <w:color w:val="auto"/>
          <w:sz w:val="24"/>
          <w:highlight w:val="none"/>
          <w:lang w:val="en-US" w:eastAsia="zh-CN"/>
        </w:rPr>
        <w:t>故障处理</w:t>
      </w:r>
      <w:r>
        <w:rPr>
          <w:rFonts w:hint="eastAsia" w:ascii="宋体" w:hAnsi="宋体" w:cs="宋体"/>
          <w:b w:val="0"/>
          <w:bCs/>
          <w:color w:val="auto"/>
          <w:sz w:val="24"/>
          <w:highlight w:val="none"/>
        </w:rPr>
        <w:t>，如因货物本身问题在24小时之内仍不能排除的故障，承诺提供与原货物相同或不低于原货物性能的备用货物，以保证采购人的正常使用。</w:t>
      </w:r>
    </w:p>
    <w:p w14:paraId="2AC31BB9">
      <w:pPr>
        <w:spacing w:line="60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8、</w:t>
      </w:r>
      <w:r>
        <w:rPr>
          <w:rFonts w:hint="eastAsia" w:ascii="宋体" w:hAnsi="宋体" w:cs="宋体"/>
          <w:b w:val="0"/>
          <w:bCs/>
          <w:color w:val="auto"/>
          <w:sz w:val="24"/>
          <w:highlight w:val="none"/>
        </w:rPr>
        <w:t>所有货物服务方式均为乙方上门服务，即由乙方派员到货物使用现场维修，由此产生的一切费用均由乙方承担；</w:t>
      </w:r>
    </w:p>
    <w:p w14:paraId="00FED13E">
      <w:pPr>
        <w:spacing w:line="60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9、</w:t>
      </w:r>
      <w:r>
        <w:rPr>
          <w:rFonts w:hint="eastAsia" w:ascii="宋体" w:hAnsi="宋体" w:cs="宋体"/>
          <w:b w:val="0"/>
          <w:bCs/>
          <w:color w:val="auto"/>
          <w:sz w:val="24"/>
          <w:highlight w:val="none"/>
        </w:rPr>
        <w:t>质保期结束后的货物维修、维护由双方协商再定</w:t>
      </w:r>
      <w:r>
        <w:rPr>
          <w:rFonts w:hint="eastAsia" w:ascii="宋体" w:hAnsi="宋体" w:cs="宋体"/>
          <w:b w:val="0"/>
          <w:bCs/>
          <w:color w:val="auto"/>
          <w:sz w:val="24"/>
          <w:highlight w:val="none"/>
          <w:lang w:eastAsia="zh-CN"/>
        </w:rPr>
        <w:t>。</w:t>
      </w:r>
    </w:p>
    <w:p w14:paraId="21925996">
      <w:pPr>
        <w:spacing w:line="600" w:lineRule="exact"/>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lang w:eastAsia="zh-CN"/>
        </w:rPr>
        <w:t>六、工期要求</w:t>
      </w:r>
    </w:p>
    <w:p w14:paraId="481AC671">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合同签订之日起 20 个工作日内完成交付。</w:t>
      </w:r>
    </w:p>
    <w:p w14:paraId="5E01C415">
      <w:pPr>
        <w:numPr>
          <w:ilvl w:val="0"/>
          <w:numId w:val="0"/>
        </w:numPr>
        <w:spacing w:line="600" w:lineRule="exact"/>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七、培训要求：</w:t>
      </w:r>
    </w:p>
    <w:p w14:paraId="10728BB7">
      <w:pPr>
        <w:spacing w:line="600" w:lineRule="exact"/>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向采购人的使用人员提供必要的培训课程，使产品能正常应用。包括产品的功能、操作使用、注意事项、日常维护保养事项等方面，使采购人的使用人员达到能独立、熟练使用产品，确保产品能够正常、安全的运行。</w:t>
      </w:r>
    </w:p>
    <w:p w14:paraId="4935D3CA">
      <w:pPr>
        <w:spacing w:line="600" w:lineRule="exact"/>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2、培训时间：货物安装调试后采购人通知的时间为准备。</w:t>
      </w:r>
    </w:p>
    <w:p w14:paraId="03187099">
      <w:pPr>
        <w:widowControl w:val="0"/>
        <w:wordWrap/>
        <w:adjustRightInd w:val="0"/>
        <w:snapToGrid/>
        <w:spacing w:line="600" w:lineRule="exact"/>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3、培训地点：采购人指定地点。</w:t>
      </w:r>
    </w:p>
    <w:p w14:paraId="397FBE27">
      <w:pPr>
        <w:widowControl w:val="0"/>
        <w:wordWrap/>
        <w:adjustRightInd w:val="0"/>
        <w:snapToGrid/>
        <w:spacing w:line="600" w:lineRule="exact"/>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4、培训人数：3人。</w:t>
      </w:r>
    </w:p>
    <w:p w14:paraId="774BC983">
      <w:pPr>
        <w:widowControl w:val="0"/>
        <w:wordWrap/>
        <w:adjustRightInd w:val="0"/>
        <w:snapToGrid/>
        <w:spacing w:line="600" w:lineRule="exact"/>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5、师资力量：技术人员或工程师。</w:t>
      </w:r>
    </w:p>
    <w:p w14:paraId="609BD3D1">
      <w:pPr>
        <w:widowControl w:val="0"/>
        <w:numPr>
          <w:ilvl w:val="0"/>
          <w:numId w:val="0"/>
        </w:numPr>
        <w:wordWrap/>
        <w:adjustRightInd w:val="0"/>
        <w:snapToGrid/>
        <w:spacing w:line="600" w:lineRule="exact"/>
        <w:textAlignment w:val="auto"/>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八、履约保证金</w:t>
      </w:r>
    </w:p>
    <w:p w14:paraId="4E6156F9">
      <w:pPr>
        <w:pStyle w:val="80"/>
        <w:widowControl w:val="0"/>
        <w:numPr>
          <w:ilvl w:val="0"/>
          <w:numId w:val="0"/>
        </w:numPr>
        <w:wordWrap/>
        <w:adjustRightInd w:val="0"/>
        <w:snapToGrid/>
        <w:spacing w:line="600" w:lineRule="exact"/>
        <w:ind w:firstLine="480" w:firstLineChars="20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合同签订15日历天内，中标单位须向采购人缴纳合同价1%的履约保证金。</w:t>
      </w:r>
    </w:p>
    <w:p w14:paraId="2D34C07A">
      <w:pPr>
        <w:widowControl w:val="0"/>
        <w:wordWrap/>
        <w:adjustRightInd w:val="0"/>
        <w:snapToGrid/>
        <w:spacing w:line="600" w:lineRule="exact"/>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九、</w:t>
      </w:r>
      <w:r>
        <w:rPr>
          <w:rFonts w:hint="eastAsia" w:ascii="宋体" w:hAnsi="宋体" w:eastAsia="宋体" w:cs="宋体"/>
          <w:b/>
          <w:bCs w:val="0"/>
          <w:color w:val="auto"/>
          <w:kern w:val="2"/>
          <w:sz w:val="24"/>
          <w:szCs w:val="24"/>
          <w:highlight w:val="none"/>
          <w:lang w:val="en-US" w:eastAsia="zh-CN" w:bidi="ar-SA"/>
        </w:rPr>
        <w:t>付款方式及条件</w:t>
      </w:r>
    </w:p>
    <w:p w14:paraId="00F87CB6">
      <w:pPr>
        <w:widowControl w:val="0"/>
        <w:wordWrap/>
        <w:adjustRightInd w:val="0"/>
        <w:snapToGrid/>
        <w:spacing w:line="60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1、合同签订后支付合同价的50%为预付款，货物全部供货完毕且验收合格后待财政资金到位后支付至100%。</w:t>
      </w:r>
    </w:p>
    <w:p w14:paraId="3C6808AE">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乙方须向甲方出具合法有效的完税发票，甲方进行支付结算。</w:t>
      </w:r>
    </w:p>
    <w:p w14:paraId="7F06E1AB">
      <w:pPr>
        <w:adjustRightInd/>
        <w:spacing w:line="600" w:lineRule="exact"/>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十、其他要求</w:t>
      </w:r>
    </w:p>
    <w:p w14:paraId="1B13A58E">
      <w:pPr>
        <w:spacing w:line="60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1、项目实施的组织工作方案:货物生产、货物质量、供货送货、交付方案等。</w:t>
      </w:r>
    </w:p>
    <w:p w14:paraId="6647B173">
      <w:pPr>
        <w:spacing w:line="60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2、投标人提供每月巡检服务，每年提供两次点检保养服务且提供年度台账，提供摩托车骑行设备（包含但不限于整车设备、其它配置、其它配置等）保障服务，所涉及到的费用包含在投标报价中。</w:t>
      </w:r>
    </w:p>
    <w:p w14:paraId="76751B63">
      <w:pPr>
        <w:spacing w:line="60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3、设立配件供应绿色通道。</w:t>
      </w:r>
    </w:p>
    <w:p w14:paraId="0DE1DF9D">
      <w:pPr>
        <w:spacing w:line="60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所供产品交付使用时，投标人必须向采购人提供到货核验单、产品拍照图片、产品说明书、产品合格证、质量保证书原件、原厂质保承诺函、车辆检测报告、培训教材、三包凭证、现场清点记录、每月巡检记录、半年保养记录等。</w:t>
      </w:r>
    </w:p>
    <w:p w14:paraId="08AD410B">
      <w:pPr>
        <w:spacing w:line="360" w:lineRule="auto"/>
        <w:jc w:val="both"/>
        <w:rPr>
          <w:rFonts w:hint="eastAsia" w:ascii="宋体" w:hAnsi="宋体" w:eastAsia="宋体" w:cs="宋体"/>
          <w:b/>
          <w:color w:val="auto"/>
          <w:sz w:val="28"/>
          <w:szCs w:val="28"/>
          <w:highlight w:val="none"/>
          <w:lang w:val="en-US" w:eastAsia="zh-CN"/>
        </w:rPr>
      </w:pPr>
    </w:p>
    <w:p w14:paraId="79547E9D">
      <w:pPr>
        <w:pStyle w:val="80"/>
        <w:rPr>
          <w:rFonts w:hint="eastAsia"/>
          <w:color w:val="auto"/>
          <w:highlight w:val="none"/>
          <w:lang w:val="en-US" w:eastAsia="zh-CN"/>
        </w:rPr>
      </w:pPr>
    </w:p>
    <w:p w14:paraId="6A7A6D64">
      <w:pPr>
        <w:spacing w:line="360" w:lineRule="auto"/>
        <w:jc w:val="both"/>
        <w:rPr>
          <w:rFonts w:hint="eastAsia" w:ascii="宋体" w:hAnsi="宋体" w:eastAsia="宋体" w:cs="宋体"/>
          <w:b/>
          <w:color w:val="auto"/>
          <w:sz w:val="28"/>
          <w:szCs w:val="28"/>
          <w:highlight w:val="none"/>
          <w:lang w:val="en-US" w:eastAsia="zh-CN"/>
        </w:rPr>
        <w:sectPr>
          <w:headerReference r:id="rId8" w:type="default"/>
          <w:footerReference r:id="rId9"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14:paraId="507B9C97">
      <w:pPr>
        <w:spacing w:line="360" w:lineRule="auto"/>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w:t>
      </w:r>
    </w:p>
    <w:p w14:paraId="0AF5AA72">
      <w:pPr>
        <w:spacing w:line="480" w:lineRule="auto"/>
        <w:ind w:firstLine="482" w:firstLineChars="20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color w:val="auto"/>
          <w:sz w:val="24"/>
          <w:szCs w:val="24"/>
          <w:highlight w:val="none"/>
          <w:lang w:val="en-US" w:eastAsia="zh-CN"/>
        </w:rPr>
        <w:t>原厂质保承诺函</w:t>
      </w:r>
    </w:p>
    <w:p w14:paraId="7EC78A5F">
      <w:pPr>
        <w:spacing w:line="480" w:lineRule="auto"/>
        <w:ind w:firstLine="480" w:firstLineChars="200"/>
        <w:jc w:val="left"/>
        <w:rPr>
          <w:rFonts w:hint="eastAsia" w:ascii="宋体" w:hAnsi="宋体" w:eastAsia="宋体" w:cs="宋体"/>
          <w:color w:val="auto"/>
          <w:kern w:val="0"/>
          <w:sz w:val="24"/>
          <w:szCs w:val="24"/>
          <w:highlight w:val="none"/>
          <w:shd w:val="clear" w:color="auto" w:fill="FFFFFF"/>
        </w:rPr>
      </w:pPr>
    </w:p>
    <w:p w14:paraId="54BEDC8C">
      <w:pPr>
        <w:spacing w:line="480" w:lineRule="auto"/>
        <w:ind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本公司</w:t>
      </w:r>
      <w:r>
        <w:rPr>
          <w:rFonts w:hint="eastAsia" w:ascii="宋体" w:hAnsi="宋体" w:eastAsia="宋体" w:cs="宋体"/>
          <w:color w:val="auto"/>
          <w:kern w:val="0"/>
          <w:sz w:val="24"/>
          <w:szCs w:val="24"/>
          <w:highlight w:val="none"/>
          <w:u w:val="single"/>
          <w:shd w:val="clear" w:color="auto" w:fill="FFFFFF"/>
          <w:lang w:eastAsia="zh-CN"/>
        </w:rPr>
        <w:t>（</w:t>
      </w:r>
      <w:r>
        <w:rPr>
          <w:rFonts w:hint="eastAsia" w:ascii="宋体" w:hAnsi="宋体" w:eastAsia="宋体" w:cs="宋体"/>
          <w:color w:val="auto"/>
          <w:kern w:val="0"/>
          <w:sz w:val="24"/>
          <w:szCs w:val="24"/>
          <w:highlight w:val="none"/>
          <w:u w:val="single"/>
          <w:shd w:val="clear" w:color="auto" w:fill="FFFFFF"/>
          <w:lang w:val="en-US" w:eastAsia="zh-CN"/>
        </w:rPr>
        <w:t>产品制造商</w:t>
      </w:r>
      <w:r>
        <w:rPr>
          <w:rFonts w:hint="eastAsia" w:ascii="宋体" w:hAnsi="宋体" w:eastAsia="宋体" w:cs="宋体"/>
          <w:color w:val="auto"/>
          <w:kern w:val="0"/>
          <w:sz w:val="24"/>
          <w:szCs w:val="24"/>
          <w:highlight w:val="none"/>
          <w:u w:val="single"/>
          <w:shd w:val="clear" w:color="auto" w:fill="FFFFFF"/>
          <w:lang w:eastAsia="zh-CN"/>
        </w:rPr>
        <w:t>）</w:t>
      </w:r>
      <w:r>
        <w:rPr>
          <w:rFonts w:hint="eastAsia" w:ascii="宋体" w:hAnsi="宋体" w:eastAsia="宋体" w:cs="宋体"/>
          <w:color w:val="auto"/>
          <w:kern w:val="0"/>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shd w:val="clear" w:color="auto" w:fill="FFFFFF"/>
        </w:rPr>
        <w:t>郑重声明，</w:t>
      </w:r>
      <w:r>
        <w:rPr>
          <w:rFonts w:hint="eastAsia" w:ascii="宋体" w:hAnsi="宋体" w:eastAsia="宋体" w:cs="宋体"/>
          <w:color w:val="auto"/>
          <w:kern w:val="0"/>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shd w:val="clear" w:color="auto" w:fill="FFFFFF"/>
        </w:rPr>
        <w:t>（项目名称）采购活动</w:t>
      </w:r>
      <w:r>
        <w:rPr>
          <w:rFonts w:hint="eastAsia" w:ascii="宋体" w:hAnsi="宋体" w:eastAsia="宋体" w:cs="宋体"/>
          <w:color w:val="auto"/>
          <w:kern w:val="0"/>
          <w:sz w:val="24"/>
          <w:szCs w:val="24"/>
          <w:highlight w:val="none"/>
          <w:shd w:val="clear" w:color="auto" w:fill="FFFFFF"/>
          <w:lang w:val="en-US" w:eastAsia="zh-CN"/>
        </w:rPr>
        <w:t>中</w:t>
      </w:r>
      <w:r>
        <w:rPr>
          <w:rFonts w:hint="eastAsia" w:ascii="宋体" w:hAnsi="宋体" w:eastAsia="宋体" w:cs="宋体"/>
          <w:color w:val="auto"/>
          <w:kern w:val="0"/>
          <w:sz w:val="24"/>
          <w:szCs w:val="24"/>
          <w:highlight w:val="none"/>
          <w:shd w:val="clear" w:color="auto" w:fill="FFFFFF"/>
        </w:rPr>
        <w:t>提供的</w:t>
      </w:r>
      <w:r>
        <w:rPr>
          <w:rFonts w:hint="eastAsia" w:ascii="宋体" w:hAnsi="宋体" w:eastAsia="宋体" w:cs="宋体"/>
          <w:color w:val="auto"/>
          <w:kern w:val="0"/>
          <w:sz w:val="24"/>
          <w:szCs w:val="24"/>
          <w:highlight w:val="none"/>
          <w:shd w:val="clear" w:color="auto" w:fill="FFFFFF"/>
          <w:lang w:val="en-US" w:eastAsia="zh-CN"/>
        </w:rPr>
        <w:t>产品</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u w:val="single"/>
          <w:shd w:val="clear" w:color="auto" w:fill="FFFFFF"/>
        </w:rPr>
        <w:t>（</w:t>
      </w:r>
      <w:r>
        <w:rPr>
          <w:rFonts w:hint="eastAsia" w:ascii="宋体" w:hAnsi="宋体" w:eastAsia="宋体" w:cs="宋体"/>
          <w:color w:val="auto"/>
          <w:kern w:val="0"/>
          <w:sz w:val="24"/>
          <w:szCs w:val="24"/>
          <w:highlight w:val="none"/>
          <w:u w:val="single"/>
          <w:shd w:val="clear" w:color="auto" w:fill="FFFFFF"/>
          <w:lang w:val="en-US" w:eastAsia="zh-CN"/>
        </w:rPr>
        <w:t>产品</w:t>
      </w:r>
      <w:r>
        <w:rPr>
          <w:rFonts w:hint="eastAsia" w:ascii="宋体" w:hAnsi="宋体" w:eastAsia="宋体" w:cs="宋体"/>
          <w:color w:val="auto"/>
          <w:kern w:val="0"/>
          <w:sz w:val="24"/>
          <w:szCs w:val="24"/>
          <w:highlight w:val="none"/>
          <w:u w:val="single"/>
          <w:shd w:val="clear" w:color="auto" w:fill="FFFFFF"/>
        </w:rPr>
        <w:t>名称</w:t>
      </w:r>
      <w:r>
        <w:rPr>
          <w:rFonts w:hint="eastAsia" w:ascii="宋体" w:hAnsi="宋体" w:eastAsia="宋体" w:cs="宋体"/>
          <w:color w:val="auto"/>
          <w:kern w:val="0"/>
          <w:sz w:val="24"/>
          <w:szCs w:val="24"/>
          <w:highlight w:val="none"/>
          <w:u w:val="single"/>
          <w:shd w:val="clear" w:color="auto" w:fill="FFFFFF"/>
          <w:lang w:eastAsia="zh-CN"/>
        </w:rPr>
        <w:t>、</w:t>
      </w:r>
      <w:r>
        <w:rPr>
          <w:rFonts w:hint="eastAsia" w:ascii="宋体" w:hAnsi="宋体" w:eastAsia="宋体" w:cs="宋体"/>
          <w:color w:val="auto"/>
          <w:kern w:val="0"/>
          <w:sz w:val="24"/>
          <w:szCs w:val="24"/>
          <w:highlight w:val="none"/>
          <w:u w:val="single"/>
          <w:shd w:val="clear" w:color="auto" w:fill="FFFFFF"/>
          <w:lang w:val="en-US" w:eastAsia="zh-CN"/>
        </w:rPr>
        <w:t>品牌型号</w:t>
      </w:r>
      <w:r>
        <w:rPr>
          <w:rFonts w:hint="eastAsia" w:ascii="宋体" w:hAnsi="宋体" w:eastAsia="宋体" w:cs="宋体"/>
          <w:color w:val="auto"/>
          <w:kern w:val="0"/>
          <w:sz w:val="24"/>
          <w:szCs w:val="24"/>
          <w:highlight w:val="none"/>
          <w:u w:val="single"/>
          <w:shd w:val="clear" w:color="auto" w:fill="FFFFFF"/>
        </w:rPr>
        <w:t>）</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u w:val="none"/>
          <w:shd w:val="clear" w:color="auto" w:fill="FFFFFF"/>
        </w:rPr>
        <w:t>由</w:t>
      </w:r>
      <w:r>
        <w:rPr>
          <w:rFonts w:hint="eastAsia" w:ascii="宋体" w:hAnsi="宋体" w:eastAsia="宋体" w:cs="宋体"/>
          <w:color w:val="auto"/>
          <w:kern w:val="0"/>
          <w:sz w:val="24"/>
          <w:szCs w:val="24"/>
          <w:highlight w:val="none"/>
          <w:shd w:val="clear" w:color="auto" w:fill="FFFFFF"/>
          <w:lang w:val="en-US" w:eastAsia="zh-CN"/>
        </w:rPr>
        <w:t>我公司</w:t>
      </w:r>
      <w:r>
        <w:rPr>
          <w:rFonts w:hint="eastAsia" w:ascii="宋体" w:hAnsi="宋体" w:eastAsia="宋体" w:cs="宋体"/>
          <w:color w:val="auto"/>
          <w:kern w:val="0"/>
          <w:sz w:val="24"/>
          <w:szCs w:val="24"/>
          <w:highlight w:val="none"/>
          <w:shd w:val="clear" w:color="auto" w:fill="FFFFFF"/>
        </w:rPr>
        <w:t>制造。</w:t>
      </w:r>
      <w:r>
        <w:rPr>
          <w:rFonts w:hint="eastAsia" w:ascii="宋体" w:hAnsi="宋体" w:eastAsia="宋体" w:cs="宋体"/>
          <w:color w:val="auto"/>
          <w:kern w:val="0"/>
          <w:sz w:val="24"/>
          <w:szCs w:val="24"/>
          <w:highlight w:val="none"/>
          <w:shd w:val="clear" w:color="auto" w:fill="FFFFFF"/>
          <w:lang w:val="en-US" w:eastAsia="zh-CN"/>
        </w:rPr>
        <w:t>我公司承诺</w:t>
      </w:r>
      <w:r>
        <w:rPr>
          <w:rFonts w:hint="eastAsia" w:ascii="宋体" w:hAnsi="宋体" w:eastAsia="宋体" w:cs="宋体"/>
          <w:color w:val="auto"/>
          <w:kern w:val="0"/>
          <w:sz w:val="24"/>
          <w:szCs w:val="24"/>
          <w:highlight w:val="none"/>
          <w:shd w:val="clear" w:color="auto" w:fill="FFFFFF"/>
        </w:rPr>
        <w:t xml:space="preserve">如下： </w:t>
      </w:r>
    </w:p>
    <w:p w14:paraId="695DBD18">
      <w:pPr>
        <w:spacing w:line="480" w:lineRule="auto"/>
        <w:ind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1. </w:t>
      </w:r>
      <w:r>
        <w:rPr>
          <w:rFonts w:hint="eastAsia" w:ascii="宋体" w:hAnsi="宋体" w:eastAsia="宋体" w:cs="宋体"/>
          <w:color w:val="auto"/>
          <w:kern w:val="0"/>
          <w:sz w:val="24"/>
          <w:szCs w:val="24"/>
          <w:highlight w:val="none"/>
          <w:u w:val="single"/>
          <w:shd w:val="clear" w:color="auto" w:fill="FFFFFF"/>
        </w:rPr>
        <w:t>（</w:t>
      </w:r>
      <w:r>
        <w:rPr>
          <w:rFonts w:hint="eastAsia" w:ascii="宋体" w:hAnsi="宋体" w:eastAsia="宋体" w:cs="宋体"/>
          <w:color w:val="auto"/>
          <w:kern w:val="0"/>
          <w:sz w:val="24"/>
          <w:szCs w:val="24"/>
          <w:highlight w:val="none"/>
          <w:u w:val="single"/>
          <w:shd w:val="clear" w:color="auto" w:fill="FFFFFF"/>
          <w:lang w:val="en-US" w:eastAsia="zh-CN"/>
        </w:rPr>
        <w:t>产品</w:t>
      </w:r>
      <w:r>
        <w:rPr>
          <w:rFonts w:hint="eastAsia" w:ascii="宋体" w:hAnsi="宋体" w:eastAsia="宋体" w:cs="宋体"/>
          <w:color w:val="auto"/>
          <w:kern w:val="0"/>
          <w:sz w:val="24"/>
          <w:szCs w:val="24"/>
          <w:highlight w:val="none"/>
          <w:u w:val="single"/>
          <w:shd w:val="clear" w:color="auto" w:fill="FFFFFF"/>
        </w:rPr>
        <w:t>名称）</w:t>
      </w:r>
      <w:r>
        <w:rPr>
          <w:rFonts w:hint="eastAsia" w:ascii="宋体" w:hAnsi="宋体" w:eastAsia="宋体" w:cs="宋体"/>
          <w:color w:val="auto"/>
          <w:kern w:val="0"/>
          <w:sz w:val="24"/>
          <w:szCs w:val="24"/>
          <w:highlight w:val="none"/>
          <w:shd w:val="clear" w:color="auto" w:fill="FFFFFF"/>
        </w:rPr>
        <w:t xml:space="preserve"> ，</w:t>
      </w:r>
      <w:r>
        <w:rPr>
          <w:rFonts w:hint="eastAsia" w:ascii="宋体" w:hAnsi="宋体" w:eastAsia="宋体" w:cs="宋体"/>
          <w:color w:val="auto"/>
          <w:kern w:val="0"/>
          <w:sz w:val="24"/>
          <w:szCs w:val="24"/>
          <w:highlight w:val="none"/>
          <w:shd w:val="clear" w:color="auto" w:fill="FFFFFF"/>
          <w:lang w:val="en-US" w:eastAsia="zh-CN"/>
        </w:rPr>
        <w:t>规格型号</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u w:val="none"/>
          <w:shd w:val="clear" w:color="auto" w:fill="FFFFFF"/>
          <w:lang w:val="en-US" w:eastAsia="zh-CN"/>
        </w:rPr>
        <w:t>，数量</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u w:val="none"/>
          <w:shd w:val="clear" w:color="auto" w:fill="FFFFFF"/>
          <w:lang w:val="en-US" w:eastAsia="zh-CN"/>
        </w:rPr>
        <w:t>，由</w:t>
      </w:r>
      <w:r>
        <w:rPr>
          <w:rFonts w:hint="eastAsia" w:ascii="宋体" w:hAnsi="宋体" w:eastAsia="宋体" w:cs="宋体"/>
          <w:color w:val="auto"/>
          <w:kern w:val="0"/>
          <w:sz w:val="24"/>
          <w:szCs w:val="24"/>
          <w:highlight w:val="none"/>
          <w:shd w:val="clear" w:color="auto" w:fill="FFFFFF"/>
          <w:lang w:val="en-US" w:eastAsia="zh-CN"/>
        </w:rPr>
        <w:t>我公司提供质保服务，质保服务期为产品经采购人验收合格之日起</w:t>
      </w:r>
      <w:r>
        <w:rPr>
          <w:rFonts w:hint="eastAsia" w:ascii="宋体" w:hAnsi="宋体" w:eastAsia="宋体" w:cs="宋体"/>
          <w:color w:val="auto"/>
          <w:kern w:val="0"/>
          <w:sz w:val="24"/>
          <w:szCs w:val="24"/>
          <w:highlight w:val="none"/>
          <w:u w:val="single"/>
          <w:shd w:val="clear" w:color="auto" w:fill="FFFFFF"/>
          <w:lang w:val="en-US" w:eastAsia="zh-CN"/>
        </w:rPr>
        <w:t xml:space="preserve">      年</w:t>
      </w:r>
      <w:r>
        <w:rPr>
          <w:rFonts w:hint="eastAsia" w:ascii="宋体" w:hAnsi="宋体" w:eastAsia="宋体" w:cs="宋体"/>
          <w:color w:val="auto"/>
          <w:kern w:val="0"/>
          <w:sz w:val="24"/>
          <w:szCs w:val="24"/>
          <w:highlight w:val="none"/>
          <w:shd w:val="clear" w:color="auto" w:fill="FFFFFF"/>
        </w:rPr>
        <w:t xml:space="preserve">； </w:t>
      </w:r>
    </w:p>
    <w:p w14:paraId="148DFC10">
      <w:pPr>
        <w:spacing w:line="480" w:lineRule="auto"/>
        <w:ind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rPr>
        <w:t xml:space="preserve">. </w:t>
      </w:r>
      <w:r>
        <w:rPr>
          <w:rFonts w:hint="eastAsia" w:ascii="宋体" w:hAnsi="宋体" w:eastAsia="宋体" w:cs="宋体"/>
          <w:color w:val="auto"/>
          <w:kern w:val="0"/>
          <w:sz w:val="24"/>
          <w:szCs w:val="24"/>
          <w:highlight w:val="none"/>
          <w:u w:val="single"/>
          <w:shd w:val="clear" w:color="auto" w:fill="FFFFFF"/>
        </w:rPr>
        <w:t>（</w:t>
      </w:r>
      <w:r>
        <w:rPr>
          <w:rFonts w:hint="eastAsia" w:ascii="宋体" w:hAnsi="宋体" w:eastAsia="宋体" w:cs="宋体"/>
          <w:color w:val="auto"/>
          <w:kern w:val="0"/>
          <w:sz w:val="24"/>
          <w:szCs w:val="24"/>
          <w:highlight w:val="none"/>
          <w:u w:val="single"/>
          <w:shd w:val="clear" w:color="auto" w:fill="FFFFFF"/>
          <w:lang w:val="en-US" w:eastAsia="zh-CN"/>
        </w:rPr>
        <w:t>产品</w:t>
      </w:r>
      <w:r>
        <w:rPr>
          <w:rFonts w:hint="eastAsia" w:ascii="宋体" w:hAnsi="宋体" w:eastAsia="宋体" w:cs="宋体"/>
          <w:color w:val="auto"/>
          <w:kern w:val="0"/>
          <w:sz w:val="24"/>
          <w:szCs w:val="24"/>
          <w:highlight w:val="none"/>
          <w:u w:val="single"/>
          <w:shd w:val="clear" w:color="auto" w:fill="FFFFFF"/>
        </w:rPr>
        <w:t>名称）</w:t>
      </w:r>
      <w:r>
        <w:rPr>
          <w:rFonts w:hint="eastAsia" w:ascii="宋体" w:hAnsi="宋体" w:eastAsia="宋体" w:cs="宋体"/>
          <w:color w:val="auto"/>
          <w:kern w:val="0"/>
          <w:sz w:val="24"/>
          <w:szCs w:val="24"/>
          <w:highlight w:val="none"/>
          <w:shd w:val="clear" w:color="auto" w:fill="FFFFFF"/>
        </w:rPr>
        <w:t xml:space="preserve"> ，</w:t>
      </w:r>
      <w:r>
        <w:rPr>
          <w:rFonts w:hint="eastAsia" w:ascii="宋体" w:hAnsi="宋体" w:eastAsia="宋体" w:cs="宋体"/>
          <w:color w:val="auto"/>
          <w:kern w:val="0"/>
          <w:sz w:val="24"/>
          <w:szCs w:val="24"/>
          <w:highlight w:val="none"/>
          <w:shd w:val="clear" w:color="auto" w:fill="FFFFFF"/>
          <w:lang w:val="en-US" w:eastAsia="zh-CN"/>
        </w:rPr>
        <w:t>规格型号</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u w:val="none"/>
          <w:shd w:val="clear" w:color="auto" w:fill="FFFFFF"/>
          <w:lang w:val="en-US" w:eastAsia="zh-CN"/>
        </w:rPr>
        <w:t>，数量</w:t>
      </w:r>
      <w:r>
        <w:rPr>
          <w:rFonts w:hint="eastAsia" w:ascii="宋体" w:hAnsi="宋体" w:eastAsia="宋体" w:cs="宋体"/>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u w:val="none"/>
          <w:shd w:val="clear" w:color="auto" w:fill="FFFFFF"/>
          <w:lang w:val="en-US" w:eastAsia="zh-CN"/>
        </w:rPr>
        <w:t>，由</w:t>
      </w:r>
      <w:r>
        <w:rPr>
          <w:rFonts w:hint="eastAsia" w:ascii="宋体" w:hAnsi="宋体" w:eastAsia="宋体" w:cs="宋体"/>
          <w:color w:val="auto"/>
          <w:kern w:val="0"/>
          <w:sz w:val="24"/>
          <w:szCs w:val="24"/>
          <w:highlight w:val="none"/>
          <w:shd w:val="clear" w:color="auto" w:fill="FFFFFF"/>
          <w:lang w:val="en-US" w:eastAsia="zh-CN"/>
        </w:rPr>
        <w:t>我公司提供质保服务，质保服务期为产品经采购人验收合格之日起</w:t>
      </w:r>
      <w:r>
        <w:rPr>
          <w:rFonts w:hint="eastAsia" w:ascii="宋体" w:hAnsi="宋体" w:eastAsia="宋体" w:cs="宋体"/>
          <w:color w:val="auto"/>
          <w:kern w:val="0"/>
          <w:sz w:val="24"/>
          <w:szCs w:val="24"/>
          <w:highlight w:val="none"/>
          <w:u w:val="single"/>
          <w:shd w:val="clear" w:color="auto" w:fill="FFFFFF"/>
          <w:lang w:val="en-US" w:eastAsia="zh-CN"/>
        </w:rPr>
        <w:t xml:space="preserve">      年</w:t>
      </w:r>
      <w:r>
        <w:rPr>
          <w:rFonts w:hint="eastAsia" w:ascii="宋体" w:hAnsi="宋体" w:eastAsia="宋体" w:cs="宋体"/>
          <w:color w:val="auto"/>
          <w:kern w:val="0"/>
          <w:sz w:val="24"/>
          <w:szCs w:val="24"/>
          <w:highlight w:val="none"/>
          <w:shd w:val="clear" w:color="auto" w:fill="FFFFFF"/>
        </w:rPr>
        <w:t xml:space="preserve">； </w:t>
      </w:r>
    </w:p>
    <w:p w14:paraId="6E7FEA16">
      <w:pPr>
        <w:spacing w:line="480" w:lineRule="auto"/>
        <w:ind w:firstLine="480" w:firstLineChars="200"/>
        <w:jc w:val="left"/>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w:t>
      </w:r>
    </w:p>
    <w:p w14:paraId="4AB08D0C">
      <w:pPr>
        <w:spacing w:line="480" w:lineRule="auto"/>
        <w:ind w:firstLine="480" w:firstLineChars="200"/>
        <w:jc w:val="left"/>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本</w:t>
      </w:r>
      <w:r>
        <w:rPr>
          <w:rFonts w:hint="eastAsia" w:ascii="宋体" w:hAnsi="宋体" w:eastAsia="宋体" w:cs="宋体"/>
          <w:color w:val="auto"/>
          <w:kern w:val="0"/>
          <w:sz w:val="24"/>
          <w:szCs w:val="24"/>
          <w:highlight w:val="none"/>
          <w:shd w:val="clear" w:color="auto" w:fill="FFFFFF"/>
          <w:lang w:val="en-US" w:eastAsia="zh-CN"/>
        </w:rPr>
        <w:t>公司</w:t>
      </w:r>
      <w:r>
        <w:rPr>
          <w:rFonts w:hint="eastAsia" w:ascii="宋体" w:hAnsi="宋体" w:eastAsia="宋体" w:cs="宋体"/>
          <w:color w:val="auto"/>
          <w:kern w:val="0"/>
          <w:sz w:val="24"/>
          <w:szCs w:val="24"/>
          <w:highlight w:val="none"/>
          <w:shd w:val="clear" w:color="auto" w:fill="FFFFFF"/>
        </w:rPr>
        <w:t>如</w:t>
      </w:r>
      <w:r>
        <w:rPr>
          <w:rFonts w:hint="eastAsia" w:ascii="宋体" w:hAnsi="宋体" w:eastAsia="宋体" w:cs="宋体"/>
          <w:color w:val="auto"/>
          <w:kern w:val="0"/>
          <w:sz w:val="24"/>
          <w:szCs w:val="24"/>
          <w:highlight w:val="none"/>
          <w:shd w:val="clear" w:color="auto" w:fill="FFFFFF"/>
          <w:lang w:val="en-US" w:eastAsia="zh-CN"/>
        </w:rPr>
        <w:t>不履行质保服务的</w:t>
      </w:r>
      <w:r>
        <w:rPr>
          <w:rFonts w:hint="eastAsia" w:ascii="宋体" w:hAnsi="宋体" w:eastAsia="宋体" w:cs="宋体"/>
          <w:color w:val="auto"/>
          <w:kern w:val="0"/>
          <w:sz w:val="24"/>
          <w:szCs w:val="24"/>
          <w:highlight w:val="none"/>
          <w:shd w:val="clear" w:color="auto" w:fill="FFFFFF"/>
        </w:rPr>
        <w:t>，将依法承担相应责任。</w:t>
      </w:r>
    </w:p>
    <w:p w14:paraId="788CAC02">
      <w:pPr>
        <w:spacing w:line="480" w:lineRule="auto"/>
        <w:ind w:firstLine="480" w:firstLineChars="200"/>
        <w:jc w:val="left"/>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特此承诺！</w:t>
      </w:r>
    </w:p>
    <w:p w14:paraId="0D96A4D4">
      <w:pPr>
        <w:pStyle w:val="2"/>
        <w:widowControl w:val="0"/>
        <w:wordWrap/>
        <w:adjustRightInd w:val="0"/>
        <w:snapToGrid/>
        <w:spacing w:line="480" w:lineRule="auto"/>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联系人：</w:t>
      </w:r>
    </w:p>
    <w:p w14:paraId="24868CEC">
      <w:pPr>
        <w:pStyle w:val="2"/>
        <w:widowControl w:val="0"/>
        <w:wordWrap/>
        <w:adjustRightInd w:val="0"/>
        <w:snapToGrid/>
        <w:spacing w:line="480" w:lineRule="auto"/>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 xml:space="preserve">联系方式：                                     </w:t>
      </w:r>
      <w:r>
        <w:rPr>
          <w:rFonts w:hint="eastAsia"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公司名称（盖章）：</w:t>
      </w:r>
    </w:p>
    <w:p w14:paraId="52BD234D">
      <w:pPr>
        <w:widowControl w:val="0"/>
        <w:wordWrap/>
        <w:adjustRightInd w:val="0"/>
        <w:snapToGrid/>
        <w:spacing w:line="480" w:lineRule="auto"/>
        <w:ind w:firstLine="480" w:firstLineChars="200"/>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 xml:space="preserve">                                               法人签字或盖章：</w:t>
      </w:r>
    </w:p>
    <w:p w14:paraId="335B02C4">
      <w:pPr>
        <w:adjustRightInd/>
        <w:spacing w:line="600" w:lineRule="exact"/>
        <w:ind w:firstLine="480" w:firstLineChars="200"/>
        <w:rPr>
          <w:rFonts w:hint="eastAsia" w:ascii="宋体" w:hAnsi="宋体" w:eastAsia="宋体" w:cs="宋体"/>
          <w:b w:val="0"/>
          <w:bCs w:val="0"/>
          <w:color w:val="auto"/>
          <w:sz w:val="24"/>
          <w:highlight w:val="none"/>
          <w:lang w:eastAsia="zh-CN"/>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日 期：</w:t>
      </w:r>
    </w:p>
    <w:p w14:paraId="6ED0855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3282"/>
      <w:bookmarkEnd w:id="28"/>
      <w:bookmarkStart w:id="29" w:name="_Toc184308036"/>
      <w:bookmarkEnd w:id="29"/>
      <w:bookmarkStart w:id="30" w:name="_Toc184308085"/>
      <w:bookmarkEnd w:id="30"/>
      <w:bookmarkStart w:id="31" w:name="_Toc184310332"/>
      <w:bookmarkEnd w:id="31"/>
      <w:bookmarkStart w:id="32" w:name="_Toc184310305"/>
      <w:bookmarkEnd w:id="32"/>
      <w:bookmarkStart w:id="33" w:name="_Toc184314452"/>
      <w:bookmarkEnd w:id="33"/>
      <w:bookmarkStart w:id="34" w:name="_Toc184310334"/>
      <w:bookmarkEnd w:id="34"/>
      <w:bookmarkStart w:id="35" w:name="_Toc184314446"/>
      <w:bookmarkEnd w:id="35"/>
      <w:bookmarkStart w:id="36" w:name="_Toc184308063"/>
      <w:bookmarkEnd w:id="36"/>
      <w:bookmarkStart w:id="37" w:name="_Toc184312136"/>
      <w:bookmarkEnd w:id="37"/>
      <w:bookmarkStart w:id="38" w:name="_Toc184310285"/>
      <w:bookmarkEnd w:id="38"/>
      <w:bookmarkStart w:id="39" w:name="_Toc184310314"/>
      <w:bookmarkEnd w:id="39"/>
      <w:bookmarkStart w:id="40" w:name="_Toc184308047"/>
      <w:bookmarkEnd w:id="40"/>
      <w:bookmarkStart w:id="41" w:name="_Toc184308095"/>
      <w:bookmarkEnd w:id="41"/>
      <w:bookmarkStart w:id="42" w:name="_Toc184312130"/>
      <w:bookmarkEnd w:id="42"/>
      <w:bookmarkStart w:id="43" w:name="_Toc184310292"/>
      <w:bookmarkEnd w:id="43"/>
      <w:bookmarkStart w:id="44" w:name="_Toc184308098"/>
      <w:bookmarkEnd w:id="44"/>
      <w:bookmarkStart w:id="45" w:name="_Toc184308068"/>
      <w:bookmarkEnd w:id="45"/>
      <w:bookmarkStart w:id="46" w:name="_Toc184314454"/>
      <w:bookmarkEnd w:id="46"/>
      <w:bookmarkStart w:id="47" w:name="_Toc184313275"/>
      <w:bookmarkEnd w:id="47"/>
      <w:bookmarkStart w:id="48" w:name="_Toc184310320"/>
      <w:bookmarkEnd w:id="48"/>
      <w:bookmarkStart w:id="49" w:name="_Toc184310336"/>
      <w:bookmarkEnd w:id="49"/>
      <w:bookmarkStart w:id="50" w:name="_Toc184313306"/>
      <w:bookmarkEnd w:id="50"/>
      <w:bookmarkStart w:id="51" w:name="_Toc184314445"/>
      <w:bookmarkEnd w:id="51"/>
      <w:bookmarkStart w:id="52" w:name="_Toc184314424"/>
      <w:bookmarkEnd w:id="52"/>
      <w:bookmarkStart w:id="53" w:name="_Toc184314421"/>
      <w:bookmarkEnd w:id="53"/>
      <w:bookmarkStart w:id="54" w:name="_Toc184312112"/>
      <w:bookmarkEnd w:id="54"/>
      <w:bookmarkStart w:id="55" w:name="_Toc184312135"/>
      <w:bookmarkEnd w:id="55"/>
      <w:bookmarkStart w:id="56" w:name="_Toc184310304"/>
      <w:bookmarkEnd w:id="56"/>
      <w:bookmarkStart w:id="57" w:name="_Toc184310273"/>
      <w:bookmarkEnd w:id="57"/>
      <w:bookmarkStart w:id="58" w:name="_Toc184312078"/>
      <w:bookmarkEnd w:id="58"/>
      <w:bookmarkStart w:id="59" w:name="_Toc184308051"/>
      <w:bookmarkEnd w:id="59"/>
      <w:bookmarkStart w:id="60" w:name="_Toc184312091"/>
      <w:bookmarkEnd w:id="60"/>
      <w:bookmarkStart w:id="61" w:name="_Toc184312126"/>
      <w:bookmarkEnd w:id="61"/>
      <w:bookmarkStart w:id="62" w:name="_Toc184312119"/>
      <w:bookmarkEnd w:id="62"/>
      <w:bookmarkStart w:id="63" w:name="_Toc184314414"/>
      <w:bookmarkEnd w:id="63"/>
      <w:bookmarkStart w:id="64" w:name="_Toc184313291"/>
      <w:bookmarkEnd w:id="64"/>
      <w:bookmarkStart w:id="65" w:name="_Toc184313278"/>
      <w:bookmarkEnd w:id="65"/>
      <w:bookmarkStart w:id="66" w:name="_Toc184313269"/>
      <w:bookmarkEnd w:id="66"/>
      <w:bookmarkStart w:id="67" w:name="_Toc184313310"/>
      <w:bookmarkEnd w:id="67"/>
      <w:bookmarkStart w:id="68" w:name="_Toc184313281"/>
      <w:bookmarkEnd w:id="68"/>
      <w:bookmarkStart w:id="69" w:name="_Toc184314458"/>
      <w:bookmarkEnd w:id="69"/>
      <w:bookmarkStart w:id="70" w:name="_Toc184310280"/>
      <w:bookmarkEnd w:id="70"/>
      <w:bookmarkStart w:id="71" w:name="_Toc184308077"/>
      <w:bookmarkEnd w:id="71"/>
      <w:bookmarkStart w:id="72" w:name="_Toc184312117"/>
      <w:bookmarkEnd w:id="72"/>
      <w:bookmarkStart w:id="73" w:name="_Toc184308060"/>
      <w:bookmarkEnd w:id="73"/>
      <w:bookmarkStart w:id="74" w:name="_Toc184312099"/>
      <w:bookmarkEnd w:id="74"/>
      <w:bookmarkStart w:id="75" w:name="_Toc184308076"/>
      <w:bookmarkEnd w:id="75"/>
      <w:bookmarkStart w:id="76" w:name="_Toc184314440"/>
      <w:bookmarkEnd w:id="76"/>
      <w:bookmarkStart w:id="77" w:name="_Toc184313241"/>
      <w:bookmarkEnd w:id="77"/>
      <w:bookmarkStart w:id="78" w:name="_Toc184314427"/>
      <w:bookmarkEnd w:id="78"/>
      <w:bookmarkStart w:id="79" w:name="_Toc184314469"/>
      <w:bookmarkEnd w:id="79"/>
      <w:bookmarkStart w:id="80" w:name="_Toc184314465"/>
      <w:bookmarkEnd w:id="80"/>
      <w:bookmarkStart w:id="81" w:name="_Toc184308040"/>
      <w:bookmarkEnd w:id="81"/>
      <w:bookmarkStart w:id="82" w:name="_Toc184314472"/>
      <w:bookmarkEnd w:id="82"/>
      <w:bookmarkStart w:id="83" w:name="_Toc184308101"/>
      <w:bookmarkEnd w:id="83"/>
      <w:bookmarkStart w:id="84" w:name="_Toc184312094"/>
      <w:bookmarkEnd w:id="84"/>
      <w:bookmarkStart w:id="85" w:name="_Toc184313303"/>
      <w:bookmarkEnd w:id="85"/>
      <w:bookmarkStart w:id="86" w:name="_Toc184312107"/>
      <w:bookmarkEnd w:id="86"/>
      <w:bookmarkStart w:id="87" w:name="_Toc184312124"/>
      <w:bookmarkEnd w:id="87"/>
      <w:bookmarkStart w:id="88" w:name="_Toc184314435"/>
      <w:bookmarkEnd w:id="88"/>
      <w:bookmarkStart w:id="89" w:name="_Toc184312070"/>
      <w:bookmarkEnd w:id="89"/>
      <w:bookmarkStart w:id="90" w:name="_Toc184308091"/>
      <w:bookmarkEnd w:id="90"/>
      <w:bookmarkStart w:id="91" w:name="_Toc184312098"/>
      <w:bookmarkEnd w:id="91"/>
      <w:bookmarkStart w:id="92" w:name="_Toc184314464"/>
      <w:bookmarkEnd w:id="92"/>
      <w:bookmarkStart w:id="93" w:name="_Toc184310330"/>
      <w:bookmarkEnd w:id="93"/>
      <w:bookmarkStart w:id="94" w:name="_Toc184312132"/>
      <w:bookmarkEnd w:id="94"/>
      <w:bookmarkStart w:id="95" w:name="_Toc184312089"/>
      <w:bookmarkEnd w:id="95"/>
      <w:bookmarkStart w:id="96" w:name="_Toc184313289"/>
      <w:bookmarkEnd w:id="96"/>
      <w:bookmarkStart w:id="97" w:name="_Toc184313251"/>
      <w:bookmarkEnd w:id="97"/>
      <w:bookmarkStart w:id="98" w:name="_Toc184313293"/>
      <w:bookmarkEnd w:id="98"/>
      <w:bookmarkStart w:id="99" w:name="_Toc184314476"/>
      <w:bookmarkEnd w:id="99"/>
      <w:bookmarkStart w:id="100" w:name="_Toc184308104"/>
      <w:bookmarkEnd w:id="100"/>
      <w:bookmarkStart w:id="101" w:name="_Toc184308072"/>
      <w:bookmarkEnd w:id="101"/>
      <w:bookmarkStart w:id="102" w:name="_Toc184308037"/>
      <w:bookmarkEnd w:id="102"/>
      <w:bookmarkStart w:id="103" w:name="_Toc184314478"/>
      <w:bookmarkEnd w:id="103"/>
      <w:bookmarkStart w:id="104" w:name="_Toc184314456"/>
      <w:bookmarkEnd w:id="104"/>
      <w:bookmarkStart w:id="105" w:name="_Toc184310338"/>
      <w:bookmarkEnd w:id="105"/>
      <w:bookmarkStart w:id="106" w:name="_Toc184312109"/>
      <w:bookmarkEnd w:id="106"/>
      <w:bookmarkStart w:id="107" w:name="_Toc184310323"/>
      <w:bookmarkEnd w:id="107"/>
      <w:bookmarkStart w:id="108" w:name="_Toc184313286"/>
      <w:bookmarkEnd w:id="108"/>
      <w:bookmarkStart w:id="109" w:name="_Toc184310272"/>
      <w:bookmarkEnd w:id="109"/>
      <w:bookmarkStart w:id="110" w:name="_Toc184313296"/>
      <w:bookmarkEnd w:id="110"/>
      <w:bookmarkStart w:id="111" w:name="_Toc184308065"/>
      <w:bookmarkEnd w:id="111"/>
      <w:bookmarkStart w:id="112" w:name="_Toc184314459"/>
      <w:bookmarkEnd w:id="112"/>
      <w:bookmarkStart w:id="113" w:name="_Toc184310319"/>
      <w:bookmarkEnd w:id="113"/>
      <w:bookmarkStart w:id="114" w:name="_Toc184313273"/>
      <w:bookmarkEnd w:id="114"/>
      <w:bookmarkStart w:id="115" w:name="_Toc184312067"/>
      <w:bookmarkEnd w:id="115"/>
      <w:bookmarkStart w:id="116" w:name="_Toc184312069"/>
      <w:bookmarkEnd w:id="116"/>
      <w:bookmarkStart w:id="117" w:name="_Toc184310275"/>
      <w:bookmarkEnd w:id="117"/>
      <w:bookmarkStart w:id="118" w:name="_Toc184312082"/>
      <w:bookmarkEnd w:id="118"/>
      <w:bookmarkStart w:id="119" w:name="_Toc184314477"/>
      <w:bookmarkEnd w:id="119"/>
      <w:bookmarkStart w:id="120" w:name="_Toc184314466"/>
      <w:bookmarkEnd w:id="120"/>
      <w:bookmarkStart w:id="121" w:name="_Toc184312104"/>
      <w:bookmarkEnd w:id="121"/>
      <w:bookmarkStart w:id="122" w:name="_Toc184308043"/>
      <w:bookmarkEnd w:id="122"/>
      <w:bookmarkStart w:id="123" w:name="_Toc184308070"/>
      <w:bookmarkEnd w:id="123"/>
      <w:bookmarkStart w:id="124" w:name="_Toc184312110"/>
      <w:bookmarkEnd w:id="124"/>
      <w:bookmarkStart w:id="125" w:name="_Toc184312106"/>
      <w:bookmarkEnd w:id="125"/>
      <w:bookmarkStart w:id="126" w:name="_Toc184312108"/>
      <w:bookmarkEnd w:id="126"/>
      <w:bookmarkStart w:id="127" w:name="_Toc184312074"/>
      <w:bookmarkEnd w:id="127"/>
      <w:bookmarkStart w:id="128" w:name="_Toc184312129"/>
      <w:bookmarkEnd w:id="128"/>
      <w:bookmarkStart w:id="129" w:name="_Toc184314437"/>
      <w:bookmarkEnd w:id="129"/>
      <w:bookmarkStart w:id="130" w:name="_Toc184313263"/>
      <w:bookmarkEnd w:id="130"/>
      <w:bookmarkStart w:id="131" w:name="_Toc184308078"/>
      <w:bookmarkEnd w:id="131"/>
      <w:bookmarkStart w:id="132" w:name="_Toc184314439"/>
      <w:bookmarkEnd w:id="132"/>
      <w:bookmarkStart w:id="133" w:name="_Toc184312138"/>
      <w:bookmarkEnd w:id="133"/>
      <w:bookmarkStart w:id="134" w:name="_Toc184314413"/>
      <w:bookmarkEnd w:id="134"/>
      <w:bookmarkStart w:id="135" w:name="_Toc184314457"/>
      <w:bookmarkEnd w:id="135"/>
      <w:bookmarkStart w:id="136" w:name="_Toc184313274"/>
      <w:bookmarkEnd w:id="136"/>
      <w:bookmarkStart w:id="137" w:name="_Toc184310340"/>
      <w:bookmarkEnd w:id="137"/>
      <w:bookmarkStart w:id="138" w:name="_Toc184314416"/>
      <w:bookmarkEnd w:id="138"/>
      <w:bookmarkStart w:id="139" w:name="_Toc184314426"/>
      <w:bookmarkEnd w:id="139"/>
      <w:bookmarkStart w:id="140" w:name="_Toc184312102"/>
      <w:bookmarkEnd w:id="140"/>
      <w:bookmarkStart w:id="141" w:name="_Toc184312100"/>
      <w:bookmarkEnd w:id="141"/>
      <w:bookmarkStart w:id="142" w:name="_Toc184310300"/>
      <w:bookmarkEnd w:id="142"/>
      <w:bookmarkStart w:id="143" w:name="_Toc184314479"/>
      <w:bookmarkEnd w:id="143"/>
      <w:bookmarkStart w:id="144" w:name="_Toc184308039"/>
      <w:bookmarkEnd w:id="144"/>
      <w:bookmarkStart w:id="145" w:name="_Toc184313253"/>
      <w:bookmarkEnd w:id="145"/>
      <w:bookmarkStart w:id="146" w:name="_Toc184313298"/>
      <w:bookmarkEnd w:id="146"/>
      <w:bookmarkStart w:id="147" w:name="_Toc184310331"/>
      <w:bookmarkEnd w:id="147"/>
      <w:bookmarkStart w:id="148" w:name="_Toc184308049"/>
      <w:bookmarkEnd w:id="148"/>
      <w:bookmarkStart w:id="149" w:name="_Toc184312113"/>
      <w:bookmarkEnd w:id="149"/>
      <w:bookmarkStart w:id="150" w:name="_Toc184308058"/>
      <w:bookmarkEnd w:id="150"/>
      <w:bookmarkStart w:id="151" w:name="_Toc184310317"/>
      <w:bookmarkEnd w:id="151"/>
      <w:bookmarkStart w:id="152" w:name="_Toc184312075"/>
      <w:bookmarkEnd w:id="152"/>
      <w:bookmarkStart w:id="153" w:name="_Toc184314434"/>
      <w:bookmarkEnd w:id="153"/>
      <w:bookmarkStart w:id="154" w:name="_Toc184310327"/>
      <w:bookmarkEnd w:id="154"/>
      <w:bookmarkStart w:id="155" w:name="_Toc184312105"/>
      <w:bookmarkEnd w:id="155"/>
      <w:bookmarkStart w:id="156" w:name="_Toc184312137"/>
      <w:bookmarkEnd w:id="156"/>
      <w:bookmarkStart w:id="157" w:name="_Toc184308088"/>
      <w:bookmarkEnd w:id="157"/>
      <w:bookmarkStart w:id="158" w:name="_Toc184312068"/>
      <w:bookmarkEnd w:id="158"/>
      <w:bookmarkStart w:id="159" w:name="_Toc184308097"/>
      <w:bookmarkEnd w:id="159"/>
      <w:bookmarkStart w:id="160" w:name="_Toc184312134"/>
      <w:bookmarkEnd w:id="160"/>
      <w:bookmarkStart w:id="161" w:name="_Toc184308073"/>
      <w:bookmarkEnd w:id="161"/>
      <w:bookmarkStart w:id="162" w:name="_Toc184314433"/>
      <w:bookmarkEnd w:id="162"/>
      <w:bookmarkStart w:id="163" w:name="_Toc184312071"/>
      <w:bookmarkEnd w:id="163"/>
      <w:bookmarkStart w:id="164" w:name="_Toc184313265"/>
      <w:bookmarkEnd w:id="164"/>
      <w:bookmarkStart w:id="165" w:name="_Toc184313266"/>
      <w:bookmarkEnd w:id="165"/>
      <w:bookmarkStart w:id="166" w:name="_Toc184310277"/>
      <w:bookmarkEnd w:id="166"/>
      <w:bookmarkStart w:id="167" w:name="_Toc184313243"/>
      <w:bookmarkEnd w:id="167"/>
      <w:bookmarkStart w:id="168" w:name="_Toc184312101"/>
      <w:bookmarkEnd w:id="168"/>
      <w:bookmarkStart w:id="169" w:name="_Toc184314417"/>
      <w:bookmarkEnd w:id="169"/>
      <w:bookmarkStart w:id="170" w:name="_Toc184308103"/>
      <w:bookmarkEnd w:id="170"/>
      <w:bookmarkStart w:id="171" w:name="_Toc184313242"/>
      <w:bookmarkEnd w:id="171"/>
      <w:bookmarkStart w:id="172" w:name="_Toc184310306"/>
      <w:bookmarkEnd w:id="172"/>
      <w:bookmarkStart w:id="173" w:name="_Toc184312079"/>
      <w:bookmarkEnd w:id="173"/>
      <w:bookmarkStart w:id="174" w:name="_Toc184313256"/>
      <w:bookmarkEnd w:id="174"/>
      <w:bookmarkStart w:id="175" w:name="_Toc184308102"/>
      <w:bookmarkEnd w:id="175"/>
      <w:bookmarkStart w:id="176" w:name="_Toc184313300"/>
      <w:bookmarkEnd w:id="176"/>
      <w:bookmarkStart w:id="177" w:name="_Toc184312116"/>
      <w:bookmarkEnd w:id="177"/>
      <w:bookmarkStart w:id="178" w:name="_Toc184314451"/>
      <w:bookmarkEnd w:id="178"/>
      <w:bookmarkStart w:id="179" w:name="_Toc184308090"/>
      <w:bookmarkEnd w:id="179"/>
      <w:bookmarkStart w:id="180" w:name="_Toc184310337"/>
      <w:bookmarkEnd w:id="180"/>
      <w:bookmarkStart w:id="181" w:name="_Toc184308053"/>
      <w:bookmarkEnd w:id="181"/>
      <w:bookmarkStart w:id="182" w:name="_Toc184310302"/>
      <w:bookmarkEnd w:id="182"/>
      <w:bookmarkStart w:id="183" w:name="_Toc184308048"/>
      <w:bookmarkEnd w:id="183"/>
      <w:bookmarkStart w:id="184" w:name="_Toc184313259"/>
      <w:bookmarkEnd w:id="184"/>
      <w:bookmarkStart w:id="185" w:name="_Toc184314423"/>
      <w:bookmarkEnd w:id="185"/>
      <w:bookmarkStart w:id="186" w:name="_Toc184312073"/>
      <w:bookmarkEnd w:id="186"/>
      <w:bookmarkStart w:id="187" w:name="_Toc184308093"/>
      <w:bookmarkEnd w:id="187"/>
      <w:bookmarkStart w:id="188" w:name="_Toc184308083"/>
      <w:bookmarkEnd w:id="188"/>
      <w:bookmarkStart w:id="189" w:name="_Toc184314430"/>
      <w:bookmarkEnd w:id="189"/>
      <w:bookmarkStart w:id="190" w:name="_Toc184312087"/>
      <w:bookmarkEnd w:id="190"/>
      <w:bookmarkStart w:id="191" w:name="_Toc184310281"/>
      <w:bookmarkEnd w:id="191"/>
      <w:bookmarkStart w:id="192" w:name="_Toc184310333"/>
      <w:bookmarkEnd w:id="192"/>
      <w:bookmarkStart w:id="193" w:name="_Toc184312080"/>
      <w:bookmarkEnd w:id="193"/>
      <w:bookmarkStart w:id="194" w:name="_Toc184313309"/>
      <w:bookmarkEnd w:id="194"/>
      <w:bookmarkStart w:id="195" w:name="_Toc184314468"/>
      <w:bookmarkEnd w:id="195"/>
      <w:bookmarkStart w:id="196" w:name="_Toc184308055"/>
      <w:bookmarkEnd w:id="196"/>
      <w:bookmarkStart w:id="197" w:name="_Toc184314462"/>
      <w:bookmarkEnd w:id="197"/>
      <w:bookmarkStart w:id="198" w:name="_Toc184308096"/>
      <w:bookmarkEnd w:id="198"/>
      <w:bookmarkStart w:id="199" w:name="_Toc184313264"/>
      <w:bookmarkEnd w:id="199"/>
      <w:bookmarkStart w:id="200" w:name="_Toc184314453"/>
      <w:bookmarkEnd w:id="200"/>
      <w:bookmarkStart w:id="201" w:name="_Toc184308064"/>
      <w:bookmarkEnd w:id="201"/>
      <w:bookmarkStart w:id="202" w:name="_Toc184310298"/>
      <w:bookmarkEnd w:id="202"/>
      <w:bookmarkStart w:id="203" w:name="_Toc184313240"/>
      <w:bookmarkEnd w:id="203"/>
      <w:bookmarkStart w:id="204" w:name="_Toc184312096"/>
      <w:bookmarkEnd w:id="204"/>
      <w:bookmarkStart w:id="205" w:name="_Toc184313260"/>
      <w:bookmarkEnd w:id="205"/>
      <w:bookmarkStart w:id="206" w:name="_Toc184313290"/>
      <w:bookmarkEnd w:id="206"/>
      <w:bookmarkStart w:id="207" w:name="_Toc184308107"/>
      <w:bookmarkEnd w:id="207"/>
      <w:bookmarkStart w:id="208" w:name="_Toc184314425"/>
      <w:bookmarkEnd w:id="208"/>
      <w:bookmarkStart w:id="209" w:name="_Toc184313254"/>
      <w:bookmarkEnd w:id="209"/>
      <w:bookmarkStart w:id="210" w:name="_Toc184312072"/>
      <w:bookmarkEnd w:id="210"/>
      <w:bookmarkStart w:id="211" w:name="_Toc184308106"/>
      <w:bookmarkEnd w:id="211"/>
      <w:bookmarkStart w:id="212" w:name="_Toc184310318"/>
      <w:bookmarkEnd w:id="212"/>
      <w:bookmarkStart w:id="213" w:name="_Toc184308082"/>
      <w:bookmarkEnd w:id="213"/>
      <w:bookmarkStart w:id="214" w:name="_Toc184314443"/>
      <w:bookmarkEnd w:id="214"/>
      <w:bookmarkStart w:id="215" w:name="_Toc184312128"/>
      <w:bookmarkEnd w:id="215"/>
      <w:bookmarkStart w:id="216" w:name="_Toc184308074"/>
      <w:bookmarkEnd w:id="216"/>
      <w:bookmarkStart w:id="217" w:name="_Toc184310288"/>
      <w:bookmarkEnd w:id="217"/>
      <w:bookmarkStart w:id="218" w:name="_Toc184314449"/>
      <w:bookmarkEnd w:id="218"/>
      <w:bookmarkStart w:id="219" w:name="_Toc184312081"/>
      <w:bookmarkEnd w:id="219"/>
      <w:bookmarkStart w:id="220" w:name="_Toc184308062"/>
      <w:bookmarkEnd w:id="220"/>
      <w:bookmarkStart w:id="221" w:name="_Toc184314473"/>
      <w:bookmarkEnd w:id="221"/>
      <w:bookmarkStart w:id="222" w:name="_Toc184308066"/>
      <w:bookmarkEnd w:id="222"/>
      <w:bookmarkStart w:id="223" w:name="_Toc184310295"/>
      <w:bookmarkEnd w:id="223"/>
      <w:bookmarkStart w:id="224" w:name="_Toc184310322"/>
      <w:bookmarkEnd w:id="224"/>
      <w:bookmarkStart w:id="225" w:name="_Toc184313258"/>
      <w:bookmarkEnd w:id="225"/>
      <w:bookmarkStart w:id="226" w:name="_Toc184314455"/>
      <w:bookmarkEnd w:id="226"/>
      <w:bookmarkStart w:id="227" w:name="_Toc184310344"/>
      <w:bookmarkEnd w:id="227"/>
      <w:bookmarkStart w:id="228" w:name="_Toc184310335"/>
      <w:bookmarkEnd w:id="228"/>
      <w:bookmarkStart w:id="229" w:name="_Toc184314410"/>
      <w:bookmarkEnd w:id="229"/>
      <w:bookmarkStart w:id="230" w:name="_Toc184308071"/>
      <w:bookmarkEnd w:id="230"/>
      <w:bookmarkStart w:id="231" w:name="_Toc184312092"/>
      <w:bookmarkEnd w:id="231"/>
      <w:bookmarkStart w:id="232" w:name="_Toc184308067"/>
      <w:bookmarkEnd w:id="232"/>
      <w:bookmarkStart w:id="233" w:name="_Toc184313272"/>
      <w:bookmarkEnd w:id="233"/>
      <w:bookmarkStart w:id="234" w:name="_Toc184308081"/>
      <w:bookmarkEnd w:id="234"/>
      <w:bookmarkStart w:id="235" w:name="_Toc184312122"/>
      <w:bookmarkEnd w:id="235"/>
      <w:bookmarkStart w:id="236" w:name="_Toc184314422"/>
      <w:bookmarkEnd w:id="236"/>
      <w:bookmarkStart w:id="237" w:name="_Toc184314411"/>
      <w:bookmarkEnd w:id="237"/>
      <w:bookmarkStart w:id="238" w:name="_Toc184310307"/>
      <w:bookmarkEnd w:id="238"/>
      <w:bookmarkStart w:id="239" w:name="_Toc184314480"/>
      <w:bookmarkEnd w:id="239"/>
      <w:bookmarkStart w:id="240" w:name="_Toc184313249"/>
      <w:bookmarkEnd w:id="240"/>
      <w:bookmarkStart w:id="241" w:name="_Toc184313262"/>
      <w:bookmarkEnd w:id="241"/>
      <w:bookmarkStart w:id="242" w:name="_Toc184308059"/>
      <w:bookmarkEnd w:id="242"/>
      <w:bookmarkStart w:id="243" w:name="_Toc184313252"/>
      <w:bookmarkEnd w:id="243"/>
      <w:bookmarkStart w:id="244" w:name="_Toc184310289"/>
      <w:bookmarkEnd w:id="244"/>
      <w:bookmarkStart w:id="245" w:name="_Toc184308094"/>
      <w:bookmarkEnd w:id="245"/>
      <w:bookmarkStart w:id="246" w:name="_Toc184308050"/>
      <w:bookmarkEnd w:id="246"/>
      <w:bookmarkStart w:id="247" w:name="_Toc184310326"/>
      <w:bookmarkEnd w:id="247"/>
      <w:bookmarkStart w:id="248" w:name="_Toc184308069"/>
      <w:bookmarkEnd w:id="248"/>
      <w:bookmarkStart w:id="249" w:name="_Toc184313279"/>
      <w:bookmarkEnd w:id="249"/>
      <w:bookmarkStart w:id="250" w:name="_Toc184308080"/>
      <w:bookmarkEnd w:id="250"/>
      <w:bookmarkStart w:id="251" w:name="_Toc184310283"/>
      <w:bookmarkEnd w:id="251"/>
      <w:bookmarkStart w:id="252" w:name="_Toc184312084"/>
      <w:bookmarkEnd w:id="252"/>
      <w:bookmarkStart w:id="253" w:name="_Toc184312097"/>
      <w:bookmarkEnd w:id="253"/>
      <w:bookmarkStart w:id="254" w:name="_Toc184312115"/>
      <w:bookmarkEnd w:id="254"/>
      <w:bookmarkStart w:id="255" w:name="_Toc184313299"/>
      <w:bookmarkEnd w:id="255"/>
      <w:bookmarkStart w:id="256" w:name="_Toc184314441"/>
      <w:bookmarkEnd w:id="256"/>
      <w:bookmarkStart w:id="257" w:name="_Toc184314420"/>
      <w:bookmarkEnd w:id="257"/>
      <w:bookmarkStart w:id="258" w:name="_Toc184314467"/>
      <w:bookmarkEnd w:id="258"/>
      <w:bookmarkStart w:id="259" w:name="_Toc184314482"/>
      <w:bookmarkEnd w:id="259"/>
      <w:bookmarkStart w:id="260" w:name="_Toc184313308"/>
      <w:bookmarkEnd w:id="260"/>
      <w:bookmarkStart w:id="261" w:name="_Toc184313302"/>
      <w:bookmarkEnd w:id="261"/>
      <w:bookmarkStart w:id="262" w:name="_Toc184313284"/>
      <w:bookmarkEnd w:id="262"/>
      <w:bookmarkStart w:id="263" w:name="_Toc184308061"/>
      <w:bookmarkEnd w:id="263"/>
      <w:bookmarkStart w:id="264" w:name="_Toc184314463"/>
      <w:bookmarkEnd w:id="264"/>
      <w:bookmarkStart w:id="265" w:name="_Toc184310315"/>
      <w:bookmarkEnd w:id="265"/>
      <w:bookmarkStart w:id="266" w:name="_Toc184313292"/>
      <w:bookmarkEnd w:id="266"/>
      <w:bookmarkStart w:id="267" w:name="_Toc184313283"/>
      <w:bookmarkEnd w:id="267"/>
      <w:bookmarkStart w:id="268" w:name="_Toc184308108"/>
      <w:bookmarkEnd w:id="268"/>
      <w:bookmarkStart w:id="269" w:name="_Toc184308041"/>
      <w:bookmarkEnd w:id="269"/>
      <w:bookmarkStart w:id="270" w:name="_Toc184312120"/>
      <w:bookmarkEnd w:id="270"/>
      <w:bookmarkStart w:id="271" w:name="_Toc184308045"/>
      <w:bookmarkEnd w:id="271"/>
      <w:bookmarkStart w:id="272" w:name="_Toc184313297"/>
      <w:bookmarkEnd w:id="272"/>
      <w:bookmarkStart w:id="273" w:name="_Toc184313261"/>
      <w:bookmarkEnd w:id="273"/>
      <w:bookmarkStart w:id="274" w:name="_Toc184312103"/>
      <w:bookmarkEnd w:id="274"/>
      <w:bookmarkStart w:id="275" w:name="_Toc184310303"/>
      <w:bookmarkEnd w:id="275"/>
      <w:bookmarkStart w:id="276" w:name="_Toc184310297"/>
      <w:bookmarkEnd w:id="276"/>
      <w:bookmarkStart w:id="277" w:name="_Toc184310342"/>
      <w:bookmarkEnd w:id="277"/>
      <w:bookmarkStart w:id="278" w:name="_Toc184314432"/>
      <w:bookmarkEnd w:id="278"/>
      <w:bookmarkStart w:id="279" w:name="_Toc184308092"/>
      <w:bookmarkEnd w:id="279"/>
      <w:bookmarkStart w:id="280" w:name="_Toc184313280"/>
      <w:bookmarkEnd w:id="280"/>
      <w:bookmarkStart w:id="281" w:name="_Toc184313301"/>
      <w:bookmarkEnd w:id="281"/>
      <w:bookmarkStart w:id="282" w:name="_Toc184313267"/>
      <w:bookmarkEnd w:id="282"/>
      <w:bookmarkStart w:id="283" w:name="_Toc184314461"/>
      <w:bookmarkEnd w:id="283"/>
      <w:bookmarkStart w:id="284" w:name="_Toc184313245"/>
      <w:bookmarkEnd w:id="284"/>
      <w:bookmarkStart w:id="285" w:name="_Toc184308075"/>
      <w:bookmarkEnd w:id="285"/>
      <w:bookmarkStart w:id="286" w:name="_Toc184313271"/>
      <w:bookmarkEnd w:id="286"/>
      <w:bookmarkStart w:id="287" w:name="_Toc184313255"/>
      <w:bookmarkEnd w:id="287"/>
      <w:bookmarkStart w:id="288" w:name="_Toc184310328"/>
      <w:bookmarkEnd w:id="288"/>
      <w:bookmarkStart w:id="289" w:name="_Toc184308057"/>
      <w:bookmarkEnd w:id="289"/>
      <w:bookmarkStart w:id="290" w:name="_Toc184310293"/>
      <w:bookmarkEnd w:id="290"/>
      <w:bookmarkStart w:id="291" w:name="_Toc184312095"/>
      <w:bookmarkEnd w:id="291"/>
      <w:bookmarkStart w:id="292" w:name="_Toc184313270"/>
      <w:bookmarkEnd w:id="292"/>
      <w:bookmarkStart w:id="293" w:name="_Toc184308086"/>
      <w:bookmarkEnd w:id="293"/>
      <w:bookmarkStart w:id="294" w:name="_Toc184313268"/>
      <w:bookmarkEnd w:id="294"/>
      <w:bookmarkStart w:id="295" w:name="_Toc184310339"/>
      <w:bookmarkEnd w:id="295"/>
      <w:bookmarkStart w:id="296" w:name="_Toc184314412"/>
      <w:bookmarkEnd w:id="296"/>
      <w:bookmarkStart w:id="297" w:name="_Toc184312121"/>
      <w:bookmarkEnd w:id="297"/>
      <w:bookmarkStart w:id="298" w:name="_Toc184313239"/>
      <w:bookmarkEnd w:id="298"/>
      <w:bookmarkStart w:id="299" w:name="_Toc184310282"/>
      <w:bookmarkEnd w:id="299"/>
      <w:bookmarkStart w:id="300" w:name="_Toc184313305"/>
      <w:bookmarkEnd w:id="300"/>
      <w:bookmarkStart w:id="301" w:name="_Toc184310309"/>
      <w:bookmarkEnd w:id="301"/>
      <w:bookmarkStart w:id="302" w:name="_Toc184310301"/>
      <w:bookmarkEnd w:id="302"/>
      <w:bookmarkStart w:id="303" w:name="_Toc184312114"/>
      <w:bookmarkEnd w:id="303"/>
      <w:bookmarkStart w:id="304" w:name="_Toc184313307"/>
      <w:bookmarkEnd w:id="304"/>
      <w:bookmarkStart w:id="305" w:name="_Toc184313248"/>
      <w:bookmarkEnd w:id="305"/>
      <w:bookmarkStart w:id="306" w:name="_Toc184310284"/>
      <w:bookmarkEnd w:id="306"/>
      <w:bookmarkStart w:id="307" w:name="_Toc184308056"/>
      <w:bookmarkEnd w:id="307"/>
      <w:bookmarkStart w:id="308" w:name="_Toc184313294"/>
      <w:bookmarkEnd w:id="308"/>
      <w:bookmarkStart w:id="309" w:name="_Toc184312085"/>
      <w:bookmarkEnd w:id="309"/>
      <w:bookmarkStart w:id="310" w:name="_Toc184310278"/>
      <w:bookmarkEnd w:id="310"/>
      <w:bookmarkStart w:id="311" w:name="_Toc184308099"/>
      <w:bookmarkEnd w:id="311"/>
      <w:bookmarkStart w:id="312" w:name="_Toc184310310"/>
      <w:bookmarkEnd w:id="312"/>
      <w:bookmarkStart w:id="313" w:name="_Toc184312139"/>
      <w:bookmarkEnd w:id="313"/>
      <w:bookmarkStart w:id="314" w:name="_Toc184308084"/>
      <w:bookmarkEnd w:id="314"/>
      <w:bookmarkStart w:id="315" w:name="_Toc184308044"/>
      <w:bookmarkEnd w:id="315"/>
      <w:bookmarkStart w:id="316" w:name="_Toc184314471"/>
      <w:bookmarkEnd w:id="316"/>
      <w:bookmarkStart w:id="317" w:name="_Toc184312118"/>
      <w:bookmarkEnd w:id="317"/>
      <w:bookmarkStart w:id="318" w:name="_Toc184310316"/>
      <w:bookmarkEnd w:id="318"/>
      <w:bookmarkStart w:id="319" w:name="_Toc184312123"/>
      <w:bookmarkEnd w:id="319"/>
      <w:bookmarkStart w:id="320" w:name="_Toc184310321"/>
      <w:bookmarkEnd w:id="320"/>
      <w:bookmarkStart w:id="321" w:name="_Toc184312111"/>
      <w:bookmarkEnd w:id="321"/>
      <w:bookmarkStart w:id="322" w:name="_Toc184308089"/>
      <w:bookmarkEnd w:id="322"/>
      <w:bookmarkStart w:id="323" w:name="_Toc184308052"/>
      <w:bookmarkEnd w:id="323"/>
      <w:bookmarkStart w:id="324" w:name="_Toc184308105"/>
      <w:bookmarkEnd w:id="324"/>
      <w:bookmarkStart w:id="325" w:name="_Toc184310313"/>
      <w:bookmarkEnd w:id="325"/>
      <w:bookmarkStart w:id="326" w:name="_Toc184310341"/>
      <w:bookmarkEnd w:id="326"/>
      <w:bookmarkStart w:id="327" w:name="_Toc184314474"/>
      <w:bookmarkEnd w:id="327"/>
      <w:bookmarkStart w:id="328" w:name="_Toc184314431"/>
      <w:bookmarkEnd w:id="328"/>
      <w:bookmarkStart w:id="329" w:name="_Toc184308038"/>
      <w:bookmarkEnd w:id="329"/>
      <w:bookmarkStart w:id="330" w:name="_Toc184308046"/>
      <w:bookmarkEnd w:id="330"/>
      <w:bookmarkStart w:id="331" w:name="_Toc184308087"/>
      <w:bookmarkEnd w:id="331"/>
      <w:bookmarkStart w:id="332" w:name="_Toc184313304"/>
      <w:bookmarkEnd w:id="332"/>
      <w:bookmarkStart w:id="333" w:name="_Toc184313276"/>
      <w:bookmarkEnd w:id="333"/>
      <w:bookmarkStart w:id="334" w:name="_Toc184314436"/>
      <w:bookmarkEnd w:id="334"/>
      <w:bookmarkStart w:id="335" w:name="_Toc184314447"/>
      <w:bookmarkEnd w:id="335"/>
      <w:bookmarkStart w:id="336" w:name="_Toc184314438"/>
      <w:bookmarkEnd w:id="336"/>
      <w:bookmarkStart w:id="337" w:name="_Toc184310279"/>
      <w:bookmarkEnd w:id="337"/>
      <w:bookmarkStart w:id="338" w:name="_Toc184310308"/>
      <w:bookmarkEnd w:id="338"/>
      <w:bookmarkStart w:id="339" w:name="_Toc184314481"/>
      <w:bookmarkEnd w:id="339"/>
      <w:bookmarkStart w:id="340" w:name="_Toc184313238"/>
      <w:bookmarkEnd w:id="340"/>
      <w:bookmarkStart w:id="341" w:name="_Toc184312133"/>
      <w:bookmarkEnd w:id="341"/>
      <w:bookmarkStart w:id="342" w:name="_Toc184312083"/>
      <w:bookmarkEnd w:id="342"/>
      <w:bookmarkStart w:id="343" w:name="_Toc184310296"/>
      <w:bookmarkEnd w:id="343"/>
      <w:bookmarkStart w:id="344" w:name="_Toc184313257"/>
      <w:bookmarkEnd w:id="344"/>
      <w:bookmarkStart w:id="345" w:name="_Toc184312127"/>
      <w:bookmarkEnd w:id="345"/>
      <w:bookmarkStart w:id="346" w:name="_Toc184310287"/>
      <w:bookmarkEnd w:id="346"/>
      <w:bookmarkStart w:id="347" w:name="_Toc184310311"/>
      <w:bookmarkEnd w:id="347"/>
      <w:bookmarkStart w:id="348" w:name="_Toc184312077"/>
      <w:bookmarkEnd w:id="348"/>
      <w:bookmarkStart w:id="349" w:name="_Toc184310325"/>
      <w:bookmarkEnd w:id="349"/>
      <w:bookmarkStart w:id="350" w:name="_Toc184314470"/>
      <w:bookmarkEnd w:id="350"/>
      <w:bookmarkStart w:id="351" w:name="_Toc184310299"/>
      <w:bookmarkEnd w:id="351"/>
      <w:bookmarkStart w:id="352" w:name="_Toc184314419"/>
      <w:bookmarkEnd w:id="352"/>
      <w:bookmarkStart w:id="353" w:name="_Toc184310274"/>
      <w:bookmarkEnd w:id="353"/>
      <w:bookmarkStart w:id="354" w:name="_Toc184313285"/>
      <w:bookmarkEnd w:id="354"/>
      <w:bookmarkStart w:id="355" w:name="_Toc184310343"/>
      <w:bookmarkEnd w:id="355"/>
      <w:bookmarkStart w:id="356" w:name="_Toc184310329"/>
      <w:bookmarkEnd w:id="356"/>
      <w:bookmarkStart w:id="357" w:name="_Toc184308042"/>
      <w:bookmarkEnd w:id="357"/>
      <w:bookmarkStart w:id="358" w:name="_Toc184312125"/>
      <w:bookmarkEnd w:id="358"/>
      <w:bookmarkStart w:id="359" w:name="_Toc184314448"/>
      <w:bookmarkEnd w:id="359"/>
      <w:bookmarkStart w:id="360" w:name="_Toc184310276"/>
      <w:bookmarkEnd w:id="360"/>
      <w:bookmarkStart w:id="361" w:name="_Toc184310286"/>
      <w:bookmarkEnd w:id="361"/>
      <w:bookmarkStart w:id="362" w:name="_Toc184313244"/>
      <w:bookmarkEnd w:id="362"/>
      <w:bookmarkStart w:id="363" w:name="_Toc184310312"/>
      <w:bookmarkEnd w:id="363"/>
      <w:bookmarkStart w:id="364" w:name="_Toc184314429"/>
      <w:bookmarkEnd w:id="364"/>
      <w:bookmarkStart w:id="365" w:name="_Toc184308079"/>
      <w:bookmarkEnd w:id="365"/>
      <w:bookmarkStart w:id="366" w:name="_Toc184312076"/>
      <w:bookmarkEnd w:id="366"/>
      <w:bookmarkStart w:id="367" w:name="_Toc184314428"/>
      <w:bookmarkEnd w:id="367"/>
      <w:bookmarkStart w:id="368" w:name="_Toc184312086"/>
      <w:bookmarkEnd w:id="368"/>
      <w:bookmarkStart w:id="369" w:name="_Toc184313246"/>
      <w:bookmarkEnd w:id="369"/>
      <w:bookmarkStart w:id="370" w:name="_Toc184312093"/>
      <w:bookmarkEnd w:id="370"/>
      <w:bookmarkStart w:id="371" w:name="_Toc184313295"/>
      <w:bookmarkEnd w:id="371"/>
      <w:bookmarkStart w:id="372" w:name="_Toc184313287"/>
      <w:bookmarkEnd w:id="372"/>
      <w:bookmarkStart w:id="373" w:name="_Toc184312088"/>
      <w:bookmarkEnd w:id="373"/>
      <w:bookmarkStart w:id="374" w:name="_Toc184313277"/>
      <w:bookmarkEnd w:id="374"/>
      <w:bookmarkStart w:id="375" w:name="_Toc184313247"/>
      <w:bookmarkEnd w:id="375"/>
      <w:bookmarkStart w:id="376" w:name="_Toc184312131"/>
      <w:bookmarkEnd w:id="376"/>
      <w:bookmarkStart w:id="377" w:name="_Toc184314418"/>
      <w:bookmarkEnd w:id="377"/>
      <w:bookmarkStart w:id="378" w:name="_Toc184314415"/>
      <w:bookmarkEnd w:id="378"/>
      <w:bookmarkStart w:id="379" w:name="_Toc184313250"/>
      <w:bookmarkEnd w:id="379"/>
      <w:bookmarkStart w:id="380" w:name="_Toc184314450"/>
      <w:bookmarkEnd w:id="380"/>
      <w:bookmarkStart w:id="381" w:name="_Toc184313288"/>
      <w:bookmarkEnd w:id="381"/>
      <w:bookmarkStart w:id="382" w:name="_Toc184314475"/>
      <w:bookmarkEnd w:id="382"/>
      <w:bookmarkStart w:id="383" w:name="_Toc184308100"/>
      <w:bookmarkEnd w:id="383"/>
      <w:bookmarkStart w:id="384" w:name="_Toc184314442"/>
      <w:bookmarkEnd w:id="384"/>
      <w:bookmarkStart w:id="385" w:name="_Toc184308054"/>
      <w:bookmarkEnd w:id="385"/>
      <w:bookmarkStart w:id="386" w:name="_Toc184310294"/>
      <w:bookmarkEnd w:id="386"/>
      <w:bookmarkStart w:id="387" w:name="_Toc184312090"/>
      <w:bookmarkEnd w:id="387"/>
      <w:bookmarkStart w:id="388" w:name="_Toc184314460"/>
      <w:bookmarkEnd w:id="388"/>
      <w:bookmarkStart w:id="389" w:name="_Toc184314444"/>
      <w:bookmarkEnd w:id="389"/>
      <w:bookmarkStart w:id="390" w:name="_Toc184310324"/>
      <w:bookmarkEnd w:id="390"/>
      <w:bookmarkStart w:id="391" w:name="_Toc184310291"/>
      <w:bookmarkEnd w:id="391"/>
      <w:bookmarkStart w:id="392" w:name="_Toc184310290"/>
      <w:bookmarkEnd w:id="392"/>
      <w:r>
        <w:rPr>
          <w:rFonts w:hint="eastAsia" w:ascii="宋体" w:hAnsi="宋体" w:eastAsia="宋体" w:cs="宋体"/>
          <w:b/>
          <w:color w:val="auto"/>
          <w:sz w:val="36"/>
          <w:szCs w:val="36"/>
          <w:highlight w:val="none"/>
        </w:rPr>
        <w:t>评标办法</w:t>
      </w:r>
    </w:p>
    <w:p w14:paraId="3385AE62">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120"/>
        <w:gridCol w:w="857"/>
        <w:gridCol w:w="975"/>
        <w:gridCol w:w="1037"/>
      </w:tblGrid>
      <w:tr w14:paraId="7663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FB91AA1">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20" w:type="dxa"/>
            <w:tcBorders>
              <w:tl2br w:val="nil"/>
              <w:tr2bl w:val="nil"/>
            </w:tcBorders>
            <w:vAlign w:val="center"/>
          </w:tcPr>
          <w:p w14:paraId="20827675">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57" w:type="dxa"/>
            <w:tcBorders>
              <w:tl2br w:val="nil"/>
              <w:tr2bl w:val="nil"/>
            </w:tcBorders>
            <w:vAlign w:val="center"/>
          </w:tcPr>
          <w:p w14:paraId="25C216A0">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75" w:type="dxa"/>
            <w:tcBorders>
              <w:tl2br w:val="nil"/>
              <w:tr2bl w:val="nil"/>
            </w:tcBorders>
            <w:vAlign w:val="center"/>
          </w:tcPr>
          <w:p w14:paraId="71570CCB">
            <w:pPr>
              <w:widowControl w:val="0"/>
              <w:wordWrap/>
              <w:adjustRightInd w:val="0"/>
              <w:snapToGrid w:val="0"/>
              <w:spacing w:line="240" w:lineRule="auto"/>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主观分/客观分属性</w:t>
            </w:r>
          </w:p>
        </w:tc>
        <w:tc>
          <w:tcPr>
            <w:tcW w:w="1037" w:type="dxa"/>
            <w:tcBorders>
              <w:tl2br w:val="nil"/>
              <w:tr2bl w:val="nil"/>
            </w:tcBorders>
            <w:vAlign w:val="top"/>
          </w:tcPr>
          <w:p w14:paraId="10BCE3D7">
            <w:pPr>
              <w:widowControl w:val="0"/>
              <w:wordWrap/>
              <w:adjustRightInd w:val="0"/>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投标文件中评标标准相应的商务技术资料目录*</w:t>
            </w:r>
          </w:p>
        </w:tc>
      </w:tr>
      <w:tr w14:paraId="14FD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D7FD54C">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20" w:type="dxa"/>
            <w:tcBorders>
              <w:tl2br w:val="nil"/>
              <w:tr2bl w:val="nil"/>
            </w:tcBorders>
            <w:vAlign w:val="center"/>
          </w:tcPr>
          <w:p w14:paraId="77BB63B1">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的投标产品完全满足招标文件中的项目需求中的所有技术参数需求的得2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分，负偏离带“▲”的</w:t>
            </w:r>
            <w:r>
              <w:rPr>
                <w:rFonts w:hint="eastAsia" w:ascii="宋体" w:hAnsi="宋体" w:eastAsia="宋体" w:cs="宋体"/>
                <w:color w:val="auto"/>
                <w:sz w:val="24"/>
                <w:szCs w:val="24"/>
                <w:highlight w:val="none"/>
                <w:lang w:val="en-US" w:eastAsia="zh-CN"/>
              </w:rPr>
              <w:t>技术参数，</w:t>
            </w:r>
            <w:r>
              <w:rPr>
                <w:rFonts w:hint="eastAsia" w:ascii="宋体" w:hAnsi="宋体" w:eastAsia="宋体" w:cs="宋体"/>
                <w:color w:val="auto"/>
                <w:sz w:val="24"/>
                <w:szCs w:val="24"/>
                <w:highlight w:val="none"/>
              </w:rPr>
              <w:t>作无效标处理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带“★”</w:t>
            </w:r>
            <w:r>
              <w:rPr>
                <w:rFonts w:hint="eastAsia" w:ascii="宋体" w:hAnsi="宋体" w:eastAsia="宋体" w:cs="宋体"/>
                <w:color w:val="auto"/>
                <w:sz w:val="24"/>
                <w:szCs w:val="24"/>
                <w:highlight w:val="none"/>
                <w:lang w:val="en-US" w:eastAsia="zh-CN"/>
              </w:rPr>
              <w:t>为重要技术参数，</w:t>
            </w:r>
            <w:r>
              <w:rPr>
                <w:rFonts w:hint="eastAsia" w:ascii="宋体" w:hAnsi="宋体" w:eastAsia="宋体" w:cs="宋体"/>
                <w:color w:val="auto"/>
                <w:sz w:val="24"/>
                <w:szCs w:val="24"/>
                <w:highlight w:val="none"/>
              </w:rPr>
              <w:t>每负偏离一</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未带“★”</w:t>
            </w:r>
            <w:r>
              <w:rPr>
                <w:rFonts w:hint="eastAsia" w:ascii="宋体" w:hAnsi="宋体" w:eastAsia="宋体" w:cs="宋体"/>
                <w:color w:val="auto"/>
                <w:sz w:val="24"/>
                <w:szCs w:val="24"/>
                <w:highlight w:val="none"/>
                <w:lang w:val="en-US" w:eastAsia="zh-CN"/>
              </w:rPr>
              <w:t>为一般技术参数，</w:t>
            </w:r>
            <w:r>
              <w:rPr>
                <w:rFonts w:hint="eastAsia" w:ascii="宋体" w:hAnsi="宋体" w:eastAsia="宋体" w:cs="宋体"/>
                <w:color w:val="auto"/>
                <w:sz w:val="24"/>
                <w:szCs w:val="24"/>
                <w:highlight w:val="none"/>
              </w:rPr>
              <w:t>每负偏离一</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扣完为止；</w:t>
            </w:r>
          </w:p>
          <w:p w14:paraId="7ED3C7F4">
            <w:pPr>
              <w:keepNext w:val="0"/>
              <w:keepLines w:val="0"/>
              <w:pageBreakBefore w:val="0"/>
              <w:widowControl w:val="0"/>
              <w:numPr>
                <w:ilvl w:val="0"/>
                <w:numId w:val="0"/>
              </w:numPr>
              <w:kinsoku/>
              <w:wordWrap/>
              <w:overflowPunct/>
              <w:topLinePunct w:val="0"/>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采购需求中要求提供的检测报告或相关证明材料必须提供，否则视作无法响应；</w:t>
            </w:r>
          </w:p>
        </w:tc>
        <w:tc>
          <w:tcPr>
            <w:tcW w:w="857" w:type="dxa"/>
            <w:tcBorders>
              <w:tl2br w:val="nil"/>
              <w:tr2bl w:val="nil"/>
            </w:tcBorders>
            <w:vAlign w:val="center"/>
          </w:tcPr>
          <w:p w14:paraId="62C64C7B">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27</w:t>
            </w:r>
          </w:p>
        </w:tc>
        <w:tc>
          <w:tcPr>
            <w:tcW w:w="975" w:type="dxa"/>
            <w:tcBorders>
              <w:tl2br w:val="nil"/>
              <w:tr2bl w:val="nil"/>
            </w:tcBorders>
            <w:vAlign w:val="center"/>
          </w:tcPr>
          <w:p w14:paraId="07BB4E92">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客</w:t>
            </w:r>
            <w:r>
              <w:rPr>
                <w:rFonts w:hint="eastAsia" w:ascii="宋体" w:hAnsi="宋体" w:eastAsia="宋体" w:cs="宋体"/>
                <w:bCs/>
                <w:color w:val="auto"/>
                <w:sz w:val="24"/>
                <w:szCs w:val="24"/>
                <w:highlight w:val="none"/>
              </w:rPr>
              <w:t>观分</w:t>
            </w:r>
          </w:p>
        </w:tc>
        <w:tc>
          <w:tcPr>
            <w:tcW w:w="1037" w:type="dxa"/>
            <w:tcBorders>
              <w:tl2br w:val="nil"/>
              <w:tr2bl w:val="nil"/>
            </w:tcBorders>
            <w:vAlign w:val="top"/>
          </w:tcPr>
          <w:p w14:paraId="6ED72652">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47AC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B113340">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120" w:type="dxa"/>
            <w:tcBorders>
              <w:tl2br w:val="nil"/>
              <w:tr2bl w:val="nil"/>
            </w:tcBorders>
            <w:vAlign w:val="center"/>
          </w:tcPr>
          <w:p w14:paraId="76317F61">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r>
              <w:rPr>
                <w:rFonts w:hint="eastAsia" w:ascii="宋体" w:hAnsi="宋体" w:eastAsia="宋体" w:cs="宋体"/>
                <w:color w:val="auto"/>
                <w:sz w:val="24"/>
                <w:szCs w:val="24"/>
                <w:highlight w:val="none"/>
                <w:lang w:eastAsia="zh-CN"/>
              </w:rPr>
              <w:t>：投标人提供的</w:t>
            </w:r>
            <w:r>
              <w:rPr>
                <w:rFonts w:hint="eastAsia" w:ascii="宋体" w:hAnsi="宋体" w:eastAsia="宋体" w:cs="宋体"/>
                <w:color w:val="auto"/>
                <w:sz w:val="24"/>
                <w:szCs w:val="24"/>
                <w:highlight w:val="none"/>
              </w:rPr>
              <w:t>详细完整的项目实施方案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包含但不限于</w:t>
            </w:r>
            <w:r>
              <w:rPr>
                <w:rFonts w:hint="eastAsia" w:ascii="宋体" w:hAnsi="宋体" w:eastAsia="宋体" w:cs="宋体"/>
                <w:color w:val="auto"/>
                <w:sz w:val="24"/>
                <w:szCs w:val="24"/>
                <w:highlight w:val="none"/>
              </w:rPr>
              <w:t>对项目货物</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生产</w:t>
            </w:r>
            <w:r>
              <w:rPr>
                <w:rFonts w:hint="eastAsia" w:ascii="宋体" w:hAnsi="宋体" w:eastAsia="宋体" w:cs="宋体"/>
                <w:color w:val="auto"/>
                <w:sz w:val="24"/>
                <w:szCs w:val="24"/>
                <w:highlight w:val="none"/>
                <w:lang w:eastAsia="zh-CN"/>
              </w:rPr>
              <w:t>流程</w:t>
            </w:r>
            <w:r>
              <w:rPr>
                <w:rFonts w:hint="eastAsia" w:ascii="宋体" w:hAnsi="宋体" w:eastAsia="宋体" w:cs="宋体"/>
                <w:color w:val="auto"/>
                <w:sz w:val="24"/>
                <w:szCs w:val="24"/>
                <w:highlight w:val="none"/>
              </w:rPr>
              <w:t>、质量控制、</w:t>
            </w:r>
            <w:r>
              <w:rPr>
                <w:rFonts w:hint="eastAsia" w:ascii="宋体" w:hAnsi="宋体" w:eastAsia="宋体" w:cs="宋体"/>
                <w:color w:val="auto"/>
                <w:sz w:val="24"/>
                <w:szCs w:val="24"/>
                <w:highlight w:val="none"/>
                <w:lang w:eastAsia="zh-CN"/>
              </w:rPr>
              <w:t>进度控制方案</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45DD916F">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实施方案安排合理，阶段分明，</w:t>
            </w:r>
            <w:r>
              <w:rPr>
                <w:rFonts w:hint="eastAsia" w:ascii="宋体" w:hAnsi="宋体" w:eastAsia="宋体" w:cs="宋体"/>
                <w:bCs/>
                <w:color w:val="auto"/>
                <w:kern w:val="2"/>
                <w:sz w:val="24"/>
                <w:szCs w:val="24"/>
                <w:highlight w:val="none"/>
                <w:lang w:val="en-US" w:eastAsia="zh-CN" w:bidi="ar-SA"/>
              </w:rPr>
              <w:t>质量保证方案描述详细清晰，进度计划节点安排合理，切实保障项目进度</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rPr>
              <w:t>符合或优于采购人实际需求的得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618BEC1D">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实施方案安排</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合理，阶段</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分明，</w:t>
            </w:r>
            <w:r>
              <w:rPr>
                <w:rFonts w:hint="eastAsia" w:ascii="宋体" w:hAnsi="宋体" w:eastAsia="宋体" w:cs="宋体"/>
                <w:bCs/>
                <w:color w:val="auto"/>
                <w:kern w:val="2"/>
                <w:sz w:val="24"/>
                <w:szCs w:val="24"/>
                <w:highlight w:val="none"/>
                <w:lang w:val="en-US" w:eastAsia="zh-CN" w:bidi="ar-SA"/>
              </w:rPr>
              <w:t>质量保证方案描述较详细清晰，进度计划节点安排较合理，较能保障项目进度</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eastAsia="zh-CN"/>
              </w:rPr>
              <w:t>较符合</w:t>
            </w:r>
            <w:r>
              <w:rPr>
                <w:rFonts w:hint="eastAsia" w:ascii="宋体" w:hAnsi="宋体" w:eastAsia="宋体" w:cs="宋体"/>
                <w:color w:val="auto"/>
                <w:sz w:val="24"/>
                <w:szCs w:val="24"/>
                <w:highlight w:val="none"/>
              </w:rPr>
              <w:t>采购人实际需求的得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62B56668">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实施方案安排</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合理，阶段</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分明，</w:t>
            </w:r>
            <w:r>
              <w:rPr>
                <w:rFonts w:hint="eastAsia" w:ascii="宋体" w:hAnsi="宋体" w:eastAsia="宋体" w:cs="宋体"/>
                <w:bCs/>
                <w:color w:val="auto"/>
                <w:kern w:val="2"/>
                <w:sz w:val="24"/>
                <w:szCs w:val="24"/>
                <w:highlight w:val="none"/>
                <w:lang w:val="en-US" w:eastAsia="zh-CN" w:bidi="ar-SA"/>
              </w:rPr>
              <w:t>质量保证方案描述基本清晰，进度计划节点安排基本合理，基本能保障项目进度</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eastAsia="zh-CN"/>
              </w:rPr>
              <w:t>基本符合</w:t>
            </w:r>
            <w:r>
              <w:rPr>
                <w:rFonts w:hint="eastAsia" w:ascii="宋体" w:hAnsi="宋体" w:eastAsia="宋体" w:cs="宋体"/>
                <w:color w:val="auto"/>
                <w:sz w:val="24"/>
                <w:szCs w:val="24"/>
                <w:highlight w:val="none"/>
              </w:rPr>
              <w:t>采购人实际需求的得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0399BA5">
            <w:pPr>
              <w:keepNext w:val="0"/>
              <w:keepLines w:val="0"/>
              <w:pageBreakBefore w:val="0"/>
              <w:widowControl w:val="0"/>
              <w:numPr>
                <w:ilvl w:val="0"/>
                <w:numId w:val="0"/>
              </w:numPr>
              <w:kinsoku/>
              <w:wordWrap/>
              <w:overflowPunct/>
              <w:topLinePunct w:val="0"/>
              <w:bidi w:val="0"/>
              <w:adjustRightInd w:val="0"/>
              <w:snapToGrid/>
              <w:spacing w:line="60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实施方案安排</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合理，阶段</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分明，</w:t>
            </w:r>
            <w:r>
              <w:rPr>
                <w:rFonts w:hint="eastAsia" w:ascii="宋体" w:hAnsi="宋体" w:eastAsia="宋体" w:cs="宋体"/>
                <w:bCs/>
                <w:color w:val="auto"/>
                <w:kern w:val="2"/>
                <w:sz w:val="24"/>
                <w:szCs w:val="24"/>
                <w:highlight w:val="none"/>
                <w:lang w:val="en-US" w:eastAsia="zh-CN" w:bidi="ar-SA"/>
              </w:rPr>
              <w:t>质量保证方案描述不清晰，进度计划节点安排不合理，不能保障项目进度</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eastAsia="zh-CN"/>
              </w:rPr>
              <w:t>不符合</w:t>
            </w:r>
            <w:r>
              <w:rPr>
                <w:rFonts w:hint="eastAsia" w:ascii="宋体" w:hAnsi="宋体" w:eastAsia="宋体" w:cs="宋体"/>
                <w:color w:val="auto"/>
                <w:sz w:val="24"/>
                <w:szCs w:val="24"/>
                <w:highlight w:val="none"/>
              </w:rPr>
              <w:t>采购人实际需求</w:t>
            </w:r>
            <w:r>
              <w:rPr>
                <w:rFonts w:hint="eastAsia" w:ascii="宋体" w:hAnsi="宋体" w:eastAsia="宋体" w:cs="宋体"/>
                <w:color w:val="auto"/>
                <w:sz w:val="24"/>
                <w:szCs w:val="24"/>
                <w:highlight w:val="none"/>
                <w:lang w:val="en-US" w:eastAsia="zh-CN"/>
              </w:rPr>
              <w:t>或未提供此项的得0分；</w:t>
            </w:r>
          </w:p>
        </w:tc>
        <w:tc>
          <w:tcPr>
            <w:tcW w:w="857" w:type="dxa"/>
            <w:tcBorders>
              <w:tl2br w:val="nil"/>
              <w:tr2bl w:val="nil"/>
            </w:tcBorders>
            <w:vAlign w:val="center"/>
          </w:tcPr>
          <w:p w14:paraId="692BE200">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75" w:type="dxa"/>
            <w:tcBorders>
              <w:tl2br w:val="nil"/>
              <w:tr2bl w:val="nil"/>
            </w:tcBorders>
            <w:vAlign w:val="center"/>
          </w:tcPr>
          <w:p w14:paraId="5B33ECCF">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037" w:type="dxa"/>
            <w:tcBorders>
              <w:tl2br w:val="nil"/>
              <w:tr2bl w:val="nil"/>
            </w:tcBorders>
            <w:vAlign w:val="top"/>
          </w:tcPr>
          <w:p w14:paraId="4B89D58A">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7AD5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10B5380">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120" w:type="dxa"/>
            <w:tcBorders>
              <w:tl2br w:val="nil"/>
              <w:tr2bl w:val="nil"/>
            </w:tcBorders>
            <w:vAlign w:val="center"/>
          </w:tcPr>
          <w:p w14:paraId="274B372F">
            <w:pPr>
              <w:keepNext w:val="0"/>
              <w:keepLines w:val="0"/>
              <w:pageBreakBefore w:val="0"/>
              <w:widowControl w:val="0"/>
              <w:numPr>
                <w:ilvl w:val="0"/>
                <w:numId w:val="0"/>
              </w:numPr>
              <w:kinsoku/>
              <w:wordWrap/>
              <w:overflowPunct/>
              <w:topLinePunct w:val="0"/>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产品整体</w:t>
            </w:r>
            <w:r>
              <w:rPr>
                <w:rFonts w:hint="eastAsia" w:ascii="宋体" w:hAnsi="宋体" w:eastAsia="宋体" w:cs="宋体"/>
                <w:color w:val="auto"/>
                <w:sz w:val="24"/>
                <w:szCs w:val="24"/>
                <w:highlight w:val="none"/>
                <w:lang w:eastAsia="zh-CN"/>
              </w:rPr>
              <w:t>设计及</w:t>
            </w:r>
            <w:r>
              <w:rPr>
                <w:rFonts w:hint="eastAsia" w:ascii="宋体" w:hAnsi="宋体" w:eastAsia="宋体" w:cs="宋体"/>
                <w:color w:val="auto"/>
                <w:sz w:val="24"/>
                <w:szCs w:val="24"/>
                <w:highlight w:val="none"/>
              </w:rPr>
              <w:t>性能</w:t>
            </w:r>
            <w:r>
              <w:rPr>
                <w:rFonts w:hint="eastAsia" w:ascii="宋体" w:hAnsi="宋体" w:eastAsia="宋体" w:cs="宋体"/>
                <w:color w:val="auto"/>
                <w:sz w:val="24"/>
                <w:szCs w:val="24"/>
                <w:highlight w:val="none"/>
                <w:lang w:eastAsia="zh-CN"/>
              </w:rPr>
              <w:t>：根据各投标人所投产品</w:t>
            </w:r>
            <w:r>
              <w:rPr>
                <w:rFonts w:hint="eastAsia" w:ascii="宋体" w:hAnsi="宋体" w:eastAsia="宋体" w:cs="宋体"/>
                <w:color w:val="auto"/>
                <w:sz w:val="24"/>
                <w:szCs w:val="24"/>
                <w:highlight w:val="none"/>
                <w:lang w:val="en-US" w:eastAsia="zh-CN"/>
              </w:rPr>
              <w:t>动力</w:t>
            </w:r>
            <w:r>
              <w:rPr>
                <w:rFonts w:hint="eastAsia" w:ascii="宋体" w:hAnsi="宋体" w:eastAsia="宋体" w:cs="宋体"/>
                <w:color w:val="auto"/>
                <w:sz w:val="24"/>
                <w:szCs w:val="24"/>
                <w:highlight w:val="none"/>
                <w:lang w:eastAsia="zh-CN"/>
              </w:rPr>
              <w:t>性能、安全性能、耐用性结合实际使用情况得描述进行打分；完全符合的得</w:t>
            </w:r>
            <w:r>
              <w:rPr>
                <w:rFonts w:hint="eastAsia" w:ascii="宋体" w:hAnsi="宋体" w:eastAsia="宋体" w:cs="宋体"/>
                <w:color w:val="auto"/>
                <w:sz w:val="24"/>
                <w:szCs w:val="24"/>
                <w:highlight w:val="none"/>
                <w:lang w:val="en-US" w:eastAsia="zh-CN"/>
              </w:rPr>
              <w:t>8分，基本符合得5分，部分符合得2分，不符合不得分；</w:t>
            </w:r>
          </w:p>
        </w:tc>
        <w:tc>
          <w:tcPr>
            <w:tcW w:w="857" w:type="dxa"/>
            <w:tcBorders>
              <w:tl2br w:val="nil"/>
              <w:tr2bl w:val="nil"/>
            </w:tcBorders>
            <w:vAlign w:val="center"/>
          </w:tcPr>
          <w:p w14:paraId="58FD37A7">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75" w:type="dxa"/>
            <w:tcBorders>
              <w:tl2br w:val="nil"/>
              <w:tr2bl w:val="nil"/>
            </w:tcBorders>
            <w:vAlign w:val="center"/>
          </w:tcPr>
          <w:p w14:paraId="3BD36A19">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037" w:type="dxa"/>
            <w:tcBorders>
              <w:tl2br w:val="nil"/>
              <w:tr2bl w:val="nil"/>
            </w:tcBorders>
            <w:vAlign w:val="top"/>
          </w:tcPr>
          <w:p w14:paraId="7F20FD5E">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5AF3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E3312D1">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120" w:type="dxa"/>
            <w:tcBorders>
              <w:tl2br w:val="nil"/>
              <w:tr2bl w:val="nil"/>
            </w:tcBorders>
            <w:vAlign w:val="center"/>
          </w:tcPr>
          <w:p w14:paraId="78FE1D2A">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投标人提供的售后服务方案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包含但不限于</w:t>
            </w:r>
            <w:r>
              <w:rPr>
                <w:rFonts w:hint="eastAsia" w:ascii="宋体" w:hAnsi="宋体" w:eastAsia="宋体" w:cs="宋体"/>
                <w:color w:val="auto"/>
                <w:sz w:val="24"/>
                <w:szCs w:val="24"/>
                <w:highlight w:val="none"/>
              </w:rPr>
              <w:t>售后服务承诺，服务响应、质保期限、货物调换时间、服务人员安排、服务数字化应用等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5BA717AC">
            <w:pPr>
              <w:keepNext w:val="0"/>
              <w:keepLines w:val="0"/>
              <w:pageBreakBefore w:val="0"/>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（1）售后服务方案</w:t>
            </w:r>
            <w:r>
              <w:rPr>
                <w:rFonts w:hint="eastAsia" w:ascii="宋体" w:hAnsi="宋体" w:eastAsia="宋体" w:cs="宋体"/>
                <w:color w:val="auto"/>
                <w:sz w:val="24"/>
                <w:szCs w:val="24"/>
                <w:highlight w:val="none"/>
                <w:lang w:eastAsia="zh-CN"/>
              </w:rPr>
              <w:t>合理完善</w:t>
            </w:r>
            <w:r>
              <w:rPr>
                <w:rFonts w:hint="eastAsia" w:ascii="宋体" w:hAnsi="宋体" w:eastAsia="宋体" w:cs="宋体"/>
                <w:color w:val="auto"/>
                <w:sz w:val="24"/>
                <w:szCs w:val="24"/>
                <w:highlight w:val="none"/>
              </w:rPr>
              <w:t>，服务流程及内容</w:t>
            </w:r>
            <w:r>
              <w:rPr>
                <w:rFonts w:hint="eastAsia" w:ascii="宋体" w:hAnsi="宋体" w:eastAsia="宋体" w:cs="宋体"/>
                <w:color w:val="auto"/>
                <w:sz w:val="24"/>
                <w:szCs w:val="24"/>
                <w:highlight w:val="none"/>
                <w:lang w:eastAsia="zh-CN"/>
              </w:rPr>
              <w:t>条理清晰</w:t>
            </w:r>
            <w:r>
              <w:rPr>
                <w:rFonts w:hint="eastAsia" w:ascii="宋体" w:hAnsi="宋体" w:eastAsia="宋体" w:cs="宋体"/>
                <w:color w:val="auto"/>
                <w:sz w:val="24"/>
                <w:szCs w:val="24"/>
                <w:highlight w:val="none"/>
              </w:rPr>
              <w:t>，故障及服务响应高效</w:t>
            </w:r>
            <w:r>
              <w:rPr>
                <w:rFonts w:hint="eastAsia" w:ascii="宋体" w:hAnsi="宋体" w:eastAsia="宋体" w:cs="宋体"/>
                <w:color w:val="auto"/>
                <w:sz w:val="24"/>
                <w:szCs w:val="24"/>
                <w:highlight w:val="none"/>
                <w:lang w:eastAsia="zh-CN"/>
              </w:rPr>
              <w:t>可行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接到维修通知后，将在</w:t>
            </w:r>
            <w:r>
              <w:rPr>
                <w:rFonts w:hint="eastAsia" w:ascii="宋体" w:hAnsi="宋体" w:eastAsia="宋体" w:cs="宋体"/>
                <w:color w:val="auto"/>
                <w:sz w:val="24"/>
                <w:szCs w:val="24"/>
                <w:highlight w:val="none"/>
                <w:lang w:val="en-US" w:eastAsia="zh-CN"/>
              </w:rPr>
              <w:t>2小时</w:t>
            </w:r>
            <w:r>
              <w:rPr>
                <w:rFonts w:hint="eastAsia" w:ascii="宋体" w:hAnsi="宋体" w:eastAsia="宋体" w:cs="宋体"/>
                <w:color w:val="auto"/>
                <w:sz w:val="24"/>
                <w:szCs w:val="24"/>
                <w:highlight w:val="none"/>
              </w:rPr>
              <w:t>内响应，并在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小时内赶到现场维修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5D6F997D">
            <w:pPr>
              <w:keepNext w:val="0"/>
              <w:keepLines w:val="0"/>
              <w:pageBreakBefore w:val="0"/>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售后服务方案较</w:t>
            </w:r>
            <w:r>
              <w:rPr>
                <w:rFonts w:hint="eastAsia" w:ascii="宋体" w:hAnsi="宋体" w:eastAsia="宋体" w:cs="宋体"/>
                <w:color w:val="auto"/>
                <w:sz w:val="24"/>
                <w:szCs w:val="24"/>
                <w:highlight w:val="none"/>
                <w:lang w:eastAsia="zh-CN"/>
              </w:rPr>
              <w:t>合理完善</w:t>
            </w:r>
            <w:r>
              <w:rPr>
                <w:rFonts w:hint="eastAsia" w:ascii="宋体" w:hAnsi="宋体" w:eastAsia="宋体" w:cs="宋体"/>
                <w:color w:val="auto"/>
                <w:sz w:val="24"/>
                <w:szCs w:val="24"/>
                <w:highlight w:val="none"/>
              </w:rPr>
              <w:t>，服务流程及内容</w:t>
            </w:r>
            <w:r>
              <w:rPr>
                <w:rFonts w:hint="eastAsia" w:ascii="宋体" w:hAnsi="宋体" w:eastAsia="宋体" w:cs="宋体"/>
                <w:color w:val="auto"/>
                <w:sz w:val="24"/>
                <w:szCs w:val="24"/>
                <w:highlight w:val="none"/>
                <w:lang w:eastAsia="zh-CN"/>
              </w:rPr>
              <w:t>条理较清晰</w:t>
            </w:r>
            <w:r>
              <w:rPr>
                <w:rFonts w:hint="eastAsia" w:ascii="宋体" w:hAnsi="宋体" w:eastAsia="宋体" w:cs="宋体"/>
                <w:color w:val="auto"/>
                <w:sz w:val="24"/>
                <w:szCs w:val="24"/>
                <w:highlight w:val="none"/>
              </w:rPr>
              <w:t>，故障及服务响应较迅速的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接到维修通知后，将在</w:t>
            </w:r>
            <w:r>
              <w:rPr>
                <w:rFonts w:hint="eastAsia" w:ascii="宋体" w:hAnsi="宋体" w:eastAsia="宋体" w:cs="宋体"/>
                <w:color w:val="auto"/>
                <w:sz w:val="24"/>
                <w:szCs w:val="24"/>
                <w:highlight w:val="none"/>
                <w:lang w:val="en-US" w:eastAsia="zh-CN"/>
              </w:rPr>
              <w:t>2.5小时</w:t>
            </w:r>
            <w:r>
              <w:rPr>
                <w:rFonts w:hint="eastAsia" w:ascii="宋体" w:hAnsi="宋体" w:eastAsia="宋体" w:cs="宋体"/>
                <w:color w:val="auto"/>
                <w:sz w:val="24"/>
                <w:szCs w:val="24"/>
                <w:highlight w:val="none"/>
              </w:rPr>
              <w:t>内响应，并在</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小时内赶到现场维修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D23D775">
            <w:pPr>
              <w:keepNext w:val="0"/>
              <w:keepLines w:val="0"/>
              <w:pageBreakBefore w:val="0"/>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基本合理完善</w:t>
            </w:r>
            <w:r>
              <w:rPr>
                <w:rFonts w:hint="eastAsia" w:ascii="宋体" w:hAnsi="宋体" w:eastAsia="宋体" w:cs="宋体"/>
                <w:color w:val="auto"/>
                <w:sz w:val="24"/>
                <w:szCs w:val="24"/>
                <w:highlight w:val="none"/>
              </w:rPr>
              <w:t>，服务流程及内容</w:t>
            </w:r>
            <w:r>
              <w:rPr>
                <w:rFonts w:hint="eastAsia" w:ascii="宋体" w:hAnsi="宋体" w:eastAsia="宋体" w:cs="宋体"/>
                <w:color w:val="auto"/>
                <w:sz w:val="24"/>
                <w:szCs w:val="24"/>
                <w:highlight w:val="none"/>
                <w:lang w:eastAsia="zh-CN"/>
              </w:rPr>
              <w:t>条理基本清晰</w:t>
            </w:r>
            <w:r>
              <w:rPr>
                <w:rFonts w:hint="eastAsia" w:ascii="宋体" w:hAnsi="宋体" w:eastAsia="宋体" w:cs="宋体"/>
                <w:color w:val="auto"/>
                <w:sz w:val="24"/>
                <w:szCs w:val="24"/>
                <w:highlight w:val="none"/>
              </w:rPr>
              <w:t>，故障及服务响应缓慢的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接到维修通知后，将在</w:t>
            </w:r>
            <w:r>
              <w:rPr>
                <w:rFonts w:hint="eastAsia" w:ascii="宋体" w:hAnsi="宋体" w:eastAsia="宋体" w:cs="宋体"/>
                <w:color w:val="auto"/>
                <w:sz w:val="24"/>
                <w:szCs w:val="24"/>
                <w:highlight w:val="none"/>
                <w:lang w:val="en-US" w:eastAsia="zh-CN"/>
              </w:rPr>
              <w:t>3小时</w:t>
            </w:r>
            <w:r>
              <w:rPr>
                <w:rFonts w:hint="eastAsia" w:ascii="宋体" w:hAnsi="宋体" w:eastAsia="宋体" w:cs="宋体"/>
                <w:color w:val="auto"/>
                <w:sz w:val="24"/>
                <w:szCs w:val="24"/>
                <w:highlight w:val="none"/>
              </w:rPr>
              <w:t>内响应，并在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小时内赶到现场维修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3EA19B9">
            <w:pPr>
              <w:keepNext w:val="0"/>
              <w:keepLines w:val="0"/>
              <w:pageBreakBefore w:val="0"/>
              <w:widowControl w:val="0"/>
              <w:numPr>
                <w:ilvl w:val="0"/>
                <w:numId w:val="0"/>
              </w:numPr>
              <w:kinsoku/>
              <w:wordWrap/>
              <w:overflowPunct/>
              <w:topLinePunct w:val="0"/>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售后服务方案片面</w:t>
            </w:r>
            <w:r>
              <w:rPr>
                <w:rFonts w:hint="eastAsia" w:ascii="宋体" w:hAnsi="宋体" w:eastAsia="宋体" w:cs="宋体"/>
                <w:color w:val="auto"/>
                <w:sz w:val="24"/>
                <w:szCs w:val="24"/>
                <w:highlight w:val="none"/>
                <w:lang w:eastAsia="zh-CN"/>
              </w:rPr>
              <w:t>局限</w:t>
            </w:r>
            <w:r>
              <w:rPr>
                <w:rFonts w:hint="eastAsia" w:ascii="宋体" w:hAnsi="宋体" w:eastAsia="宋体" w:cs="宋体"/>
                <w:color w:val="auto"/>
                <w:sz w:val="24"/>
                <w:szCs w:val="24"/>
                <w:highlight w:val="none"/>
              </w:rPr>
              <w:t>，服务流程及内容空洞欠缺，</w:t>
            </w:r>
            <w:r>
              <w:rPr>
                <w:rFonts w:hint="eastAsia" w:ascii="宋体" w:hAnsi="宋体" w:eastAsia="宋体" w:cs="宋体"/>
                <w:color w:val="auto"/>
                <w:sz w:val="24"/>
                <w:szCs w:val="24"/>
                <w:highlight w:val="none"/>
                <w:lang w:eastAsia="zh-CN"/>
              </w:rPr>
              <w:t>故障及服务</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滞后或</w:t>
            </w:r>
            <w:r>
              <w:rPr>
                <w:rFonts w:hint="eastAsia" w:ascii="宋体" w:hAnsi="宋体" w:eastAsia="宋体" w:cs="宋体"/>
                <w:color w:val="auto"/>
                <w:sz w:val="24"/>
                <w:szCs w:val="24"/>
                <w:highlight w:val="none"/>
              </w:rPr>
              <w:t>未提供的得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57" w:type="dxa"/>
            <w:tcBorders>
              <w:tl2br w:val="nil"/>
              <w:tr2bl w:val="nil"/>
            </w:tcBorders>
            <w:vAlign w:val="center"/>
          </w:tcPr>
          <w:p w14:paraId="3F05508D">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75" w:type="dxa"/>
            <w:tcBorders>
              <w:tl2br w:val="nil"/>
              <w:tr2bl w:val="nil"/>
            </w:tcBorders>
            <w:vAlign w:val="center"/>
          </w:tcPr>
          <w:p w14:paraId="4844C947">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037" w:type="dxa"/>
            <w:tcBorders>
              <w:tl2br w:val="nil"/>
              <w:tr2bl w:val="nil"/>
            </w:tcBorders>
            <w:vAlign w:val="top"/>
          </w:tcPr>
          <w:p w14:paraId="6964C6E6">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5D6D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C534A64">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120" w:type="dxa"/>
            <w:tcBorders>
              <w:tl2br w:val="nil"/>
              <w:tr2bl w:val="nil"/>
            </w:tcBorders>
            <w:vAlign w:val="center"/>
          </w:tcPr>
          <w:p w14:paraId="325B6A2F">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根据各投标人提供的培训方案（包括但不限于</w:t>
            </w:r>
            <w:r>
              <w:rPr>
                <w:rFonts w:hint="eastAsia" w:ascii="宋体" w:hAnsi="宋体" w:eastAsia="宋体" w:cs="宋体"/>
                <w:color w:val="auto"/>
                <w:sz w:val="24"/>
                <w:szCs w:val="24"/>
                <w:highlight w:val="none"/>
                <w:lang w:val="en-US" w:eastAsia="zh-CN"/>
              </w:rPr>
              <w:t>培训师资力量、</w:t>
            </w:r>
            <w:r>
              <w:rPr>
                <w:rFonts w:hint="eastAsia" w:ascii="宋体" w:hAnsi="宋体" w:eastAsia="宋体" w:cs="宋体"/>
                <w:color w:val="auto"/>
                <w:sz w:val="24"/>
                <w:szCs w:val="24"/>
                <w:highlight w:val="none"/>
              </w:rPr>
              <w:t>培训日程、培训地点、培训内容、负责培训的人员安排等内容）进行评审：</w:t>
            </w:r>
          </w:p>
          <w:p w14:paraId="300CC8E5">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（1）培训方案详细、周密，内容全面，</w:t>
            </w:r>
            <w:r>
              <w:rPr>
                <w:rFonts w:hint="eastAsia" w:ascii="宋体" w:hAnsi="宋体" w:eastAsia="宋体" w:cs="宋体"/>
                <w:color w:val="auto"/>
                <w:sz w:val="24"/>
                <w:szCs w:val="24"/>
                <w:highlight w:val="none"/>
                <w:lang w:val="en-US" w:eastAsia="zh-CN"/>
              </w:rPr>
              <w:t>培训师资力量强，</w:t>
            </w:r>
            <w:r>
              <w:rPr>
                <w:rFonts w:hint="eastAsia" w:ascii="宋体" w:hAnsi="宋体" w:eastAsia="宋体" w:cs="宋体"/>
                <w:color w:val="auto"/>
                <w:sz w:val="24"/>
                <w:szCs w:val="24"/>
                <w:highlight w:val="none"/>
              </w:rPr>
              <w:t>课程及人员安排合理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得7分；</w:t>
            </w:r>
          </w:p>
          <w:p w14:paraId="5B27D378">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（2）培训方案较为详细、周密，内容较为全面，</w:t>
            </w:r>
            <w:r>
              <w:rPr>
                <w:rFonts w:hint="eastAsia" w:ascii="宋体" w:hAnsi="宋体" w:eastAsia="宋体" w:cs="宋体"/>
                <w:color w:val="auto"/>
                <w:sz w:val="24"/>
                <w:szCs w:val="24"/>
                <w:highlight w:val="none"/>
                <w:lang w:val="en-US" w:eastAsia="zh-CN"/>
              </w:rPr>
              <w:t>培训师资力量较强，</w:t>
            </w:r>
            <w:r>
              <w:rPr>
                <w:rFonts w:hint="eastAsia" w:ascii="宋体" w:hAnsi="宋体" w:eastAsia="宋体" w:cs="宋体"/>
                <w:color w:val="auto"/>
                <w:sz w:val="24"/>
                <w:szCs w:val="24"/>
                <w:highlight w:val="none"/>
              </w:rPr>
              <w:t>课程及人员安排较为合理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7AA5D75">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（3）培训方案</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详细，内容</w:t>
            </w:r>
            <w:r>
              <w:rPr>
                <w:rFonts w:hint="eastAsia" w:ascii="宋体" w:hAnsi="宋体" w:eastAsia="宋体" w:cs="宋体"/>
                <w:color w:val="auto"/>
                <w:sz w:val="24"/>
                <w:szCs w:val="24"/>
                <w:highlight w:val="none"/>
                <w:lang w:eastAsia="zh-CN"/>
              </w:rPr>
              <w:t>基本全面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培训师资力量一般，</w:t>
            </w:r>
            <w:r>
              <w:rPr>
                <w:rFonts w:hint="eastAsia" w:ascii="宋体" w:hAnsi="宋体" w:eastAsia="宋体" w:cs="宋体"/>
                <w:color w:val="auto"/>
                <w:sz w:val="24"/>
                <w:szCs w:val="24"/>
                <w:highlight w:val="none"/>
              </w:rPr>
              <w:t>课程及人员安排</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5F4AB34">
            <w:pPr>
              <w:keepNext w:val="0"/>
              <w:keepLines w:val="0"/>
              <w:pageBreakBefore w:val="0"/>
              <w:widowControl w:val="0"/>
              <w:numPr>
                <w:ilvl w:val="0"/>
                <w:numId w:val="0"/>
              </w:numPr>
              <w:kinsoku/>
              <w:wordWrap/>
              <w:overflowPunct/>
              <w:topLinePunct w:val="0"/>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（4）培训方案不详细，内容</w:t>
            </w:r>
            <w:r>
              <w:rPr>
                <w:rFonts w:hint="eastAsia" w:ascii="宋体" w:hAnsi="宋体" w:eastAsia="宋体" w:cs="宋体"/>
                <w:color w:val="auto"/>
                <w:sz w:val="24"/>
                <w:szCs w:val="24"/>
                <w:highlight w:val="none"/>
                <w:lang w:eastAsia="zh-CN"/>
              </w:rPr>
              <w:t>不够全面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培训师资力量弱，</w:t>
            </w:r>
            <w:r>
              <w:rPr>
                <w:rFonts w:hint="eastAsia" w:ascii="宋体" w:hAnsi="宋体" w:eastAsia="宋体" w:cs="宋体"/>
                <w:color w:val="auto"/>
                <w:sz w:val="24"/>
                <w:szCs w:val="24"/>
                <w:highlight w:val="none"/>
              </w:rPr>
              <w:t>课程及人员安排不合理</w:t>
            </w:r>
            <w:r>
              <w:rPr>
                <w:rFonts w:hint="eastAsia" w:ascii="宋体" w:hAnsi="宋体" w:eastAsia="宋体" w:cs="宋体"/>
                <w:color w:val="auto"/>
                <w:sz w:val="24"/>
                <w:szCs w:val="24"/>
                <w:highlight w:val="none"/>
                <w:lang w:val="en-US" w:eastAsia="zh-CN"/>
              </w:rPr>
              <w:t>或未提供此项的得0分；</w:t>
            </w:r>
          </w:p>
        </w:tc>
        <w:tc>
          <w:tcPr>
            <w:tcW w:w="857" w:type="dxa"/>
            <w:tcBorders>
              <w:tl2br w:val="nil"/>
              <w:tr2bl w:val="nil"/>
            </w:tcBorders>
            <w:vAlign w:val="center"/>
          </w:tcPr>
          <w:p w14:paraId="7E199F41">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75" w:type="dxa"/>
            <w:tcBorders>
              <w:tl2br w:val="nil"/>
              <w:tr2bl w:val="nil"/>
            </w:tcBorders>
            <w:vAlign w:val="center"/>
          </w:tcPr>
          <w:p w14:paraId="4D448206">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037" w:type="dxa"/>
            <w:tcBorders>
              <w:tl2br w:val="nil"/>
              <w:tr2bl w:val="nil"/>
            </w:tcBorders>
            <w:vAlign w:val="top"/>
          </w:tcPr>
          <w:p w14:paraId="602BC04E">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010D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0DAAC92F">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120" w:type="dxa"/>
            <w:tcBorders>
              <w:tl2br w:val="nil"/>
              <w:tr2bl w:val="nil"/>
            </w:tcBorders>
            <w:vAlign w:val="center"/>
          </w:tcPr>
          <w:p w14:paraId="36EAC798">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供货交付</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：投标人提供的</w:t>
            </w:r>
            <w:r>
              <w:rPr>
                <w:rFonts w:hint="eastAsia" w:ascii="宋体" w:hAnsi="宋体" w:eastAsia="宋体" w:cs="宋体"/>
                <w:color w:val="auto"/>
                <w:sz w:val="24"/>
                <w:szCs w:val="24"/>
                <w:highlight w:val="none"/>
              </w:rPr>
              <w:t>详细完整的</w:t>
            </w:r>
            <w:r>
              <w:rPr>
                <w:rFonts w:hint="eastAsia" w:ascii="宋体" w:hAnsi="宋体" w:eastAsia="宋体" w:cs="宋体"/>
                <w:color w:val="auto"/>
                <w:sz w:val="24"/>
                <w:szCs w:val="24"/>
                <w:highlight w:val="none"/>
                <w:lang w:val="en-US" w:eastAsia="zh-CN"/>
              </w:rPr>
              <w:t>供货交付</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包含但不限于</w:t>
            </w:r>
            <w:r>
              <w:rPr>
                <w:rFonts w:hint="eastAsia" w:ascii="宋体" w:hAnsi="宋体" w:eastAsia="宋体" w:cs="宋体"/>
                <w:color w:val="auto"/>
                <w:sz w:val="24"/>
                <w:szCs w:val="24"/>
                <w:highlight w:val="none"/>
              </w:rPr>
              <w:t>对项目货物</w:t>
            </w:r>
            <w:r>
              <w:rPr>
                <w:rFonts w:hint="eastAsia" w:ascii="宋体" w:hAnsi="宋体" w:eastAsia="宋体" w:cs="宋体"/>
                <w:color w:val="auto"/>
                <w:sz w:val="24"/>
                <w:szCs w:val="24"/>
                <w:highlight w:val="none"/>
                <w:lang w:val="en-US" w:eastAsia="zh-CN"/>
              </w:rPr>
              <w:t>运输、安装、调试、交付</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2BBF76A0">
            <w:pPr>
              <w:keepNext w:val="0"/>
              <w:keepLines w:val="0"/>
              <w:pageBreakBefore w:val="0"/>
              <w:widowControl/>
              <w:numPr>
                <w:ilvl w:val="0"/>
                <w:numId w:val="3"/>
              </w:numPr>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供货及交付方案</w:t>
            </w:r>
            <w:r>
              <w:rPr>
                <w:rFonts w:hint="eastAsia" w:ascii="宋体" w:hAnsi="宋体" w:eastAsia="宋体" w:cs="宋体"/>
                <w:bCs/>
                <w:color w:val="auto"/>
                <w:kern w:val="2"/>
                <w:sz w:val="24"/>
                <w:szCs w:val="24"/>
                <w:highlight w:val="none"/>
                <w:lang w:val="en-US" w:eastAsia="zh-CN" w:bidi="ar-SA"/>
              </w:rPr>
              <w:t>描述详细清晰，安排合理，人员充足，切实保障项目供货交付顺利完成</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rPr>
              <w:t>符合或优于采购人实际需求的得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6C071D7F">
            <w:pPr>
              <w:pStyle w:val="24"/>
              <w:keepNext w:val="0"/>
              <w:keepLines w:val="0"/>
              <w:pageBreakBefore w:val="0"/>
              <w:numPr>
                <w:ilvl w:val="0"/>
                <w:numId w:val="3"/>
              </w:numPr>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供货及交付方案</w:t>
            </w:r>
            <w:r>
              <w:rPr>
                <w:rFonts w:hint="eastAsia" w:ascii="宋体" w:hAnsi="宋体" w:eastAsia="宋体" w:cs="宋体"/>
                <w:bCs/>
                <w:color w:val="auto"/>
                <w:kern w:val="2"/>
                <w:sz w:val="24"/>
                <w:szCs w:val="24"/>
                <w:highlight w:val="none"/>
                <w:lang w:val="en-US" w:eastAsia="zh-CN" w:bidi="ar-SA"/>
              </w:rPr>
              <w:t>描述较详细，安排较合理，人员较充足，较能保障项目供货交付完成</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较</w:t>
            </w:r>
            <w:r>
              <w:rPr>
                <w:rFonts w:hint="eastAsia" w:ascii="宋体" w:hAnsi="宋体" w:eastAsia="宋体" w:cs="宋体"/>
                <w:color w:val="auto"/>
                <w:sz w:val="24"/>
                <w:szCs w:val="24"/>
                <w:highlight w:val="none"/>
              </w:rPr>
              <w:t>符合采购人实际需求的得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0A4046C">
            <w:pPr>
              <w:pStyle w:val="24"/>
              <w:keepNext w:val="0"/>
              <w:keepLines w:val="0"/>
              <w:pageBreakBefore w:val="0"/>
              <w:numPr>
                <w:ilvl w:val="0"/>
                <w:numId w:val="3"/>
              </w:numPr>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供货及交付方案</w:t>
            </w:r>
            <w:r>
              <w:rPr>
                <w:rFonts w:hint="eastAsia" w:ascii="宋体" w:hAnsi="宋体" w:eastAsia="宋体" w:cs="宋体"/>
                <w:bCs/>
                <w:color w:val="auto"/>
                <w:kern w:val="2"/>
                <w:sz w:val="24"/>
                <w:szCs w:val="24"/>
                <w:highlight w:val="none"/>
                <w:lang w:val="en-US" w:eastAsia="zh-CN" w:bidi="ar-SA"/>
              </w:rPr>
              <w:t>描述基本清晰，安排基本合理，人员基本满足，基本保障项目供货交付能够完成</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基本</w:t>
            </w:r>
            <w:r>
              <w:rPr>
                <w:rFonts w:hint="eastAsia" w:ascii="宋体" w:hAnsi="宋体" w:eastAsia="宋体" w:cs="宋体"/>
                <w:color w:val="auto"/>
                <w:sz w:val="24"/>
                <w:szCs w:val="24"/>
                <w:highlight w:val="none"/>
              </w:rPr>
              <w:t>符合采购人实际需求的得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485B6BB">
            <w:pPr>
              <w:keepNext w:val="0"/>
              <w:keepLines w:val="0"/>
              <w:pageBreakBefore w:val="0"/>
              <w:widowControl w:val="0"/>
              <w:numPr>
                <w:ilvl w:val="0"/>
                <w:numId w:val="0"/>
              </w:numPr>
              <w:kinsoku/>
              <w:wordWrap/>
              <w:overflowPunct/>
              <w:topLinePunct w:val="0"/>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供货及交付方案</w:t>
            </w:r>
            <w:r>
              <w:rPr>
                <w:rFonts w:hint="eastAsia" w:ascii="宋体" w:hAnsi="宋体" w:eastAsia="宋体" w:cs="宋体"/>
                <w:bCs/>
                <w:color w:val="auto"/>
                <w:kern w:val="2"/>
                <w:sz w:val="24"/>
                <w:szCs w:val="24"/>
                <w:highlight w:val="none"/>
                <w:lang w:val="en-US" w:eastAsia="zh-CN" w:bidi="ar-SA"/>
              </w:rPr>
              <w:t>描述较差，安排较差，人员较少、，不能保障项目供货交付完成</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rPr>
              <w:t>符合采购人实际需求的得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857" w:type="dxa"/>
            <w:tcBorders>
              <w:tl2br w:val="nil"/>
              <w:tr2bl w:val="nil"/>
            </w:tcBorders>
            <w:vAlign w:val="center"/>
          </w:tcPr>
          <w:p w14:paraId="397B729E">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75" w:type="dxa"/>
            <w:tcBorders>
              <w:tl2br w:val="nil"/>
              <w:tr2bl w:val="nil"/>
            </w:tcBorders>
            <w:vAlign w:val="center"/>
          </w:tcPr>
          <w:p w14:paraId="5203284E">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037" w:type="dxa"/>
            <w:tcBorders>
              <w:tl2br w:val="nil"/>
              <w:tr2bl w:val="nil"/>
            </w:tcBorders>
            <w:vAlign w:val="top"/>
          </w:tcPr>
          <w:p w14:paraId="3A897A47">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334C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0372AE3">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120" w:type="dxa"/>
            <w:tcBorders>
              <w:tl2br w:val="nil"/>
              <w:tr2bl w:val="nil"/>
            </w:tcBorders>
            <w:vAlign w:val="center"/>
          </w:tcPr>
          <w:p w14:paraId="2168BD50">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管理体系认证证书：</w:t>
            </w:r>
            <w:r>
              <w:rPr>
                <w:rFonts w:hint="eastAsia" w:ascii="宋体" w:hAnsi="宋体" w:eastAsia="宋体" w:cs="宋体"/>
                <w:color w:val="auto"/>
                <w:sz w:val="24"/>
                <w:szCs w:val="24"/>
                <w:highlight w:val="none"/>
              </w:rPr>
              <w:t>投标人具备GB/T19001系列/ISO9001质量管理体系认证、GB/T24001系列/ISO14001系列环境管理体系认证、GB/T28001系列/OHSAS18001系列/ISO45001职业健康安全管理体系认证证书</w:t>
            </w:r>
            <w:r>
              <w:rPr>
                <w:rFonts w:hint="eastAsia" w:ascii="宋体" w:hAnsi="宋体" w:eastAsia="宋体" w:cs="宋体"/>
                <w:color w:val="auto"/>
                <w:sz w:val="24"/>
                <w:szCs w:val="24"/>
                <w:highlight w:val="none"/>
                <w:lang w:eastAsia="zh-CN"/>
              </w:rPr>
              <w:t>的，每</w:t>
            </w:r>
            <w:r>
              <w:rPr>
                <w:rFonts w:hint="eastAsia" w:ascii="宋体" w:hAnsi="宋体" w:eastAsia="宋体" w:cs="宋体"/>
                <w:color w:val="auto"/>
                <w:sz w:val="24"/>
                <w:szCs w:val="24"/>
                <w:highlight w:val="none"/>
              </w:rPr>
              <w:t>提供一项</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本项</w:t>
            </w: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eastAsia="zh-CN"/>
              </w:rPr>
              <w:t>多得</w:t>
            </w:r>
            <w:r>
              <w:rPr>
                <w:rFonts w:hint="eastAsia" w:ascii="宋体" w:hAnsi="宋体" w:eastAsia="宋体" w:cs="宋体"/>
                <w:color w:val="auto"/>
                <w:sz w:val="24"/>
                <w:szCs w:val="24"/>
                <w:highlight w:val="none"/>
              </w:rPr>
              <w:t>3分</w:t>
            </w:r>
            <w:r>
              <w:rPr>
                <w:rFonts w:hint="eastAsia" w:ascii="宋体" w:hAnsi="宋体" w:eastAsia="宋体" w:cs="宋体"/>
                <w:color w:val="auto"/>
                <w:sz w:val="24"/>
                <w:szCs w:val="24"/>
                <w:highlight w:val="none"/>
                <w:lang w:eastAsia="zh-CN"/>
              </w:rPr>
              <w:t>；证书需在有效期内；</w:t>
            </w:r>
          </w:p>
          <w:p w14:paraId="246A1D31">
            <w:pPr>
              <w:keepNext w:val="0"/>
              <w:keepLines w:val="0"/>
              <w:pageBreakBefore w:val="0"/>
              <w:widowControl w:val="0"/>
              <w:numPr>
                <w:ilvl w:val="0"/>
                <w:numId w:val="0"/>
              </w:numPr>
              <w:kinsoku/>
              <w:wordWrap/>
              <w:overflowPunct/>
              <w:topLinePunct w:val="0"/>
              <w:bidi w:val="0"/>
              <w:adjustRightInd w:val="0"/>
              <w:snapToGrid/>
              <w:spacing w:line="6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投标文件中</w:t>
            </w:r>
            <w:r>
              <w:rPr>
                <w:rFonts w:hint="eastAsia" w:ascii="宋体" w:hAnsi="宋体" w:eastAsia="宋体" w:cs="宋体"/>
                <w:b/>
                <w:bCs/>
                <w:color w:val="auto"/>
                <w:sz w:val="24"/>
                <w:szCs w:val="24"/>
                <w:highlight w:val="none"/>
              </w:rPr>
              <w:t>提供证书复印件并加盖投标人公章</w:t>
            </w:r>
            <w:r>
              <w:rPr>
                <w:rFonts w:hint="eastAsia" w:ascii="宋体" w:hAnsi="宋体" w:eastAsia="宋体" w:cs="宋体"/>
                <w:b/>
                <w:bCs/>
                <w:color w:val="auto"/>
                <w:sz w:val="24"/>
                <w:szCs w:val="24"/>
                <w:highlight w:val="none"/>
                <w:lang w:eastAsia="zh-CN"/>
              </w:rPr>
              <w:t>；</w:t>
            </w:r>
          </w:p>
        </w:tc>
        <w:tc>
          <w:tcPr>
            <w:tcW w:w="857" w:type="dxa"/>
            <w:tcBorders>
              <w:tl2br w:val="nil"/>
              <w:tr2bl w:val="nil"/>
            </w:tcBorders>
            <w:vAlign w:val="center"/>
          </w:tcPr>
          <w:p w14:paraId="40B6C3BA">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75" w:type="dxa"/>
            <w:tcBorders>
              <w:tl2br w:val="nil"/>
              <w:tr2bl w:val="nil"/>
            </w:tcBorders>
            <w:vAlign w:val="center"/>
          </w:tcPr>
          <w:p w14:paraId="31D7619B">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客观</w:t>
            </w:r>
            <w:r>
              <w:rPr>
                <w:rFonts w:hint="eastAsia" w:ascii="宋体" w:hAnsi="宋体" w:eastAsia="宋体" w:cs="宋体"/>
                <w:bCs/>
                <w:color w:val="auto"/>
                <w:sz w:val="24"/>
                <w:szCs w:val="24"/>
                <w:highlight w:val="none"/>
              </w:rPr>
              <w:t>分</w:t>
            </w:r>
          </w:p>
        </w:tc>
        <w:tc>
          <w:tcPr>
            <w:tcW w:w="1037" w:type="dxa"/>
            <w:tcBorders>
              <w:tl2br w:val="nil"/>
              <w:tr2bl w:val="nil"/>
            </w:tcBorders>
            <w:vAlign w:val="top"/>
          </w:tcPr>
          <w:p w14:paraId="2C7E8B96">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225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01DD4275">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120" w:type="dxa"/>
            <w:tcBorders>
              <w:tl2br w:val="nil"/>
              <w:tr2bl w:val="nil"/>
            </w:tcBorders>
            <w:vAlign w:val="center"/>
          </w:tcPr>
          <w:p w14:paraId="0C9AF865">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类似业绩：</w:t>
            </w:r>
            <w:r>
              <w:rPr>
                <w:rFonts w:hint="eastAsia" w:ascii="宋体" w:hAnsi="宋体" w:eastAsia="宋体" w:cs="宋体"/>
                <w:color w:val="auto"/>
                <w:sz w:val="24"/>
                <w:szCs w:val="24"/>
                <w:highlight w:val="none"/>
                <w:lang w:val="en-US" w:eastAsia="zh-CN"/>
              </w:rPr>
              <w:t>投标人自2022年1月1日至投标截止时间前（时间以合同签订时间为准）完成的类似项目，每提供一个业绩得1分，本项最多得3分；</w:t>
            </w:r>
          </w:p>
          <w:p w14:paraId="0BC5DEC0">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注：提供的证明材料均不得遮挡涂黑</w:t>
            </w:r>
            <w:r>
              <w:rPr>
                <w:rFonts w:hint="eastAsia" w:ascii="宋体" w:hAnsi="宋体" w:eastAsia="宋体" w:cs="宋体"/>
                <w:b/>
                <w:bCs/>
                <w:color w:val="auto"/>
                <w:sz w:val="24"/>
                <w:szCs w:val="24"/>
                <w:highlight w:val="none"/>
                <w:lang w:eastAsia="zh-CN"/>
              </w:rPr>
              <w:t>；</w:t>
            </w:r>
          </w:p>
          <w:p w14:paraId="061E1885">
            <w:pPr>
              <w:keepNext w:val="0"/>
              <w:keepLines w:val="0"/>
              <w:pageBreakBefore w:val="0"/>
              <w:widowControl/>
              <w:kinsoku/>
              <w:wordWrap/>
              <w:overflowPunct/>
              <w:topLinePunct w:val="0"/>
              <w:bidi w:val="0"/>
              <w:adjustRightInd w:val="0"/>
              <w:snapToGrid/>
              <w:spacing w:line="600" w:lineRule="exact"/>
              <w:textAlignment w:val="auto"/>
              <w:rPr>
                <w:rFonts w:hint="eastAsia" w:ascii="宋体" w:hAnsi="宋体" w:eastAsia="宋体" w:cs="宋体"/>
                <w:bCs/>
                <w:color w:val="auto"/>
                <w:sz w:val="24"/>
                <w:szCs w:val="24"/>
                <w:highlight w:val="none"/>
                <w:lang w:val="en-US"/>
              </w:rPr>
            </w:pPr>
            <w:r>
              <w:rPr>
                <w:rFonts w:hint="eastAsia" w:ascii="宋体" w:hAnsi="宋体" w:eastAsia="宋体" w:cs="宋体"/>
                <w:b/>
                <w:bCs/>
                <w:color w:val="auto"/>
                <w:sz w:val="24"/>
                <w:szCs w:val="24"/>
                <w:highlight w:val="none"/>
                <w:lang w:val="en-US" w:eastAsia="zh-CN"/>
              </w:rPr>
              <w:t>投标文件中同时提供中标通知书复印件、合同复印件（包括双方名称及盖章）、验收合格证明复印件并加盖投标人公章；</w:t>
            </w:r>
          </w:p>
        </w:tc>
        <w:tc>
          <w:tcPr>
            <w:tcW w:w="857" w:type="dxa"/>
            <w:tcBorders>
              <w:tl2br w:val="nil"/>
              <w:tr2bl w:val="nil"/>
            </w:tcBorders>
            <w:vAlign w:val="center"/>
          </w:tcPr>
          <w:p w14:paraId="3625979F">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75" w:type="dxa"/>
            <w:tcBorders>
              <w:tl2br w:val="nil"/>
              <w:tr2bl w:val="nil"/>
            </w:tcBorders>
            <w:vAlign w:val="center"/>
          </w:tcPr>
          <w:p w14:paraId="3E80DD9B">
            <w:pPr>
              <w:widowControl w:val="0"/>
              <w:wordWrap/>
              <w:adjustRightInd w:val="0"/>
              <w:snapToGrid w:val="0"/>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客观分</w:t>
            </w:r>
          </w:p>
        </w:tc>
        <w:tc>
          <w:tcPr>
            <w:tcW w:w="1037" w:type="dxa"/>
            <w:tcBorders>
              <w:tl2br w:val="nil"/>
              <w:tr2bl w:val="nil"/>
            </w:tcBorders>
            <w:vAlign w:val="top"/>
          </w:tcPr>
          <w:p w14:paraId="1F25E7FB">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10C8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14348FC">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120" w:type="dxa"/>
            <w:tcBorders>
              <w:tl2br w:val="nil"/>
              <w:tr2bl w:val="nil"/>
            </w:tcBorders>
            <w:vAlign w:val="top"/>
          </w:tcPr>
          <w:p w14:paraId="255B8053">
            <w:pPr>
              <w:keepNext w:val="0"/>
              <w:keepLines w:val="0"/>
              <w:pageBreakBefore w:val="0"/>
              <w:widowControl w:val="0"/>
              <w:kinsoku/>
              <w:wordWrap/>
              <w:overflowPunct/>
              <w:topLinePunct w:val="0"/>
              <w:bidi w:val="0"/>
              <w:adjustRightInd w:val="0"/>
              <w:snapToGrid/>
              <w:spacing w:line="600" w:lineRule="exact"/>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tc>
        <w:tc>
          <w:tcPr>
            <w:tcW w:w="857" w:type="dxa"/>
            <w:tcBorders>
              <w:tl2br w:val="nil"/>
              <w:tr2bl w:val="nil"/>
            </w:tcBorders>
            <w:vAlign w:val="center"/>
          </w:tcPr>
          <w:p w14:paraId="22F648DC">
            <w:pPr>
              <w:widowControl w:val="0"/>
              <w:wordWrap/>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p>
        </w:tc>
        <w:tc>
          <w:tcPr>
            <w:tcW w:w="975" w:type="dxa"/>
            <w:tcBorders>
              <w:tl2br w:val="nil"/>
              <w:tr2bl w:val="nil"/>
            </w:tcBorders>
            <w:vAlign w:val="center"/>
          </w:tcPr>
          <w:p w14:paraId="07F613BD">
            <w:pPr>
              <w:widowControl w:val="0"/>
              <w:wordWrap/>
              <w:adjustRightInd w:val="0"/>
              <w:spacing w:line="240" w:lineRule="auto"/>
              <w:jc w:val="center"/>
              <w:textAlignment w:val="auto"/>
              <w:outlineLvl w:val="0"/>
              <w:rPr>
                <w:rFonts w:hint="eastAsia" w:ascii="宋体" w:hAnsi="宋体" w:eastAsia="宋体" w:cs="宋体"/>
                <w:color w:val="auto"/>
                <w:sz w:val="24"/>
                <w:szCs w:val="24"/>
                <w:highlight w:val="none"/>
              </w:rPr>
            </w:pPr>
          </w:p>
        </w:tc>
        <w:tc>
          <w:tcPr>
            <w:tcW w:w="1037" w:type="dxa"/>
            <w:tcBorders>
              <w:tl2br w:val="nil"/>
              <w:tr2bl w:val="nil"/>
            </w:tcBorders>
            <w:vAlign w:val="center"/>
          </w:tcPr>
          <w:p w14:paraId="4032026C">
            <w:pPr>
              <w:widowControl w:val="0"/>
              <w:wordWrap/>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92B847B">
      <w:pPr>
        <w:wordWrap/>
        <w:snapToGrid w:val="0"/>
        <w:spacing w:line="600" w:lineRule="exact"/>
        <w:ind w:firstLine="40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0E06DCD">
      <w:pPr>
        <w:wordWrap/>
        <w:snapToGrid w:val="0"/>
        <w:spacing w:line="6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9F2E3FB">
      <w:pPr>
        <w:wordWrap/>
        <w:adjustRightInd/>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cs="宋体"/>
          <w:b/>
          <w:color w:val="auto"/>
          <w:kern w:val="0"/>
          <w:sz w:val="24"/>
          <w:highlight w:val="none"/>
          <w:lang w:eastAsia="zh-CN"/>
        </w:rPr>
        <w:t>：</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B224B9F">
      <w:pPr>
        <w:wordWrap/>
        <w:adjustRightInd/>
        <w:spacing w:line="600" w:lineRule="exac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C5B18FE">
      <w:pPr>
        <w:wordWrap/>
        <w:spacing w:line="60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637D96F">
      <w:pPr>
        <w:wordWrap/>
        <w:spacing w:line="600" w:lineRule="exact"/>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370F5FA7">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cs="宋体"/>
          <w:b/>
          <w:color w:val="auto"/>
          <w:kern w:val="0"/>
          <w:sz w:val="24"/>
          <w:highlight w:val="none"/>
          <w:lang w:eastAsia="zh-CN"/>
        </w:rPr>
        <w:t>：</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0D4552">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cs="宋体"/>
          <w:b/>
          <w:color w:val="auto"/>
          <w:kern w:val="0"/>
          <w:sz w:val="24"/>
          <w:highlight w:val="none"/>
          <w:lang w:eastAsia="zh-CN"/>
        </w:rPr>
        <w:t>：</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AED2E88">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cs="宋体"/>
          <w:b/>
          <w:color w:val="auto"/>
          <w:kern w:val="0"/>
          <w:sz w:val="24"/>
          <w:highlight w:val="none"/>
          <w:lang w:eastAsia="zh-CN"/>
        </w:rPr>
        <w:t>：</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42EE081">
      <w:pPr>
        <w:wordWrap/>
        <w:spacing w:line="600" w:lineRule="exact"/>
        <w:ind w:firstLine="472" w:firstLineChars="196"/>
        <w:textAlignment w:val="auto"/>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3.4报价评审</w:t>
      </w:r>
      <w:r>
        <w:rPr>
          <w:rFonts w:hint="eastAsia" w:ascii="宋体" w:hAnsi="宋体" w:cs="宋体"/>
          <w:b/>
          <w:color w:val="auto"/>
          <w:kern w:val="0"/>
          <w:sz w:val="24"/>
          <w:highlight w:val="none"/>
          <w:lang w:eastAsia="zh-CN"/>
        </w:rPr>
        <w:t>：</w:t>
      </w:r>
    </w:p>
    <w:p w14:paraId="0EA02597">
      <w:pPr>
        <w:pStyle w:val="87"/>
        <w:wordWrap/>
        <w:spacing w:before="0" w:line="60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6149348">
      <w:pPr>
        <w:pStyle w:val="87"/>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43DA896A">
      <w:pPr>
        <w:pStyle w:val="87"/>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366F94F">
      <w:pPr>
        <w:pStyle w:val="87"/>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5BA1D617">
      <w:pPr>
        <w:pStyle w:val="87"/>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57225540">
      <w:pPr>
        <w:pStyle w:val="87"/>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550C6A3">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7EC87FB">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8CBC442">
      <w:pPr>
        <w:pStyle w:val="87"/>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4C980952">
      <w:pPr>
        <w:pStyle w:val="87"/>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7A9E829">
      <w:pPr>
        <w:wordWrap/>
        <w:spacing w:line="60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cs="宋体"/>
          <w:b/>
          <w:color w:val="auto"/>
          <w:kern w:val="0"/>
          <w:sz w:val="24"/>
          <w:highlight w:val="none"/>
          <w:lang w:eastAsia="zh-CN"/>
        </w:rPr>
        <w:t>：</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F1DA51">
      <w:pPr>
        <w:wordWrap/>
        <w:spacing w:line="600" w:lineRule="exact"/>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833C86">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cs="宋体"/>
          <w:b/>
          <w:color w:val="auto"/>
          <w:kern w:val="0"/>
          <w:sz w:val="24"/>
          <w:highlight w:val="none"/>
          <w:lang w:eastAsia="zh-CN"/>
        </w:rPr>
        <w:t>：</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0E1E66">
      <w:pPr>
        <w:widowControl w:val="0"/>
        <w:wordWrap/>
        <w:adjustRightInd w:val="0"/>
        <w:snapToGrid/>
        <w:spacing w:line="600" w:lineRule="exact"/>
        <w:textAlignment w:val="auto"/>
        <w:rPr>
          <w:rFonts w:hint="eastAsia"/>
          <w:b/>
          <w:bCs/>
          <w:color w:val="auto"/>
          <w:sz w:val="32"/>
          <w:szCs w:val="32"/>
          <w:highlight w:val="none"/>
        </w:rPr>
      </w:pPr>
      <w:r>
        <w:rPr>
          <w:rFonts w:hint="eastAsia"/>
          <w:b/>
          <w:bCs/>
          <w:color w:val="auto"/>
          <w:sz w:val="32"/>
          <w:szCs w:val="32"/>
          <w:highlight w:val="none"/>
        </w:rPr>
        <w:t>四、评标中的其他事项</w:t>
      </w:r>
    </w:p>
    <w:p w14:paraId="29963FD5">
      <w:pPr>
        <w:pStyle w:val="87"/>
        <w:wordWrap/>
        <w:spacing w:before="0" w:line="60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cs="宋体"/>
          <w:b/>
          <w:color w:val="auto"/>
          <w:kern w:val="0"/>
          <w:szCs w:val="24"/>
          <w:highlight w:val="none"/>
          <w:lang w:eastAsia="zh-CN"/>
        </w:rPr>
        <w:t>：</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1CC9B4">
      <w:pPr>
        <w:pStyle w:val="2"/>
        <w:wordWrap/>
        <w:spacing w:line="600" w:lineRule="exact"/>
        <w:ind w:left="954" w:leftChars="226" w:hanging="479"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kern w:val="0"/>
          <w:highlight w:val="none"/>
        </w:rPr>
        <w:t>4.2投标无效</w:t>
      </w:r>
      <w:r>
        <w:rPr>
          <w:rFonts w:hint="eastAsia" w:cs="宋体"/>
          <w:b/>
          <w:color w:val="auto"/>
          <w:kern w:val="0"/>
          <w:highlight w:val="none"/>
          <w:lang w:eastAsia="zh-CN"/>
        </w:rPr>
        <w:t>：</w:t>
      </w:r>
      <w:r>
        <w:rPr>
          <w:rFonts w:hint="eastAsia" w:ascii="宋体" w:hAnsi="宋体" w:eastAsia="宋体" w:cs="宋体"/>
          <w:color w:val="auto"/>
          <w:szCs w:val="21"/>
          <w:highlight w:val="none"/>
        </w:rPr>
        <w:t>有下列情形之一的，投标无效</w:t>
      </w:r>
      <w:r>
        <w:rPr>
          <w:rFonts w:hint="eastAsia" w:cs="宋体"/>
          <w:color w:val="auto"/>
          <w:szCs w:val="21"/>
          <w:highlight w:val="none"/>
          <w:lang w:eastAsia="zh-CN"/>
        </w:rPr>
        <w:t>；</w:t>
      </w:r>
    </w:p>
    <w:p w14:paraId="13E97A78">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A28B424">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61234BB">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738B0A">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1CC1E33">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F91C868">
      <w:pPr>
        <w:wordWrap/>
        <w:snapToGrid w:val="0"/>
        <w:spacing w:line="60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53D9D64C">
      <w:pPr>
        <w:wordWrap/>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04F962DD">
      <w:pPr>
        <w:wordWrap/>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95EC74">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D90FC43">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844CDDD">
      <w:pPr>
        <w:wordWrap/>
        <w:spacing w:line="60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388A3BBD">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2C6F5C0C">
      <w:pPr>
        <w:pStyle w:val="4"/>
        <w:wordWrap/>
        <w:spacing w:line="60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70BCCE3">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3E56E08E">
      <w:pPr>
        <w:pStyle w:val="2"/>
        <w:wordWrap/>
        <w:snapToGrid w:val="0"/>
        <w:spacing w:line="60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cs="宋体"/>
          <w:b/>
          <w:color w:val="auto"/>
          <w:highlight w:val="none"/>
          <w:lang w:eastAsia="zh-CN"/>
        </w:rPr>
        <w:t>：</w:t>
      </w:r>
      <w:r>
        <w:rPr>
          <w:rFonts w:hint="eastAsia" w:ascii="宋体" w:hAnsi="宋体" w:eastAsia="宋体" w:cs="宋体"/>
          <w:color w:val="auto"/>
          <w:highlight w:val="none"/>
        </w:rPr>
        <w:t>根据《中华人民共和国政府采购法》第三十六条之规定，在采购中，出现下列情形之一的，应予废标：</w:t>
      </w:r>
    </w:p>
    <w:p w14:paraId="32256C16">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5029A7D">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724DE33">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806EC7A">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637A74A">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B808506">
      <w:pPr>
        <w:pStyle w:val="2"/>
        <w:wordWrap/>
        <w:snapToGrid w:val="0"/>
        <w:spacing w:line="60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cs="宋体"/>
          <w:b/>
          <w:color w:val="auto"/>
          <w:highlight w:val="none"/>
          <w:lang w:eastAsia="zh-CN"/>
        </w:rPr>
        <w:t>：</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4B5FCB1">
      <w:pPr>
        <w:pStyle w:val="2"/>
        <w:wordWrap/>
        <w:snapToGrid w:val="0"/>
        <w:spacing w:line="60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cs="宋体"/>
          <w:b/>
          <w:color w:val="auto"/>
          <w:kern w:val="0"/>
          <w:highlight w:val="none"/>
          <w:lang w:eastAsia="zh-CN"/>
        </w:rPr>
        <w:t>：</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90CACBF">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883019B">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F59E254">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7D7883F">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CA25A5E">
      <w:pPr>
        <w:widowControl/>
        <w:wordWrap/>
        <w:adjustRightInd/>
        <w:spacing w:line="600" w:lineRule="exact"/>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CAED762">
      <w:pPr>
        <w:spacing w:line="360" w:lineRule="auto"/>
        <w:ind w:left="720" w:leftChars="343" w:firstLine="1084" w:firstLineChars="300"/>
        <w:outlineLvl w:val="0"/>
        <w:rPr>
          <w:rFonts w:hint="eastAsia" w:ascii="宋体" w:hAnsi="宋体" w:cs="宋体"/>
          <w:b/>
          <w:color w:val="auto"/>
          <w:sz w:val="36"/>
          <w:szCs w:val="36"/>
          <w:highlight w:val="none"/>
        </w:rPr>
      </w:pPr>
    </w:p>
    <w:p w14:paraId="2950F822">
      <w:pPr>
        <w:widowControl w:val="0"/>
        <w:wordWrap/>
        <w:adjustRightInd w:val="0"/>
        <w:snapToGrid/>
        <w:spacing w:line="600" w:lineRule="exact"/>
        <w:ind w:left="720" w:leftChars="343" w:right="0" w:firstLine="1084" w:firstLineChars="300"/>
        <w:textAlignment w:val="auto"/>
        <w:outlineLvl w:val="0"/>
        <w:rPr>
          <w:rFonts w:hint="eastAsia" w:ascii="宋体" w:hAnsi="宋体" w:cs="宋体"/>
          <w:b/>
          <w:color w:val="auto"/>
          <w:sz w:val="36"/>
          <w:szCs w:val="36"/>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14:paraId="7F030636">
      <w:pPr>
        <w:widowControl w:val="0"/>
        <w:wordWrap/>
        <w:adjustRightInd w:val="0"/>
        <w:snapToGrid/>
        <w:spacing w:line="600" w:lineRule="exact"/>
        <w:ind w:left="720" w:leftChars="343" w:right="0" w:firstLine="1084" w:firstLineChars="300"/>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AD096AD">
      <w:pPr>
        <w:widowControl w:val="0"/>
        <w:wordWrap/>
        <w:adjustRightInd w:val="0"/>
        <w:snapToGrid/>
        <w:spacing w:line="600" w:lineRule="exact"/>
        <w:ind w:right="0"/>
        <w:textAlignment w:val="auto"/>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A0C382D">
      <w:pPr>
        <w:widowControl w:val="0"/>
        <w:wordWrap/>
        <w:adjustRightInd w:val="0"/>
        <w:snapToGrid/>
        <w:spacing w:line="600" w:lineRule="exact"/>
        <w:ind w:right="0"/>
        <w:jc w:val="center"/>
        <w:textAlignment w:val="auto"/>
        <w:rPr>
          <w:rFonts w:ascii="宋体" w:hAnsi="宋体" w:cs="宋体"/>
          <w:b/>
          <w:color w:val="auto"/>
          <w:sz w:val="28"/>
          <w:szCs w:val="28"/>
          <w:highlight w:val="none"/>
        </w:rPr>
      </w:pPr>
    </w:p>
    <w:p w14:paraId="57778A28">
      <w:pPr>
        <w:widowControl w:val="0"/>
        <w:wordWrap/>
        <w:adjustRightInd w:val="0"/>
        <w:snapToGrid/>
        <w:spacing w:line="600" w:lineRule="exact"/>
        <w:ind w:right="0"/>
        <w:jc w:val="center"/>
        <w:textAlignment w:val="auto"/>
        <w:rPr>
          <w:rFonts w:ascii="宋体" w:hAnsi="宋体" w:cs="宋体"/>
          <w:b/>
          <w:color w:val="auto"/>
          <w:sz w:val="24"/>
          <w:highlight w:val="none"/>
        </w:rPr>
      </w:pPr>
    </w:p>
    <w:p w14:paraId="19393701">
      <w:pPr>
        <w:pStyle w:val="80"/>
        <w:rPr>
          <w:color w:val="auto"/>
          <w:highlight w:val="none"/>
        </w:rPr>
      </w:pPr>
    </w:p>
    <w:p w14:paraId="049FBFA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5443E9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81D640C">
      <w:pPr>
        <w:pStyle w:val="387"/>
        <w:rPr>
          <w:rFonts w:ascii="宋体" w:hAnsi="宋体" w:cs="宋体"/>
          <w:color w:val="auto"/>
          <w:szCs w:val="24"/>
          <w:highlight w:val="none"/>
        </w:rPr>
      </w:pPr>
    </w:p>
    <w:p w14:paraId="4AC467FA">
      <w:pPr>
        <w:pStyle w:val="387"/>
        <w:rPr>
          <w:rFonts w:ascii="宋体" w:hAnsi="宋体" w:cs="宋体"/>
          <w:color w:val="auto"/>
          <w:szCs w:val="24"/>
          <w:highlight w:val="none"/>
        </w:rPr>
      </w:pPr>
    </w:p>
    <w:p w14:paraId="50511AA3">
      <w:pPr>
        <w:pStyle w:val="387"/>
        <w:jc w:val="center"/>
        <w:rPr>
          <w:rFonts w:ascii="宋体" w:hAnsi="宋体" w:cs="宋体"/>
          <w:color w:val="auto"/>
          <w:szCs w:val="24"/>
          <w:highlight w:val="none"/>
        </w:rPr>
      </w:pPr>
    </w:p>
    <w:p w14:paraId="197E3CCE">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1FAF8C1">
      <w:pPr>
        <w:pStyle w:val="387"/>
        <w:rPr>
          <w:rFonts w:ascii="宋体" w:hAnsi="宋体" w:cs="宋体"/>
          <w:color w:val="auto"/>
          <w:szCs w:val="24"/>
          <w:highlight w:val="none"/>
        </w:rPr>
      </w:pPr>
    </w:p>
    <w:p w14:paraId="46ACAE9C">
      <w:pPr>
        <w:pStyle w:val="387"/>
        <w:rPr>
          <w:rFonts w:ascii="宋体" w:hAnsi="宋体" w:cs="宋体"/>
          <w:color w:val="auto"/>
          <w:szCs w:val="24"/>
          <w:highlight w:val="none"/>
        </w:rPr>
      </w:pPr>
    </w:p>
    <w:p w14:paraId="0B9DCB1C">
      <w:pPr>
        <w:spacing w:before="120" w:line="22" w:lineRule="atLeast"/>
        <w:rPr>
          <w:rFonts w:ascii="宋体" w:hAnsi="宋体" w:cs="宋体"/>
          <w:color w:val="auto"/>
          <w:sz w:val="24"/>
          <w:highlight w:val="none"/>
        </w:rPr>
      </w:pPr>
    </w:p>
    <w:p w14:paraId="6A4174F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1C52F51">
      <w:pPr>
        <w:pStyle w:val="284"/>
        <w:spacing w:before="120" w:line="22" w:lineRule="atLeast"/>
        <w:rPr>
          <w:rFonts w:ascii="宋体" w:hAnsi="宋体" w:eastAsia="宋体" w:cs="宋体"/>
          <w:color w:val="auto"/>
          <w:szCs w:val="24"/>
          <w:highlight w:val="none"/>
        </w:rPr>
      </w:pPr>
    </w:p>
    <w:p w14:paraId="049B3E52">
      <w:pPr>
        <w:pStyle w:val="284"/>
        <w:spacing w:before="120" w:line="22" w:lineRule="atLeast"/>
        <w:rPr>
          <w:rFonts w:ascii="宋体" w:hAnsi="宋体" w:eastAsia="宋体" w:cs="宋体"/>
          <w:color w:val="auto"/>
          <w:szCs w:val="24"/>
          <w:highlight w:val="none"/>
        </w:rPr>
      </w:pPr>
    </w:p>
    <w:p w14:paraId="3EC07BCB">
      <w:pPr>
        <w:rPr>
          <w:rFonts w:ascii="宋体" w:hAnsi="宋体" w:cs="宋体"/>
          <w:color w:val="auto"/>
          <w:sz w:val="24"/>
          <w:highlight w:val="none"/>
        </w:rPr>
      </w:pPr>
    </w:p>
    <w:p w14:paraId="1AD93C6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3809C76">
      <w:pPr>
        <w:spacing w:before="120" w:line="22" w:lineRule="atLeast"/>
        <w:rPr>
          <w:rFonts w:ascii="宋体" w:hAnsi="宋体" w:cs="宋体"/>
          <w:color w:val="auto"/>
          <w:sz w:val="24"/>
          <w:highlight w:val="none"/>
        </w:rPr>
      </w:pPr>
    </w:p>
    <w:p w14:paraId="2AA28EE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446177B">
      <w:pPr>
        <w:spacing w:before="120" w:line="22" w:lineRule="atLeast"/>
        <w:rPr>
          <w:rFonts w:ascii="宋体" w:hAnsi="宋体" w:cs="宋体"/>
          <w:color w:val="auto"/>
          <w:sz w:val="24"/>
          <w:highlight w:val="none"/>
        </w:rPr>
      </w:pPr>
    </w:p>
    <w:p w14:paraId="13F6B18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97EA869">
      <w:pPr>
        <w:spacing w:before="120" w:line="22" w:lineRule="atLeast"/>
        <w:rPr>
          <w:rFonts w:ascii="宋体" w:hAnsi="宋体" w:cs="宋体"/>
          <w:color w:val="auto"/>
          <w:sz w:val="24"/>
          <w:highlight w:val="none"/>
        </w:rPr>
      </w:pPr>
    </w:p>
    <w:p w14:paraId="7AA70DF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C10FC4F">
      <w:pPr>
        <w:widowControl/>
        <w:jc w:val="left"/>
        <w:rPr>
          <w:rFonts w:ascii="宋体" w:hAnsi="宋体" w:cs="宋体"/>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14:paraId="72857A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488B8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D6B6839">
      <w:pPr>
        <w:spacing w:line="560" w:lineRule="exact"/>
        <w:ind w:firstLine="482" w:firstLineChars="200"/>
        <w:outlineLvl w:val="0"/>
        <w:rPr>
          <w:rFonts w:ascii="宋体" w:hAnsi="宋体" w:cs="宋体"/>
          <w:b/>
          <w:color w:val="auto"/>
          <w:sz w:val="24"/>
          <w:highlight w:val="none"/>
        </w:rPr>
      </w:pPr>
      <w:bookmarkStart w:id="395" w:name="_Toc2232"/>
      <w:bookmarkStart w:id="396" w:name="_Toc24059"/>
      <w:bookmarkStart w:id="397" w:name="_Toc3029"/>
      <w:r>
        <w:rPr>
          <w:rFonts w:hint="eastAsia" w:ascii="宋体" w:hAnsi="宋体" w:cs="宋体"/>
          <w:b/>
          <w:color w:val="auto"/>
          <w:sz w:val="24"/>
          <w:highlight w:val="none"/>
        </w:rPr>
        <w:t>1.1 合同组成部分</w:t>
      </w:r>
      <w:bookmarkEnd w:id="395"/>
      <w:bookmarkEnd w:id="396"/>
      <w:bookmarkEnd w:id="397"/>
    </w:p>
    <w:p w14:paraId="0CB88A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8150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327DE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3E7B02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911CA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A89CB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223730C">
      <w:pPr>
        <w:spacing w:line="560" w:lineRule="exact"/>
        <w:ind w:firstLine="482" w:firstLineChars="200"/>
        <w:outlineLvl w:val="0"/>
        <w:rPr>
          <w:rFonts w:ascii="宋体" w:hAnsi="宋体" w:cs="宋体"/>
          <w:b/>
          <w:color w:val="auto"/>
          <w:sz w:val="24"/>
          <w:highlight w:val="none"/>
        </w:rPr>
      </w:pPr>
      <w:bookmarkStart w:id="398" w:name="_Toc27126"/>
      <w:bookmarkStart w:id="399" w:name="_Toc24300"/>
      <w:bookmarkStart w:id="400" w:name="_Toc21295"/>
      <w:r>
        <w:rPr>
          <w:rFonts w:hint="eastAsia" w:ascii="宋体" w:hAnsi="宋体" w:cs="宋体"/>
          <w:b/>
          <w:color w:val="auto"/>
          <w:sz w:val="24"/>
          <w:highlight w:val="none"/>
        </w:rPr>
        <w:t>1.2 货物</w:t>
      </w:r>
      <w:bookmarkEnd w:id="398"/>
      <w:bookmarkEnd w:id="399"/>
      <w:bookmarkEnd w:id="400"/>
    </w:p>
    <w:p w14:paraId="7D1D626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9B262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147FD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75150A42">
      <w:pPr>
        <w:spacing w:line="560" w:lineRule="exact"/>
        <w:ind w:firstLine="482" w:firstLineChars="200"/>
        <w:outlineLvl w:val="0"/>
        <w:rPr>
          <w:rFonts w:ascii="宋体" w:hAnsi="宋体" w:cs="宋体"/>
          <w:b/>
          <w:color w:val="auto"/>
          <w:sz w:val="24"/>
          <w:highlight w:val="none"/>
        </w:rPr>
      </w:pPr>
      <w:bookmarkStart w:id="401" w:name="_Toc21631"/>
      <w:bookmarkStart w:id="402" w:name="_Toc23292"/>
      <w:bookmarkStart w:id="403" w:name="_Toc21551"/>
      <w:r>
        <w:rPr>
          <w:rFonts w:hint="eastAsia" w:ascii="宋体" w:hAnsi="宋体" w:cs="宋体"/>
          <w:b/>
          <w:color w:val="auto"/>
          <w:sz w:val="24"/>
          <w:highlight w:val="none"/>
        </w:rPr>
        <w:t>1.3 价款</w:t>
      </w:r>
      <w:bookmarkEnd w:id="401"/>
      <w:bookmarkEnd w:id="402"/>
      <w:bookmarkEnd w:id="403"/>
    </w:p>
    <w:p w14:paraId="10DB7F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FACD22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4D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E34B65">
            <w:pPr>
              <w:pStyle w:val="10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2DA69BB">
            <w:pPr>
              <w:pStyle w:val="10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DFAAF01">
            <w:pPr>
              <w:pStyle w:val="10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B6B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9B0765">
            <w:pPr>
              <w:pStyle w:val="10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FAD079E">
            <w:pPr>
              <w:pStyle w:val="10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7ED7DE">
            <w:pPr>
              <w:pStyle w:val="107"/>
              <w:spacing w:line="560" w:lineRule="exact"/>
              <w:ind w:firstLine="200"/>
              <w:jc w:val="center"/>
              <w:rPr>
                <w:rFonts w:hAnsi="宋体" w:cs="宋体"/>
                <w:color w:val="auto"/>
                <w:sz w:val="24"/>
                <w:szCs w:val="24"/>
                <w:highlight w:val="none"/>
              </w:rPr>
            </w:pPr>
          </w:p>
        </w:tc>
      </w:tr>
      <w:tr w14:paraId="41A5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DAF7ED">
            <w:pPr>
              <w:pStyle w:val="10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4E52F7D">
            <w:pPr>
              <w:pStyle w:val="10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BC9EDF2">
            <w:pPr>
              <w:pStyle w:val="107"/>
              <w:spacing w:line="560" w:lineRule="exact"/>
              <w:ind w:firstLine="200"/>
              <w:jc w:val="center"/>
              <w:rPr>
                <w:rFonts w:hAnsi="宋体" w:cs="宋体"/>
                <w:color w:val="auto"/>
                <w:sz w:val="24"/>
                <w:szCs w:val="24"/>
                <w:highlight w:val="none"/>
              </w:rPr>
            </w:pPr>
          </w:p>
        </w:tc>
      </w:tr>
      <w:tr w14:paraId="7A99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EA31DB">
            <w:pPr>
              <w:pStyle w:val="10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03934E">
            <w:pPr>
              <w:pStyle w:val="10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40403F">
            <w:pPr>
              <w:pStyle w:val="107"/>
              <w:spacing w:line="560" w:lineRule="exact"/>
              <w:ind w:firstLine="200"/>
              <w:jc w:val="center"/>
              <w:rPr>
                <w:rFonts w:hAnsi="宋体" w:cs="宋体"/>
                <w:color w:val="auto"/>
                <w:sz w:val="24"/>
                <w:szCs w:val="24"/>
                <w:highlight w:val="none"/>
              </w:rPr>
            </w:pPr>
          </w:p>
        </w:tc>
      </w:tr>
      <w:tr w14:paraId="334F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01D41A">
            <w:pPr>
              <w:pStyle w:val="10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CC09E67">
            <w:pPr>
              <w:pStyle w:val="10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4C8608">
            <w:pPr>
              <w:pStyle w:val="107"/>
              <w:spacing w:line="560" w:lineRule="exact"/>
              <w:ind w:firstLine="200"/>
              <w:jc w:val="center"/>
              <w:rPr>
                <w:rFonts w:hAnsi="宋体" w:cs="宋体"/>
                <w:color w:val="auto"/>
                <w:sz w:val="24"/>
                <w:szCs w:val="24"/>
                <w:highlight w:val="none"/>
              </w:rPr>
            </w:pPr>
          </w:p>
        </w:tc>
      </w:tr>
      <w:tr w14:paraId="33AF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82C4893">
            <w:pPr>
              <w:pStyle w:val="10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BDF92C8">
            <w:pPr>
              <w:pStyle w:val="107"/>
              <w:spacing w:line="560" w:lineRule="exact"/>
              <w:ind w:firstLine="200"/>
              <w:jc w:val="center"/>
              <w:rPr>
                <w:rFonts w:hAnsi="宋体" w:cs="宋体"/>
                <w:color w:val="auto"/>
                <w:sz w:val="24"/>
                <w:szCs w:val="24"/>
                <w:highlight w:val="none"/>
              </w:rPr>
            </w:pPr>
          </w:p>
        </w:tc>
      </w:tr>
    </w:tbl>
    <w:p w14:paraId="45EE2C8E">
      <w:pPr>
        <w:pStyle w:val="618"/>
        <w:spacing w:before="0" w:beforeAutospacing="0" w:after="0" w:afterAutospacing="0" w:line="360" w:lineRule="auto"/>
        <w:ind w:firstLine="480"/>
        <w:rPr>
          <w:b/>
          <w:color w:val="auto"/>
          <w:highlight w:val="none"/>
        </w:rPr>
      </w:pPr>
      <w:bookmarkStart w:id="404" w:name="_Toc10340"/>
      <w:bookmarkStart w:id="405" w:name="_Toc22618"/>
      <w:bookmarkStart w:id="406" w:name="_Toc1814"/>
      <w:r>
        <w:rPr>
          <w:rFonts w:hint="eastAsia"/>
          <w:b/>
          <w:color w:val="auto"/>
          <w:highlight w:val="none"/>
        </w:rPr>
        <w:t>1.4履约保证金</w:t>
      </w:r>
    </w:p>
    <w:p w14:paraId="4BA920D4">
      <w:pPr>
        <w:pStyle w:val="61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6F2C06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59BF80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4828847">
      <w:pPr>
        <w:pStyle w:val="4"/>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DBDFD5">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D58243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08F27C5A">
      <w:pPr>
        <w:pStyle w:val="61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E758E9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76FAF63">
      <w:pPr>
        <w:pStyle w:val="61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62FE0E2">
      <w:pPr>
        <w:pStyle w:val="61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60D3662">
      <w:pPr>
        <w:pStyle w:val="61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CF17251">
      <w:pPr>
        <w:pStyle w:val="61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5DE6FF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3622EA">
      <w:pPr>
        <w:spacing w:line="560" w:lineRule="exact"/>
        <w:ind w:firstLine="482" w:firstLineChars="200"/>
        <w:outlineLvl w:val="0"/>
        <w:rPr>
          <w:rFonts w:ascii="宋体" w:hAnsi="宋体" w:cs="宋体"/>
          <w:b/>
          <w:color w:val="auto"/>
          <w:sz w:val="24"/>
          <w:highlight w:val="none"/>
        </w:rPr>
      </w:pPr>
      <w:bookmarkStart w:id="407" w:name="_Toc2846"/>
      <w:bookmarkStart w:id="408" w:name="_Toc19304"/>
      <w:bookmarkStart w:id="409" w:name="_Toc32071"/>
      <w:r>
        <w:rPr>
          <w:rFonts w:hint="eastAsia" w:ascii="宋体" w:hAnsi="宋体" w:cs="宋体"/>
          <w:b/>
          <w:color w:val="auto"/>
          <w:sz w:val="24"/>
          <w:highlight w:val="none"/>
        </w:rPr>
        <w:t>1.7货物交付期限、地点和方式</w:t>
      </w:r>
      <w:bookmarkEnd w:id="407"/>
      <w:bookmarkEnd w:id="408"/>
      <w:bookmarkEnd w:id="409"/>
    </w:p>
    <w:p w14:paraId="32F4ECD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EF2F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D75E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B8D83F">
      <w:pPr>
        <w:spacing w:line="560" w:lineRule="exact"/>
        <w:ind w:firstLine="482" w:firstLineChars="200"/>
        <w:outlineLvl w:val="0"/>
        <w:rPr>
          <w:rFonts w:ascii="宋体" w:hAnsi="宋体" w:cs="宋体"/>
          <w:b/>
          <w:color w:val="auto"/>
          <w:sz w:val="24"/>
          <w:highlight w:val="none"/>
        </w:rPr>
      </w:pPr>
      <w:bookmarkStart w:id="410" w:name="_Toc21423"/>
      <w:bookmarkStart w:id="411" w:name="_Toc19554"/>
      <w:bookmarkStart w:id="412" w:name="_Toc27250"/>
      <w:r>
        <w:rPr>
          <w:rFonts w:hint="eastAsia" w:ascii="宋体" w:hAnsi="宋体" w:cs="宋体"/>
          <w:b/>
          <w:color w:val="auto"/>
          <w:sz w:val="24"/>
          <w:highlight w:val="none"/>
        </w:rPr>
        <w:t>1.8违约责任</w:t>
      </w:r>
      <w:bookmarkEnd w:id="410"/>
      <w:bookmarkEnd w:id="411"/>
      <w:bookmarkEnd w:id="412"/>
    </w:p>
    <w:p w14:paraId="4E31E3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45375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F8917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D09B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FA79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F430975">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0B59044">
      <w:pPr>
        <w:spacing w:line="560" w:lineRule="exact"/>
        <w:ind w:firstLine="482" w:firstLineChars="200"/>
        <w:outlineLvl w:val="0"/>
        <w:rPr>
          <w:rFonts w:ascii="宋体" w:hAnsi="宋体" w:cs="宋体"/>
          <w:b/>
          <w:color w:val="auto"/>
          <w:sz w:val="24"/>
          <w:highlight w:val="none"/>
        </w:rPr>
      </w:pPr>
      <w:bookmarkStart w:id="413" w:name="_Toc16021"/>
      <w:bookmarkStart w:id="414" w:name="_Toc15583"/>
      <w:bookmarkStart w:id="415" w:name="_Toc28375"/>
      <w:r>
        <w:rPr>
          <w:rFonts w:hint="eastAsia" w:ascii="宋体" w:hAnsi="宋体" w:cs="宋体"/>
          <w:b/>
          <w:color w:val="auto"/>
          <w:sz w:val="24"/>
          <w:highlight w:val="none"/>
        </w:rPr>
        <w:t>1.9合同争议的解决</w:t>
      </w:r>
      <w:bookmarkEnd w:id="413"/>
      <w:bookmarkEnd w:id="414"/>
      <w:bookmarkEnd w:id="415"/>
    </w:p>
    <w:p w14:paraId="072BED1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519CCA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8B6732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11C4DD0">
      <w:pPr>
        <w:spacing w:line="560" w:lineRule="exact"/>
        <w:ind w:firstLine="482" w:firstLineChars="200"/>
        <w:outlineLvl w:val="0"/>
        <w:rPr>
          <w:rFonts w:ascii="宋体" w:hAnsi="宋体" w:cs="宋体"/>
          <w:b/>
          <w:color w:val="auto"/>
          <w:sz w:val="24"/>
          <w:highlight w:val="none"/>
        </w:rPr>
      </w:pPr>
      <w:bookmarkStart w:id="416" w:name="_Toc15322"/>
      <w:bookmarkStart w:id="417" w:name="_Toc11173"/>
      <w:bookmarkStart w:id="418" w:name="_Toc7245"/>
      <w:r>
        <w:rPr>
          <w:rFonts w:hint="eastAsia" w:ascii="宋体" w:hAnsi="宋体" w:cs="宋体"/>
          <w:b/>
          <w:color w:val="auto"/>
          <w:sz w:val="24"/>
          <w:highlight w:val="none"/>
        </w:rPr>
        <w:t>2.0 合同生效</w:t>
      </w:r>
      <w:bookmarkEnd w:id="416"/>
      <w:bookmarkEnd w:id="417"/>
      <w:bookmarkEnd w:id="418"/>
    </w:p>
    <w:p w14:paraId="134188B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EC1363C">
      <w:pPr>
        <w:autoSpaceDE w:val="0"/>
        <w:autoSpaceDN w:val="0"/>
        <w:spacing w:line="560" w:lineRule="exact"/>
        <w:rPr>
          <w:rFonts w:ascii="宋体" w:hAnsi="宋体" w:cs="宋体"/>
          <w:color w:val="auto"/>
          <w:sz w:val="24"/>
          <w:highlight w:val="none"/>
          <w:lang w:val="zh-CN"/>
        </w:rPr>
      </w:pPr>
    </w:p>
    <w:p w14:paraId="7D5B2734">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B8942F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A133171">
      <w:pPr>
        <w:autoSpaceDE w:val="0"/>
        <w:autoSpaceDN w:val="0"/>
        <w:spacing w:line="560" w:lineRule="exact"/>
        <w:rPr>
          <w:rFonts w:ascii="宋体" w:hAnsi="宋体" w:cs="宋体"/>
          <w:color w:val="auto"/>
          <w:sz w:val="24"/>
          <w:highlight w:val="none"/>
          <w:lang w:val="zh-CN"/>
        </w:rPr>
      </w:pPr>
    </w:p>
    <w:p w14:paraId="0FE5523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82C641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3437FBE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060A01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40EB11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FFC507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45F967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3F81B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599F53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C056E9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8794AF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F0909F1">
      <w:pPr>
        <w:widowControl/>
        <w:spacing w:line="560" w:lineRule="exact"/>
        <w:jc w:val="left"/>
        <w:rPr>
          <w:rFonts w:hint="eastAsia" w:ascii="宋体" w:hAnsi="宋体" w:eastAsia="宋体" w:cs="宋体"/>
          <w:b/>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A86187C">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49C46186">
      <w:pPr>
        <w:pStyle w:val="387"/>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8ABE133">
      <w:pPr>
        <w:spacing w:line="560" w:lineRule="exact"/>
        <w:ind w:firstLine="482" w:firstLineChars="200"/>
        <w:outlineLvl w:val="0"/>
        <w:rPr>
          <w:rFonts w:ascii="宋体" w:hAnsi="宋体" w:cs="宋体"/>
          <w:b/>
          <w:color w:val="auto"/>
          <w:sz w:val="24"/>
          <w:highlight w:val="none"/>
        </w:rPr>
      </w:pPr>
      <w:bookmarkStart w:id="419" w:name="_Ref467379205"/>
      <w:bookmarkStart w:id="420" w:name="_Toc16917"/>
      <w:bookmarkStart w:id="421" w:name="_Toc28763"/>
      <w:bookmarkStart w:id="422" w:name="_Ref467379225"/>
      <w:bookmarkStart w:id="423" w:name="_Ref467378463"/>
      <w:bookmarkStart w:id="424" w:name="_Toc487900349"/>
      <w:bookmarkStart w:id="425" w:name="_Toc19614"/>
      <w:bookmarkStart w:id="426" w:name="_Ref467379214"/>
      <w:bookmarkStart w:id="427" w:name="_Ref467379101"/>
      <w:bookmarkStart w:id="428" w:name="_Ref467379195"/>
      <w:bookmarkStart w:id="429" w:name="_Ref467379109"/>
      <w:bookmarkStart w:id="430" w:name="_Ref467378404"/>
      <w:bookmarkStart w:id="431" w:name="_Toc279701240"/>
      <w:bookmarkStart w:id="432" w:name="_Ref467378499"/>
      <w:bookmarkStart w:id="433" w:name="_Toc259093669"/>
      <w:bookmarkStart w:id="434" w:name="_Ref467379094"/>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DEA54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7E565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5AEFD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CF299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10EEA3B">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57B31B65">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53919C">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6E79BEF5">
      <w:pPr>
        <w:spacing w:line="560" w:lineRule="exact"/>
        <w:ind w:firstLine="482" w:firstLineChars="200"/>
        <w:outlineLvl w:val="0"/>
        <w:rPr>
          <w:rFonts w:ascii="宋体" w:hAnsi="宋体" w:cs="宋体"/>
          <w:b/>
          <w:color w:val="auto"/>
          <w:sz w:val="24"/>
          <w:highlight w:val="none"/>
        </w:rPr>
      </w:pPr>
      <w:bookmarkStart w:id="438" w:name="_Toc13336"/>
      <w:bookmarkStart w:id="439" w:name="_Toc259093670"/>
      <w:bookmarkStart w:id="440" w:name="_Toc32504"/>
      <w:bookmarkStart w:id="441" w:name="_Toc279701241"/>
      <w:bookmarkStart w:id="442" w:name="_Toc27635"/>
      <w:bookmarkStart w:id="443" w:name="_Toc487900350"/>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02247A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32C3BD">
      <w:pPr>
        <w:spacing w:line="560" w:lineRule="exact"/>
        <w:ind w:firstLine="482" w:firstLineChars="200"/>
        <w:outlineLvl w:val="0"/>
        <w:rPr>
          <w:rFonts w:ascii="宋体" w:hAnsi="宋体" w:cs="宋体"/>
          <w:b/>
          <w:color w:val="auto"/>
          <w:sz w:val="24"/>
          <w:highlight w:val="none"/>
        </w:rPr>
      </w:pPr>
      <w:bookmarkStart w:id="444" w:name="_Toc9829"/>
      <w:bookmarkStart w:id="445" w:name="_Toc279701242"/>
      <w:bookmarkStart w:id="446" w:name="_Toc31634"/>
      <w:bookmarkStart w:id="447" w:name="_Toc259093671"/>
      <w:bookmarkStart w:id="448" w:name="_Toc487900351"/>
      <w:bookmarkStart w:id="449" w:name="_Toc27853"/>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3FF905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64810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B3B2DE">
      <w:pPr>
        <w:spacing w:line="560" w:lineRule="exact"/>
        <w:ind w:firstLine="482" w:firstLineChars="200"/>
        <w:outlineLvl w:val="0"/>
        <w:rPr>
          <w:rFonts w:ascii="宋体" w:hAnsi="宋体" w:cs="宋体"/>
          <w:b/>
          <w:color w:val="auto"/>
          <w:sz w:val="24"/>
          <w:highlight w:val="none"/>
        </w:rPr>
      </w:pPr>
      <w:bookmarkStart w:id="450" w:name="_Toc4194"/>
      <w:bookmarkStart w:id="451" w:name="_Toc11932"/>
      <w:bookmarkStart w:id="452" w:name="_Toc29149"/>
      <w:r>
        <w:rPr>
          <w:rFonts w:hint="eastAsia" w:ascii="宋体" w:hAnsi="宋体" w:cs="宋体"/>
          <w:b/>
          <w:color w:val="auto"/>
          <w:sz w:val="24"/>
          <w:highlight w:val="none"/>
        </w:rPr>
        <w:t>2.4 包装和装运</w:t>
      </w:r>
      <w:bookmarkEnd w:id="450"/>
      <w:bookmarkEnd w:id="451"/>
      <w:bookmarkEnd w:id="452"/>
    </w:p>
    <w:p w14:paraId="0A2AE4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378ED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5CC20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E4E0B4">
      <w:pPr>
        <w:spacing w:line="560" w:lineRule="exact"/>
        <w:ind w:firstLine="482" w:firstLineChars="200"/>
        <w:outlineLvl w:val="0"/>
        <w:rPr>
          <w:rFonts w:ascii="宋体" w:hAnsi="宋体" w:cs="宋体"/>
          <w:b/>
          <w:color w:val="auto"/>
          <w:sz w:val="24"/>
          <w:highlight w:val="none"/>
        </w:rPr>
      </w:pPr>
      <w:bookmarkStart w:id="453" w:name="_Ref467379527"/>
      <w:bookmarkStart w:id="454" w:name="_Ref467378591"/>
      <w:bookmarkStart w:id="455" w:name="_Ref467379542"/>
      <w:bookmarkStart w:id="456" w:name="_Toc487900354"/>
      <w:bookmarkStart w:id="457" w:name="_Toc259093674"/>
      <w:bookmarkStart w:id="458" w:name="_Toc279701245"/>
      <w:bookmarkStart w:id="459" w:name="_Ref467378541"/>
      <w:bookmarkStart w:id="460" w:name="_Ref467379536"/>
      <w:bookmarkStart w:id="461" w:name="_Toc30272"/>
      <w:bookmarkStart w:id="462" w:name="_Toc19074"/>
      <w:bookmarkStart w:id="463" w:name="_Toc2618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33D0B40">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487900357"/>
      <w:bookmarkStart w:id="467" w:name="_Toc279701247"/>
      <w:bookmarkStart w:id="468" w:name="_Ref467379807"/>
      <w:bookmarkStart w:id="469" w:name="_Ref467379793"/>
      <w:bookmarkStart w:id="470"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56D7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039384D4">
      <w:pPr>
        <w:spacing w:line="560" w:lineRule="exact"/>
        <w:ind w:firstLine="482" w:firstLineChars="200"/>
        <w:outlineLvl w:val="0"/>
        <w:rPr>
          <w:rFonts w:ascii="宋体" w:hAnsi="宋体" w:cs="宋体"/>
          <w:b/>
          <w:color w:val="auto"/>
          <w:sz w:val="24"/>
          <w:highlight w:val="none"/>
        </w:rPr>
      </w:pPr>
      <w:bookmarkStart w:id="472" w:name="_Ref467379863"/>
      <w:bookmarkStart w:id="473" w:name="_Ref467379923"/>
      <w:bookmarkStart w:id="474" w:name="_Toc259093677"/>
      <w:bookmarkStart w:id="475" w:name="_Ref467379852"/>
      <w:bookmarkStart w:id="476" w:name="_Toc487900358"/>
      <w:bookmarkStart w:id="477" w:name="_Toc279701248"/>
      <w:bookmarkStart w:id="478" w:name="_Toc16110"/>
      <w:bookmarkStart w:id="479" w:name="_Toc3225"/>
      <w:bookmarkStart w:id="480" w:name="_Toc774"/>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9AE74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48083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E34B8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AF8006">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4CC54B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65D7A4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08BFC23">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279701252"/>
      <w:bookmarkStart w:id="485" w:name="_Toc487900362"/>
      <w:r>
        <w:rPr>
          <w:rFonts w:hint="eastAsia" w:ascii="宋体" w:hAnsi="宋体" w:cs="宋体"/>
          <w:b/>
          <w:color w:val="auto"/>
          <w:sz w:val="24"/>
          <w:highlight w:val="none"/>
        </w:rPr>
        <w:t>2.8 货物的风险负担</w:t>
      </w:r>
      <w:bookmarkEnd w:id="482"/>
    </w:p>
    <w:p w14:paraId="48420A2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07154B">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6A088905">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ED3AA88">
      <w:pPr>
        <w:spacing w:line="560" w:lineRule="exact"/>
        <w:ind w:firstLine="482" w:firstLineChars="200"/>
        <w:outlineLvl w:val="0"/>
        <w:rPr>
          <w:rFonts w:ascii="宋体" w:hAnsi="宋体" w:cs="宋体"/>
          <w:b/>
          <w:color w:val="auto"/>
          <w:sz w:val="24"/>
          <w:highlight w:val="none"/>
        </w:rPr>
      </w:pPr>
      <w:bookmarkStart w:id="487" w:name="_Toc7502"/>
      <w:bookmarkStart w:id="488" w:name="_Toc279701254"/>
      <w:bookmarkStart w:id="489" w:name="_Toc259093683"/>
      <w:bookmarkStart w:id="490" w:name="_Ref467378121"/>
      <w:bookmarkStart w:id="491" w:name="_Toc487900364"/>
      <w:r>
        <w:rPr>
          <w:rFonts w:hint="eastAsia" w:ascii="宋体" w:hAnsi="宋体" w:cs="宋体"/>
          <w:b/>
          <w:color w:val="auto"/>
          <w:sz w:val="24"/>
          <w:highlight w:val="none"/>
        </w:rPr>
        <w:t>2.10 合同变更</w:t>
      </w:r>
      <w:bookmarkEnd w:id="487"/>
    </w:p>
    <w:p w14:paraId="4F1AC8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14:paraId="481CB099">
      <w:pPr>
        <w:spacing w:line="560" w:lineRule="exact"/>
        <w:ind w:firstLine="482" w:firstLineChars="200"/>
        <w:outlineLvl w:val="0"/>
        <w:rPr>
          <w:rFonts w:ascii="宋体" w:hAnsi="宋体" w:cs="宋体"/>
          <w:b/>
          <w:color w:val="auto"/>
          <w:sz w:val="24"/>
          <w:highlight w:val="none"/>
        </w:rPr>
      </w:pPr>
      <w:bookmarkStart w:id="495" w:name="_Toc10366"/>
      <w:bookmarkStart w:id="496" w:name="_Toc22955"/>
      <w:bookmarkStart w:id="497" w:name="_Toc15237"/>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774A20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C967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FA4BD1B">
      <w:pPr>
        <w:spacing w:line="560" w:lineRule="exact"/>
        <w:ind w:firstLine="482" w:firstLineChars="200"/>
        <w:outlineLvl w:val="0"/>
        <w:rPr>
          <w:rFonts w:ascii="宋体" w:hAnsi="宋体" w:cs="宋体"/>
          <w:b/>
          <w:color w:val="auto"/>
          <w:sz w:val="24"/>
          <w:highlight w:val="none"/>
        </w:rPr>
      </w:pPr>
      <w:bookmarkStart w:id="498" w:name="_Toc16508"/>
      <w:bookmarkStart w:id="499" w:name="_Toc14066"/>
      <w:bookmarkStart w:id="500" w:name="_Toc13566"/>
      <w:r>
        <w:rPr>
          <w:rFonts w:hint="eastAsia" w:ascii="宋体" w:hAnsi="宋体" w:cs="宋体"/>
          <w:b/>
          <w:color w:val="auto"/>
          <w:sz w:val="24"/>
          <w:highlight w:val="none"/>
        </w:rPr>
        <w:t>2.12 不可抗力</w:t>
      </w:r>
      <w:bookmarkEnd w:id="498"/>
      <w:bookmarkEnd w:id="499"/>
      <w:bookmarkEnd w:id="500"/>
    </w:p>
    <w:p w14:paraId="634459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01622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58C9B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60897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5E54D9A">
      <w:pPr>
        <w:spacing w:line="560" w:lineRule="exact"/>
        <w:ind w:firstLine="482" w:firstLineChars="200"/>
        <w:outlineLvl w:val="0"/>
        <w:rPr>
          <w:rFonts w:ascii="宋体" w:hAnsi="宋体" w:cs="宋体"/>
          <w:b/>
          <w:color w:val="auto"/>
          <w:sz w:val="24"/>
          <w:highlight w:val="none"/>
        </w:rPr>
      </w:pPr>
      <w:bookmarkStart w:id="501" w:name="_Toc6969"/>
      <w:bookmarkStart w:id="502" w:name="_Toc487900365"/>
      <w:bookmarkStart w:id="503" w:name="_Toc279701255"/>
      <w:bookmarkStart w:id="504" w:name="_Toc259093684"/>
      <w:bookmarkStart w:id="505" w:name="_Toc30676"/>
      <w:bookmarkStart w:id="506" w:name="_Toc689"/>
      <w:r>
        <w:rPr>
          <w:rFonts w:hint="eastAsia" w:ascii="宋体" w:hAnsi="宋体" w:cs="宋体"/>
          <w:b/>
          <w:color w:val="auto"/>
          <w:sz w:val="24"/>
          <w:highlight w:val="none"/>
        </w:rPr>
        <w:t>2.13 税费</w:t>
      </w:r>
      <w:bookmarkEnd w:id="501"/>
      <w:bookmarkEnd w:id="502"/>
      <w:bookmarkEnd w:id="503"/>
      <w:bookmarkEnd w:id="504"/>
      <w:bookmarkEnd w:id="505"/>
      <w:bookmarkEnd w:id="506"/>
    </w:p>
    <w:p w14:paraId="3DFEED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EA2E906">
      <w:pPr>
        <w:spacing w:line="560" w:lineRule="exact"/>
        <w:ind w:firstLine="482" w:firstLineChars="200"/>
        <w:outlineLvl w:val="0"/>
        <w:rPr>
          <w:rFonts w:ascii="宋体" w:hAnsi="宋体" w:cs="宋体"/>
          <w:b/>
          <w:color w:val="auto"/>
          <w:sz w:val="24"/>
          <w:highlight w:val="none"/>
        </w:rPr>
      </w:pPr>
      <w:bookmarkStart w:id="507" w:name="_Toc16959"/>
      <w:bookmarkStart w:id="508" w:name="_Toc259093687"/>
      <w:bookmarkStart w:id="509" w:name="_Toc487900368"/>
      <w:bookmarkStart w:id="510" w:name="_Toc8298"/>
      <w:bookmarkStart w:id="511" w:name="_Toc279701258"/>
      <w:bookmarkStart w:id="512" w:name="_Toc7102"/>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5E7F0A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F0A73D">
      <w:pPr>
        <w:spacing w:line="560" w:lineRule="exact"/>
        <w:ind w:firstLine="482" w:firstLineChars="200"/>
        <w:outlineLvl w:val="0"/>
        <w:rPr>
          <w:rFonts w:ascii="宋体" w:hAnsi="宋体" w:cs="宋体"/>
          <w:b/>
          <w:color w:val="auto"/>
          <w:sz w:val="24"/>
          <w:highlight w:val="none"/>
        </w:rPr>
      </w:pPr>
      <w:bookmarkStart w:id="513" w:name="_Toc29333"/>
      <w:bookmarkStart w:id="514" w:name="_Toc15387"/>
      <w:bookmarkStart w:id="515" w:name="_Toc6134"/>
      <w:r>
        <w:rPr>
          <w:rFonts w:hint="eastAsia" w:ascii="宋体" w:hAnsi="宋体" w:cs="宋体"/>
          <w:b/>
          <w:color w:val="auto"/>
          <w:sz w:val="24"/>
          <w:highlight w:val="none"/>
        </w:rPr>
        <w:t>2.15 合同中止、终止</w:t>
      </w:r>
      <w:bookmarkEnd w:id="513"/>
      <w:bookmarkEnd w:id="514"/>
      <w:bookmarkEnd w:id="515"/>
    </w:p>
    <w:p w14:paraId="1C2AB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47F26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0EDB5A1">
      <w:pPr>
        <w:spacing w:line="560" w:lineRule="exact"/>
        <w:ind w:firstLine="482" w:firstLineChars="200"/>
        <w:outlineLvl w:val="0"/>
        <w:rPr>
          <w:rFonts w:ascii="宋体" w:hAnsi="宋体" w:cs="宋体"/>
          <w:b/>
          <w:color w:val="auto"/>
          <w:sz w:val="24"/>
          <w:highlight w:val="none"/>
        </w:rPr>
      </w:pPr>
      <w:bookmarkStart w:id="516" w:name="_Toc14563"/>
      <w:bookmarkStart w:id="517" w:name="_Toc1125"/>
      <w:bookmarkStart w:id="518" w:name="_Toc6596"/>
      <w:r>
        <w:rPr>
          <w:rFonts w:hint="eastAsia" w:ascii="宋体" w:hAnsi="宋体" w:cs="宋体"/>
          <w:b/>
          <w:color w:val="auto"/>
          <w:sz w:val="24"/>
          <w:highlight w:val="none"/>
        </w:rPr>
        <w:t>2.16检验和验收</w:t>
      </w:r>
      <w:bookmarkEnd w:id="516"/>
      <w:bookmarkEnd w:id="517"/>
      <w:bookmarkEnd w:id="518"/>
    </w:p>
    <w:p w14:paraId="117D926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669395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1E0DBE">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2E8E373C">
      <w:pPr>
        <w:spacing w:line="560" w:lineRule="exact"/>
        <w:ind w:firstLine="482" w:firstLineChars="200"/>
        <w:outlineLvl w:val="0"/>
        <w:rPr>
          <w:rFonts w:ascii="宋体" w:hAnsi="宋体" w:cs="宋体"/>
          <w:b/>
          <w:color w:val="auto"/>
          <w:sz w:val="24"/>
          <w:highlight w:val="none"/>
        </w:rPr>
      </w:pPr>
      <w:bookmarkStart w:id="519" w:name="_Toc487900371"/>
      <w:bookmarkStart w:id="520" w:name="_Toc279701261"/>
      <w:bookmarkStart w:id="521" w:name="_Toc259093690"/>
      <w:bookmarkStart w:id="522" w:name="_Toc11284"/>
      <w:bookmarkStart w:id="523" w:name="_Toc25182"/>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5E07EF79">
      <w:pPr>
        <w:spacing w:line="560" w:lineRule="exact"/>
        <w:ind w:firstLine="480" w:firstLineChars="200"/>
        <w:rPr>
          <w:rFonts w:ascii="宋体" w:hAnsi="宋体" w:cs="宋体"/>
          <w:color w:val="auto"/>
          <w:sz w:val="24"/>
          <w:highlight w:val="none"/>
        </w:rPr>
      </w:pPr>
      <w:bookmarkStart w:id="525" w:name="_Toc6698"/>
      <w:bookmarkStart w:id="526" w:name="_Toc3135"/>
      <w:bookmarkStart w:id="527" w:name="_Toc259093691"/>
      <w:bookmarkStart w:id="528" w:name="_Toc279701262"/>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06938FEB">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5DB36483">
      <w:pPr>
        <w:spacing w:line="560" w:lineRule="exact"/>
        <w:ind w:firstLine="482" w:firstLineChars="200"/>
        <w:outlineLvl w:val="0"/>
        <w:rPr>
          <w:rFonts w:ascii="宋体" w:hAnsi="宋体" w:cs="宋体"/>
          <w:b/>
          <w:color w:val="auto"/>
          <w:sz w:val="24"/>
          <w:highlight w:val="none"/>
        </w:rPr>
      </w:pPr>
      <w:bookmarkStart w:id="532" w:name="_Toc4355"/>
      <w:bookmarkStart w:id="533" w:name="_Toc18540"/>
      <w:bookmarkStart w:id="534" w:name="_Toc30599"/>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0FCC07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EDC911B">
      <w:pPr>
        <w:spacing w:line="560" w:lineRule="exact"/>
        <w:ind w:firstLine="482" w:firstLineChars="200"/>
        <w:outlineLvl w:val="0"/>
        <w:rPr>
          <w:rFonts w:ascii="宋体" w:hAnsi="宋体" w:cs="宋体"/>
          <w:b/>
          <w:color w:val="auto"/>
          <w:sz w:val="24"/>
          <w:highlight w:val="none"/>
        </w:rPr>
      </w:pPr>
      <w:bookmarkStart w:id="535" w:name="_Toc12773"/>
      <w:bookmarkStart w:id="536" w:name="_Toc259093692"/>
      <w:bookmarkStart w:id="537" w:name="_Toc279701263"/>
      <w:bookmarkStart w:id="538" w:name="_Toc487900373"/>
      <w:bookmarkStart w:id="539" w:name="_Toc18567"/>
      <w:bookmarkStart w:id="540" w:name="_Toc10330"/>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015A15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219714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5B71F2B8">
      <w:pPr>
        <w:spacing w:line="560" w:lineRule="exact"/>
        <w:ind w:firstLine="482" w:firstLineChars="200"/>
        <w:outlineLvl w:val="0"/>
        <w:rPr>
          <w:rFonts w:ascii="宋体" w:hAnsi="宋体" w:cs="宋体"/>
          <w:b/>
          <w:color w:val="auto"/>
          <w:sz w:val="24"/>
          <w:highlight w:val="none"/>
        </w:rPr>
      </w:pPr>
      <w:bookmarkStart w:id="541" w:name="_Toc6885"/>
      <w:bookmarkStart w:id="542" w:name="_Toc19890"/>
      <w:bookmarkStart w:id="543" w:name="_Toc14001"/>
      <w:r>
        <w:rPr>
          <w:rFonts w:hint="eastAsia" w:ascii="宋体" w:hAnsi="宋体" w:cs="宋体"/>
          <w:b/>
          <w:color w:val="auto"/>
          <w:sz w:val="24"/>
          <w:highlight w:val="none"/>
        </w:rPr>
        <w:t>2.20 合同份数</w:t>
      </w:r>
      <w:bookmarkEnd w:id="541"/>
      <w:bookmarkEnd w:id="542"/>
      <w:bookmarkEnd w:id="543"/>
    </w:p>
    <w:p w14:paraId="5BB9ADBD">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34718746">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44" w:name="_Toc331685784"/>
      <w:r>
        <w:rPr>
          <w:rFonts w:hint="eastAsia" w:ascii="宋体" w:hAnsi="宋体" w:eastAsia="宋体" w:cs="宋体"/>
          <w:b/>
          <w:color w:val="auto"/>
          <w:sz w:val="24"/>
          <w:highlight w:val="none"/>
        </w:rPr>
        <w:t xml:space="preserve"> </w:t>
      </w:r>
      <w:bookmarkEnd w:id="544"/>
      <w:r>
        <w:rPr>
          <w:rFonts w:hint="eastAsia" w:ascii="宋体" w:hAnsi="宋体" w:eastAsia="宋体" w:cs="宋体"/>
          <w:b/>
          <w:color w:val="auto"/>
          <w:sz w:val="24"/>
          <w:highlight w:val="none"/>
        </w:rPr>
        <w:t>第三部分  合同专用条款</w:t>
      </w:r>
    </w:p>
    <w:p w14:paraId="511D300F">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AC7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62C2951B">
            <w:pPr>
              <w:jc w:val="center"/>
              <w:rPr>
                <w:rFonts w:hint="eastAsia"/>
                <w:b/>
                <w:bCs/>
                <w:color w:val="auto"/>
                <w:highlight w:val="none"/>
              </w:rPr>
            </w:pPr>
            <w:r>
              <w:rPr>
                <w:rFonts w:hint="eastAsia"/>
                <w:b/>
                <w:bCs/>
                <w:color w:val="auto"/>
                <w:highlight w:val="none"/>
              </w:rPr>
              <w:t>条款号</w:t>
            </w:r>
          </w:p>
        </w:tc>
        <w:tc>
          <w:tcPr>
            <w:tcW w:w="8149" w:type="dxa"/>
            <w:vAlign w:val="center"/>
          </w:tcPr>
          <w:p w14:paraId="228C0DB2">
            <w:pPr>
              <w:jc w:val="center"/>
              <w:rPr>
                <w:rFonts w:hint="eastAsia"/>
                <w:b/>
                <w:bCs/>
                <w:color w:val="auto"/>
                <w:highlight w:val="none"/>
              </w:rPr>
            </w:pPr>
            <w:r>
              <w:rPr>
                <w:rFonts w:hint="eastAsia"/>
                <w:b/>
                <w:bCs/>
                <w:color w:val="auto"/>
                <w:highlight w:val="none"/>
              </w:rPr>
              <w:t>约定内容</w:t>
            </w:r>
          </w:p>
        </w:tc>
      </w:tr>
      <w:tr w14:paraId="66572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F2154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5D0AAE7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r>
      <w:tr w14:paraId="18A7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5A102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8149" w:type="dxa"/>
            <w:vAlign w:val="center"/>
          </w:tcPr>
          <w:p w14:paraId="7C0ED5C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63B1F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69BE9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41AE22D2">
            <w:pPr>
              <w:spacing w:line="360" w:lineRule="auto"/>
              <w:rPr>
                <w:rFonts w:hint="eastAsia" w:ascii="宋体" w:hAnsi="宋体" w:eastAsia="宋体" w:cs="宋体"/>
                <w:color w:val="auto"/>
                <w:sz w:val="24"/>
                <w:highlight w:val="none"/>
              </w:rPr>
            </w:pPr>
          </w:p>
        </w:tc>
      </w:tr>
      <w:tr w14:paraId="7D2C0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BB258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3AC8F275">
            <w:pPr>
              <w:spacing w:line="360" w:lineRule="auto"/>
              <w:rPr>
                <w:rFonts w:hint="eastAsia" w:ascii="宋体" w:hAnsi="宋体" w:eastAsia="宋体" w:cs="宋体"/>
                <w:color w:val="auto"/>
                <w:sz w:val="24"/>
                <w:highlight w:val="none"/>
              </w:rPr>
            </w:pPr>
            <w:r>
              <w:rPr>
                <w:rFonts w:hint="eastAsia" w:ascii="宋体" w:hAnsi="宋体" w:cs="宋体"/>
                <w:bCs/>
                <w:color w:val="auto"/>
                <w:sz w:val="24"/>
                <w:highlight w:val="none"/>
                <w:lang w:val="en-US" w:eastAsia="zh-CN"/>
              </w:rPr>
              <w:t>合同签订后支付合同价的50%为预付款</w:t>
            </w:r>
          </w:p>
        </w:tc>
      </w:tr>
      <w:tr w14:paraId="5993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9B303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51CC02E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2112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8AE66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3B42381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r>
      <w:tr w14:paraId="5748E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203E3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5AC7D018">
            <w:pPr>
              <w:spacing w:line="360" w:lineRule="auto"/>
              <w:rPr>
                <w:rFonts w:hint="eastAsia" w:ascii="宋体" w:hAnsi="宋体" w:eastAsia="宋体" w:cs="宋体"/>
                <w:color w:val="auto"/>
                <w:sz w:val="24"/>
                <w:highlight w:val="none"/>
              </w:rPr>
            </w:pPr>
            <w:r>
              <w:rPr>
                <w:rFonts w:hint="eastAsia" w:ascii="宋体" w:hAnsi="宋体" w:cs="宋体"/>
                <w:bCs/>
                <w:color w:val="auto"/>
                <w:sz w:val="24"/>
                <w:highlight w:val="none"/>
                <w:lang w:val="en-US" w:eastAsia="zh-CN"/>
              </w:rPr>
              <w:t>货物全部供货完毕且验收合格后待财政资金到位后支付至100%</w:t>
            </w:r>
          </w:p>
        </w:tc>
      </w:tr>
      <w:tr w14:paraId="4E02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85E97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2C9F4D91">
            <w:pPr>
              <w:spacing w:line="360" w:lineRule="auto"/>
              <w:rPr>
                <w:rFonts w:hint="eastAsia" w:ascii="宋体" w:hAnsi="宋体" w:eastAsia="宋体" w:cs="宋体"/>
                <w:color w:val="auto"/>
                <w:sz w:val="24"/>
                <w:highlight w:val="none"/>
              </w:rPr>
            </w:pPr>
            <w:r>
              <w:rPr>
                <w:rFonts w:hint="eastAsia" w:ascii="宋体" w:hAnsi="宋体" w:cs="宋体"/>
                <w:bCs/>
                <w:color w:val="auto"/>
                <w:sz w:val="24"/>
                <w:highlight w:val="none"/>
                <w:lang w:val="en-US" w:eastAsia="zh-CN"/>
              </w:rPr>
              <w:t>合同签订之日起 20 个工作日内完成交付</w:t>
            </w:r>
          </w:p>
        </w:tc>
      </w:tr>
      <w:tr w14:paraId="18F9F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3124C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74EEB83C">
            <w:pPr>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采购人指定的地点</w:t>
            </w:r>
          </w:p>
        </w:tc>
      </w:tr>
      <w:tr w14:paraId="4C89F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9A815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03F36856">
            <w:pPr>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采购人指定</w:t>
            </w:r>
            <w:r>
              <w:rPr>
                <w:rFonts w:hint="eastAsia" w:ascii="宋体" w:hAnsi="宋体" w:cs="宋体"/>
                <w:b w:val="0"/>
                <w:bCs w:val="0"/>
                <w:color w:val="auto"/>
                <w:sz w:val="24"/>
                <w:szCs w:val="24"/>
                <w:highlight w:val="none"/>
                <w:lang w:val="en-US" w:eastAsia="zh-CN"/>
              </w:rPr>
              <w:t>方式</w:t>
            </w:r>
          </w:p>
        </w:tc>
      </w:tr>
      <w:tr w14:paraId="3E830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B7E97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4E0CC46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r>
      <w:tr w14:paraId="76FE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E926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5DF7A3C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r>
      <w:tr w14:paraId="2CD2A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97C5E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62DCCE9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r>
      <w:tr w14:paraId="03F88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1CE82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71293EE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r>
      <w:tr w14:paraId="3B963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D76DA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177732A5">
            <w:pPr>
              <w:spacing w:line="360" w:lineRule="auto"/>
              <w:rPr>
                <w:rFonts w:hint="eastAsia" w:ascii="宋体" w:hAnsi="宋体" w:eastAsia="宋体" w:cs="宋体"/>
                <w:color w:val="auto"/>
                <w:sz w:val="24"/>
                <w:highlight w:val="none"/>
              </w:rPr>
            </w:pPr>
          </w:p>
        </w:tc>
      </w:tr>
      <w:tr w14:paraId="51E65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7F8E5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70B99B5B">
            <w:pPr>
              <w:spacing w:line="360" w:lineRule="auto"/>
              <w:rPr>
                <w:rFonts w:hint="eastAsia" w:ascii="宋体" w:hAnsi="宋体" w:eastAsia="宋体" w:cs="宋体"/>
                <w:color w:val="auto"/>
                <w:sz w:val="24"/>
                <w:highlight w:val="none"/>
              </w:rPr>
            </w:pPr>
          </w:p>
        </w:tc>
      </w:tr>
      <w:tr w14:paraId="2483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8BF9D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366C602A">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7301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B6418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1E0A72FB">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246A6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24494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710A2E4F">
            <w:pPr>
              <w:spacing w:line="360" w:lineRule="auto"/>
              <w:rPr>
                <w:rFonts w:hint="eastAsia" w:ascii="宋体" w:hAnsi="宋体" w:eastAsia="宋体" w:cs="宋体"/>
                <w:color w:val="auto"/>
                <w:sz w:val="24"/>
                <w:highlight w:val="none"/>
              </w:rPr>
            </w:pPr>
          </w:p>
        </w:tc>
      </w:tr>
      <w:tr w14:paraId="0540B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0FCED4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6FB729A8">
            <w:pPr>
              <w:spacing w:line="360" w:lineRule="auto"/>
              <w:rPr>
                <w:rFonts w:hint="eastAsia" w:ascii="宋体" w:hAnsi="宋体" w:eastAsia="宋体" w:cs="宋体"/>
                <w:color w:val="auto"/>
                <w:sz w:val="24"/>
                <w:highlight w:val="none"/>
              </w:rPr>
            </w:pPr>
          </w:p>
        </w:tc>
      </w:tr>
      <w:tr w14:paraId="4FC4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A6675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5FA3D862">
            <w:pPr>
              <w:spacing w:line="360" w:lineRule="auto"/>
              <w:rPr>
                <w:rFonts w:hint="eastAsia" w:ascii="宋体" w:hAnsi="宋体" w:eastAsia="宋体" w:cs="宋体"/>
                <w:color w:val="auto"/>
                <w:sz w:val="24"/>
                <w:highlight w:val="none"/>
              </w:rPr>
            </w:pPr>
          </w:p>
        </w:tc>
      </w:tr>
      <w:tr w14:paraId="6DFDC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A286C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245CD6E1">
            <w:pPr>
              <w:spacing w:line="360" w:lineRule="auto"/>
              <w:rPr>
                <w:rFonts w:hint="eastAsia" w:ascii="宋体" w:hAnsi="宋体" w:eastAsia="宋体" w:cs="宋体"/>
                <w:color w:val="auto"/>
                <w:sz w:val="24"/>
                <w:highlight w:val="none"/>
              </w:rPr>
            </w:pPr>
          </w:p>
        </w:tc>
      </w:tr>
      <w:tr w14:paraId="6334D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1F4AA3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67115297">
            <w:pPr>
              <w:spacing w:line="360" w:lineRule="auto"/>
              <w:rPr>
                <w:rFonts w:hint="eastAsia" w:ascii="宋体" w:hAnsi="宋体" w:eastAsia="宋体" w:cs="宋体"/>
                <w:color w:val="auto"/>
                <w:sz w:val="24"/>
                <w:highlight w:val="none"/>
              </w:rPr>
            </w:pPr>
          </w:p>
        </w:tc>
      </w:tr>
    </w:tbl>
    <w:p w14:paraId="5F4F4E42">
      <w:pPr>
        <w:spacing w:line="360" w:lineRule="auto"/>
        <w:ind w:left="-420" w:leftChars="-200" w:right="-420" w:rightChars="-200" w:firstLine="480" w:firstLineChars="200"/>
        <w:rPr>
          <w:rFonts w:hint="eastAsia" w:ascii="宋体" w:hAnsi="宋体" w:eastAsia="宋体" w:cs="宋体"/>
          <w:color w:val="auto"/>
          <w:sz w:val="24"/>
          <w:highlight w:val="none"/>
        </w:rPr>
      </w:pPr>
    </w:p>
    <w:p w14:paraId="37865031">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42795C57">
      <w:pPr>
        <w:widowControl/>
        <w:adjustRightInd/>
        <w:jc w:val="center"/>
        <w:rPr>
          <w:rFonts w:hint="eastAsia" w:ascii="宋体" w:hAnsi="宋体" w:eastAsia="宋体" w:cs="宋体"/>
          <w:b/>
          <w:color w:val="auto"/>
          <w:sz w:val="36"/>
          <w:szCs w:val="20"/>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4432A110">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2D721C7B">
      <w:pPr>
        <w:spacing w:line="360" w:lineRule="auto"/>
        <w:jc w:val="center"/>
        <w:outlineLvl w:val="0"/>
        <w:rPr>
          <w:rFonts w:hint="eastAsia" w:ascii="宋体" w:hAnsi="宋体" w:eastAsia="宋体" w:cs="宋体"/>
          <w:b/>
          <w:color w:val="auto"/>
          <w:kern w:val="0"/>
          <w:sz w:val="36"/>
          <w:szCs w:val="36"/>
          <w:highlight w:val="none"/>
        </w:rPr>
      </w:pPr>
    </w:p>
    <w:p w14:paraId="2FC7BF1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060362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9CB28D6">
      <w:pPr>
        <w:spacing w:line="360" w:lineRule="auto"/>
        <w:jc w:val="center"/>
        <w:outlineLvl w:val="0"/>
        <w:rPr>
          <w:rFonts w:hint="eastAsia" w:ascii="宋体" w:hAnsi="宋体" w:eastAsia="宋体" w:cs="宋体"/>
          <w:b/>
          <w:color w:val="auto"/>
          <w:kern w:val="0"/>
          <w:sz w:val="36"/>
          <w:szCs w:val="36"/>
          <w:highlight w:val="none"/>
        </w:rPr>
      </w:pPr>
    </w:p>
    <w:p w14:paraId="4BDFD2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8D9D1AF">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C4F42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1B96A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2F598C9">
      <w:pPr>
        <w:snapToGrid w:val="0"/>
        <w:spacing w:line="360" w:lineRule="auto"/>
        <w:ind w:firstLine="480" w:firstLineChars="200"/>
        <w:rPr>
          <w:rFonts w:hint="eastAsia" w:ascii="宋体" w:hAnsi="宋体" w:eastAsia="宋体" w:cs="宋体"/>
          <w:color w:val="auto"/>
          <w:sz w:val="24"/>
          <w:highlight w:val="none"/>
        </w:rPr>
      </w:pPr>
    </w:p>
    <w:p w14:paraId="2B34DDC3">
      <w:pPr>
        <w:spacing w:line="360" w:lineRule="auto"/>
        <w:ind w:firstLine="480" w:firstLineChars="200"/>
        <w:rPr>
          <w:rFonts w:hint="eastAsia" w:ascii="宋体" w:hAnsi="宋体" w:eastAsia="宋体" w:cs="宋体"/>
          <w:color w:val="auto"/>
          <w:sz w:val="24"/>
          <w:highlight w:val="none"/>
        </w:rPr>
      </w:pPr>
    </w:p>
    <w:p w14:paraId="14B176C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F2EF9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FB5B39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2024年余杭区交警大队警用摩托车采购项目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RTZFCG-2023- </w:t>
      </w:r>
      <w:r>
        <w:rPr>
          <w:rFonts w:hint="eastAsia" w:ascii="宋体" w:hAnsi="宋体" w:eastAsia="宋体" w:cs="宋体"/>
          <w:color w:val="auto"/>
          <w:sz w:val="24"/>
          <w:highlight w:val="none"/>
        </w:rPr>
        <w:t>】政府采购活动，郑重承诺：</w:t>
      </w:r>
    </w:p>
    <w:p w14:paraId="0CEF461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D6662C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BFEDBE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4DF37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AD9CA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DE7A0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E072B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02443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2D03E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1FA87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94EE2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A10C54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0C8914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BA7D39A">
      <w:pPr>
        <w:snapToGrid w:val="0"/>
        <w:spacing w:line="360" w:lineRule="auto"/>
        <w:ind w:right="480"/>
        <w:jc w:val="center"/>
        <w:rPr>
          <w:rFonts w:hint="eastAsia" w:ascii="宋体" w:hAnsi="宋体" w:eastAsia="宋体" w:cs="宋体"/>
          <w:b/>
          <w:color w:val="auto"/>
          <w:kern w:val="0"/>
          <w:sz w:val="32"/>
          <w:szCs w:val="32"/>
          <w:highlight w:val="none"/>
        </w:rPr>
      </w:pPr>
    </w:p>
    <w:p w14:paraId="70568712">
      <w:pPr>
        <w:snapToGrid w:val="0"/>
        <w:spacing w:line="360" w:lineRule="auto"/>
        <w:ind w:right="480"/>
        <w:jc w:val="center"/>
        <w:rPr>
          <w:rFonts w:hint="eastAsia" w:ascii="宋体" w:hAnsi="宋体" w:eastAsia="宋体" w:cs="宋体"/>
          <w:b/>
          <w:color w:val="auto"/>
          <w:kern w:val="0"/>
          <w:sz w:val="32"/>
          <w:szCs w:val="32"/>
          <w:highlight w:val="none"/>
        </w:rPr>
      </w:pPr>
    </w:p>
    <w:p w14:paraId="404C9D9D">
      <w:pPr>
        <w:snapToGrid w:val="0"/>
        <w:spacing w:line="360" w:lineRule="auto"/>
        <w:ind w:right="480"/>
        <w:jc w:val="center"/>
        <w:rPr>
          <w:rFonts w:hint="eastAsia" w:ascii="宋体" w:hAnsi="宋体" w:eastAsia="宋体" w:cs="宋体"/>
          <w:b/>
          <w:color w:val="auto"/>
          <w:kern w:val="0"/>
          <w:sz w:val="32"/>
          <w:szCs w:val="32"/>
          <w:highlight w:val="none"/>
        </w:rPr>
      </w:pPr>
    </w:p>
    <w:p w14:paraId="7CB1BF5B">
      <w:pPr>
        <w:rPr>
          <w:rFonts w:hint="eastAsia" w:ascii="宋体" w:hAnsi="宋体" w:eastAsia="宋体" w:cs="宋体"/>
          <w:color w:val="auto"/>
          <w:highlight w:val="none"/>
        </w:rPr>
      </w:pPr>
    </w:p>
    <w:p w14:paraId="4D120DAC">
      <w:pPr>
        <w:snapToGrid w:val="0"/>
        <w:spacing w:line="360" w:lineRule="auto"/>
        <w:ind w:right="480"/>
        <w:jc w:val="center"/>
        <w:rPr>
          <w:rFonts w:hint="eastAsia" w:ascii="宋体" w:hAnsi="宋体" w:eastAsia="宋体" w:cs="宋体"/>
          <w:b/>
          <w:color w:val="auto"/>
          <w:kern w:val="0"/>
          <w:sz w:val="32"/>
          <w:szCs w:val="32"/>
          <w:highlight w:val="none"/>
        </w:rPr>
      </w:pPr>
    </w:p>
    <w:p w14:paraId="30ADB413">
      <w:pPr>
        <w:snapToGrid w:val="0"/>
        <w:spacing w:line="360" w:lineRule="auto"/>
        <w:ind w:right="480"/>
        <w:jc w:val="center"/>
        <w:rPr>
          <w:rFonts w:hint="eastAsia" w:ascii="宋体" w:hAnsi="宋体" w:eastAsia="宋体" w:cs="宋体"/>
          <w:b/>
          <w:color w:val="auto"/>
          <w:kern w:val="0"/>
          <w:sz w:val="32"/>
          <w:szCs w:val="32"/>
          <w:highlight w:val="none"/>
        </w:rPr>
      </w:pPr>
    </w:p>
    <w:p w14:paraId="031EA1EF">
      <w:pPr>
        <w:snapToGrid w:val="0"/>
        <w:spacing w:line="360" w:lineRule="auto"/>
        <w:ind w:right="480"/>
        <w:jc w:val="center"/>
        <w:rPr>
          <w:rFonts w:hint="eastAsia" w:ascii="宋体" w:hAnsi="宋体" w:eastAsia="宋体" w:cs="宋体"/>
          <w:b/>
          <w:color w:val="auto"/>
          <w:kern w:val="0"/>
          <w:sz w:val="32"/>
          <w:szCs w:val="32"/>
          <w:highlight w:val="none"/>
        </w:rPr>
      </w:pPr>
    </w:p>
    <w:p w14:paraId="317F6F1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3E16E6F">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105997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7C292F6">
      <w:pPr>
        <w:snapToGrid w:val="0"/>
        <w:spacing w:line="360" w:lineRule="auto"/>
        <w:ind w:right="480"/>
        <w:jc w:val="center"/>
        <w:rPr>
          <w:rFonts w:hint="eastAsia" w:ascii="宋体" w:hAnsi="宋体" w:eastAsia="宋体" w:cs="宋体"/>
          <w:b/>
          <w:color w:val="auto"/>
          <w:kern w:val="0"/>
          <w:sz w:val="32"/>
          <w:szCs w:val="32"/>
          <w:highlight w:val="none"/>
        </w:rPr>
      </w:pPr>
    </w:p>
    <w:p w14:paraId="56949B79">
      <w:pPr>
        <w:snapToGrid w:val="0"/>
        <w:spacing w:line="360" w:lineRule="auto"/>
        <w:ind w:right="480"/>
        <w:jc w:val="center"/>
        <w:rPr>
          <w:rFonts w:hint="eastAsia" w:ascii="宋体" w:hAnsi="宋体" w:eastAsia="宋体" w:cs="宋体"/>
          <w:b/>
          <w:color w:val="auto"/>
          <w:kern w:val="0"/>
          <w:sz w:val="32"/>
          <w:szCs w:val="32"/>
          <w:highlight w:val="none"/>
        </w:rPr>
      </w:pPr>
    </w:p>
    <w:p w14:paraId="42173F0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5C69FD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FC0E076">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248C22DE">
      <w:pPr>
        <w:widowControl/>
        <w:spacing w:line="360" w:lineRule="auto"/>
        <w:ind w:firstLine="480"/>
        <w:jc w:val="left"/>
        <w:rPr>
          <w:rFonts w:hint="eastAsia" w:ascii="宋体" w:hAnsi="宋体" w:eastAsia="宋体" w:cs="宋体"/>
          <w:color w:val="auto"/>
          <w:sz w:val="24"/>
          <w:highlight w:val="none"/>
        </w:rPr>
      </w:pPr>
    </w:p>
    <w:p w14:paraId="716A835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5FBE133">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55A50D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6A55065">
      <w:pPr>
        <w:widowControl/>
        <w:spacing w:line="360" w:lineRule="auto"/>
        <w:ind w:left="150"/>
        <w:jc w:val="center"/>
        <w:rPr>
          <w:rFonts w:hint="eastAsia" w:ascii="宋体" w:hAnsi="宋体" w:eastAsia="宋体" w:cs="宋体"/>
          <w:b/>
          <w:color w:val="auto"/>
          <w:kern w:val="0"/>
          <w:sz w:val="32"/>
          <w:szCs w:val="32"/>
          <w:highlight w:val="none"/>
        </w:rPr>
      </w:pPr>
    </w:p>
    <w:p w14:paraId="4BF0A34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39248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DC07440">
      <w:pPr>
        <w:rPr>
          <w:rFonts w:hint="eastAsia" w:ascii="宋体" w:hAnsi="宋体" w:eastAsia="宋体" w:cs="宋体"/>
          <w:color w:val="auto"/>
          <w:highlight w:val="none"/>
        </w:rPr>
      </w:pPr>
    </w:p>
    <w:p w14:paraId="31751C12">
      <w:pPr>
        <w:snapToGrid w:val="0"/>
        <w:spacing w:line="360" w:lineRule="auto"/>
        <w:ind w:right="480"/>
        <w:jc w:val="center"/>
        <w:rPr>
          <w:rFonts w:hint="eastAsia" w:ascii="宋体" w:hAnsi="宋体" w:eastAsia="宋体" w:cs="宋体"/>
          <w:b/>
          <w:color w:val="auto"/>
          <w:kern w:val="0"/>
          <w:sz w:val="32"/>
          <w:szCs w:val="32"/>
          <w:highlight w:val="none"/>
        </w:rPr>
      </w:pPr>
    </w:p>
    <w:p w14:paraId="40A8DC97">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97A6C9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D4697E8">
      <w:pPr>
        <w:spacing w:line="360" w:lineRule="auto"/>
        <w:jc w:val="center"/>
        <w:outlineLvl w:val="0"/>
        <w:rPr>
          <w:rFonts w:hint="eastAsia" w:ascii="宋体" w:hAnsi="宋体" w:eastAsia="宋体" w:cs="宋体"/>
          <w:b/>
          <w:color w:val="auto"/>
          <w:kern w:val="0"/>
          <w:sz w:val="24"/>
          <w:highlight w:val="none"/>
        </w:rPr>
      </w:pPr>
    </w:p>
    <w:p w14:paraId="1CED6EE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0705F5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A73EF8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26FF752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6A280D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2A6B498">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）所投产品具体配置表</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lang w:val="zh-CN"/>
        </w:rPr>
        <w:t xml:space="preserve"> </w:t>
      </w:r>
    </w:p>
    <w:p w14:paraId="5625E65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）技术偏离表：投标人必须针对招标文件要求的技术参数逐个做出响应</w:t>
      </w:r>
      <w:r>
        <w:rPr>
          <w:rFonts w:hint="eastAsia" w:ascii="宋体" w:hAnsi="宋体" w:eastAsia="宋体" w:cs="宋体"/>
          <w:color w:val="auto"/>
          <w:highlight w:val="none"/>
        </w:rPr>
        <w:t>（页码）</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4A163BA">
      <w:pPr>
        <w:snapToGrid w:val="0"/>
        <w:spacing w:line="360" w:lineRule="auto"/>
        <w:jc w:val="center"/>
        <w:rPr>
          <w:rFonts w:hint="eastAsia" w:ascii="宋体" w:hAnsi="宋体" w:eastAsia="宋体" w:cs="宋体"/>
          <w:b/>
          <w:color w:val="auto"/>
          <w:kern w:val="0"/>
          <w:sz w:val="32"/>
          <w:szCs w:val="32"/>
          <w:highlight w:val="none"/>
          <w:lang w:val="zh-CN"/>
        </w:rPr>
      </w:pPr>
    </w:p>
    <w:p w14:paraId="36297B91">
      <w:pPr>
        <w:snapToGrid w:val="0"/>
        <w:spacing w:line="360" w:lineRule="auto"/>
        <w:jc w:val="center"/>
        <w:rPr>
          <w:rFonts w:hint="eastAsia" w:ascii="宋体" w:hAnsi="宋体" w:eastAsia="宋体" w:cs="宋体"/>
          <w:b/>
          <w:color w:val="auto"/>
          <w:kern w:val="0"/>
          <w:sz w:val="32"/>
          <w:szCs w:val="32"/>
          <w:highlight w:val="none"/>
          <w:lang w:val="zh-CN"/>
        </w:rPr>
      </w:pPr>
    </w:p>
    <w:p w14:paraId="5730F0D5">
      <w:pPr>
        <w:snapToGrid w:val="0"/>
        <w:spacing w:line="360" w:lineRule="auto"/>
        <w:jc w:val="center"/>
        <w:rPr>
          <w:rFonts w:hint="eastAsia" w:ascii="宋体" w:hAnsi="宋体" w:eastAsia="宋体" w:cs="宋体"/>
          <w:b/>
          <w:color w:val="auto"/>
          <w:kern w:val="0"/>
          <w:sz w:val="32"/>
          <w:szCs w:val="32"/>
          <w:highlight w:val="none"/>
          <w:lang w:val="zh-CN"/>
        </w:rPr>
      </w:pPr>
    </w:p>
    <w:p w14:paraId="29BF55FB">
      <w:pPr>
        <w:snapToGrid w:val="0"/>
        <w:spacing w:line="360" w:lineRule="auto"/>
        <w:jc w:val="center"/>
        <w:rPr>
          <w:rFonts w:hint="eastAsia" w:ascii="宋体" w:hAnsi="宋体" w:eastAsia="宋体" w:cs="宋体"/>
          <w:b/>
          <w:color w:val="auto"/>
          <w:kern w:val="0"/>
          <w:sz w:val="32"/>
          <w:szCs w:val="32"/>
          <w:highlight w:val="none"/>
          <w:lang w:val="zh-CN"/>
        </w:rPr>
      </w:pPr>
    </w:p>
    <w:p w14:paraId="7916EA23">
      <w:pPr>
        <w:snapToGrid w:val="0"/>
        <w:spacing w:line="360" w:lineRule="auto"/>
        <w:jc w:val="center"/>
        <w:rPr>
          <w:rFonts w:hint="eastAsia" w:ascii="宋体" w:hAnsi="宋体" w:eastAsia="宋体" w:cs="宋体"/>
          <w:b/>
          <w:color w:val="auto"/>
          <w:kern w:val="0"/>
          <w:sz w:val="32"/>
          <w:szCs w:val="32"/>
          <w:highlight w:val="none"/>
          <w:lang w:val="zh-CN"/>
        </w:rPr>
      </w:pPr>
    </w:p>
    <w:p w14:paraId="3AC1D6F6">
      <w:pPr>
        <w:snapToGrid w:val="0"/>
        <w:spacing w:line="360" w:lineRule="auto"/>
        <w:jc w:val="center"/>
        <w:rPr>
          <w:rFonts w:hint="eastAsia" w:ascii="宋体" w:hAnsi="宋体" w:eastAsia="宋体" w:cs="宋体"/>
          <w:b/>
          <w:color w:val="auto"/>
          <w:kern w:val="0"/>
          <w:sz w:val="32"/>
          <w:szCs w:val="32"/>
          <w:highlight w:val="none"/>
          <w:lang w:val="zh-CN"/>
        </w:rPr>
      </w:pPr>
    </w:p>
    <w:p w14:paraId="27E322CA">
      <w:pPr>
        <w:snapToGrid w:val="0"/>
        <w:spacing w:line="360" w:lineRule="auto"/>
        <w:jc w:val="center"/>
        <w:rPr>
          <w:rFonts w:hint="eastAsia" w:ascii="宋体" w:hAnsi="宋体" w:eastAsia="宋体" w:cs="宋体"/>
          <w:b/>
          <w:color w:val="auto"/>
          <w:kern w:val="0"/>
          <w:sz w:val="32"/>
          <w:szCs w:val="32"/>
          <w:highlight w:val="none"/>
          <w:lang w:val="zh-CN"/>
        </w:rPr>
      </w:pPr>
    </w:p>
    <w:p w14:paraId="0F68888E">
      <w:pPr>
        <w:snapToGrid w:val="0"/>
        <w:spacing w:line="360" w:lineRule="auto"/>
        <w:jc w:val="center"/>
        <w:rPr>
          <w:rFonts w:hint="eastAsia" w:ascii="宋体" w:hAnsi="宋体" w:eastAsia="宋体" w:cs="宋体"/>
          <w:b/>
          <w:color w:val="auto"/>
          <w:kern w:val="0"/>
          <w:sz w:val="32"/>
          <w:szCs w:val="32"/>
          <w:highlight w:val="none"/>
          <w:lang w:val="zh-CN"/>
        </w:rPr>
      </w:pPr>
    </w:p>
    <w:p w14:paraId="7B05B7CE">
      <w:pPr>
        <w:snapToGrid w:val="0"/>
        <w:spacing w:line="360" w:lineRule="auto"/>
        <w:jc w:val="center"/>
        <w:rPr>
          <w:rFonts w:hint="eastAsia" w:ascii="宋体" w:hAnsi="宋体" w:eastAsia="宋体" w:cs="宋体"/>
          <w:b/>
          <w:color w:val="auto"/>
          <w:kern w:val="0"/>
          <w:sz w:val="32"/>
          <w:szCs w:val="32"/>
          <w:highlight w:val="none"/>
          <w:lang w:val="zh-CN"/>
        </w:rPr>
      </w:pPr>
    </w:p>
    <w:p w14:paraId="3CF329A1">
      <w:pPr>
        <w:snapToGrid w:val="0"/>
        <w:spacing w:line="360" w:lineRule="auto"/>
        <w:jc w:val="center"/>
        <w:rPr>
          <w:rFonts w:hint="eastAsia" w:ascii="宋体" w:hAnsi="宋体" w:eastAsia="宋体" w:cs="宋体"/>
          <w:b/>
          <w:color w:val="auto"/>
          <w:kern w:val="0"/>
          <w:sz w:val="32"/>
          <w:szCs w:val="32"/>
          <w:highlight w:val="none"/>
          <w:lang w:val="zh-CN"/>
        </w:rPr>
      </w:pPr>
    </w:p>
    <w:p w14:paraId="02BC6655">
      <w:pPr>
        <w:snapToGrid w:val="0"/>
        <w:spacing w:line="360" w:lineRule="auto"/>
        <w:jc w:val="center"/>
        <w:rPr>
          <w:rFonts w:hint="eastAsia" w:ascii="宋体" w:hAnsi="宋体" w:eastAsia="宋体" w:cs="宋体"/>
          <w:b/>
          <w:color w:val="auto"/>
          <w:kern w:val="0"/>
          <w:sz w:val="32"/>
          <w:szCs w:val="32"/>
          <w:highlight w:val="none"/>
          <w:lang w:val="zh-CN"/>
        </w:rPr>
      </w:pPr>
    </w:p>
    <w:p w14:paraId="63151E6F">
      <w:pPr>
        <w:snapToGrid w:val="0"/>
        <w:spacing w:line="360" w:lineRule="auto"/>
        <w:jc w:val="center"/>
        <w:rPr>
          <w:rFonts w:hint="eastAsia" w:ascii="宋体" w:hAnsi="宋体" w:eastAsia="宋体" w:cs="宋体"/>
          <w:b/>
          <w:color w:val="auto"/>
          <w:kern w:val="0"/>
          <w:sz w:val="32"/>
          <w:szCs w:val="32"/>
          <w:highlight w:val="none"/>
          <w:lang w:val="zh-CN"/>
        </w:rPr>
      </w:pPr>
    </w:p>
    <w:p w14:paraId="17457888">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7848FA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5A823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2024年余杭区交警大队警用摩托车采购项目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RTZFCG-2023- </w:t>
      </w:r>
      <w:r>
        <w:rPr>
          <w:rFonts w:hint="eastAsia" w:ascii="宋体" w:hAnsi="宋体" w:eastAsia="宋体" w:cs="宋体"/>
          <w:color w:val="auto"/>
          <w:sz w:val="24"/>
          <w:highlight w:val="none"/>
        </w:rPr>
        <w:t>】招标的有关活动，并对此项目进行投标。为此：</w:t>
      </w:r>
    </w:p>
    <w:p w14:paraId="4A6514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FBBFA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0493D45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443F3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6557C8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45" w:name="_Hlk101257010"/>
      <w:r>
        <w:rPr>
          <w:rFonts w:hint="eastAsia" w:ascii="宋体" w:hAnsi="宋体" w:eastAsia="宋体" w:cs="宋体"/>
          <w:color w:val="auto"/>
          <w:sz w:val="24"/>
          <w:highlight w:val="none"/>
        </w:rPr>
        <w:t>（如果有)</w:t>
      </w:r>
      <w:bookmarkEnd w:id="545"/>
      <w:r>
        <w:rPr>
          <w:rFonts w:hint="eastAsia" w:ascii="宋体" w:hAnsi="宋体" w:eastAsia="宋体" w:cs="宋体"/>
          <w:snapToGrid w:val="0"/>
          <w:color w:val="auto"/>
          <w:kern w:val="28"/>
          <w:sz w:val="24"/>
          <w:szCs w:val="20"/>
          <w:highlight w:val="none"/>
        </w:rPr>
        <w:t>；</w:t>
      </w:r>
    </w:p>
    <w:p w14:paraId="4BB7C4B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0A3677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4DF3997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AB0BF1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FCFD3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375B82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101FEE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2DF186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8562A8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0417D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76EECD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zh-CN"/>
        </w:rPr>
        <w:t>所投产品具体配置表</w:t>
      </w:r>
      <w:r>
        <w:rPr>
          <w:rFonts w:hint="eastAsia" w:ascii="宋体" w:hAnsi="宋体" w:cs="宋体"/>
          <w:color w:val="auto"/>
          <w:sz w:val="24"/>
          <w:highlight w:val="none"/>
          <w:lang w:val="zh-CN"/>
        </w:rPr>
        <w:t>；</w:t>
      </w:r>
    </w:p>
    <w:p w14:paraId="0C7EF2D2">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技术偏离表：投标人必须针对招标文件要求的技术参数逐个做出响应</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 xml:space="preserve">  </w:t>
      </w:r>
    </w:p>
    <w:p w14:paraId="7C14E901">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078C10E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3C5B5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D9C906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17531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4D1D75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F4085B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C1AE4C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168C99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53A2DF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EB4B2D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E6755A6">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A1398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F1ECD9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684775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52AA1A5">
      <w:pPr>
        <w:snapToGrid w:val="0"/>
        <w:spacing w:line="360" w:lineRule="auto"/>
        <w:jc w:val="center"/>
        <w:rPr>
          <w:rFonts w:hint="eastAsia" w:ascii="宋体" w:hAnsi="宋体" w:eastAsia="宋体" w:cs="宋体"/>
          <w:b/>
          <w:color w:val="auto"/>
          <w:kern w:val="0"/>
          <w:sz w:val="32"/>
          <w:szCs w:val="32"/>
          <w:highlight w:val="none"/>
        </w:rPr>
      </w:pPr>
    </w:p>
    <w:p w14:paraId="27428999">
      <w:pPr>
        <w:snapToGrid w:val="0"/>
        <w:spacing w:line="360" w:lineRule="auto"/>
        <w:rPr>
          <w:rFonts w:hint="eastAsia" w:ascii="宋体" w:hAnsi="宋体" w:eastAsia="宋体" w:cs="宋体"/>
          <w:color w:val="auto"/>
          <w:sz w:val="24"/>
          <w:highlight w:val="none"/>
        </w:rPr>
      </w:pPr>
    </w:p>
    <w:p w14:paraId="69CD3AA7">
      <w:pPr>
        <w:jc w:val="center"/>
        <w:rPr>
          <w:rFonts w:hint="eastAsia" w:ascii="宋体" w:hAnsi="宋体" w:eastAsia="宋体" w:cs="宋体"/>
          <w:b/>
          <w:color w:val="auto"/>
          <w:kern w:val="0"/>
          <w:sz w:val="32"/>
          <w:szCs w:val="32"/>
          <w:highlight w:val="none"/>
        </w:rPr>
      </w:pPr>
    </w:p>
    <w:p w14:paraId="07DF500C">
      <w:pPr>
        <w:jc w:val="center"/>
        <w:rPr>
          <w:rFonts w:hint="eastAsia" w:ascii="宋体" w:hAnsi="宋体" w:eastAsia="宋体" w:cs="宋体"/>
          <w:b/>
          <w:color w:val="auto"/>
          <w:kern w:val="0"/>
          <w:sz w:val="32"/>
          <w:szCs w:val="32"/>
          <w:highlight w:val="none"/>
        </w:rPr>
      </w:pPr>
    </w:p>
    <w:p w14:paraId="5B2A4055">
      <w:pPr>
        <w:jc w:val="center"/>
        <w:rPr>
          <w:rFonts w:hint="eastAsia" w:ascii="宋体" w:hAnsi="宋体" w:eastAsia="宋体" w:cs="宋体"/>
          <w:b/>
          <w:color w:val="auto"/>
          <w:kern w:val="0"/>
          <w:sz w:val="32"/>
          <w:szCs w:val="32"/>
          <w:highlight w:val="none"/>
        </w:rPr>
      </w:pPr>
    </w:p>
    <w:p w14:paraId="42875751">
      <w:pPr>
        <w:jc w:val="center"/>
        <w:rPr>
          <w:rFonts w:hint="eastAsia" w:ascii="宋体" w:hAnsi="宋体" w:eastAsia="宋体" w:cs="宋体"/>
          <w:b/>
          <w:color w:val="auto"/>
          <w:kern w:val="0"/>
          <w:sz w:val="32"/>
          <w:szCs w:val="32"/>
          <w:highlight w:val="none"/>
        </w:rPr>
      </w:pPr>
    </w:p>
    <w:p w14:paraId="7146CC55">
      <w:pPr>
        <w:jc w:val="center"/>
        <w:rPr>
          <w:rFonts w:hint="eastAsia" w:ascii="宋体" w:hAnsi="宋体" w:eastAsia="宋体" w:cs="宋体"/>
          <w:b/>
          <w:color w:val="auto"/>
          <w:kern w:val="0"/>
          <w:sz w:val="32"/>
          <w:szCs w:val="32"/>
          <w:highlight w:val="none"/>
        </w:rPr>
      </w:pPr>
    </w:p>
    <w:p w14:paraId="0ACE8533">
      <w:pPr>
        <w:jc w:val="center"/>
        <w:rPr>
          <w:rFonts w:hint="eastAsia" w:ascii="宋体" w:hAnsi="宋体" w:eastAsia="宋体" w:cs="宋体"/>
          <w:b/>
          <w:color w:val="auto"/>
          <w:kern w:val="0"/>
          <w:sz w:val="32"/>
          <w:szCs w:val="32"/>
          <w:highlight w:val="none"/>
        </w:rPr>
      </w:pPr>
    </w:p>
    <w:p w14:paraId="37481AE9">
      <w:pPr>
        <w:jc w:val="center"/>
        <w:rPr>
          <w:rFonts w:hint="eastAsia" w:ascii="宋体" w:hAnsi="宋体" w:eastAsia="宋体" w:cs="宋体"/>
          <w:b/>
          <w:color w:val="auto"/>
          <w:kern w:val="0"/>
          <w:sz w:val="32"/>
          <w:szCs w:val="32"/>
          <w:highlight w:val="none"/>
        </w:rPr>
      </w:pPr>
    </w:p>
    <w:p w14:paraId="23FCB0C8">
      <w:pPr>
        <w:jc w:val="center"/>
        <w:rPr>
          <w:rFonts w:hint="eastAsia" w:ascii="宋体" w:hAnsi="宋体" w:eastAsia="宋体" w:cs="宋体"/>
          <w:b/>
          <w:color w:val="auto"/>
          <w:kern w:val="0"/>
          <w:sz w:val="32"/>
          <w:szCs w:val="32"/>
          <w:highlight w:val="none"/>
        </w:rPr>
      </w:pPr>
    </w:p>
    <w:p w14:paraId="62D6BFD2">
      <w:pPr>
        <w:jc w:val="center"/>
        <w:rPr>
          <w:rFonts w:hint="eastAsia" w:ascii="宋体" w:hAnsi="宋体" w:eastAsia="宋体" w:cs="宋体"/>
          <w:b/>
          <w:color w:val="auto"/>
          <w:kern w:val="0"/>
          <w:sz w:val="32"/>
          <w:szCs w:val="32"/>
          <w:highlight w:val="none"/>
        </w:rPr>
      </w:pPr>
    </w:p>
    <w:p w14:paraId="054B7BD6">
      <w:pPr>
        <w:jc w:val="center"/>
        <w:rPr>
          <w:rFonts w:hint="eastAsia" w:ascii="宋体" w:hAnsi="宋体" w:eastAsia="宋体" w:cs="宋体"/>
          <w:b/>
          <w:color w:val="auto"/>
          <w:kern w:val="0"/>
          <w:sz w:val="32"/>
          <w:szCs w:val="32"/>
          <w:highlight w:val="none"/>
        </w:rPr>
      </w:pPr>
    </w:p>
    <w:p w14:paraId="0B096356">
      <w:pPr>
        <w:jc w:val="center"/>
        <w:rPr>
          <w:rFonts w:hint="eastAsia" w:ascii="宋体" w:hAnsi="宋体" w:eastAsia="宋体" w:cs="宋体"/>
          <w:b/>
          <w:color w:val="auto"/>
          <w:kern w:val="0"/>
          <w:sz w:val="32"/>
          <w:szCs w:val="32"/>
          <w:highlight w:val="none"/>
        </w:rPr>
      </w:pPr>
    </w:p>
    <w:p w14:paraId="351E5D3E">
      <w:pPr>
        <w:jc w:val="center"/>
        <w:rPr>
          <w:rFonts w:hint="eastAsia" w:ascii="宋体" w:hAnsi="宋体" w:eastAsia="宋体" w:cs="宋体"/>
          <w:b/>
          <w:color w:val="auto"/>
          <w:kern w:val="0"/>
          <w:sz w:val="32"/>
          <w:szCs w:val="32"/>
          <w:highlight w:val="none"/>
        </w:rPr>
      </w:pPr>
    </w:p>
    <w:p w14:paraId="4348A781">
      <w:pPr>
        <w:jc w:val="center"/>
        <w:rPr>
          <w:rFonts w:hint="eastAsia" w:ascii="宋体" w:hAnsi="宋体" w:eastAsia="宋体" w:cs="宋体"/>
          <w:b/>
          <w:color w:val="auto"/>
          <w:kern w:val="0"/>
          <w:sz w:val="32"/>
          <w:szCs w:val="32"/>
          <w:highlight w:val="none"/>
        </w:rPr>
      </w:pPr>
    </w:p>
    <w:p w14:paraId="650AC23D">
      <w:pPr>
        <w:jc w:val="center"/>
        <w:rPr>
          <w:rFonts w:hint="eastAsia" w:ascii="宋体" w:hAnsi="宋体" w:eastAsia="宋体" w:cs="宋体"/>
          <w:b/>
          <w:color w:val="auto"/>
          <w:kern w:val="0"/>
          <w:sz w:val="32"/>
          <w:szCs w:val="32"/>
          <w:highlight w:val="none"/>
        </w:rPr>
      </w:pPr>
    </w:p>
    <w:p w14:paraId="105D140D">
      <w:pPr>
        <w:jc w:val="center"/>
        <w:rPr>
          <w:rFonts w:hint="eastAsia" w:ascii="宋体" w:hAnsi="宋体" w:eastAsia="宋体" w:cs="宋体"/>
          <w:b/>
          <w:color w:val="auto"/>
          <w:kern w:val="0"/>
          <w:sz w:val="32"/>
          <w:szCs w:val="32"/>
          <w:highlight w:val="none"/>
        </w:rPr>
      </w:pPr>
    </w:p>
    <w:p w14:paraId="4A36C62B">
      <w:pPr>
        <w:jc w:val="center"/>
        <w:rPr>
          <w:rFonts w:hint="eastAsia" w:ascii="宋体" w:hAnsi="宋体" w:eastAsia="宋体" w:cs="宋体"/>
          <w:b/>
          <w:color w:val="auto"/>
          <w:kern w:val="0"/>
          <w:sz w:val="32"/>
          <w:szCs w:val="32"/>
          <w:highlight w:val="none"/>
        </w:rPr>
      </w:pPr>
    </w:p>
    <w:p w14:paraId="050B3B4F">
      <w:pPr>
        <w:jc w:val="center"/>
        <w:rPr>
          <w:rFonts w:hint="eastAsia" w:ascii="宋体" w:hAnsi="宋体" w:eastAsia="宋体" w:cs="宋体"/>
          <w:b/>
          <w:color w:val="auto"/>
          <w:kern w:val="0"/>
          <w:sz w:val="32"/>
          <w:szCs w:val="32"/>
          <w:highlight w:val="none"/>
        </w:rPr>
      </w:pPr>
    </w:p>
    <w:p w14:paraId="68943844">
      <w:pPr>
        <w:jc w:val="center"/>
        <w:rPr>
          <w:rFonts w:hint="eastAsia" w:ascii="宋体" w:hAnsi="宋体" w:eastAsia="宋体" w:cs="宋体"/>
          <w:b/>
          <w:color w:val="auto"/>
          <w:kern w:val="0"/>
          <w:sz w:val="32"/>
          <w:szCs w:val="32"/>
          <w:highlight w:val="none"/>
        </w:rPr>
      </w:pPr>
    </w:p>
    <w:p w14:paraId="6ADB3E35">
      <w:pPr>
        <w:jc w:val="center"/>
        <w:rPr>
          <w:rFonts w:hint="eastAsia" w:ascii="宋体" w:hAnsi="宋体" w:eastAsia="宋体" w:cs="宋体"/>
          <w:b/>
          <w:color w:val="auto"/>
          <w:kern w:val="0"/>
          <w:sz w:val="32"/>
          <w:szCs w:val="32"/>
          <w:highlight w:val="none"/>
        </w:rPr>
      </w:pPr>
    </w:p>
    <w:p w14:paraId="797D9866">
      <w:pPr>
        <w:jc w:val="center"/>
        <w:rPr>
          <w:rFonts w:hint="eastAsia" w:ascii="宋体" w:hAnsi="宋体" w:eastAsia="宋体" w:cs="宋体"/>
          <w:b/>
          <w:color w:val="auto"/>
          <w:kern w:val="0"/>
          <w:sz w:val="32"/>
          <w:szCs w:val="32"/>
          <w:highlight w:val="none"/>
        </w:rPr>
      </w:pPr>
    </w:p>
    <w:p w14:paraId="0261F5A6">
      <w:pPr>
        <w:jc w:val="center"/>
        <w:rPr>
          <w:rFonts w:hint="eastAsia" w:ascii="宋体" w:hAnsi="宋体" w:eastAsia="宋体" w:cs="宋体"/>
          <w:b/>
          <w:color w:val="auto"/>
          <w:kern w:val="0"/>
          <w:sz w:val="32"/>
          <w:szCs w:val="32"/>
          <w:highlight w:val="none"/>
          <w:lang w:val="zh-CN"/>
        </w:rPr>
      </w:pPr>
    </w:p>
    <w:p w14:paraId="1E6F72D2">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E6596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8D54486">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75DE4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245573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2024年余杭区交警大队警用摩托车采购项目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RTZFCG-2023-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5ED9C8A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6FD568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84E31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111BC4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B2D3C06">
      <w:pPr>
        <w:snapToGrid w:val="0"/>
        <w:spacing w:line="360" w:lineRule="auto"/>
        <w:rPr>
          <w:rFonts w:hint="eastAsia" w:ascii="宋体" w:hAnsi="宋体" w:eastAsia="宋体" w:cs="宋体"/>
          <w:color w:val="auto"/>
          <w:sz w:val="24"/>
          <w:highlight w:val="none"/>
        </w:rPr>
      </w:pPr>
    </w:p>
    <w:p w14:paraId="34E45C3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F181F3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BCE344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2024年余杭区交警大队警用摩托车采购项目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RTZFCG-2023-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C5A150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D4B7C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4F982E8">
      <w:pPr>
        <w:jc w:val="center"/>
        <w:rPr>
          <w:rFonts w:hint="eastAsia" w:ascii="宋体" w:hAnsi="宋体" w:eastAsia="宋体" w:cs="宋体"/>
          <w:b/>
          <w:color w:val="auto"/>
          <w:kern w:val="0"/>
          <w:sz w:val="32"/>
          <w:szCs w:val="32"/>
          <w:highlight w:val="none"/>
        </w:rPr>
      </w:pPr>
    </w:p>
    <w:p w14:paraId="2DA56CA7">
      <w:pPr>
        <w:rPr>
          <w:rFonts w:hint="eastAsia" w:ascii="宋体" w:hAnsi="宋体" w:eastAsia="宋体" w:cs="宋体"/>
          <w:color w:val="auto"/>
          <w:highlight w:val="none"/>
        </w:rPr>
      </w:pPr>
    </w:p>
    <w:p w14:paraId="4F3C3EB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14E6BA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DA68B6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178AFE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17DDFF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51DF21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4C8132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C71981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E424D24">
      <w:pPr>
        <w:pStyle w:val="8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67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640DA6C">
            <w:pPr>
              <w:pStyle w:val="8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34FCDC1">
            <w:pPr>
              <w:pStyle w:val="89"/>
              <w:adjustRightInd w:val="0"/>
              <w:spacing w:line="360" w:lineRule="auto"/>
              <w:rPr>
                <w:rFonts w:hint="eastAsia" w:ascii="宋体" w:hAnsi="宋体" w:eastAsia="宋体" w:cs="宋体"/>
                <w:bCs/>
                <w:color w:val="auto"/>
                <w:sz w:val="24"/>
                <w:highlight w:val="none"/>
              </w:rPr>
            </w:pPr>
          </w:p>
        </w:tc>
      </w:tr>
    </w:tbl>
    <w:p w14:paraId="417EEC8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6AA526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CA7C2B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072A4F4">
      <w:pPr>
        <w:jc w:val="center"/>
        <w:rPr>
          <w:rFonts w:hint="eastAsia" w:ascii="宋体" w:hAnsi="宋体" w:eastAsia="宋体" w:cs="宋体"/>
          <w:b/>
          <w:color w:val="auto"/>
          <w:kern w:val="0"/>
          <w:sz w:val="32"/>
          <w:szCs w:val="32"/>
          <w:highlight w:val="none"/>
        </w:rPr>
      </w:pPr>
    </w:p>
    <w:p w14:paraId="7859BEE7">
      <w:pPr>
        <w:jc w:val="center"/>
        <w:rPr>
          <w:rFonts w:hint="eastAsia" w:ascii="宋体" w:hAnsi="宋体" w:eastAsia="宋体" w:cs="宋体"/>
          <w:b/>
          <w:color w:val="auto"/>
          <w:kern w:val="0"/>
          <w:sz w:val="32"/>
          <w:szCs w:val="32"/>
          <w:highlight w:val="none"/>
        </w:rPr>
      </w:pPr>
    </w:p>
    <w:p w14:paraId="17C0128B">
      <w:pPr>
        <w:jc w:val="center"/>
        <w:rPr>
          <w:rFonts w:hint="eastAsia" w:ascii="宋体" w:hAnsi="宋体" w:eastAsia="宋体" w:cs="宋体"/>
          <w:b/>
          <w:color w:val="auto"/>
          <w:kern w:val="0"/>
          <w:sz w:val="32"/>
          <w:szCs w:val="32"/>
          <w:highlight w:val="none"/>
        </w:rPr>
      </w:pPr>
    </w:p>
    <w:p w14:paraId="7E4BA7DB">
      <w:pPr>
        <w:jc w:val="center"/>
        <w:rPr>
          <w:rFonts w:hint="eastAsia" w:ascii="宋体" w:hAnsi="宋体" w:eastAsia="宋体" w:cs="宋体"/>
          <w:b/>
          <w:color w:val="auto"/>
          <w:kern w:val="0"/>
          <w:sz w:val="32"/>
          <w:szCs w:val="32"/>
          <w:highlight w:val="none"/>
        </w:rPr>
      </w:pPr>
    </w:p>
    <w:p w14:paraId="6F722960">
      <w:pPr>
        <w:jc w:val="center"/>
        <w:rPr>
          <w:rFonts w:hint="eastAsia" w:ascii="宋体" w:hAnsi="宋体" w:eastAsia="宋体" w:cs="宋体"/>
          <w:b/>
          <w:color w:val="auto"/>
          <w:kern w:val="0"/>
          <w:sz w:val="32"/>
          <w:szCs w:val="32"/>
          <w:highlight w:val="none"/>
        </w:rPr>
      </w:pPr>
    </w:p>
    <w:p w14:paraId="7F5DD227">
      <w:pPr>
        <w:jc w:val="center"/>
        <w:rPr>
          <w:rFonts w:hint="eastAsia" w:ascii="宋体" w:hAnsi="宋体" w:eastAsia="宋体" w:cs="宋体"/>
          <w:b/>
          <w:color w:val="auto"/>
          <w:kern w:val="0"/>
          <w:sz w:val="32"/>
          <w:szCs w:val="32"/>
          <w:highlight w:val="none"/>
        </w:rPr>
      </w:pPr>
    </w:p>
    <w:p w14:paraId="54BCF27E">
      <w:pPr>
        <w:jc w:val="center"/>
        <w:rPr>
          <w:rFonts w:hint="eastAsia" w:ascii="宋体" w:hAnsi="宋体" w:eastAsia="宋体" w:cs="宋体"/>
          <w:b/>
          <w:color w:val="auto"/>
          <w:kern w:val="0"/>
          <w:sz w:val="32"/>
          <w:szCs w:val="32"/>
          <w:highlight w:val="none"/>
        </w:rPr>
      </w:pPr>
    </w:p>
    <w:p w14:paraId="08D6A73F">
      <w:pPr>
        <w:jc w:val="center"/>
        <w:rPr>
          <w:rFonts w:hint="eastAsia" w:ascii="宋体" w:hAnsi="宋体" w:eastAsia="宋体" w:cs="宋体"/>
          <w:b/>
          <w:color w:val="auto"/>
          <w:kern w:val="0"/>
          <w:sz w:val="32"/>
          <w:szCs w:val="32"/>
          <w:highlight w:val="none"/>
        </w:rPr>
      </w:pPr>
    </w:p>
    <w:p w14:paraId="2491E724">
      <w:pPr>
        <w:jc w:val="center"/>
        <w:rPr>
          <w:rFonts w:hint="eastAsia" w:ascii="宋体" w:hAnsi="宋体" w:eastAsia="宋体" w:cs="宋体"/>
          <w:b/>
          <w:color w:val="auto"/>
          <w:kern w:val="0"/>
          <w:sz w:val="32"/>
          <w:szCs w:val="32"/>
          <w:highlight w:val="none"/>
        </w:rPr>
      </w:pPr>
    </w:p>
    <w:p w14:paraId="11D771BB">
      <w:pPr>
        <w:jc w:val="center"/>
        <w:rPr>
          <w:rFonts w:hint="eastAsia" w:ascii="宋体" w:hAnsi="宋体" w:eastAsia="宋体" w:cs="宋体"/>
          <w:b/>
          <w:color w:val="auto"/>
          <w:kern w:val="0"/>
          <w:sz w:val="32"/>
          <w:szCs w:val="32"/>
          <w:highlight w:val="none"/>
        </w:rPr>
      </w:pPr>
    </w:p>
    <w:p w14:paraId="1F9AF06D">
      <w:pPr>
        <w:snapToGrid w:val="0"/>
        <w:spacing w:line="360" w:lineRule="auto"/>
        <w:ind w:right="480"/>
        <w:rPr>
          <w:rFonts w:hint="eastAsia" w:ascii="宋体" w:hAnsi="宋体" w:eastAsia="宋体" w:cs="宋体"/>
          <w:b/>
          <w:color w:val="auto"/>
          <w:kern w:val="0"/>
          <w:sz w:val="32"/>
          <w:szCs w:val="32"/>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3FB9557C">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2ABD01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35112B81">
      <w:pPr>
        <w:snapToGrid w:val="0"/>
        <w:spacing w:line="360" w:lineRule="auto"/>
        <w:rPr>
          <w:rFonts w:hint="eastAsia" w:ascii="宋体" w:hAnsi="宋体" w:eastAsia="宋体" w:cs="宋体"/>
          <w:color w:val="auto"/>
          <w:kern w:val="0"/>
          <w:sz w:val="24"/>
          <w:highlight w:val="none"/>
        </w:rPr>
      </w:pPr>
    </w:p>
    <w:p w14:paraId="625DCC3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199E386">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E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96DD3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64BDF1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5DBBED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865694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861FBF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3BF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A863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6E4FAF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0B99226">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593AD4A0">
            <w:pPr>
              <w:rPr>
                <w:rFonts w:hint="eastAsia" w:ascii="宋体" w:hAnsi="宋体" w:eastAsia="宋体" w:cs="宋体"/>
                <w:color w:val="auto"/>
                <w:sz w:val="24"/>
                <w:highlight w:val="none"/>
              </w:rPr>
            </w:pPr>
          </w:p>
          <w:p w14:paraId="4901919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541768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E3F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3268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7B2676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595CE1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71F20A71">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10D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7BA4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0DDE70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C9AC1E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14:paraId="5D957D96">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B4BA1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6DF1B9">
      <w:pPr>
        <w:jc w:val="center"/>
        <w:rPr>
          <w:rFonts w:hint="eastAsia" w:ascii="宋体" w:hAnsi="宋体" w:eastAsia="宋体" w:cs="宋体"/>
          <w:b/>
          <w:color w:val="auto"/>
          <w:kern w:val="0"/>
          <w:sz w:val="32"/>
          <w:szCs w:val="32"/>
          <w:highlight w:val="none"/>
        </w:rPr>
      </w:pPr>
    </w:p>
    <w:p w14:paraId="03EA443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22C2806">
      <w:pPr>
        <w:jc w:val="center"/>
        <w:rPr>
          <w:rFonts w:hint="eastAsia" w:ascii="宋体" w:hAnsi="宋体" w:eastAsia="宋体" w:cs="宋体"/>
          <w:b/>
          <w:color w:val="auto"/>
          <w:kern w:val="0"/>
          <w:sz w:val="32"/>
          <w:szCs w:val="32"/>
          <w:highlight w:val="none"/>
        </w:rPr>
      </w:pPr>
    </w:p>
    <w:p w14:paraId="6E1F6107">
      <w:pPr>
        <w:jc w:val="center"/>
        <w:rPr>
          <w:rFonts w:hint="eastAsia" w:ascii="宋体" w:hAnsi="宋体" w:eastAsia="宋体" w:cs="宋体"/>
          <w:b/>
          <w:color w:val="auto"/>
          <w:kern w:val="0"/>
          <w:sz w:val="32"/>
          <w:szCs w:val="32"/>
          <w:highlight w:val="none"/>
        </w:rPr>
      </w:pPr>
    </w:p>
    <w:p w14:paraId="08DFCAAD">
      <w:pPr>
        <w:jc w:val="center"/>
        <w:rPr>
          <w:rFonts w:hint="eastAsia" w:ascii="宋体" w:hAnsi="宋体" w:eastAsia="宋体" w:cs="宋体"/>
          <w:b/>
          <w:color w:val="auto"/>
          <w:kern w:val="0"/>
          <w:sz w:val="32"/>
          <w:szCs w:val="32"/>
          <w:highlight w:val="none"/>
        </w:rPr>
      </w:pPr>
    </w:p>
    <w:p w14:paraId="5F776A50">
      <w:pPr>
        <w:jc w:val="center"/>
        <w:rPr>
          <w:rFonts w:hint="eastAsia" w:ascii="宋体" w:hAnsi="宋体" w:eastAsia="宋体" w:cs="宋体"/>
          <w:b/>
          <w:color w:val="auto"/>
          <w:kern w:val="0"/>
          <w:sz w:val="32"/>
          <w:szCs w:val="32"/>
          <w:highlight w:val="none"/>
        </w:rPr>
      </w:pPr>
    </w:p>
    <w:p w14:paraId="2BFEF120">
      <w:pPr>
        <w:jc w:val="center"/>
        <w:rPr>
          <w:rFonts w:hint="eastAsia" w:ascii="宋体" w:hAnsi="宋体" w:eastAsia="宋体" w:cs="宋体"/>
          <w:b/>
          <w:color w:val="auto"/>
          <w:kern w:val="0"/>
          <w:sz w:val="32"/>
          <w:szCs w:val="32"/>
          <w:highlight w:val="none"/>
        </w:rPr>
      </w:pPr>
    </w:p>
    <w:p w14:paraId="24E80D8F">
      <w:pPr>
        <w:jc w:val="center"/>
        <w:rPr>
          <w:rFonts w:hint="eastAsia" w:ascii="宋体" w:hAnsi="宋体" w:eastAsia="宋体" w:cs="宋体"/>
          <w:b/>
          <w:color w:val="auto"/>
          <w:kern w:val="0"/>
          <w:sz w:val="32"/>
          <w:szCs w:val="32"/>
          <w:highlight w:val="none"/>
        </w:rPr>
      </w:pPr>
    </w:p>
    <w:p w14:paraId="6F9BDC7F">
      <w:pPr>
        <w:jc w:val="center"/>
        <w:rPr>
          <w:rFonts w:hint="eastAsia" w:ascii="宋体" w:hAnsi="宋体" w:eastAsia="宋体" w:cs="宋体"/>
          <w:b/>
          <w:color w:val="auto"/>
          <w:kern w:val="0"/>
          <w:sz w:val="32"/>
          <w:szCs w:val="32"/>
          <w:highlight w:val="none"/>
        </w:rPr>
      </w:pPr>
    </w:p>
    <w:p w14:paraId="5BCBCDFF">
      <w:pPr>
        <w:jc w:val="center"/>
        <w:rPr>
          <w:rFonts w:hint="eastAsia" w:ascii="宋体" w:hAnsi="宋体" w:eastAsia="宋体" w:cs="宋体"/>
          <w:b/>
          <w:color w:val="auto"/>
          <w:kern w:val="0"/>
          <w:sz w:val="32"/>
          <w:szCs w:val="32"/>
          <w:highlight w:val="none"/>
        </w:rPr>
      </w:pPr>
    </w:p>
    <w:p w14:paraId="4118D40A">
      <w:pPr>
        <w:jc w:val="center"/>
        <w:rPr>
          <w:rFonts w:hint="eastAsia" w:ascii="宋体" w:hAnsi="宋体" w:eastAsia="宋体" w:cs="宋体"/>
          <w:b/>
          <w:color w:val="auto"/>
          <w:kern w:val="0"/>
          <w:sz w:val="32"/>
          <w:szCs w:val="32"/>
          <w:highlight w:val="none"/>
        </w:rPr>
      </w:pPr>
    </w:p>
    <w:p w14:paraId="3E9EF9D3">
      <w:pPr>
        <w:jc w:val="center"/>
        <w:rPr>
          <w:rFonts w:hint="eastAsia" w:ascii="宋体" w:hAnsi="宋体" w:eastAsia="宋体" w:cs="宋体"/>
          <w:b/>
          <w:color w:val="auto"/>
          <w:kern w:val="0"/>
          <w:sz w:val="32"/>
          <w:szCs w:val="32"/>
          <w:highlight w:val="none"/>
        </w:rPr>
      </w:pPr>
    </w:p>
    <w:p w14:paraId="4D09DDE9">
      <w:pPr>
        <w:jc w:val="center"/>
        <w:rPr>
          <w:rFonts w:hint="eastAsia" w:ascii="宋体" w:hAnsi="宋体" w:eastAsia="宋体" w:cs="宋体"/>
          <w:b/>
          <w:color w:val="auto"/>
          <w:kern w:val="0"/>
          <w:sz w:val="32"/>
          <w:szCs w:val="32"/>
          <w:highlight w:val="none"/>
        </w:rPr>
      </w:pPr>
    </w:p>
    <w:p w14:paraId="780215C0">
      <w:pPr>
        <w:jc w:val="center"/>
        <w:rPr>
          <w:rFonts w:hint="eastAsia" w:ascii="宋体" w:hAnsi="宋体" w:eastAsia="宋体" w:cs="宋体"/>
          <w:b/>
          <w:color w:val="auto"/>
          <w:kern w:val="0"/>
          <w:sz w:val="32"/>
          <w:szCs w:val="32"/>
          <w:highlight w:val="none"/>
        </w:rPr>
      </w:pPr>
    </w:p>
    <w:p w14:paraId="38E36BD1">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197D871">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0BED29C8">
      <w:pPr>
        <w:jc w:val="center"/>
        <w:rPr>
          <w:rFonts w:hint="eastAsia" w:ascii="宋体" w:hAnsi="宋体" w:eastAsia="宋体" w:cs="宋体"/>
          <w:b/>
          <w:color w:val="auto"/>
          <w:kern w:val="0"/>
          <w:sz w:val="32"/>
          <w:szCs w:val="32"/>
          <w:highlight w:val="none"/>
        </w:rPr>
      </w:pPr>
    </w:p>
    <w:p w14:paraId="616C3E8C">
      <w:pPr>
        <w:jc w:val="center"/>
        <w:rPr>
          <w:rFonts w:hint="eastAsia" w:ascii="宋体" w:hAnsi="宋体" w:eastAsia="宋体" w:cs="宋体"/>
          <w:b/>
          <w:color w:val="auto"/>
          <w:kern w:val="0"/>
          <w:sz w:val="32"/>
          <w:szCs w:val="32"/>
          <w:highlight w:val="none"/>
        </w:rPr>
      </w:pPr>
    </w:p>
    <w:p w14:paraId="7FF50A47">
      <w:pPr>
        <w:jc w:val="center"/>
        <w:rPr>
          <w:rFonts w:hint="eastAsia" w:ascii="宋体" w:hAnsi="宋体" w:eastAsia="宋体" w:cs="宋体"/>
          <w:b/>
          <w:color w:val="auto"/>
          <w:kern w:val="0"/>
          <w:sz w:val="32"/>
          <w:szCs w:val="32"/>
          <w:highlight w:val="none"/>
        </w:rPr>
      </w:pPr>
    </w:p>
    <w:p w14:paraId="6828DC8E">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3CC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95A0E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010DD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D5C6C01">
            <w:pPr>
              <w:spacing w:line="360" w:lineRule="auto"/>
              <w:jc w:val="center"/>
              <w:rPr>
                <w:rFonts w:hint="eastAsia" w:ascii="宋体" w:hAnsi="宋体" w:eastAsia="宋体" w:cs="宋体"/>
                <w:b/>
                <w:color w:val="auto"/>
                <w:sz w:val="24"/>
                <w:highlight w:val="none"/>
              </w:rPr>
            </w:pPr>
          </w:p>
          <w:p w14:paraId="6EA4D7A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A7B55D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21B07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BC99A9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EA6E256">
            <w:pPr>
              <w:spacing w:line="360" w:lineRule="auto"/>
              <w:jc w:val="center"/>
              <w:rPr>
                <w:rFonts w:hint="eastAsia" w:ascii="宋体" w:hAnsi="宋体" w:eastAsia="宋体" w:cs="宋体"/>
                <w:b/>
                <w:color w:val="auto"/>
                <w:sz w:val="24"/>
                <w:highlight w:val="none"/>
              </w:rPr>
            </w:pPr>
          </w:p>
          <w:p w14:paraId="6B5A3D4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91C9098">
            <w:pPr>
              <w:spacing w:line="360" w:lineRule="auto"/>
              <w:jc w:val="center"/>
              <w:rPr>
                <w:rFonts w:hint="eastAsia" w:ascii="宋体" w:hAnsi="宋体" w:eastAsia="宋体" w:cs="宋体"/>
                <w:b/>
                <w:color w:val="auto"/>
                <w:sz w:val="24"/>
                <w:highlight w:val="none"/>
              </w:rPr>
            </w:pPr>
          </w:p>
        </w:tc>
      </w:tr>
      <w:tr w14:paraId="01B3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9FDF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7B21E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B2FC8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07F7D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6F713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76CB0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1962829">
            <w:pPr>
              <w:spacing w:line="360" w:lineRule="auto"/>
              <w:jc w:val="center"/>
              <w:rPr>
                <w:rFonts w:hint="eastAsia" w:ascii="宋体" w:hAnsi="宋体" w:eastAsia="宋体" w:cs="宋体"/>
                <w:color w:val="auto"/>
                <w:sz w:val="24"/>
                <w:highlight w:val="none"/>
              </w:rPr>
            </w:pPr>
          </w:p>
        </w:tc>
      </w:tr>
      <w:tr w14:paraId="117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B63D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5F9E5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4F488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5F9BB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A3AD7E">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27D60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94E63AA">
            <w:pPr>
              <w:spacing w:line="360" w:lineRule="auto"/>
              <w:jc w:val="center"/>
              <w:rPr>
                <w:rFonts w:hint="eastAsia" w:ascii="宋体" w:hAnsi="宋体" w:eastAsia="宋体" w:cs="宋体"/>
                <w:color w:val="auto"/>
                <w:sz w:val="24"/>
                <w:highlight w:val="none"/>
              </w:rPr>
            </w:pPr>
          </w:p>
        </w:tc>
      </w:tr>
      <w:tr w14:paraId="2D64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AB36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0476E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E0E1F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DEA32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37BC02">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4D90F8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22E8BA">
            <w:pPr>
              <w:spacing w:line="360" w:lineRule="auto"/>
              <w:jc w:val="center"/>
              <w:rPr>
                <w:rFonts w:hint="eastAsia" w:ascii="宋体" w:hAnsi="宋体" w:eastAsia="宋体" w:cs="宋体"/>
                <w:color w:val="auto"/>
                <w:sz w:val="24"/>
                <w:highlight w:val="none"/>
              </w:rPr>
            </w:pPr>
          </w:p>
        </w:tc>
      </w:tr>
    </w:tbl>
    <w:p w14:paraId="7596744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735BDC0">
      <w:pPr>
        <w:jc w:val="center"/>
        <w:rPr>
          <w:rFonts w:hint="eastAsia" w:ascii="宋体" w:hAnsi="宋体" w:eastAsia="宋体" w:cs="宋体"/>
          <w:b/>
          <w:color w:val="auto"/>
          <w:kern w:val="0"/>
          <w:sz w:val="32"/>
          <w:szCs w:val="32"/>
          <w:highlight w:val="none"/>
        </w:rPr>
      </w:pPr>
    </w:p>
    <w:p w14:paraId="327FA813">
      <w:pPr>
        <w:jc w:val="center"/>
        <w:rPr>
          <w:rFonts w:hint="eastAsia" w:ascii="宋体" w:hAnsi="宋体" w:eastAsia="宋体" w:cs="宋体"/>
          <w:b/>
          <w:color w:val="auto"/>
          <w:kern w:val="0"/>
          <w:sz w:val="32"/>
          <w:szCs w:val="32"/>
          <w:highlight w:val="none"/>
        </w:rPr>
      </w:pPr>
    </w:p>
    <w:p w14:paraId="46F6AFE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1A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D2D2C1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3470CC9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53CED4E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71A5DD2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C11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4B8D73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7889A0F7">
            <w:pPr>
              <w:jc w:val="center"/>
              <w:rPr>
                <w:rFonts w:hint="eastAsia" w:ascii="宋体" w:hAnsi="宋体" w:eastAsia="宋体" w:cs="宋体"/>
                <w:b/>
                <w:color w:val="auto"/>
                <w:kern w:val="0"/>
                <w:sz w:val="32"/>
                <w:szCs w:val="32"/>
                <w:highlight w:val="none"/>
              </w:rPr>
            </w:pPr>
          </w:p>
        </w:tc>
        <w:tc>
          <w:tcPr>
            <w:tcW w:w="3546" w:type="dxa"/>
            <w:vAlign w:val="top"/>
          </w:tcPr>
          <w:p w14:paraId="50BCA8F1">
            <w:pPr>
              <w:jc w:val="center"/>
              <w:rPr>
                <w:rFonts w:hint="eastAsia" w:ascii="宋体" w:hAnsi="宋体" w:eastAsia="宋体" w:cs="宋体"/>
                <w:b/>
                <w:color w:val="auto"/>
                <w:kern w:val="0"/>
                <w:sz w:val="32"/>
                <w:szCs w:val="32"/>
                <w:highlight w:val="none"/>
              </w:rPr>
            </w:pPr>
          </w:p>
        </w:tc>
        <w:tc>
          <w:tcPr>
            <w:tcW w:w="1276" w:type="dxa"/>
            <w:vAlign w:val="top"/>
          </w:tcPr>
          <w:p w14:paraId="50A5D0CC">
            <w:pPr>
              <w:jc w:val="center"/>
              <w:rPr>
                <w:rFonts w:hint="eastAsia" w:ascii="宋体" w:hAnsi="宋体" w:eastAsia="宋体" w:cs="宋体"/>
                <w:b/>
                <w:color w:val="auto"/>
                <w:kern w:val="0"/>
                <w:sz w:val="32"/>
                <w:szCs w:val="32"/>
                <w:highlight w:val="none"/>
              </w:rPr>
            </w:pPr>
          </w:p>
        </w:tc>
      </w:tr>
      <w:tr w14:paraId="70ED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9152A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64429DEB">
            <w:pPr>
              <w:jc w:val="center"/>
              <w:rPr>
                <w:rFonts w:hint="eastAsia" w:ascii="宋体" w:hAnsi="宋体" w:eastAsia="宋体" w:cs="宋体"/>
                <w:b/>
                <w:color w:val="auto"/>
                <w:kern w:val="0"/>
                <w:sz w:val="32"/>
                <w:szCs w:val="32"/>
                <w:highlight w:val="none"/>
              </w:rPr>
            </w:pPr>
          </w:p>
        </w:tc>
        <w:tc>
          <w:tcPr>
            <w:tcW w:w="3546" w:type="dxa"/>
            <w:vAlign w:val="top"/>
          </w:tcPr>
          <w:p w14:paraId="78C5B70C">
            <w:pPr>
              <w:jc w:val="center"/>
              <w:rPr>
                <w:rFonts w:hint="eastAsia" w:ascii="宋体" w:hAnsi="宋体" w:eastAsia="宋体" w:cs="宋体"/>
                <w:b/>
                <w:color w:val="auto"/>
                <w:kern w:val="0"/>
                <w:sz w:val="32"/>
                <w:szCs w:val="32"/>
                <w:highlight w:val="none"/>
              </w:rPr>
            </w:pPr>
          </w:p>
        </w:tc>
        <w:tc>
          <w:tcPr>
            <w:tcW w:w="1276" w:type="dxa"/>
            <w:vAlign w:val="top"/>
          </w:tcPr>
          <w:p w14:paraId="17C225D6">
            <w:pPr>
              <w:jc w:val="center"/>
              <w:rPr>
                <w:rFonts w:hint="eastAsia" w:ascii="宋体" w:hAnsi="宋体" w:eastAsia="宋体" w:cs="宋体"/>
                <w:b/>
                <w:color w:val="auto"/>
                <w:kern w:val="0"/>
                <w:sz w:val="32"/>
                <w:szCs w:val="32"/>
                <w:highlight w:val="none"/>
              </w:rPr>
            </w:pPr>
          </w:p>
        </w:tc>
      </w:tr>
      <w:tr w14:paraId="243D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397883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63BCE5E0">
            <w:pPr>
              <w:jc w:val="center"/>
              <w:rPr>
                <w:rFonts w:hint="eastAsia" w:ascii="宋体" w:hAnsi="宋体" w:eastAsia="宋体" w:cs="宋体"/>
                <w:b/>
                <w:color w:val="auto"/>
                <w:kern w:val="0"/>
                <w:sz w:val="32"/>
                <w:szCs w:val="32"/>
                <w:highlight w:val="none"/>
              </w:rPr>
            </w:pPr>
          </w:p>
        </w:tc>
        <w:tc>
          <w:tcPr>
            <w:tcW w:w="3546" w:type="dxa"/>
            <w:vAlign w:val="top"/>
          </w:tcPr>
          <w:p w14:paraId="5EF0F1F5">
            <w:pPr>
              <w:jc w:val="center"/>
              <w:rPr>
                <w:rFonts w:hint="eastAsia" w:ascii="宋体" w:hAnsi="宋体" w:eastAsia="宋体" w:cs="宋体"/>
                <w:b/>
                <w:color w:val="auto"/>
                <w:kern w:val="0"/>
                <w:sz w:val="32"/>
                <w:szCs w:val="32"/>
                <w:highlight w:val="none"/>
              </w:rPr>
            </w:pPr>
          </w:p>
        </w:tc>
        <w:tc>
          <w:tcPr>
            <w:tcW w:w="1276" w:type="dxa"/>
            <w:vAlign w:val="top"/>
          </w:tcPr>
          <w:p w14:paraId="24105F23">
            <w:pPr>
              <w:jc w:val="center"/>
              <w:rPr>
                <w:rFonts w:hint="eastAsia" w:ascii="宋体" w:hAnsi="宋体" w:eastAsia="宋体" w:cs="宋体"/>
                <w:b/>
                <w:color w:val="auto"/>
                <w:kern w:val="0"/>
                <w:sz w:val="32"/>
                <w:szCs w:val="32"/>
                <w:highlight w:val="none"/>
              </w:rPr>
            </w:pPr>
          </w:p>
        </w:tc>
      </w:tr>
    </w:tbl>
    <w:p w14:paraId="34032E2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BB91E42">
      <w:pPr>
        <w:jc w:val="center"/>
        <w:rPr>
          <w:rFonts w:hint="eastAsia" w:ascii="宋体" w:hAnsi="宋体" w:eastAsia="宋体" w:cs="宋体"/>
          <w:b/>
          <w:color w:val="auto"/>
          <w:kern w:val="0"/>
          <w:sz w:val="32"/>
          <w:szCs w:val="32"/>
          <w:highlight w:val="none"/>
        </w:rPr>
      </w:pPr>
    </w:p>
    <w:p w14:paraId="2CB9534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6937CBD">
      <w:pPr>
        <w:ind w:firstLine="1911" w:firstLineChars="595"/>
        <w:rPr>
          <w:rFonts w:hint="eastAsia" w:ascii="宋体" w:hAnsi="宋体" w:eastAsia="宋体" w:cs="宋体"/>
          <w:b/>
          <w:bCs/>
          <w:color w:val="auto"/>
          <w:sz w:val="32"/>
          <w:szCs w:val="32"/>
          <w:highlight w:val="none"/>
        </w:rPr>
      </w:pPr>
    </w:p>
    <w:p w14:paraId="494A7CA4">
      <w:pPr>
        <w:ind w:firstLine="1911" w:firstLineChars="595"/>
        <w:rPr>
          <w:rFonts w:hint="eastAsia" w:ascii="宋体" w:hAnsi="宋体" w:eastAsia="宋体" w:cs="宋体"/>
          <w:b/>
          <w:bCs/>
          <w:color w:val="auto"/>
          <w:sz w:val="32"/>
          <w:szCs w:val="32"/>
          <w:highlight w:val="none"/>
        </w:rPr>
      </w:pPr>
    </w:p>
    <w:p w14:paraId="65D174E1">
      <w:pPr>
        <w:ind w:firstLine="1911" w:firstLineChars="595"/>
        <w:rPr>
          <w:rFonts w:hint="eastAsia" w:ascii="宋体" w:hAnsi="宋体" w:eastAsia="宋体" w:cs="宋体"/>
          <w:b/>
          <w:bCs/>
          <w:color w:val="auto"/>
          <w:sz w:val="32"/>
          <w:szCs w:val="32"/>
          <w:highlight w:val="none"/>
        </w:rPr>
      </w:pPr>
    </w:p>
    <w:p w14:paraId="70552C82">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516B17B">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0CF41A7">
      <w:pPr>
        <w:snapToGrid w:val="0"/>
        <w:spacing w:line="360" w:lineRule="auto"/>
        <w:rPr>
          <w:rFonts w:hint="eastAsia" w:ascii="宋体" w:hAnsi="宋体" w:eastAsia="宋体" w:cs="宋体"/>
          <w:color w:val="auto"/>
          <w:sz w:val="24"/>
          <w:highlight w:val="none"/>
        </w:rPr>
      </w:pPr>
    </w:p>
    <w:p w14:paraId="57AA743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AB214B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85AE5C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356DBB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255B7A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3D0EA8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896486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3A488E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3729CC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E7B774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A970BF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6C66E8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DA3D19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2BEDE2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46F041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C4D344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50D3E0D">
      <w:pPr>
        <w:spacing w:line="360" w:lineRule="auto"/>
        <w:jc w:val="center"/>
        <w:rPr>
          <w:rFonts w:hint="eastAsia" w:ascii="宋体" w:hAnsi="宋体" w:eastAsia="宋体" w:cs="宋体"/>
          <w:b/>
          <w:bCs/>
          <w:color w:val="auto"/>
          <w:sz w:val="24"/>
          <w:highlight w:val="none"/>
        </w:rPr>
      </w:pPr>
    </w:p>
    <w:p w14:paraId="487A170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512E30B">
      <w:pP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2A9A9EB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4DB36F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8DE8624">
      <w:pPr>
        <w:spacing w:line="360" w:lineRule="auto"/>
        <w:jc w:val="center"/>
        <w:outlineLvl w:val="0"/>
        <w:rPr>
          <w:rFonts w:hint="eastAsia" w:ascii="宋体" w:hAnsi="宋体" w:eastAsia="宋体" w:cs="宋体"/>
          <w:b/>
          <w:color w:val="auto"/>
          <w:kern w:val="0"/>
          <w:sz w:val="36"/>
          <w:szCs w:val="36"/>
          <w:highlight w:val="none"/>
        </w:rPr>
      </w:pPr>
    </w:p>
    <w:p w14:paraId="4F382C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2C5D56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038A1405">
      <w:pPr>
        <w:snapToGrid w:val="0"/>
        <w:spacing w:line="360" w:lineRule="auto"/>
        <w:ind w:right="480"/>
        <w:jc w:val="center"/>
        <w:rPr>
          <w:rFonts w:hint="eastAsia" w:ascii="宋体" w:hAnsi="宋体" w:eastAsia="宋体" w:cs="宋体"/>
          <w:b/>
          <w:color w:val="auto"/>
          <w:kern w:val="0"/>
          <w:sz w:val="32"/>
          <w:szCs w:val="32"/>
          <w:highlight w:val="none"/>
        </w:rPr>
      </w:pPr>
    </w:p>
    <w:p w14:paraId="465D12DA">
      <w:pPr>
        <w:snapToGrid w:val="0"/>
        <w:spacing w:line="360" w:lineRule="auto"/>
        <w:ind w:right="480"/>
        <w:jc w:val="center"/>
        <w:rPr>
          <w:rFonts w:hint="eastAsia" w:ascii="宋体" w:hAnsi="宋体" w:eastAsia="宋体" w:cs="宋体"/>
          <w:b/>
          <w:color w:val="auto"/>
          <w:kern w:val="0"/>
          <w:sz w:val="32"/>
          <w:szCs w:val="32"/>
          <w:highlight w:val="none"/>
        </w:rPr>
      </w:pPr>
    </w:p>
    <w:p w14:paraId="3BB049F6">
      <w:pPr>
        <w:snapToGrid w:val="0"/>
        <w:spacing w:line="360" w:lineRule="auto"/>
        <w:ind w:right="480"/>
        <w:jc w:val="center"/>
        <w:rPr>
          <w:rFonts w:hint="eastAsia" w:ascii="宋体" w:hAnsi="宋体" w:eastAsia="宋体" w:cs="宋体"/>
          <w:b/>
          <w:color w:val="auto"/>
          <w:kern w:val="0"/>
          <w:sz w:val="32"/>
          <w:szCs w:val="32"/>
          <w:highlight w:val="none"/>
        </w:rPr>
      </w:pPr>
    </w:p>
    <w:p w14:paraId="281D1D8E">
      <w:pPr>
        <w:snapToGrid w:val="0"/>
        <w:spacing w:line="360" w:lineRule="auto"/>
        <w:ind w:right="480"/>
        <w:jc w:val="center"/>
        <w:rPr>
          <w:rFonts w:hint="eastAsia" w:ascii="宋体" w:hAnsi="宋体" w:eastAsia="宋体" w:cs="宋体"/>
          <w:b/>
          <w:color w:val="auto"/>
          <w:kern w:val="0"/>
          <w:sz w:val="32"/>
          <w:szCs w:val="32"/>
          <w:highlight w:val="none"/>
        </w:rPr>
      </w:pPr>
    </w:p>
    <w:p w14:paraId="002888F5">
      <w:pPr>
        <w:snapToGrid w:val="0"/>
        <w:spacing w:line="360" w:lineRule="auto"/>
        <w:ind w:right="480"/>
        <w:jc w:val="center"/>
        <w:rPr>
          <w:rFonts w:hint="eastAsia" w:ascii="宋体" w:hAnsi="宋体" w:eastAsia="宋体" w:cs="宋体"/>
          <w:b/>
          <w:color w:val="auto"/>
          <w:kern w:val="0"/>
          <w:sz w:val="32"/>
          <w:szCs w:val="32"/>
          <w:highlight w:val="none"/>
        </w:rPr>
      </w:pPr>
    </w:p>
    <w:p w14:paraId="7EE702C9">
      <w:pPr>
        <w:snapToGrid w:val="0"/>
        <w:spacing w:line="360" w:lineRule="auto"/>
        <w:ind w:right="480"/>
        <w:jc w:val="center"/>
        <w:rPr>
          <w:rFonts w:hint="eastAsia" w:ascii="宋体" w:hAnsi="宋体" w:eastAsia="宋体" w:cs="宋体"/>
          <w:b/>
          <w:color w:val="auto"/>
          <w:kern w:val="0"/>
          <w:sz w:val="32"/>
          <w:szCs w:val="32"/>
          <w:highlight w:val="none"/>
        </w:rPr>
      </w:pPr>
    </w:p>
    <w:p w14:paraId="06B3D397">
      <w:pPr>
        <w:snapToGrid w:val="0"/>
        <w:spacing w:line="360" w:lineRule="auto"/>
        <w:ind w:right="480"/>
        <w:jc w:val="center"/>
        <w:rPr>
          <w:rFonts w:hint="eastAsia" w:ascii="宋体" w:hAnsi="宋体" w:eastAsia="宋体" w:cs="宋体"/>
          <w:b/>
          <w:color w:val="auto"/>
          <w:kern w:val="0"/>
          <w:sz w:val="32"/>
          <w:szCs w:val="32"/>
          <w:highlight w:val="none"/>
        </w:rPr>
      </w:pPr>
    </w:p>
    <w:p w14:paraId="7F681DF9">
      <w:pPr>
        <w:snapToGrid w:val="0"/>
        <w:spacing w:line="360" w:lineRule="auto"/>
        <w:ind w:right="480"/>
        <w:jc w:val="center"/>
        <w:rPr>
          <w:rFonts w:hint="eastAsia" w:ascii="宋体" w:hAnsi="宋体" w:eastAsia="宋体" w:cs="宋体"/>
          <w:b/>
          <w:color w:val="auto"/>
          <w:kern w:val="0"/>
          <w:sz w:val="32"/>
          <w:szCs w:val="32"/>
          <w:highlight w:val="none"/>
        </w:rPr>
      </w:pPr>
    </w:p>
    <w:p w14:paraId="6D04F6A6">
      <w:pPr>
        <w:snapToGrid w:val="0"/>
        <w:spacing w:line="360" w:lineRule="auto"/>
        <w:ind w:right="480"/>
        <w:jc w:val="center"/>
        <w:rPr>
          <w:rFonts w:hint="eastAsia" w:ascii="宋体" w:hAnsi="宋体" w:eastAsia="宋体" w:cs="宋体"/>
          <w:b/>
          <w:color w:val="auto"/>
          <w:kern w:val="0"/>
          <w:sz w:val="32"/>
          <w:szCs w:val="32"/>
          <w:highlight w:val="none"/>
        </w:rPr>
      </w:pPr>
    </w:p>
    <w:p w14:paraId="2BC84C56">
      <w:pPr>
        <w:snapToGrid w:val="0"/>
        <w:spacing w:line="360" w:lineRule="auto"/>
        <w:ind w:right="480"/>
        <w:jc w:val="center"/>
        <w:rPr>
          <w:rFonts w:hint="eastAsia" w:ascii="宋体" w:hAnsi="宋体" w:eastAsia="宋体" w:cs="宋体"/>
          <w:b/>
          <w:color w:val="auto"/>
          <w:kern w:val="0"/>
          <w:sz w:val="32"/>
          <w:szCs w:val="32"/>
          <w:highlight w:val="none"/>
        </w:rPr>
      </w:pPr>
    </w:p>
    <w:p w14:paraId="06D24FD0">
      <w:pPr>
        <w:snapToGrid w:val="0"/>
        <w:spacing w:line="360" w:lineRule="auto"/>
        <w:ind w:right="480"/>
        <w:jc w:val="center"/>
        <w:rPr>
          <w:rFonts w:hint="eastAsia" w:ascii="宋体" w:hAnsi="宋体" w:eastAsia="宋体" w:cs="宋体"/>
          <w:b/>
          <w:color w:val="auto"/>
          <w:kern w:val="0"/>
          <w:sz w:val="32"/>
          <w:szCs w:val="32"/>
          <w:highlight w:val="none"/>
        </w:rPr>
      </w:pPr>
    </w:p>
    <w:p w14:paraId="04F8FD09">
      <w:pPr>
        <w:snapToGrid w:val="0"/>
        <w:spacing w:line="360" w:lineRule="auto"/>
        <w:ind w:right="480"/>
        <w:jc w:val="center"/>
        <w:rPr>
          <w:rFonts w:hint="eastAsia" w:ascii="宋体" w:hAnsi="宋体" w:eastAsia="宋体" w:cs="宋体"/>
          <w:b/>
          <w:color w:val="auto"/>
          <w:kern w:val="0"/>
          <w:sz w:val="32"/>
          <w:szCs w:val="32"/>
          <w:highlight w:val="none"/>
        </w:rPr>
      </w:pPr>
    </w:p>
    <w:p w14:paraId="506A28C4">
      <w:pPr>
        <w:snapToGrid w:val="0"/>
        <w:spacing w:line="360" w:lineRule="auto"/>
        <w:ind w:right="480"/>
        <w:jc w:val="center"/>
        <w:rPr>
          <w:rFonts w:hint="eastAsia" w:ascii="宋体" w:hAnsi="宋体" w:eastAsia="宋体" w:cs="宋体"/>
          <w:b/>
          <w:color w:val="auto"/>
          <w:kern w:val="0"/>
          <w:sz w:val="32"/>
          <w:szCs w:val="32"/>
          <w:highlight w:val="none"/>
        </w:rPr>
      </w:pPr>
    </w:p>
    <w:p w14:paraId="42BFC898">
      <w:pPr>
        <w:snapToGrid w:val="0"/>
        <w:spacing w:line="360" w:lineRule="auto"/>
        <w:ind w:right="480"/>
        <w:jc w:val="center"/>
        <w:rPr>
          <w:rFonts w:hint="eastAsia" w:ascii="宋体" w:hAnsi="宋体" w:eastAsia="宋体" w:cs="宋体"/>
          <w:b/>
          <w:color w:val="auto"/>
          <w:kern w:val="0"/>
          <w:sz w:val="32"/>
          <w:szCs w:val="32"/>
          <w:highlight w:val="none"/>
        </w:rPr>
      </w:pPr>
    </w:p>
    <w:p w14:paraId="51289338">
      <w:pPr>
        <w:snapToGrid w:val="0"/>
        <w:spacing w:line="360" w:lineRule="auto"/>
        <w:ind w:right="480"/>
        <w:jc w:val="center"/>
        <w:rPr>
          <w:rFonts w:hint="eastAsia" w:ascii="宋体" w:hAnsi="宋体" w:eastAsia="宋体" w:cs="宋体"/>
          <w:b/>
          <w:color w:val="auto"/>
          <w:kern w:val="0"/>
          <w:sz w:val="32"/>
          <w:szCs w:val="32"/>
          <w:highlight w:val="none"/>
        </w:rPr>
      </w:pPr>
    </w:p>
    <w:p w14:paraId="5AED80DD">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36AE8811">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6DD94D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DF2C0F">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2024年余杭区交警大队警用摩托车采购项目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RTZFCG-2023-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F22F40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83"/>
        <w:gridCol w:w="1671"/>
        <w:gridCol w:w="1789"/>
        <w:gridCol w:w="1125"/>
        <w:gridCol w:w="943"/>
        <w:gridCol w:w="975"/>
        <w:gridCol w:w="943"/>
      </w:tblGrid>
      <w:tr w14:paraId="7B6C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D5272A7">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83" w:type="dxa"/>
            <w:tcBorders>
              <w:top w:val="single" w:color="auto" w:sz="4" w:space="0"/>
              <w:left w:val="single" w:color="auto" w:sz="4" w:space="0"/>
              <w:bottom w:val="single" w:color="auto" w:sz="4" w:space="0"/>
              <w:right w:val="single" w:color="auto" w:sz="4" w:space="0"/>
            </w:tcBorders>
            <w:vAlign w:val="center"/>
          </w:tcPr>
          <w:p w14:paraId="2496794F">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671" w:type="dxa"/>
            <w:tcBorders>
              <w:top w:val="single" w:color="auto" w:sz="4" w:space="0"/>
              <w:left w:val="single" w:color="auto" w:sz="4" w:space="0"/>
              <w:bottom w:val="single" w:color="auto" w:sz="4" w:space="0"/>
              <w:right w:val="single" w:color="auto" w:sz="4" w:space="0"/>
            </w:tcBorders>
            <w:vAlign w:val="top"/>
          </w:tcPr>
          <w:p w14:paraId="0A49CADC">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p>
          <w:p w14:paraId="04F8749A">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1789" w:type="dxa"/>
            <w:tcBorders>
              <w:top w:val="single" w:color="auto" w:sz="4" w:space="0"/>
              <w:left w:val="single" w:color="auto" w:sz="4" w:space="0"/>
              <w:bottom w:val="single" w:color="auto" w:sz="4" w:space="0"/>
              <w:right w:val="single" w:color="auto" w:sz="4" w:space="0"/>
            </w:tcBorders>
            <w:vAlign w:val="center"/>
          </w:tcPr>
          <w:p w14:paraId="6F6CA331">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规格型号（或具体服务）</w:t>
            </w:r>
          </w:p>
        </w:tc>
        <w:tc>
          <w:tcPr>
            <w:tcW w:w="1125" w:type="dxa"/>
            <w:tcBorders>
              <w:top w:val="single" w:color="auto" w:sz="4" w:space="0"/>
              <w:left w:val="single" w:color="auto" w:sz="4" w:space="0"/>
              <w:bottom w:val="single" w:color="auto" w:sz="4" w:space="0"/>
              <w:right w:val="single" w:color="auto" w:sz="4" w:space="0"/>
            </w:tcBorders>
            <w:vAlign w:val="center"/>
          </w:tcPr>
          <w:p w14:paraId="5BC3BF60">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43" w:type="dxa"/>
            <w:tcBorders>
              <w:top w:val="single" w:color="auto" w:sz="4" w:space="0"/>
              <w:left w:val="single" w:color="auto" w:sz="4" w:space="0"/>
              <w:bottom w:val="single" w:color="auto" w:sz="4" w:space="0"/>
              <w:right w:val="single" w:color="auto" w:sz="4" w:space="0"/>
            </w:tcBorders>
            <w:vAlign w:val="center"/>
          </w:tcPr>
          <w:p w14:paraId="5EE479D2">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975" w:type="dxa"/>
            <w:tcBorders>
              <w:top w:val="single" w:color="auto" w:sz="4" w:space="0"/>
              <w:left w:val="single" w:color="auto" w:sz="4" w:space="0"/>
              <w:bottom w:val="single" w:color="auto" w:sz="4" w:space="0"/>
              <w:right w:val="single" w:color="auto" w:sz="4" w:space="0"/>
            </w:tcBorders>
            <w:vAlign w:val="center"/>
          </w:tcPr>
          <w:p w14:paraId="79E636D2">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总价</w:t>
            </w:r>
          </w:p>
        </w:tc>
        <w:tc>
          <w:tcPr>
            <w:tcW w:w="943" w:type="dxa"/>
            <w:tcBorders>
              <w:top w:val="single" w:color="auto" w:sz="4" w:space="0"/>
              <w:left w:val="single" w:color="auto" w:sz="4" w:space="0"/>
              <w:bottom w:val="single" w:color="auto" w:sz="4" w:space="0"/>
              <w:right w:val="single" w:color="auto" w:sz="4" w:space="0"/>
            </w:tcBorders>
            <w:vAlign w:val="center"/>
          </w:tcPr>
          <w:p w14:paraId="2171016C">
            <w:pPr>
              <w:wordWrap/>
              <w:adjustRightInd/>
              <w:snapToGrid/>
              <w:spacing w:line="360" w:lineRule="auto"/>
              <w:ind w:left="0" w:leftChars="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服务要求</w:t>
            </w:r>
          </w:p>
        </w:tc>
      </w:tr>
      <w:tr w14:paraId="33A3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23DD4F0">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3" w:type="dxa"/>
            <w:tcBorders>
              <w:top w:val="single" w:color="auto" w:sz="4" w:space="0"/>
              <w:left w:val="single" w:color="auto" w:sz="4" w:space="0"/>
              <w:bottom w:val="single" w:color="auto" w:sz="4" w:space="0"/>
              <w:right w:val="single" w:color="auto" w:sz="4" w:space="0"/>
            </w:tcBorders>
            <w:vAlign w:val="center"/>
          </w:tcPr>
          <w:p w14:paraId="55F46B3E">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5F379B3F">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3E0D60DE">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14:paraId="10356060">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6DBBFDF4">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B93F769">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259CD37F">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r>
      <w:tr w14:paraId="304E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88C6351">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3" w:type="dxa"/>
            <w:tcBorders>
              <w:top w:val="single" w:color="auto" w:sz="4" w:space="0"/>
              <w:left w:val="single" w:color="auto" w:sz="4" w:space="0"/>
              <w:bottom w:val="single" w:color="auto" w:sz="4" w:space="0"/>
              <w:right w:val="single" w:color="auto" w:sz="4" w:space="0"/>
            </w:tcBorders>
            <w:vAlign w:val="center"/>
          </w:tcPr>
          <w:p w14:paraId="0095326A">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3D27488C">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6732EC71">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14:paraId="16591F21">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5B20D066">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BC0FF05">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5BB3C25F">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r>
      <w:tr w14:paraId="086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609" w:type="dxa"/>
            <w:gridSpan w:val="4"/>
            <w:tcBorders>
              <w:top w:val="single" w:color="auto" w:sz="4" w:space="0"/>
              <w:left w:val="single" w:color="auto" w:sz="4" w:space="0"/>
              <w:bottom w:val="single" w:color="auto" w:sz="4" w:space="0"/>
              <w:right w:val="single" w:color="auto" w:sz="4" w:space="0"/>
            </w:tcBorders>
            <w:vAlign w:val="center"/>
          </w:tcPr>
          <w:p w14:paraId="647B6DA0">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投标报价（小写）</w:t>
            </w:r>
          </w:p>
        </w:tc>
        <w:tc>
          <w:tcPr>
            <w:tcW w:w="3986" w:type="dxa"/>
            <w:gridSpan w:val="4"/>
            <w:tcBorders>
              <w:top w:val="single" w:color="auto" w:sz="4" w:space="0"/>
              <w:left w:val="single" w:color="auto" w:sz="4" w:space="0"/>
              <w:bottom w:val="single" w:color="auto" w:sz="4" w:space="0"/>
              <w:right w:val="single" w:color="auto" w:sz="4" w:space="0"/>
            </w:tcBorders>
            <w:vAlign w:val="center"/>
          </w:tcPr>
          <w:p w14:paraId="5FBD840B">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r>
      <w:tr w14:paraId="79CA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09" w:type="dxa"/>
            <w:gridSpan w:val="4"/>
            <w:tcBorders>
              <w:top w:val="single" w:color="auto" w:sz="4" w:space="0"/>
              <w:left w:val="single" w:color="auto" w:sz="4" w:space="0"/>
              <w:bottom w:val="single" w:color="auto" w:sz="4" w:space="0"/>
              <w:right w:val="single" w:color="auto" w:sz="4" w:space="0"/>
            </w:tcBorders>
            <w:vAlign w:val="center"/>
          </w:tcPr>
          <w:p w14:paraId="2A2E4361">
            <w:pPr>
              <w:wordWrap/>
              <w:adjustRightInd/>
              <w:snapToGrid/>
              <w:spacing w:line="36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投标报价（大写）</w:t>
            </w:r>
          </w:p>
        </w:tc>
        <w:tc>
          <w:tcPr>
            <w:tcW w:w="3986" w:type="dxa"/>
            <w:gridSpan w:val="4"/>
            <w:tcBorders>
              <w:top w:val="single" w:color="auto" w:sz="4" w:space="0"/>
              <w:left w:val="single" w:color="auto" w:sz="4" w:space="0"/>
              <w:bottom w:val="single" w:color="auto" w:sz="4" w:space="0"/>
              <w:right w:val="single" w:color="auto" w:sz="4" w:space="0"/>
            </w:tcBorders>
            <w:vAlign w:val="center"/>
          </w:tcPr>
          <w:p w14:paraId="106CA3DE">
            <w:pPr>
              <w:wordWrap/>
              <w:adjustRightInd/>
              <w:snapToGrid/>
              <w:spacing w:line="360" w:lineRule="auto"/>
              <w:ind w:left="0" w:leftChars="0" w:right="0"/>
              <w:jc w:val="center"/>
              <w:textAlignment w:val="auto"/>
              <w:rPr>
                <w:rFonts w:hint="eastAsia" w:ascii="宋体" w:hAnsi="宋体" w:eastAsia="宋体" w:cs="宋体"/>
                <w:color w:val="auto"/>
                <w:sz w:val="21"/>
                <w:szCs w:val="21"/>
                <w:highlight w:val="none"/>
              </w:rPr>
            </w:pPr>
          </w:p>
        </w:tc>
      </w:tr>
    </w:tbl>
    <w:p w14:paraId="27938B41">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75AF9FF">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37FB59E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700F45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09F345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DEFAB9">
      <w:pPr>
        <w:spacing w:line="360" w:lineRule="auto"/>
        <w:ind w:firstLine="482" w:firstLineChars="200"/>
        <w:rPr>
          <w:rFonts w:hint="eastAsia" w:ascii="宋体" w:hAnsi="宋体" w:eastAsia="宋体" w:cs="宋体"/>
          <w:b/>
          <w:color w:val="auto"/>
          <w:kern w:val="0"/>
          <w:sz w:val="24"/>
          <w:highlight w:val="none"/>
        </w:rPr>
      </w:pPr>
    </w:p>
    <w:p w14:paraId="266A21D5">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78D9B83">
      <w:pPr>
        <w:pStyle w:val="378"/>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F287A94">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247481D">
      <w:pPr>
        <w:spacing w:line="360" w:lineRule="auto"/>
        <w:ind w:right="420" w:firstLine="3614" w:firstLineChars="1000"/>
        <w:rPr>
          <w:rFonts w:hint="eastAsia" w:ascii="宋体" w:hAnsi="宋体" w:eastAsia="宋体" w:cs="宋体"/>
          <w:b/>
          <w:color w:val="auto"/>
          <w:kern w:val="0"/>
          <w:sz w:val="36"/>
          <w:szCs w:val="36"/>
          <w:highlight w:val="none"/>
        </w:rPr>
      </w:pPr>
    </w:p>
    <w:p w14:paraId="4C1D27EB">
      <w:pPr>
        <w:spacing w:line="360" w:lineRule="auto"/>
        <w:ind w:right="420" w:firstLine="3614" w:firstLineChars="1000"/>
        <w:rPr>
          <w:rFonts w:hint="eastAsia" w:ascii="宋体" w:hAnsi="宋体" w:eastAsia="宋体" w:cs="宋体"/>
          <w:b/>
          <w:color w:val="auto"/>
          <w:kern w:val="0"/>
          <w:sz w:val="36"/>
          <w:szCs w:val="36"/>
          <w:highlight w:val="none"/>
        </w:rPr>
      </w:pPr>
    </w:p>
    <w:p w14:paraId="354CC75F">
      <w:pPr>
        <w:spacing w:line="360" w:lineRule="auto"/>
        <w:ind w:right="420" w:firstLine="3614" w:firstLineChars="1000"/>
        <w:rPr>
          <w:rFonts w:hint="eastAsia" w:ascii="宋体" w:hAnsi="宋体" w:eastAsia="宋体" w:cs="宋体"/>
          <w:b/>
          <w:color w:val="auto"/>
          <w:kern w:val="0"/>
          <w:sz w:val="36"/>
          <w:szCs w:val="36"/>
          <w:highlight w:val="none"/>
        </w:rPr>
      </w:pPr>
    </w:p>
    <w:p w14:paraId="7EFE430B">
      <w:pPr>
        <w:spacing w:line="360" w:lineRule="auto"/>
        <w:ind w:right="420" w:firstLine="3614" w:firstLineChars="1000"/>
        <w:rPr>
          <w:rFonts w:hint="eastAsia" w:ascii="宋体" w:hAnsi="宋体" w:eastAsia="宋体" w:cs="宋体"/>
          <w:b/>
          <w:color w:val="auto"/>
          <w:kern w:val="0"/>
          <w:sz w:val="36"/>
          <w:szCs w:val="36"/>
          <w:highlight w:val="none"/>
        </w:rPr>
      </w:pPr>
    </w:p>
    <w:p w14:paraId="3B79D232">
      <w:pPr>
        <w:spacing w:line="360" w:lineRule="auto"/>
        <w:ind w:right="420" w:firstLine="3614" w:firstLineChars="1000"/>
        <w:rPr>
          <w:rFonts w:hint="eastAsia" w:ascii="宋体" w:hAnsi="宋体" w:eastAsia="宋体" w:cs="宋体"/>
          <w:b/>
          <w:color w:val="auto"/>
          <w:kern w:val="0"/>
          <w:sz w:val="36"/>
          <w:szCs w:val="36"/>
          <w:highlight w:val="none"/>
        </w:rPr>
      </w:pPr>
    </w:p>
    <w:p w14:paraId="0257626B">
      <w:pPr>
        <w:spacing w:line="360" w:lineRule="auto"/>
        <w:ind w:right="420" w:firstLine="3614" w:firstLineChars="1000"/>
        <w:rPr>
          <w:rFonts w:hint="eastAsia" w:ascii="宋体" w:hAnsi="宋体" w:eastAsia="宋体" w:cs="宋体"/>
          <w:b/>
          <w:color w:val="auto"/>
          <w:kern w:val="0"/>
          <w:sz w:val="36"/>
          <w:szCs w:val="36"/>
          <w:highlight w:val="none"/>
        </w:rPr>
      </w:pPr>
    </w:p>
    <w:p w14:paraId="56D0C76E">
      <w:pPr>
        <w:spacing w:line="360" w:lineRule="auto"/>
        <w:ind w:right="420" w:firstLine="3614" w:firstLineChars="1000"/>
        <w:rPr>
          <w:rFonts w:hint="eastAsia" w:ascii="宋体" w:hAnsi="宋体" w:eastAsia="宋体" w:cs="宋体"/>
          <w:b/>
          <w:color w:val="auto"/>
          <w:kern w:val="0"/>
          <w:sz w:val="36"/>
          <w:szCs w:val="36"/>
          <w:highlight w:val="none"/>
        </w:rPr>
      </w:pPr>
    </w:p>
    <w:p w14:paraId="5139EC17">
      <w:pPr>
        <w:spacing w:line="360" w:lineRule="auto"/>
        <w:ind w:right="420" w:firstLine="3614" w:firstLineChars="1000"/>
        <w:rPr>
          <w:rFonts w:hint="eastAsia" w:ascii="宋体" w:hAnsi="宋体" w:eastAsia="宋体" w:cs="宋体"/>
          <w:b/>
          <w:color w:val="auto"/>
          <w:kern w:val="0"/>
          <w:sz w:val="36"/>
          <w:szCs w:val="36"/>
          <w:highlight w:val="none"/>
        </w:rPr>
      </w:pPr>
    </w:p>
    <w:p w14:paraId="66972CB5">
      <w:pPr>
        <w:spacing w:line="360" w:lineRule="auto"/>
        <w:ind w:right="420" w:firstLine="3614" w:firstLineChars="1000"/>
        <w:rPr>
          <w:rFonts w:hint="eastAsia" w:ascii="宋体" w:hAnsi="宋体" w:eastAsia="宋体" w:cs="宋体"/>
          <w:b/>
          <w:color w:val="auto"/>
          <w:kern w:val="0"/>
          <w:sz w:val="36"/>
          <w:szCs w:val="36"/>
          <w:highlight w:val="none"/>
        </w:rPr>
      </w:pPr>
    </w:p>
    <w:p w14:paraId="30B77632">
      <w:pPr>
        <w:spacing w:line="360" w:lineRule="auto"/>
        <w:ind w:right="420" w:firstLine="3614" w:firstLineChars="1000"/>
        <w:rPr>
          <w:rFonts w:hint="eastAsia" w:ascii="宋体" w:hAnsi="宋体" w:eastAsia="宋体" w:cs="宋体"/>
          <w:b/>
          <w:color w:val="auto"/>
          <w:kern w:val="0"/>
          <w:sz w:val="36"/>
          <w:szCs w:val="36"/>
          <w:highlight w:val="none"/>
        </w:rPr>
      </w:pPr>
    </w:p>
    <w:p w14:paraId="4B328EAD">
      <w:pPr>
        <w:spacing w:line="360" w:lineRule="auto"/>
        <w:ind w:right="420" w:firstLine="3614" w:firstLineChars="1000"/>
        <w:rPr>
          <w:rFonts w:hint="eastAsia" w:ascii="宋体" w:hAnsi="宋体" w:eastAsia="宋体" w:cs="宋体"/>
          <w:b/>
          <w:color w:val="auto"/>
          <w:kern w:val="0"/>
          <w:sz w:val="36"/>
          <w:szCs w:val="36"/>
          <w:highlight w:val="none"/>
        </w:rPr>
      </w:pPr>
    </w:p>
    <w:p w14:paraId="4F1EA25C">
      <w:pPr>
        <w:spacing w:line="360" w:lineRule="auto"/>
        <w:ind w:right="420" w:firstLine="3614" w:firstLineChars="1000"/>
        <w:rPr>
          <w:rFonts w:hint="eastAsia" w:ascii="宋体" w:hAnsi="宋体" w:eastAsia="宋体" w:cs="宋体"/>
          <w:b/>
          <w:color w:val="auto"/>
          <w:kern w:val="0"/>
          <w:sz w:val="36"/>
          <w:szCs w:val="36"/>
          <w:highlight w:val="none"/>
        </w:rPr>
      </w:pPr>
    </w:p>
    <w:p w14:paraId="5D8B4D21">
      <w:pPr>
        <w:spacing w:line="360" w:lineRule="auto"/>
        <w:ind w:right="420" w:firstLine="3614" w:firstLineChars="1000"/>
        <w:rPr>
          <w:rFonts w:hint="eastAsia" w:ascii="宋体" w:hAnsi="宋体" w:eastAsia="宋体" w:cs="宋体"/>
          <w:b/>
          <w:color w:val="auto"/>
          <w:kern w:val="0"/>
          <w:sz w:val="36"/>
          <w:szCs w:val="36"/>
          <w:highlight w:val="none"/>
        </w:rPr>
      </w:pPr>
    </w:p>
    <w:p w14:paraId="5290187F">
      <w:pPr>
        <w:spacing w:line="360" w:lineRule="auto"/>
        <w:ind w:right="420" w:firstLine="3614" w:firstLineChars="1000"/>
        <w:rPr>
          <w:rFonts w:hint="eastAsia" w:ascii="宋体" w:hAnsi="宋体" w:eastAsia="宋体" w:cs="宋体"/>
          <w:b/>
          <w:color w:val="auto"/>
          <w:kern w:val="0"/>
          <w:sz w:val="36"/>
          <w:szCs w:val="36"/>
          <w:highlight w:val="none"/>
        </w:rPr>
      </w:pPr>
    </w:p>
    <w:p w14:paraId="56CEC95C">
      <w:pPr>
        <w:spacing w:line="360" w:lineRule="auto"/>
        <w:ind w:right="420" w:firstLine="3614" w:firstLineChars="1000"/>
        <w:rPr>
          <w:rFonts w:hint="eastAsia" w:ascii="宋体" w:hAnsi="宋体" w:eastAsia="宋体" w:cs="宋体"/>
          <w:b/>
          <w:color w:val="auto"/>
          <w:kern w:val="0"/>
          <w:sz w:val="36"/>
          <w:szCs w:val="36"/>
          <w:highlight w:val="none"/>
        </w:rPr>
      </w:pPr>
    </w:p>
    <w:p w14:paraId="79366678">
      <w:pPr>
        <w:spacing w:line="360" w:lineRule="auto"/>
        <w:ind w:right="420" w:firstLine="3614" w:firstLineChars="1000"/>
        <w:rPr>
          <w:rFonts w:hint="eastAsia" w:ascii="宋体" w:hAnsi="宋体" w:eastAsia="宋体" w:cs="宋体"/>
          <w:b/>
          <w:color w:val="auto"/>
          <w:kern w:val="0"/>
          <w:sz w:val="36"/>
          <w:szCs w:val="36"/>
          <w:highlight w:val="none"/>
        </w:rPr>
      </w:pPr>
    </w:p>
    <w:p w14:paraId="1833C808">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604586D5">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EC3772">
      <w:pPr>
        <w:spacing w:line="360" w:lineRule="auto"/>
        <w:jc w:val="center"/>
        <w:rPr>
          <w:rFonts w:hint="eastAsia" w:ascii="宋体" w:hAnsi="宋体" w:eastAsia="宋体" w:cs="宋体"/>
          <w:b/>
          <w:color w:val="auto"/>
          <w:spacing w:val="6"/>
          <w:sz w:val="32"/>
          <w:szCs w:val="32"/>
          <w:highlight w:val="none"/>
        </w:rPr>
      </w:pPr>
      <w:bookmarkStart w:id="546" w:name="OLE_LINK13"/>
      <w:bookmarkStart w:id="547" w:name="OLE_LINK14"/>
      <w:r>
        <w:rPr>
          <w:rFonts w:hint="eastAsia" w:ascii="宋体" w:hAnsi="宋体" w:eastAsia="宋体" w:cs="宋体"/>
          <w:b/>
          <w:color w:val="auto"/>
          <w:spacing w:val="6"/>
          <w:sz w:val="32"/>
          <w:szCs w:val="32"/>
          <w:highlight w:val="none"/>
        </w:rPr>
        <w:t>残疾人福利性单位声明函</w:t>
      </w:r>
    </w:p>
    <w:bookmarkEnd w:id="546"/>
    <w:bookmarkEnd w:id="547"/>
    <w:p w14:paraId="4FF10B60">
      <w:pPr>
        <w:spacing w:line="360" w:lineRule="auto"/>
        <w:rPr>
          <w:rFonts w:hint="eastAsia" w:ascii="宋体" w:hAnsi="宋体" w:eastAsia="宋体" w:cs="宋体"/>
          <w:b/>
          <w:color w:val="auto"/>
          <w:spacing w:val="6"/>
          <w:sz w:val="30"/>
          <w:szCs w:val="30"/>
          <w:highlight w:val="none"/>
        </w:rPr>
      </w:pPr>
    </w:p>
    <w:p w14:paraId="029793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color="auto"/>
          <w:lang w:eastAsia="zh-CN"/>
        </w:rPr>
        <w:t>2024年余杭区交警大队警用摩托车采购项目</w:t>
      </w:r>
      <w:r>
        <w:rPr>
          <w:rFonts w:hint="eastAsia" w:ascii="宋体" w:hAnsi="宋体" w:eastAsia="宋体" w:cs="宋体"/>
          <w:color w:val="auto"/>
          <w:sz w:val="24"/>
          <w:highlight w:val="none"/>
          <w:u w:val="single" w:color="auto"/>
        </w:rPr>
        <w:t>_</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136586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155C65C">
      <w:pPr>
        <w:spacing w:line="360" w:lineRule="auto"/>
        <w:ind w:firstLine="480" w:firstLineChars="200"/>
        <w:rPr>
          <w:rFonts w:hint="eastAsia" w:ascii="宋体" w:hAnsi="宋体" w:eastAsia="宋体" w:cs="宋体"/>
          <w:color w:val="auto"/>
          <w:sz w:val="24"/>
          <w:highlight w:val="none"/>
        </w:rPr>
      </w:pPr>
    </w:p>
    <w:p w14:paraId="70134782">
      <w:pPr>
        <w:spacing w:line="360" w:lineRule="auto"/>
        <w:ind w:firstLine="480" w:firstLineChars="200"/>
        <w:rPr>
          <w:rFonts w:hint="eastAsia" w:ascii="宋体" w:hAnsi="宋体" w:eastAsia="宋体" w:cs="宋体"/>
          <w:color w:val="auto"/>
          <w:sz w:val="24"/>
          <w:highlight w:val="none"/>
        </w:rPr>
      </w:pPr>
    </w:p>
    <w:p w14:paraId="0F592F2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24ED0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FD2A653">
      <w:pPr>
        <w:spacing w:line="360" w:lineRule="auto"/>
        <w:ind w:firstLine="480" w:firstLineChars="200"/>
        <w:rPr>
          <w:rFonts w:hint="eastAsia" w:ascii="宋体" w:hAnsi="宋体" w:eastAsia="宋体" w:cs="宋体"/>
          <w:color w:val="auto"/>
          <w:sz w:val="24"/>
          <w:highlight w:val="none"/>
        </w:rPr>
      </w:pPr>
    </w:p>
    <w:p w14:paraId="2EFED59A">
      <w:pPr>
        <w:spacing w:line="360" w:lineRule="auto"/>
        <w:ind w:firstLine="420" w:firstLineChars="200"/>
        <w:rPr>
          <w:rFonts w:hint="eastAsia" w:ascii="宋体" w:hAnsi="宋体" w:eastAsia="宋体" w:cs="宋体"/>
          <w:color w:val="auto"/>
          <w:highlight w:val="none"/>
        </w:rPr>
      </w:pPr>
    </w:p>
    <w:p w14:paraId="6A47DBA8">
      <w:pPr>
        <w:spacing w:line="360" w:lineRule="auto"/>
        <w:ind w:firstLine="420" w:firstLineChars="200"/>
        <w:rPr>
          <w:rFonts w:hint="eastAsia" w:ascii="宋体" w:hAnsi="宋体" w:eastAsia="宋体" w:cs="宋体"/>
          <w:color w:val="auto"/>
          <w:highlight w:val="none"/>
        </w:rPr>
      </w:pPr>
    </w:p>
    <w:p w14:paraId="7AE4D9E6">
      <w:pPr>
        <w:spacing w:line="360" w:lineRule="auto"/>
        <w:ind w:firstLine="420" w:firstLineChars="200"/>
        <w:rPr>
          <w:rFonts w:hint="eastAsia" w:ascii="宋体" w:hAnsi="宋体" w:eastAsia="宋体" w:cs="宋体"/>
          <w:color w:val="auto"/>
          <w:highlight w:val="none"/>
        </w:rPr>
      </w:pPr>
    </w:p>
    <w:p w14:paraId="60C34D80">
      <w:pPr>
        <w:spacing w:line="360" w:lineRule="auto"/>
        <w:ind w:firstLine="420" w:firstLineChars="200"/>
        <w:rPr>
          <w:rFonts w:hint="eastAsia" w:ascii="宋体" w:hAnsi="宋体" w:eastAsia="宋体" w:cs="宋体"/>
          <w:color w:val="auto"/>
          <w:highlight w:val="none"/>
        </w:rPr>
      </w:pPr>
    </w:p>
    <w:p w14:paraId="02408629">
      <w:pPr>
        <w:spacing w:line="360" w:lineRule="auto"/>
        <w:rPr>
          <w:rFonts w:hint="eastAsia" w:ascii="宋体" w:hAnsi="宋体" w:eastAsia="宋体" w:cs="宋体"/>
          <w:b/>
          <w:color w:val="auto"/>
          <w:sz w:val="24"/>
          <w:highlight w:val="none"/>
        </w:rPr>
      </w:pPr>
    </w:p>
    <w:p w14:paraId="7F117761">
      <w:pPr>
        <w:spacing w:line="360" w:lineRule="auto"/>
        <w:rPr>
          <w:rFonts w:hint="eastAsia" w:ascii="宋体" w:hAnsi="宋体" w:eastAsia="宋体" w:cs="宋体"/>
          <w:b/>
          <w:color w:val="auto"/>
          <w:sz w:val="24"/>
          <w:highlight w:val="none"/>
        </w:rPr>
      </w:pPr>
    </w:p>
    <w:p w14:paraId="0567C60D">
      <w:pPr>
        <w:spacing w:line="360" w:lineRule="auto"/>
        <w:rPr>
          <w:rFonts w:hint="eastAsia" w:ascii="宋体" w:hAnsi="宋体" w:eastAsia="宋体" w:cs="宋体"/>
          <w:b/>
          <w:color w:val="auto"/>
          <w:sz w:val="24"/>
          <w:highlight w:val="none"/>
        </w:rPr>
      </w:pPr>
    </w:p>
    <w:p w14:paraId="07D99C7F">
      <w:pPr>
        <w:spacing w:line="360" w:lineRule="auto"/>
        <w:rPr>
          <w:rFonts w:hint="eastAsia" w:ascii="宋体" w:hAnsi="宋体" w:eastAsia="宋体" w:cs="宋体"/>
          <w:b/>
          <w:color w:val="auto"/>
          <w:sz w:val="24"/>
          <w:highlight w:val="none"/>
        </w:rPr>
      </w:pPr>
    </w:p>
    <w:p w14:paraId="2F1B5F65">
      <w:pPr>
        <w:spacing w:line="360" w:lineRule="auto"/>
        <w:rPr>
          <w:rFonts w:hint="eastAsia" w:ascii="宋体" w:hAnsi="宋体" w:eastAsia="宋体" w:cs="宋体"/>
          <w:b/>
          <w:color w:val="auto"/>
          <w:sz w:val="24"/>
          <w:highlight w:val="none"/>
        </w:rPr>
      </w:pPr>
    </w:p>
    <w:p w14:paraId="499BB9F6">
      <w:pPr>
        <w:spacing w:line="360" w:lineRule="auto"/>
        <w:rPr>
          <w:rFonts w:hint="eastAsia" w:ascii="宋体" w:hAnsi="宋体" w:eastAsia="宋体" w:cs="宋体"/>
          <w:b/>
          <w:color w:val="auto"/>
          <w:sz w:val="24"/>
          <w:highlight w:val="none"/>
        </w:rPr>
      </w:pPr>
    </w:p>
    <w:p w14:paraId="40354FA2">
      <w:pPr>
        <w:spacing w:line="360" w:lineRule="auto"/>
        <w:rPr>
          <w:rFonts w:hint="eastAsia" w:ascii="宋体" w:hAnsi="宋体" w:eastAsia="宋体" w:cs="宋体"/>
          <w:b/>
          <w:color w:val="auto"/>
          <w:sz w:val="24"/>
          <w:highlight w:val="none"/>
        </w:rPr>
      </w:pPr>
    </w:p>
    <w:p w14:paraId="03D1BA99">
      <w:pPr>
        <w:spacing w:line="360" w:lineRule="auto"/>
        <w:rPr>
          <w:rFonts w:hint="eastAsia" w:ascii="宋体" w:hAnsi="宋体" w:eastAsia="宋体" w:cs="宋体"/>
          <w:b/>
          <w:color w:val="auto"/>
          <w:sz w:val="24"/>
          <w:highlight w:val="none"/>
        </w:rPr>
      </w:pPr>
    </w:p>
    <w:p w14:paraId="3C825300">
      <w:pPr>
        <w:spacing w:line="360" w:lineRule="auto"/>
        <w:rPr>
          <w:rFonts w:hint="eastAsia" w:ascii="宋体" w:hAnsi="宋体" w:eastAsia="宋体" w:cs="宋体"/>
          <w:b/>
          <w:color w:val="auto"/>
          <w:sz w:val="24"/>
          <w:highlight w:val="none"/>
        </w:rPr>
      </w:pPr>
    </w:p>
    <w:p w14:paraId="70AA159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96B9C2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E381D5B">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7D9B6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DF9A5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FD8A4F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D90762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880AB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AAE91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55B63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D83C76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15712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E309C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B4B75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524D2D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0A676A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6A826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8DE43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FF0D85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1CEC67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576B12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CC002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E9FC64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ED9962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2D1ED4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4E98D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F4CC015">
      <w:pPr>
        <w:spacing w:line="360" w:lineRule="auto"/>
        <w:jc w:val="center"/>
        <w:rPr>
          <w:rFonts w:hint="eastAsia" w:ascii="宋体" w:hAnsi="宋体" w:eastAsia="宋体" w:cs="宋体"/>
          <w:b/>
          <w:bCs/>
          <w:color w:val="auto"/>
          <w:sz w:val="24"/>
          <w:highlight w:val="none"/>
        </w:rPr>
      </w:pPr>
    </w:p>
    <w:p w14:paraId="35DB36D6">
      <w:pPr>
        <w:spacing w:line="360" w:lineRule="auto"/>
        <w:rPr>
          <w:rFonts w:hint="eastAsia" w:ascii="宋体" w:hAnsi="宋体" w:eastAsia="宋体" w:cs="宋体"/>
          <w:b/>
          <w:color w:val="auto"/>
          <w:sz w:val="24"/>
          <w:highlight w:val="none"/>
        </w:rPr>
      </w:pPr>
    </w:p>
    <w:p w14:paraId="5FA13063">
      <w:pPr>
        <w:spacing w:line="360" w:lineRule="auto"/>
        <w:rPr>
          <w:rFonts w:hint="eastAsia" w:ascii="宋体" w:hAnsi="宋体" w:eastAsia="宋体" w:cs="宋体"/>
          <w:b/>
          <w:color w:val="auto"/>
          <w:sz w:val="24"/>
          <w:highlight w:val="none"/>
        </w:rPr>
      </w:pPr>
    </w:p>
    <w:p w14:paraId="44F9F0FE">
      <w:pPr>
        <w:spacing w:line="360" w:lineRule="auto"/>
        <w:rPr>
          <w:rFonts w:hint="eastAsia" w:ascii="宋体" w:hAnsi="宋体" w:eastAsia="宋体" w:cs="宋体"/>
          <w:b/>
          <w:color w:val="auto"/>
          <w:sz w:val="24"/>
          <w:highlight w:val="none"/>
        </w:rPr>
      </w:pPr>
    </w:p>
    <w:p w14:paraId="06DEAF8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CB06F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C6944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A231EF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756E29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FEBFFD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C6C0F9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D3A3DD">
      <w:pPr>
        <w:widowControl/>
        <w:spacing w:line="360" w:lineRule="auto"/>
        <w:ind w:firstLine="600" w:firstLineChars="200"/>
        <w:jc w:val="left"/>
        <w:rPr>
          <w:rFonts w:hint="eastAsia" w:ascii="宋体" w:hAnsi="宋体" w:eastAsia="宋体" w:cs="宋体"/>
          <w:color w:val="auto"/>
          <w:sz w:val="30"/>
          <w:szCs w:val="30"/>
          <w:highlight w:val="none"/>
        </w:rPr>
      </w:pPr>
    </w:p>
    <w:p w14:paraId="0CFFDC3A">
      <w:pPr>
        <w:spacing w:line="360" w:lineRule="auto"/>
        <w:jc w:val="center"/>
        <w:rPr>
          <w:rFonts w:hint="eastAsia" w:ascii="宋体" w:hAnsi="宋体" w:eastAsia="宋体" w:cs="宋体"/>
          <w:b/>
          <w:color w:val="auto"/>
          <w:spacing w:val="6"/>
          <w:sz w:val="32"/>
          <w:szCs w:val="32"/>
          <w:highlight w:val="none"/>
        </w:rPr>
      </w:pPr>
    </w:p>
    <w:p w14:paraId="08C7C251">
      <w:pPr>
        <w:spacing w:line="360" w:lineRule="auto"/>
        <w:jc w:val="center"/>
        <w:rPr>
          <w:rFonts w:hint="eastAsia" w:ascii="宋体" w:hAnsi="宋体" w:eastAsia="宋体" w:cs="宋体"/>
          <w:b/>
          <w:color w:val="auto"/>
          <w:spacing w:val="6"/>
          <w:sz w:val="32"/>
          <w:szCs w:val="32"/>
          <w:highlight w:val="none"/>
        </w:rPr>
      </w:pPr>
    </w:p>
    <w:p w14:paraId="4A707611">
      <w:pPr>
        <w:spacing w:line="360" w:lineRule="auto"/>
        <w:jc w:val="center"/>
        <w:rPr>
          <w:rFonts w:hint="eastAsia" w:ascii="宋体" w:hAnsi="宋体" w:eastAsia="宋体" w:cs="宋体"/>
          <w:b/>
          <w:color w:val="auto"/>
          <w:spacing w:val="6"/>
          <w:sz w:val="32"/>
          <w:szCs w:val="32"/>
          <w:highlight w:val="none"/>
        </w:rPr>
      </w:pPr>
    </w:p>
    <w:p w14:paraId="435D3BCF">
      <w:pPr>
        <w:spacing w:line="360" w:lineRule="auto"/>
        <w:jc w:val="center"/>
        <w:rPr>
          <w:rFonts w:hint="eastAsia" w:ascii="宋体" w:hAnsi="宋体" w:eastAsia="宋体" w:cs="宋体"/>
          <w:b/>
          <w:color w:val="auto"/>
          <w:spacing w:val="6"/>
          <w:sz w:val="32"/>
          <w:szCs w:val="32"/>
          <w:highlight w:val="none"/>
        </w:rPr>
      </w:pPr>
    </w:p>
    <w:p w14:paraId="78F76229">
      <w:pPr>
        <w:spacing w:line="360" w:lineRule="auto"/>
        <w:jc w:val="center"/>
        <w:rPr>
          <w:rFonts w:hint="eastAsia" w:ascii="宋体" w:hAnsi="宋体" w:eastAsia="宋体" w:cs="宋体"/>
          <w:b/>
          <w:color w:val="auto"/>
          <w:spacing w:val="6"/>
          <w:sz w:val="32"/>
          <w:szCs w:val="32"/>
          <w:highlight w:val="none"/>
        </w:rPr>
      </w:pPr>
    </w:p>
    <w:p w14:paraId="3B4CDF57">
      <w:pPr>
        <w:spacing w:line="360" w:lineRule="auto"/>
        <w:jc w:val="center"/>
        <w:rPr>
          <w:rFonts w:hint="eastAsia" w:ascii="宋体" w:hAnsi="宋体" w:eastAsia="宋体" w:cs="宋体"/>
          <w:b/>
          <w:color w:val="auto"/>
          <w:spacing w:val="6"/>
          <w:sz w:val="32"/>
          <w:szCs w:val="32"/>
          <w:highlight w:val="none"/>
        </w:rPr>
      </w:pPr>
    </w:p>
    <w:p w14:paraId="24F3045D">
      <w:pPr>
        <w:spacing w:line="360" w:lineRule="auto"/>
        <w:jc w:val="center"/>
        <w:rPr>
          <w:rFonts w:hint="eastAsia" w:ascii="宋体" w:hAnsi="宋体" w:eastAsia="宋体" w:cs="宋体"/>
          <w:b/>
          <w:color w:val="auto"/>
          <w:spacing w:val="6"/>
          <w:sz w:val="32"/>
          <w:szCs w:val="32"/>
          <w:highlight w:val="none"/>
        </w:rPr>
      </w:pPr>
    </w:p>
    <w:p w14:paraId="3850FD16">
      <w:pPr>
        <w:spacing w:line="360" w:lineRule="auto"/>
        <w:jc w:val="center"/>
        <w:rPr>
          <w:rFonts w:hint="eastAsia" w:ascii="宋体" w:hAnsi="宋体" w:eastAsia="宋体" w:cs="宋体"/>
          <w:b/>
          <w:color w:val="auto"/>
          <w:spacing w:val="6"/>
          <w:sz w:val="32"/>
          <w:szCs w:val="32"/>
          <w:highlight w:val="none"/>
        </w:rPr>
      </w:pPr>
    </w:p>
    <w:p w14:paraId="2A781FB0">
      <w:pPr>
        <w:spacing w:line="360" w:lineRule="auto"/>
        <w:jc w:val="center"/>
        <w:rPr>
          <w:rFonts w:hint="eastAsia" w:ascii="宋体" w:hAnsi="宋体" w:eastAsia="宋体" w:cs="宋体"/>
          <w:b/>
          <w:color w:val="auto"/>
          <w:spacing w:val="6"/>
          <w:sz w:val="32"/>
          <w:szCs w:val="32"/>
          <w:highlight w:val="none"/>
        </w:rPr>
      </w:pPr>
    </w:p>
    <w:p w14:paraId="71DC0DE2">
      <w:pPr>
        <w:spacing w:line="360" w:lineRule="auto"/>
        <w:jc w:val="center"/>
        <w:rPr>
          <w:rFonts w:hint="eastAsia" w:ascii="宋体" w:hAnsi="宋体" w:eastAsia="宋体" w:cs="宋体"/>
          <w:b/>
          <w:color w:val="auto"/>
          <w:spacing w:val="6"/>
          <w:sz w:val="32"/>
          <w:szCs w:val="32"/>
          <w:highlight w:val="none"/>
        </w:rPr>
      </w:pPr>
    </w:p>
    <w:p w14:paraId="530D0C1B">
      <w:pPr>
        <w:spacing w:line="360" w:lineRule="auto"/>
        <w:jc w:val="center"/>
        <w:rPr>
          <w:rFonts w:hint="eastAsia" w:ascii="宋体" w:hAnsi="宋体" w:eastAsia="宋体" w:cs="宋体"/>
          <w:b/>
          <w:color w:val="auto"/>
          <w:spacing w:val="6"/>
          <w:sz w:val="32"/>
          <w:szCs w:val="32"/>
          <w:highlight w:val="none"/>
        </w:rPr>
      </w:pPr>
    </w:p>
    <w:p w14:paraId="757F47F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477A52C">
      <w:pPr>
        <w:spacing w:line="360" w:lineRule="auto"/>
        <w:jc w:val="center"/>
        <w:rPr>
          <w:rFonts w:hint="eastAsia" w:ascii="宋体" w:hAnsi="宋体" w:eastAsia="宋体" w:cs="宋体"/>
          <w:b/>
          <w:color w:val="auto"/>
          <w:sz w:val="24"/>
          <w:highlight w:val="none"/>
        </w:rPr>
      </w:pPr>
    </w:p>
    <w:p w14:paraId="70DCDC9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2F7A3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FDDAFF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9C74C6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725D4D9">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8BB99FE">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64ED0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DEAEF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0FA1F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3CB877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59EE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4E1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636E14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C0D3E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5F96A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5E29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A6525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961100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C5804F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698E9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FD1A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9D7476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E9647A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D555B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6C58F96">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36B46C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FDB3FC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E24B7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2130B6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B27F2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C5702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600CE5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0807D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D1B98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386CB1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50A9B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3FA2B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E711D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D3022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23FEB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66B1B42">
      <w:pPr>
        <w:spacing w:line="360" w:lineRule="auto"/>
        <w:rPr>
          <w:rFonts w:hint="eastAsia" w:ascii="宋体" w:hAnsi="宋体" w:eastAsia="宋体" w:cs="宋体"/>
          <w:b/>
          <w:color w:val="auto"/>
          <w:sz w:val="24"/>
          <w:highlight w:val="none"/>
        </w:rPr>
      </w:pPr>
    </w:p>
    <w:p w14:paraId="2A768BAA">
      <w:pPr>
        <w:spacing w:line="360" w:lineRule="auto"/>
        <w:rPr>
          <w:rFonts w:hint="eastAsia" w:ascii="宋体" w:hAnsi="宋体" w:eastAsia="宋体" w:cs="宋体"/>
          <w:b/>
          <w:color w:val="auto"/>
          <w:sz w:val="24"/>
          <w:highlight w:val="none"/>
        </w:rPr>
      </w:pPr>
    </w:p>
    <w:p w14:paraId="26167F9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3B17F5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91CD1D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4F800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328A8E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4EBAC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22902D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4A72B7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B2D06DE">
      <w:pPr>
        <w:spacing w:line="360" w:lineRule="auto"/>
        <w:rPr>
          <w:rFonts w:hint="eastAsia" w:ascii="宋体" w:hAnsi="宋体" w:eastAsia="宋体" w:cs="宋体"/>
          <w:b/>
          <w:color w:val="auto"/>
          <w:sz w:val="24"/>
          <w:highlight w:val="none"/>
        </w:rPr>
      </w:pPr>
    </w:p>
    <w:p w14:paraId="7C6B5E1E">
      <w:pPr>
        <w:autoSpaceDE w:val="0"/>
        <w:autoSpaceDN w:val="0"/>
        <w:jc w:val="center"/>
        <w:rPr>
          <w:rFonts w:hint="eastAsia" w:ascii="宋体" w:hAnsi="宋体" w:eastAsia="宋体" w:cs="宋体"/>
          <w:b/>
          <w:color w:val="auto"/>
          <w:spacing w:val="6"/>
          <w:sz w:val="32"/>
          <w:szCs w:val="32"/>
          <w:highlight w:val="none"/>
        </w:rPr>
      </w:pPr>
    </w:p>
    <w:p w14:paraId="79926447">
      <w:pPr>
        <w:autoSpaceDE w:val="0"/>
        <w:autoSpaceDN w:val="0"/>
        <w:jc w:val="center"/>
        <w:rPr>
          <w:rFonts w:hint="eastAsia" w:ascii="宋体" w:hAnsi="宋体" w:eastAsia="宋体" w:cs="宋体"/>
          <w:b/>
          <w:color w:val="auto"/>
          <w:spacing w:val="6"/>
          <w:sz w:val="32"/>
          <w:szCs w:val="32"/>
          <w:highlight w:val="none"/>
        </w:rPr>
      </w:pPr>
    </w:p>
    <w:p w14:paraId="3F39F59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2DF463B">
      <w:pPr>
        <w:spacing w:line="360" w:lineRule="auto"/>
        <w:rPr>
          <w:rFonts w:hint="eastAsia" w:ascii="宋体" w:hAnsi="宋体" w:eastAsia="宋体" w:cs="宋体"/>
          <w:color w:val="auto"/>
          <w:sz w:val="24"/>
          <w:highlight w:val="none"/>
          <w:u w:val="single"/>
        </w:rPr>
      </w:pPr>
    </w:p>
    <w:p w14:paraId="1C2D8A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2E3F4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2024年余杭区交警大队警用摩托车采购项目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RTZFCG-2023-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46C3A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39D74F6">
      <w:pPr>
        <w:spacing w:line="360" w:lineRule="auto"/>
        <w:ind w:firstLine="494"/>
        <w:rPr>
          <w:rFonts w:hint="eastAsia" w:ascii="宋体" w:hAnsi="宋体" w:eastAsia="宋体" w:cs="宋体"/>
          <w:color w:val="auto"/>
          <w:sz w:val="24"/>
          <w:highlight w:val="none"/>
        </w:rPr>
      </w:pPr>
    </w:p>
    <w:p w14:paraId="42682F82">
      <w:pPr>
        <w:spacing w:line="360" w:lineRule="auto"/>
        <w:ind w:firstLine="494"/>
        <w:rPr>
          <w:rFonts w:hint="eastAsia" w:ascii="宋体" w:hAnsi="宋体" w:eastAsia="宋体" w:cs="宋体"/>
          <w:color w:val="auto"/>
          <w:sz w:val="24"/>
          <w:highlight w:val="none"/>
        </w:rPr>
      </w:pPr>
    </w:p>
    <w:p w14:paraId="654AA1F7">
      <w:pPr>
        <w:spacing w:line="360" w:lineRule="auto"/>
        <w:ind w:firstLine="494"/>
        <w:rPr>
          <w:rFonts w:hint="eastAsia" w:ascii="宋体" w:hAnsi="宋体" w:eastAsia="宋体" w:cs="宋体"/>
          <w:color w:val="auto"/>
          <w:sz w:val="24"/>
          <w:highlight w:val="none"/>
        </w:rPr>
      </w:pPr>
    </w:p>
    <w:p w14:paraId="1B357937">
      <w:pPr>
        <w:spacing w:line="360" w:lineRule="auto"/>
        <w:ind w:firstLine="494"/>
        <w:rPr>
          <w:rFonts w:hint="eastAsia" w:ascii="宋体" w:hAnsi="宋体" w:eastAsia="宋体" w:cs="宋体"/>
          <w:color w:val="auto"/>
          <w:sz w:val="24"/>
          <w:highlight w:val="none"/>
        </w:rPr>
      </w:pPr>
    </w:p>
    <w:p w14:paraId="469195EE">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E30E85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82B71A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5E4D8D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67E27C0">
      <w:pPr>
        <w:autoSpaceDE w:val="0"/>
        <w:autoSpaceDN w:val="0"/>
        <w:jc w:val="center"/>
        <w:rPr>
          <w:rFonts w:hint="eastAsia" w:ascii="宋体" w:hAnsi="宋体" w:eastAsia="宋体" w:cs="宋体"/>
          <w:b/>
          <w:color w:val="auto"/>
          <w:spacing w:val="6"/>
          <w:sz w:val="32"/>
          <w:szCs w:val="32"/>
          <w:highlight w:val="none"/>
        </w:rPr>
      </w:pPr>
    </w:p>
    <w:p w14:paraId="4BD39D0A">
      <w:pPr>
        <w:autoSpaceDE w:val="0"/>
        <w:autoSpaceDN w:val="0"/>
        <w:jc w:val="center"/>
        <w:rPr>
          <w:rFonts w:hint="eastAsia" w:ascii="宋体" w:hAnsi="宋体" w:eastAsia="宋体" w:cs="宋体"/>
          <w:b/>
          <w:color w:val="auto"/>
          <w:spacing w:val="6"/>
          <w:sz w:val="32"/>
          <w:szCs w:val="32"/>
          <w:highlight w:val="none"/>
        </w:rPr>
      </w:pPr>
    </w:p>
    <w:p w14:paraId="194919FB">
      <w:pPr>
        <w:autoSpaceDE w:val="0"/>
        <w:autoSpaceDN w:val="0"/>
        <w:jc w:val="center"/>
        <w:rPr>
          <w:rFonts w:hint="eastAsia" w:ascii="宋体" w:hAnsi="宋体" w:eastAsia="宋体" w:cs="宋体"/>
          <w:b/>
          <w:color w:val="auto"/>
          <w:spacing w:val="6"/>
          <w:sz w:val="32"/>
          <w:szCs w:val="32"/>
          <w:highlight w:val="none"/>
        </w:rPr>
      </w:pPr>
    </w:p>
    <w:p w14:paraId="6475140F">
      <w:pPr>
        <w:autoSpaceDE w:val="0"/>
        <w:autoSpaceDN w:val="0"/>
        <w:jc w:val="center"/>
        <w:rPr>
          <w:rFonts w:hint="eastAsia" w:ascii="宋体" w:hAnsi="宋体" w:eastAsia="宋体" w:cs="宋体"/>
          <w:b/>
          <w:color w:val="auto"/>
          <w:spacing w:val="6"/>
          <w:sz w:val="32"/>
          <w:szCs w:val="32"/>
          <w:highlight w:val="none"/>
        </w:rPr>
      </w:pPr>
    </w:p>
    <w:p w14:paraId="26ECAFA0">
      <w:pPr>
        <w:autoSpaceDE w:val="0"/>
        <w:autoSpaceDN w:val="0"/>
        <w:jc w:val="center"/>
        <w:rPr>
          <w:rFonts w:hint="eastAsia" w:ascii="宋体" w:hAnsi="宋体" w:eastAsia="宋体" w:cs="宋体"/>
          <w:b/>
          <w:color w:val="auto"/>
          <w:spacing w:val="6"/>
          <w:sz w:val="32"/>
          <w:szCs w:val="32"/>
          <w:highlight w:val="none"/>
        </w:rPr>
      </w:pPr>
    </w:p>
    <w:p w14:paraId="3BD8017F">
      <w:pPr>
        <w:autoSpaceDE w:val="0"/>
        <w:autoSpaceDN w:val="0"/>
        <w:jc w:val="center"/>
        <w:rPr>
          <w:rFonts w:hint="eastAsia" w:ascii="宋体" w:hAnsi="宋体" w:eastAsia="宋体" w:cs="宋体"/>
          <w:b/>
          <w:color w:val="auto"/>
          <w:spacing w:val="6"/>
          <w:sz w:val="32"/>
          <w:szCs w:val="32"/>
          <w:highlight w:val="none"/>
        </w:rPr>
      </w:pPr>
    </w:p>
    <w:p w14:paraId="716E8DE4">
      <w:pPr>
        <w:autoSpaceDE w:val="0"/>
        <w:autoSpaceDN w:val="0"/>
        <w:jc w:val="center"/>
        <w:rPr>
          <w:rFonts w:hint="eastAsia" w:ascii="宋体" w:hAnsi="宋体" w:eastAsia="宋体" w:cs="宋体"/>
          <w:b/>
          <w:color w:val="auto"/>
          <w:spacing w:val="6"/>
          <w:sz w:val="32"/>
          <w:szCs w:val="32"/>
          <w:highlight w:val="none"/>
        </w:rPr>
      </w:pPr>
    </w:p>
    <w:p w14:paraId="6ED9DCF0">
      <w:pPr>
        <w:autoSpaceDE w:val="0"/>
        <w:autoSpaceDN w:val="0"/>
        <w:jc w:val="center"/>
        <w:rPr>
          <w:rFonts w:hint="eastAsia" w:ascii="宋体" w:hAnsi="宋体" w:eastAsia="宋体" w:cs="宋体"/>
          <w:b/>
          <w:color w:val="auto"/>
          <w:spacing w:val="6"/>
          <w:sz w:val="32"/>
          <w:szCs w:val="32"/>
          <w:highlight w:val="none"/>
        </w:rPr>
      </w:pPr>
    </w:p>
    <w:p w14:paraId="3E7724C0">
      <w:pPr>
        <w:autoSpaceDE w:val="0"/>
        <w:autoSpaceDN w:val="0"/>
        <w:jc w:val="center"/>
        <w:rPr>
          <w:rFonts w:hint="eastAsia" w:ascii="宋体" w:hAnsi="宋体" w:eastAsia="宋体" w:cs="宋体"/>
          <w:b/>
          <w:color w:val="auto"/>
          <w:spacing w:val="6"/>
          <w:sz w:val="32"/>
          <w:szCs w:val="32"/>
          <w:highlight w:val="none"/>
        </w:rPr>
      </w:pPr>
    </w:p>
    <w:p w14:paraId="1A1457C4">
      <w:pPr>
        <w:autoSpaceDE w:val="0"/>
        <w:autoSpaceDN w:val="0"/>
        <w:jc w:val="center"/>
        <w:rPr>
          <w:rFonts w:hint="eastAsia" w:ascii="宋体" w:hAnsi="宋体" w:eastAsia="宋体" w:cs="宋体"/>
          <w:b/>
          <w:color w:val="auto"/>
          <w:spacing w:val="6"/>
          <w:sz w:val="32"/>
          <w:szCs w:val="32"/>
          <w:highlight w:val="none"/>
        </w:rPr>
      </w:pPr>
    </w:p>
    <w:p w14:paraId="0DD8EE06">
      <w:pPr>
        <w:autoSpaceDE w:val="0"/>
        <w:autoSpaceDN w:val="0"/>
        <w:jc w:val="center"/>
        <w:rPr>
          <w:rFonts w:hint="eastAsia" w:ascii="宋体" w:hAnsi="宋体" w:eastAsia="宋体" w:cs="宋体"/>
          <w:b/>
          <w:color w:val="auto"/>
          <w:spacing w:val="6"/>
          <w:sz w:val="32"/>
          <w:szCs w:val="32"/>
          <w:highlight w:val="none"/>
        </w:rPr>
      </w:pPr>
    </w:p>
    <w:p w14:paraId="5D313981">
      <w:pPr>
        <w:autoSpaceDE w:val="0"/>
        <w:autoSpaceDN w:val="0"/>
        <w:jc w:val="center"/>
        <w:rPr>
          <w:rFonts w:hint="eastAsia" w:ascii="宋体" w:hAnsi="宋体" w:eastAsia="宋体" w:cs="宋体"/>
          <w:b/>
          <w:color w:val="auto"/>
          <w:spacing w:val="6"/>
          <w:sz w:val="32"/>
          <w:szCs w:val="32"/>
          <w:highlight w:val="none"/>
        </w:rPr>
      </w:pPr>
    </w:p>
    <w:p w14:paraId="5E62B92E">
      <w:pPr>
        <w:autoSpaceDE w:val="0"/>
        <w:autoSpaceDN w:val="0"/>
        <w:jc w:val="center"/>
        <w:rPr>
          <w:rFonts w:hint="eastAsia" w:ascii="宋体" w:hAnsi="宋体" w:eastAsia="宋体" w:cs="宋体"/>
          <w:b/>
          <w:color w:val="auto"/>
          <w:spacing w:val="6"/>
          <w:sz w:val="32"/>
          <w:szCs w:val="32"/>
          <w:highlight w:val="none"/>
        </w:rPr>
      </w:pPr>
    </w:p>
    <w:p w14:paraId="66D5D112">
      <w:pPr>
        <w:autoSpaceDE w:val="0"/>
        <w:autoSpaceDN w:val="0"/>
        <w:jc w:val="center"/>
        <w:rPr>
          <w:rFonts w:hint="eastAsia" w:ascii="宋体" w:hAnsi="宋体" w:eastAsia="宋体" w:cs="宋体"/>
          <w:b/>
          <w:color w:val="auto"/>
          <w:spacing w:val="6"/>
          <w:sz w:val="32"/>
          <w:szCs w:val="32"/>
          <w:highlight w:val="none"/>
        </w:rPr>
      </w:pPr>
    </w:p>
    <w:p w14:paraId="1CEE42BA">
      <w:pPr>
        <w:autoSpaceDE w:val="0"/>
        <w:autoSpaceDN w:val="0"/>
        <w:jc w:val="center"/>
        <w:rPr>
          <w:rFonts w:hint="eastAsia" w:ascii="宋体" w:hAnsi="宋体" w:eastAsia="宋体" w:cs="宋体"/>
          <w:b/>
          <w:color w:val="auto"/>
          <w:spacing w:val="6"/>
          <w:sz w:val="32"/>
          <w:szCs w:val="32"/>
          <w:highlight w:val="none"/>
        </w:rPr>
      </w:pPr>
    </w:p>
    <w:p w14:paraId="3B6DF6CF">
      <w:pPr>
        <w:autoSpaceDE w:val="0"/>
        <w:autoSpaceDN w:val="0"/>
        <w:jc w:val="center"/>
        <w:rPr>
          <w:rFonts w:hint="eastAsia" w:ascii="宋体" w:hAnsi="宋体" w:eastAsia="宋体" w:cs="宋体"/>
          <w:b/>
          <w:color w:val="auto"/>
          <w:spacing w:val="6"/>
          <w:sz w:val="32"/>
          <w:szCs w:val="32"/>
          <w:highlight w:val="none"/>
        </w:rPr>
      </w:pPr>
    </w:p>
    <w:p w14:paraId="168881C2">
      <w:pPr>
        <w:autoSpaceDE w:val="0"/>
        <w:autoSpaceDN w:val="0"/>
        <w:jc w:val="center"/>
        <w:rPr>
          <w:rFonts w:hint="eastAsia" w:ascii="宋体" w:hAnsi="宋体" w:eastAsia="宋体" w:cs="宋体"/>
          <w:b/>
          <w:color w:val="auto"/>
          <w:spacing w:val="6"/>
          <w:sz w:val="32"/>
          <w:szCs w:val="32"/>
          <w:highlight w:val="none"/>
        </w:rPr>
      </w:pPr>
    </w:p>
    <w:p w14:paraId="4B4B3A3D">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7C5EE8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25941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2024年余杭区交警大队警用摩托车采购项目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RTZFCG-2023-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48FDC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0060E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C6E8B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0756AA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AD610C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A3973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2C0DA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31930F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48" w:name="_Hlk101131882"/>
      <w:r>
        <w:rPr>
          <w:rFonts w:hint="eastAsia" w:ascii="宋体" w:hAnsi="宋体" w:eastAsia="宋体" w:cs="宋体"/>
          <w:color w:val="auto"/>
          <w:kern w:val="0"/>
          <w:sz w:val="24"/>
          <w:highlight w:val="none"/>
          <w:u w:val="single"/>
        </w:rPr>
        <w:t>联合体成员X,……</w:t>
      </w:r>
      <w:bookmarkEnd w:id="54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49"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49"/>
      <w:r>
        <w:rPr>
          <w:rFonts w:hint="eastAsia" w:ascii="宋体" w:hAnsi="宋体" w:eastAsia="宋体" w:cs="宋体"/>
          <w:b/>
          <w:color w:val="auto"/>
          <w:kern w:val="0"/>
          <w:sz w:val="24"/>
          <w:highlight w:val="none"/>
          <w:lang w:val="zh-CN"/>
        </w:rPr>
        <w:t>）</w:t>
      </w:r>
    </w:p>
    <w:p w14:paraId="4A77BE0C">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50"/>
    </w:p>
    <w:p w14:paraId="0BF659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1008EA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711F4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63D35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09EECA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9FA2CF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30CAE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AD84649">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F41388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1C797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84D0C7">
      <w:pPr>
        <w:autoSpaceDE w:val="0"/>
        <w:autoSpaceDN w:val="0"/>
        <w:jc w:val="center"/>
        <w:rPr>
          <w:rFonts w:hint="eastAsia" w:ascii="宋体" w:hAnsi="宋体" w:eastAsia="宋体" w:cs="宋体"/>
          <w:b/>
          <w:color w:val="auto"/>
          <w:spacing w:val="6"/>
          <w:sz w:val="32"/>
          <w:szCs w:val="32"/>
          <w:highlight w:val="none"/>
        </w:rPr>
      </w:pPr>
    </w:p>
    <w:p w14:paraId="2FCC269A">
      <w:pPr>
        <w:autoSpaceDE w:val="0"/>
        <w:autoSpaceDN w:val="0"/>
        <w:jc w:val="center"/>
        <w:rPr>
          <w:rFonts w:hint="eastAsia" w:ascii="宋体" w:hAnsi="宋体" w:eastAsia="宋体" w:cs="宋体"/>
          <w:b/>
          <w:color w:val="auto"/>
          <w:spacing w:val="6"/>
          <w:sz w:val="32"/>
          <w:szCs w:val="32"/>
          <w:highlight w:val="none"/>
        </w:rPr>
      </w:pPr>
    </w:p>
    <w:p w14:paraId="0782B284">
      <w:pPr>
        <w:autoSpaceDE w:val="0"/>
        <w:autoSpaceDN w:val="0"/>
        <w:jc w:val="center"/>
        <w:rPr>
          <w:rFonts w:hint="eastAsia" w:ascii="宋体" w:hAnsi="宋体" w:eastAsia="宋体" w:cs="宋体"/>
          <w:b/>
          <w:color w:val="auto"/>
          <w:spacing w:val="6"/>
          <w:sz w:val="32"/>
          <w:szCs w:val="32"/>
          <w:highlight w:val="none"/>
        </w:rPr>
      </w:pPr>
    </w:p>
    <w:p w14:paraId="4A948848">
      <w:pPr>
        <w:autoSpaceDE w:val="0"/>
        <w:autoSpaceDN w:val="0"/>
        <w:jc w:val="center"/>
        <w:rPr>
          <w:rFonts w:hint="eastAsia" w:ascii="宋体" w:hAnsi="宋体" w:eastAsia="宋体" w:cs="宋体"/>
          <w:b/>
          <w:color w:val="auto"/>
          <w:spacing w:val="6"/>
          <w:sz w:val="32"/>
          <w:szCs w:val="32"/>
          <w:highlight w:val="none"/>
        </w:rPr>
      </w:pPr>
    </w:p>
    <w:p w14:paraId="01340503">
      <w:pPr>
        <w:autoSpaceDE w:val="0"/>
        <w:autoSpaceDN w:val="0"/>
        <w:jc w:val="center"/>
        <w:rPr>
          <w:rFonts w:hint="eastAsia" w:ascii="宋体" w:hAnsi="宋体" w:eastAsia="宋体" w:cs="宋体"/>
          <w:b/>
          <w:color w:val="auto"/>
          <w:spacing w:val="6"/>
          <w:sz w:val="32"/>
          <w:szCs w:val="32"/>
          <w:highlight w:val="none"/>
        </w:rPr>
      </w:pPr>
    </w:p>
    <w:p w14:paraId="726D843B">
      <w:pPr>
        <w:autoSpaceDE w:val="0"/>
        <w:autoSpaceDN w:val="0"/>
        <w:jc w:val="center"/>
        <w:rPr>
          <w:rFonts w:hint="eastAsia" w:ascii="宋体" w:hAnsi="宋体" w:eastAsia="宋体" w:cs="宋体"/>
          <w:b/>
          <w:color w:val="auto"/>
          <w:spacing w:val="6"/>
          <w:sz w:val="32"/>
          <w:szCs w:val="32"/>
          <w:highlight w:val="none"/>
        </w:rPr>
      </w:pPr>
    </w:p>
    <w:p w14:paraId="56B570B5">
      <w:pPr>
        <w:autoSpaceDE w:val="0"/>
        <w:autoSpaceDN w:val="0"/>
        <w:jc w:val="center"/>
        <w:rPr>
          <w:rFonts w:hint="eastAsia" w:ascii="宋体" w:hAnsi="宋体" w:eastAsia="宋体" w:cs="宋体"/>
          <w:b/>
          <w:color w:val="auto"/>
          <w:spacing w:val="6"/>
          <w:sz w:val="32"/>
          <w:szCs w:val="32"/>
          <w:highlight w:val="none"/>
        </w:rPr>
      </w:pPr>
    </w:p>
    <w:p w14:paraId="49085CC4">
      <w:pPr>
        <w:autoSpaceDE w:val="0"/>
        <w:autoSpaceDN w:val="0"/>
        <w:jc w:val="center"/>
        <w:rPr>
          <w:rFonts w:hint="eastAsia" w:ascii="宋体" w:hAnsi="宋体" w:eastAsia="宋体" w:cs="宋体"/>
          <w:b/>
          <w:color w:val="auto"/>
          <w:spacing w:val="6"/>
          <w:sz w:val="32"/>
          <w:szCs w:val="32"/>
          <w:highlight w:val="none"/>
        </w:rPr>
      </w:pPr>
    </w:p>
    <w:p w14:paraId="1AFC5716">
      <w:pPr>
        <w:autoSpaceDE w:val="0"/>
        <w:autoSpaceDN w:val="0"/>
        <w:jc w:val="center"/>
        <w:rPr>
          <w:rFonts w:hint="eastAsia" w:ascii="宋体" w:hAnsi="宋体" w:eastAsia="宋体" w:cs="宋体"/>
          <w:b/>
          <w:color w:val="auto"/>
          <w:spacing w:val="6"/>
          <w:sz w:val="32"/>
          <w:szCs w:val="32"/>
          <w:highlight w:val="none"/>
        </w:rPr>
      </w:pPr>
    </w:p>
    <w:p w14:paraId="794A165A">
      <w:pPr>
        <w:autoSpaceDE w:val="0"/>
        <w:autoSpaceDN w:val="0"/>
        <w:jc w:val="center"/>
        <w:rPr>
          <w:rFonts w:hint="eastAsia" w:ascii="宋体" w:hAnsi="宋体" w:eastAsia="宋体" w:cs="宋体"/>
          <w:b/>
          <w:color w:val="auto"/>
          <w:spacing w:val="6"/>
          <w:sz w:val="32"/>
          <w:szCs w:val="32"/>
          <w:highlight w:val="none"/>
        </w:rPr>
      </w:pPr>
    </w:p>
    <w:p w14:paraId="553D5F17">
      <w:pPr>
        <w:autoSpaceDE w:val="0"/>
        <w:autoSpaceDN w:val="0"/>
        <w:jc w:val="center"/>
        <w:rPr>
          <w:rFonts w:hint="eastAsia" w:ascii="宋体" w:hAnsi="宋体" w:eastAsia="宋体" w:cs="宋体"/>
          <w:b/>
          <w:color w:val="auto"/>
          <w:spacing w:val="6"/>
          <w:sz w:val="32"/>
          <w:szCs w:val="32"/>
          <w:highlight w:val="none"/>
        </w:rPr>
      </w:pPr>
    </w:p>
    <w:p w14:paraId="254E08C6">
      <w:pPr>
        <w:autoSpaceDE w:val="0"/>
        <w:autoSpaceDN w:val="0"/>
        <w:jc w:val="center"/>
        <w:rPr>
          <w:rFonts w:hint="eastAsia" w:ascii="宋体" w:hAnsi="宋体" w:eastAsia="宋体" w:cs="宋体"/>
          <w:b/>
          <w:color w:val="auto"/>
          <w:spacing w:val="6"/>
          <w:sz w:val="32"/>
          <w:szCs w:val="32"/>
          <w:highlight w:val="none"/>
        </w:rPr>
      </w:pPr>
    </w:p>
    <w:p w14:paraId="62E9F03F">
      <w:pPr>
        <w:autoSpaceDE w:val="0"/>
        <w:autoSpaceDN w:val="0"/>
        <w:jc w:val="center"/>
        <w:rPr>
          <w:rFonts w:hint="eastAsia" w:ascii="宋体" w:hAnsi="宋体" w:eastAsia="宋体" w:cs="宋体"/>
          <w:b/>
          <w:color w:val="auto"/>
          <w:spacing w:val="6"/>
          <w:sz w:val="32"/>
          <w:szCs w:val="32"/>
          <w:highlight w:val="none"/>
        </w:rPr>
      </w:pPr>
    </w:p>
    <w:p w14:paraId="0CF2DDD4">
      <w:pPr>
        <w:autoSpaceDE w:val="0"/>
        <w:autoSpaceDN w:val="0"/>
        <w:jc w:val="center"/>
        <w:rPr>
          <w:rFonts w:hint="eastAsia" w:ascii="宋体" w:hAnsi="宋体" w:eastAsia="宋体" w:cs="宋体"/>
          <w:b/>
          <w:color w:val="auto"/>
          <w:spacing w:val="6"/>
          <w:sz w:val="32"/>
          <w:szCs w:val="32"/>
          <w:highlight w:val="none"/>
        </w:rPr>
      </w:pPr>
    </w:p>
    <w:p w14:paraId="3F2F4697">
      <w:pPr>
        <w:autoSpaceDE w:val="0"/>
        <w:autoSpaceDN w:val="0"/>
        <w:jc w:val="center"/>
        <w:rPr>
          <w:rFonts w:hint="eastAsia" w:ascii="宋体" w:hAnsi="宋体" w:eastAsia="宋体" w:cs="宋体"/>
          <w:b/>
          <w:color w:val="auto"/>
          <w:spacing w:val="6"/>
          <w:sz w:val="32"/>
          <w:szCs w:val="32"/>
          <w:highlight w:val="none"/>
        </w:rPr>
      </w:pPr>
    </w:p>
    <w:p w14:paraId="18A14DA6">
      <w:pPr>
        <w:autoSpaceDE w:val="0"/>
        <w:autoSpaceDN w:val="0"/>
        <w:jc w:val="center"/>
        <w:rPr>
          <w:rFonts w:hint="eastAsia" w:ascii="宋体" w:hAnsi="宋体" w:eastAsia="宋体" w:cs="宋体"/>
          <w:b/>
          <w:color w:val="auto"/>
          <w:spacing w:val="6"/>
          <w:sz w:val="32"/>
          <w:szCs w:val="32"/>
          <w:highlight w:val="none"/>
        </w:rPr>
      </w:pPr>
    </w:p>
    <w:p w14:paraId="15B360AE">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74041AF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E0BFB1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2024年余杭区交警大队警用摩托车采购项目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RTZFCG-2023-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0B091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64D66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D3EFE54">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F3B4663">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A8DD8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21A078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D0B58E1">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1E891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BF1D34D">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F74EB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6884B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4A9D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FC99C9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0003B0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F5942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2E509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E4475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AD424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5F64C21E">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6C04EE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BF70BA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0B0EC4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11F1CD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FA66023">
      <w:pPr>
        <w:autoSpaceDE w:val="0"/>
        <w:autoSpaceDN w:val="0"/>
        <w:jc w:val="center"/>
        <w:rPr>
          <w:rFonts w:hint="eastAsia" w:ascii="宋体" w:hAnsi="宋体" w:eastAsia="宋体" w:cs="宋体"/>
          <w:b/>
          <w:color w:val="auto"/>
          <w:spacing w:val="6"/>
          <w:sz w:val="32"/>
          <w:szCs w:val="32"/>
          <w:highlight w:val="none"/>
        </w:rPr>
      </w:pPr>
    </w:p>
    <w:p w14:paraId="268378F4">
      <w:pPr>
        <w:autoSpaceDE w:val="0"/>
        <w:autoSpaceDN w:val="0"/>
        <w:jc w:val="center"/>
        <w:rPr>
          <w:rFonts w:hint="eastAsia" w:ascii="宋体" w:hAnsi="宋体" w:eastAsia="宋体" w:cs="宋体"/>
          <w:b/>
          <w:color w:val="auto"/>
          <w:spacing w:val="6"/>
          <w:sz w:val="32"/>
          <w:szCs w:val="32"/>
          <w:highlight w:val="none"/>
        </w:rPr>
      </w:pPr>
    </w:p>
    <w:p w14:paraId="327CC60D">
      <w:pPr>
        <w:autoSpaceDE w:val="0"/>
        <w:autoSpaceDN w:val="0"/>
        <w:jc w:val="center"/>
        <w:rPr>
          <w:rFonts w:hint="eastAsia" w:ascii="宋体" w:hAnsi="宋体" w:eastAsia="宋体" w:cs="宋体"/>
          <w:b/>
          <w:color w:val="auto"/>
          <w:spacing w:val="6"/>
          <w:sz w:val="32"/>
          <w:szCs w:val="32"/>
          <w:highlight w:val="none"/>
        </w:rPr>
      </w:pPr>
    </w:p>
    <w:p w14:paraId="4D93BBD3">
      <w:pPr>
        <w:autoSpaceDE w:val="0"/>
        <w:autoSpaceDN w:val="0"/>
        <w:jc w:val="center"/>
        <w:rPr>
          <w:rFonts w:hint="eastAsia" w:ascii="宋体" w:hAnsi="宋体" w:eastAsia="宋体" w:cs="宋体"/>
          <w:b/>
          <w:color w:val="auto"/>
          <w:spacing w:val="6"/>
          <w:sz w:val="32"/>
          <w:szCs w:val="32"/>
          <w:highlight w:val="none"/>
        </w:rPr>
      </w:pPr>
    </w:p>
    <w:p w14:paraId="058EC804">
      <w:pPr>
        <w:autoSpaceDE w:val="0"/>
        <w:autoSpaceDN w:val="0"/>
        <w:jc w:val="center"/>
        <w:rPr>
          <w:rFonts w:hint="eastAsia" w:ascii="宋体" w:hAnsi="宋体" w:eastAsia="宋体" w:cs="宋体"/>
          <w:b/>
          <w:color w:val="auto"/>
          <w:spacing w:val="6"/>
          <w:sz w:val="32"/>
          <w:szCs w:val="32"/>
          <w:highlight w:val="none"/>
        </w:rPr>
      </w:pPr>
    </w:p>
    <w:p w14:paraId="1305F4B7">
      <w:pPr>
        <w:autoSpaceDE w:val="0"/>
        <w:autoSpaceDN w:val="0"/>
        <w:jc w:val="center"/>
        <w:rPr>
          <w:rFonts w:hint="eastAsia" w:ascii="宋体" w:hAnsi="宋体" w:eastAsia="宋体" w:cs="宋体"/>
          <w:b/>
          <w:color w:val="auto"/>
          <w:spacing w:val="6"/>
          <w:sz w:val="32"/>
          <w:szCs w:val="32"/>
          <w:highlight w:val="none"/>
        </w:rPr>
      </w:pPr>
    </w:p>
    <w:p w14:paraId="496372C7">
      <w:pPr>
        <w:autoSpaceDE w:val="0"/>
        <w:autoSpaceDN w:val="0"/>
        <w:jc w:val="center"/>
        <w:rPr>
          <w:rFonts w:hint="eastAsia" w:ascii="宋体" w:hAnsi="宋体" w:eastAsia="宋体" w:cs="宋体"/>
          <w:b/>
          <w:color w:val="auto"/>
          <w:spacing w:val="6"/>
          <w:sz w:val="32"/>
          <w:szCs w:val="32"/>
          <w:highlight w:val="none"/>
        </w:rPr>
      </w:pPr>
    </w:p>
    <w:p w14:paraId="04034ADE">
      <w:pPr>
        <w:autoSpaceDE w:val="0"/>
        <w:autoSpaceDN w:val="0"/>
        <w:jc w:val="center"/>
        <w:rPr>
          <w:rFonts w:hint="eastAsia" w:ascii="宋体" w:hAnsi="宋体" w:eastAsia="宋体" w:cs="宋体"/>
          <w:b/>
          <w:color w:val="auto"/>
          <w:spacing w:val="6"/>
          <w:sz w:val="32"/>
          <w:szCs w:val="32"/>
          <w:highlight w:val="none"/>
        </w:rPr>
      </w:pPr>
    </w:p>
    <w:p w14:paraId="5E18EAA2">
      <w:pPr>
        <w:autoSpaceDE w:val="0"/>
        <w:autoSpaceDN w:val="0"/>
        <w:jc w:val="center"/>
        <w:rPr>
          <w:rFonts w:hint="eastAsia" w:ascii="宋体" w:hAnsi="宋体" w:eastAsia="宋体" w:cs="宋体"/>
          <w:b/>
          <w:color w:val="auto"/>
          <w:spacing w:val="6"/>
          <w:sz w:val="32"/>
          <w:szCs w:val="32"/>
          <w:highlight w:val="none"/>
        </w:rPr>
      </w:pPr>
    </w:p>
    <w:p w14:paraId="08050F73">
      <w:pPr>
        <w:autoSpaceDE w:val="0"/>
        <w:autoSpaceDN w:val="0"/>
        <w:jc w:val="center"/>
        <w:rPr>
          <w:rFonts w:hint="eastAsia" w:ascii="宋体" w:hAnsi="宋体" w:eastAsia="宋体" w:cs="宋体"/>
          <w:b/>
          <w:color w:val="auto"/>
          <w:spacing w:val="6"/>
          <w:sz w:val="32"/>
          <w:szCs w:val="32"/>
          <w:highlight w:val="none"/>
        </w:rPr>
      </w:pPr>
    </w:p>
    <w:p w14:paraId="4D12B828">
      <w:pPr>
        <w:autoSpaceDE w:val="0"/>
        <w:autoSpaceDN w:val="0"/>
        <w:jc w:val="center"/>
        <w:rPr>
          <w:rFonts w:hint="eastAsia" w:ascii="宋体" w:hAnsi="宋体" w:eastAsia="宋体" w:cs="宋体"/>
          <w:b/>
          <w:color w:val="auto"/>
          <w:spacing w:val="6"/>
          <w:sz w:val="32"/>
          <w:szCs w:val="32"/>
          <w:highlight w:val="none"/>
        </w:rPr>
      </w:pPr>
    </w:p>
    <w:p w14:paraId="7BF82C1C">
      <w:pPr>
        <w:autoSpaceDE w:val="0"/>
        <w:autoSpaceDN w:val="0"/>
        <w:jc w:val="center"/>
        <w:rPr>
          <w:rFonts w:hint="eastAsia" w:ascii="宋体" w:hAnsi="宋体" w:eastAsia="宋体" w:cs="宋体"/>
          <w:b/>
          <w:color w:val="auto"/>
          <w:spacing w:val="6"/>
          <w:sz w:val="32"/>
          <w:szCs w:val="32"/>
          <w:highlight w:val="none"/>
        </w:rPr>
      </w:pPr>
    </w:p>
    <w:p w14:paraId="5B0B891B">
      <w:pPr>
        <w:autoSpaceDE w:val="0"/>
        <w:autoSpaceDN w:val="0"/>
        <w:jc w:val="center"/>
        <w:rPr>
          <w:rFonts w:hint="eastAsia" w:ascii="宋体" w:hAnsi="宋体" w:eastAsia="宋体" w:cs="宋体"/>
          <w:b/>
          <w:color w:val="auto"/>
          <w:spacing w:val="6"/>
          <w:sz w:val="32"/>
          <w:szCs w:val="32"/>
          <w:highlight w:val="none"/>
        </w:rPr>
      </w:pPr>
    </w:p>
    <w:p w14:paraId="2BDF739F">
      <w:pPr>
        <w:autoSpaceDE w:val="0"/>
        <w:autoSpaceDN w:val="0"/>
        <w:jc w:val="center"/>
        <w:rPr>
          <w:rFonts w:hint="eastAsia" w:ascii="宋体" w:hAnsi="宋体" w:eastAsia="宋体" w:cs="宋体"/>
          <w:b/>
          <w:color w:val="auto"/>
          <w:spacing w:val="6"/>
          <w:sz w:val="32"/>
          <w:szCs w:val="32"/>
          <w:highlight w:val="none"/>
        </w:rPr>
      </w:pPr>
    </w:p>
    <w:p w14:paraId="5CD70414">
      <w:pPr>
        <w:autoSpaceDE w:val="0"/>
        <w:autoSpaceDN w:val="0"/>
        <w:jc w:val="center"/>
        <w:rPr>
          <w:rFonts w:hint="eastAsia" w:ascii="宋体" w:hAnsi="宋体" w:eastAsia="宋体" w:cs="宋体"/>
          <w:b/>
          <w:color w:val="auto"/>
          <w:spacing w:val="6"/>
          <w:sz w:val="32"/>
          <w:szCs w:val="32"/>
          <w:highlight w:val="none"/>
        </w:rPr>
      </w:pPr>
    </w:p>
    <w:p w14:paraId="7620E575">
      <w:pPr>
        <w:autoSpaceDE w:val="0"/>
        <w:autoSpaceDN w:val="0"/>
        <w:jc w:val="center"/>
        <w:rPr>
          <w:rFonts w:hint="eastAsia" w:ascii="宋体" w:hAnsi="宋体" w:eastAsia="宋体" w:cs="宋体"/>
          <w:b/>
          <w:color w:val="auto"/>
          <w:spacing w:val="6"/>
          <w:sz w:val="32"/>
          <w:szCs w:val="32"/>
          <w:highlight w:val="none"/>
        </w:rPr>
      </w:pPr>
    </w:p>
    <w:p w14:paraId="780EA2EE">
      <w:pPr>
        <w:autoSpaceDE w:val="0"/>
        <w:autoSpaceDN w:val="0"/>
        <w:jc w:val="center"/>
        <w:rPr>
          <w:rFonts w:hint="eastAsia" w:ascii="宋体" w:hAnsi="宋体" w:eastAsia="宋体" w:cs="宋体"/>
          <w:b/>
          <w:color w:val="auto"/>
          <w:spacing w:val="6"/>
          <w:sz w:val="32"/>
          <w:szCs w:val="32"/>
          <w:highlight w:val="none"/>
        </w:rPr>
      </w:pPr>
    </w:p>
    <w:p w14:paraId="3D79DFCB">
      <w:pPr>
        <w:autoSpaceDE w:val="0"/>
        <w:autoSpaceDN w:val="0"/>
        <w:jc w:val="center"/>
        <w:rPr>
          <w:rFonts w:hint="eastAsia" w:ascii="宋体" w:hAnsi="宋体" w:eastAsia="宋体" w:cs="宋体"/>
          <w:b/>
          <w:color w:val="auto"/>
          <w:spacing w:val="6"/>
          <w:sz w:val="32"/>
          <w:szCs w:val="32"/>
          <w:highlight w:val="none"/>
        </w:rPr>
      </w:pPr>
    </w:p>
    <w:p w14:paraId="2B812F35">
      <w:pPr>
        <w:autoSpaceDE w:val="0"/>
        <w:autoSpaceDN w:val="0"/>
        <w:jc w:val="center"/>
        <w:rPr>
          <w:rFonts w:hint="eastAsia" w:ascii="宋体" w:hAnsi="宋体" w:eastAsia="宋体" w:cs="宋体"/>
          <w:b/>
          <w:color w:val="auto"/>
          <w:spacing w:val="6"/>
          <w:sz w:val="32"/>
          <w:szCs w:val="32"/>
          <w:highlight w:val="none"/>
        </w:rPr>
      </w:pPr>
    </w:p>
    <w:p w14:paraId="32FD0630">
      <w:pPr>
        <w:autoSpaceDE w:val="0"/>
        <w:autoSpaceDN w:val="0"/>
        <w:jc w:val="center"/>
        <w:rPr>
          <w:rFonts w:hint="eastAsia" w:ascii="宋体" w:hAnsi="宋体" w:eastAsia="宋体" w:cs="宋体"/>
          <w:b/>
          <w:color w:val="auto"/>
          <w:spacing w:val="6"/>
          <w:sz w:val="32"/>
          <w:szCs w:val="32"/>
          <w:highlight w:val="none"/>
        </w:rPr>
      </w:pPr>
    </w:p>
    <w:p w14:paraId="49A25779">
      <w:pPr>
        <w:autoSpaceDE w:val="0"/>
        <w:autoSpaceDN w:val="0"/>
        <w:jc w:val="center"/>
        <w:rPr>
          <w:rFonts w:hint="eastAsia" w:ascii="宋体" w:hAnsi="宋体" w:eastAsia="宋体" w:cs="宋体"/>
          <w:b/>
          <w:color w:val="auto"/>
          <w:spacing w:val="6"/>
          <w:sz w:val="32"/>
          <w:szCs w:val="32"/>
          <w:highlight w:val="none"/>
        </w:rPr>
      </w:pPr>
    </w:p>
    <w:p w14:paraId="793F4465">
      <w:pPr>
        <w:autoSpaceDE w:val="0"/>
        <w:autoSpaceDN w:val="0"/>
        <w:jc w:val="center"/>
        <w:rPr>
          <w:rFonts w:hint="eastAsia" w:ascii="宋体" w:hAnsi="宋体" w:eastAsia="宋体" w:cs="宋体"/>
          <w:b/>
          <w:color w:val="auto"/>
          <w:spacing w:val="6"/>
          <w:sz w:val="32"/>
          <w:szCs w:val="32"/>
          <w:highlight w:val="none"/>
        </w:rPr>
      </w:pPr>
    </w:p>
    <w:p w14:paraId="78097219">
      <w:pPr>
        <w:autoSpaceDE w:val="0"/>
        <w:autoSpaceDN w:val="0"/>
        <w:jc w:val="center"/>
        <w:rPr>
          <w:rFonts w:hint="eastAsia" w:ascii="宋体" w:hAnsi="宋体" w:eastAsia="宋体" w:cs="宋体"/>
          <w:b/>
          <w:color w:val="auto"/>
          <w:spacing w:val="6"/>
          <w:sz w:val="32"/>
          <w:szCs w:val="32"/>
          <w:highlight w:val="none"/>
        </w:rPr>
      </w:pPr>
    </w:p>
    <w:p w14:paraId="3797E077">
      <w:pPr>
        <w:autoSpaceDE w:val="0"/>
        <w:autoSpaceDN w:val="0"/>
        <w:jc w:val="center"/>
        <w:rPr>
          <w:rFonts w:hint="eastAsia" w:ascii="宋体" w:hAnsi="宋体" w:eastAsia="宋体" w:cs="宋体"/>
          <w:b/>
          <w:color w:val="auto"/>
          <w:spacing w:val="6"/>
          <w:sz w:val="32"/>
          <w:szCs w:val="32"/>
          <w:highlight w:val="none"/>
        </w:rPr>
      </w:pPr>
    </w:p>
    <w:p w14:paraId="4D8A0B7D">
      <w:pPr>
        <w:autoSpaceDE w:val="0"/>
        <w:autoSpaceDN w:val="0"/>
        <w:jc w:val="center"/>
        <w:rPr>
          <w:rFonts w:hint="eastAsia" w:ascii="宋体" w:hAnsi="宋体" w:eastAsia="宋体" w:cs="宋体"/>
          <w:b/>
          <w:color w:val="auto"/>
          <w:spacing w:val="6"/>
          <w:sz w:val="32"/>
          <w:szCs w:val="32"/>
          <w:highlight w:val="none"/>
        </w:rPr>
      </w:pPr>
    </w:p>
    <w:p w14:paraId="7A5C64F1">
      <w:pPr>
        <w:autoSpaceDE w:val="0"/>
        <w:autoSpaceDN w:val="0"/>
        <w:jc w:val="center"/>
        <w:rPr>
          <w:rFonts w:hint="eastAsia" w:ascii="宋体" w:hAnsi="宋体" w:eastAsia="宋体" w:cs="宋体"/>
          <w:b/>
          <w:color w:val="auto"/>
          <w:spacing w:val="6"/>
          <w:sz w:val="32"/>
          <w:szCs w:val="32"/>
          <w:highlight w:val="none"/>
        </w:rPr>
      </w:pPr>
    </w:p>
    <w:p w14:paraId="2C4E2AF9">
      <w:pPr>
        <w:autoSpaceDE w:val="0"/>
        <w:autoSpaceDN w:val="0"/>
        <w:jc w:val="center"/>
        <w:rPr>
          <w:rFonts w:hint="eastAsia" w:ascii="宋体" w:hAnsi="宋体" w:eastAsia="宋体" w:cs="宋体"/>
          <w:b/>
          <w:color w:val="auto"/>
          <w:spacing w:val="6"/>
          <w:sz w:val="32"/>
          <w:szCs w:val="32"/>
          <w:highlight w:val="none"/>
        </w:rPr>
      </w:pPr>
    </w:p>
    <w:p w14:paraId="7044562C">
      <w:pPr>
        <w:autoSpaceDE w:val="0"/>
        <w:autoSpaceDN w:val="0"/>
        <w:jc w:val="center"/>
        <w:rPr>
          <w:rFonts w:hint="eastAsia" w:ascii="宋体" w:hAnsi="宋体" w:eastAsia="宋体" w:cs="宋体"/>
          <w:b/>
          <w:color w:val="auto"/>
          <w:spacing w:val="6"/>
          <w:sz w:val="32"/>
          <w:szCs w:val="32"/>
          <w:highlight w:val="none"/>
        </w:rPr>
      </w:pPr>
    </w:p>
    <w:p w14:paraId="0BE4225D">
      <w:pPr>
        <w:autoSpaceDE w:val="0"/>
        <w:autoSpaceDN w:val="0"/>
        <w:jc w:val="center"/>
        <w:rPr>
          <w:rFonts w:hint="eastAsia" w:ascii="宋体" w:hAnsi="宋体" w:eastAsia="宋体" w:cs="宋体"/>
          <w:b/>
          <w:color w:val="auto"/>
          <w:spacing w:val="6"/>
          <w:sz w:val="32"/>
          <w:szCs w:val="32"/>
          <w:highlight w:val="none"/>
        </w:rPr>
      </w:pPr>
    </w:p>
    <w:p w14:paraId="49FEF702">
      <w:pPr>
        <w:autoSpaceDE w:val="0"/>
        <w:autoSpaceDN w:val="0"/>
        <w:jc w:val="center"/>
        <w:rPr>
          <w:rFonts w:hint="eastAsia" w:ascii="宋体" w:hAnsi="宋体" w:eastAsia="宋体" w:cs="宋体"/>
          <w:b/>
          <w:color w:val="auto"/>
          <w:spacing w:val="6"/>
          <w:sz w:val="32"/>
          <w:szCs w:val="32"/>
          <w:highlight w:val="none"/>
        </w:rPr>
      </w:pPr>
    </w:p>
    <w:p w14:paraId="4DADE61A">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20416E6">
      <w:pPr>
        <w:spacing w:line="360" w:lineRule="auto"/>
        <w:jc w:val="center"/>
        <w:rPr>
          <w:rFonts w:hint="eastAsia" w:ascii="宋体" w:hAnsi="宋体" w:eastAsia="宋体" w:cs="宋体"/>
          <w:color w:val="auto"/>
          <w:sz w:val="24"/>
          <w:highlight w:val="none"/>
          <w:u w:val="single"/>
        </w:rPr>
      </w:pPr>
    </w:p>
    <w:p w14:paraId="5ECD710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EFBCE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705C7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B7815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D4283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619F1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5DF2F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16D962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7C596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E2564D">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751F7B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9BFF55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FBB45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E43132">
      <w:pPr>
        <w:spacing w:line="360" w:lineRule="auto"/>
        <w:ind w:right="420" w:firstLine="720" w:firstLineChars="300"/>
        <w:rPr>
          <w:rFonts w:hint="eastAsia" w:ascii="宋体" w:hAnsi="宋体" w:eastAsia="宋体" w:cs="宋体"/>
          <w:color w:val="auto"/>
          <w:sz w:val="24"/>
          <w:highlight w:val="none"/>
        </w:rPr>
      </w:pPr>
    </w:p>
    <w:p w14:paraId="44743D5E">
      <w:pPr>
        <w:pStyle w:val="4"/>
        <w:rPr>
          <w:rFonts w:hint="eastAsia" w:ascii="宋体" w:hAnsi="宋体" w:eastAsia="宋体" w:cs="宋体"/>
          <w:color w:val="auto"/>
          <w:highlight w:val="none"/>
          <w:lang w:val="en-US"/>
        </w:rPr>
      </w:pPr>
    </w:p>
    <w:p w14:paraId="0B2D25EF">
      <w:pPr>
        <w:spacing w:line="360" w:lineRule="auto"/>
        <w:ind w:right="420"/>
        <w:rPr>
          <w:rFonts w:hint="eastAsia" w:ascii="宋体" w:hAnsi="宋体" w:eastAsia="宋体" w:cs="宋体"/>
          <w:color w:val="auto"/>
          <w:highlight w:val="none"/>
        </w:rPr>
      </w:pPr>
    </w:p>
    <w:p w14:paraId="781012B0">
      <w:pPr>
        <w:spacing w:line="360" w:lineRule="auto"/>
        <w:rPr>
          <w:rFonts w:hint="eastAsia" w:ascii="宋体" w:hAnsi="宋体" w:eastAsia="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BB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8939">
    <w:pPr>
      <w:pStyle w:val="40"/>
      <w:framePr w:wrap="around" w:vAnchor="text" w:hAnchor="margin" w:xAlign="right" w:y="1"/>
      <w:rPr>
        <w:rStyle w:val="73"/>
      </w:rPr>
    </w:pPr>
    <w:r>
      <w:fldChar w:fldCharType="begin"/>
    </w:r>
    <w:r>
      <w:rPr>
        <w:rStyle w:val="73"/>
      </w:rPr>
      <w:instrText xml:space="preserve">PAGE  </w:instrText>
    </w:r>
    <w:r>
      <w:fldChar w:fldCharType="end"/>
    </w:r>
  </w:p>
  <w:p w14:paraId="6F8159AE">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449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1" w:name="_Toc131845147"/>
    <w:bookmarkStart w:id="552" w:name="_Toc164085800"/>
    <w:bookmarkStart w:id="553" w:name="_Toc36110187"/>
    <w:bookmarkStart w:id="554" w:name="_Toc91899912"/>
    <w:r>
      <w:rPr>
        <w:rFonts w:hint="eastAsia" w:ascii="仿宋_GB2312" w:eastAsia="仿宋_GB2312"/>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C341">
    <w:pPr>
      <w:pStyle w:val="40"/>
      <w:framePr w:wrap="around" w:vAnchor="text" w:hAnchor="margin" w:xAlign="right" w:y="1"/>
      <w:rPr>
        <w:rStyle w:val="73"/>
      </w:rPr>
    </w:pPr>
    <w:r>
      <w:fldChar w:fldCharType="begin"/>
    </w:r>
    <w:r>
      <w:rPr>
        <w:rStyle w:val="73"/>
      </w:rPr>
      <w:instrText xml:space="preserve">PAGE  </w:instrText>
    </w:r>
    <w:r>
      <w:fldChar w:fldCharType="end"/>
    </w:r>
  </w:p>
  <w:p w14:paraId="6BDA724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964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1167">
    <w:pPr>
      <w:pStyle w:val="4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6BF75B">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116BF75B">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A2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7B3F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F3E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690A4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A59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EE9EC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E7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589F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FB1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DB1A">
    <w:pPr>
      <w:pStyle w:val="42"/>
      <w:pBdr>
        <w:bottom w:val="single" w:color="auto" w:sz="6" w:space="4"/>
      </w:pBdr>
      <w:jc w:val="right"/>
    </w:pPr>
    <w:r>
      <w:t></w:t>
    </w:r>
    <w:r>
      <w:rPr>
        <w:rFonts w:hint="eastAsia"/>
      </w:rPr>
      <w:t xml:space="preserve">             </w:t>
    </w:r>
    <w:r>
      <w:t>杭州市政府采购公开招标文件</w:t>
    </w:r>
  </w:p>
  <w:p w14:paraId="0C7FCC7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A28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22BE3">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7E482">
    <w:pPr>
      <w:pStyle w:val="42"/>
      <w:rPr>
        <w:rFonts w:ascii="仿宋_GB2312" w:eastAsia="仿宋_GB2312"/>
        <w:b/>
        <w:i/>
        <w:u w:val="single"/>
      </w:rPr>
    </w:pPr>
    <w:r>
      <w:t></w:t>
    </w:r>
    <w:r>
      <w:rPr>
        <w:rFonts w:hint="eastAsia"/>
      </w:rPr>
      <w:t xml:space="preserve">                                                  </w:t>
    </w:r>
    <w:r>
      <w:t>杭州市政府采购公开招标文件</w:t>
    </w:r>
  </w:p>
  <w:p w14:paraId="2B9D237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B08F">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8CC3">
    <w:pPr>
      <w:pStyle w:val="42"/>
      <w:jc w:val="right"/>
      <w:rPr>
        <w:rFonts w:ascii="仿宋_GB2312" w:eastAsia="仿宋_GB2312"/>
        <w:b/>
        <w:i/>
        <w:u w:val="single"/>
      </w:rPr>
    </w:pPr>
    <w:r>
      <w:rPr>
        <w:rFonts w:hint="eastAsia"/>
      </w:rPr>
      <w:t xml:space="preserve">                                  </w:t>
    </w:r>
    <w:r>
      <w:t>杭州市政府采购公开招标文件</w:t>
    </w:r>
  </w:p>
  <w:p w14:paraId="0E6E96D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B034">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33AD1">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FBAC">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538F6"/>
    <w:multiLevelType w:val="singleLevel"/>
    <w:tmpl w:val="F7C538F6"/>
    <w:lvl w:ilvl="0" w:tentative="0">
      <w:start w:val="1"/>
      <w:numFmt w:val="decimal"/>
      <w:suff w:val="nothing"/>
      <w:lvlText w:val="（%1）"/>
      <w:lvlJc w:val="left"/>
    </w:lvl>
  </w:abstractNum>
  <w:abstractNum w:abstractNumId="1">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4"/>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645DA920"/>
    <w:multiLevelType w:val="singleLevel"/>
    <w:tmpl w:val="645DA92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D6602"/>
    <w:rsid w:val="0241244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11604"/>
    <w:rsid w:val="04C579CE"/>
    <w:rsid w:val="04F66F48"/>
    <w:rsid w:val="05251E14"/>
    <w:rsid w:val="056B5393"/>
    <w:rsid w:val="05A16594"/>
    <w:rsid w:val="05A7762D"/>
    <w:rsid w:val="05D94195"/>
    <w:rsid w:val="060E5941"/>
    <w:rsid w:val="06110FAF"/>
    <w:rsid w:val="06493CA7"/>
    <w:rsid w:val="065A6178"/>
    <w:rsid w:val="066F1CF3"/>
    <w:rsid w:val="06930BB8"/>
    <w:rsid w:val="07245D42"/>
    <w:rsid w:val="07264C62"/>
    <w:rsid w:val="07782050"/>
    <w:rsid w:val="0779354C"/>
    <w:rsid w:val="08061376"/>
    <w:rsid w:val="08183C31"/>
    <w:rsid w:val="08452D77"/>
    <w:rsid w:val="086401F8"/>
    <w:rsid w:val="08751CAA"/>
    <w:rsid w:val="087E4C40"/>
    <w:rsid w:val="08A871D0"/>
    <w:rsid w:val="08D66AD6"/>
    <w:rsid w:val="08DA33A3"/>
    <w:rsid w:val="08E80F13"/>
    <w:rsid w:val="09335624"/>
    <w:rsid w:val="093D2089"/>
    <w:rsid w:val="0944690F"/>
    <w:rsid w:val="09535675"/>
    <w:rsid w:val="095F057D"/>
    <w:rsid w:val="09642282"/>
    <w:rsid w:val="09733572"/>
    <w:rsid w:val="09772C16"/>
    <w:rsid w:val="098353B5"/>
    <w:rsid w:val="09A92330"/>
    <w:rsid w:val="09B06B87"/>
    <w:rsid w:val="09C01DFB"/>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4745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46919"/>
    <w:rsid w:val="0DF50604"/>
    <w:rsid w:val="0DF702FE"/>
    <w:rsid w:val="0E060E51"/>
    <w:rsid w:val="0E1D7A23"/>
    <w:rsid w:val="0E5604B2"/>
    <w:rsid w:val="0E6D5D79"/>
    <w:rsid w:val="0E9D0089"/>
    <w:rsid w:val="0EB803EE"/>
    <w:rsid w:val="0ED2608D"/>
    <w:rsid w:val="0EF94D4B"/>
    <w:rsid w:val="0F4958DC"/>
    <w:rsid w:val="0F515DF7"/>
    <w:rsid w:val="0F596BA8"/>
    <w:rsid w:val="0F6248D2"/>
    <w:rsid w:val="0F693536"/>
    <w:rsid w:val="0F7B0511"/>
    <w:rsid w:val="0F7B76D9"/>
    <w:rsid w:val="0F816ACD"/>
    <w:rsid w:val="0F9832DB"/>
    <w:rsid w:val="0FBF3FD2"/>
    <w:rsid w:val="0FBF7FF3"/>
    <w:rsid w:val="10515BB4"/>
    <w:rsid w:val="10646583"/>
    <w:rsid w:val="107D4B15"/>
    <w:rsid w:val="108A3C80"/>
    <w:rsid w:val="10C26171"/>
    <w:rsid w:val="10F33360"/>
    <w:rsid w:val="10FC16EA"/>
    <w:rsid w:val="110F1D40"/>
    <w:rsid w:val="11266F33"/>
    <w:rsid w:val="112C7CBB"/>
    <w:rsid w:val="113B666C"/>
    <w:rsid w:val="118963A1"/>
    <w:rsid w:val="11C6522A"/>
    <w:rsid w:val="11E104CC"/>
    <w:rsid w:val="11E20309"/>
    <w:rsid w:val="12255233"/>
    <w:rsid w:val="124A70F7"/>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F97EB4"/>
    <w:rsid w:val="164F0D17"/>
    <w:rsid w:val="16A8729C"/>
    <w:rsid w:val="16B33777"/>
    <w:rsid w:val="16BC70A7"/>
    <w:rsid w:val="16C6339E"/>
    <w:rsid w:val="170B3A88"/>
    <w:rsid w:val="172F2D79"/>
    <w:rsid w:val="17557BEF"/>
    <w:rsid w:val="17D349C1"/>
    <w:rsid w:val="1830729E"/>
    <w:rsid w:val="18366553"/>
    <w:rsid w:val="18673E19"/>
    <w:rsid w:val="1870062C"/>
    <w:rsid w:val="18817102"/>
    <w:rsid w:val="18830A15"/>
    <w:rsid w:val="18852B28"/>
    <w:rsid w:val="188970DA"/>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4345D"/>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50C89"/>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044D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DB4153"/>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C70941"/>
    <w:rsid w:val="2F0A6B38"/>
    <w:rsid w:val="2F946CCB"/>
    <w:rsid w:val="2FD25781"/>
    <w:rsid w:val="2FDC745C"/>
    <w:rsid w:val="2FFD7934"/>
    <w:rsid w:val="30733ACD"/>
    <w:rsid w:val="308C3862"/>
    <w:rsid w:val="309379D8"/>
    <w:rsid w:val="30A270F7"/>
    <w:rsid w:val="30DF1478"/>
    <w:rsid w:val="30EC586F"/>
    <w:rsid w:val="31327262"/>
    <w:rsid w:val="314550B7"/>
    <w:rsid w:val="317E0462"/>
    <w:rsid w:val="319C6071"/>
    <w:rsid w:val="319E66A5"/>
    <w:rsid w:val="31AC537E"/>
    <w:rsid w:val="31E3679B"/>
    <w:rsid w:val="31E732FD"/>
    <w:rsid w:val="32517576"/>
    <w:rsid w:val="326C3EBC"/>
    <w:rsid w:val="3288246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06A1C"/>
    <w:rsid w:val="36A74282"/>
    <w:rsid w:val="36A74ADA"/>
    <w:rsid w:val="36AD60D5"/>
    <w:rsid w:val="36B224F9"/>
    <w:rsid w:val="36EC0CC9"/>
    <w:rsid w:val="373F410B"/>
    <w:rsid w:val="37EE7094"/>
    <w:rsid w:val="38296C89"/>
    <w:rsid w:val="383002EB"/>
    <w:rsid w:val="38586797"/>
    <w:rsid w:val="38BC0149"/>
    <w:rsid w:val="38D87D1C"/>
    <w:rsid w:val="38FE79CA"/>
    <w:rsid w:val="39636459"/>
    <w:rsid w:val="396B7F6C"/>
    <w:rsid w:val="39B417A9"/>
    <w:rsid w:val="39C72EAE"/>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B32A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8F7AA2"/>
    <w:rsid w:val="3E926F87"/>
    <w:rsid w:val="3E9A59DE"/>
    <w:rsid w:val="3EAF4836"/>
    <w:rsid w:val="3EC33DFA"/>
    <w:rsid w:val="3F060E16"/>
    <w:rsid w:val="3F1D1096"/>
    <w:rsid w:val="3F2F0234"/>
    <w:rsid w:val="3F6363FE"/>
    <w:rsid w:val="3F636838"/>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B4A18"/>
    <w:rsid w:val="44DE1391"/>
    <w:rsid w:val="451B225C"/>
    <w:rsid w:val="452410C9"/>
    <w:rsid w:val="45317DFB"/>
    <w:rsid w:val="453B4873"/>
    <w:rsid w:val="456D3CE4"/>
    <w:rsid w:val="4579042C"/>
    <w:rsid w:val="457F0571"/>
    <w:rsid w:val="45851176"/>
    <w:rsid w:val="45C63B94"/>
    <w:rsid w:val="460E7DA5"/>
    <w:rsid w:val="46422483"/>
    <w:rsid w:val="4659254A"/>
    <w:rsid w:val="465B0637"/>
    <w:rsid w:val="465E3F0D"/>
    <w:rsid w:val="466060F2"/>
    <w:rsid w:val="466A16E6"/>
    <w:rsid w:val="46893F2B"/>
    <w:rsid w:val="469D08BE"/>
    <w:rsid w:val="46C4686E"/>
    <w:rsid w:val="46FD748A"/>
    <w:rsid w:val="473533AC"/>
    <w:rsid w:val="477B778F"/>
    <w:rsid w:val="478203EC"/>
    <w:rsid w:val="47B025FA"/>
    <w:rsid w:val="4809698F"/>
    <w:rsid w:val="4811697D"/>
    <w:rsid w:val="485C7515"/>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65612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21C4A"/>
    <w:rsid w:val="5244713B"/>
    <w:rsid w:val="52615633"/>
    <w:rsid w:val="526F4DE4"/>
    <w:rsid w:val="52977FD4"/>
    <w:rsid w:val="52A25790"/>
    <w:rsid w:val="52A96B6F"/>
    <w:rsid w:val="52B45975"/>
    <w:rsid w:val="52D94AA4"/>
    <w:rsid w:val="52EA3A62"/>
    <w:rsid w:val="52F50BB8"/>
    <w:rsid w:val="53097272"/>
    <w:rsid w:val="534C71C0"/>
    <w:rsid w:val="53544462"/>
    <w:rsid w:val="5397158E"/>
    <w:rsid w:val="53BD36C9"/>
    <w:rsid w:val="54013861"/>
    <w:rsid w:val="543D2F96"/>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A698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E7AE9"/>
    <w:rsid w:val="5E006862"/>
    <w:rsid w:val="5E0207B9"/>
    <w:rsid w:val="5E1834A1"/>
    <w:rsid w:val="5E261785"/>
    <w:rsid w:val="5E4A7017"/>
    <w:rsid w:val="5E552BBA"/>
    <w:rsid w:val="5E611C10"/>
    <w:rsid w:val="5E7A0F3F"/>
    <w:rsid w:val="5ED357D1"/>
    <w:rsid w:val="5EFC7377"/>
    <w:rsid w:val="5F06174D"/>
    <w:rsid w:val="5F2B35D0"/>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D26D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D15E9"/>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B4A4B"/>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1A24D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46B16"/>
    <w:rsid w:val="6F8331F1"/>
    <w:rsid w:val="6FAE1A09"/>
    <w:rsid w:val="6FD75BF8"/>
    <w:rsid w:val="70111815"/>
    <w:rsid w:val="707723D0"/>
    <w:rsid w:val="70F5661B"/>
    <w:rsid w:val="71360107"/>
    <w:rsid w:val="713B688E"/>
    <w:rsid w:val="71943B55"/>
    <w:rsid w:val="71AF217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9043C"/>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71BC4"/>
    <w:rsid w:val="77136511"/>
    <w:rsid w:val="77340A39"/>
    <w:rsid w:val="77351FD0"/>
    <w:rsid w:val="77472422"/>
    <w:rsid w:val="777F31F2"/>
    <w:rsid w:val="77D1700D"/>
    <w:rsid w:val="77EC04CC"/>
    <w:rsid w:val="783C7F10"/>
    <w:rsid w:val="7868162F"/>
    <w:rsid w:val="78775729"/>
    <w:rsid w:val="78782D79"/>
    <w:rsid w:val="78A42DB0"/>
    <w:rsid w:val="78A656AB"/>
    <w:rsid w:val="78B2245C"/>
    <w:rsid w:val="78D21D5D"/>
    <w:rsid w:val="78E172CC"/>
    <w:rsid w:val="78EA1D1F"/>
    <w:rsid w:val="7904172F"/>
    <w:rsid w:val="790F7E27"/>
    <w:rsid w:val="792A231A"/>
    <w:rsid w:val="79316829"/>
    <w:rsid w:val="797E66A9"/>
    <w:rsid w:val="798518A4"/>
    <w:rsid w:val="79A97383"/>
    <w:rsid w:val="79D23D01"/>
    <w:rsid w:val="79E27E8B"/>
    <w:rsid w:val="79F850CE"/>
    <w:rsid w:val="79FD443C"/>
    <w:rsid w:val="7A1D1975"/>
    <w:rsid w:val="7A3E5150"/>
    <w:rsid w:val="7A4670D6"/>
    <w:rsid w:val="7A534B63"/>
    <w:rsid w:val="7A615382"/>
    <w:rsid w:val="7A67303B"/>
    <w:rsid w:val="7A835790"/>
    <w:rsid w:val="7AAB1D04"/>
    <w:rsid w:val="7ABA4368"/>
    <w:rsid w:val="7AD05746"/>
    <w:rsid w:val="7B257FFD"/>
    <w:rsid w:val="7B273D20"/>
    <w:rsid w:val="7B343476"/>
    <w:rsid w:val="7B5A2978"/>
    <w:rsid w:val="7B5A7E4C"/>
    <w:rsid w:val="7B667AF9"/>
    <w:rsid w:val="7B6C2370"/>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93DC6"/>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787"/>
    <w:qFormat/>
    <w:uiPriority w:val="0"/>
    <w:pPr>
      <w:spacing w:line="480" w:lineRule="exact"/>
      <w:ind w:firstLine="480" w:firstLineChars="200"/>
    </w:pPr>
    <w:rPr>
      <w:rFonts w:ascii="宋体" w:hAnsi="宋体"/>
      <w:sz w:val="24"/>
    </w:rPr>
  </w:style>
  <w:style w:type="paragraph" w:styleId="6">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1"/>
    <w:qFormat/>
    <w:uiPriority w:val="0"/>
    <w:pPr>
      <w:shd w:val="clear" w:color="auto" w:fill="000080"/>
    </w:pPr>
  </w:style>
  <w:style w:type="paragraph" w:styleId="20">
    <w:name w:val="annotation text"/>
    <w:basedOn w:val="1"/>
    <w:link w:val="859"/>
    <w:qFormat/>
    <w:uiPriority w:val="99"/>
    <w:pPr>
      <w:jc w:val="left"/>
    </w:pPr>
  </w:style>
  <w:style w:type="paragraph" w:styleId="21">
    <w:name w:val="Salutation"/>
    <w:basedOn w:val="1"/>
    <w:next w:val="1"/>
    <w:link w:val="819"/>
    <w:qFormat/>
    <w:uiPriority w:val="0"/>
    <w:rPr>
      <w:rFonts w:ascii="仿宋_GB2312" w:eastAsia="仿宋_GB2312"/>
      <w:sz w:val="28"/>
      <w:szCs w:val="20"/>
    </w:rPr>
  </w:style>
  <w:style w:type="paragraph" w:styleId="22">
    <w:name w:val="Body Text 3"/>
    <w:basedOn w:val="1"/>
    <w:link w:val="84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6"/>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8"/>
    <w:qFormat/>
    <w:uiPriority w:val="0"/>
    <w:pPr>
      <w:ind w:firstLine="420"/>
    </w:pPr>
    <w:rPr>
      <w:rFonts w:hAnsi="Calibri" w:cs="Times New Roman"/>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3"/>
    <w:qFormat/>
    <w:uiPriority w:val="0"/>
    <w:pPr>
      <w:ind w:left="100" w:leftChars="2500"/>
    </w:pPr>
    <w:rPr>
      <w:rFonts w:ascii="宋体"/>
      <w:sz w:val="24"/>
      <w:szCs w:val="21"/>
      <w:lang w:val="zh-CN"/>
    </w:rPr>
  </w:style>
  <w:style w:type="paragraph" w:styleId="37">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8">
    <w:name w:val="endnote text"/>
    <w:basedOn w:val="1"/>
    <w:link w:val="944"/>
    <w:qFormat/>
    <w:uiPriority w:val="0"/>
    <w:rPr>
      <w:lang w:val="zh-CN"/>
    </w:rPr>
  </w:style>
  <w:style w:type="paragraph" w:styleId="39">
    <w:name w:val="Balloon Text"/>
    <w:basedOn w:val="1"/>
    <w:link w:val="720"/>
    <w:qFormat/>
    <w:uiPriority w:val="0"/>
    <w:rPr>
      <w:sz w:val="18"/>
      <w:szCs w:val="18"/>
    </w:rPr>
  </w:style>
  <w:style w:type="paragraph" w:styleId="40">
    <w:name w:val="footer"/>
    <w:basedOn w:val="1"/>
    <w:link w:val="895"/>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829"/>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3"/>
    <w:qFormat/>
    <w:uiPriority w:val="0"/>
    <w:pPr>
      <w:spacing w:after="120" w:line="480" w:lineRule="auto"/>
    </w:pPr>
  </w:style>
  <w:style w:type="paragraph" w:styleId="58">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6"/>
    <w:qFormat/>
    <w:uiPriority w:val="0"/>
    <w:rPr>
      <w:b/>
      <w:bCs/>
    </w:rPr>
  </w:style>
  <w:style w:type="paragraph" w:styleId="62">
    <w:name w:val="Body Text First Indent 2"/>
    <w:basedOn w:val="2"/>
    <w:next w:val="1"/>
    <w:link w:val="65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1">
    <w:name w:val="正文文本首行缩进 2"/>
    <w:basedOn w:val="2"/>
    <w:qFormat/>
    <w:uiPriority w:val="99"/>
    <w:pPr>
      <w:spacing w:line="200" w:lineRule="atLeast"/>
      <w:ind w:firstLine="420"/>
    </w:pPr>
    <w:rPr>
      <w:rFonts w:ascii="宋体" w:hAnsi="Courier New"/>
      <w:spacing w:val="-4"/>
      <w:sz w:val="18"/>
    </w:rPr>
  </w:style>
  <w:style w:type="paragraph" w:customStyle="1" w:styleId="82">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8"/>
    <w:qFormat/>
    <w:uiPriority w:val="0"/>
    <w:pPr>
      <w:spacing w:before="156" w:line="360" w:lineRule="auto"/>
      <w:ind w:firstLine="510" w:firstLineChars="200"/>
    </w:pPr>
    <w:rPr>
      <w:sz w:val="24"/>
      <w:szCs w:val="20"/>
    </w:rPr>
  </w:style>
  <w:style w:type="paragraph" w:customStyle="1" w:styleId="88">
    <w:name w:val="无间隔1"/>
    <w:link w:val="676"/>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4"/>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9"/>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71"/>
    <w:qFormat/>
    <w:uiPriority w:val="0"/>
    <w:pPr>
      <w:adjustRightInd/>
      <w:spacing w:line="360" w:lineRule="auto"/>
      <w:ind w:firstLine="480" w:firstLineChars="200"/>
    </w:pPr>
    <w:rPr>
      <w:kern w:val="0"/>
      <w:sz w:val="24"/>
    </w:rPr>
  </w:style>
  <w:style w:type="paragraph" w:customStyle="1" w:styleId="100">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2"/>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4"/>
    <w:qFormat/>
    <w:uiPriority w:val="0"/>
    <w:pPr>
      <w:tabs>
        <w:tab w:val="left" w:pos="2356"/>
      </w:tabs>
    </w:pPr>
  </w:style>
  <w:style w:type="paragraph" w:customStyle="1" w:styleId="105">
    <w:name w:val="样式 标题 4h4H4Fab-4T5Ref Heading 1rh1Heading sqlsect 1.2.3...."/>
    <w:basedOn w:val="7"/>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7"/>
    <w:qFormat/>
    <w:uiPriority w:val="0"/>
    <w:pPr>
      <w:adjustRightInd/>
    </w:pPr>
    <w:rPr>
      <w:rFonts w:ascii="宋体" w:hAnsi="Courier New"/>
      <w:kern w:val="0"/>
      <w:sz w:val="20"/>
      <w:szCs w:val="20"/>
    </w:rPr>
  </w:style>
  <w:style w:type="paragraph" w:customStyle="1" w:styleId="108">
    <w:name w:val="正文说明"/>
    <w:basedOn w:val="1"/>
    <w:link w:val="849"/>
    <w:qFormat/>
    <w:uiPriority w:val="0"/>
    <w:pPr>
      <w:adjustRightInd/>
      <w:spacing w:line="360" w:lineRule="auto"/>
    </w:pPr>
    <w:rPr>
      <w:kern w:val="0"/>
      <w:sz w:val="24"/>
    </w:rPr>
  </w:style>
  <w:style w:type="paragraph" w:customStyle="1" w:styleId="109">
    <w:name w:val="Table Text"/>
    <w:basedOn w:val="1"/>
    <w:link w:val="855"/>
    <w:qFormat/>
    <w:uiPriority w:val="0"/>
    <w:pPr>
      <w:widowControl/>
      <w:spacing w:before="60" w:after="60"/>
      <w:jc w:val="left"/>
    </w:pPr>
    <w:rPr>
      <w:kern w:val="0"/>
      <w:sz w:val="24"/>
    </w:rPr>
  </w:style>
  <w:style w:type="paragraph" w:customStyle="1" w:styleId="110">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6"/>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5"/>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7"/>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_正文"/>
    <w:basedOn w:val="1"/>
    <w:qFormat/>
    <w:uiPriority w:val="0"/>
    <w:pPr>
      <w:tabs>
        <w:tab w:val="left" w:pos="840"/>
      </w:tabs>
      <w:adjustRightInd/>
      <w:spacing w:line="360" w:lineRule="auto"/>
      <w:ind w:firstLine="200" w:firstLineChars="200"/>
    </w:pPr>
    <w:rPr>
      <w:sz w:val="24"/>
    </w:rPr>
  </w:style>
  <w:style w:type="paragraph" w:customStyle="1" w:styleId="621">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2">
    <w:name w:val="[Normal]"/>
    <w:qFormat/>
    <w:uiPriority w:val="0"/>
    <w:rPr>
      <w:rFonts w:ascii="宋体" w:hAnsi="宋体" w:eastAsia="宋体" w:cs="Times New Roman"/>
      <w:sz w:val="24"/>
      <w:szCs w:val="22"/>
      <w:lang w:val="zh-CN" w:eastAsia="zh-CN" w:bidi="ar-SA"/>
    </w:rPr>
  </w:style>
  <w:style w:type="paragraph" w:customStyle="1" w:styleId="623">
    <w:name w:val="_Style 621"/>
    <w:basedOn w:val="1"/>
    <w:qFormat/>
    <w:uiPriority w:val="34"/>
    <w:pPr>
      <w:ind w:firstLine="420" w:firstLineChars="200"/>
    </w:pPr>
  </w:style>
  <w:style w:type="paragraph" w:customStyle="1" w:styleId="624">
    <w:name w:val="head 1.1.1"/>
    <w:basedOn w:val="623"/>
    <w:qFormat/>
    <w:uiPriority w:val="0"/>
    <w:pPr>
      <w:numPr>
        <w:ilvl w:val="2"/>
        <w:numId w:val="1"/>
      </w:numPr>
      <w:ind w:firstLine="0" w:firstLineChars="0"/>
    </w:pPr>
    <w:rPr>
      <w:bCs/>
    </w:rPr>
  </w:style>
  <w:style w:type="character" w:customStyle="1" w:styleId="625">
    <w:name w:val="表格非标题文字 Char"/>
    <w:link w:val="82"/>
    <w:qFormat/>
    <w:uiPriority w:val="0"/>
    <w:rPr>
      <w:rFonts w:ascii="Futura Bk" w:hAnsi="Futura Bk"/>
      <w:kern w:val="2"/>
      <w:sz w:val="18"/>
      <w:szCs w:val="21"/>
      <w:lang w:val="en-US" w:eastAsia="zh-CN" w:bidi="ar-SA"/>
    </w:rPr>
  </w:style>
  <w:style w:type="character" w:customStyle="1" w:styleId="626">
    <w:name w:val="*正文 Char"/>
    <w:link w:val="83"/>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4"/>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5"/>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6"/>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62"/>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0"/>
    <w:qFormat/>
    <w:uiPriority w:val="0"/>
    <w:rPr>
      <w:rFonts w:ascii="Arial" w:hAnsi="Arial" w:eastAsia="黑体" w:cs="Arial"/>
      <w:snapToGrid w:val="0"/>
      <w:kern w:val="0"/>
      <w:szCs w:val="21"/>
    </w:rPr>
  </w:style>
  <w:style w:type="character" w:customStyle="1" w:styleId="66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7"/>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8"/>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88"/>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9"/>
    <w:qFormat/>
    <w:uiPriority w:val="0"/>
    <w:rPr>
      <w:rFonts w:ascii="Arial" w:hAnsi="Arial" w:eastAsia="黑体"/>
      <w:b/>
      <w:bCs/>
      <w:kern w:val="2"/>
      <w:sz w:val="24"/>
      <w:szCs w:val="24"/>
    </w:rPr>
  </w:style>
  <w:style w:type="character" w:customStyle="1" w:styleId="684">
    <w:name w:val="纯文本 Char_0"/>
    <w:link w:val="89"/>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1"/>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2"/>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6"/>
    <w:qFormat/>
    <w:uiPriority w:val="0"/>
    <w:rPr>
      <w:rFonts w:ascii="宋体"/>
      <w:kern w:val="2"/>
      <w:sz w:val="24"/>
      <w:szCs w:val="21"/>
      <w:lang w:val="zh-CN"/>
    </w:rPr>
  </w:style>
  <w:style w:type="character" w:customStyle="1" w:styleId="714">
    <w:name w:val="标题 9 Char"/>
    <w:link w:val="12"/>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39"/>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3"/>
    <w:qFormat/>
    <w:locked/>
    <w:uiPriority w:val="0"/>
    <w:rPr>
      <w:rFonts w:ascii="Tahoma" w:hAnsi="Tahoma"/>
      <w:sz w:val="24"/>
      <w:szCs w:val="24"/>
    </w:rPr>
  </w:style>
  <w:style w:type="character" w:customStyle="1" w:styleId="724">
    <w:name w:val="正文缩进 Char2"/>
    <w:link w:val="6"/>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4"/>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19"/>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0"/>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0"/>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6"/>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7"/>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7"/>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98"/>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99"/>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0"/>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1"/>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3"/>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8"/>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1"/>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8"/>
    <w:qFormat/>
    <w:uiPriority w:val="0"/>
    <w:rPr>
      <w:rFonts w:ascii="黑体" w:hAnsi="Courier New" w:eastAsia="黑体"/>
    </w:rPr>
  </w:style>
  <w:style w:type="character" w:customStyle="1" w:styleId="823">
    <w:name w:val="正文文本 2 Char1"/>
    <w:link w:val="57"/>
    <w:qFormat/>
    <w:uiPriority w:val="0"/>
    <w:rPr>
      <w:kern w:val="2"/>
      <w:sz w:val="21"/>
      <w:szCs w:val="24"/>
    </w:rPr>
  </w:style>
  <w:style w:type="character" w:customStyle="1" w:styleId="824">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10"/>
    <w:qFormat/>
    <w:uiPriority w:val="0"/>
    <w:rPr>
      <w:b/>
      <w:bCs/>
      <w:kern w:val="2"/>
      <w:sz w:val="24"/>
      <w:szCs w:val="24"/>
    </w:rPr>
  </w:style>
  <w:style w:type="character" w:customStyle="1" w:styleId="827">
    <w:name w:val="正文文本缩进 2 Char"/>
    <w:link w:val="37"/>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1"/>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6"/>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7"/>
    <w:qFormat/>
    <w:uiPriority w:val="0"/>
    <w:rPr>
      <w:rFonts w:ascii="宋体" w:hAnsi="Courier New"/>
    </w:rPr>
  </w:style>
  <w:style w:type="character" w:customStyle="1" w:styleId="838">
    <w:name w:val="正文首行缩进 Char"/>
    <w:link w:val="25"/>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7"/>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2"/>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08"/>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09"/>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0"/>
    <w:qFormat/>
    <w:uiPriority w:val="99"/>
    <w:rPr>
      <w:kern w:val="2"/>
      <w:sz w:val="21"/>
      <w:szCs w:val="24"/>
    </w:rPr>
  </w:style>
  <w:style w:type="character" w:customStyle="1" w:styleId="860">
    <w:name w:val="签名 Char"/>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0"/>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1"/>
    <w:qFormat/>
    <w:uiPriority w:val="0"/>
    <w:rPr>
      <w:rFonts w:ascii="宋体"/>
    </w:rPr>
  </w:style>
  <w:style w:type="character" w:customStyle="1" w:styleId="871">
    <w:name w:val="标题 8 Char"/>
    <w:link w:val="11"/>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4"/>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2"/>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0"/>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3"/>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4"/>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5"/>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6"/>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7"/>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70"/>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18"/>
    <w:qFormat/>
    <w:uiPriority w:val="0"/>
    <w:rPr>
      <w:rFonts w:cs="宋体"/>
      <w:kern w:val="2"/>
      <w:sz w:val="24"/>
    </w:rPr>
  </w:style>
  <w:style w:type="character" w:customStyle="1" w:styleId="93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7">
    <w:name w:val="gray6"/>
    <w:basedOn w:val="70"/>
    <w:qFormat/>
    <w:uiPriority w:val="0"/>
    <w:rPr>
      <w:rFonts w:ascii="Arial" w:hAnsi="Arial" w:eastAsia="黑体" w:cs="Arial"/>
      <w:snapToGrid w:val="0"/>
      <w:kern w:val="0"/>
      <w:szCs w:val="21"/>
    </w:rPr>
  </w:style>
  <w:style w:type="character" w:customStyle="1" w:styleId="938">
    <w:name w:val="hui"/>
    <w:basedOn w:val="70"/>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8"/>
    <w:qFormat/>
    <w:uiPriority w:val="0"/>
    <w:rPr>
      <w:kern w:val="2"/>
      <w:sz w:val="21"/>
      <w:szCs w:val="24"/>
      <w:lang w:val="zh-CN"/>
    </w:rPr>
  </w:style>
  <w:style w:type="character" w:customStyle="1" w:styleId="945">
    <w:name w:val="无间隔 Char"/>
    <w:link w:val="168"/>
    <w:qFormat/>
    <w:uiPriority w:val="99"/>
    <w:rPr>
      <w:kern w:val="2"/>
      <w:sz w:val="21"/>
      <w:szCs w:val="22"/>
    </w:rPr>
  </w:style>
  <w:style w:type="character" w:customStyle="1" w:styleId="946">
    <w:name w:val="标准文本 Char Char"/>
    <w:link w:val="606"/>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basedOn w:val="70"/>
    <w:qFormat/>
    <w:uiPriority w:val="0"/>
  </w:style>
  <w:style w:type="table" w:customStyle="1" w:styleId="96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0">
    <w:name w:val="UserStyle_37"/>
    <w:link w:val="971"/>
    <w:semiHidden/>
    <w:qFormat/>
    <w:uiPriority w:val="0"/>
    <w:rPr>
      <w:rFonts w:ascii="Cambria" w:hAnsi="Cambria"/>
      <w:b/>
      <w:bCs/>
      <w:sz w:val="28"/>
      <w:szCs w:val="28"/>
    </w:rPr>
  </w:style>
  <w:style w:type="paragraph" w:customStyle="1" w:styleId="971">
    <w:name w:val="Heading4"/>
    <w:basedOn w:val="1"/>
    <w:next w:val="1"/>
    <w:link w:val="970"/>
    <w:semiHidden/>
    <w:qFormat/>
    <w:uiPriority w:val="0"/>
    <w:pPr>
      <w:keepNext/>
      <w:keepLines/>
      <w:widowControl/>
      <w:spacing w:before="280" w:after="290" w:line="376" w:lineRule="auto"/>
      <w:textAlignment w:val="baseline"/>
    </w:pPr>
    <w:rPr>
      <w:rFonts w:ascii="Cambria" w:hAnsi="Cambria"/>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35160</Words>
  <Characters>37486</Characters>
  <Lines>281</Lines>
  <Paragraphs>79</Paragraphs>
  <TotalTime>2</TotalTime>
  <ScaleCrop>false</ScaleCrop>
  <LinksUpToDate>false</LinksUpToDate>
  <CharactersWithSpaces>42976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深夜草莓冰激凌</cp:lastModifiedBy>
  <cp:lastPrinted>2021-12-27T03:06:00Z</cp:lastPrinted>
  <dcterms:modified xsi:type="dcterms:W3CDTF">2024-09-09T02:10:44Z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B7401D589DE845ACA0ADF9C433CB081C_13</vt:lpwstr>
  </property>
</Properties>
</file>