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C8CE9">
      <w:pPr>
        <w:adjustRightInd/>
        <w:spacing w:line="360" w:lineRule="auto"/>
        <w:jc w:val="center"/>
        <w:rPr>
          <w:rFonts w:ascii="仿宋" w:hAnsi="仿宋" w:eastAsia="仿宋" w:cs="仿宋"/>
          <w:b/>
          <w:sz w:val="48"/>
          <w:szCs w:val="48"/>
        </w:rPr>
      </w:pPr>
    </w:p>
    <w:p w14:paraId="5739CD2A">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ab/>
      </w:r>
      <w:bookmarkStart w:id="0" w:name="OLE_LINK1"/>
      <w:r>
        <w:rPr>
          <w:rFonts w:hint="eastAsia" w:ascii="仿宋" w:hAnsi="仿宋" w:eastAsia="仿宋" w:cs="仿宋"/>
          <w:sz w:val="48"/>
          <w:szCs w:val="48"/>
        </w:rPr>
        <w:t>杭州市公安局临安区分局交通警察大队2024年度城区道路交通安全设施零星维护项目</w:t>
      </w:r>
      <w:r>
        <w:rPr>
          <w:rFonts w:hint="eastAsia" w:ascii="仿宋" w:hAnsi="仿宋" w:eastAsia="仿宋" w:cs="仿宋"/>
          <w:sz w:val="48"/>
          <w:szCs w:val="48"/>
          <w:lang w:eastAsia="zh-CN"/>
        </w:rPr>
        <w:t>（隐患</w:t>
      </w:r>
      <w:r>
        <w:rPr>
          <w:rFonts w:hint="eastAsia" w:ascii="仿宋" w:hAnsi="仿宋" w:eastAsia="仿宋" w:cs="仿宋"/>
          <w:sz w:val="48"/>
          <w:szCs w:val="48"/>
          <w:lang w:val="en-US" w:eastAsia="zh-CN"/>
        </w:rPr>
        <w:t>点</w:t>
      </w:r>
      <w:r>
        <w:rPr>
          <w:rFonts w:hint="eastAsia" w:ascii="仿宋" w:hAnsi="仿宋" w:eastAsia="仿宋" w:cs="仿宋"/>
          <w:sz w:val="48"/>
          <w:szCs w:val="48"/>
          <w:lang w:eastAsia="zh-CN"/>
        </w:rPr>
        <w:t>治理）</w:t>
      </w:r>
      <w:bookmarkEnd w:id="0"/>
    </w:p>
    <w:p w14:paraId="0359D12F">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14:paraId="45B18C8B">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14:paraId="52471038">
      <w:pPr>
        <w:snapToGrid w:val="0"/>
        <w:spacing w:line="360" w:lineRule="auto"/>
        <w:jc w:val="center"/>
        <w:rPr>
          <w:rFonts w:hint="eastAsia" w:ascii="仿宋" w:hAnsi="仿宋" w:eastAsia="仿宋" w:cs="仿宋"/>
          <w:sz w:val="30"/>
          <w:szCs w:val="30"/>
          <w:highlight w:val="yellow"/>
          <w:lang w:eastAsia="zh-CN"/>
        </w:rPr>
      </w:pPr>
      <w:r>
        <w:rPr>
          <w:rFonts w:hint="eastAsia" w:ascii="仿宋" w:hAnsi="仿宋" w:eastAsia="仿宋" w:cs="仿宋"/>
          <w:sz w:val="30"/>
          <w:szCs w:val="30"/>
        </w:rPr>
        <w:t>编</w:t>
      </w:r>
      <w:r>
        <w:rPr>
          <w:rFonts w:hint="eastAsia" w:ascii="仿宋" w:hAnsi="仿宋" w:eastAsia="仿宋" w:cs="仿宋"/>
          <w:color w:val="000000" w:themeColor="text1"/>
          <w:sz w:val="30"/>
          <w:szCs w:val="30"/>
          <w:highlight w:val="none"/>
          <w14:textFill>
            <w14:solidFill>
              <w14:schemeClr w14:val="tx1"/>
            </w14:solidFill>
          </w14:textFill>
        </w:rPr>
        <w:t>号</w:t>
      </w:r>
      <w:r>
        <w:rPr>
          <w:rFonts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[2024]2624号</w:t>
      </w:r>
    </w:p>
    <w:p w14:paraId="53F2423D">
      <w:pPr>
        <w:adjustRightInd/>
        <w:spacing w:line="360" w:lineRule="auto"/>
        <w:rPr>
          <w:rFonts w:ascii="仿宋" w:hAnsi="仿宋" w:eastAsia="仿宋" w:cs="仿宋"/>
          <w:sz w:val="28"/>
          <w:szCs w:val="20"/>
        </w:rPr>
      </w:pPr>
    </w:p>
    <w:p w14:paraId="24E42689">
      <w:pPr>
        <w:spacing w:line="360" w:lineRule="auto"/>
        <w:jc w:val="center"/>
        <w:rPr>
          <w:rFonts w:ascii="仿宋" w:hAnsi="仿宋" w:eastAsia="仿宋" w:cs="仿宋"/>
          <w:b/>
          <w:sz w:val="44"/>
          <w:szCs w:val="44"/>
        </w:rPr>
      </w:pPr>
    </w:p>
    <w:p w14:paraId="33798AFC">
      <w:pPr>
        <w:spacing w:line="360" w:lineRule="auto"/>
        <w:jc w:val="center"/>
        <w:rPr>
          <w:rFonts w:ascii="仿宋" w:hAnsi="仿宋" w:eastAsia="仿宋" w:cs="仿宋"/>
          <w:b/>
          <w:sz w:val="44"/>
          <w:szCs w:val="44"/>
        </w:rPr>
      </w:pPr>
    </w:p>
    <w:p w14:paraId="5307B0FF">
      <w:pPr>
        <w:pStyle w:val="3"/>
        <w:rPr>
          <w:rFonts w:ascii="仿宋" w:eastAsia="仿宋" w:cs="仿宋"/>
          <w:sz w:val="44"/>
          <w:szCs w:val="44"/>
        </w:rPr>
      </w:pPr>
    </w:p>
    <w:p w14:paraId="564BA1A8">
      <w:pPr>
        <w:rPr>
          <w:rFonts w:ascii="仿宋" w:hAnsi="仿宋" w:eastAsia="仿宋" w:cs="仿宋"/>
        </w:rPr>
      </w:pPr>
    </w:p>
    <w:p w14:paraId="2FE062D2">
      <w:pPr>
        <w:spacing w:line="360" w:lineRule="auto"/>
        <w:jc w:val="center"/>
        <w:rPr>
          <w:rFonts w:ascii="仿宋" w:hAnsi="仿宋" w:eastAsia="仿宋" w:cs="仿宋"/>
          <w:sz w:val="24"/>
        </w:rPr>
      </w:pPr>
    </w:p>
    <w:p w14:paraId="6A7CDC34">
      <w:pPr>
        <w:spacing w:line="360" w:lineRule="auto"/>
        <w:jc w:val="center"/>
        <w:rPr>
          <w:rFonts w:ascii="仿宋" w:hAnsi="仿宋" w:eastAsia="仿宋" w:cs="仿宋"/>
          <w:sz w:val="24"/>
        </w:rPr>
      </w:pPr>
    </w:p>
    <w:p w14:paraId="0D8E7392">
      <w:pPr>
        <w:spacing w:line="360" w:lineRule="auto"/>
        <w:rPr>
          <w:rFonts w:ascii="仿宋" w:hAnsi="仿宋" w:eastAsia="仿宋" w:cs="仿宋"/>
          <w:sz w:val="32"/>
          <w:szCs w:val="32"/>
        </w:rPr>
      </w:pPr>
    </w:p>
    <w:p w14:paraId="3375EB77">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杭州市公安局临安区分局交通警察大队</w:t>
      </w:r>
    </w:p>
    <w:p w14:paraId="7FBF7C62">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rPr>
        <w:t>代理机构：</w:t>
      </w:r>
      <w:r>
        <w:rPr>
          <w:rFonts w:hint="eastAsia" w:ascii="仿宋" w:hAnsi="仿宋" w:eastAsia="仿宋" w:cs="仿宋"/>
          <w:bCs/>
          <w:sz w:val="32"/>
          <w:szCs w:val="32"/>
          <w:lang w:eastAsia="zh-CN"/>
        </w:rPr>
        <w:t>杭州建设工程造价咨询有限公司</w:t>
      </w:r>
    </w:p>
    <w:p w14:paraId="5B219258">
      <w:pPr>
        <w:snapToGrid w:val="0"/>
        <w:spacing w:line="360" w:lineRule="auto"/>
        <w:jc w:val="center"/>
        <w:rPr>
          <w:rFonts w:ascii="仿宋" w:hAnsi="仿宋" w:eastAsia="仿宋" w:cs="仿宋"/>
          <w:bCs/>
          <w:sz w:val="32"/>
          <w:szCs w:val="32"/>
          <w:highlight w:val="none"/>
        </w:rPr>
      </w:pPr>
      <w:r>
        <w:rPr>
          <w:rFonts w:hint="eastAsia" w:ascii="仿宋" w:hAnsi="仿宋" w:eastAsia="仿宋" w:cs="仿宋"/>
          <w:bCs/>
          <w:sz w:val="32"/>
          <w:szCs w:val="32"/>
        </w:rPr>
        <w:t>二〇二四年九月</w:t>
      </w:r>
      <w:r>
        <w:rPr>
          <w:rFonts w:hint="eastAsia" w:ascii="仿宋" w:hAnsi="仿宋" w:eastAsia="仿宋" w:cs="仿宋"/>
          <w:bCs/>
          <w:sz w:val="32"/>
          <w:szCs w:val="32"/>
          <w:highlight w:val="none"/>
          <w:lang w:val="en-US" w:eastAsia="zh-CN"/>
        </w:rPr>
        <w:t>三十</w:t>
      </w:r>
      <w:r>
        <w:rPr>
          <w:rFonts w:hint="eastAsia" w:ascii="仿宋" w:hAnsi="仿宋" w:eastAsia="仿宋" w:cs="仿宋"/>
          <w:bCs/>
          <w:sz w:val="32"/>
          <w:szCs w:val="32"/>
          <w:highlight w:val="none"/>
        </w:rPr>
        <w:t>日</w:t>
      </w:r>
    </w:p>
    <w:p w14:paraId="6D34281F">
      <w:pPr>
        <w:spacing w:line="360" w:lineRule="auto"/>
        <w:jc w:val="center"/>
        <w:rPr>
          <w:rFonts w:ascii="仿宋" w:hAnsi="仿宋" w:eastAsia="仿宋" w:cs="仿宋"/>
          <w:sz w:val="24"/>
        </w:rPr>
      </w:pPr>
      <w:r>
        <w:rPr>
          <w:rFonts w:hint="eastAsia" w:ascii="仿宋" w:hAnsi="仿宋" w:eastAsia="仿宋" w:cs="仿宋"/>
          <w:sz w:val="24"/>
        </w:rPr>
        <w:br w:type="page"/>
      </w:r>
      <w:bookmarkStart w:id="1" w:name="_Hlt67893495"/>
      <w:bookmarkEnd w:id="1"/>
    </w:p>
    <w:p w14:paraId="497422F8">
      <w:pPr>
        <w:pStyle w:val="635"/>
        <w:rPr>
          <w:rFonts w:ascii="仿宋" w:hAnsi="仿宋" w:eastAsia="仿宋" w:cs="仿宋"/>
        </w:rPr>
      </w:pPr>
    </w:p>
    <w:p w14:paraId="50CAD5FB">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7A4AB3D0">
      <w:pPr>
        <w:spacing w:line="360" w:lineRule="auto"/>
        <w:rPr>
          <w:rFonts w:ascii="仿宋" w:hAnsi="仿宋" w:eastAsia="仿宋" w:cs="仿宋"/>
          <w:sz w:val="32"/>
          <w:szCs w:val="32"/>
        </w:rPr>
      </w:pPr>
    </w:p>
    <w:p w14:paraId="520EBCAD">
      <w:pPr>
        <w:spacing w:line="360" w:lineRule="auto"/>
        <w:rPr>
          <w:rFonts w:ascii="仿宋" w:hAnsi="仿宋" w:eastAsia="仿宋" w:cs="仿宋"/>
          <w:sz w:val="32"/>
          <w:szCs w:val="32"/>
        </w:rPr>
      </w:pPr>
    </w:p>
    <w:p w14:paraId="23AA1B7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公开招标公告</w:t>
      </w:r>
    </w:p>
    <w:p w14:paraId="7D40063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514FA79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7B5CAC5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7CF5151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2DF2935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06877721">
      <w:pPr>
        <w:spacing w:line="360" w:lineRule="auto"/>
        <w:ind w:firstLine="549" w:firstLineChars="229"/>
        <w:rPr>
          <w:rFonts w:ascii="仿宋" w:hAnsi="仿宋" w:eastAsia="仿宋" w:cs="仿宋"/>
          <w:sz w:val="24"/>
        </w:rPr>
      </w:pPr>
      <w:bookmarkStart w:id="2" w:name="_Hlt91233176"/>
      <w:bookmarkEnd w:id="2"/>
      <w:bookmarkStart w:id="3" w:name="_Toc91899869"/>
    </w:p>
    <w:p w14:paraId="3F431668">
      <w:pPr>
        <w:spacing w:line="360" w:lineRule="auto"/>
        <w:ind w:firstLine="549" w:firstLineChars="229"/>
        <w:rPr>
          <w:rFonts w:ascii="仿宋" w:hAnsi="仿宋" w:eastAsia="仿宋" w:cs="仿宋"/>
          <w:sz w:val="24"/>
        </w:rPr>
      </w:pPr>
    </w:p>
    <w:p w14:paraId="043B00B3">
      <w:pPr>
        <w:spacing w:line="360" w:lineRule="auto"/>
        <w:ind w:firstLine="549" w:firstLineChars="229"/>
        <w:rPr>
          <w:rFonts w:ascii="仿宋" w:hAnsi="仿宋" w:eastAsia="仿宋" w:cs="仿宋"/>
          <w:sz w:val="24"/>
        </w:rPr>
      </w:pPr>
    </w:p>
    <w:p w14:paraId="766B2930">
      <w:pPr>
        <w:spacing w:line="360" w:lineRule="auto"/>
        <w:ind w:firstLine="549" w:firstLineChars="229"/>
        <w:rPr>
          <w:rFonts w:ascii="仿宋" w:hAnsi="仿宋" w:eastAsia="仿宋" w:cs="仿宋"/>
          <w:sz w:val="24"/>
        </w:rPr>
      </w:pPr>
    </w:p>
    <w:p w14:paraId="67650552">
      <w:pPr>
        <w:spacing w:line="360" w:lineRule="auto"/>
        <w:ind w:firstLine="549" w:firstLineChars="229"/>
        <w:rPr>
          <w:rFonts w:ascii="仿宋" w:hAnsi="仿宋" w:eastAsia="仿宋" w:cs="仿宋"/>
          <w:sz w:val="24"/>
        </w:rPr>
      </w:pPr>
    </w:p>
    <w:p w14:paraId="0462761D">
      <w:pPr>
        <w:spacing w:line="360" w:lineRule="auto"/>
        <w:ind w:firstLine="549" w:firstLineChars="229"/>
        <w:rPr>
          <w:rFonts w:ascii="仿宋" w:hAnsi="仿宋" w:eastAsia="仿宋" w:cs="仿宋"/>
          <w:sz w:val="24"/>
        </w:rPr>
      </w:pPr>
    </w:p>
    <w:p w14:paraId="3201FFD7">
      <w:pPr>
        <w:spacing w:line="360" w:lineRule="auto"/>
        <w:ind w:firstLine="549" w:firstLineChars="229"/>
        <w:rPr>
          <w:rFonts w:ascii="仿宋" w:hAnsi="仿宋" w:eastAsia="仿宋" w:cs="仿宋"/>
          <w:sz w:val="24"/>
        </w:rPr>
      </w:pPr>
    </w:p>
    <w:p w14:paraId="2B0CF953">
      <w:pPr>
        <w:spacing w:line="360" w:lineRule="auto"/>
        <w:ind w:firstLine="549" w:firstLineChars="229"/>
        <w:rPr>
          <w:rFonts w:ascii="仿宋" w:hAnsi="仿宋" w:eastAsia="仿宋" w:cs="仿宋"/>
          <w:sz w:val="24"/>
        </w:rPr>
      </w:pPr>
    </w:p>
    <w:p w14:paraId="08A5791E">
      <w:pPr>
        <w:spacing w:line="360" w:lineRule="auto"/>
        <w:ind w:firstLine="549" w:firstLineChars="229"/>
        <w:rPr>
          <w:rFonts w:ascii="仿宋" w:hAnsi="仿宋" w:eastAsia="仿宋" w:cs="仿宋"/>
          <w:sz w:val="24"/>
        </w:rPr>
      </w:pPr>
    </w:p>
    <w:p w14:paraId="0C5046C5">
      <w:pPr>
        <w:spacing w:line="360" w:lineRule="auto"/>
        <w:ind w:firstLine="549" w:firstLineChars="229"/>
        <w:rPr>
          <w:rFonts w:ascii="仿宋" w:hAnsi="仿宋" w:eastAsia="仿宋" w:cs="仿宋"/>
          <w:sz w:val="24"/>
        </w:rPr>
      </w:pPr>
    </w:p>
    <w:p w14:paraId="03AB6899">
      <w:pPr>
        <w:spacing w:line="360" w:lineRule="auto"/>
        <w:ind w:firstLine="549" w:firstLineChars="229"/>
        <w:rPr>
          <w:rFonts w:ascii="仿宋" w:hAnsi="仿宋" w:eastAsia="仿宋" w:cs="仿宋"/>
          <w:sz w:val="24"/>
        </w:rPr>
      </w:pPr>
    </w:p>
    <w:p w14:paraId="4DE165B7">
      <w:pPr>
        <w:spacing w:line="360" w:lineRule="auto"/>
        <w:ind w:firstLine="549" w:firstLineChars="229"/>
        <w:rPr>
          <w:rFonts w:ascii="仿宋" w:hAnsi="仿宋" w:eastAsia="仿宋" w:cs="仿宋"/>
          <w:sz w:val="24"/>
        </w:rPr>
      </w:pPr>
    </w:p>
    <w:p w14:paraId="7FFE3A8C">
      <w:pPr>
        <w:spacing w:line="360" w:lineRule="auto"/>
        <w:ind w:firstLine="549" w:firstLineChars="229"/>
        <w:rPr>
          <w:rFonts w:ascii="仿宋" w:hAnsi="仿宋" w:eastAsia="仿宋" w:cs="仿宋"/>
          <w:sz w:val="24"/>
        </w:rPr>
      </w:pPr>
    </w:p>
    <w:p w14:paraId="3A95568F">
      <w:pPr>
        <w:spacing w:line="360" w:lineRule="auto"/>
        <w:rPr>
          <w:rFonts w:ascii="仿宋" w:hAnsi="仿宋" w:eastAsia="仿宋" w:cs="仿宋"/>
          <w:sz w:val="24"/>
        </w:rPr>
      </w:pPr>
    </w:p>
    <w:p w14:paraId="2E0F485C">
      <w:pPr>
        <w:adjustRightInd/>
        <w:spacing w:line="360" w:lineRule="auto"/>
        <w:jc w:val="center"/>
        <w:outlineLvl w:val="0"/>
        <w:rPr>
          <w:rFonts w:ascii="仿宋" w:hAnsi="仿宋" w:eastAsia="仿宋" w:cs="仿宋"/>
          <w:b/>
          <w:sz w:val="36"/>
          <w:szCs w:val="20"/>
        </w:rPr>
      </w:pPr>
      <w:bookmarkStart w:id="4" w:name="第一部分"/>
      <w:r>
        <w:rPr>
          <w:rFonts w:hint="eastAsia" w:ascii="仿宋" w:hAnsi="仿宋" w:eastAsia="仿宋" w:cs="仿宋"/>
          <w:b/>
          <w:sz w:val="36"/>
          <w:szCs w:val="36"/>
        </w:rPr>
        <w:br w:type="page"/>
      </w:r>
      <w:bookmarkEnd w:id="3"/>
      <w:bookmarkEnd w:id="4"/>
      <w:bookmarkStart w:id="5" w:name="_Hlt74729822"/>
      <w:bookmarkEnd w:id="5"/>
      <w:bookmarkStart w:id="6" w:name="_Hlt74728647"/>
      <w:bookmarkEnd w:id="6"/>
      <w:bookmarkStart w:id="7" w:name="_Hlt74649545"/>
      <w:bookmarkEnd w:id="7"/>
      <w:bookmarkStart w:id="8" w:name="_Hlt74707423"/>
      <w:bookmarkEnd w:id="8"/>
      <w:bookmarkStart w:id="9" w:name="第二部分"/>
      <w:bookmarkStart w:id="10" w:name="_Toc91899870"/>
      <w:bookmarkStart w:id="11" w:name="_Toc91899871"/>
      <w:r>
        <w:rPr>
          <w:rFonts w:hint="eastAsia" w:ascii="仿宋" w:hAnsi="仿宋" w:eastAsia="仿宋" w:cs="仿宋"/>
          <w:b/>
          <w:sz w:val="36"/>
          <w:szCs w:val="20"/>
        </w:rPr>
        <w:t>第一部分 公开招标公告</w:t>
      </w:r>
    </w:p>
    <w:p w14:paraId="7C128A4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58800E8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杭州市公安局临安区分局交通警察大队2024年度城区道路交通安全设施零星维护项目（隐患点治理）</w:t>
      </w:r>
      <w:r>
        <w:rPr>
          <w:rFonts w:hint="eastAsia" w:ascii="仿宋" w:hAnsi="仿宋" w:eastAsia="仿宋" w:cs="仿宋"/>
          <w:sz w:val="24"/>
        </w:rPr>
        <w:t>的潜在投标人应在政采云平台（</w:t>
      </w:r>
      <w:r>
        <w:fldChar w:fldCharType="begin"/>
      </w:r>
      <w:r>
        <w:instrText xml:space="preserve"> HYPERLINK "https://www.zcygov.cn/）获取（下载）招标文件，并于2023年%20月%20日%2014点00分00秒"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0000FF"/>
          <w:sz w:val="24"/>
        </w:rPr>
        <w:t>2024年</w:t>
      </w:r>
      <w:r>
        <w:rPr>
          <w:rFonts w:hint="eastAsia" w:ascii="仿宋" w:hAnsi="仿宋" w:eastAsia="仿宋" w:cs="仿宋"/>
          <w:color w:val="0000FF"/>
          <w:sz w:val="24"/>
          <w:lang w:val="en-US" w:eastAsia="zh-CN"/>
        </w:rPr>
        <w:t>10</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 xml:space="preserve"> 21</w:t>
      </w:r>
      <w:r>
        <w:rPr>
          <w:rFonts w:hint="eastAsia" w:ascii="仿宋" w:hAnsi="仿宋" w:eastAsia="仿宋" w:cs="仿宋"/>
          <w:color w:val="0000FF"/>
          <w:sz w:val="24"/>
        </w:rPr>
        <w:t>日14点00分00秒</w:t>
      </w:r>
      <w:r>
        <w:rPr>
          <w:rFonts w:hint="eastAsia" w:ascii="仿宋" w:hAnsi="仿宋" w:eastAsia="仿宋" w:cs="仿宋"/>
          <w:color w:val="0000FF"/>
          <w:sz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1770E0ED">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66F63F4E">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[2024]2624号</w:t>
      </w:r>
    </w:p>
    <w:p w14:paraId="7B5A7865">
      <w:pPr>
        <w:spacing w:line="360" w:lineRule="auto"/>
        <w:ind w:firstLine="472" w:firstLineChars="196"/>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lang w:eastAsia="zh-CN"/>
        </w:rPr>
        <w:tab/>
      </w:r>
      <w:r>
        <w:rPr>
          <w:rFonts w:hint="eastAsia" w:ascii="仿宋" w:hAnsi="仿宋" w:eastAsia="仿宋" w:cs="仿宋"/>
          <w:sz w:val="24"/>
          <w:lang w:eastAsia="zh-CN"/>
        </w:rPr>
        <w:t>杭州市公安局临安区分局交通警察大队2024年度城区道路交通安全设施零星维护项目（隐患点治理）</w:t>
      </w:r>
    </w:p>
    <w:p w14:paraId="1C464353">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rPr>
        <w:t>预算金额（元）：</w:t>
      </w:r>
      <w:r>
        <w:rPr>
          <w:rFonts w:hint="eastAsia" w:ascii="仿宋" w:hAnsi="仿宋" w:eastAsia="仿宋" w:cs="仿宋"/>
          <w:bCs/>
          <w:color w:val="000000"/>
          <w:sz w:val="24"/>
          <w:lang w:val="en-US" w:eastAsia="zh-CN"/>
        </w:rPr>
        <w:t>500000</w:t>
      </w:r>
      <w:r>
        <w:rPr>
          <w:rFonts w:hint="eastAsia" w:ascii="仿宋" w:hAnsi="仿宋" w:eastAsia="仿宋" w:cs="仿宋"/>
          <w:bCs/>
          <w:color w:val="000000"/>
          <w:sz w:val="24"/>
        </w:rPr>
        <w:t xml:space="preserve">.00 </w:t>
      </w:r>
    </w:p>
    <w:p w14:paraId="51118891">
      <w:pPr>
        <w:spacing w:line="360" w:lineRule="auto"/>
        <w:ind w:firstLine="480"/>
        <w:rPr>
          <w:rFonts w:ascii="仿宋" w:hAnsi="仿宋" w:eastAsia="仿宋" w:cs="仿宋"/>
          <w:sz w:val="24"/>
        </w:rPr>
      </w:pPr>
      <w:r>
        <w:rPr>
          <w:rFonts w:hint="eastAsia" w:ascii="仿宋" w:hAnsi="仿宋" w:eastAsia="仿宋" w:cs="仿宋"/>
          <w:b/>
          <w:color w:val="000000"/>
          <w:sz w:val="24"/>
        </w:rPr>
        <w:t>最高限价（元）：</w:t>
      </w:r>
      <w:r>
        <w:rPr>
          <w:rFonts w:hint="eastAsia" w:ascii="仿宋" w:hAnsi="仿宋" w:eastAsia="仿宋" w:cs="仿宋"/>
          <w:bCs/>
          <w:color w:val="000000"/>
          <w:sz w:val="24"/>
          <w:lang w:val="en-US" w:eastAsia="zh-CN"/>
        </w:rPr>
        <w:t>500000</w:t>
      </w:r>
      <w:r>
        <w:rPr>
          <w:rFonts w:hint="eastAsia" w:ascii="仿宋" w:hAnsi="仿宋" w:eastAsia="仿宋" w:cs="仿宋"/>
          <w:bCs/>
          <w:color w:val="000000"/>
          <w:sz w:val="24"/>
        </w:rPr>
        <w:t xml:space="preserve">.00 </w:t>
      </w:r>
    </w:p>
    <w:p w14:paraId="502CDFDC">
      <w:pPr>
        <w:pStyle w:val="24"/>
        <w:ind w:firstLine="514" w:firstLineChars="200"/>
        <w:rPr>
          <w:rFonts w:hAnsi="仿宋" w:cs="仿宋"/>
          <w:szCs w:val="24"/>
        </w:rPr>
      </w:pPr>
      <w:r>
        <w:rPr>
          <w:rFonts w:hint="eastAsia" w:hAnsi="仿宋" w:cs="仿宋"/>
          <w:b/>
        </w:rPr>
        <w:t>采购需求：</w:t>
      </w:r>
      <w:r>
        <w:rPr>
          <w:rFonts w:hint="eastAsia"/>
        </w:rPr>
        <w:t>按照采购人服务要求,复合机井盖更换、及监控挂牌标志板更新等。</w:t>
      </w:r>
      <w:r>
        <w:rPr>
          <w:rFonts w:hint="eastAsia" w:hAnsi="仿宋" w:cs="仿宋"/>
          <w:szCs w:val="24"/>
        </w:rPr>
        <w:t>具体以招标文件第三部分采购需求为准。</w:t>
      </w:r>
    </w:p>
    <w:p w14:paraId="62FD2B31">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合同履约期限：</w:t>
      </w:r>
      <w:r>
        <w:rPr>
          <w:rFonts w:hint="eastAsia" w:ascii="仿宋" w:hAnsi="仿宋" w:eastAsia="仿宋" w:cs="仿宋"/>
          <w:b/>
          <w:color w:val="000000" w:themeColor="text1"/>
          <w:sz w:val="24"/>
          <w:lang w:val="en-US" w:eastAsia="zh-CN"/>
          <w14:textFill>
            <w14:solidFill>
              <w14:schemeClr w14:val="tx1"/>
            </w14:solidFill>
          </w14:textFill>
        </w:rPr>
        <w:t>一年，具体时间根据采购人要求安排</w:t>
      </w:r>
      <w:r>
        <w:rPr>
          <w:rFonts w:hint="eastAsia" w:ascii="仿宋" w:hAnsi="仿宋" w:eastAsia="仿宋" w:cs="仿宋"/>
          <w:color w:val="000000" w:themeColor="text1"/>
          <w:sz w:val="24"/>
          <w14:textFill>
            <w14:solidFill>
              <w14:schemeClr w14:val="tx1"/>
            </w14:solidFill>
          </w14:textFill>
        </w:rPr>
        <w:t>。</w:t>
      </w:r>
    </w:p>
    <w:p w14:paraId="157A9679">
      <w:pPr>
        <w:pStyle w:val="5"/>
        <w:spacing w:line="360" w:lineRule="auto"/>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4747739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630AD0EA">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623B2498">
      <w:pPr>
        <w:spacing w:line="440" w:lineRule="exact"/>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90B1EF6">
      <w:pPr>
        <w:spacing w:line="440" w:lineRule="exact"/>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 xml:space="preserve">    2.落实政府采购政策需满足的资格要求：</w:t>
      </w:r>
    </w:p>
    <w:p w14:paraId="261398EF">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无</w:t>
      </w:r>
      <w:r>
        <w:rPr>
          <w:rFonts w:hint="eastAsia" w:ascii="仿宋" w:hAnsi="仿宋" w:eastAsia="仿宋" w:cs="仿宋"/>
          <w:snapToGrid w:val="0"/>
          <w:color w:val="000000" w:themeColor="text1"/>
          <w:kern w:val="28"/>
          <w:sz w:val="24"/>
          <w:szCs w:val="20"/>
          <w14:textFill>
            <w14:solidFill>
              <w14:schemeClr w14:val="tx1"/>
            </w14:solidFill>
          </w14:textFill>
        </w:rPr>
        <w:t>；</w:t>
      </w:r>
    </w:p>
    <w:p w14:paraId="605AC620">
      <w:pPr>
        <w:spacing w:line="440" w:lineRule="exact"/>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4704304"/>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92861692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65DBE160">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3368540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14:paraId="143ADD26">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4102535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7E53F0FE">
      <w:pPr>
        <w:spacing w:line="440" w:lineRule="exact"/>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kern w:val="0"/>
            <w:sz w:val="24"/>
          </w:rPr>
          <w:id w:val="-1985607795"/>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4746091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A8"/>
              </w:r>
            </w:sdtContent>
          </w:sdt>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lang w:val="en-US" w:eastAsia="zh-CN"/>
          <w14:textFill>
            <w14:solidFill>
              <w14:schemeClr w14:val="tx1"/>
            </w14:solidFill>
          </w14:textFill>
        </w:rPr>
        <w:t>40</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14:textFill>
            <w14:solidFill>
              <w14:schemeClr w14:val="tx1"/>
            </w14:solidFill>
          </w14:textFill>
        </w:rPr>
        <w:t>；</w:t>
      </w:r>
    </w:p>
    <w:p w14:paraId="1BECB8ED">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 ，其中小微企业合同金额应当达到%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1846204E">
      <w:pPr>
        <w:spacing w:line="440" w:lineRule="exact"/>
        <w:ind w:firstLine="480" w:firstLineChars="200"/>
        <w:rPr>
          <w:rFonts w:ascii="仿宋" w:hAnsi="仿宋" w:eastAsia="仿宋" w:cs="仿宋"/>
          <w:sz w:val="24"/>
        </w:rPr>
      </w:pPr>
      <w:r>
        <w:rPr>
          <w:rFonts w:hint="eastAsia" w:ascii="仿宋" w:hAnsi="仿宋" w:eastAsia="仿宋" w:cs="仿宋"/>
          <w:sz w:val="24"/>
        </w:rPr>
        <w:t>3.本项目的特定资格要求：</w:t>
      </w:r>
    </w:p>
    <w:p w14:paraId="1DF80994">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441836950"/>
        </w:sdtPr>
        <w:sdtEndPr>
          <w:rPr>
            <w:rFonts w:hint="eastAsia" w:ascii="仿宋" w:hAnsi="仿宋" w:eastAsia="仿宋" w:cs="仿宋"/>
            <w:kern w:val="2"/>
            <w:sz w:val="24"/>
          </w:rPr>
        </w:sdtEndPr>
        <w:sdtContent>
          <w:r>
            <w:rPr>
              <w:rFonts w:hint="eastAsia" w:ascii="仿宋" w:hAnsi="仿宋" w:eastAsia="仿宋" w:cs="仿宋"/>
              <w:sz w:val="24"/>
            </w:rPr>
            <w:sym w:font="Wingdings" w:char="00FE"/>
          </w:r>
        </w:sdtContent>
      </w:sdt>
      <w:r>
        <w:rPr>
          <w:rFonts w:hint="eastAsia" w:ascii="仿宋" w:hAnsi="仿宋" w:eastAsia="仿宋" w:cs="仿宋"/>
          <w:sz w:val="24"/>
        </w:rPr>
        <w:t>无；</w:t>
      </w:r>
    </w:p>
    <w:p w14:paraId="702849CA">
      <w:pPr>
        <w:spacing w:line="440" w:lineRule="exact"/>
        <w:ind w:firstLine="480" w:firstLineChars="200"/>
        <w:rPr>
          <w:rFonts w:ascii="仿宋" w:hAnsi="仿宋" w:eastAsia="仿宋" w:cs="仿宋"/>
          <w:sz w:val="24"/>
        </w:rPr>
      </w:pPr>
      <w:r>
        <w:rPr>
          <w:rFonts w:hint="eastAsia" w:ascii="仿宋" w:hAnsi="仿宋" w:eastAsia="仿宋" w:cs="仿宋"/>
          <w:sz w:val="24"/>
        </w:rPr>
        <w:t>☐有特定资格要求：，该特定条件的法律法规依据：。</w:t>
      </w:r>
    </w:p>
    <w:p w14:paraId="213473B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205F91">
      <w:pPr>
        <w:spacing w:line="440" w:lineRule="exact"/>
        <w:rPr>
          <w:rFonts w:ascii="仿宋" w:hAnsi="仿宋" w:eastAsia="仿宋" w:cs="仿宋"/>
          <w:b/>
          <w:sz w:val="24"/>
        </w:rPr>
      </w:pPr>
      <w:r>
        <w:rPr>
          <w:rFonts w:hint="eastAsia" w:ascii="仿宋" w:hAnsi="仿宋" w:eastAsia="仿宋" w:cs="仿宋"/>
          <w:b/>
          <w:sz w:val="24"/>
        </w:rPr>
        <w:t xml:space="preserve">三、获取招标文件 </w:t>
      </w:r>
    </w:p>
    <w:p w14:paraId="70404456">
      <w:pPr>
        <w:spacing w:line="440" w:lineRule="exact"/>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公告发布之日至</w:t>
      </w:r>
      <w:r>
        <w:rPr>
          <w:rFonts w:hint="eastAsia" w:ascii="仿宋" w:hAnsi="仿宋" w:eastAsia="仿宋" w:cs="仿宋"/>
          <w:color w:val="000000" w:themeColor="text1"/>
          <w:sz w:val="24"/>
          <w14:textFill>
            <w14:solidFill>
              <w14:schemeClr w14:val="tx1"/>
            </w14:solidFill>
          </w14:textFill>
        </w:rPr>
        <w:t>投标文件截止时间</w:t>
      </w:r>
      <w:r>
        <w:rPr>
          <w:rFonts w:hint="eastAsia" w:ascii="仿宋" w:hAnsi="仿宋" w:eastAsia="仿宋" w:cs="仿宋"/>
          <w:sz w:val="24"/>
        </w:rPr>
        <w:t>，每天上午00:00至12:00 ，下午12:00至23:59（北京时间，线上获取法定节假日均可，线下获取文件法定节假日除外）</w:t>
      </w:r>
    </w:p>
    <w:p w14:paraId="594F4706">
      <w:pPr>
        <w:spacing w:line="440" w:lineRule="exact"/>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41D9494E">
      <w:pPr>
        <w:spacing w:line="440" w:lineRule="exact"/>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1DACD996">
      <w:pPr>
        <w:spacing w:line="440" w:lineRule="exact"/>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4B19E150">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2D037C0C">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color w:val="0000FF"/>
          <w:sz w:val="24"/>
          <w:u w:val="single"/>
        </w:rPr>
        <w:t>2024年</w:t>
      </w:r>
      <w:r>
        <w:rPr>
          <w:rFonts w:hint="eastAsia" w:ascii="仿宋" w:hAnsi="仿宋" w:eastAsia="仿宋" w:cs="仿宋"/>
          <w:color w:val="0000FF"/>
          <w:sz w:val="24"/>
          <w:u w:val="single"/>
          <w:lang w:val="en-US" w:eastAsia="zh-CN"/>
        </w:rPr>
        <w:t>10</w:t>
      </w:r>
      <w:r>
        <w:rPr>
          <w:rFonts w:hint="eastAsia" w:ascii="仿宋" w:hAnsi="仿宋" w:eastAsia="仿宋" w:cs="仿宋"/>
          <w:color w:val="0000FF"/>
          <w:sz w:val="24"/>
          <w:u w:val="single"/>
        </w:rPr>
        <w:t>月</w:t>
      </w:r>
      <w:r>
        <w:rPr>
          <w:rFonts w:hint="eastAsia" w:ascii="仿宋" w:hAnsi="仿宋" w:eastAsia="仿宋" w:cs="仿宋"/>
          <w:color w:val="0000FF"/>
          <w:sz w:val="24"/>
          <w:u w:val="single"/>
          <w:lang w:val="en-US" w:eastAsia="zh-CN"/>
        </w:rPr>
        <w:t>21</w:t>
      </w:r>
      <w:r>
        <w:rPr>
          <w:rFonts w:hint="eastAsia" w:ascii="仿宋" w:hAnsi="仿宋" w:eastAsia="仿宋" w:cs="仿宋"/>
          <w:color w:val="0000FF"/>
          <w:sz w:val="24"/>
          <w:u w:val="single"/>
        </w:rPr>
        <w:t>日14点00分00秒</w:t>
      </w:r>
      <w:r>
        <w:rPr>
          <w:rFonts w:hint="eastAsia" w:ascii="仿宋" w:hAnsi="仿宋" w:eastAsia="仿宋" w:cs="仿宋"/>
          <w:sz w:val="24"/>
        </w:rPr>
        <w:t>（北京时间）</w:t>
      </w:r>
    </w:p>
    <w:p w14:paraId="66C1A047">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5DF7E2FD">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0000FF"/>
          <w:sz w:val="24"/>
          <w:u w:val="single"/>
        </w:rPr>
        <w:t>2024年</w:t>
      </w:r>
      <w:r>
        <w:rPr>
          <w:rFonts w:hint="eastAsia" w:ascii="仿宋" w:hAnsi="仿宋" w:eastAsia="仿宋" w:cs="仿宋"/>
          <w:color w:val="0000FF"/>
          <w:sz w:val="24"/>
          <w:u w:val="single"/>
          <w:lang w:val="en-US" w:eastAsia="zh-CN"/>
        </w:rPr>
        <w:t>10</w:t>
      </w:r>
      <w:r>
        <w:rPr>
          <w:rFonts w:hint="eastAsia" w:ascii="仿宋" w:hAnsi="仿宋" w:eastAsia="仿宋" w:cs="仿宋"/>
          <w:color w:val="0000FF"/>
          <w:sz w:val="24"/>
          <w:u w:val="single"/>
        </w:rPr>
        <w:t>月</w:t>
      </w:r>
      <w:r>
        <w:rPr>
          <w:rFonts w:hint="eastAsia" w:ascii="仿宋" w:hAnsi="仿宋" w:eastAsia="仿宋" w:cs="仿宋"/>
          <w:color w:val="0000FF"/>
          <w:sz w:val="24"/>
          <w:u w:val="single"/>
          <w:lang w:val="en-US" w:eastAsia="zh-CN"/>
        </w:rPr>
        <w:t>21</w:t>
      </w:r>
      <w:r>
        <w:rPr>
          <w:rFonts w:hint="eastAsia" w:ascii="仿宋" w:hAnsi="仿宋" w:eastAsia="仿宋" w:cs="仿宋"/>
          <w:color w:val="0000FF"/>
          <w:sz w:val="24"/>
          <w:u w:val="single"/>
        </w:rPr>
        <w:t>日14点00分00秒</w:t>
      </w:r>
    </w:p>
    <w:p w14:paraId="2CDF0CDE">
      <w:pPr>
        <w:spacing w:line="440" w:lineRule="exact"/>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35B62C1F">
      <w:pPr>
        <w:spacing w:line="440" w:lineRule="exact"/>
        <w:rPr>
          <w:rFonts w:ascii="仿宋" w:hAnsi="仿宋" w:eastAsia="仿宋" w:cs="仿宋"/>
          <w:sz w:val="24"/>
        </w:rPr>
      </w:pPr>
      <w:r>
        <w:rPr>
          <w:rFonts w:hint="eastAsia" w:ascii="仿宋" w:hAnsi="仿宋" w:eastAsia="仿宋" w:cs="仿宋"/>
          <w:b/>
          <w:sz w:val="24"/>
        </w:rPr>
        <w:t xml:space="preserve">五、公告期限 </w:t>
      </w:r>
    </w:p>
    <w:p w14:paraId="624215DD">
      <w:pPr>
        <w:spacing w:line="44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0571DEB6">
      <w:pPr>
        <w:spacing w:line="440" w:lineRule="exact"/>
        <w:rPr>
          <w:rFonts w:ascii="仿宋" w:hAnsi="仿宋" w:eastAsia="仿宋" w:cs="仿宋"/>
          <w:b/>
          <w:sz w:val="24"/>
        </w:rPr>
      </w:pPr>
      <w:r>
        <w:rPr>
          <w:rFonts w:hint="eastAsia" w:ascii="仿宋" w:hAnsi="仿宋" w:eastAsia="仿宋" w:cs="仿宋"/>
          <w:b/>
          <w:sz w:val="24"/>
        </w:rPr>
        <w:t>六、其他补充事宜</w:t>
      </w:r>
    </w:p>
    <w:p w14:paraId="258BCDA9">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18926E2">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DDA7EE">
      <w:pPr>
        <w:spacing w:line="440" w:lineRule="exact"/>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1665F0">
      <w:pPr>
        <w:spacing w:line="440" w:lineRule="exact"/>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085CBE3">
      <w:pPr>
        <w:spacing w:line="440" w:lineRule="exact"/>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7DF00E71">
      <w:pPr>
        <w:adjustRightInd/>
        <w:spacing w:line="440" w:lineRule="exact"/>
        <w:jc w:val="left"/>
        <w:rPr>
          <w:rFonts w:ascii="仿宋" w:hAnsi="仿宋" w:eastAsia="仿宋" w:cs="仿宋"/>
          <w:sz w:val="24"/>
        </w:rPr>
      </w:pPr>
      <w:r>
        <w:rPr>
          <w:rFonts w:hint="eastAsia" w:ascii="仿宋" w:hAnsi="仿宋" w:eastAsia="仿宋" w:cs="仿宋"/>
          <w:sz w:val="24"/>
        </w:rPr>
        <w:t>1、采购人：</w:t>
      </w:r>
      <w:r>
        <w:rPr>
          <w:rFonts w:hint="eastAsia" w:ascii="仿宋" w:hAnsi="仿宋" w:eastAsia="仿宋" w:cs="仿宋"/>
          <w:sz w:val="24"/>
          <w:lang w:eastAsia="zh-CN"/>
        </w:rPr>
        <w:t>杭州市公安局临安区分局交通警察大队</w:t>
      </w:r>
      <w:r>
        <w:rPr>
          <w:rFonts w:hint="eastAsia" w:ascii="仿宋" w:hAnsi="仿宋" w:eastAsia="仿宋" w:cs="仿宋"/>
          <w:sz w:val="24"/>
        </w:rPr>
        <w:t> </w:t>
      </w:r>
    </w:p>
    <w:p w14:paraId="5F9E7EBF">
      <w:pPr>
        <w:spacing w:line="360" w:lineRule="auto"/>
        <w:jc w:val="left"/>
        <w:rPr>
          <w:rFonts w:hint="eastAsia" w:eastAsia="仿宋_GB2312"/>
          <w:color w:val="000000"/>
          <w:sz w:val="24"/>
          <w:lang w:val="en-US" w:eastAsia="zh-CN"/>
        </w:rPr>
      </w:pPr>
      <w:r>
        <w:rPr>
          <w:rFonts w:eastAsia="仿宋_GB2312"/>
          <w:color w:val="000000"/>
          <w:sz w:val="24"/>
        </w:rPr>
        <w:t>经办联系人（询问）：</w:t>
      </w:r>
      <w:r>
        <w:rPr>
          <w:rFonts w:hint="eastAsia" w:eastAsia="仿宋_GB2312"/>
          <w:color w:val="000000"/>
          <w:sz w:val="24"/>
          <w:lang w:val="en-US" w:eastAsia="zh-CN"/>
        </w:rPr>
        <w:t xml:space="preserve">杨郑伟   </w:t>
      </w:r>
      <w:r>
        <w:rPr>
          <w:rFonts w:eastAsia="仿宋_GB2312"/>
          <w:color w:val="000000"/>
          <w:sz w:val="24"/>
        </w:rPr>
        <w:t>联系电话（询问）：</w:t>
      </w:r>
      <w:r>
        <w:rPr>
          <w:rFonts w:hint="eastAsia" w:eastAsia="仿宋_GB2312"/>
          <w:color w:val="000000"/>
          <w:sz w:val="24"/>
          <w:lang w:val="en-US" w:eastAsia="zh-CN"/>
        </w:rPr>
        <w:t>0571-</w:t>
      </w:r>
      <w:r>
        <w:rPr>
          <w:rFonts w:hint="eastAsia" w:eastAsia="仿宋_GB2312"/>
          <w:color w:val="000000"/>
          <w:sz w:val="24"/>
        </w:rPr>
        <w:t>63710650</w:t>
      </w:r>
      <w:r>
        <w:rPr>
          <w:rFonts w:hint="eastAsia" w:eastAsia="仿宋_GB2312"/>
          <w:color w:val="000000"/>
          <w:sz w:val="24"/>
          <w:lang w:val="en-US" w:eastAsia="zh-CN"/>
        </w:rPr>
        <w:t xml:space="preserve"> </w:t>
      </w:r>
    </w:p>
    <w:p w14:paraId="58FCC5A3">
      <w:pPr>
        <w:spacing w:line="360" w:lineRule="auto"/>
        <w:jc w:val="left"/>
        <w:rPr>
          <w:rFonts w:hint="eastAsia" w:eastAsia="仿宋_GB2312"/>
          <w:color w:val="000000"/>
          <w:sz w:val="24"/>
          <w:lang w:val="en-US" w:eastAsia="zh-CN"/>
        </w:rPr>
      </w:pPr>
      <w:r>
        <w:rPr>
          <w:rFonts w:eastAsia="仿宋_GB2312"/>
          <w:color w:val="000000"/>
          <w:sz w:val="24"/>
        </w:rPr>
        <w:t>质疑答复联系人：</w:t>
      </w:r>
      <w:r>
        <w:rPr>
          <w:rFonts w:hint="eastAsia" w:eastAsia="仿宋_GB2312"/>
          <w:color w:val="000000"/>
          <w:sz w:val="24"/>
        </w:rPr>
        <w:t>金益文</w:t>
      </w:r>
      <w:r>
        <w:rPr>
          <w:rFonts w:hint="eastAsia" w:eastAsia="仿宋_GB2312"/>
          <w:color w:val="000000"/>
          <w:sz w:val="24"/>
          <w:lang w:val="en-US" w:eastAsia="zh-CN"/>
        </w:rPr>
        <w:t xml:space="preserve">  </w:t>
      </w:r>
      <w:r>
        <w:rPr>
          <w:rFonts w:eastAsia="仿宋_GB2312"/>
          <w:color w:val="000000"/>
          <w:sz w:val="24"/>
        </w:rPr>
        <w:t>联系电话：</w:t>
      </w:r>
      <w:r>
        <w:rPr>
          <w:rFonts w:hint="eastAsia" w:eastAsia="仿宋_GB2312"/>
          <w:color w:val="000000"/>
          <w:sz w:val="24"/>
        </w:rPr>
        <w:t>0571-63817268</w:t>
      </w:r>
      <w:r>
        <w:rPr>
          <w:rFonts w:hint="eastAsia" w:eastAsia="仿宋_GB2312"/>
          <w:color w:val="000000"/>
          <w:sz w:val="24"/>
          <w:lang w:val="en-US" w:eastAsia="zh-CN"/>
        </w:rPr>
        <w:t xml:space="preserve"> </w:t>
      </w:r>
    </w:p>
    <w:p w14:paraId="10295BB6">
      <w:pPr>
        <w:spacing w:line="360" w:lineRule="auto"/>
        <w:jc w:val="left"/>
        <w:rPr>
          <w:rFonts w:eastAsia="仿宋_GB2312"/>
          <w:sz w:val="24"/>
        </w:rPr>
      </w:pPr>
      <w:r>
        <w:rPr>
          <w:rFonts w:eastAsia="仿宋_GB2312"/>
          <w:sz w:val="24"/>
        </w:rPr>
        <w:t>地址：</w:t>
      </w:r>
      <w:r>
        <w:rPr>
          <w:rFonts w:hint="eastAsia" w:eastAsia="仿宋_GB2312"/>
          <w:sz w:val="24"/>
        </w:rPr>
        <w:t>浙江省杭州市临安区马溪路667号</w:t>
      </w:r>
    </w:p>
    <w:p w14:paraId="7CE1884D">
      <w:pPr>
        <w:adjustRightInd/>
        <w:spacing w:line="440" w:lineRule="exact"/>
        <w:jc w:val="left"/>
        <w:rPr>
          <w:rFonts w:hint="eastAsia" w:ascii="仿宋" w:hAnsi="仿宋" w:eastAsia="仿宋" w:cs="仿宋"/>
          <w:sz w:val="24"/>
          <w:lang w:eastAsia="zh-CN"/>
        </w:rPr>
      </w:pPr>
      <w:r>
        <w:rPr>
          <w:rFonts w:hint="eastAsia" w:ascii="仿宋" w:hAnsi="仿宋" w:eastAsia="仿宋" w:cs="仿宋"/>
          <w:sz w:val="24"/>
        </w:rPr>
        <w:t>2、采购机构：</w:t>
      </w:r>
      <w:r>
        <w:rPr>
          <w:rFonts w:hint="eastAsia" w:ascii="仿宋" w:hAnsi="仿宋" w:eastAsia="仿宋" w:cs="仿宋"/>
          <w:sz w:val="24"/>
          <w:lang w:eastAsia="zh-CN"/>
        </w:rPr>
        <w:t>杭州建设工程造价咨询有限公司</w:t>
      </w:r>
    </w:p>
    <w:p w14:paraId="20282723">
      <w:pPr>
        <w:adjustRightInd/>
        <w:spacing w:line="440" w:lineRule="exact"/>
        <w:jc w:val="left"/>
        <w:rPr>
          <w:rFonts w:ascii="仿宋" w:hAnsi="仿宋" w:eastAsia="仿宋" w:cs="仿宋"/>
          <w:sz w:val="24"/>
        </w:rPr>
      </w:pPr>
      <w:r>
        <w:rPr>
          <w:rFonts w:hint="eastAsia" w:ascii="仿宋" w:hAnsi="仿宋" w:eastAsia="仿宋" w:cs="仿宋"/>
          <w:sz w:val="24"/>
        </w:rPr>
        <w:t>经办联系人（询问）：马丽     联系电话（询问）：0571-61091202</w:t>
      </w:r>
    </w:p>
    <w:p w14:paraId="2C8CE78A">
      <w:pPr>
        <w:adjustRightInd/>
        <w:spacing w:line="440" w:lineRule="exact"/>
        <w:jc w:val="left"/>
        <w:rPr>
          <w:rFonts w:ascii="仿宋" w:hAnsi="仿宋" w:eastAsia="仿宋" w:cs="仿宋"/>
          <w:sz w:val="24"/>
        </w:rPr>
      </w:pPr>
      <w:r>
        <w:rPr>
          <w:rFonts w:hint="eastAsia" w:ascii="仿宋" w:hAnsi="仿宋" w:eastAsia="仿宋" w:cs="仿宋"/>
          <w:sz w:val="24"/>
        </w:rPr>
        <w:t xml:space="preserve">质疑答复联系人：陈浩伟         联系电话：0571-63806616  </w:t>
      </w:r>
    </w:p>
    <w:p w14:paraId="2CABC8F6">
      <w:pPr>
        <w:adjustRightInd/>
        <w:spacing w:line="440" w:lineRule="exact"/>
        <w:jc w:val="left"/>
        <w:rPr>
          <w:rFonts w:ascii="仿宋" w:hAnsi="仿宋" w:eastAsia="仿宋" w:cs="仿宋"/>
          <w:sz w:val="24"/>
        </w:rPr>
      </w:pPr>
      <w:r>
        <w:rPr>
          <w:rFonts w:hint="eastAsia" w:ascii="仿宋" w:hAnsi="仿宋" w:eastAsia="仿宋" w:cs="仿宋"/>
          <w:sz w:val="24"/>
        </w:rPr>
        <w:t xml:space="preserve">地址：杭州市临安区锦北街道马溪路667号1号楼2楼 </w:t>
      </w:r>
    </w:p>
    <w:p w14:paraId="2E8B16FF">
      <w:pPr>
        <w:adjustRightInd/>
        <w:spacing w:line="440" w:lineRule="exact"/>
        <w:jc w:val="left"/>
        <w:rPr>
          <w:rFonts w:ascii="仿宋" w:hAnsi="仿宋" w:eastAsia="仿宋" w:cs="仿宋"/>
          <w:sz w:val="24"/>
        </w:rPr>
      </w:pPr>
      <w:r>
        <w:rPr>
          <w:rFonts w:hint="eastAsia" w:ascii="仿宋" w:hAnsi="仿宋" w:eastAsia="仿宋" w:cs="仿宋"/>
          <w:sz w:val="24"/>
        </w:rPr>
        <w:t>3、同级政府采购监督管理部门名称：杭州市临安区财政局政府采购监督管理科</w:t>
      </w:r>
    </w:p>
    <w:p w14:paraId="7A2D82FA">
      <w:pPr>
        <w:adjustRightInd/>
        <w:spacing w:line="440" w:lineRule="exact"/>
        <w:jc w:val="left"/>
        <w:rPr>
          <w:rFonts w:ascii="仿宋" w:hAnsi="仿宋" w:eastAsia="仿宋" w:cs="仿宋"/>
          <w:sz w:val="24"/>
        </w:rPr>
      </w:pPr>
      <w:r>
        <w:rPr>
          <w:rFonts w:hint="eastAsia" w:ascii="仿宋" w:hAnsi="仿宋" w:eastAsia="仿宋" w:cs="仿宋"/>
          <w:sz w:val="24"/>
        </w:rPr>
        <w:t>联系人：</w:t>
      </w:r>
      <w:bookmarkStart w:id="12" w:name="OLE_LINK2"/>
      <w:r>
        <w:rPr>
          <w:rFonts w:hint="eastAsia" w:ascii="仿宋" w:hAnsi="仿宋" w:eastAsia="仿宋" w:cs="仿宋"/>
          <w:sz w:val="24"/>
        </w:rPr>
        <w:t>赵女士</w:t>
      </w:r>
      <w:bookmarkEnd w:id="12"/>
      <w:r>
        <w:rPr>
          <w:rFonts w:hint="eastAsia" w:ascii="仿宋" w:hAnsi="仿宋" w:eastAsia="仿宋" w:cs="仿宋"/>
          <w:sz w:val="24"/>
        </w:rPr>
        <w:t xml:space="preserve">            </w:t>
      </w:r>
    </w:p>
    <w:p w14:paraId="7B997B51">
      <w:pPr>
        <w:adjustRightInd/>
        <w:spacing w:line="440" w:lineRule="exact"/>
        <w:jc w:val="left"/>
        <w:rPr>
          <w:rFonts w:ascii="仿宋" w:hAnsi="仿宋" w:eastAsia="仿宋" w:cs="仿宋"/>
          <w:sz w:val="24"/>
        </w:rPr>
      </w:pPr>
      <w:r>
        <w:rPr>
          <w:rFonts w:hint="eastAsia" w:ascii="仿宋" w:hAnsi="仿宋" w:eastAsia="仿宋" w:cs="仿宋"/>
          <w:sz w:val="24"/>
        </w:rPr>
        <w:t>监督投诉电话：0571-89541692、0571-89541691、0571-89541697   传真：0571-89541600地址：杭州市临安区锦城街道临天路1950号财政大楼411室</w:t>
      </w:r>
    </w:p>
    <w:p w14:paraId="04F96046">
      <w:pPr>
        <w:spacing w:line="440" w:lineRule="exact"/>
        <w:ind w:firstLine="480"/>
        <w:rPr>
          <w:rFonts w:ascii="仿宋" w:hAnsi="仿宋" w:eastAsia="仿宋" w:cs="仿宋"/>
          <w:sz w:val="24"/>
        </w:rPr>
      </w:pPr>
    </w:p>
    <w:p w14:paraId="61E2F876">
      <w:pPr>
        <w:spacing w:line="440" w:lineRule="exact"/>
        <w:ind w:firstLine="480"/>
        <w:rPr>
          <w:rFonts w:ascii="仿宋" w:hAnsi="仿宋" w:eastAsia="仿宋" w:cs="仿宋"/>
          <w:sz w:val="24"/>
        </w:rPr>
      </w:pPr>
    </w:p>
    <w:p w14:paraId="15675B38">
      <w:pPr>
        <w:spacing w:line="440" w:lineRule="exact"/>
        <w:ind w:firstLine="480"/>
        <w:rPr>
          <w:rFonts w:ascii="仿宋" w:hAnsi="仿宋" w:eastAsia="仿宋" w:cs="仿宋"/>
          <w:sz w:val="24"/>
        </w:rPr>
      </w:pPr>
    </w:p>
    <w:p w14:paraId="2EB00AE4">
      <w:pPr>
        <w:spacing w:line="440" w:lineRule="exact"/>
        <w:ind w:firstLine="48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1E101D76">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2A9E5888">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9"/>
      <w:r>
        <w:rPr>
          <w:rFonts w:hint="eastAsia" w:ascii="仿宋" w:hAnsi="仿宋" w:eastAsia="仿宋" w:cs="仿宋"/>
          <w:b/>
          <w:sz w:val="36"/>
          <w:szCs w:val="20"/>
        </w:rPr>
        <w:t xml:space="preserve"> 投标人须知</w:t>
      </w:r>
      <w:bookmarkEnd w:id="10"/>
    </w:p>
    <w:p w14:paraId="4A323756">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91EC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EC801DD">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99DED0">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9B375B">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2758B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82EF7D">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E2CC286">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571C6">
            <w:pPr>
              <w:spacing w:line="360" w:lineRule="auto"/>
              <w:rPr>
                <w:rFonts w:ascii="仿宋" w:hAnsi="仿宋" w:eastAsia="仿宋" w:cs="仿宋"/>
                <w:sz w:val="24"/>
              </w:rPr>
            </w:pPr>
            <w:r>
              <w:rPr>
                <w:rFonts w:hint="eastAsia" w:ascii="仿宋" w:hAnsi="仿宋" w:eastAsia="仿宋" w:cs="仿宋"/>
                <w:sz w:val="24"/>
              </w:rPr>
              <w:t>服务类。</w:t>
            </w:r>
          </w:p>
        </w:tc>
      </w:tr>
      <w:tr w14:paraId="5B3A7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4" w:hRule="atLeast"/>
          <w:tblHeader/>
        </w:trPr>
        <w:tc>
          <w:tcPr>
            <w:tcW w:w="629" w:type="dxa"/>
            <w:tcBorders>
              <w:top w:val="single" w:color="auto" w:sz="4" w:space="0"/>
              <w:left w:val="single" w:color="auto" w:sz="4" w:space="0"/>
              <w:bottom w:val="single" w:color="auto" w:sz="4" w:space="0"/>
              <w:right w:val="single" w:color="auto" w:sz="4" w:space="0"/>
            </w:tcBorders>
          </w:tcPr>
          <w:p w14:paraId="21C42558">
            <w:pPr>
              <w:snapToGrid w:val="0"/>
              <w:spacing w:line="360" w:lineRule="auto"/>
              <w:jc w:val="center"/>
              <w:rPr>
                <w:rFonts w:ascii="仿宋" w:hAnsi="仿宋" w:eastAsia="仿宋" w:cs="仿宋"/>
                <w:sz w:val="24"/>
              </w:rPr>
            </w:pPr>
          </w:p>
          <w:p w14:paraId="52E4CB8B">
            <w:pPr>
              <w:snapToGrid w:val="0"/>
              <w:spacing w:line="360" w:lineRule="auto"/>
              <w:jc w:val="center"/>
              <w:rPr>
                <w:rFonts w:hint="eastAsia" w:ascii="仿宋" w:hAnsi="仿宋" w:eastAsia="仿宋" w:cs="仿宋"/>
                <w:sz w:val="24"/>
              </w:rPr>
            </w:pPr>
          </w:p>
          <w:p w14:paraId="0496DEAC">
            <w:pPr>
              <w:snapToGrid w:val="0"/>
              <w:spacing w:line="360" w:lineRule="auto"/>
              <w:jc w:val="center"/>
              <w:rPr>
                <w:rFonts w:hint="eastAsia" w:ascii="仿宋" w:hAnsi="仿宋" w:eastAsia="仿宋" w:cs="仿宋"/>
                <w:sz w:val="24"/>
              </w:rPr>
            </w:pPr>
          </w:p>
          <w:p w14:paraId="28CB38BE">
            <w:pPr>
              <w:snapToGrid w:val="0"/>
              <w:spacing w:line="360" w:lineRule="auto"/>
              <w:jc w:val="center"/>
              <w:rPr>
                <w:rFonts w:hint="eastAsia" w:ascii="仿宋" w:hAnsi="仿宋" w:eastAsia="仿宋" w:cs="仿宋"/>
                <w:sz w:val="24"/>
              </w:rPr>
            </w:pPr>
          </w:p>
          <w:p w14:paraId="078066A6">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D32D84">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5E85DC1">
            <w:pPr>
              <w:snapToGrid w:val="0"/>
              <w:spacing w:line="360" w:lineRule="auto"/>
              <w:rPr>
                <w:rFonts w:ascii="仿宋" w:hAnsi="仿宋" w:eastAsia="仿宋" w:cs="仿宋"/>
                <w:kern w:val="0"/>
                <w:sz w:val="24"/>
              </w:rPr>
            </w:pPr>
            <w:r>
              <w:rPr>
                <w:rFonts w:hint="eastAsia" w:ascii="仿宋" w:hAnsi="仿宋" w:eastAsia="仿宋" w:cs="仿宋"/>
                <w:kern w:val="0"/>
                <w:sz w:val="24"/>
              </w:rPr>
              <w:t>采购标的：</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杭州市公安局临安区分局交通警察大队2024年度城区道路交通安全设施零星维护项目（隐患点治理）</w:t>
            </w:r>
            <w:r>
              <w:rPr>
                <w:rFonts w:hint="eastAsia" w:ascii="仿宋" w:hAnsi="仿宋" w:eastAsia="仿宋" w:cs="仿宋"/>
                <w:kern w:val="0"/>
                <w:sz w:val="24"/>
              </w:rPr>
              <w:t>；</w:t>
            </w:r>
          </w:p>
          <w:p w14:paraId="75754C37">
            <w:pPr>
              <w:snapToGrid w:val="0"/>
              <w:spacing w:line="360" w:lineRule="auto"/>
              <w:rPr>
                <w:rFonts w:ascii="仿宋" w:hAnsi="仿宋" w:eastAsia="仿宋" w:cs="仿宋"/>
                <w:kern w:val="0"/>
                <w:sz w:val="24"/>
              </w:rPr>
            </w:pPr>
            <w:r>
              <w:rPr>
                <w:rFonts w:hint="eastAsia" w:ascii="仿宋" w:hAnsi="仿宋" w:eastAsia="仿宋" w:cs="仿宋"/>
                <w:kern w:val="0"/>
                <w:sz w:val="24"/>
              </w:rPr>
              <w:t>属于行业：</w:t>
            </w:r>
            <w:r>
              <w:rPr>
                <w:rFonts w:hint="eastAsia" w:ascii="仿宋" w:hAnsi="仿宋" w:eastAsia="仿宋" w:cs="仿宋"/>
                <w:sz w:val="24"/>
                <w:u w:val="single"/>
              </w:rPr>
              <w:t>其他未列明行业</w:t>
            </w:r>
            <w:r>
              <w:rPr>
                <w:rFonts w:hint="eastAsia" w:ascii="仿宋" w:hAnsi="仿宋" w:eastAsia="仿宋" w:cs="仿宋"/>
                <w:kern w:val="0"/>
                <w:sz w:val="24"/>
              </w:rPr>
              <w:t>。</w:t>
            </w:r>
          </w:p>
          <w:p w14:paraId="2048EC1F">
            <w:pPr>
              <w:snapToGrid w:val="0"/>
              <w:spacing w:line="360" w:lineRule="auto"/>
              <w:rPr>
                <w:rFonts w:ascii="仿宋" w:eastAsia="仿宋" w:cs="仿宋"/>
              </w:rPr>
            </w:pPr>
            <w:r>
              <w:rPr>
                <w:rFonts w:hint="eastAsia" w:ascii="仿宋" w:hAnsi="仿宋" w:eastAsia="仿宋" w:cs="仿宋"/>
                <w:kern w:val="0"/>
                <w:sz w:val="24"/>
              </w:rPr>
              <w:t>标准详见附件《中小企业划型标准规定》</w:t>
            </w:r>
          </w:p>
        </w:tc>
      </w:tr>
      <w:tr w14:paraId="57177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7" w:hRule="atLeast"/>
          <w:tblHeader/>
        </w:trPr>
        <w:tc>
          <w:tcPr>
            <w:tcW w:w="629" w:type="dxa"/>
            <w:tcBorders>
              <w:top w:val="single" w:color="auto" w:sz="4" w:space="0"/>
              <w:left w:val="single" w:color="auto" w:sz="4" w:space="0"/>
              <w:bottom w:val="single" w:color="auto" w:sz="4" w:space="0"/>
              <w:right w:val="single" w:color="auto" w:sz="4" w:space="0"/>
            </w:tcBorders>
          </w:tcPr>
          <w:p w14:paraId="4FE9BC15">
            <w:pPr>
              <w:snapToGrid w:val="0"/>
              <w:spacing w:line="360" w:lineRule="auto"/>
              <w:jc w:val="center"/>
              <w:rPr>
                <w:rFonts w:ascii="仿宋" w:hAnsi="仿宋" w:eastAsia="仿宋" w:cs="仿宋"/>
                <w:sz w:val="24"/>
              </w:rPr>
            </w:pPr>
          </w:p>
          <w:p w14:paraId="65BE8461">
            <w:pPr>
              <w:snapToGrid w:val="0"/>
              <w:spacing w:line="360" w:lineRule="auto"/>
              <w:jc w:val="center"/>
              <w:rPr>
                <w:rFonts w:ascii="仿宋" w:hAnsi="仿宋" w:eastAsia="仿宋" w:cs="仿宋"/>
                <w:sz w:val="24"/>
              </w:rPr>
            </w:pPr>
          </w:p>
          <w:p w14:paraId="60E91BB7">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7485CB">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7ED9FD">
            <w:pPr>
              <w:spacing w:line="360" w:lineRule="auto"/>
              <w:rPr>
                <w:rFonts w:ascii="仿宋" w:hAnsi="仿宋" w:eastAsia="仿宋" w:cs="仿宋"/>
              </w:rPr>
            </w:pPr>
            <w:r>
              <w:rPr>
                <w:rFonts w:hint="eastAsia" w:ascii="仿宋" w:hAnsi="仿宋" w:eastAsia="仿宋" w:cs="仿宋"/>
                <w:kern w:val="0"/>
                <w:sz w:val="24"/>
              </w:rPr>
              <w:t>本项目不适用</w:t>
            </w:r>
          </w:p>
        </w:tc>
      </w:tr>
      <w:tr w14:paraId="1B9C6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C62B57">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1C045E">
            <w:pPr>
              <w:snapToGrid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31F8FF8">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同意将等工作分包。</w:t>
            </w:r>
          </w:p>
          <w:p w14:paraId="6072547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不同意分包。</w:t>
            </w:r>
          </w:p>
        </w:tc>
      </w:tr>
      <w:tr w14:paraId="4C38A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tcBorders>
              <w:top w:val="single" w:color="auto" w:sz="4" w:space="0"/>
              <w:left w:val="single" w:color="auto" w:sz="4" w:space="0"/>
              <w:bottom w:val="single" w:color="auto" w:sz="4" w:space="0"/>
              <w:right w:val="single" w:color="auto" w:sz="4" w:space="0"/>
            </w:tcBorders>
          </w:tcPr>
          <w:p w14:paraId="781F7E63">
            <w:pPr>
              <w:snapToGrid w:val="0"/>
              <w:spacing w:line="360" w:lineRule="auto"/>
              <w:jc w:val="center"/>
              <w:rPr>
                <w:rFonts w:ascii="仿宋" w:hAnsi="仿宋" w:eastAsia="仿宋" w:cs="仿宋"/>
                <w:sz w:val="24"/>
              </w:rPr>
            </w:pPr>
          </w:p>
          <w:p w14:paraId="107A4AE5">
            <w:pPr>
              <w:snapToGrid w:val="0"/>
              <w:spacing w:line="360" w:lineRule="auto"/>
              <w:jc w:val="center"/>
              <w:rPr>
                <w:rFonts w:ascii="仿宋" w:hAnsi="仿宋" w:eastAsia="仿宋" w:cs="仿宋"/>
                <w:sz w:val="24"/>
              </w:rPr>
            </w:pPr>
          </w:p>
          <w:p w14:paraId="62BA1A95">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DEA410">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4FF1583">
            <w:pPr>
              <w:spacing w:line="360" w:lineRule="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不统一组织，可自行现场考察。</w:t>
            </w:r>
          </w:p>
          <w:p w14:paraId="2896073F">
            <w:pPr>
              <w:spacing w:line="360" w:lineRule="auto"/>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 ，联系人：，联系方式：</w:t>
            </w:r>
            <w:r>
              <w:rPr>
                <w:rFonts w:hint="eastAsia" w:ascii="仿宋" w:hAnsi="仿宋" w:eastAsia="仿宋" w:cs="仿宋"/>
                <w:sz w:val="24"/>
                <w:szCs w:val="20"/>
              </w:rPr>
              <w:t>。</w:t>
            </w:r>
          </w:p>
        </w:tc>
      </w:tr>
      <w:tr w14:paraId="320BC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7AF895">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2B8CF84">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B49FB04">
            <w:pPr>
              <w:spacing w:line="360" w:lineRule="auto"/>
              <w:rPr>
                <w:rFonts w:ascii="仿宋" w:hAnsi="仿宋" w:eastAsia="仿宋" w:cs="仿宋"/>
                <w:b/>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sdt>
            <w:r>
              <w:rPr>
                <w:rFonts w:hint="eastAsia" w:ascii="仿宋" w:hAnsi="仿宋" w:eastAsia="仿宋" w:cs="仿宋"/>
                <w:kern w:val="0"/>
                <w:sz w:val="24"/>
              </w:rPr>
              <w:t>本项目不适用。</w:t>
            </w:r>
          </w:p>
        </w:tc>
      </w:tr>
      <w:tr w14:paraId="09557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blHeader/>
        </w:trPr>
        <w:tc>
          <w:tcPr>
            <w:tcW w:w="629" w:type="dxa"/>
            <w:tcBorders>
              <w:top w:val="single" w:color="auto" w:sz="4" w:space="0"/>
              <w:left w:val="single" w:color="auto" w:sz="4" w:space="0"/>
              <w:bottom w:val="single" w:color="auto" w:sz="4" w:space="0"/>
              <w:right w:val="single" w:color="auto" w:sz="4" w:space="0"/>
            </w:tcBorders>
          </w:tcPr>
          <w:p w14:paraId="4BD1B7D7">
            <w:pPr>
              <w:snapToGrid w:val="0"/>
              <w:spacing w:line="360" w:lineRule="auto"/>
              <w:jc w:val="center"/>
              <w:rPr>
                <w:rFonts w:ascii="仿宋" w:hAnsi="仿宋" w:eastAsia="仿宋" w:cs="仿宋"/>
                <w:sz w:val="24"/>
              </w:rPr>
            </w:pPr>
          </w:p>
          <w:p w14:paraId="196BCC43">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D9AB00">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847E7FD">
            <w:pPr>
              <w:spacing w:line="360" w:lineRule="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sdt>
                      <w:sdtPr>
                        <w:rPr>
                          <w:rFonts w:hint="eastAsia" w:ascii="仿宋" w:hAnsi="仿宋" w:eastAsia="仿宋" w:cs="仿宋"/>
                          <w:kern w:val="0"/>
                          <w:sz w:val="24"/>
                        </w:rPr>
                        <w:id w:val="31287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sdtContent>
            </w:sdt>
            <w:r>
              <w:rPr>
                <w:rFonts w:hint="eastAsia" w:ascii="仿宋" w:hAnsi="仿宋" w:eastAsia="仿宋" w:cs="仿宋"/>
                <w:kern w:val="0"/>
                <w:sz w:val="24"/>
              </w:rPr>
              <w:t>A</w:t>
            </w:r>
            <w:r>
              <w:rPr>
                <w:rFonts w:hint="eastAsia" w:ascii="仿宋" w:hAnsi="仿宋" w:eastAsia="仿宋" w:cs="仿宋"/>
                <w:sz w:val="24"/>
              </w:rPr>
              <w:t>不组织。</w:t>
            </w:r>
          </w:p>
          <w:p w14:paraId="02268956">
            <w:pPr>
              <w:rPr>
                <w:rFonts w:ascii="仿宋_GB2312" w:hAnsi="仿宋_GB2312" w:eastAsia="仿宋_GB2312" w:cs="仿宋_GB2312"/>
                <w:kern w:val="0"/>
                <w:lang w:val="zh-CN"/>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sdt>
                  <w:sdtPr>
                    <w:rPr>
                      <w:rFonts w:hint="eastAsia" w:ascii="仿宋" w:hAnsi="仿宋" w:eastAsia="仿宋" w:cs="仿宋"/>
                      <w:kern w:val="0"/>
                      <w:sz w:val="24"/>
                    </w:rPr>
                    <w:id w:val="147466039"/>
                  </w:sdtPr>
                  <w:sdtEndPr>
                    <w:rPr>
                      <w:rFonts w:hint="eastAsia" w:ascii="仿宋" w:hAnsi="仿宋" w:eastAsia="仿宋" w:cs="仿宋"/>
                      <w:kern w:val="0"/>
                      <w:sz w:val="24"/>
                    </w:rPr>
                  </w:sdtEndPr>
                  <w:sdtContent>
                    <w:sdt>
                      <w:sdtPr>
                        <w:rPr>
                          <w:rFonts w:hint="eastAsia" w:ascii="仿宋" w:hAnsi="仿宋" w:eastAsia="仿宋" w:cs="仿宋"/>
                          <w:kern w:val="0"/>
                          <w:sz w:val="24"/>
                        </w:rPr>
                        <w:id w:val="31287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sdtContent>
            </w:sdt>
            <w:r>
              <w:rPr>
                <w:rFonts w:hint="eastAsia" w:ascii="仿宋" w:hAnsi="仿宋" w:eastAsia="仿宋" w:cs="仿宋"/>
                <w:kern w:val="0"/>
                <w:sz w:val="24"/>
              </w:rPr>
              <w:t>B组织。</w:t>
            </w:r>
          </w:p>
        </w:tc>
      </w:tr>
      <w:tr w14:paraId="3BED2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3071254">
            <w:pPr>
              <w:snapToGrid w:val="0"/>
              <w:spacing w:line="360" w:lineRule="auto"/>
              <w:jc w:val="center"/>
              <w:rPr>
                <w:rFonts w:ascii="仿宋" w:hAnsi="仿宋" w:eastAsia="仿宋" w:cs="仿宋"/>
                <w:sz w:val="24"/>
              </w:rPr>
            </w:pPr>
          </w:p>
          <w:p w14:paraId="7075262C">
            <w:pPr>
              <w:snapToGrid w:val="0"/>
              <w:spacing w:line="360" w:lineRule="auto"/>
              <w:jc w:val="center"/>
              <w:rPr>
                <w:rFonts w:ascii="仿宋" w:hAnsi="仿宋" w:eastAsia="仿宋" w:cs="仿宋"/>
                <w:sz w:val="24"/>
              </w:rPr>
            </w:pPr>
          </w:p>
          <w:p w14:paraId="5446EF6B">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11D8C0D1">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0F6E78">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5E91AB33">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04223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14:paraId="2D653144">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11726C2A">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1B8B6B3">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36EDC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08A415B">
            <w:pPr>
              <w:snapToGrid w:val="0"/>
              <w:spacing w:line="360" w:lineRule="auto"/>
              <w:jc w:val="center"/>
              <w:rPr>
                <w:rFonts w:ascii="仿宋" w:hAnsi="仿宋" w:eastAsia="仿宋" w:cs="仿宋"/>
                <w:sz w:val="24"/>
              </w:rPr>
            </w:pPr>
          </w:p>
          <w:p w14:paraId="2A60D946">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D30F2EE">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7C734B">
            <w:pPr>
              <w:snapToGrid w:val="0"/>
              <w:spacing w:line="360" w:lineRule="auto"/>
              <w:rPr>
                <w:rFonts w:ascii="仿宋" w:hAnsi="仿宋" w:eastAsia="仿宋" w:cs="仿宋"/>
              </w:rPr>
            </w:pPr>
            <w:r>
              <w:rPr>
                <w:rFonts w:hint="eastAsia" w:ascii="仿宋" w:hAnsi="仿宋" w:eastAsia="仿宋" w:cs="仿宋"/>
                <w:kern w:val="0"/>
                <w:sz w:val="24"/>
              </w:rPr>
              <w:t>本项目不适用。</w:t>
            </w:r>
          </w:p>
        </w:tc>
      </w:tr>
      <w:tr w14:paraId="5507F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5046F86">
            <w:pPr>
              <w:snapToGrid w:val="0"/>
              <w:spacing w:line="360" w:lineRule="auto"/>
              <w:jc w:val="center"/>
              <w:rPr>
                <w:rFonts w:ascii="仿宋" w:hAnsi="仿宋" w:eastAsia="仿宋" w:cs="仿宋"/>
                <w:sz w:val="24"/>
              </w:rPr>
            </w:pPr>
          </w:p>
          <w:p w14:paraId="6EF01402">
            <w:pPr>
              <w:snapToGrid w:val="0"/>
              <w:spacing w:line="360" w:lineRule="auto"/>
              <w:jc w:val="center"/>
              <w:rPr>
                <w:rFonts w:ascii="仿宋" w:hAnsi="仿宋" w:eastAsia="仿宋" w:cs="仿宋"/>
                <w:sz w:val="24"/>
              </w:rPr>
            </w:pPr>
          </w:p>
          <w:p w14:paraId="6C7FC603">
            <w:pPr>
              <w:snapToGrid w:val="0"/>
              <w:spacing w:line="360" w:lineRule="auto"/>
              <w:jc w:val="center"/>
              <w:rPr>
                <w:rFonts w:ascii="仿宋" w:hAnsi="仿宋" w:eastAsia="仿宋" w:cs="仿宋"/>
                <w:sz w:val="24"/>
              </w:rPr>
            </w:pPr>
          </w:p>
          <w:p w14:paraId="0109978C">
            <w:pPr>
              <w:snapToGrid w:val="0"/>
              <w:spacing w:line="360" w:lineRule="auto"/>
              <w:jc w:val="center"/>
              <w:rPr>
                <w:rFonts w:ascii="仿宋" w:hAnsi="仿宋" w:eastAsia="仿宋" w:cs="仿宋"/>
                <w:sz w:val="24"/>
              </w:rPr>
            </w:pPr>
          </w:p>
          <w:p w14:paraId="5CBAB6FC">
            <w:pPr>
              <w:snapToGrid w:val="0"/>
              <w:spacing w:line="360" w:lineRule="auto"/>
              <w:jc w:val="center"/>
              <w:rPr>
                <w:rFonts w:ascii="仿宋" w:hAnsi="仿宋" w:eastAsia="仿宋" w:cs="仿宋"/>
                <w:sz w:val="24"/>
              </w:rPr>
            </w:pPr>
          </w:p>
          <w:p w14:paraId="615C72C2">
            <w:pPr>
              <w:snapToGrid w:val="0"/>
              <w:spacing w:line="360" w:lineRule="auto"/>
              <w:jc w:val="center"/>
              <w:rPr>
                <w:rFonts w:ascii="仿宋" w:hAnsi="仿宋" w:eastAsia="仿宋" w:cs="仿宋"/>
                <w:sz w:val="24"/>
              </w:rPr>
            </w:pPr>
          </w:p>
          <w:p w14:paraId="3038A8E8">
            <w:pPr>
              <w:snapToGrid w:val="0"/>
              <w:spacing w:line="360" w:lineRule="auto"/>
              <w:jc w:val="center"/>
              <w:rPr>
                <w:rFonts w:ascii="仿宋" w:hAnsi="仿宋" w:eastAsia="仿宋" w:cs="仿宋"/>
                <w:sz w:val="24"/>
              </w:rPr>
            </w:pPr>
          </w:p>
          <w:p w14:paraId="472CD7DF">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A088F6">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1A5DD4">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投标报价出现下列情形的，投标无效：</w:t>
            </w:r>
          </w:p>
          <w:p w14:paraId="4C9817CB">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5002D591">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16C402F0">
            <w:pPr>
              <w:spacing w:line="360" w:lineRule="auto"/>
              <w:ind w:firstLine="236" w:firstLineChars="98"/>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;如供应商报价低于项目预算50%的，应当提交详细阐述不影响产品质量或者诚信履约的具体原因。</w:t>
            </w:r>
          </w:p>
          <w:p w14:paraId="77E4DA71">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028C9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4" w:hRule="atLeast"/>
          <w:tblHeader/>
        </w:trPr>
        <w:tc>
          <w:tcPr>
            <w:tcW w:w="629" w:type="dxa"/>
            <w:tcBorders>
              <w:top w:val="single" w:color="auto" w:sz="4" w:space="0"/>
              <w:left w:val="single" w:color="000000" w:sz="8" w:space="0"/>
              <w:right w:val="single" w:color="000000" w:sz="2" w:space="0"/>
            </w:tcBorders>
          </w:tcPr>
          <w:p w14:paraId="2A854EAF">
            <w:pPr>
              <w:snapToGrid w:val="0"/>
              <w:spacing w:line="360" w:lineRule="auto"/>
              <w:jc w:val="center"/>
              <w:rPr>
                <w:rFonts w:ascii="仿宋" w:hAnsi="仿宋" w:eastAsia="仿宋" w:cs="仿宋"/>
                <w:sz w:val="24"/>
              </w:rPr>
            </w:pPr>
          </w:p>
          <w:p w14:paraId="53C7DC6A">
            <w:pPr>
              <w:snapToGrid w:val="0"/>
              <w:spacing w:line="360" w:lineRule="auto"/>
              <w:jc w:val="center"/>
              <w:rPr>
                <w:rFonts w:ascii="仿宋" w:hAnsi="仿宋" w:eastAsia="仿宋" w:cs="仿宋"/>
                <w:sz w:val="24"/>
              </w:rPr>
            </w:pPr>
          </w:p>
          <w:p w14:paraId="6B455DF9">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4AE70DC9">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2507D524">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6B4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D12C8A8">
            <w:pPr>
              <w:snapToGrid w:val="0"/>
              <w:spacing w:line="360" w:lineRule="auto"/>
              <w:jc w:val="center"/>
              <w:rPr>
                <w:rFonts w:ascii="仿宋" w:hAnsi="仿宋" w:eastAsia="仿宋" w:cs="仿宋"/>
                <w:sz w:val="24"/>
              </w:rPr>
            </w:pPr>
          </w:p>
          <w:p w14:paraId="7074E274">
            <w:pPr>
              <w:snapToGrid w:val="0"/>
              <w:spacing w:line="360" w:lineRule="auto"/>
              <w:jc w:val="center"/>
              <w:rPr>
                <w:rFonts w:ascii="仿宋" w:hAnsi="仿宋" w:eastAsia="仿宋" w:cs="仿宋"/>
                <w:sz w:val="24"/>
              </w:rPr>
            </w:pPr>
          </w:p>
          <w:p w14:paraId="29E6AE47">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2BFB5A">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2920F">
            <w:pPr>
              <w:pStyle w:val="33"/>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杭州建设工程造价咨询有限公司临安分公司（杭州市临安区锦北街道马溪路667号1号楼2楼）；备份投标文件签收人员联系电话：0571-61091202。采购人、采购代理机构不强制或变相强制投标人提交备份投标文件。</w:t>
            </w:r>
          </w:p>
        </w:tc>
      </w:tr>
      <w:tr w14:paraId="6394C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55E2E90">
            <w:pPr>
              <w:snapToGrid w:val="0"/>
              <w:spacing w:line="360" w:lineRule="auto"/>
              <w:jc w:val="center"/>
              <w:rPr>
                <w:rFonts w:ascii="仿宋" w:hAnsi="仿宋" w:eastAsia="仿宋" w:cs="仿宋"/>
                <w:sz w:val="24"/>
              </w:rPr>
            </w:pPr>
          </w:p>
          <w:p w14:paraId="7194FB76">
            <w:pPr>
              <w:snapToGrid w:val="0"/>
              <w:spacing w:line="360" w:lineRule="auto"/>
              <w:jc w:val="center"/>
              <w:rPr>
                <w:rFonts w:ascii="仿宋" w:hAnsi="仿宋" w:eastAsia="仿宋" w:cs="仿宋"/>
                <w:sz w:val="24"/>
              </w:rPr>
            </w:pPr>
          </w:p>
          <w:p w14:paraId="1651263E">
            <w:pPr>
              <w:snapToGrid w:val="0"/>
              <w:spacing w:line="360" w:lineRule="auto"/>
              <w:jc w:val="center"/>
              <w:rPr>
                <w:rFonts w:ascii="仿宋" w:hAnsi="仿宋" w:eastAsia="仿宋" w:cs="仿宋"/>
                <w:sz w:val="24"/>
              </w:rPr>
            </w:pPr>
          </w:p>
          <w:p w14:paraId="748123B4">
            <w:pPr>
              <w:snapToGrid w:val="0"/>
              <w:spacing w:line="360" w:lineRule="auto"/>
              <w:jc w:val="center"/>
              <w:rPr>
                <w:rFonts w:ascii="仿宋" w:hAnsi="仿宋" w:eastAsia="仿宋" w:cs="仿宋"/>
                <w:sz w:val="24"/>
              </w:rPr>
            </w:pPr>
          </w:p>
          <w:p w14:paraId="57F37B5D">
            <w:pPr>
              <w:snapToGrid w:val="0"/>
              <w:spacing w:line="360" w:lineRule="auto"/>
              <w:jc w:val="center"/>
              <w:rPr>
                <w:rFonts w:ascii="仿宋" w:hAnsi="仿宋" w:eastAsia="仿宋" w:cs="仿宋"/>
                <w:sz w:val="24"/>
              </w:rPr>
            </w:pPr>
          </w:p>
          <w:p w14:paraId="4C193B48">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9270D42">
            <w:pPr>
              <w:snapToGrid w:val="0"/>
              <w:spacing w:line="360" w:lineRule="auto"/>
              <w:jc w:val="center"/>
              <w:rPr>
                <w:rFonts w:ascii="仿宋" w:hAnsi="仿宋" w:eastAsia="仿宋" w:cs="仿宋"/>
                <w:b/>
                <w:sz w:val="24"/>
              </w:rPr>
            </w:pPr>
            <w:r>
              <w:rPr>
                <w:rFonts w:hint="eastAsia" w:ascii="仿宋" w:hAnsi="仿宋" w:eastAsia="仿宋" w:cs="仿宋"/>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BE80230">
            <w:pPr>
              <w:pStyle w:val="24"/>
              <w:ind w:firstLine="0"/>
              <w:rPr>
                <w:rFonts w:hint="eastAsia" w:ascii="仿宋" w:hAnsi="仿宋" w:eastAsia="仿宋" w:cs="仿宋"/>
                <w:color w:val="auto"/>
                <w:sz w:val="24"/>
                <w:szCs w:val="24"/>
              </w:rPr>
            </w:pPr>
            <w:r>
              <w:rPr>
                <w:rFonts w:hint="eastAsia" w:ascii="仿宋" w:hAnsi="仿宋" w:eastAsia="仿宋" w:cs="仿宋"/>
                <w:color w:val="auto"/>
                <w:sz w:val="24"/>
                <w:szCs w:val="24"/>
              </w:rPr>
              <w:t>代理服务费参照发改价格〔2011〕534号文件、国家发改委计价格〔2002〕1980号文件规定</w:t>
            </w:r>
            <w:r>
              <w:rPr>
                <w:rFonts w:hint="eastAsia" w:hAnsi="仿宋" w:cs="仿宋"/>
                <w:color w:val="auto"/>
                <w:sz w:val="24"/>
                <w:szCs w:val="24"/>
                <w:lang w:val="en-US" w:eastAsia="zh-CN"/>
              </w:rPr>
              <w:t>的80%</w:t>
            </w:r>
            <w:r>
              <w:rPr>
                <w:rFonts w:hint="eastAsia" w:ascii="仿宋" w:hAnsi="仿宋" w:eastAsia="仿宋" w:cs="仿宋"/>
                <w:color w:val="auto"/>
                <w:sz w:val="24"/>
                <w:szCs w:val="24"/>
              </w:rPr>
              <w:t>收费,单个采购项目代理服务费不足肆仟元可按肆仟元收取，代理服务收费按差额定率累进法计算。</w:t>
            </w:r>
          </w:p>
          <w:p w14:paraId="7C7BE659">
            <w:pPr>
              <w:snapToGrid w:val="0"/>
              <w:spacing w:line="312"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drawing>
                <wp:inline distT="0" distB="0" distL="114300" distR="114300">
                  <wp:extent cx="3526790" cy="1605280"/>
                  <wp:effectExtent l="0" t="0" r="16510" b="13970"/>
                  <wp:docPr id="24" name="图片 2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收费标准"/>
                          <pic:cNvPicPr>
                            <a:picLocks noChangeAspect="1"/>
                          </pic:cNvPicPr>
                        </pic:nvPicPr>
                        <pic:blipFill>
                          <a:blip r:embed="rId26" cstate="print"/>
                          <a:stretch>
                            <a:fillRect/>
                          </a:stretch>
                        </pic:blipFill>
                        <pic:spPr>
                          <a:xfrm>
                            <a:off x="0" y="0"/>
                            <a:ext cx="3526790" cy="1605280"/>
                          </a:xfrm>
                          <a:prstGeom prst="rect">
                            <a:avLst/>
                          </a:prstGeom>
                          <a:noFill/>
                          <a:ln>
                            <a:noFill/>
                          </a:ln>
                        </pic:spPr>
                      </pic:pic>
                    </a:graphicData>
                  </a:graphic>
                </wp:inline>
              </w:drawing>
            </w:r>
          </w:p>
          <w:p w14:paraId="73C3990F">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收费对象：本项目代理服务费向中标供应商收取</w:t>
            </w:r>
          </w:p>
          <w:p w14:paraId="586ADED2">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缴纳时间：中标(成交)结果公示后5个工作日内一次性付清</w:t>
            </w:r>
          </w:p>
          <w:p w14:paraId="2D2713F5">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缴纳形式：汇票/支票/电汇/现金</w:t>
            </w:r>
          </w:p>
          <w:p w14:paraId="380FF7D2">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收款单位：杭州建设工程造价咨询有限公司临安分公司</w:t>
            </w:r>
          </w:p>
          <w:p w14:paraId="519CDE7D">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开户银行：杭州银行临安支行</w:t>
            </w:r>
          </w:p>
          <w:p w14:paraId="5AB4D13F">
            <w:pPr>
              <w:tabs>
                <w:tab w:val="left" w:pos="440"/>
              </w:tabs>
              <w:spacing w:line="312" w:lineRule="auto"/>
              <w:rPr>
                <w:rFonts w:ascii="仿宋" w:hAnsi="仿宋" w:eastAsia="仿宋" w:cs="仿宋"/>
                <w:sz w:val="24"/>
              </w:rPr>
            </w:pPr>
            <w:r>
              <w:rPr>
                <w:rFonts w:hint="eastAsia" w:ascii="仿宋" w:hAnsi="仿宋" w:eastAsia="仿宋" w:cs="仿宋"/>
                <w:color w:val="auto"/>
                <w:sz w:val="24"/>
                <w:szCs w:val="24"/>
              </w:rPr>
              <w:t>银行账号：3301040160003448324</w:t>
            </w:r>
          </w:p>
        </w:tc>
      </w:tr>
      <w:tr w14:paraId="0CCE6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0029CC">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1A662687">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077EF3">
            <w:pPr>
              <w:spacing w:line="360" w:lineRule="auto"/>
              <w:rPr>
                <w:rFonts w:ascii="仿宋" w:hAnsi="仿宋" w:eastAsia="仿宋" w:cs="仿宋"/>
                <w:snapToGrid w:val="0"/>
                <w:kern w:val="28"/>
                <w:sz w:val="24"/>
              </w:rPr>
            </w:pPr>
            <w:sdt>
              <w:sdtPr>
                <w:rPr>
                  <w:rFonts w:hint="eastAsia" w:cs="Arial" w:asciiTheme="minorEastAsia" w:hAnsiTheme="minorEastAsia" w:eastAsiaTheme="minorEastAsia"/>
                  <w:kern w:val="0"/>
                  <w:sz w:val="24"/>
                </w:rPr>
                <w:id w:val="147474823"/>
              </w:sdtPr>
              <w:sdtEndPr>
                <w:rPr>
                  <w:rFonts w:hint="eastAsia" w:ascii="仿宋" w:hAnsi="仿宋" w:eastAsia="仿宋" w:cs="仿宋"/>
                  <w:kern w:val="0"/>
                  <w:sz w:val="24"/>
                </w:rPr>
              </w:sdtEndPr>
              <w:sdtContent>
                <w:r>
                  <w:rPr>
                    <w:rFonts w:hint="eastAsia" w:cs="Arial" w:asciiTheme="minorEastAsia" w:hAnsiTheme="minorEastAsia" w:eastAsiaTheme="minorEastAsia"/>
                    <w:kern w:val="0"/>
                    <w:sz w:val="24"/>
                    <w:lang w:val="en-US" w:eastAsia="zh-CN"/>
                  </w:rPr>
                  <w:t xml:space="preserve">  </w:t>
                </w:r>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3A977888">
            <w:pPr>
              <w:pStyle w:val="24"/>
              <w:ind w:firstLine="256" w:firstLineChars="100"/>
              <w:rPr>
                <w:rFonts w:hint="eastAsia" w:ascii="仿宋" w:hAnsi="仿宋" w:eastAsia="仿宋" w:cs="仿宋"/>
                <w:snapToGrid w:val="0"/>
                <w:kern w:val="28"/>
              </w:rPr>
            </w:pPr>
            <w:sdt>
              <w:sdtPr>
                <w:rPr>
                  <w:rFonts w:hint="eastAsia" w:ascii="仿宋" w:hAnsi="仿宋" w:eastAsia="仿宋" w:cs="仿宋"/>
                  <w:kern w:val="0"/>
                </w:rPr>
                <w:id w:val="147452857"/>
              </w:sdtPr>
              <w:sdtEndPr>
                <w:rPr>
                  <w:rFonts w:hint="eastAsia" w:ascii="仿宋" w:hAnsi="仿宋" w:eastAsia="仿宋" w:cs="仿宋"/>
                  <w:kern w:val="0"/>
                </w:rPr>
              </w:sdtEndPr>
              <w:sdtContent>
                <w:r>
                  <w:rPr>
                    <w:rFonts w:hint="eastAsia" w:ascii="仿宋" w:hAnsi="仿宋" w:eastAsia="仿宋" w:cs="仿宋"/>
                    <w:kern w:val="0"/>
                  </w:rPr>
                  <w:sym w:font="Wingdings" w:char="F0FE"/>
                </w:r>
              </w:sdtContent>
            </w:sdt>
            <w:r>
              <w:rPr>
                <w:rFonts w:hint="eastAsia" w:ascii="仿宋" w:hAnsi="仿宋" w:eastAsia="仿宋" w:cs="仿宋"/>
                <w:snapToGrid w:val="0"/>
                <w:kern w:val="28"/>
              </w:rPr>
              <w:t>联合体投标的，联合体中有一方或者联合体成员根据分工按招标文件第四部分评标标准要求提供资信证明文件的，视为符合了相关要求。</w:t>
            </w:r>
          </w:p>
          <w:p w14:paraId="13C66876">
            <w:pPr>
              <w:pStyle w:val="24"/>
              <w:ind w:firstLine="256" w:firstLineChars="100"/>
              <w:rPr>
                <w:rFonts w:hint="eastAsia" w:hAnsi="仿宋" w:cs="仿宋"/>
                <w:snapToGrid w:val="0"/>
                <w:kern w:val="28"/>
              </w:rPr>
            </w:pPr>
            <w:r>
              <w:rPr>
                <w:rFonts w:hint="eastAsia" w:hAnsi="仿宋" w:cs="仿宋"/>
                <w:snapToGrid w:val="0"/>
                <w:kern w:val="28"/>
              </w:rPr>
              <w:t>本项目评审报告推荐的中标候选人数量：</w:t>
            </w:r>
            <w:r>
              <w:rPr>
                <w:rFonts w:hint="eastAsia" w:hAnsi="仿宋" w:cs="仿宋"/>
                <w:snapToGrid w:val="0"/>
                <w:kern w:val="28"/>
                <w:lang w:val="en-US" w:eastAsia="zh-CN"/>
              </w:rPr>
              <w:t>1</w:t>
            </w:r>
            <w:r>
              <w:rPr>
                <w:rFonts w:hint="eastAsia" w:hAnsi="仿宋" w:cs="仿宋"/>
                <w:snapToGrid w:val="0"/>
                <w:kern w:val="28"/>
              </w:rPr>
              <w:t>。</w:t>
            </w:r>
          </w:p>
          <w:p w14:paraId="79036EC1">
            <w:pPr>
              <w:pStyle w:val="24"/>
              <w:ind w:firstLine="256" w:firstLineChars="100"/>
              <w:rPr>
                <w:rFonts w:hint="eastAsia" w:ascii="仿宋" w:hAnsi="仿宋" w:eastAsia="仿宋" w:cs="仿宋"/>
                <w:snapToGrid w:val="0"/>
                <w:kern w:val="28"/>
              </w:rPr>
            </w:pPr>
            <w:r>
              <w:rPr>
                <w:rFonts w:hint="eastAsia" w:hAnsi="仿宋" w:cs="仿宋"/>
                <w:snapToGrid w:val="0"/>
                <w:kern w:val="28"/>
              </w:rPr>
              <w:t>中标单位在领取中标通知书时，提供加盖公章的纸质版投标文件（正本一份，副本</w:t>
            </w:r>
            <w:r>
              <w:rPr>
                <w:rFonts w:hint="eastAsia" w:hAnsi="仿宋" w:cs="仿宋"/>
                <w:snapToGrid w:val="0"/>
                <w:kern w:val="28"/>
                <w:lang w:val="en-US" w:eastAsia="zh-CN"/>
              </w:rPr>
              <w:t>一</w:t>
            </w:r>
            <w:r>
              <w:rPr>
                <w:rFonts w:hint="eastAsia" w:hAnsi="仿宋" w:cs="仿宋"/>
                <w:snapToGrid w:val="0"/>
                <w:kern w:val="28"/>
              </w:rPr>
              <w:t>份）。</w:t>
            </w:r>
          </w:p>
          <w:p w14:paraId="035409C4">
            <w:pPr>
              <w:pStyle w:val="51"/>
              <w:rPr>
                <w:rFonts w:hint="eastAsia"/>
              </w:rPr>
            </w:pPr>
          </w:p>
        </w:tc>
      </w:tr>
    </w:tbl>
    <w:p w14:paraId="724F5BA9">
      <w:pPr>
        <w:snapToGrid/>
        <w:spacing w:line="240" w:lineRule="auto"/>
        <w:jc w:val="left"/>
        <w:rPr>
          <w:rFonts w:ascii="仿宋" w:hAnsi="仿宋" w:eastAsia="仿宋" w:cs="仿宋"/>
          <w:b/>
          <w:sz w:val="32"/>
          <w:szCs w:val="20"/>
        </w:rPr>
      </w:pPr>
      <w:r>
        <w:rPr>
          <w:rFonts w:ascii="仿宋" w:hAnsi="仿宋" w:eastAsia="仿宋" w:cs="仿宋"/>
          <w:b/>
          <w:sz w:val="32"/>
          <w:szCs w:val="20"/>
        </w:rPr>
        <w:br w:type="page"/>
      </w:r>
    </w:p>
    <w:p w14:paraId="1D912516">
      <w:pPr>
        <w:snapToGrid w:val="0"/>
        <w:spacing w:line="360" w:lineRule="auto"/>
        <w:jc w:val="center"/>
        <w:rPr>
          <w:rFonts w:ascii="仿宋" w:hAnsi="仿宋" w:eastAsia="仿宋" w:cs="仿宋"/>
          <w:b/>
          <w:sz w:val="32"/>
          <w:szCs w:val="20"/>
        </w:rPr>
      </w:pPr>
    </w:p>
    <w:bookmarkEnd w:id="11"/>
    <w:p w14:paraId="2FE29B4E">
      <w:pPr>
        <w:adjustRightInd/>
        <w:spacing w:line="360" w:lineRule="auto"/>
        <w:ind w:firstLine="3845" w:firstLineChars="1197"/>
        <w:outlineLvl w:val="0"/>
        <w:rPr>
          <w:rFonts w:ascii="仿宋" w:hAnsi="仿宋" w:eastAsia="仿宋" w:cs="仿宋"/>
          <w:b/>
          <w:sz w:val="32"/>
          <w:szCs w:val="20"/>
        </w:rPr>
      </w:pPr>
      <w:bookmarkStart w:id="13" w:name="第三部分"/>
      <w:bookmarkStart w:id="14" w:name="_Toc164416483"/>
      <w:r>
        <w:rPr>
          <w:rFonts w:hint="eastAsia" w:ascii="仿宋" w:hAnsi="仿宋" w:eastAsia="仿宋" w:cs="仿宋"/>
          <w:b/>
          <w:sz w:val="32"/>
          <w:szCs w:val="20"/>
        </w:rPr>
        <w:t>一、总则</w:t>
      </w:r>
    </w:p>
    <w:p w14:paraId="76809D99">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24B9913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9D3B498">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6E21AC77">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437DB9F2">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1CF72E9B">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32220E9B">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DDDBF2B">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45FA007">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3D062B52">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314BC049">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369A864D">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170F74A">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4D46B330">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0260359">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7DD7FDD4">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423F191">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1ABE30D">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588ABE99">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C02DA6">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C70899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FCBE76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6078291D">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E9B60B4">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2A475CEC">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3BA35E">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B72F28">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353E173">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D7F3309">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8E40482">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D38043A">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14:paraId="06AAF427">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65A5E63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54EDC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56D29CA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1B2065">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671B36A8">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551B2944">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5BEF9A">
      <w:pPr>
        <w:pStyle w:val="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497C9C9A">
      <w:pPr>
        <w:pStyle w:val="33"/>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63E36D25">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66AB9D64">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23EA6EA0">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535DA0F9">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23918645">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59C0A9D0">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09A43126">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61851C6D">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CFE8D2D">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512E3D6D">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0A41F42A">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E1F5A1D">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21D33D17">
      <w:pPr>
        <w:pStyle w:val="887"/>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241A14DC">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1633A0EC">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0646654">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66A7A2EA">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2BFD5461">
      <w:pPr>
        <w:pStyle w:val="129"/>
        <w:snapToGrid w:val="0"/>
        <w:spacing w:before="0"/>
        <w:ind w:firstLine="360"/>
        <w:rPr>
          <w:rFonts w:ascii="仿宋" w:hAnsi="仿宋" w:eastAsia="仿宋" w:cs="仿宋"/>
          <w:sz w:val="18"/>
          <w:szCs w:val="18"/>
        </w:rPr>
      </w:pPr>
    </w:p>
    <w:p w14:paraId="07BD9EDA">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039CF673">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626D1F44">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5720D7FE">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2667FAC3">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0D85EC51">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10BDF804">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2E3CEDAF">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5DD3C60E">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2A6A4729">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DA60E23">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23E2E948">
      <w:pPr>
        <w:pStyle w:val="129"/>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06D9E9C2">
      <w:pPr>
        <w:pStyle w:val="129"/>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4436EA">
      <w:pPr>
        <w:pStyle w:val="23"/>
      </w:pPr>
    </w:p>
    <w:p w14:paraId="07EF4E9A">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61DE6614">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216130CF">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35F2336">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44FE6823">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1BDF7221">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6A38F123">
      <w:pPr>
        <w:pStyle w:val="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本项目无需缴纳投标保证金。</w:t>
      </w:r>
    </w:p>
    <w:p w14:paraId="2EB32274">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1B81DBD8">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637534E">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53EE3D4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680E600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0618688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702862F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p>
    <w:p w14:paraId="67ACB09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w:t>
      </w:r>
      <w:r>
        <w:rPr>
          <w:rFonts w:hint="eastAsia" w:ascii="仿宋" w:hAnsi="仿宋" w:eastAsia="仿宋" w:cs="仿宋"/>
          <w:snapToGrid w:val="0"/>
          <w:kern w:val="28"/>
          <w:sz w:val="24"/>
          <w:szCs w:val="20"/>
          <w:lang w:eastAsia="zh-CN"/>
        </w:rPr>
        <w:t>本项目无</w:t>
      </w:r>
      <w:r>
        <w:rPr>
          <w:rFonts w:hint="eastAsia" w:ascii="仿宋" w:hAnsi="仿宋" w:eastAsia="仿宋" w:cs="仿宋"/>
          <w:snapToGrid w:val="0"/>
          <w:kern w:val="28"/>
          <w:sz w:val="24"/>
          <w:szCs w:val="20"/>
        </w:rPr>
        <w:t>)</w:t>
      </w:r>
      <w:r>
        <w:rPr>
          <w:rFonts w:hint="eastAsia" w:ascii="仿宋" w:hAnsi="仿宋" w:eastAsia="仿宋" w:cs="仿宋"/>
          <w:sz w:val="24"/>
        </w:rPr>
        <w:t>。</w:t>
      </w:r>
    </w:p>
    <w:p w14:paraId="591F5D33">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71739A4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14:paraId="2D58030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7020700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936F70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77C43D8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3E77526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14:paraId="169BF6C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0A04705C">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4880AB2">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04DB167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612C336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23CCABC9">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投标文件含有采购人不能接受的附加条件的，投标无效；投标人提供虚假材料投标的，投标无效。</w:t>
      </w:r>
    </w:p>
    <w:p w14:paraId="175474EE">
      <w:pPr>
        <w:pStyle w:val="129"/>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060ECE5">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9EA5957">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F54B5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A6CF0A6">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3DE78C68">
      <w:pPr>
        <w:pStyle w:val="129"/>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52552699">
      <w:pPr>
        <w:pStyle w:val="129"/>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135C820B">
      <w:pPr>
        <w:pStyle w:val="129"/>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0F234127">
      <w:pPr>
        <w:pStyle w:val="129"/>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3E582699">
      <w:pPr>
        <w:pStyle w:val="129"/>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FD73052">
      <w:pPr>
        <w:pStyle w:val="129"/>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12B674A">
      <w:pPr>
        <w:pStyle w:val="129"/>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0A0D4081">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27939985">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5FF44EC5">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2102F6E6">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9FFC78">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0983D1FE">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40A7AB0C">
      <w:pPr>
        <w:pStyle w:val="129"/>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1642828F">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14:paraId="36E84E8F">
      <w:pPr>
        <w:pStyle w:val="129"/>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26A8038A">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59155CF0">
      <w:pPr>
        <w:pStyle w:val="129"/>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63A8E662">
      <w:pPr>
        <w:pStyle w:val="129"/>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97148F3">
      <w:pPr>
        <w:pStyle w:val="129"/>
        <w:spacing w:before="0"/>
        <w:ind w:firstLine="643"/>
        <w:rPr>
          <w:rFonts w:ascii="仿宋" w:hAnsi="仿宋" w:eastAsia="仿宋" w:cs="仿宋"/>
          <w:b/>
          <w:sz w:val="32"/>
        </w:rPr>
      </w:pPr>
    </w:p>
    <w:p w14:paraId="1B12E547">
      <w:pPr>
        <w:pStyle w:val="129"/>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36439808">
      <w:pPr>
        <w:pStyle w:val="55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3D1727D5">
      <w:pPr>
        <w:pStyle w:val="55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250DDA09">
      <w:pPr>
        <w:pStyle w:val="55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0243B885">
      <w:pPr>
        <w:pStyle w:val="555"/>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048C9AE4">
      <w:pPr>
        <w:pStyle w:val="555"/>
        <w:spacing w:before="0" w:line="360" w:lineRule="auto"/>
        <w:ind w:left="0" w:firstLine="420" w:firstLineChars="175"/>
        <w:contextualSpacing/>
        <w:rPr>
          <w:rFonts w:hint="eastAsia" w:ascii="仿宋" w:hAnsi="仿宋" w:eastAsia="仿宋" w:cs="仿宋"/>
          <w:b w:val="0"/>
          <w:sz w:val="24"/>
        </w:rPr>
      </w:pPr>
      <w:r>
        <w:rPr>
          <w:rFonts w:hint="eastAsia" w:ascii="仿宋" w:hAnsi="仿宋" w:eastAsia="仿宋" w:cs="仿宋"/>
          <w:b w:val="0"/>
          <w:sz w:val="24"/>
        </w:rPr>
        <w:t>18.4开标记录开启后，请将附件8《政府采购活动现场确认声明书》填写完整发送至邮箱：1211282946@qq.com。</w:t>
      </w:r>
    </w:p>
    <w:p w14:paraId="0505A391">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01F491C6">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249F2803">
      <w:pPr>
        <w:pStyle w:val="129"/>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2207D188">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128C7C43">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7FCAF32C">
      <w:pPr>
        <w:pStyle w:val="129"/>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15D73650">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4502EBCE">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430FC74B">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347BB0A3">
      <w:pPr>
        <w:pStyle w:val="129"/>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3F5E512">
      <w:pPr>
        <w:pStyle w:val="129"/>
        <w:spacing w:before="0"/>
        <w:ind w:firstLine="0" w:firstLineChars="0"/>
        <w:rPr>
          <w:rFonts w:ascii="仿宋" w:hAnsi="仿宋" w:eastAsia="仿宋" w:cs="仿宋"/>
          <w:kern w:val="0"/>
          <w:szCs w:val="24"/>
        </w:rPr>
      </w:pPr>
    </w:p>
    <w:p w14:paraId="30BB4EAE">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2C14C165">
      <w:pPr>
        <w:spacing w:line="360" w:lineRule="auto"/>
        <w:rPr>
          <w:rFonts w:ascii="仿宋" w:hAnsi="仿宋" w:eastAsia="仿宋" w:cs="仿宋"/>
          <w:b/>
          <w:sz w:val="24"/>
        </w:rPr>
      </w:pPr>
      <w:bookmarkStart w:id="15"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4E1D1E4A">
      <w:pPr>
        <w:spacing w:line="360" w:lineRule="auto"/>
        <w:rPr>
          <w:rFonts w:ascii="仿宋" w:hAnsi="仿宋" w:eastAsia="仿宋" w:cs="仿宋"/>
          <w:b/>
          <w:sz w:val="24"/>
        </w:rPr>
      </w:pPr>
    </w:p>
    <w:p w14:paraId="71CCF4E2">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66AF1FA5">
      <w:pPr>
        <w:pStyle w:val="25"/>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16E63E01">
      <w:pPr>
        <w:pStyle w:val="129"/>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FB087BB">
      <w:pPr>
        <w:pStyle w:val="129"/>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325EF84D">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4DC71B65">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仿宋"/>
          <w:sz w:val="24"/>
        </w:rPr>
        <w:t>资格审查情况、评审专家抽取规则、符合性审查情况、</w:t>
      </w:r>
      <w:bookmarkEnd w:id="16"/>
      <w:r>
        <w:rPr>
          <w:rFonts w:hint="eastAsia" w:ascii="仿宋" w:hAnsi="仿宋" w:eastAsia="仿宋" w:cs="仿宋"/>
          <w:sz w:val="24"/>
        </w:rPr>
        <w:t>未中标情况说明、中标公告期限以及评审专家名单、评分汇总及明细。</w:t>
      </w:r>
    </w:p>
    <w:p w14:paraId="0728714A">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44C81692">
      <w:pPr>
        <w:snapToGrid w:val="0"/>
        <w:spacing w:line="360" w:lineRule="auto"/>
        <w:ind w:left="120" w:leftChars="57" w:firstLine="482" w:firstLineChars="150"/>
        <w:jc w:val="center"/>
        <w:rPr>
          <w:rFonts w:ascii="仿宋" w:hAnsi="仿宋" w:eastAsia="仿宋" w:cs="仿宋"/>
          <w:b/>
          <w:sz w:val="32"/>
        </w:rPr>
      </w:pPr>
    </w:p>
    <w:p w14:paraId="358F9376">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60D09E7A">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5C7667E">
      <w:pPr>
        <w:pStyle w:val="25"/>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12A7DFD9">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833DC5">
      <w:pPr>
        <w:pStyle w:val="129"/>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22C4EE48">
      <w:pPr>
        <w:pStyle w:val="129"/>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D277869">
      <w:pPr>
        <w:pStyle w:val="129"/>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1D86D939">
      <w:pPr>
        <w:pStyle w:val="129"/>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7DF35813">
      <w:pPr>
        <w:pStyle w:val="25"/>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5910ECD5">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CBEE24B">
      <w:pPr>
        <w:pStyle w:val="3"/>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713CC1">
      <w:pPr>
        <w:pStyle w:val="3"/>
        <w:rPr>
          <w:rFonts w:ascii="仿宋" w:eastAsia="仿宋" w:cs="仿宋"/>
        </w:rPr>
      </w:pPr>
      <w:r>
        <w:rPr>
          <w:rFonts w:hint="eastAsia" w:ascii="仿宋" w:eastAsia="仿宋" w:cs="仿宋"/>
          <w:sz w:val="24"/>
          <w:lang w:val="en-US"/>
        </w:rPr>
        <w:t>27.预付款</w:t>
      </w:r>
    </w:p>
    <w:p w14:paraId="410FC73E">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CC38931">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4DB294F3">
      <w:pPr>
        <w:pStyle w:val="129"/>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36BF8BE">
      <w:pPr>
        <w:pStyle w:val="129"/>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5A1947FD">
      <w:pPr>
        <w:pStyle w:val="129"/>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38004BD1">
      <w:pPr>
        <w:pStyle w:val="129"/>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65BBB5F9">
      <w:pPr>
        <w:pStyle w:val="129"/>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594958EE">
      <w:pPr>
        <w:pStyle w:val="129"/>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590B8CB6">
      <w:pPr>
        <w:pStyle w:val="129"/>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E3A777">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01A6ACB0">
      <w:pPr>
        <w:pStyle w:val="25"/>
        <w:spacing w:line="360" w:lineRule="auto"/>
        <w:ind w:firstLine="0" w:firstLineChars="0"/>
        <w:rPr>
          <w:rFonts w:ascii="仿宋" w:hAnsi="仿宋" w:eastAsia="仿宋" w:cs="仿宋"/>
          <w:b/>
        </w:rPr>
      </w:pPr>
      <w:r>
        <w:rPr>
          <w:rFonts w:hint="eastAsia" w:ascii="仿宋" w:hAnsi="仿宋" w:eastAsia="仿宋" w:cs="仿宋"/>
          <w:b/>
        </w:rPr>
        <w:t>30.验收</w:t>
      </w:r>
    </w:p>
    <w:p w14:paraId="6ED2B83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59D661">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176E5CDC">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9304A2">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77E12E0D">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68057669"/>
      <w:bookmarkEnd w:id="17"/>
      <w:bookmarkStart w:id="18" w:name="_Hlt75236011"/>
      <w:bookmarkEnd w:id="18"/>
      <w:bookmarkStart w:id="19" w:name="_Hlt74714665"/>
      <w:bookmarkEnd w:id="19"/>
      <w:bookmarkStart w:id="20" w:name="_Hlt75236101"/>
      <w:bookmarkEnd w:id="20"/>
      <w:bookmarkStart w:id="21" w:name="_Hlt74707468"/>
      <w:bookmarkEnd w:id="21"/>
      <w:bookmarkStart w:id="22" w:name="_Hlt68403820"/>
      <w:bookmarkEnd w:id="22"/>
      <w:bookmarkStart w:id="23" w:name="_Hlt74730295"/>
      <w:bookmarkEnd w:id="23"/>
      <w:bookmarkStart w:id="24" w:name="_Hlt68072998"/>
      <w:bookmarkEnd w:id="24"/>
      <w:bookmarkStart w:id="25" w:name="_Hlt68072990"/>
      <w:bookmarkEnd w:id="25"/>
      <w:bookmarkStart w:id="26" w:name="_Hlt74729768"/>
      <w:bookmarkEnd w:id="26"/>
      <w:bookmarkStart w:id="27" w:name="_Hlt68073093"/>
      <w:bookmarkEnd w:id="27"/>
      <w:bookmarkStart w:id="28" w:name="_Hlt75236290"/>
      <w:bookmarkEnd w:id="28"/>
    </w:p>
    <w:bookmarkEnd w:id="13"/>
    <w:bookmarkEnd w:id="14"/>
    <w:p w14:paraId="7D97E5CE">
      <w:pPr>
        <w:spacing w:line="360" w:lineRule="auto"/>
        <w:jc w:val="center"/>
        <w:outlineLvl w:val="0"/>
        <w:rPr>
          <w:rFonts w:ascii="仿宋" w:hAnsi="仿宋" w:eastAsia="仿宋" w:cs="仿宋"/>
          <w:b/>
          <w:sz w:val="36"/>
          <w:szCs w:val="36"/>
          <w:highlight w:val="none"/>
        </w:rPr>
      </w:pPr>
      <w:bookmarkStart w:id="29" w:name="第四部分"/>
      <w:r>
        <w:rPr>
          <w:rFonts w:hint="eastAsia" w:ascii="仿宋" w:hAnsi="仿宋" w:eastAsia="仿宋" w:cs="仿宋"/>
          <w:b/>
          <w:sz w:val="36"/>
          <w:szCs w:val="36"/>
        </w:rPr>
        <w:t xml:space="preserve">第三部分   </w:t>
      </w:r>
      <w:r>
        <w:rPr>
          <w:rFonts w:hint="eastAsia" w:ascii="仿宋" w:hAnsi="仿宋" w:eastAsia="仿宋" w:cs="仿宋"/>
          <w:b/>
          <w:sz w:val="36"/>
          <w:szCs w:val="36"/>
          <w:highlight w:val="none"/>
        </w:rPr>
        <w:t>采购需求</w:t>
      </w:r>
    </w:p>
    <w:p w14:paraId="5DE46AEF">
      <w:pPr>
        <w:snapToGrid w:val="0"/>
        <w:spacing w:line="440" w:lineRule="exact"/>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系指实质性要求条款</w:t>
      </w:r>
    </w:p>
    <w:p w14:paraId="4294C888">
      <w:pPr>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一、</w:t>
      </w:r>
      <w:r>
        <w:rPr>
          <w:rFonts w:hint="eastAsia" w:ascii="仿宋" w:hAnsi="仿宋" w:eastAsia="仿宋" w:cs="仿宋"/>
          <w:b/>
          <w:sz w:val="24"/>
          <w:szCs w:val="24"/>
          <w:highlight w:val="none"/>
          <w:lang w:val="en-US" w:eastAsia="zh-CN"/>
        </w:rPr>
        <w:t>项目概况</w:t>
      </w:r>
      <w:r>
        <w:rPr>
          <w:rFonts w:hint="eastAsia" w:ascii="仿宋" w:hAnsi="仿宋" w:eastAsia="仿宋" w:cs="仿宋"/>
          <w:b/>
          <w:sz w:val="24"/>
          <w:szCs w:val="24"/>
          <w:highlight w:val="none"/>
        </w:rPr>
        <w:t>：</w:t>
      </w:r>
      <w:r>
        <w:rPr>
          <w:rFonts w:hint="eastAsia" w:ascii="仿宋" w:hAnsi="仿宋" w:eastAsia="仿宋" w:cs="仿宋"/>
          <w:sz w:val="24"/>
          <w:szCs w:val="24"/>
          <w:highlight w:val="none"/>
        </w:rPr>
        <w:t>杭州市公安局临安区分局交通警察大队2024年度城区道路交通安全设施零星维护项目（隐患点治理）</w:t>
      </w:r>
      <w:r>
        <w:rPr>
          <w:rFonts w:hint="eastAsia" w:ascii="仿宋" w:hAnsi="仿宋" w:eastAsia="仿宋" w:cs="仿宋"/>
          <w:sz w:val="24"/>
          <w:szCs w:val="24"/>
          <w:highlight w:val="none"/>
          <w:lang w:eastAsia="zh-CN"/>
        </w:rPr>
        <w:t>，</w:t>
      </w:r>
      <w:r>
        <w:rPr>
          <w:rFonts w:hint="eastAsia" w:ascii="仿宋" w:hAnsi="仿宋" w:eastAsia="仿宋" w:cs="仿宋"/>
          <w:b w:val="0"/>
          <w:sz w:val="24"/>
          <w:szCs w:val="24"/>
          <w:highlight w:val="none"/>
        </w:rPr>
        <w:t>服务期：</w:t>
      </w:r>
      <w:r>
        <w:rPr>
          <w:rFonts w:hint="eastAsia" w:ascii="仿宋" w:hAnsi="仿宋" w:eastAsia="仿宋" w:cs="仿宋"/>
          <w:sz w:val="24"/>
          <w:szCs w:val="24"/>
          <w:highlight w:val="none"/>
        </w:rPr>
        <w:t>壹年</w:t>
      </w:r>
      <w:r>
        <w:rPr>
          <w:rFonts w:hint="eastAsia" w:ascii="仿宋" w:hAnsi="仿宋" w:eastAsia="仿宋" w:cs="仿宋"/>
          <w:sz w:val="24"/>
          <w:szCs w:val="24"/>
          <w:highlight w:val="none"/>
          <w:lang w:eastAsia="zh-CN"/>
        </w:rPr>
        <w:t>，具体时间根据采购人要求安排。</w:t>
      </w:r>
    </w:p>
    <w:p w14:paraId="47D6463E">
      <w:pPr>
        <w:spacing w:line="440" w:lineRule="exac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、项目</w:t>
      </w:r>
      <w:r>
        <w:rPr>
          <w:rFonts w:hint="eastAsia" w:ascii="仿宋" w:hAnsi="仿宋" w:eastAsia="仿宋" w:cs="仿宋"/>
          <w:b/>
          <w:sz w:val="24"/>
          <w:szCs w:val="24"/>
          <w:highlight w:val="none"/>
          <w:lang w:val="en-US" w:eastAsia="zh-CN"/>
        </w:rPr>
        <w:t>清单</w:t>
      </w:r>
    </w:p>
    <w:tbl>
      <w:tblPr>
        <w:tblStyle w:val="62"/>
        <w:tblW w:w="8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7"/>
        <w:gridCol w:w="1579"/>
        <w:gridCol w:w="1134"/>
        <w:gridCol w:w="3128"/>
        <w:gridCol w:w="228"/>
        <w:gridCol w:w="259"/>
        <w:gridCol w:w="607"/>
        <w:gridCol w:w="84"/>
        <w:gridCol w:w="744"/>
      </w:tblGrid>
      <w:tr w14:paraId="5A5F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220" w:type="dxa"/>
            <w:gridSpan w:val="9"/>
            <w:shd w:val="clear" w:color="auto" w:fill="FFFFFF"/>
            <w:vAlign w:val="center"/>
          </w:tcPr>
          <w:p w14:paraId="0E10A2D4">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花石街白泥路交通信号控制系统设备清单</w:t>
            </w:r>
          </w:p>
        </w:tc>
      </w:tr>
      <w:tr w14:paraId="645C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7" w:type="dxa"/>
            <w:vMerge w:val="restart"/>
            <w:shd w:val="clear" w:color="auto" w:fill="FFFFFF"/>
            <w:vAlign w:val="center"/>
          </w:tcPr>
          <w:p w14:paraId="427F17F7">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1579" w:type="dxa"/>
            <w:vMerge w:val="restart"/>
            <w:shd w:val="clear" w:color="auto" w:fill="FFFFFF"/>
            <w:vAlign w:val="center"/>
          </w:tcPr>
          <w:p w14:paraId="739C710A">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项目名称</w:t>
            </w:r>
          </w:p>
        </w:tc>
        <w:tc>
          <w:tcPr>
            <w:tcW w:w="4262" w:type="dxa"/>
            <w:gridSpan w:val="2"/>
            <w:vMerge w:val="restart"/>
            <w:shd w:val="clear" w:color="auto" w:fill="FFFFFF"/>
            <w:vAlign w:val="center"/>
          </w:tcPr>
          <w:p w14:paraId="183A74CA">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规格或参数</w:t>
            </w:r>
          </w:p>
        </w:tc>
        <w:tc>
          <w:tcPr>
            <w:tcW w:w="487" w:type="dxa"/>
            <w:gridSpan w:val="2"/>
            <w:vMerge w:val="restart"/>
            <w:shd w:val="clear" w:color="auto" w:fill="FFFFFF"/>
            <w:vAlign w:val="center"/>
          </w:tcPr>
          <w:p w14:paraId="7AA8CC80">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单位</w:t>
            </w:r>
          </w:p>
        </w:tc>
        <w:tc>
          <w:tcPr>
            <w:tcW w:w="607" w:type="dxa"/>
            <w:vMerge w:val="restart"/>
            <w:shd w:val="clear" w:color="auto" w:fill="FFFFFF"/>
            <w:vAlign w:val="center"/>
          </w:tcPr>
          <w:p w14:paraId="699E9B67">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数量</w:t>
            </w:r>
          </w:p>
        </w:tc>
        <w:tc>
          <w:tcPr>
            <w:tcW w:w="828" w:type="dxa"/>
            <w:gridSpan w:val="2"/>
            <w:vMerge w:val="restart"/>
            <w:shd w:val="clear" w:color="auto" w:fill="FFFFFF"/>
            <w:vAlign w:val="center"/>
          </w:tcPr>
          <w:p w14:paraId="4D4DF800">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备注</w:t>
            </w:r>
          </w:p>
        </w:tc>
      </w:tr>
      <w:tr w14:paraId="32B4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7" w:type="dxa"/>
            <w:vMerge w:val="continue"/>
            <w:shd w:val="clear" w:color="auto" w:fill="FFFFFF"/>
            <w:vAlign w:val="center"/>
          </w:tcPr>
          <w:p w14:paraId="42F4E24F">
            <w:pPr>
              <w:jc w:val="center"/>
              <w:rPr>
                <w:rFonts w:hint="eastAsia" w:ascii="仿宋" w:hAnsi="仿宋" w:eastAsia="仿宋" w:cs="仿宋"/>
                <w:b/>
                <w:bCs/>
                <w:i w:val="0"/>
                <w:iCs w:val="0"/>
                <w:color w:val="000000"/>
                <w:sz w:val="21"/>
                <w:szCs w:val="21"/>
                <w:highlight w:val="none"/>
                <w:u w:val="none"/>
              </w:rPr>
            </w:pPr>
          </w:p>
        </w:tc>
        <w:tc>
          <w:tcPr>
            <w:tcW w:w="1579" w:type="dxa"/>
            <w:vMerge w:val="continue"/>
            <w:shd w:val="clear" w:color="auto" w:fill="FFFFFF"/>
            <w:vAlign w:val="center"/>
          </w:tcPr>
          <w:p w14:paraId="0AFB9A13">
            <w:pPr>
              <w:jc w:val="center"/>
              <w:rPr>
                <w:rFonts w:hint="eastAsia" w:ascii="仿宋" w:hAnsi="仿宋" w:eastAsia="仿宋" w:cs="仿宋"/>
                <w:b/>
                <w:bCs/>
                <w:i w:val="0"/>
                <w:iCs w:val="0"/>
                <w:color w:val="000000"/>
                <w:sz w:val="21"/>
                <w:szCs w:val="21"/>
                <w:highlight w:val="none"/>
                <w:u w:val="none"/>
              </w:rPr>
            </w:pPr>
          </w:p>
        </w:tc>
        <w:tc>
          <w:tcPr>
            <w:tcW w:w="4262" w:type="dxa"/>
            <w:gridSpan w:val="2"/>
            <w:vMerge w:val="continue"/>
            <w:shd w:val="clear" w:color="auto" w:fill="FFFFFF"/>
            <w:vAlign w:val="center"/>
          </w:tcPr>
          <w:p w14:paraId="16D8FC7E">
            <w:pPr>
              <w:jc w:val="center"/>
              <w:rPr>
                <w:rFonts w:hint="eastAsia" w:ascii="仿宋" w:hAnsi="仿宋" w:eastAsia="仿宋" w:cs="仿宋"/>
                <w:b/>
                <w:bCs/>
                <w:i w:val="0"/>
                <w:iCs w:val="0"/>
                <w:color w:val="000000"/>
                <w:sz w:val="21"/>
                <w:szCs w:val="21"/>
                <w:highlight w:val="none"/>
                <w:u w:val="none"/>
              </w:rPr>
            </w:pPr>
          </w:p>
        </w:tc>
        <w:tc>
          <w:tcPr>
            <w:tcW w:w="487" w:type="dxa"/>
            <w:gridSpan w:val="2"/>
            <w:vMerge w:val="continue"/>
            <w:shd w:val="clear" w:color="auto" w:fill="FFFFFF"/>
            <w:vAlign w:val="center"/>
          </w:tcPr>
          <w:p w14:paraId="33A8BBE2">
            <w:pPr>
              <w:jc w:val="center"/>
              <w:rPr>
                <w:rFonts w:hint="eastAsia" w:ascii="仿宋" w:hAnsi="仿宋" w:eastAsia="仿宋" w:cs="仿宋"/>
                <w:b/>
                <w:bCs/>
                <w:i w:val="0"/>
                <w:iCs w:val="0"/>
                <w:color w:val="000000"/>
                <w:sz w:val="21"/>
                <w:szCs w:val="21"/>
                <w:highlight w:val="none"/>
                <w:u w:val="none"/>
              </w:rPr>
            </w:pPr>
          </w:p>
        </w:tc>
        <w:tc>
          <w:tcPr>
            <w:tcW w:w="607" w:type="dxa"/>
            <w:vMerge w:val="continue"/>
            <w:shd w:val="clear" w:color="auto" w:fill="FFFFFF"/>
            <w:vAlign w:val="center"/>
          </w:tcPr>
          <w:p w14:paraId="37CD58F1">
            <w:pPr>
              <w:jc w:val="center"/>
              <w:rPr>
                <w:rFonts w:hint="eastAsia" w:ascii="仿宋" w:hAnsi="仿宋" w:eastAsia="仿宋" w:cs="仿宋"/>
                <w:b/>
                <w:bCs/>
                <w:i w:val="0"/>
                <w:iCs w:val="0"/>
                <w:color w:val="000000"/>
                <w:sz w:val="21"/>
                <w:szCs w:val="21"/>
                <w:highlight w:val="none"/>
                <w:u w:val="none"/>
              </w:rPr>
            </w:pPr>
          </w:p>
        </w:tc>
        <w:tc>
          <w:tcPr>
            <w:tcW w:w="828" w:type="dxa"/>
            <w:gridSpan w:val="2"/>
            <w:vMerge w:val="continue"/>
            <w:shd w:val="clear" w:color="auto" w:fill="FFFFFF"/>
            <w:vAlign w:val="center"/>
          </w:tcPr>
          <w:p w14:paraId="4B2CCF50">
            <w:pPr>
              <w:jc w:val="center"/>
              <w:rPr>
                <w:rFonts w:hint="eastAsia" w:ascii="仿宋" w:hAnsi="仿宋" w:eastAsia="仿宋" w:cs="仿宋"/>
                <w:b/>
                <w:bCs/>
                <w:i w:val="0"/>
                <w:iCs w:val="0"/>
                <w:color w:val="000000"/>
                <w:sz w:val="21"/>
                <w:szCs w:val="21"/>
                <w:highlight w:val="none"/>
                <w:u w:val="none"/>
              </w:rPr>
            </w:pPr>
          </w:p>
        </w:tc>
      </w:tr>
      <w:tr w14:paraId="6CCF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7" w:type="dxa"/>
            <w:shd w:val="clear" w:color="auto" w:fill="FFFFFF"/>
            <w:vAlign w:val="center"/>
          </w:tcPr>
          <w:p w14:paraId="387291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579" w:type="dxa"/>
            <w:shd w:val="clear" w:color="auto" w:fill="FFFFFF"/>
            <w:vAlign w:val="center"/>
          </w:tcPr>
          <w:p w14:paraId="40BFC2C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信号灯 </w:t>
            </w:r>
          </w:p>
        </w:tc>
        <w:tc>
          <w:tcPr>
            <w:tcW w:w="4262" w:type="dxa"/>
            <w:gridSpan w:val="2"/>
            <w:shd w:val="clear" w:color="auto" w:fill="FFFFFF"/>
            <w:vAlign w:val="center"/>
          </w:tcPr>
          <w:p w14:paraId="7C6FA38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机动车信号灯：供电: 220V/AC +15%;功耗: 发光二极管光源(LED) 15W;工作温度: -50°C~ +80°C; 可视角度: 30°;可视距离: 400m;外壳防护等级: IP53;使用寿命:发光二极管光源(LED) &gt;55000小时;每灯组黄灯盘兼容通讯型 单”8”倒计时,屏显与当前相位后九秒同步;采用交流滤波整流技术的信 号灯要达到示波无波峰波谷;</w:t>
            </w:r>
          </w:p>
        </w:tc>
        <w:tc>
          <w:tcPr>
            <w:tcW w:w="487" w:type="dxa"/>
            <w:gridSpan w:val="2"/>
            <w:shd w:val="clear" w:color="auto" w:fill="FFFFFF"/>
            <w:vAlign w:val="center"/>
          </w:tcPr>
          <w:p w14:paraId="329CAED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7" w:type="dxa"/>
            <w:shd w:val="clear" w:color="auto" w:fill="FFFFFF"/>
            <w:vAlign w:val="center"/>
          </w:tcPr>
          <w:p w14:paraId="6834855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4 </w:t>
            </w:r>
          </w:p>
        </w:tc>
        <w:tc>
          <w:tcPr>
            <w:tcW w:w="828" w:type="dxa"/>
            <w:gridSpan w:val="2"/>
            <w:shd w:val="clear" w:color="auto" w:fill="FFFFFF"/>
            <w:vAlign w:val="center"/>
          </w:tcPr>
          <w:p w14:paraId="6B554EAE">
            <w:pPr>
              <w:jc w:val="center"/>
              <w:rPr>
                <w:rFonts w:hint="eastAsia" w:ascii="仿宋" w:hAnsi="仿宋" w:eastAsia="仿宋" w:cs="仿宋"/>
                <w:i w:val="0"/>
                <w:iCs w:val="0"/>
                <w:color w:val="000000"/>
                <w:sz w:val="21"/>
                <w:szCs w:val="21"/>
                <w:highlight w:val="none"/>
                <w:u w:val="none"/>
              </w:rPr>
            </w:pPr>
          </w:p>
        </w:tc>
      </w:tr>
      <w:tr w14:paraId="40A9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7" w:type="dxa"/>
            <w:shd w:val="clear" w:color="auto" w:fill="FFFFFF"/>
            <w:vAlign w:val="center"/>
          </w:tcPr>
          <w:p w14:paraId="1E9A5FB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579" w:type="dxa"/>
            <w:shd w:val="clear" w:color="auto" w:fill="FFFFFF"/>
            <w:vAlign w:val="center"/>
          </w:tcPr>
          <w:p w14:paraId="4145AFE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人行信号灯</w:t>
            </w:r>
          </w:p>
        </w:tc>
        <w:tc>
          <w:tcPr>
            <w:tcW w:w="4262" w:type="dxa"/>
            <w:gridSpan w:val="2"/>
            <w:shd w:val="clear" w:color="auto" w:fill="FFFFFF"/>
            <w:vAlign w:val="center"/>
          </w:tcPr>
          <w:p w14:paraId="47B15DB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行人信号灯：输入额定电压: 220V+10%，50Hz；输入功率:红(黄)箭头S12VA， 绿箭头≤15VA;发光强度:≥400cd,角度&gt;30°;发光色谱: 红色628nm、黄色589nm、绿色505nm;工作温度: -40~+809C;外壳防护等级: 防尘IP5X;外壳防护等级: 防尘IP5X;</w:t>
            </w:r>
          </w:p>
        </w:tc>
        <w:tc>
          <w:tcPr>
            <w:tcW w:w="487" w:type="dxa"/>
            <w:gridSpan w:val="2"/>
            <w:shd w:val="clear" w:color="auto" w:fill="FFFFFF"/>
            <w:vAlign w:val="center"/>
          </w:tcPr>
          <w:p w14:paraId="2772FB2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607" w:type="dxa"/>
            <w:shd w:val="clear" w:color="auto" w:fill="FFFFFF"/>
            <w:vAlign w:val="center"/>
          </w:tcPr>
          <w:p w14:paraId="0A3E652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8 </w:t>
            </w:r>
          </w:p>
        </w:tc>
        <w:tc>
          <w:tcPr>
            <w:tcW w:w="828" w:type="dxa"/>
            <w:gridSpan w:val="2"/>
            <w:shd w:val="clear" w:color="auto" w:fill="FFFFFF"/>
            <w:vAlign w:val="center"/>
          </w:tcPr>
          <w:p w14:paraId="663E1942">
            <w:pPr>
              <w:jc w:val="center"/>
              <w:rPr>
                <w:rFonts w:hint="eastAsia" w:ascii="仿宋" w:hAnsi="仿宋" w:eastAsia="仿宋" w:cs="仿宋"/>
                <w:i w:val="0"/>
                <w:iCs w:val="0"/>
                <w:color w:val="000000"/>
                <w:sz w:val="21"/>
                <w:szCs w:val="21"/>
                <w:highlight w:val="none"/>
                <w:u w:val="none"/>
              </w:rPr>
            </w:pPr>
          </w:p>
        </w:tc>
      </w:tr>
      <w:tr w14:paraId="765F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7" w:type="dxa"/>
            <w:shd w:val="clear" w:color="auto" w:fill="FFFFFF"/>
            <w:vAlign w:val="center"/>
          </w:tcPr>
          <w:p w14:paraId="24059BE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579" w:type="dxa"/>
            <w:shd w:val="clear" w:color="auto" w:fill="FFFFFF"/>
            <w:vAlign w:val="center"/>
          </w:tcPr>
          <w:p w14:paraId="47C8EB2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设备控制机箱 </w:t>
            </w:r>
          </w:p>
        </w:tc>
        <w:tc>
          <w:tcPr>
            <w:tcW w:w="4262" w:type="dxa"/>
            <w:gridSpan w:val="2"/>
            <w:shd w:val="clear" w:color="auto" w:fill="FFFFFF"/>
            <w:vAlign w:val="center"/>
          </w:tcPr>
          <w:p w14:paraId="0E180D1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名称：交通信号落地式控制机柜；2、规格：19英寸，防盗门锁，配空气开关、电源避雷器、接地铜排，自动温控、风冷，底部进线、防护等级IP65；表面采用脱脂、酸洗、磷化、静电喷塑工艺；3、材质：1.5mm不锈钢板</w:t>
            </w:r>
          </w:p>
        </w:tc>
        <w:tc>
          <w:tcPr>
            <w:tcW w:w="487" w:type="dxa"/>
            <w:gridSpan w:val="2"/>
            <w:shd w:val="clear" w:color="auto" w:fill="FFFFFF"/>
            <w:vAlign w:val="center"/>
          </w:tcPr>
          <w:p w14:paraId="7EB88C0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7" w:type="dxa"/>
            <w:shd w:val="clear" w:color="auto" w:fill="FFFFFF"/>
            <w:vAlign w:val="center"/>
          </w:tcPr>
          <w:p w14:paraId="33D4EBD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 </w:t>
            </w:r>
          </w:p>
        </w:tc>
        <w:tc>
          <w:tcPr>
            <w:tcW w:w="828" w:type="dxa"/>
            <w:gridSpan w:val="2"/>
            <w:shd w:val="clear" w:color="auto" w:fill="FFFFFF"/>
            <w:vAlign w:val="center"/>
          </w:tcPr>
          <w:p w14:paraId="14ACE741">
            <w:pPr>
              <w:jc w:val="center"/>
              <w:rPr>
                <w:rFonts w:hint="eastAsia" w:ascii="仿宋" w:hAnsi="仿宋" w:eastAsia="仿宋" w:cs="仿宋"/>
                <w:i w:val="0"/>
                <w:iCs w:val="0"/>
                <w:color w:val="000000"/>
                <w:sz w:val="21"/>
                <w:szCs w:val="21"/>
                <w:highlight w:val="none"/>
                <w:u w:val="none"/>
              </w:rPr>
            </w:pPr>
          </w:p>
        </w:tc>
      </w:tr>
      <w:tr w14:paraId="0807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57" w:type="dxa"/>
            <w:shd w:val="clear" w:color="auto" w:fill="FFFFFF"/>
            <w:vAlign w:val="center"/>
          </w:tcPr>
          <w:p w14:paraId="62F4F7F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579" w:type="dxa"/>
            <w:shd w:val="clear" w:color="auto" w:fill="FFFFFF"/>
            <w:vAlign w:val="center"/>
          </w:tcPr>
          <w:p w14:paraId="3754F44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信号灯控制器 </w:t>
            </w:r>
          </w:p>
        </w:tc>
        <w:tc>
          <w:tcPr>
            <w:tcW w:w="4262" w:type="dxa"/>
            <w:gridSpan w:val="2"/>
            <w:shd w:val="clear" w:color="auto" w:fill="FFFFFF"/>
            <w:vAlign w:val="center"/>
          </w:tcPr>
          <w:p w14:paraId="252EA7E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交通信号控制器安装：16相位控制，基本54路灯控输出，可扩充到108路灯控输出，16路检测器，可扩充到32路检测器，每路驱动功率：大于 800W（AC220V），交流输入：220(+15%、-20%）VAC，50±2HZ；输入功耗：小于 50W；工作温度：－20℃～＋70℃；相对湿度：45～95%；绝缘电阻：≥ 10ＭΩ；具有区域联控和单点自控（单点优化、线控、感应、多时段、闪灯、全红、关灯、手控）等多种工作方式，支持GPS对时无电缆联控，多相位控制，配时方案、相位差可设置到三位数</w:t>
            </w:r>
          </w:p>
        </w:tc>
        <w:tc>
          <w:tcPr>
            <w:tcW w:w="487" w:type="dxa"/>
            <w:gridSpan w:val="2"/>
            <w:shd w:val="clear" w:color="auto" w:fill="FFFFFF"/>
            <w:vAlign w:val="center"/>
          </w:tcPr>
          <w:p w14:paraId="06347B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7" w:type="dxa"/>
            <w:shd w:val="clear" w:color="auto" w:fill="FFFFFF"/>
            <w:vAlign w:val="center"/>
          </w:tcPr>
          <w:p w14:paraId="6C8992D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 </w:t>
            </w:r>
          </w:p>
        </w:tc>
        <w:tc>
          <w:tcPr>
            <w:tcW w:w="828" w:type="dxa"/>
            <w:gridSpan w:val="2"/>
            <w:shd w:val="clear" w:color="auto" w:fill="FFFFFF"/>
            <w:vAlign w:val="center"/>
          </w:tcPr>
          <w:p w14:paraId="62F7DC86">
            <w:pPr>
              <w:jc w:val="center"/>
              <w:rPr>
                <w:rFonts w:hint="eastAsia" w:ascii="仿宋" w:hAnsi="仿宋" w:eastAsia="仿宋" w:cs="仿宋"/>
                <w:i w:val="0"/>
                <w:iCs w:val="0"/>
                <w:color w:val="000000"/>
                <w:sz w:val="21"/>
                <w:szCs w:val="21"/>
                <w:highlight w:val="none"/>
                <w:u w:val="none"/>
              </w:rPr>
            </w:pPr>
          </w:p>
        </w:tc>
      </w:tr>
      <w:tr w14:paraId="187C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7" w:type="dxa"/>
            <w:shd w:val="clear" w:color="auto" w:fill="FFFFFF"/>
            <w:vAlign w:val="center"/>
          </w:tcPr>
          <w:p w14:paraId="2A13C88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579" w:type="dxa"/>
            <w:shd w:val="clear" w:color="auto" w:fill="FFFFFF"/>
            <w:vAlign w:val="center"/>
          </w:tcPr>
          <w:p w14:paraId="1CF80EC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信号灯杆施工</w:t>
            </w:r>
          </w:p>
        </w:tc>
        <w:tc>
          <w:tcPr>
            <w:tcW w:w="4262" w:type="dxa"/>
            <w:gridSpan w:val="2"/>
            <w:shd w:val="clear" w:color="auto" w:fill="FFFFFF"/>
            <w:vAlign w:val="center"/>
          </w:tcPr>
          <w:p w14:paraId="20DCD0D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C25现浇混凝土基础1200*1200*1900mm（含预埋铁件、土方开挖、浇筑）</w:t>
            </w:r>
          </w:p>
        </w:tc>
        <w:tc>
          <w:tcPr>
            <w:tcW w:w="487" w:type="dxa"/>
            <w:gridSpan w:val="2"/>
            <w:shd w:val="clear" w:color="auto" w:fill="FFFFFF"/>
            <w:vAlign w:val="center"/>
          </w:tcPr>
          <w:p w14:paraId="7EBE1BC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607" w:type="dxa"/>
            <w:shd w:val="clear" w:color="auto" w:fill="FFFFFF"/>
            <w:vAlign w:val="center"/>
          </w:tcPr>
          <w:p w14:paraId="5F872C2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4 </w:t>
            </w:r>
          </w:p>
        </w:tc>
        <w:tc>
          <w:tcPr>
            <w:tcW w:w="828" w:type="dxa"/>
            <w:gridSpan w:val="2"/>
            <w:shd w:val="clear" w:color="auto" w:fill="FFFFFF"/>
            <w:vAlign w:val="center"/>
          </w:tcPr>
          <w:p w14:paraId="4D35E2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信号灯杆利旧</w:t>
            </w:r>
          </w:p>
        </w:tc>
      </w:tr>
      <w:tr w14:paraId="3967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7" w:type="dxa"/>
            <w:shd w:val="clear" w:color="auto" w:fill="FFFFFF"/>
            <w:vAlign w:val="center"/>
          </w:tcPr>
          <w:p w14:paraId="66F14F9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1579" w:type="dxa"/>
            <w:shd w:val="clear" w:color="auto" w:fill="FFFFFF"/>
            <w:vAlign w:val="center"/>
          </w:tcPr>
          <w:p w14:paraId="00E23DC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人行灯杆件</w:t>
            </w:r>
          </w:p>
        </w:tc>
        <w:tc>
          <w:tcPr>
            <w:tcW w:w="4262" w:type="dxa"/>
            <w:gridSpan w:val="2"/>
            <w:shd w:val="clear" w:color="auto" w:fill="FFFFFF"/>
            <w:vAlign w:val="center"/>
          </w:tcPr>
          <w:p w14:paraId="5A8A8D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1、类型 ：人行信号灯单柱式立杆</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2、材质 ：镀锌无缝钢管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3、规格尺寸 ：Φ89*3500*4mm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4、基础、垫层：材料 品种、厚度 ：基础800*800*1600mm</w:t>
            </w:r>
          </w:p>
        </w:tc>
        <w:tc>
          <w:tcPr>
            <w:tcW w:w="487" w:type="dxa"/>
            <w:gridSpan w:val="2"/>
            <w:shd w:val="clear" w:color="auto" w:fill="FFFFFF"/>
            <w:vAlign w:val="center"/>
          </w:tcPr>
          <w:p w14:paraId="58BE5F1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根</w:t>
            </w:r>
          </w:p>
        </w:tc>
        <w:tc>
          <w:tcPr>
            <w:tcW w:w="607" w:type="dxa"/>
            <w:shd w:val="clear" w:color="auto" w:fill="FFFFFF"/>
            <w:vAlign w:val="center"/>
          </w:tcPr>
          <w:p w14:paraId="637B548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4 </w:t>
            </w:r>
          </w:p>
        </w:tc>
        <w:tc>
          <w:tcPr>
            <w:tcW w:w="828" w:type="dxa"/>
            <w:gridSpan w:val="2"/>
            <w:shd w:val="clear" w:color="auto" w:fill="FFFFFF"/>
            <w:vAlign w:val="center"/>
          </w:tcPr>
          <w:p w14:paraId="3BB12A57">
            <w:pPr>
              <w:jc w:val="center"/>
              <w:rPr>
                <w:rFonts w:hint="eastAsia" w:ascii="仿宋" w:hAnsi="仿宋" w:eastAsia="仿宋" w:cs="仿宋"/>
                <w:i w:val="0"/>
                <w:iCs w:val="0"/>
                <w:color w:val="000000"/>
                <w:sz w:val="21"/>
                <w:szCs w:val="21"/>
                <w:highlight w:val="none"/>
                <w:u w:val="none"/>
              </w:rPr>
            </w:pPr>
          </w:p>
        </w:tc>
      </w:tr>
      <w:tr w14:paraId="1CBE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7" w:type="dxa"/>
            <w:shd w:val="clear" w:color="auto" w:fill="FFFFFF"/>
            <w:vAlign w:val="center"/>
          </w:tcPr>
          <w:p w14:paraId="451509C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1579" w:type="dxa"/>
            <w:shd w:val="clear" w:color="auto" w:fill="FFFFFF"/>
            <w:vAlign w:val="center"/>
          </w:tcPr>
          <w:p w14:paraId="796759D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管内配线 </w:t>
            </w:r>
          </w:p>
        </w:tc>
        <w:tc>
          <w:tcPr>
            <w:tcW w:w="4262" w:type="dxa"/>
            <w:gridSpan w:val="2"/>
            <w:shd w:val="clear" w:color="auto" w:fill="FFFFFF"/>
            <w:vAlign w:val="center"/>
          </w:tcPr>
          <w:p w14:paraId="10917AE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管内穿线信号灯专用电缆 KVV22-16*1</w:t>
            </w:r>
          </w:p>
        </w:tc>
        <w:tc>
          <w:tcPr>
            <w:tcW w:w="487" w:type="dxa"/>
            <w:gridSpan w:val="2"/>
            <w:shd w:val="clear" w:color="auto" w:fill="FFFFFF"/>
            <w:vAlign w:val="center"/>
          </w:tcPr>
          <w:p w14:paraId="1889AAC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607" w:type="dxa"/>
            <w:shd w:val="clear" w:color="auto" w:fill="FFFFFF"/>
            <w:vAlign w:val="center"/>
          </w:tcPr>
          <w:p w14:paraId="72C1855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300 </w:t>
            </w:r>
          </w:p>
        </w:tc>
        <w:tc>
          <w:tcPr>
            <w:tcW w:w="828" w:type="dxa"/>
            <w:gridSpan w:val="2"/>
            <w:shd w:val="clear" w:color="auto" w:fill="FFFFFF"/>
            <w:vAlign w:val="center"/>
          </w:tcPr>
          <w:p w14:paraId="4956C923">
            <w:pPr>
              <w:jc w:val="center"/>
              <w:rPr>
                <w:rFonts w:hint="eastAsia" w:ascii="仿宋" w:hAnsi="仿宋" w:eastAsia="仿宋" w:cs="仿宋"/>
                <w:i w:val="0"/>
                <w:iCs w:val="0"/>
                <w:color w:val="000000"/>
                <w:sz w:val="21"/>
                <w:szCs w:val="21"/>
                <w:highlight w:val="none"/>
                <w:u w:val="none"/>
              </w:rPr>
            </w:pPr>
          </w:p>
        </w:tc>
      </w:tr>
      <w:tr w14:paraId="7562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7" w:type="dxa"/>
            <w:shd w:val="clear" w:color="auto" w:fill="FFFFFF"/>
            <w:vAlign w:val="center"/>
          </w:tcPr>
          <w:p w14:paraId="75897B0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1579" w:type="dxa"/>
            <w:shd w:val="clear" w:color="auto" w:fill="FFFFFF"/>
            <w:vAlign w:val="center"/>
          </w:tcPr>
          <w:p w14:paraId="685BECD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管内配线 </w:t>
            </w:r>
          </w:p>
        </w:tc>
        <w:tc>
          <w:tcPr>
            <w:tcW w:w="4262" w:type="dxa"/>
            <w:gridSpan w:val="2"/>
            <w:shd w:val="clear" w:color="auto" w:fill="FFFFFF"/>
            <w:vAlign w:val="center"/>
          </w:tcPr>
          <w:p w14:paraId="1F2EC2A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管内穿线信号灯专用电缆 RVV6*1</w:t>
            </w:r>
          </w:p>
        </w:tc>
        <w:tc>
          <w:tcPr>
            <w:tcW w:w="487" w:type="dxa"/>
            <w:gridSpan w:val="2"/>
            <w:shd w:val="clear" w:color="auto" w:fill="FFFFFF"/>
            <w:vAlign w:val="center"/>
          </w:tcPr>
          <w:p w14:paraId="1DACAAF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607" w:type="dxa"/>
            <w:shd w:val="clear" w:color="auto" w:fill="FFFFFF"/>
            <w:vAlign w:val="center"/>
          </w:tcPr>
          <w:p w14:paraId="1CED4D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300 </w:t>
            </w:r>
          </w:p>
        </w:tc>
        <w:tc>
          <w:tcPr>
            <w:tcW w:w="828" w:type="dxa"/>
            <w:gridSpan w:val="2"/>
            <w:shd w:val="clear" w:color="auto" w:fill="FFFFFF"/>
            <w:vAlign w:val="center"/>
          </w:tcPr>
          <w:p w14:paraId="69A7D6C7">
            <w:pPr>
              <w:jc w:val="center"/>
              <w:rPr>
                <w:rFonts w:hint="eastAsia" w:ascii="仿宋" w:hAnsi="仿宋" w:eastAsia="仿宋" w:cs="仿宋"/>
                <w:i w:val="0"/>
                <w:iCs w:val="0"/>
                <w:color w:val="000000"/>
                <w:sz w:val="21"/>
                <w:szCs w:val="21"/>
                <w:highlight w:val="none"/>
                <w:u w:val="none"/>
              </w:rPr>
            </w:pPr>
          </w:p>
        </w:tc>
      </w:tr>
      <w:tr w14:paraId="0326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7" w:type="dxa"/>
            <w:shd w:val="clear" w:color="auto" w:fill="FFFFFF"/>
            <w:vAlign w:val="center"/>
          </w:tcPr>
          <w:p w14:paraId="346719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1579" w:type="dxa"/>
            <w:shd w:val="clear" w:color="auto" w:fill="FFFFFF"/>
            <w:vAlign w:val="center"/>
          </w:tcPr>
          <w:p w14:paraId="3497A52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管内配线 </w:t>
            </w:r>
          </w:p>
        </w:tc>
        <w:tc>
          <w:tcPr>
            <w:tcW w:w="4262" w:type="dxa"/>
            <w:gridSpan w:val="2"/>
            <w:shd w:val="clear" w:color="auto" w:fill="FFFFFF"/>
            <w:vAlign w:val="center"/>
          </w:tcPr>
          <w:p w14:paraId="6392977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管内穿线信号灯专用电源 RVV4*1</w:t>
            </w:r>
          </w:p>
        </w:tc>
        <w:tc>
          <w:tcPr>
            <w:tcW w:w="487" w:type="dxa"/>
            <w:gridSpan w:val="2"/>
            <w:shd w:val="clear" w:color="auto" w:fill="FFFFFF"/>
            <w:vAlign w:val="center"/>
          </w:tcPr>
          <w:p w14:paraId="2FE774A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607" w:type="dxa"/>
            <w:shd w:val="clear" w:color="auto" w:fill="FFFFFF"/>
            <w:vAlign w:val="center"/>
          </w:tcPr>
          <w:p w14:paraId="53C34AC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100 </w:t>
            </w:r>
          </w:p>
        </w:tc>
        <w:tc>
          <w:tcPr>
            <w:tcW w:w="828" w:type="dxa"/>
            <w:gridSpan w:val="2"/>
            <w:shd w:val="clear" w:color="auto" w:fill="FFFFFF"/>
            <w:vAlign w:val="center"/>
          </w:tcPr>
          <w:p w14:paraId="35DF15D2">
            <w:pPr>
              <w:jc w:val="center"/>
              <w:rPr>
                <w:rFonts w:hint="eastAsia" w:ascii="仿宋" w:hAnsi="仿宋" w:eastAsia="仿宋" w:cs="仿宋"/>
                <w:i w:val="0"/>
                <w:iCs w:val="0"/>
                <w:color w:val="000000"/>
                <w:sz w:val="21"/>
                <w:szCs w:val="21"/>
                <w:highlight w:val="none"/>
                <w:u w:val="none"/>
              </w:rPr>
            </w:pPr>
          </w:p>
        </w:tc>
      </w:tr>
      <w:tr w14:paraId="21ED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7" w:type="dxa"/>
            <w:shd w:val="clear" w:color="auto" w:fill="FFFFFF"/>
            <w:vAlign w:val="center"/>
          </w:tcPr>
          <w:p w14:paraId="2CC4F77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1579" w:type="dxa"/>
            <w:shd w:val="clear" w:color="auto" w:fill="FFFFFF"/>
            <w:vAlign w:val="center"/>
          </w:tcPr>
          <w:p w14:paraId="373F09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管内配线 </w:t>
            </w:r>
          </w:p>
        </w:tc>
        <w:tc>
          <w:tcPr>
            <w:tcW w:w="4262" w:type="dxa"/>
            <w:gridSpan w:val="2"/>
            <w:shd w:val="clear" w:color="auto" w:fill="FFFFFF"/>
            <w:vAlign w:val="center"/>
          </w:tcPr>
          <w:p w14:paraId="4132B29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电力电缆： YJV3*6</w:t>
            </w:r>
          </w:p>
        </w:tc>
        <w:tc>
          <w:tcPr>
            <w:tcW w:w="487" w:type="dxa"/>
            <w:gridSpan w:val="2"/>
            <w:shd w:val="clear" w:color="auto" w:fill="FFFFFF"/>
            <w:vAlign w:val="center"/>
          </w:tcPr>
          <w:p w14:paraId="41F2299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607" w:type="dxa"/>
            <w:shd w:val="clear" w:color="auto" w:fill="FFFFFF"/>
            <w:vAlign w:val="center"/>
          </w:tcPr>
          <w:p w14:paraId="1605CC7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150 </w:t>
            </w:r>
          </w:p>
        </w:tc>
        <w:tc>
          <w:tcPr>
            <w:tcW w:w="828" w:type="dxa"/>
            <w:gridSpan w:val="2"/>
            <w:shd w:val="clear" w:color="auto" w:fill="FFFFFF"/>
            <w:vAlign w:val="center"/>
          </w:tcPr>
          <w:p w14:paraId="3C85DFBD">
            <w:pPr>
              <w:jc w:val="center"/>
              <w:rPr>
                <w:rFonts w:hint="eastAsia" w:ascii="仿宋" w:hAnsi="仿宋" w:eastAsia="仿宋" w:cs="仿宋"/>
                <w:i w:val="0"/>
                <w:iCs w:val="0"/>
                <w:color w:val="000000"/>
                <w:sz w:val="21"/>
                <w:szCs w:val="21"/>
                <w:highlight w:val="none"/>
                <w:u w:val="none"/>
              </w:rPr>
            </w:pPr>
          </w:p>
        </w:tc>
      </w:tr>
      <w:tr w14:paraId="772C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7" w:type="dxa"/>
            <w:shd w:val="clear" w:color="auto" w:fill="FFFFFF"/>
            <w:vAlign w:val="center"/>
          </w:tcPr>
          <w:p w14:paraId="0A0AC22B">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11</w:t>
            </w:r>
          </w:p>
        </w:tc>
        <w:tc>
          <w:tcPr>
            <w:tcW w:w="1579" w:type="dxa"/>
            <w:shd w:val="clear" w:color="auto" w:fill="FFFFFF"/>
            <w:vAlign w:val="center"/>
          </w:tcPr>
          <w:p w14:paraId="136A482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人（手）孔井 </w:t>
            </w:r>
          </w:p>
        </w:tc>
        <w:tc>
          <w:tcPr>
            <w:tcW w:w="4262" w:type="dxa"/>
            <w:gridSpan w:val="2"/>
            <w:shd w:val="clear" w:color="auto" w:fill="FFFFFF"/>
            <w:vAlign w:val="center"/>
          </w:tcPr>
          <w:p w14:paraId="554E0F9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手孔井：500*500*500，500*500mm复合材料盖板，包含土方开挖，回填、清运</w:t>
            </w:r>
          </w:p>
        </w:tc>
        <w:tc>
          <w:tcPr>
            <w:tcW w:w="487" w:type="dxa"/>
            <w:gridSpan w:val="2"/>
            <w:shd w:val="clear" w:color="auto" w:fill="FFFFFF"/>
            <w:vAlign w:val="center"/>
          </w:tcPr>
          <w:p w14:paraId="2A411AE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座</w:t>
            </w:r>
          </w:p>
        </w:tc>
        <w:tc>
          <w:tcPr>
            <w:tcW w:w="607" w:type="dxa"/>
            <w:shd w:val="clear" w:color="auto" w:fill="FFFFFF"/>
            <w:vAlign w:val="center"/>
          </w:tcPr>
          <w:p w14:paraId="47AF87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6 </w:t>
            </w:r>
          </w:p>
        </w:tc>
        <w:tc>
          <w:tcPr>
            <w:tcW w:w="828" w:type="dxa"/>
            <w:gridSpan w:val="2"/>
            <w:shd w:val="clear" w:color="auto" w:fill="FFFFFF"/>
            <w:vAlign w:val="center"/>
          </w:tcPr>
          <w:p w14:paraId="03E359EA">
            <w:pPr>
              <w:jc w:val="center"/>
              <w:rPr>
                <w:rFonts w:hint="eastAsia" w:ascii="仿宋" w:hAnsi="仿宋" w:eastAsia="仿宋" w:cs="仿宋"/>
                <w:i w:val="0"/>
                <w:iCs w:val="0"/>
                <w:color w:val="000000"/>
                <w:sz w:val="21"/>
                <w:szCs w:val="21"/>
                <w:highlight w:val="none"/>
                <w:u w:val="none"/>
              </w:rPr>
            </w:pPr>
          </w:p>
        </w:tc>
      </w:tr>
      <w:tr w14:paraId="3ED3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7" w:type="dxa"/>
            <w:shd w:val="clear" w:color="auto" w:fill="FFFFFF"/>
            <w:vAlign w:val="center"/>
          </w:tcPr>
          <w:p w14:paraId="06280BF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579" w:type="dxa"/>
            <w:shd w:val="clear" w:color="auto" w:fill="FFFFFF"/>
            <w:vAlign w:val="center"/>
          </w:tcPr>
          <w:p w14:paraId="71D7B2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人（手）孔井 </w:t>
            </w:r>
          </w:p>
        </w:tc>
        <w:tc>
          <w:tcPr>
            <w:tcW w:w="4262" w:type="dxa"/>
            <w:gridSpan w:val="2"/>
            <w:shd w:val="clear" w:color="auto" w:fill="FFFFFF"/>
            <w:vAlign w:val="center"/>
          </w:tcPr>
          <w:p w14:paraId="6EBC197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手孔井：350*250*300，350*250mm复合材料盖板，包含土方开挖，回填、清运</w:t>
            </w:r>
          </w:p>
        </w:tc>
        <w:tc>
          <w:tcPr>
            <w:tcW w:w="487" w:type="dxa"/>
            <w:gridSpan w:val="2"/>
            <w:shd w:val="clear" w:color="auto" w:fill="FFFFFF"/>
            <w:vAlign w:val="center"/>
          </w:tcPr>
          <w:p w14:paraId="4A28F9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座</w:t>
            </w:r>
          </w:p>
        </w:tc>
        <w:tc>
          <w:tcPr>
            <w:tcW w:w="607" w:type="dxa"/>
            <w:shd w:val="clear" w:color="auto" w:fill="FFFFFF"/>
            <w:vAlign w:val="center"/>
          </w:tcPr>
          <w:p w14:paraId="0071718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8 </w:t>
            </w:r>
          </w:p>
        </w:tc>
        <w:tc>
          <w:tcPr>
            <w:tcW w:w="828" w:type="dxa"/>
            <w:gridSpan w:val="2"/>
            <w:shd w:val="clear" w:color="auto" w:fill="FFFFFF"/>
            <w:vAlign w:val="center"/>
          </w:tcPr>
          <w:p w14:paraId="6FA4B05A">
            <w:pPr>
              <w:jc w:val="center"/>
              <w:rPr>
                <w:rFonts w:hint="eastAsia" w:ascii="仿宋" w:hAnsi="仿宋" w:eastAsia="仿宋" w:cs="仿宋"/>
                <w:i w:val="0"/>
                <w:iCs w:val="0"/>
                <w:color w:val="000000"/>
                <w:sz w:val="21"/>
                <w:szCs w:val="21"/>
                <w:highlight w:val="none"/>
                <w:u w:val="none"/>
              </w:rPr>
            </w:pPr>
          </w:p>
        </w:tc>
      </w:tr>
      <w:tr w14:paraId="01D2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7" w:type="dxa"/>
            <w:shd w:val="clear" w:color="auto" w:fill="FFFFFF"/>
            <w:vAlign w:val="center"/>
          </w:tcPr>
          <w:p w14:paraId="11810F7E">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13</w:t>
            </w:r>
          </w:p>
        </w:tc>
        <w:tc>
          <w:tcPr>
            <w:tcW w:w="1579" w:type="dxa"/>
            <w:shd w:val="clear" w:color="auto" w:fill="FFFFFF"/>
            <w:vAlign w:val="center"/>
          </w:tcPr>
          <w:p w14:paraId="614611B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电缆保护管 </w:t>
            </w:r>
          </w:p>
        </w:tc>
        <w:tc>
          <w:tcPr>
            <w:tcW w:w="4262" w:type="dxa"/>
            <w:gridSpan w:val="2"/>
            <w:shd w:val="clear" w:color="auto" w:fill="FFFFFF"/>
            <w:vAlign w:val="center"/>
          </w:tcPr>
          <w:p w14:paraId="384F5DF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埋地铺设 PE50，包含土方开挖，回填、清运</w:t>
            </w:r>
          </w:p>
        </w:tc>
        <w:tc>
          <w:tcPr>
            <w:tcW w:w="487" w:type="dxa"/>
            <w:gridSpan w:val="2"/>
            <w:shd w:val="clear" w:color="auto" w:fill="FFFFFF"/>
            <w:vAlign w:val="center"/>
          </w:tcPr>
          <w:p w14:paraId="1A08125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607" w:type="dxa"/>
            <w:shd w:val="clear" w:color="auto" w:fill="FFFFFF"/>
            <w:vAlign w:val="center"/>
          </w:tcPr>
          <w:p w14:paraId="3A7CFBF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300 </w:t>
            </w:r>
          </w:p>
        </w:tc>
        <w:tc>
          <w:tcPr>
            <w:tcW w:w="828" w:type="dxa"/>
            <w:gridSpan w:val="2"/>
            <w:shd w:val="clear" w:color="auto" w:fill="auto"/>
            <w:vAlign w:val="center"/>
          </w:tcPr>
          <w:p w14:paraId="6A3D3D31">
            <w:pPr>
              <w:jc w:val="center"/>
              <w:rPr>
                <w:rFonts w:hint="eastAsia" w:ascii="仿宋" w:hAnsi="仿宋" w:eastAsia="仿宋" w:cs="仿宋"/>
                <w:i w:val="0"/>
                <w:iCs w:val="0"/>
                <w:color w:val="000000"/>
                <w:sz w:val="21"/>
                <w:szCs w:val="21"/>
                <w:highlight w:val="none"/>
                <w:u w:val="none"/>
              </w:rPr>
            </w:pPr>
          </w:p>
        </w:tc>
      </w:tr>
      <w:tr w14:paraId="70E3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7" w:type="dxa"/>
            <w:shd w:val="clear" w:color="auto" w:fill="FFFFFF"/>
            <w:vAlign w:val="center"/>
          </w:tcPr>
          <w:p w14:paraId="4BBFD6B2">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14</w:t>
            </w:r>
          </w:p>
        </w:tc>
        <w:tc>
          <w:tcPr>
            <w:tcW w:w="1579" w:type="dxa"/>
            <w:shd w:val="clear" w:color="auto" w:fill="FFFFFF"/>
            <w:vAlign w:val="center"/>
          </w:tcPr>
          <w:p w14:paraId="63A7083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过路钢管</w:t>
            </w:r>
          </w:p>
        </w:tc>
        <w:tc>
          <w:tcPr>
            <w:tcW w:w="4262" w:type="dxa"/>
            <w:gridSpan w:val="2"/>
            <w:shd w:val="clear" w:color="auto" w:fill="FFFFFF"/>
            <w:vAlign w:val="center"/>
          </w:tcPr>
          <w:p w14:paraId="062F01F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埋地铺设 89镀锌钢管，包含土方开挖，回填、清运</w:t>
            </w:r>
          </w:p>
        </w:tc>
        <w:tc>
          <w:tcPr>
            <w:tcW w:w="487" w:type="dxa"/>
            <w:gridSpan w:val="2"/>
            <w:shd w:val="clear" w:color="auto" w:fill="FFFFFF"/>
            <w:vAlign w:val="center"/>
          </w:tcPr>
          <w:p w14:paraId="16C1ED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607" w:type="dxa"/>
            <w:shd w:val="clear" w:color="auto" w:fill="FFFFFF"/>
            <w:vAlign w:val="center"/>
          </w:tcPr>
          <w:p w14:paraId="2477114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150 </w:t>
            </w:r>
          </w:p>
        </w:tc>
        <w:tc>
          <w:tcPr>
            <w:tcW w:w="828" w:type="dxa"/>
            <w:gridSpan w:val="2"/>
            <w:shd w:val="clear" w:color="auto" w:fill="auto"/>
            <w:vAlign w:val="center"/>
          </w:tcPr>
          <w:p w14:paraId="289C1C7B">
            <w:pPr>
              <w:jc w:val="center"/>
              <w:rPr>
                <w:rFonts w:hint="eastAsia" w:ascii="仿宋" w:hAnsi="仿宋" w:eastAsia="仿宋" w:cs="仿宋"/>
                <w:i w:val="0"/>
                <w:iCs w:val="0"/>
                <w:color w:val="000000"/>
                <w:sz w:val="21"/>
                <w:szCs w:val="21"/>
                <w:highlight w:val="none"/>
                <w:u w:val="none"/>
              </w:rPr>
            </w:pPr>
          </w:p>
        </w:tc>
      </w:tr>
      <w:tr w14:paraId="41CC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7" w:type="dxa"/>
            <w:shd w:val="clear" w:color="auto" w:fill="FFFFFF"/>
            <w:vAlign w:val="center"/>
          </w:tcPr>
          <w:p w14:paraId="5E6E1FE2">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15</w:t>
            </w:r>
          </w:p>
        </w:tc>
        <w:tc>
          <w:tcPr>
            <w:tcW w:w="1579" w:type="dxa"/>
            <w:shd w:val="clear" w:color="auto" w:fill="FFFFFF"/>
            <w:vAlign w:val="center"/>
          </w:tcPr>
          <w:p w14:paraId="3C8B72E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光缆租赁费</w:t>
            </w:r>
          </w:p>
        </w:tc>
        <w:tc>
          <w:tcPr>
            <w:tcW w:w="4262" w:type="dxa"/>
            <w:gridSpan w:val="2"/>
            <w:shd w:val="clear" w:color="auto" w:fill="FFFFFF"/>
            <w:vAlign w:val="center"/>
          </w:tcPr>
          <w:p w14:paraId="460B7E8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光缆租赁费用（电信）</w:t>
            </w:r>
          </w:p>
        </w:tc>
        <w:tc>
          <w:tcPr>
            <w:tcW w:w="487" w:type="dxa"/>
            <w:gridSpan w:val="2"/>
            <w:shd w:val="clear" w:color="auto" w:fill="FFFFFF"/>
            <w:vAlign w:val="center"/>
          </w:tcPr>
          <w:p w14:paraId="738AEC8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w:t>
            </w:r>
          </w:p>
        </w:tc>
        <w:tc>
          <w:tcPr>
            <w:tcW w:w="607" w:type="dxa"/>
            <w:shd w:val="clear" w:color="auto" w:fill="FFFFFF"/>
            <w:vAlign w:val="center"/>
          </w:tcPr>
          <w:p w14:paraId="587F80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1 </w:t>
            </w:r>
          </w:p>
        </w:tc>
        <w:tc>
          <w:tcPr>
            <w:tcW w:w="828" w:type="dxa"/>
            <w:gridSpan w:val="2"/>
            <w:shd w:val="clear" w:color="auto" w:fill="auto"/>
            <w:vAlign w:val="center"/>
          </w:tcPr>
          <w:p w14:paraId="65D46D2E">
            <w:pPr>
              <w:jc w:val="center"/>
              <w:rPr>
                <w:rFonts w:hint="eastAsia" w:ascii="仿宋" w:hAnsi="仿宋" w:eastAsia="仿宋" w:cs="仿宋"/>
                <w:i w:val="0"/>
                <w:iCs w:val="0"/>
                <w:color w:val="000000"/>
                <w:sz w:val="21"/>
                <w:szCs w:val="21"/>
                <w:highlight w:val="none"/>
                <w:u w:val="none"/>
              </w:rPr>
            </w:pPr>
          </w:p>
        </w:tc>
      </w:tr>
      <w:tr w14:paraId="166A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220" w:type="dxa"/>
            <w:gridSpan w:val="9"/>
            <w:shd w:val="clear" w:color="auto" w:fill="FFFFFF"/>
            <w:vAlign w:val="center"/>
          </w:tcPr>
          <w:p w14:paraId="59375C2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其他</w:t>
            </w:r>
          </w:p>
        </w:tc>
      </w:tr>
      <w:tr w14:paraId="3D59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7" w:type="dxa"/>
            <w:vMerge w:val="restart"/>
            <w:shd w:val="clear" w:color="auto" w:fill="FFFFFF"/>
            <w:vAlign w:val="center"/>
          </w:tcPr>
          <w:p w14:paraId="38001B64">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1579" w:type="dxa"/>
            <w:vMerge w:val="restart"/>
            <w:shd w:val="clear" w:color="auto" w:fill="FFFFFF"/>
            <w:vAlign w:val="center"/>
          </w:tcPr>
          <w:p w14:paraId="1505EE69">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项目名称</w:t>
            </w:r>
          </w:p>
        </w:tc>
        <w:tc>
          <w:tcPr>
            <w:tcW w:w="4262" w:type="dxa"/>
            <w:gridSpan w:val="2"/>
            <w:vMerge w:val="restart"/>
            <w:shd w:val="clear" w:color="auto" w:fill="FFFFFF"/>
            <w:vAlign w:val="center"/>
          </w:tcPr>
          <w:p w14:paraId="27BDCB3B">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规格或参数</w:t>
            </w:r>
          </w:p>
        </w:tc>
        <w:tc>
          <w:tcPr>
            <w:tcW w:w="487" w:type="dxa"/>
            <w:gridSpan w:val="2"/>
            <w:vMerge w:val="restart"/>
            <w:shd w:val="clear" w:color="auto" w:fill="FFFFFF"/>
            <w:vAlign w:val="center"/>
          </w:tcPr>
          <w:p w14:paraId="15E649BC">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单位</w:t>
            </w:r>
          </w:p>
        </w:tc>
        <w:tc>
          <w:tcPr>
            <w:tcW w:w="607" w:type="dxa"/>
            <w:vMerge w:val="restart"/>
            <w:shd w:val="clear" w:color="auto" w:fill="FFFFFF"/>
            <w:vAlign w:val="center"/>
          </w:tcPr>
          <w:p w14:paraId="51CD1DFB">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数量</w:t>
            </w:r>
          </w:p>
        </w:tc>
        <w:tc>
          <w:tcPr>
            <w:tcW w:w="828" w:type="dxa"/>
            <w:gridSpan w:val="2"/>
            <w:vMerge w:val="restart"/>
            <w:shd w:val="clear" w:color="auto" w:fill="FFFFFF"/>
            <w:vAlign w:val="center"/>
          </w:tcPr>
          <w:p w14:paraId="735E454F">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备注</w:t>
            </w:r>
          </w:p>
        </w:tc>
      </w:tr>
      <w:tr w14:paraId="2A2C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7" w:type="dxa"/>
            <w:vMerge w:val="continue"/>
            <w:shd w:val="clear" w:color="auto" w:fill="FFFFFF"/>
            <w:vAlign w:val="center"/>
          </w:tcPr>
          <w:p w14:paraId="7CBFD09E">
            <w:pPr>
              <w:jc w:val="center"/>
              <w:rPr>
                <w:rFonts w:hint="eastAsia" w:ascii="仿宋" w:hAnsi="仿宋" w:eastAsia="仿宋" w:cs="仿宋"/>
                <w:b/>
                <w:bCs/>
                <w:i w:val="0"/>
                <w:iCs w:val="0"/>
                <w:color w:val="000000"/>
                <w:sz w:val="21"/>
                <w:szCs w:val="21"/>
                <w:highlight w:val="none"/>
                <w:u w:val="none"/>
              </w:rPr>
            </w:pPr>
          </w:p>
        </w:tc>
        <w:tc>
          <w:tcPr>
            <w:tcW w:w="1579" w:type="dxa"/>
            <w:vMerge w:val="continue"/>
            <w:shd w:val="clear" w:color="auto" w:fill="FFFFFF"/>
            <w:vAlign w:val="center"/>
          </w:tcPr>
          <w:p w14:paraId="40950794">
            <w:pPr>
              <w:jc w:val="center"/>
              <w:rPr>
                <w:rFonts w:hint="eastAsia" w:ascii="仿宋" w:hAnsi="仿宋" w:eastAsia="仿宋" w:cs="仿宋"/>
                <w:b/>
                <w:bCs/>
                <w:i w:val="0"/>
                <w:iCs w:val="0"/>
                <w:color w:val="000000"/>
                <w:sz w:val="21"/>
                <w:szCs w:val="21"/>
                <w:highlight w:val="none"/>
                <w:u w:val="none"/>
              </w:rPr>
            </w:pPr>
          </w:p>
        </w:tc>
        <w:tc>
          <w:tcPr>
            <w:tcW w:w="4262" w:type="dxa"/>
            <w:gridSpan w:val="2"/>
            <w:vMerge w:val="continue"/>
            <w:shd w:val="clear" w:color="auto" w:fill="FFFFFF"/>
            <w:vAlign w:val="center"/>
          </w:tcPr>
          <w:p w14:paraId="03F89D06">
            <w:pPr>
              <w:jc w:val="center"/>
              <w:rPr>
                <w:rFonts w:hint="eastAsia" w:ascii="仿宋" w:hAnsi="仿宋" w:eastAsia="仿宋" w:cs="仿宋"/>
                <w:b/>
                <w:bCs/>
                <w:i w:val="0"/>
                <w:iCs w:val="0"/>
                <w:color w:val="000000"/>
                <w:sz w:val="21"/>
                <w:szCs w:val="21"/>
                <w:highlight w:val="none"/>
                <w:u w:val="none"/>
              </w:rPr>
            </w:pPr>
          </w:p>
        </w:tc>
        <w:tc>
          <w:tcPr>
            <w:tcW w:w="487" w:type="dxa"/>
            <w:gridSpan w:val="2"/>
            <w:vMerge w:val="continue"/>
            <w:shd w:val="clear" w:color="auto" w:fill="FFFFFF"/>
            <w:vAlign w:val="center"/>
          </w:tcPr>
          <w:p w14:paraId="6724D4D8">
            <w:pPr>
              <w:jc w:val="center"/>
              <w:rPr>
                <w:rFonts w:hint="eastAsia" w:ascii="仿宋" w:hAnsi="仿宋" w:eastAsia="仿宋" w:cs="仿宋"/>
                <w:b/>
                <w:bCs/>
                <w:i w:val="0"/>
                <w:iCs w:val="0"/>
                <w:color w:val="000000"/>
                <w:sz w:val="21"/>
                <w:szCs w:val="21"/>
                <w:highlight w:val="none"/>
                <w:u w:val="none"/>
              </w:rPr>
            </w:pPr>
          </w:p>
        </w:tc>
        <w:tc>
          <w:tcPr>
            <w:tcW w:w="607" w:type="dxa"/>
            <w:vMerge w:val="continue"/>
            <w:shd w:val="clear" w:color="auto" w:fill="FFFFFF"/>
            <w:vAlign w:val="center"/>
          </w:tcPr>
          <w:p w14:paraId="4F52EEBD">
            <w:pPr>
              <w:jc w:val="center"/>
              <w:rPr>
                <w:rFonts w:hint="eastAsia" w:ascii="仿宋" w:hAnsi="仿宋" w:eastAsia="仿宋" w:cs="仿宋"/>
                <w:b/>
                <w:bCs/>
                <w:i w:val="0"/>
                <w:iCs w:val="0"/>
                <w:color w:val="000000"/>
                <w:sz w:val="21"/>
                <w:szCs w:val="21"/>
                <w:highlight w:val="none"/>
                <w:u w:val="none"/>
              </w:rPr>
            </w:pPr>
          </w:p>
        </w:tc>
        <w:tc>
          <w:tcPr>
            <w:tcW w:w="828" w:type="dxa"/>
            <w:gridSpan w:val="2"/>
            <w:vMerge w:val="continue"/>
            <w:shd w:val="clear" w:color="auto" w:fill="FFFFFF"/>
            <w:vAlign w:val="center"/>
          </w:tcPr>
          <w:p w14:paraId="166E58A2">
            <w:pPr>
              <w:jc w:val="center"/>
              <w:rPr>
                <w:rFonts w:hint="eastAsia" w:ascii="仿宋" w:hAnsi="仿宋" w:eastAsia="仿宋" w:cs="仿宋"/>
                <w:b/>
                <w:bCs/>
                <w:i w:val="0"/>
                <w:iCs w:val="0"/>
                <w:color w:val="000000"/>
                <w:sz w:val="21"/>
                <w:szCs w:val="21"/>
                <w:highlight w:val="none"/>
                <w:u w:val="none"/>
              </w:rPr>
            </w:pPr>
          </w:p>
        </w:tc>
      </w:tr>
      <w:tr w14:paraId="657B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0" w:hRule="atLeast"/>
        </w:trPr>
        <w:tc>
          <w:tcPr>
            <w:tcW w:w="457" w:type="dxa"/>
            <w:shd w:val="clear" w:color="auto" w:fill="FFFFFF"/>
            <w:vAlign w:val="center"/>
          </w:tcPr>
          <w:p w14:paraId="4B1783D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579" w:type="dxa"/>
            <w:shd w:val="clear" w:color="auto" w:fill="FFFFFF"/>
            <w:vAlign w:val="center"/>
          </w:tcPr>
          <w:p w14:paraId="47DDDA9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信号灯控制器 </w:t>
            </w:r>
          </w:p>
        </w:tc>
        <w:tc>
          <w:tcPr>
            <w:tcW w:w="4262" w:type="dxa"/>
            <w:gridSpan w:val="2"/>
            <w:shd w:val="clear" w:color="auto" w:fill="FFFFFF"/>
            <w:vAlign w:val="center"/>
          </w:tcPr>
          <w:p w14:paraId="1B2CE76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交通信号控制器安装：16相位控制，基本54路灯控输出，可扩充到108路灯控输出，16路检测器，可扩充到32路检测器，每路驱动功率：大于 800W（AC220V），交流输入：220(+15%、-20%）VAC，50±2HZ；输入功耗：小于 50W；工作温度：－20℃～＋70℃；相对湿度：45～95%；绝缘电阻：≥ 10ＭΩ；具有区域联控和单点自控（单点优化、线控、感应、多时段、闪灯、全红、关灯、手控）等多种工作方式，支持GPS对时无电缆联控，多相位控制，配时方案、相位差可设置到三位数</w:t>
            </w:r>
          </w:p>
        </w:tc>
        <w:tc>
          <w:tcPr>
            <w:tcW w:w="487" w:type="dxa"/>
            <w:gridSpan w:val="2"/>
            <w:shd w:val="clear" w:color="auto" w:fill="FFFFFF"/>
            <w:vAlign w:val="center"/>
          </w:tcPr>
          <w:p w14:paraId="274A89B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607" w:type="dxa"/>
            <w:shd w:val="clear" w:color="auto" w:fill="FFFFFF"/>
            <w:vAlign w:val="center"/>
          </w:tcPr>
          <w:p w14:paraId="63AE8B6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7 </w:t>
            </w:r>
          </w:p>
        </w:tc>
        <w:tc>
          <w:tcPr>
            <w:tcW w:w="828" w:type="dxa"/>
            <w:gridSpan w:val="2"/>
            <w:shd w:val="clear" w:color="auto" w:fill="FFFFFF"/>
            <w:vAlign w:val="center"/>
          </w:tcPr>
          <w:p w14:paraId="4326704C">
            <w:pPr>
              <w:jc w:val="center"/>
              <w:rPr>
                <w:rFonts w:hint="eastAsia" w:ascii="仿宋" w:hAnsi="仿宋" w:eastAsia="仿宋" w:cs="仿宋"/>
                <w:i w:val="0"/>
                <w:iCs w:val="0"/>
                <w:color w:val="000000"/>
                <w:sz w:val="21"/>
                <w:szCs w:val="21"/>
                <w:highlight w:val="none"/>
                <w:u w:val="none"/>
              </w:rPr>
            </w:pPr>
          </w:p>
        </w:tc>
      </w:tr>
      <w:tr w14:paraId="3C1B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457" w:type="dxa"/>
            <w:shd w:val="clear" w:color="auto" w:fill="auto"/>
            <w:noWrap/>
            <w:vAlign w:val="center"/>
          </w:tcPr>
          <w:p w14:paraId="564FDE6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579" w:type="dxa"/>
            <w:shd w:val="clear" w:color="auto" w:fill="auto"/>
            <w:vAlign w:val="center"/>
          </w:tcPr>
          <w:p w14:paraId="788185A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标志板</w:t>
            </w:r>
          </w:p>
        </w:tc>
        <w:tc>
          <w:tcPr>
            <w:tcW w:w="4262" w:type="dxa"/>
            <w:gridSpan w:val="2"/>
            <w:shd w:val="clear" w:color="auto" w:fill="auto"/>
            <w:vAlign w:val="center"/>
          </w:tcPr>
          <w:p w14:paraId="24FCC51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增补分道标志牌（1*1.5m）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1、材料：铝合金板；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2、规格：长方形1000*1500mm、厚3mm以上；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3、工作内容包括：标志板制作、贴膜、运输、安装等；包含铝合金滑槽制安；</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4、反光膜均采用V类反光膜</w:t>
            </w:r>
          </w:p>
        </w:tc>
        <w:tc>
          <w:tcPr>
            <w:tcW w:w="487" w:type="dxa"/>
            <w:gridSpan w:val="2"/>
            <w:shd w:val="clear" w:color="auto" w:fill="auto"/>
            <w:noWrap/>
            <w:vAlign w:val="center"/>
          </w:tcPr>
          <w:p w14:paraId="7BC8E42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7" w:type="dxa"/>
            <w:shd w:val="clear" w:color="auto" w:fill="auto"/>
            <w:noWrap/>
            <w:vAlign w:val="center"/>
          </w:tcPr>
          <w:p w14:paraId="076828E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828" w:type="dxa"/>
            <w:gridSpan w:val="2"/>
            <w:shd w:val="clear" w:color="auto" w:fill="FFFFFF"/>
            <w:vAlign w:val="center"/>
          </w:tcPr>
          <w:p w14:paraId="682E88E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花石街临天路南北口</w:t>
            </w:r>
          </w:p>
        </w:tc>
      </w:tr>
      <w:tr w14:paraId="7E7F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457" w:type="dxa"/>
            <w:shd w:val="clear" w:color="auto" w:fill="auto"/>
            <w:noWrap/>
            <w:vAlign w:val="center"/>
          </w:tcPr>
          <w:p w14:paraId="5B72D49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579" w:type="dxa"/>
            <w:shd w:val="clear" w:color="auto" w:fill="auto"/>
            <w:vAlign w:val="center"/>
          </w:tcPr>
          <w:p w14:paraId="369B78D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监控挂牌</w:t>
            </w:r>
          </w:p>
        </w:tc>
        <w:tc>
          <w:tcPr>
            <w:tcW w:w="4262" w:type="dxa"/>
            <w:gridSpan w:val="2"/>
            <w:shd w:val="clear" w:color="auto" w:fill="auto"/>
            <w:vAlign w:val="center"/>
          </w:tcPr>
          <w:p w14:paraId="6D378F3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45cm*27cm 2mm铝板 双面 含抱箍  </w:t>
            </w:r>
          </w:p>
        </w:tc>
        <w:tc>
          <w:tcPr>
            <w:tcW w:w="487" w:type="dxa"/>
            <w:gridSpan w:val="2"/>
            <w:shd w:val="clear" w:color="auto" w:fill="auto"/>
            <w:noWrap/>
            <w:vAlign w:val="center"/>
          </w:tcPr>
          <w:p w14:paraId="6550D0E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7" w:type="dxa"/>
            <w:shd w:val="clear" w:color="auto" w:fill="auto"/>
            <w:noWrap/>
            <w:vAlign w:val="center"/>
          </w:tcPr>
          <w:p w14:paraId="26AFC8E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600</w:t>
            </w:r>
          </w:p>
        </w:tc>
        <w:tc>
          <w:tcPr>
            <w:tcW w:w="828" w:type="dxa"/>
            <w:gridSpan w:val="2"/>
            <w:shd w:val="clear" w:color="auto" w:fill="FFFFFF"/>
            <w:vAlign w:val="center"/>
          </w:tcPr>
          <w:p w14:paraId="13424A2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按照杭州市局要求在球机监控杆上悬挂报警坐标牌</w:t>
            </w:r>
          </w:p>
        </w:tc>
      </w:tr>
      <w:tr w14:paraId="18C4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7" w:type="dxa"/>
            <w:shd w:val="clear" w:color="auto" w:fill="auto"/>
            <w:noWrap/>
            <w:vAlign w:val="center"/>
          </w:tcPr>
          <w:p w14:paraId="4F9880A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579" w:type="dxa"/>
            <w:shd w:val="clear" w:color="auto" w:fill="auto"/>
            <w:vAlign w:val="center"/>
          </w:tcPr>
          <w:p w14:paraId="731BD27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350*350复合井盖</w:t>
            </w:r>
          </w:p>
        </w:tc>
        <w:tc>
          <w:tcPr>
            <w:tcW w:w="4262" w:type="dxa"/>
            <w:gridSpan w:val="2"/>
            <w:vMerge w:val="restart"/>
            <w:shd w:val="clear" w:color="auto" w:fill="auto"/>
            <w:vAlign w:val="center"/>
          </w:tcPr>
          <w:p w14:paraId="0D24FE8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四种规格的路口智能交通检修井井盖</w:t>
            </w:r>
          </w:p>
        </w:tc>
        <w:tc>
          <w:tcPr>
            <w:tcW w:w="487" w:type="dxa"/>
            <w:gridSpan w:val="2"/>
            <w:shd w:val="clear" w:color="auto" w:fill="auto"/>
            <w:noWrap/>
            <w:vAlign w:val="center"/>
          </w:tcPr>
          <w:p w14:paraId="4C42011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7" w:type="dxa"/>
            <w:shd w:val="clear" w:color="auto" w:fill="auto"/>
            <w:noWrap/>
            <w:vAlign w:val="center"/>
          </w:tcPr>
          <w:p w14:paraId="7D836B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828" w:type="dxa"/>
            <w:gridSpan w:val="2"/>
            <w:shd w:val="clear" w:color="auto" w:fill="FFFFFF"/>
            <w:vAlign w:val="center"/>
          </w:tcPr>
          <w:p w14:paraId="6882CC1F">
            <w:pPr>
              <w:jc w:val="center"/>
              <w:rPr>
                <w:rFonts w:hint="eastAsia" w:ascii="仿宋" w:hAnsi="仿宋" w:eastAsia="仿宋" w:cs="仿宋"/>
                <w:i w:val="0"/>
                <w:iCs w:val="0"/>
                <w:color w:val="000000"/>
                <w:sz w:val="21"/>
                <w:szCs w:val="21"/>
                <w:highlight w:val="none"/>
                <w:u w:val="none"/>
              </w:rPr>
            </w:pPr>
          </w:p>
        </w:tc>
      </w:tr>
      <w:tr w14:paraId="7073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57" w:type="dxa"/>
            <w:shd w:val="clear" w:color="auto" w:fill="auto"/>
            <w:noWrap/>
            <w:vAlign w:val="center"/>
          </w:tcPr>
          <w:p w14:paraId="40EBB1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1579" w:type="dxa"/>
            <w:shd w:val="clear" w:color="auto" w:fill="auto"/>
            <w:vAlign w:val="center"/>
          </w:tcPr>
          <w:p w14:paraId="1FF9173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500*500复合井盖</w:t>
            </w:r>
          </w:p>
        </w:tc>
        <w:tc>
          <w:tcPr>
            <w:tcW w:w="4262" w:type="dxa"/>
            <w:gridSpan w:val="2"/>
            <w:vMerge w:val="continue"/>
            <w:shd w:val="clear" w:color="auto" w:fill="auto"/>
            <w:vAlign w:val="center"/>
          </w:tcPr>
          <w:p w14:paraId="2BD3DBBE">
            <w:pPr>
              <w:jc w:val="left"/>
              <w:rPr>
                <w:rFonts w:hint="eastAsia" w:ascii="仿宋" w:hAnsi="仿宋" w:eastAsia="仿宋" w:cs="仿宋"/>
                <w:i w:val="0"/>
                <w:iCs w:val="0"/>
                <w:color w:val="000000"/>
                <w:sz w:val="21"/>
                <w:szCs w:val="21"/>
                <w:highlight w:val="none"/>
                <w:u w:val="none"/>
              </w:rPr>
            </w:pPr>
          </w:p>
        </w:tc>
        <w:tc>
          <w:tcPr>
            <w:tcW w:w="487" w:type="dxa"/>
            <w:gridSpan w:val="2"/>
            <w:shd w:val="clear" w:color="auto" w:fill="auto"/>
            <w:noWrap/>
            <w:vAlign w:val="center"/>
          </w:tcPr>
          <w:p w14:paraId="5E2B9D0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7" w:type="dxa"/>
            <w:shd w:val="clear" w:color="auto" w:fill="auto"/>
            <w:noWrap/>
            <w:vAlign w:val="center"/>
          </w:tcPr>
          <w:p w14:paraId="04B4414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c>
          <w:tcPr>
            <w:tcW w:w="828" w:type="dxa"/>
            <w:gridSpan w:val="2"/>
            <w:shd w:val="clear" w:color="auto" w:fill="FFFFFF"/>
            <w:vAlign w:val="center"/>
          </w:tcPr>
          <w:p w14:paraId="0296C9FD">
            <w:pPr>
              <w:jc w:val="center"/>
              <w:rPr>
                <w:rFonts w:hint="eastAsia" w:ascii="仿宋" w:hAnsi="仿宋" w:eastAsia="仿宋" w:cs="仿宋"/>
                <w:i w:val="0"/>
                <w:iCs w:val="0"/>
                <w:color w:val="000000"/>
                <w:sz w:val="21"/>
                <w:szCs w:val="21"/>
                <w:highlight w:val="none"/>
                <w:u w:val="none"/>
              </w:rPr>
            </w:pPr>
          </w:p>
        </w:tc>
      </w:tr>
      <w:tr w14:paraId="0B31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57" w:type="dxa"/>
            <w:shd w:val="clear" w:color="auto" w:fill="auto"/>
            <w:noWrap/>
            <w:vAlign w:val="center"/>
          </w:tcPr>
          <w:p w14:paraId="6E4652E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1579" w:type="dxa"/>
            <w:shd w:val="clear" w:color="auto" w:fill="auto"/>
            <w:vAlign w:val="center"/>
          </w:tcPr>
          <w:p w14:paraId="15FE7B4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300*300复合井盖</w:t>
            </w:r>
          </w:p>
        </w:tc>
        <w:tc>
          <w:tcPr>
            <w:tcW w:w="4262" w:type="dxa"/>
            <w:gridSpan w:val="2"/>
            <w:vMerge w:val="continue"/>
            <w:shd w:val="clear" w:color="auto" w:fill="auto"/>
            <w:vAlign w:val="center"/>
          </w:tcPr>
          <w:p w14:paraId="63C1C362">
            <w:pPr>
              <w:jc w:val="left"/>
              <w:rPr>
                <w:rFonts w:hint="eastAsia" w:ascii="仿宋" w:hAnsi="仿宋" w:eastAsia="仿宋" w:cs="仿宋"/>
                <w:i w:val="0"/>
                <w:iCs w:val="0"/>
                <w:color w:val="000000"/>
                <w:sz w:val="21"/>
                <w:szCs w:val="21"/>
                <w:highlight w:val="none"/>
                <w:u w:val="none"/>
              </w:rPr>
            </w:pPr>
          </w:p>
        </w:tc>
        <w:tc>
          <w:tcPr>
            <w:tcW w:w="487" w:type="dxa"/>
            <w:gridSpan w:val="2"/>
            <w:shd w:val="clear" w:color="auto" w:fill="auto"/>
            <w:noWrap/>
            <w:vAlign w:val="center"/>
          </w:tcPr>
          <w:p w14:paraId="287DCF3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7" w:type="dxa"/>
            <w:shd w:val="clear" w:color="auto" w:fill="auto"/>
            <w:noWrap/>
            <w:vAlign w:val="center"/>
          </w:tcPr>
          <w:p w14:paraId="441423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w:t>
            </w:r>
          </w:p>
        </w:tc>
        <w:tc>
          <w:tcPr>
            <w:tcW w:w="828" w:type="dxa"/>
            <w:gridSpan w:val="2"/>
            <w:shd w:val="clear" w:color="auto" w:fill="FFFFFF"/>
            <w:vAlign w:val="center"/>
          </w:tcPr>
          <w:p w14:paraId="32AB5F4B">
            <w:pPr>
              <w:jc w:val="center"/>
              <w:rPr>
                <w:rFonts w:hint="eastAsia" w:ascii="仿宋" w:hAnsi="仿宋" w:eastAsia="仿宋" w:cs="仿宋"/>
                <w:i w:val="0"/>
                <w:iCs w:val="0"/>
                <w:color w:val="000000"/>
                <w:sz w:val="21"/>
                <w:szCs w:val="21"/>
                <w:highlight w:val="none"/>
                <w:u w:val="none"/>
              </w:rPr>
            </w:pPr>
          </w:p>
        </w:tc>
      </w:tr>
      <w:tr w14:paraId="7D2B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57" w:type="dxa"/>
            <w:shd w:val="clear" w:color="auto" w:fill="auto"/>
            <w:noWrap/>
            <w:vAlign w:val="center"/>
          </w:tcPr>
          <w:p w14:paraId="2FC8145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1579" w:type="dxa"/>
            <w:shd w:val="clear" w:color="auto" w:fill="auto"/>
            <w:vAlign w:val="center"/>
          </w:tcPr>
          <w:p w14:paraId="76B0281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400*400复合井盖</w:t>
            </w:r>
          </w:p>
        </w:tc>
        <w:tc>
          <w:tcPr>
            <w:tcW w:w="4262" w:type="dxa"/>
            <w:gridSpan w:val="2"/>
            <w:vMerge w:val="continue"/>
            <w:shd w:val="clear" w:color="auto" w:fill="auto"/>
            <w:vAlign w:val="center"/>
          </w:tcPr>
          <w:p w14:paraId="233324F6">
            <w:pPr>
              <w:jc w:val="left"/>
              <w:rPr>
                <w:rFonts w:hint="eastAsia" w:ascii="仿宋" w:hAnsi="仿宋" w:eastAsia="仿宋" w:cs="仿宋"/>
                <w:i w:val="0"/>
                <w:iCs w:val="0"/>
                <w:color w:val="000000"/>
                <w:sz w:val="21"/>
                <w:szCs w:val="21"/>
                <w:highlight w:val="none"/>
                <w:u w:val="none"/>
              </w:rPr>
            </w:pPr>
          </w:p>
        </w:tc>
        <w:tc>
          <w:tcPr>
            <w:tcW w:w="487" w:type="dxa"/>
            <w:gridSpan w:val="2"/>
            <w:shd w:val="clear" w:color="auto" w:fill="auto"/>
            <w:noWrap/>
            <w:vAlign w:val="center"/>
          </w:tcPr>
          <w:p w14:paraId="74E0788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607" w:type="dxa"/>
            <w:shd w:val="clear" w:color="auto" w:fill="auto"/>
            <w:noWrap/>
            <w:vAlign w:val="center"/>
          </w:tcPr>
          <w:p w14:paraId="13147F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w:t>
            </w:r>
          </w:p>
        </w:tc>
        <w:tc>
          <w:tcPr>
            <w:tcW w:w="828" w:type="dxa"/>
            <w:gridSpan w:val="2"/>
            <w:shd w:val="clear" w:color="auto" w:fill="FFFFFF"/>
            <w:vAlign w:val="center"/>
          </w:tcPr>
          <w:p w14:paraId="1D05F358">
            <w:pPr>
              <w:jc w:val="center"/>
              <w:rPr>
                <w:rFonts w:hint="eastAsia" w:ascii="仿宋" w:hAnsi="仿宋" w:eastAsia="仿宋" w:cs="仿宋"/>
                <w:i w:val="0"/>
                <w:iCs w:val="0"/>
                <w:color w:val="000000"/>
                <w:sz w:val="21"/>
                <w:szCs w:val="21"/>
                <w:highlight w:val="none"/>
                <w:u w:val="none"/>
              </w:rPr>
            </w:pPr>
          </w:p>
        </w:tc>
      </w:tr>
      <w:tr w14:paraId="3663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20" w:type="dxa"/>
            <w:gridSpan w:val="9"/>
            <w:shd w:val="clear" w:color="auto" w:fill="auto"/>
            <w:noWrap/>
            <w:vAlign w:val="center"/>
          </w:tcPr>
          <w:p w14:paraId="2BF53B9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汇总</w:t>
            </w:r>
          </w:p>
        </w:tc>
      </w:tr>
      <w:tr w14:paraId="51CB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4AB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E2F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项目名称</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FD5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项目内容</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D33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07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单位</w:t>
            </w:r>
          </w:p>
        </w:tc>
      </w:tr>
      <w:tr w14:paraId="543D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CC1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62C2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花石街白泥路信号灯建设</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99AC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花石街白泥路新建4方向信号灯，信号灯控制器接入信控平台</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77F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CE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r>
      <w:tr w14:paraId="5FC0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07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25EF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标志板</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0B08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花石街临天路南北口增补分道标志</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64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366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r>
      <w:tr w14:paraId="6BBE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312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0178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信号灯控制器更新</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DAE8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更新部分主城区路口的信号灯控制器</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765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4AF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r>
      <w:tr w14:paraId="5164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17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048F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监控挂牌</w:t>
            </w:r>
            <w:r>
              <w:rPr>
                <w:rFonts w:hint="eastAsia" w:ascii="仿宋" w:hAnsi="仿宋" w:eastAsia="仿宋" w:cs="仿宋"/>
                <w:i w:val="0"/>
                <w:iCs w:val="0"/>
                <w:color w:val="000000"/>
                <w:sz w:val="21"/>
                <w:szCs w:val="21"/>
                <w:highlight w:val="none"/>
                <w:u w:val="none"/>
              </w:rPr>
              <w:drawing>
                <wp:inline distT="0" distB="0" distL="114300" distR="114300">
                  <wp:extent cx="1580515" cy="949960"/>
                  <wp:effectExtent l="0" t="0" r="635" b="2540"/>
                  <wp:docPr id="1" name="图片 1" descr="a8d55618d9106dad59f27ca7c9cf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d55618d9106dad59f27ca7c9cf6b7"/>
                          <pic:cNvPicPr>
                            <a:picLocks noChangeAspect="1"/>
                          </pic:cNvPicPr>
                        </pic:nvPicPr>
                        <pic:blipFill>
                          <a:blip r:embed="rId27"/>
                          <a:stretch>
                            <a:fillRect/>
                          </a:stretch>
                        </pic:blipFill>
                        <pic:spPr>
                          <a:xfrm>
                            <a:off x="0" y="0"/>
                            <a:ext cx="1580515" cy="949960"/>
                          </a:xfrm>
                          <a:prstGeom prst="rect">
                            <a:avLst/>
                          </a:prstGeom>
                        </pic:spPr>
                      </pic:pic>
                    </a:graphicData>
                  </a:graphic>
                </wp:inline>
              </w:drawing>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CBD9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按照杭州市局要求在球机监控杆上悬挂报警坐标牌</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49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F97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r>
      <w:tr w14:paraId="0227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DBF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CD6E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350*350复合井盖</w:t>
            </w:r>
          </w:p>
        </w:tc>
        <w:tc>
          <w:tcPr>
            <w:tcW w:w="3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E46C8">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四种规格的路口智能交通检修井井盖</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5A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E1B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r>
      <w:tr w14:paraId="3645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4D8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991F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500*500复合井盖</w:t>
            </w:r>
          </w:p>
        </w:tc>
        <w:tc>
          <w:tcPr>
            <w:tcW w:w="3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50927">
            <w:pPr>
              <w:jc w:val="left"/>
              <w:rPr>
                <w:rFonts w:hint="eastAsia" w:ascii="仿宋" w:hAnsi="仿宋" w:eastAsia="仿宋" w:cs="仿宋"/>
                <w:i w:val="0"/>
                <w:iCs w:val="0"/>
                <w:color w:val="000000"/>
                <w:sz w:val="21"/>
                <w:szCs w:val="21"/>
                <w:highlight w:val="none"/>
                <w:u w:val="none"/>
              </w:rPr>
            </w:pP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734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52A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r>
      <w:tr w14:paraId="3EDA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50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F905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300*300复合井盖</w:t>
            </w:r>
          </w:p>
        </w:tc>
        <w:tc>
          <w:tcPr>
            <w:tcW w:w="3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0320E">
            <w:pPr>
              <w:jc w:val="left"/>
              <w:rPr>
                <w:rFonts w:hint="eastAsia" w:ascii="仿宋" w:hAnsi="仿宋" w:eastAsia="仿宋" w:cs="仿宋"/>
                <w:i w:val="0"/>
                <w:iCs w:val="0"/>
                <w:color w:val="000000"/>
                <w:sz w:val="21"/>
                <w:szCs w:val="21"/>
                <w:highlight w:val="none"/>
                <w:u w:val="none"/>
              </w:rPr>
            </w:pP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12A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782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r>
      <w:tr w14:paraId="34EE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28F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F1A9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400*400复合井盖</w:t>
            </w:r>
          </w:p>
        </w:tc>
        <w:tc>
          <w:tcPr>
            <w:tcW w:w="3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4157">
            <w:pPr>
              <w:jc w:val="left"/>
              <w:rPr>
                <w:rFonts w:hint="eastAsia" w:ascii="仿宋" w:hAnsi="仿宋" w:eastAsia="仿宋" w:cs="仿宋"/>
                <w:i w:val="0"/>
                <w:iCs w:val="0"/>
                <w:color w:val="000000"/>
                <w:sz w:val="21"/>
                <w:szCs w:val="21"/>
                <w:highlight w:val="none"/>
                <w:u w:val="none"/>
              </w:rPr>
            </w:pP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C00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66E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r>
    </w:tbl>
    <w:p w14:paraId="7F52DB7C">
      <w:pPr>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注：以上所有项目清单按招标文件要求逐一填入开标一览表（报价表）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本项目全费用单价包括人工费、材料费、机械费、管理费、利润、风险费、规费、税金、运费、安装及调试费、装卸费等一切费用</w:t>
      </w:r>
      <w:r>
        <w:rPr>
          <w:rFonts w:hint="eastAsia" w:ascii="仿宋" w:hAnsi="仿宋" w:eastAsia="仿宋" w:cs="仿宋"/>
          <w:b/>
          <w:bCs/>
          <w:sz w:val="24"/>
          <w:szCs w:val="24"/>
          <w:highlight w:val="none"/>
          <w:lang w:eastAsia="zh-CN"/>
        </w:rPr>
        <w:t>。</w:t>
      </w:r>
    </w:p>
    <w:p w14:paraId="4DB5A639">
      <w:pPr>
        <w:spacing w:line="360" w:lineRule="auto"/>
        <w:ind w:firstLine="482" w:firstLineChars="200"/>
        <w:rPr>
          <w:rFonts w:hint="eastAsia" w:ascii="仿宋" w:hAnsi="仿宋" w:eastAsia="仿宋" w:cs="仿宋"/>
          <w:b/>
          <w:sz w:val="24"/>
          <w:szCs w:val="24"/>
          <w:highlight w:val="none"/>
          <w:lang w:val="en-GB"/>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、技术规范</w:t>
      </w:r>
    </w:p>
    <w:p w14:paraId="2DEBCB29">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rPr>
        <w:tab/>
      </w:r>
      <w:r>
        <w:rPr>
          <w:rFonts w:hint="eastAsia" w:ascii="仿宋" w:hAnsi="仿宋" w:eastAsia="仿宋" w:cs="仿宋"/>
          <w:sz w:val="24"/>
          <w:highlight w:val="none"/>
        </w:rPr>
        <w:t>GB 5768.2-2022 道路交通标志和标线</w:t>
      </w:r>
    </w:p>
    <w:p w14:paraId="685E0873">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rPr>
        <w:tab/>
      </w:r>
      <w:r>
        <w:rPr>
          <w:rFonts w:hint="eastAsia" w:ascii="仿宋" w:hAnsi="仿宋" w:eastAsia="仿宋" w:cs="仿宋"/>
          <w:sz w:val="24"/>
          <w:highlight w:val="none"/>
        </w:rPr>
        <w:t>杭州市城市道路杆件与标识整合设计导则（试行）</w:t>
      </w:r>
    </w:p>
    <w:p w14:paraId="13C1462D">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rPr>
        <w:tab/>
      </w:r>
      <w:r>
        <w:rPr>
          <w:rFonts w:hint="eastAsia" w:ascii="仿宋" w:hAnsi="仿宋" w:eastAsia="仿宋" w:cs="仿宋"/>
          <w:sz w:val="24"/>
          <w:highlight w:val="none"/>
        </w:rPr>
        <w:t>城市道路交通标志和标线设置规范 GB51038-2015</w:t>
      </w:r>
    </w:p>
    <w:p w14:paraId="5F0AFF43">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rPr>
        <w:tab/>
      </w:r>
      <w:r>
        <w:rPr>
          <w:rFonts w:hint="eastAsia" w:ascii="仿宋" w:hAnsi="仿宋" w:eastAsia="仿宋" w:cs="仿宋"/>
          <w:sz w:val="24"/>
          <w:highlight w:val="none"/>
        </w:rPr>
        <w:t>公路交通标志和标线设置规范 JTG+D82-2009</w:t>
      </w:r>
    </w:p>
    <w:p w14:paraId="626ADFF6">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rPr>
        <w:tab/>
      </w:r>
      <w:r>
        <w:rPr>
          <w:rFonts w:hint="eastAsia" w:ascii="仿宋" w:hAnsi="仿宋" w:eastAsia="仿宋" w:cs="仿宋"/>
          <w:sz w:val="24"/>
          <w:highlight w:val="none"/>
        </w:rPr>
        <w:t>GB/T16311-1996《道路交通标线质量要求和检测方法》国家标准</w:t>
      </w:r>
    </w:p>
    <w:p w14:paraId="196749DC">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6）</w:t>
      </w:r>
      <w:r>
        <w:rPr>
          <w:rFonts w:hint="eastAsia" w:ascii="仿宋" w:hAnsi="仿宋" w:eastAsia="仿宋" w:cs="仿宋"/>
          <w:sz w:val="24"/>
          <w:highlight w:val="none"/>
        </w:rPr>
        <w:tab/>
      </w:r>
      <w:r>
        <w:rPr>
          <w:rFonts w:hint="eastAsia" w:ascii="仿宋" w:hAnsi="仿宋" w:eastAsia="仿宋" w:cs="仿宋"/>
          <w:sz w:val="24"/>
          <w:highlight w:val="none"/>
        </w:rPr>
        <w:t>JTJ001-2003《公路工程技术标准》行业标准</w:t>
      </w:r>
    </w:p>
    <w:p w14:paraId="345F4A83">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7）</w:t>
      </w:r>
      <w:r>
        <w:rPr>
          <w:rFonts w:hint="eastAsia" w:ascii="仿宋" w:hAnsi="仿宋" w:eastAsia="仿宋" w:cs="仿宋"/>
          <w:sz w:val="24"/>
          <w:highlight w:val="none"/>
        </w:rPr>
        <w:tab/>
      </w:r>
      <w:r>
        <w:rPr>
          <w:rFonts w:hint="eastAsia" w:ascii="仿宋" w:hAnsi="仿宋" w:eastAsia="仿宋" w:cs="仿宋"/>
          <w:sz w:val="24"/>
          <w:highlight w:val="none"/>
        </w:rPr>
        <w:t>JT/T279-1995《公路交通标志板技术条件》行业标准</w:t>
      </w:r>
    </w:p>
    <w:p w14:paraId="46157569">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rPr>
        <w:tab/>
      </w:r>
      <w:r>
        <w:rPr>
          <w:rFonts w:hint="eastAsia" w:ascii="仿宋" w:hAnsi="仿宋" w:eastAsia="仿宋" w:cs="仿宋"/>
          <w:sz w:val="24"/>
          <w:highlight w:val="none"/>
        </w:rPr>
        <w:t>GB/T18833-2012《公路交通标志反光膜》行业标准</w:t>
      </w:r>
    </w:p>
    <w:p w14:paraId="5FC82562">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9）</w:t>
      </w:r>
      <w:r>
        <w:rPr>
          <w:rFonts w:hint="eastAsia" w:ascii="仿宋" w:hAnsi="仿宋" w:eastAsia="仿宋" w:cs="仿宋"/>
          <w:sz w:val="24"/>
          <w:highlight w:val="none"/>
        </w:rPr>
        <w:tab/>
      </w:r>
      <w:r>
        <w:rPr>
          <w:rFonts w:hint="eastAsia" w:ascii="仿宋" w:hAnsi="仿宋" w:eastAsia="仿宋" w:cs="仿宋"/>
          <w:sz w:val="24"/>
          <w:highlight w:val="none"/>
        </w:rPr>
        <w:t>GAT652-2007《公路交通管理外场设备》行业标准</w:t>
      </w:r>
    </w:p>
    <w:p w14:paraId="41B1088B">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10）GB14887-2003《道路交通警示灯》国家标准</w:t>
      </w:r>
    </w:p>
    <w:p w14:paraId="2F2B52C0">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11）GB7000.1-2003《灯具一般安全要求与试验》国家标准</w:t>
      </w:r>
    </w:p>
    <w:p w14:paraId="443DCCC9">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12）GB/T8417《灯光信号颜色》国家标准</w:t>
      </w:r>
    </w:p>
    <w:p w14:paraId="3756446D">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13）GB/T2423《电工电子产品环境试验》国家标准</w:t>
      </w:r>
    </w:p>
    <w:p w14:paraId="2D4C646A">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14）JT/T51-2009《翻板式可变标志》</w:t>
      </w:r>
    </w:p>
    <w:p w14:paraId="02DB9AE9">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15）DBJ08-39-1994《道路交通管理设施设置技术规范》</w:t>
      </w:r>
    </w:p>
    <w:p w14:paraId="4CD996A7">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16）GB50009-2001《建筑结构荷载规范》</w:t>
      </w:r>
    </w:p>
    <w:p w14:paraId="03C2A330">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17）GB50017《钢结构设计规范》</w:t>
      </w:r>
    </w:p>
    <w:p w14:paraId="65E5EA89">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18）中标单位所用主要原材料均需提供质保单或产品质量合格证或权威机构的产品质量报告。</w:t>
      </w:r>
    </w:p>
    <w:p w14:paraId="61EB7AF3">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19）可变车道标准</w:t>
      </w:r>
    </w:p>
    <w:p w14:paraId="4BC22F2D">
      <w:pPr>
        <w:spacing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20）其它国家相关规定与标准。</w:t>
      </w:r>
    </w:p>
    <w:p w14:paraId="219BBE4C">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四、售后服务要求：</w:t>
      </w:r>
    </w:p>
    <w:p w14:paraId="4DA472BA">
      <w:pPr>
        <w:spacing w:line="500" w:lineRule="exact"/>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sz w:val="24"/>
          <w:szCs w:val="24"/>
          <w:highlight w:val="none"/>
        </w:rPr>
        <w:t>质保期要求：自设备安装之日起，质保期一年，在质保期内由于投标单位自身的原因造成交通设施损坏或造成其他影响的，相关费用由中标单位负责。</w:t>
      </w:r>
    </w:p>
    <w:p w14:paraId="1E1AE555">
      <w:pPr>
        <w:numPr>
          <w:ilvl w:val="0"/>
          <w:numId w:val="0"/>
        </w:numPr>
        <w:spacing w:line="500" w:lineRule="exact"/>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质保期内，</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必须派专人定期（每年不少于3次）对设施进行巡查和维护；接到</w:t>
      </w:r>
      <w:r>
        <w:rPr>
          <w:rFonts w:hint="eastAsia" w:ascii="仿宋" w:hAnsi="仿宋" w:eastAsia="仿宋" w:cs="仿宋"/>
          <w:sz w:val="24"/>
          <w:szCs w:val="24"/>
          <w:highlight w:val="none"/>
          <w:lang w:val="en-US" w:eastAsia="zh-CN"/>
        </w:rPr>
        <w:t>采购方</w:t>
      </w:r>
      <w:r>
        <w:rPr>
          <w:rFonts w:hint="eastAsia" w:ascii="仿宋" w:hAnsi="仿宋" w:eastAsia="仿宋" w:cs="仿宋"/>
          <w:sz w:val="24"/>
          <w:szCs w:val="24"/>
          <w:highlight w:val="none"/>
        </w:rPr>
        <w:t>的指令（包括：口头、电话、书面、网络派单</w:t>
      </w:r>
      <w:r>
        <w:rPr>
          <w:rFonts w:hint="eastAsia" w:ascii="仿宋" w:hAnsi="仿宋" w:eastAsia="仿宋" w:cs="仿宋"/>
          <w:sz w:val="24"/>
          <w:szCs w:val="24"/>
          <w:highlight w:val="none"/>
          <w:lang w:val="en-US" w:eastAsia="zh-CN"/>
        </w:rPr>
        <w:t>等通讯设备</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必须在30分钟内响应，</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小时内赶到现场，一般故障在</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小时内修复；不能在</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小时内修复的，</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小时内用备品备件更换（如设施涉及安装保养周期的，必须在安装保养周期内完成安装或修复）。</w:t>
      </w:r>
    </w:p>
    <w:p w14:paraId="0059E87F">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w:t>
      </w:r>
      <w:r>
        <w:rPr>
          <w:rFonts w:hint="eastAsia" w:ascii="仿宋" w:hAnsi="仿宋" w:eastAsia="仿宋" w:cs="仿宋"/>
          <w:b/>
          <w:bCs/>
          <w:sz w:val="24"/>
          <w:szCs w:val="24"/>
          <w:highlight w:val="none"/>
          <w:lang w:val="en-US" w:eastAsia="zh-CN"/>
        </w:rPr>
        <w:t>项目</w:t>
      </w:r>
      <w:r>
        <w:rPr>
          <w:rFonts w:hint="eastAsia" w:ascii="仿宋" w:hAnsi="仿宋" w:eastAsia="仿宋" w:cs="仿宋"/>
          <w:b/>
          <w:bCs/>
          <w:sz w:val="24"/>
          <w:szCs w:val="24"/>
          <w:highlight w:val="none"/>
        </w:rPr>
        <w:t>要求：</w:t>
      </w:r>
    </w:p>
    <w:p w14:paraId="37DC965C">
      <w:pPr>
        <w:spacing w:line="50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1、设施必须是符合</w:t>
      </w:r>
      <w:r>
        <w:rPr>
          <w:rFonts w:hint="eastAsia" w:ascii="仿宋" w:hAnsi="仿宋" w:eastAsia="仿宋" w:cs="仿宋"/>
          <w:sz w:val="24"/>
          <w:highlight w:val="none"/>
        </w:rPr>
        <w:tab/>
      </w:r>
      <w:r>
        <w:rPr>
          <w:rFonts w:hint="eastAsia" w:ascii="仿宋" w:hAnsi="仿宋" w:eastAsia="仿宋" w:cs="仿宋"/>
          <w:sz w:val="24"/>
          <w:highlight w:val="none"/>
        </w:rPr>
        <w:t>GB 5768.2-2022</w:t>
      </w:r>
      <w:r>
        <w:rPr>
          <w:rFonts w:hint="eastAsia" w:ascii="仿宋" w:hAnsi="仿宋" w:eastAsia="仿宋" w:cs="仿宋"/>
          <w:sz w:val="24"/>
          <w:szCs w:val="24"/>
          <w:highlight w:val="none"/>
        </w:rPr>
        <w:t>等标准的合格产品。</w:t>
      </w:r>
    </w:p>
    <w:p w14:paraId="76CB0970">
      <w:pPr>
        <w:spacing w:line="50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2、包装应符合国家标准，以保证设备在运输过程中不受损伤，由于包装不当造成设施在运输过程中有任何损坏或丢失，由中标单位负责。</w:t>
      </w:r>
    </w:p>
    <w:p w14:paraId="7DFAB5BC">
      <w:pPr>
        <w:spacing w:line="50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3、设施由中标单位负责送到施工现场，由中标单位负责运输、卸车。</w:t>
      </w:r>
    </w:p>
    <w:p w14:paraId="7DAE28CA">
      <w:pPr>
        <w:spacing w:line="50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4、设施到达现场，采购人、中标单位双方均须在场并确认包装的完好性后，由采购人验货。中标单位应按采购人安排的时间派人到现场，配合采购人完成对货物进行清点验收，双方签字确认。若发现</w:t>
      </w:r>
      <w:r>
        <w:rPr>
          <w:rFonts w:hint="eastAsia" w:ascii="仿宋" w:hAnsi="仿宋" w:eastAsia="仿宋" w:cs="仿宋"/>
          <w:sz w:val="24"/>
          <w:szCs w:val="24"/>
          <w:highlight w:val="none"/>
          <w:lang w:val="en-US" w:eastAsia="zh-CN"/>
        </w:rPr>
        <w:t>提供的服务</w:t>
      </w:r>
      <w:r>
        <w:rPr>
          <w:rFonts w:hint="eastAsia" w:ascii="仿宋" w:hAnsi="仿宋" w:eastAsia="仿宋" w:cs="仿宋"/>
          <w:sz w:val="24"/>
          <w:szCs w:val="24"/>
          <w:highlight w:val="none"/>
        </w:rPr>
        <w:t>与装箱单不符，中标单位负责补齐或收回。如中标单位不能按时到达，采购人有权检验，并对缺件，损坏做出记录，中标单位应认可并负责解决。</w:t>
      </w:r>
    </w:p>
    <w:p w14:paraId="074918F1">
      <w:pPr>
        <w:spacing w:line="50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5、中标单位负责设施安装及调试，直至设施正常运行或使用。</w:t>
      </w:r>
    </w:p>
    <w:p w14:paraId="295FBED7">
      <w:pPr>
        <w:spacing w:line="50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6、中标单位应自带用以安装、调试过程中所需的各种工具、仪器仪表及易损件。</w:t>
      </w:r>
    </w:p>
    <w:p w14:paraId="2884EF9E">
      <w:pPr>
        <w:spacing w:line="50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7、不会侵犯任何第三方知识产权。</w:t>
      </w:r>
    </w:p>
    <w:p w14:paraId="4466179F">
      <w:pPr>
        <w:spacing w:line="500" w:lineRule="exact"/>
        <w:ind w:firstLine="470" w:firstLineChars="196"/>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8、标线除线必须以水磨的形式，不得使用覆盖的形式。</w:t>
      </w:r>
    </w:p>
    <w:p w14:paraId="47B2B56F">
      <w:pPr>
        <w:spacing w:line="500" w:lineRule="exact"/>
        <w:ind w:firstLine="470" w:firstLineChars="196"/>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9、</w:t>
      </w:r>
      <w:r>
        <w:rPr>
          <w:rFonts w:hint="eastAsia" w:ascii="仿宋" w:hAnsi="仿宋" w:eastAsia="仿宋" w:cs="仿宋"/>
          <w:b w:val="0"/>
          <w:bCs/>
          <w:sz w:val="24"/>
          <w:szCs w:val="24"/>
          <w:highlight w:val="none"/>
          <w:lang w:val="en-US" w:eastAsia="zh-CN"/>
        </w:rPr>
        <w:t>所有服务</w:t>
      </w:r>
      <w:r>
        <w:rPr>
          <w:rFonts w:hint="eastAsia" w:ascii="仿宋" w:hAnsi="仿宋" w:eastAsia="仿宋" w:cs="仿宋"/>
          <w:b w:val="0"/>
          <w:bCs/>
          <w:sz w:val="24"/>
          <w:szCs w:val="24"/>
          <w:highlight w:val="none"/>
        </w:rPr>
        <w:t>必须按照现行国家标准执行。</w:t>
      </w:r>
    </w:p>
    <w:p w14:paraId="78277BD7">
      <w:pPr>
        <w:spacing w:line="500" w:lineRule="exact"/>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六</w:t>
      </w:r>
      <w:r>
        <w:rPr>
          <w:rFonts w:hint="eastAsia" w:ascii="仿宋" w:hAnsi="仿宋" w:eastAsia="仿宋" w:cs="仿宋"/>
          <w:b/>
          <w:sz w:val="24"/>
          <w:szCs w:val="24"/>
          <w:highlight w:val="none"/>
        </w:rPr>
        <w:t>、货款支付</w:t>
      </w:r>
    </w:p>
    <w:p w14:paraId="77E1C1D1">
      <w:pPr>
        <w:widowControl/>
        <w:wordWrap/>
        <w:snapToGrid w:val="0"/>
        <w:spacing w:line="360" w:lineRule="auto"/>
        <w:ind w:left="0" w:leftChars="0" w:firstLine="420" w:firstLineChars="175"/>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合同签订并具备实施条件后7个工作日内支付合同金额的40%预付款；余款在所需的项目完毕并验收合格后30日内支付完成。费用由供方凭合同、正式增值税发票等相关资料向需方申请支付。</w:t>
      </w:r>
    </w:p>
    <w:p w14:paraId="431DFCC6">
      <w:pPr>
        <w:widowControl/>
        <w:wordWrap/>
        <w:snapToGrid w:val="0"/>
        <w:spacing w:line="360" w:lineRule="auto"/>
        <w:ind w:left="0" w:leftChars="0" w:firstLine="420" w:firstLineChars="175"/>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（在签订合同时，供方明确表示无需预付款或者主动要求降低预付款比例的，需方可不支付或减少预付款支付比例）。</w:t>
      </w:r>
    </w:p>
    <w:p w14:paraId="0B01EBF7">
      <w:pPr>
        <w:spacing w:line="240" w:lineRule="auto"/>
        <w:ind w:firstLine="422" w:firstLineChars="175"/>
        <w:rPr>
          <w:rFonts w:hint="eastAsia" w:ascii="仿宋" w:hAnsi="仿宋" w:eastAsia="仿宋" w:cs="仿宋"/>
          <w:b/>
          <w:color w:val="auto"/>
          <w:sz w:val="24"/>
          <w:szCs w:val="24"/>
          <w:highlight w:val="none"/>
        </w:rPr>
      </w:pPr>
    </w:p>
    <w:p w14:paraId="220F558B">
      <w:pPr>
        <w:spacing w:line="240" w:lineRule="auto"/>
        <w:jc w:val="left"/>
        <w:outlineLvl w:val="9"/>
        <w:rPr>
          <w:rFonts w:hint="eastAsia" w:ascii="仿宋" w:hAnsi="仿宋" w:eastAsia="仿宋" w:cs="仿宋"/>
          <w:b/>
          <w:sz w:val="36"/>
          <w:szCs w:val="36"/>
        </w:rPr>
      </w:pPr>
    </w:p>
    <w:p w14:paraId="301093A7">
      <w:pPr>
        <w:spacing w:line="240" w:lineRule="auto"/>
        <w:jc w:val="left"/>
        <w:outlineLvl w:val="9"/>
        <w:rPr>
          <w:rFonts w:hint="eastAsia" w:ascii="仿宋" w:hAnsi="仿宋" w:eastAsia="仿宋" w:cs="仿宋"/>
          <w:b/>
          <w:sz w:val="36"/>
          <w:szCs w:val="36"/>
          <w:highlight w:val="yellow"/>
        </w:rPr>
      </w:pPr>
      <w:r>
        <w:rPr>
          <w:rFonts w:hint="eastAsia" w:ascii="仿宋" w:hAnsi="仿宋" w:eastAsia="仿宋" w:cs="仿宋"/>
          <w:b/>
          <w:sz w:val="36"/>
          <w:szCs w:val="36"/>
          <w:highlight w:val="yellow"/>
        </w:rPr>
        <w:br w:type="page"/>
      </w:r>
    </w:p>
    <w:p w14:paraId="66D10E5C">
      <w:pPr>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30" w:name="_Toc184314420"/>
      <w:bookmarkEnd w:id="30"/>
      <w:bookmarkStart w:id="31" w:name="_Toc184310293"/>
      <w:bookmarkEnd w:id="31"/>
      <w:bookmarkStart w:id="32" w:name="_Toc184308071"/>
      <w:bookmarkEnd w:id="32"/>
      <w:bookmarkStart w:id="33" w:name="_Toc184313239"/>
      <w:bookmarkEnd w:id="33"/>
      <w:bookmarkStart w:id="34" w:name="_Toc184313245"/>
      <w:bookmarkEnd w:id="34"/>
      <w:bookmarkStart w:id="35" w:name="_Toc184308063"/>
      <w:bookmarkEnd w:id="35"/>
      <w:bookmarkStart w:id="36" w:name="_Toc184314474"/>
      <w:bookmarkEnd w:id="36"/>
      <w:bookmarkStart w:id="37" w:name="_Toc184313285"/>
      <w:bookmarkEnd w:id="37"/>
      <w:bookmarkStart w:id="38" w:name="_Toc184313297"/>
      <w:bookmarkEnd w:id="38"/>
      <w:bookmarkStart w:id="39" w:name="_Toc184310319"/>
      <w:bookmarkEnd w:id="39"/>
      <w:bookmarkStart w:id="40" w:name="_Toc184308090"/>
      <w:bookmarkEnd w:id="40"/>
      <w:bookmarkStart w:id="41" w:name="_Toc184314423"/>
      <w:bookmarkEnd w:id="41"/>
      <w:bookmarkStart w:id="42" w:name="_Toc184308036"/>
      <w:bookmarkEnd w:id="42"/>
      <w:bookmarkStart w:id="43" w:name="_Toc184313251"/>
      <w:bookmarkEnd w:id="43"/>
      <w:bookmarkStart w:id="44" w:name="_Toc184314429"/>
      <w:bookmarkEnd w:id="44"/>
      <w:bookmarkStart w:id="45" w:name="_Toc184313252"/>
      <w:bookmarkEnd w:id="45"/>
      <w:bookmarkStart w:id="46" w:name="_Toc184310325"/>
      <w:bookmarkEnd w:id="46"/>
      <w:bookmarkStart w:id="47" w:name="_Toc184312102"/>
      <w:bookmarkEnd w:id="47"/>
      <w:bookmarkStart w:id="48" w:name="_Toc184308076"/>
      <w:bookmarkEnd w:id="48"/>
      <w:bookmarkStart w:id="49" w:name="_Toc184308093"/>
      <w:bookmarkEnd w:id="49"/>
      <w:bookmarkStart w:id="50" w:name="_Toc184312086"/>
      <w:bookmarkEnd w:id="50"/>
      <w:bookmarkStart w:id="51" w:name="_Toc184308079"/>
      <w:bookmarkEnd w:id="51"/>
      <w:bookmarkStart w:id="52" w:name="_Toc184312106"/>
      <w:bookmarkEnd w:id="52"/>
      <w:bookmarkStart w:id="53" w:name="_Toc184314479"/>
      <w:bookmarkEnd w:id="53"/>
      <w:bookmarkStart w:id="54" w:name="_Toc184313290"/>
      <w:bookmarkEnd w:id="54"/>
      <w:bookmarkStart w:id="55" w:name="_Toc184308082"/>
      <w:bookmarkEnd w:id="55"/>
      <w:bookmarkStart w:id="56" w:name="_Toc184308106"/>
      <w:bookmarkEnd w:id="56"/>
      <w:bookmarkStart w:id="57" w:name="_Toc184313286"/>
      <w:bookmarkEnd w:id="57"/>
      <w:bookmarkStart w:id="58" w:name="_Toc184310330"/>
      <w:bookmarkEnd w:id="58"/>
      <w:bookmarkStart w:id="59" w:name="_Toc184313264"/>
      <w:bookmarkEnd w:id="59"/>
      <w:bookmarkStart w:id="60" w:name="_Toc184312088"/>
      <w:bookmarkEnd w:id="60"/>
      <w:bookmarkStart w:id="61" w:name="_Toc184312107"/>
      <w:bookmarkEnd w:id="61"/>
      <w:bookmarkStart w:id="62" w:name="_Toc184313289"/>
      <w:bookmarkEnd w:id="62"/>
      <w:bookmarkStart w:id="63" w:name="_Toc184313250"/>
      <w:bookmarkEnd w:id="63"/>
      <w:bookmarkStart w:id="64" w:name="_Toc184310285"/>
      <w:bookmarkEnd w:id="64"/>
      <w:bookmarkStart w:id="65" w:name="_Toc184310282"/>
      <w:bookmarkEnd w:id="65"/>
      <w:bookmarkStart w:id="66" w:name="_Toc184310338"/>
      <w:bookmarkEnd w:id="66"/>
      <w:bookmarkStart w:id="67" w:name="_Toc184313261"/>
      <w:bookmarkEnd w:id="67"/>
      <w:bookmarkStart w:id="68" w:name="_Toc184313258"/>
      <w:bookmarkEnd w:id="68"/>
      <w:bookmarkStart w:id="69" w:name="_Toc184313272"/>
      <w:bookmarkEnd w:id="69"/>
      <w:bookmarkStart w:id="70" w:name="_Toc184308038"/>
      <w:bookmarkEnd w:id="70"/>
      <w:bookmarkStart w:id="71" w:name="_Toc184310316"/>
      <w:bookmarkEnd w:id="71"/>
      <w:bookmarkStart w:id="72" w:name="_Toc184312111"/>
      <w:bookmarkEnd w:id="72"/>
      <w:bookmarkStart w:id="73" w:name="_Toc184314460"/>
      <w:bookmarkEnd w:id="73"/>
      <w:bookmarkStart w:id="74" w:name="_Toc184310312"/>
      <w:bookmarkEnd w:id="74"/>
      <w:bookmarkStart w:id="75" w:name="_Toc184314412"/>
      <w:bookmarkEnd w:id="75"/>
      <w:bookmarkStart w:id="76" w:name="_Toc184308049"/>
      <w:bookmarkEnd w:id="76"/>
      <w:bookmarkStart w:id="77" w:name="_Toc184310335"/>
      <w:bookmarkEnd w:id="77"/>
      <w:bookmarkStart w:id="78" w:name="_Toc184314470"/>
      <w:bookmarkEnd w:id="78"/>
      <w:bookmarkStart w:id="79" w:name="_Toc184310343"/>
      <w:bookmarkEnd w:id="79"/>
      <w:bookmarkStart w:id="80" w:name="_Toc184312070"/>
      <w:bookmarkEnd w:id="80"/>
      <w:bookmarkStart w:id="81" w:name="_Toc184312068"/>
      <w:bookmarkEnd w:id="81"/>
      <w:bookmarkStart w:id="82" w:name="_Toc184310272"/>
      <w:bookmarkEnd w:id="82"/>
      <w:bookmarkStart w:id="83" w:name="_Toc184308075"/>
      <w:bookmarkEnd w:id="83"/>
      <w:bookmarkStart w:id="84" w:name="_Toc184313302"/>
      <w:bookmarkEnd w:id="84"/>
      <w:bookmarkStart w:id="85" w:name="_Toc184314453"/>
      <w:bookmarkEnd w:id="85"/>
      <w:bookmarkStart w:id="86" w:name="_Toc184308061"/>
      <w:bookmarkEnd w:id="86"/>
      <w:bookmarkStart w:id="87" w:name="_Toc184308067"/>
      <w:bookmarkEnd w:id="87"/>
      <w:bookmarkStart w:id="88" w:name="_Toc184310315"/>
      <w:bookmarkEnd w:id="88"/>
      <w:bookmarkStart w:id="89" w:name="_Toc184313310"/>
      <w:bookmarkEnd w:id="89"/>
      <w:bookmarkStart w:id="90" w:name="_Toc184313271"/>
      <w:bookmarkEnd w:id="90"/>
      <w:bookmarkStart w:id="91" w:name="_Toc184310328"/>
      <w:bookmarkEnd w:id="91"/>
      <w:bookmarkStart w:id="92" w:name="_Toc184308073"/>
      <w:bookmarkEnd w:id="92"/>
      <w:bookmarkStart w:id="93" w:name="_Toc184314426"/>
      <w:bookmarkEnd w:id="93"/>
      <w:bookmarkStart w:id="94" w:name="_Toc184313280"/>
      <w:bookmarkEnd w:id="94"/>
      <w:bookmarkStart w:id="95" w:name="_Toc184308039"/>
      <w:bookmarkEnd w:id="95"/>
      <w:bookmarkStart w:id="96" w:name="_Toc184312077"/>
      <w:bookmarkEnd w:id="96"/>
      <w:bookmarkStart w:id="97" w:name="_Toc184313270"/>
      <w:bookmarkEnd w:id="97"/>
      <w:bookmarkStart w:id="98" w:name="_Toc184312125"/>
      <w:bookmarkEnd w:id="98"/>
      <w:bookmarkStart w:id="99" w:name="_Toc184308060"/>
      <w:bookmarkEnd w:id="99"/>
      <w:bookmarkStart w:id="100" w:name="_Toc184314425"/>
      <w:bookmarkEnd w:id="100"/>
      <w:bookmarkStart w:id="101" w:name="_Toc184313306"/>
      <w:bookmarkEnd w:id="101"/>
      <w:bookmarkStart w:id="102" w:name="_Toc184308050"/>
      <w:bookmarkEnd w:id="102"/>
      <w:bookmarkStart w:id="103" w:name="_Toc184312135"/>
      <w:bookmarkEnd w:id="103"/>
      <w:bookmarkStart w:id="104" w:name="_Toc184313308"/>
      <w:bookmarkEnd w:id="104"/>
      <w:bookmarkStart w:id="105" w:name="_Toc184312105"/>
      <w:bookmarkEnd w:id="105"/>
      <w:bookmarkStart w:id="106" w:name="_Toc184310332"/>
      <w:bookmarkEnd w:id="106"/>
      <w:bookmarkStart w:id="107" w:name="_Toc184313275"/>
      <w:bookmarkEnd w:id="107"/>
      <w:bookmarkStart w:id="108" w:name="_Toc184310290"/>
      <w:bookmarkEnd w:id="108"/>
      <w:bookmarkStart w:id="109" w:name="_Toc184314457"/>
      <w:bookmarkEnd w:id="109"/>
      <w:bookmarkStart w:id="110" w:name="_Toc184308099"/>
      <w:bookmarkEnd w:id="110"/>
      <w:bookmarkStart w:id="111" w:name="_Toc184314463"/>
      <w:bookmarkEnd w:id="111"/>
      <w:bookmarkStart w:id="112" w:name="_Toc184310299"/>
      <w:bookmarkEnd w:id="112"/>
      <w:bookmarkStart w:id="113" w:name="_Toc184308066"/>
      <w:bookmarkEnd w:id="113"/>
      <w:bookmarkStart w:id="114" w:name="_Toc184314433"/>
      <w:bookmarkEnd w:id="114"/>
      <w:bookmarkStart w:id="115" w:name="_Toc184308080"/>
      <w:bookmarkEnd w:id="115"/>
      <w:bookmarkStart w:id="116" w:name="_Toc184312119"/>
      <w:bookmarkEnd w:id="116"/>
      <w:bookmarkStart w:id="117" w:name="_Toc184312109"/>
      <w:bookmarkEnd w:id="117"/>
      <w:bookmarkStart w:id="118" w:name="_Toc184310311"/>
      <w:bookmarkEnd w:id="118"/>
      <w:bookmarkStart w:id="119" w:name="_Toc184312082"/>
      <w:bookmarkEnd w:id="119"/>
      <w:bookmarkStart w:id="120" w:name="_Toc184313277"/>
      <w:bookmarkEnd w:id="120"/>
      <w:bookmarkStart w:id="121" w:name="_Toc184312094"/>
      <w:bookmarkEnd w:id="121"/>
      <w:bookmarkStart w:id="122" w:name="_Toc184312131"/>
      <w:bookmarkEnd w:id="122"/>
      <w:bookmarkStart w:id="123" w:name="_Toc184313243"/>
      <w:bookmarkEnd w:id="123"/>
      <w:bookmarkStart w:id="124" w:name="_Toc184310279"/>
      <w:bookmarkEnd w:id="124"/>
      <w:bookmarkStart w:id="125" w:name="_Toc184313259"/>
      <w:bookmarkEnd w:id="125"/>
      <w:bookmarkStart w:id="126" w:name="_Toc184308087"/>
      <w:bookmarkEnd w:id="126"/>
      <w:bookmarkStart w:id="127" w:name="_Toc184314451"/>
      <w:bookmarkEnd w:id="127"/>
      <w:bookmarkStart w:id="128" w:name="_Toc184310342"/>
      <w:bookmarkEnd w:id="128"/>
      <w:bookmarkStart w:id="129" w:name="_Toc184310280"/>
      <w:bookmarkEnd w:id="129"/>
      <w:bookmarkStart w:id="130" w:name="_Toc184312129"/>
      <w:bookmarkEnd w:id="130"/>
      <w:bookmarkStart w:id="131" w:name="_Toc184308091"/>
      <w:bookmarkEnd w:id="131"/>
      <w:bookmarkStart w:id="132" w:name="_Toc184310284"/>
      <w:bookmarkEnd w:id="132"/>
      <w:bookmarkStart w:id="133" w:name="_Toc184314454"/>
      <w:bookmarkEnd w:id="133"/>
      <w:bookmarkStart w:id="134" w:name="_Toc184314436"/>
      <w:bookmarkEnd w:id="134"/>
      <w:bookmarkStart w:id="135" w:name="_Toc184312090"/>
      <w:bookmarkEnd w:id="135"/>
      <w:bookmarkStart w:id="136" w:name="_Toc184310298"/>
      <w:bookmarkEnd w:id="136"/>
      <w:bookmarkStart w:id="137" w:name="_Toc184310304"/>
      <w:bookmarkEnd w:id="137"/>
      <w:bookmarkStart w:id="138" w:name="_Toc184314481"/>
      <w:bookmarkEnd w:id="138"/>
      <w:bookmarkStart w:id="139" w:name="_Toc184308051"/>
      <w:bookmarkEnd w:id="139"/>
      <w:bookmarkStart w:id="140" w:name="_Toc184314419"/>
      <w:bookmarkEnd w:id="140"/>
      <w:bookmarkStart w:id="141" w:name="_Toc184312108"/>
      <w:bookmarkEnd w:id="141"/>
      <w:bookmarkStart w:id="142" w:name="_Toc184314439"/>
      <w:bookmarkEnd w:id="142"/>
      <w:bookmarkStart w:id="143" w:name="_Toc184310273"/>
      <w:bookmarkEnd w:id="143"/>
      <w:bookmarkStart w:id="144" w:name="_Toc184312130"/>
      <w:bookmarkEnd w:id="144"/>
      <w:bookmarkStart w:id="145" w:name="_Toc184308092"/>
      <w:bookmarkEnd w:id="145"/>
      <w:bookmarkStart w:id="146" w:name="_Toc184310288"/>
      <w:bookmarkEnd w:id="146"/>
      <w:bookmarkStart w:id="147" w:name="_Toc184308081"/>
      <w:bookmarkEnd w:id="147"/>
      <w:bookmarkStart w:id="148" w:name="_Toc184313295"/>
      <w:bookmarkEnd w:id="148"/>
      <w:bookmarkStart w:id="149" w:name="_Toc184312093"/>
      <w:bookmarkEnd w:id="149"/>
      <w:bookmarkStart w:id="150" w:name="_Toc184313283"/>
      <w:bookmarkEnd w:id="150"/>
      <w:bookmarkStart w:id="151" w:name="_Toc184312116"/>
      <w:bookmarkEnd w:id="151"/>
      <w:bookmarkStart w:id="152" w:name="_Toc184310301"/>
      <w:bookmarkEnd w:id="152"/>
      <w:bookmarkStart w:id="153" w:name="_Toc184313303"/>
      <w:bookmarkEnd w:id="153"/>
      <w:bookmarkStart w:id="154" w:name="_Toc184308068"/>
      <w:bookmarkEnd w:id="154"/>
      <w:bookmarkStart w:id="155" w:name="_Toc184314464"/>
      <w:bookmarkEnd w:id="155"/>
      <w:bookmarkStart w:id="156" w:name="_Toc184312113"/>
      <w:bookmarkEnd w:id="156"/>
      <w:bookmarkStart w:id="157" w:name="_Toc184310287"/>
      <w:bookmarkEnd w:id="157"/>
      <w:bookmarkStart w:id="158" w:name="_Toc184312084"/>
      <w:bookmarkEnd w:id="158"/>
      <w:bookmarkStart w:id="159" w:name="_Toc184308055"/>
      <w:bookmarkEnd w:id="159"/>
      <w:bookmarkStart w:id="160" w:name="_Toc184310294"/>
      <w:bookmarkEnd w:id="160"/>
      <w:bookmarkStart w:id="161" w:name="_Toc184314458"/>
      <w:bookmarkEnd w:id="161"/>
      <w:bookmarkStart w:id="162" w:name="_Toc184314471"/>
      <w:bookmarkEnd w:id="162"/>
      <w:bookmarkStart w:id="163" w:name="_Toc184312096"/>
      <w:bookmarkEnd w:id="163"/>
      <w:bookmarkStart w:id="164" w:name="_Toc184314478"/>
      <w:bookmarkEnd w:id="164"/>
      <w:bookmarkStart w:id="165" w:name="_Toc184313269"/>
      <w:bookmarkEnd w:id="165"/>
      <w:bookmarkStart w:id="166" w:name="_Toc184308084"/>
      <w:bookmarkEnd w:id="166"/>
      <w:bookmarkStart w:id="167" w:name="_Toc184313260"/>
      <w:bookmarkEnd w:id="167"/>
      <w:bookmarkStart w:id="168" w:name="_Toc184310320"/>
      <w:bookmarkEnd w:id="168"/>
      <w:bookmarkStart w:id="169" w:name="_Toc184308089"/>
      <w:bookmarkEnd w:id="169"/>
      <w:bookmarkStart w:id="170" w:name="_Toc184314447"/>
      <w:bookmarkEnd w:id="170"/>
      <w:bookmarkStart w:id="171" w:name="_Toc184313298"/>
      <w:bookmarkEnd w:id="171"/>
      <w:bookmarkStart w:id="172" w:name="_Toc184310295"/>
      <w:bookmarkEnd w:id="172"/>
      <w:bookmarkStart w:id="173" w:name="_Toc184313293"/>
      <w:bookmarkEnd w:id="173"/>
      <w:bookmarkStart w:id="174" w:name="_Toc184308069"/>
      <w:bookmarkEnd w:id="174"/>
      <w:bookmarkStart w:id="175" w:name="_Toc184313304"/>
      <w:bookmarkEnd w:id="175"/>
      <w:bookmarkStart w:id="176" w:name="_Toc184314417"/>
      <w:bookmarkEnd w:id="176"/>
      <w:bookmarkStart w:id="177" w:name="_Toc184310340"/>
      <w:bookmarkEnd w:id="177"/>
      <w:bookmarkStart w:id="178" w:name="_Toc184313268"/>
      <w:bookmarkEnd w:id="178"/>
      <w:bookmarkStart w:id="179" w:name="_Toc184314442"/>
      <w:bookmarkEnd w:id="179"/>
      <w:bookmarkStart w:id="180" w:name="_Toc184312076"/>
      <w:bookmarkEnd w:id="180"/>
      <w:bookmarkStart w:id="181" w:name="_Toc184314462"/>
      <w:bookmarkEnd w:id="181"/>
      <w:bookmarkStart w:id="182" w:name="_Toc184308108"/>
      <w:bookmarkEnd w:id="182"/>
      <w:bookmarkStart w:id="183" w:name="_Toc184308070"/>
      <w:bookmarkEnd w:id="183"/>
      <w:bookmarkStart w:id="184" w:name="_Toc184314459"/>
      <w:bookmarkEnd w:id="184"/>
      <w:bookmarkStart w:id="185" w:name="_Toc184312069"/>
      <w:bookmarkEnd w:id="185"/>
      <w:bookmarkStart w:id="186" w:name="_Toc184312117"/>
      <w:bookmarkEnd w:id="186"/>
      <w:bookmarkStart w:id="187" w:name="_Toc184313273"/>
      <w:bookmarkEnd w:id="187"/>
      <w:bookmarkStart w:id="188" w:name="_Toc184313299"/>
      <w:bookmarkEnd w:id="188"/>
      <w:bookmarkStart w:id="189" w:name="_Toc184313305"/>
      <w:bookmarkEnd w:id="189"/>
      <w:bookmarkStart w:id="190" w:name="_Toc184310322"/>
      <w:bookmarkEnd w:id="190"/>
      <w:bookmarkStart w:id="191" w:name="_Toc184312115"/>
      <w:bookmarkEnd w:id="191"/>
      <w:bookmarkStart w:id="192" w:name="_Toc184314461"/>
      <w:bookmarkEnd w:id="192"/>
      <w:bookmarkStart w:id="193" w:name="_Toc184308057"/>
      <w:bookmarkEnd w:id="193"/>
      <w:bookmarkStart w:id="194" w:name="_Toc184312112"/>
      <w:bookmarkEnd w:id="194"/>
      <w:bookmarkStart w:id="195" w:name="_Toc184312095"/>
      <w:bookmarkEnd w:id="195"/>
      <w:bookmarkStart w:id="196" w:name="_Toc184310317"/>
      <w:bookmarkEnd w:id="196"/>
      <w:bookmarkStart w:id="197" w:name="_Toc184312075"/>
      <w:bookmarkEnd w:id="197"/>
      <w:bookmarkStart w:id="198" w:name="_Toc184314477"/>
      <w:bookmarkEnd w:id="198"/>
      <w:bookmarkStart w:id="199" w:name="_Toc184310331"/>
      <w:bookmarkEnd w:id="199"/>
      <w:bookmarkStart w:id="200" w:name="_Toc184313240"/>
      <w:bookmarkEnd w:id="200"/>
      <w:bookmarkStart w:id="201" w:name="_Toc184310336"/>
      <w:bookmarkEnd w:id="201"/>
      <w:bookmarkStart w:id="202" w:name="_Toc184308101"/>
      <w:bookmarkEnd w:id="202"/>
      <w:bookmarkStart w:id="203" w:name="_Toc184312110"/>
      <w:bookmarkEnd w:id="203"/>
      <w:bookmarkStart w:id="204" w:name="_Toc184308096"/>
      <w:bookmarkEnd w:id="204"/>
      <w:bookmarkStart w:id="205" w:name="_Toc184308053"/>
      <w:bookmarkEnd w:id="205"/>
      <w:bookmarkStart w:id="206" w:name="_Toc184310274"/>
      <w:bookmarkEnd w:id="206"/>
      <w:bookmarkStart w:id="207" w:name="_Toc184313254"/>
      <w:bookmarkEnd w:id="207"/>
      <w:bookmarkStart w:id="208" w:name="_Toc184314449"/>
      <w:bookmarkEnd w:id="208"/>
      <w:bookmarkStart w:id="209" w:name="_Toc184312079"/>
      <w:bookmarkEnd w:id="209"/>
      <w:bookmarkStart w:id="210" w:name="_Toc184308062"/>
      <w:bookmarkEnd w:id="210"/>
      <w:bookmarkStart w:id="211" w:name="_Toc184308100"/>
      <w:bookmarkEnd w:id="211"/>
      <w:bookmarkStart w:id="212" w:name="_Toc184308098"/>
      <w:bookmarkEnd w:id="212"/>
      <w:bookmarkStart w:id="213" w:name="_Toc184308102"/>
      <w:bookmarkEnd w:id="213"/>
      <w:bookmarkStart w:id="214" w:name="_Toc184313296"/>
      <w:bookmarkEnd w:id="214"/>
      <w:bookmarkStart w:id="215" w:name="_Toc184308103"/>
      <w:bookmarkEnd w:id="215"/>
      <w:bookmarkStart w:id="216" w:name="_Toc184314446"/>
      <w:bookmarkEnd w:id="216"/>
      <w:bookmarkStart w:id="217" w:name="_Toc184312085"/>
      <w:bookmarkEnd w:id="217"/>
      <w:bookmarkStart w:id="218" w:name="_Toc184314455"/>
      <w:bookmarkEnd w:id="218"/>
      <w:bookmarkStart w:id="219" w:name="_Toc184313274"/>
      <w:bookmarkEnd w:id="219"/>
      <w:bookmarkStart w:id="220" w:name="_Toc184308056"/>
      <w:bookmarkEnd w:id="220"/>
      <w:bookmarkStart w:id="221" w:name="_Toc184308097"/>
      <w:bookmarkEnd w:id="221"/>
      <w:bookmarkStart w:id="222" w:name="_Toc184310334"/>
      <w:bookmarkEnd w:id="222"/>
      <w:bookmarkStart w:id="223" w:name="_Toc184314448"/>
      <w:bookmarkEnd w:id="223"/>
      <w:bookmarkStart w:id="224" w:name="_Toc184312128"/>
      <w:bookmarkEnd w:id="224"/>
      <w:bookmarkStart w:id="225" w:name="_Toc184313244"/>
      <w:bookmarkEnd w:id="225"/>
      <w:bookmarkStart w:id="226" w:name="_Toc184310326"/>
      <w:bookmarkEnd w:id="226"/>
      <w:bookmarkStart w:id="227" w:name="_Toc184310300"/>
      <w:bookmarkEnd w:id="227"/>
      <w:bookmarkStart w:id="228" w:name="_Toc184308083"/>
      <w:bookmarkEnd w:id="228"/>
      <w:bookmarkStart w:id="229" w:name="_Toc184312137"/>
      <w:bookmarkEnd w:id="229"/>
      <w:bookmarkStart w:id="230" w:name="_Toc184310303"/>
      <w:bookmarkEnd w:id="230"/>
      <w:bookmarkStart w:id="231" w:name="_Toc184310318"/>
      <w:bookmarkEnd w:id="231"/>
      <w:bookmarkStart w:id="232" w:name="_Toc184312087"/>
      <w:bookmarkEnd w:id="232"/>
      <w:bookmarkStart w:id="233" w:name="_Toc184313247"/>
      <w:bookmarkEnd w:id="233"/>
      <w:bookmarkStart w:id="234" w:name="_Toc184314456"/>
      <w:bookmarkEnd w:id="234"/>
      <w:bookmarkStart w:id="235" w:name="_Toc184314422"/>
      <w:bookmarkEnd w:id="235"/>
      <w:bookmarkStart w:id="236" w:name="_Toc184313284"/>
      <w:bookmarkEnd w:id="236"/>
      <w:bookmarkStart w:id="237" w:name="_Toc184308040"/>
      <w:bookmarkEnd w:id="237"/>
      <w:bookmarkStart w:id="238" w:name="_Toc184312132"/>
      <w:bookmarkEnd w:id="238"/>
      <w:bookmarkStart w:id="239" w:name="_Toc184312089"/>
      <w:bookmarkEnd w:id="239"/>
      <w:bookmarkStart w:id="240" w:name="_Toc184314472"/>
      <w:bookmarkEnd w:id="240"/>
      <w:bookmarkStart w:id="241" w:name="_Toc184314465"/>
      <w:bookmarkEnd w:id="241"/>
      <w:bookmarkStart w:id="242" w:name="_Toc184312114"/>
      <w:bookmarkEnd w:id="242"/>
      <w:bookmarkStart w:id="243" w:name="_Toc184312122"/>
      <w:bookmarkEnd w:id="243"/>
      <w:bookmarkStart w:id="244" w:name="_Toc184308054"/>
      <w:bookmarkEnd w:id="244"/>
      <w:bookmarkStart w:id="245" w:name="_Toc184313276"/>
      <w:bookmarkEnd w:id="245"/>
      <w:bookmarkStart w:id="246" w:name="_Toc184312133"/>
      <w:bookmarkEnd w:id="246"/>
      <w:bookmarkStart w:id="247" w:name="_Toc184314431"/>
      <w:bookmarkEnd w:id="247"/>
      <w:bookmarkStart w:id="248" w:name="_Toc184312121"/>
      <w:bookmarkEnd w:id="248"/>
      <w:bookmarkStart w:id="249" w:name="_Toc184310310"/>
      <w:bookmarkEnd w:id="249"/>
      <w:bookmarkStart w:id="250" w:name="_Toc184308077"/>
      <w:bookmarkEnd w:id="250"/>
      <w:bookmarkStart w:id="251" w:name="_Toc184313291"/>
      <w:bookmarkEnd w:id="251"/>
      <w:bookmarkStart w:id="252" w:name="_Toc184313281"/>
      <w:bookmarkEnd w:id="252"/>
      <w:bookmarkStart w:id="253" w:name="_Toc184312081"/>
      <w:bookmarkEnd w:id="253"/>
      <w:bookmarkStart w:id="254" w:name="_Toc184313249"/>
      <w:bookmarkEnd w:id="254"/>
      <w:bookmarkStart w:id="255" w:name="_Toc184314418"/>
      <w:bookmarkEnd w:id="255"/>
      <w:bookmarkStart w:id="256" w:name="_Toc184308052"/>
      <w:bookmarkEnd w:id="256"/>
      <w:bookmarkStart w:id="257" w:name="_Toc184312092"/>
      <w:bookmarkEnd w:id="257"/>
      <w:bookmarkStart w:id="258" w:name="_Toc184312120"/>
      <w:bookmarkEnd w:id="258"/>
      <w:bookmarkStart w:id="259" w:name="_Toc184313309"/>
      <w:bookmarkEnd w:id="259"/>
      <w:bookmarkStart w:id="260" w:name="_Toc184312067"/>
      <w:bookmarkEnd w:id="260"/>
      <w:bookmarkStart w:id="261" w:name="_Toc184313253"/>
      <w:bookmarkEnd w:id="261"/>
      <w:bookmarkStart w:id="262" w:name="_Toc184314469"/>
      <w:bookmarkEnd w:id="262"/>
      <w:bookmarkStart w:id="263" w:name="_Toc184310321"/>
      <w:bookmarkEnd w:id="263"/>
      <w:bookmarkStart w:id="264" w:name="_Toc184313278"/>
      <w:bookmarkEnd w:id="264"/>
      <w:bookmarkStart w:id="265" w:name="_Toc184312097"/>
      <w:bookmarkEnd w:id="265"/>
      <w:bookmarkStart w:id="266" w:name="_Toc184310286"/>
      <w:bookmarkEnd w:id="266"/>
      <w:bookmarkStart w:id="267" w:name="_Toc184313301"/>
      <w:bookmarkEnd w:id="267"/>
      <w:bookmarkStart w:id="268" w:name="_Toc184314445"/>
      <w:bookmarkEnd w:id="268"/>
      <w:bookmarkStart w:id="269" w:name="_Toc184312123"/>
      <w:bookmarkEnd w:id="269"/>
      <w:bookmarkStart w:id="270" w:name="_Toc184313266"/>
      <w:bookmarkEnd w:id="270"/>
      <w:bookmarkStart w:id="271" w:name="_Toc184308105"/>
      <w:bookmarkEnd w:id="271"/>
      <w:bookmarkStart w:id="272" w:name="_Toc184308095"/>
      <w:bookmarkEnd w:id="272"/>
      <w:bookmarkStart w:id="273" w:name="_Toc184313282"/>
      <w:bookmarkEnd w:id="273"/>
      <w:bookmarkStart w:id="274" w:name="_Toc184308085"/>
      <w:bookmarkEnd w:id="274"/>
      <w:bookmarkStart w:id="275" w:name="_Toc184308045"/>
      <w:bookmarkEnd w:id="275"/>
      <w:bookmarkStart w:id="276" w:name="_Toc184314435"/>
      <w:bookmarkEnd w:id="276"/>
      <w:bookmarkStart w:id="277" w:name="_Toc184314440"/>
      <w:bookmarkEnd w:id="277"/>
      <w:bookmarkStart w:id="278" w:name="_Toc184308065"/>
      <w:bookmarkEnd w:id="278"/>
      <w:bookmarkStart w:id="279" w:name="_Toc184310344"/>
      <w:bookmarkEnd w:id="279"/>
      <w:bookmarkStart w:id="280" w:name="_Toc184308046"/>
      <w:bookmarkEnd w:id="280"/>
      <w:bookmarkStart w:id="281" w:name="_Toc184310289"/>
      <w:bookmarkEnd w:id="281"/>
      <w:bookmarkStart w:id="282" w:name="_Toc184314480"/>
      <w:bookmarkEnd w:id="282"/>
      <w:bookmarkStart w:id="283" w:name="_Toc184312074"/>
      <w:bookmarkEnd w:id="283"/>
      <w:bookmarkStart w:id="284" w:name="_Toc184312099"/>
      <w:bookmarkEnd w:id="284"/>
      <w:bookmarkStart w:id="285" w:name="_Toc184313246"/>
      <w:bookmarkEnd w:id="285"/>
      <w:bookmarkStart w:id="286" w:name="_Toc184314416"/>
      <w:bookmarkEnd w:id="286"/>
      <w:bookmarkStart w:id="287" w:name="_Toc184314444"/>
      <w:bookmarkEnd w:id="287"/>
      <w:bookmarkStart w:id="288" w:name="_Toc184310314"/>
      <w:bookmarkEnd w:id="288"/>
      <w:bookmarkStart w:id="289" w:name="_Toc184313307"/>
      <w:bookmarkEnd w:id="289"/>
      <w:bookmarkStart w:id="290" w:name="_Toc184310297"/>
      <w:bookmarkEnd w:id="290"/>
      <w:bookmarkStart w:id="291" w:name="_Toc184310329"/>
      <w:bookmarkEnd w:id="291"/>
      <w:bookmarkStart w:id="292" w:name="_Toc184308042"/>
      <w:bookmarkEnd w:id="292"/>
      <w:bookmarkStart w:id="293" w:name="_Toc184308044"/>
      <w:bookmarkEnd w:id="293"/>
      <w:bookmarkStart w:id="294" w:name="_Toc184312104"/>
      <w:bookmarkEnd w:id="294"/>
      <w:bookmarkStart w:id="295" w:name="_Toc184312124"/>
      <w:bookmarkEnd w:id="295"/>
      <w:bookmarkStart w:id="296" w:name="_Toc184310277"/>
      <w:bookmarkEnd w:id="296"/>
      <w:bookmarkStart w:id="297" w:name="_Toc184314468"/>
      <w:bookmarkEnd w:id="297"/>
      <w:bookmarkStart w:id="298" w:name="_Toc184312118"/>
      <w:bookmarkEnd w:id="298"/>
      <w:bookmarkStart w:id="299" w:name="_Toc184312139"/>
      <w:bookmarkEnd w:id="299"/>
      <w:bookmarkStart w:id="300" w:name="_Toc184312080"/>
      <w:bookmarkEnd w:id="300"/>
      <w:bookmarkStart w:id="301" w:name="_Toc184312071"/>
      <w:bookmarkEnd w:id="301"/>
      <w:bookmarkStart w:id="302" w:name="_Toc184314415"/>
      <w:bookmarkEnd w:id="302"/>
      <w:bookmarkStart w:id="303" w:name="_Toc184308094"/>
      <w:bookmarkEnd w:id="303"/>
      <w:bookmarkStart w:id="304" w:name="_Toc184310309"/>
      <w:bookmarkEnd w:id="304"/>
      <w:bookmarkStart w:id="305" w:name="_Toc184310281"/>
      <w:bookmarkEnd w:id="305"/>
      <w:bookmarkStart w:id="306" w:name="_Toc184312083"/>
      <w:bookmarkEnd w:id="306"/>
      <w:bookmarkStart w:id="307" w:name="_Toc184313292"/>
      <w:bookmarkEnd w:id="307"/>
      <w:bookmarkStart w:id="308" w:name="_Toc184308107"/>
      <w:bookmarkEnd w:id="308"/>
      <w:bookmarkStart w:id="309" w:name="_Toc184312134"/>
      <w:bookmarkEnd w:id="309"/>
      <w:bookmarkStart w:id="310" w:name="_Toc184310307"/>
      <w:bookmarkEnd w:id="310"/>
      <w:bookmarkStart w:id="311" w:name="_Toc184314473"/>
      <w:bookmarkEnd w:id="311"/>
      <w:bookmarkStart w:id="312" w:name="_Toc184313265"/>
      <w:bookmarkEnd w:id="312"/>
      <w:bookmarkStart w:id="313" w:name="_Toc184314411"/>
      <w:bookmarkEnd w:id="313"/>
      <w:bookmarkStart w:id="314" w:name="_Toc184308059"/>
      <w:bookmarkEnd w:id="314"/>
      <w:bookmarkStart w:id="315" w:name="_Toc184314424"/>
      <w:bookmarkEnd w:id="315"/>
      <w:bookmarkStart w:id="316" w:name="_Toc184310323"/>
      <w:bookmarkEnd w:id="316"/>
      <w:bookmarkStart w:id="317" w:name="_Toc184310341"/>
      <w:bookmarkEnd w:id="317"/>
      <w:bookmarkStart w:id="318" w:name="_Toc184314450"/>
      <w:bookmarkEnd w:id="318"/>
      <w:bookmarkStart w:id="319" w:name="_Toc184314441"/>
      <w:bookmarkEnd w:id="319"/>
      <w:bookmarkStart w:id="320" w:name="_Toc184310296"/>
      <w:bookmarkEnd w:id="320"/>
      <w:bookmarkStart w:id="321" w:name="_Toc184308078"/>
      <w:bookmarkEnd w:id="321"/>
      <w:bookmarkStart w:id="322" w:name="_Toc184314414"/>
      <w:bookmarkEnd w:id="322"/>
      <w:bookmarkStart w:id="323" w:name="_Toc184314410"/>
      <w:bookmarkEnd w:id="323"/>
      <w:bookmarkStart w:id="324" w:name="_Toc184310327"/>
      <w:bookmarkEnd w:id="324"/>
      <w:bookmarkStart w:id="325" w:name="_Toc184310292"/>
      <w:bookmarkEnd w:id="325"/>
      <w:bookmarkStart w:id="326" w:name="_Toc184314443"/>
      <w:bookmarkEnd w:id="326"/>
      <w:bookmarkStart w:id="327" w:name="_Toc184313255"/>
      <w:bookmarkEnd w:id="327"/>
      <w:bookmarkStart w:id="328" w:name="_Toc184313262"/>
      <w:bookmarkEnd w:id="328"/>
      <w:bookmarkStart w:id="329" w:name="_Toc184313248"/>
      <w:bookmarkEnd w:id="329"/>
      <w:bookmarkStart w:id="330" w:name="_Toc184313241"/>
      <w:bookmarkEnd w:id="330"/>
      <w:bookmarkStart w:id="331" w:name="_Toc184312078"/>
      <w:bookmarkEnd w:id="331"/>
      <w:bookmarkStart w:id="332" w:name="_Toc184314476"/>
      <w:bookmarkEnd w:id="332"/>
      <w:bookmarkStart w:id="333" w:name="_Toc184314421"/>
      <w:bookmarkEnd w:id="333"/>
      <w:bookmarkStart w:id="334" w:name="_Toc184312100"/>
      <w:bookmarkEnd w:id="334"/>
      <w:bookmarkStart w:id="335" w:name="_Toc184313267"/>
      <w:bookmarkEnd w:id="335"/>
      <w:bookmarkStart w:id="336" w:name="_Toc184310275"/>
      <w:bookmarkEnd w:id="336"/>
      <w:bookmarkStart w:id="337" w:name="_Toc184310291"/>
      <w:bookmarkEnd w:id="337"/>
      <w:bookmarkStart w:id="338" w:name="_Toc184308058"/>
      <w:bookmarkEnd w:id="338"/>
      <w:bookmarkStart w:id="339" w:name="_Toc184313300"/>
      <w:bookmarkEnd w:id="339"/>
      <w:bookmarkStart w:id="340" w:name="_Toc184314467"/>
      <w:bookmarkEnd w:id="340"/>
      <w:bookmarkStart w:id="341" w:name="_Toc184310283"/>
      <w:bookmarkEnd w:id="341"/>
      <w:bookmarkStart w:id="342" w:name="_Toc184312072"/>
      <w:bookmarkEnd w:id="342"/>
      <w:bookmarkStart w:id="343" w:name="_Toc184310276"/>
      <w:bookmarkEnd w:id="343"/>
      <w:bookmarkStart w:id="344" w:name="_Toc184312127"/>
      <w:bookmarkEnd w:id="344"/>
      <w:bookmarkStart w:id="345" w:name="_Toc184314430"/>
      <w:bookmarkEnd w:id="345"/>
      <w:bookmarkStart w:id="346" w:name="_Toc184313263"/>
      <w:bookmarkEnd w:id="346"/>
      <w:bookmarkStart w:id="347" w:name="_Toc184308043"/>
      <w:bookmarkEnd w:id="347"/>
      <w:bookmarkStart w:id="348" w:name="_Toc184314413"/>
      <w:bookmarkEnd w:id="348"/>
      <w:bookmarkStart w:id="349" w:name="_Toc184314434"/>
      <w:bookmarkEnd w:id="349"/>
      <w:bookmarkStart w:id="350" w:name="_Toc184308088"/>
      <w:bookmarkEnd w:id="350"/>
      <w:bookmarkStart w:id="351" w:name="_Toc184313294"/>
      <w:bookmarkEnd w:id="351"/>
      <w:bookmarkStart w:id="352" w:name="_Toc184314452"/>
      <w:bookmarkEnd w:id="352"/>
      <w:bookmarkStart w:id="353" w:name="_Toc184310333"/>
      <w:bookmarkEnd w:id="353"/>
      <w:bookmarkStart w:id="354" w:name="_Toc184308037"/>
      <w:bookmarkEnd w:id="354"/>
      <w:bookmarkStart w:id="355" w:name="_Toc184310324"/>
      <w:bookmarkEnd w:id="355"/>
      <w:bookmarkStart w:id="356" w:name="_Toc184312098"/>
      <w:bookmarkEnd w:id="356"/>
      <w:bookmarkStart w:id="357" w:name="_Toc184313279"/>
      <w:bookmarkEnd w:id="357"/>
      <w:bookmarkStart w:id="358" w:name="_Toc184310337"/>
      <w:bookmarkEnd w:id="358"/>
      <w:bookmarkStart w:id="359" w:name="_Toc184310278"/>
      <w:bookmarkEnd w:id="359"/>
      <w:bookmarkStart w:id="360" w:name="_Toc184310313"/>
      <w:bookmarkEnd w:id="360"/>
      <w:bookmarkStart w:id="361" w:name="_Toc184314427"/>
      <w:bookmarkEnd w:id="361"/>
      <w:bookmarkStart w:id="362" w:name="_Toc184314438"/>
      <w:bookmarkEnd w:id="362"/>
      <w:bookmarkStart w:id="363" w:name="_Toc184313242"/>
      <w:bookmarkEnd w:id="363"/>
      <w:bookmarkStart w:id="364" w:name="_Toc184308047"/>
      <w:bookmarkEnd w:id="364"/>
      <w:bookmarkStart w:id="365" w:name="_Toc184313257"/>
      <w:bookmarkEnd w:id="365"/>
      <w:bookmarkStart w:id="366" w:name="_Toc184314437"/>
      <w:bookmarkEnd w:id="366"/>
      <w:bookmarkStart w:id="367" w:name="_Toc184308048"/>
      <w:bookmarkEnd w:id="367"/>
      <w:bookmarkStart w:id="368" w:name="_Toc184310306"/>
      <w:bookmarkEnd w:id="368"/>
      <w:bookmarkStart w:id="369" w:name="_Toc184314432"/>
      <w:bookmarkEnd w:id="369"/>
      <w:bookmarkStart w:id="370" w:name="_Toc184312073"/>
      <w:bookmarkEnd w:id="370"/>
      <w:bookmarkStart w:id="371" w:name="_Toc184314466"/>
      <w:bookmarkEnd w:id="371"/>
      <w:bookmarkStart w:id="372" w:name="_Toc184312091"/>
      <w:bookmarkEnd w:id="372"/>
      <w:bookmarkStart w:id="373" w:name="_Toc184308074"/>
      <w:bookmarkEnd w:id="373"/>
      <w:bookmarkStart w:id="374" w:name="_Toc184314482"/>
      <w:bookmarkEnd w:id="374"/>
      <w:bookmarkStart w:id="375" w:name="_Toc184310308"/>
      <w:bookmarkEnd w:id="375"/>
      <w:bookmarkStart w:id="376" w:name="_Toc184312103"/>
      <w:bookmarkEnd w:id="376"/>
      <w:bookmarkStart w:id="377" w:name="_Toc184312126"/>
      <w:bookmarkEnd w:id="377"/>
      <w:bookmarkStart w:id="378" w:name="_Toc184310302"/>
      <w:bookmarkEnd w:id="378"/>
      <w:bookmarkStart w:id="379" w:name="_Toc184308072"/>
      <w:bookmarkEnd w:id="379"/>
      <w:bookmarkStart w:id="380" w:name="_Toc184310339"/>
      <w:bookmarkEnd w:id="380"/>
      <w:bookmarkStart w:id="381" w:name="_Toc184312138"/>
      <w:bookmarkEnd w:id="381"/>
      <w:bookmarkStart w:id="382" w:name="_Toc184312101"/>
      <w:bookmarkEnd w:id="382"/>
      <w:bookmarkStart w:id="383" w:name="_Toc184313288"/>
      <w:bookmarkEnd w:id="383"/>
      <w:bookmarkStart w:id="384" w:name="_Toc184313287"/>
      <w:bookmarkEnd w:id="384"/>
      <w:bookmarkStart w:id="385" w:name="_Toc184313238"/>
      <w:bookmarkEnd w:id="385"/>
      <w:bookmarkStart w:id="386" w:name="_Toc184308064"/>
      <w:bookmarkEnd w:id="386"/>
      <w:bookmarkStart w:id="387" w:name="_Toc184314428"/>
      <w:bookmarkEnd w:id="387"/>
      <w:bookmarkStart w:id="388" w:name="_Toc184308104"/>
      <w:bookmarkEnd w:id="388"/>
      <w:bookmarkStart w:id="389" w:name="_Toc184308086"/>
      <w:bookmarkEnd w:id="389"/>
      <w:bookmarkStart w:id="390" w:name="_Toc184312136"/>
      <w:bookmarkEnd w:id="390"/>
      <w:bookmarkStart w:id="391" w:name="_Toc184314475"/>
      <w:bookmarkEnd w:id="391"/>
      <w:bookmarkStart w:id="392" w:name="_Toc184310305"/>
      <w:bookmarkEnd w:id="392"/>
      <w:bookmarkStart w:id="393" w:name="_Toc184308041"/>
      <w:bookmarkEnd w:id="393"/>
      <w:bookmarkStart w:id="394" w:name="_Toc184313256"/>
      <w:bookmarkEnd w:id="394"/>
      <w:r>
        <w:rPr>
          <w:rFonts w:hint="eastAsia" w:ascii="仿宋" w:hAnsi="仿宋" w:eastAsia="仿宋" w:cs="仿宋"/>
          <w:b/>
          <w:sz w:val="36"/>
          <w:szCs w:val="36"/>
          <w:highlight w:val="none"/>
        </w:rPr>
        <w:t>评标办法</w:t>
      </w:r>
    </w:p>
    <w:p w14:paraId="5A76EAB9">
      <w:pPr>
        <w:snapToGrid w:val="0"/>
        <w:spacing w:line="360" w:lineRule="auto"/>
        <w:jc w:val="center"/>
        <w:rPr>
          <w:rFonts w:hint="eastAsia" w:ascii="仿宋" w:hAnsi="仿宋" w:eastAsia="仿宋" w:cs="仿宋"/>
          <w:sz w:val="24"/>
        </w:rPr>
      </w:pPr>
      <w:r>
        <w:rPr>
          <w:rFonts w:hint="eastAsia" w:ascii="仿宋" w:hAnsi="仿宋" w:eastAsia="仿宋" w:cs="仿宋"/>
          <w:b/>
          <w:sz w:val="32"/>
          <w:szCs w:val="20"/>
        </w:rPr>
        <w:t>评标办法前附表（适用于所有</w:t>
      </w:r>
      <w:r>
        <w:rPr>
          <w:rFonts w:hint="eastAsia" w:ascii="仿宋" w:hAnsi="仿宋" w:eastAsia="仿宋" w:cs="仿宋"/>
          <w:b/>
          <w:sz w:val="32"/>
          <w:szCs w:val="20"/>
          <w:lang w:val="en-US" w:eastAsia="zh-CN"/>
        </w:rPr>
        <w:t>标项</w:t>
      </w:r>
      <w:r>
        <w:rPr>
          <w:rFonts w:hint="eastAsia" w:ascii="仿宋" w:hAnsi="仿宋" w:eastAsia="仿宋" w:cs="仿宋"/>
          <w:b/>
          <w:sz w:val="32"/>
          <w:szCs w:val="20"/>
        </w:rPr>
        <w:t>）</w:t>
      </w:r>
    </w:p>
    <w:tbl>
      <w:tblPr>
        <w:tblStyle w:val="62"/>
        <w:tblW w:w="5264" w:type="pct"/>
        <w:jc w:val="center"/>
        <w:tblLayout w:type="autofit"/>
        <w:tblCellMar>
          <w:top w:w="0" w:type="dxa"/>
          <w:left w:w="108" w:type="dxa"/>
          <w:bottom w:w="0" w:type="dxa"/>
          <w:right w:w="108" w:type="dxa"/>
        </w:tblCellMar>
      </w:tblPr>
      <w:tblGrid>
        <w:gridCol w:w="651"/>
        <w:gridCol w:w="5682"/>
        <w:gridCol w:w="759"/>
        <w:gridCol w:w="707"/>
        <w:gridCol w:w="1145"/>
      </w:tblGrid>
      <w:tr w14:paraId="7DDDC962">
        <w:tblPrEx>
          <w:tblCellMar>
            <w:top w:w="0" w:type="dxa"/>
            <w:left w:w="108" w:type="dxa"/>
            <w:bottom w:w="0" w:type="dxa"/>
            <w:right w:w="108" w:type="dxa"/>
          </w:tblCellMar>
        </w:tblPrEx>
        <w:trPr>
          <w:trHeight w:val="576"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44A5DDF4">
            <w:pPr>
              <w:widowControl/>
              <w:jc w:val="center"/>
              <w:rPr>
                <w:rFonts w:ascii="仿宋" w:hAnsi="仿宋" w:eastAsia="仿宋" w:cs="仿宋"/>
                <w:kern w:val="0"/>
                <w:sz w:val="24"/>
              </w:rPr>
            </w:pPr>
            <w:r>
              <w:rPr>
                <w:rFonts w:hint="eastAsia" w:ascii="仿宋" w:hAnsi="仿宋" w:eastAsia="仿宋" w:cs="仿宋"/>
                <w:kern w:val="0"/>
                <w:sz w:val="24"/>
              </w:rPr>
              <w:t>序号</w:t>
            </w:r>
          </w:p>
        </w:tc>
        <w:tc>
          <w:tcPr>
            <w:tcW w:w="3175" w:type="pct"/>
            <w:tcBorders>
              <w:top w:val="single" w:color="auto" w:sz="8" w:space="0"/>
              <w:left w:val="single" w:color="auto" w:sz="4" w:space="0"/>
              <w:bottom w:val="single" w:color="auto" w:sz="4" w:space="0"/>
              <w:right w:val="single" w:color="auto" w:sz="4" w:space="0"/>
            </w:tcBorders>
            <w:vAlign w:val="center"/>
          </w:tcPr>
          <w:p w14:paraId="6D587F00">
            <w:pPr>
              <w:widowControl/>
              <w:jc w:val="center"/>
              <w:rPr>
                <w:rFonts w:hint="eastAsia" w:ascii="仿宋" w:hAnsi="仿宋" w:eastAsia="仿宋" w:cs="仿宋"/>
                <w:kern w:val="0"/>
                <w:sz w:val="24"/>
              </w:rPr>
            </w:pPr>
            <w:r>
              <w:rPr>
                <w:rFonts w:hint="eastAsia" w:ascii="仿宋" w:hAnsi="仿宋" w:eastAsia="仿宋" w:cs="仿宋"/>
                <w:kern w:val="0"/>
                <w:sz w:val="24"/>
              </w:rPr>
              <w:t>评分内容和标准</w:t>
            </w:r>
          </w:p>
        </w:tc>
        <w:tc>
          <w:tcPr>
            <w:tcW w:w="424" w:type="pct"/>
            <w:tcBorders>
              <w:top w:val="single" w:color="auto" w:sz="8" w:space="0"/>
              <w:left w:val="nil"/>
              <w:bottom w:val="single" w:color="auto" w:sz="4" w:space="0"/>
              <w:right w:val="single" w:color="auto" w:sz="8" w:space="0"/>
            </w:tcBorders>
            <w:vAlign w:val="center"/>
          </w:tcPr>
          <w:p w14:paraId="475A8D34">
            <w:pPr>
              <w:widowControl/>
              <w:jc w:val="center"/>
              <w:rPr>
                <w:rFonts w:ascii="仿宋" w:hAnsi="仿宋" w:eastAsia="仿宋" w:cs="仿宋"/>
              </w:rPr>
            </w:pPr>
            <w:r>
              <w:rPr>
                <w:rFonts w:hint="eastAsia" w:ascii="仿宋" w:hAnsi="仿宋" w:eastAsia="仿宋" w:cs="仿宋"/>
                <w:kern w:val="0"/>
                <w:sz w:val="24"/>
              </w:rPr>
              <w:t>权重</w:t>
            </w:r>
          </w:p>
        </w:tc>
        <w:tc>
          <w:tcPr>
            <w:tcW w:w="395" w:type="pct"/>
            <w:tcBorders>
              <w:top w:val="single" w:color="auto" w:sz="8" w:space="0"/>
              <w:left w:val="nil"/>
              <w:bottom w:val="single" w:color="auto" w:sz="4" w:space="0"/>
              <w:right w:val="single" w:color="auto" w:sz="8" w:space="0"/>
            </w:tcBorders>
            <w:vAlign w:val="center"/>
          </w:tcPr>
          <w:p w14:paraId="2D974822">
            <w:pPr>
              <w:widowControl/>
              <w:jc w:val="center"/>
              <w:rPr>
                <w:rFonts w:ascii="仿宋" w:hAnsi="仿宋" w:eastAsia="仿宋" w:cs="仿宋"/>
                <w:kern w:val="0"/>
                <w:sz w:val="24"/>
              </w:rPr>
            </w:pPr>
            <w:r>
              <w:rPr>
                <w:rFonts w:hint="eastAsia" w:ascii="仿宋" w:hAnsi="仿宋" w:eastAsia="仿宋" w:cs="仿宋"/>
                <w:kern w:val="0"/>
                <w:sz w:val="24"/>
              </w:rPr>
              <w:t>主客观分</w:t>
            </w:r>
          </w:p>
        </w:tc>
        <w:tc>
          <w:tcPr>
            <w:tcW w:w="640" w:type="pct"/>
            <w:tcBorders>
              <w:top w:val="single" w:color="auto" w:sz="8" w:space="0"/>
              <w:left w:val="nil"/>
              <w:bottom w:val="single" w:color="auto" w:sz="4" w:space="0"/>
              <w:right w:val="single" w:color="auto" w:sz="8" w:space="0"/>
            </w:tcBorders>
            <w:vAlign w:val="center"/>
          </w:tcPr>
          <w:p w14:paraId="1694E7A8">
            <w:pPr>
              <w:widowControl/>
              <w:jc w:val="center"/>
              <w:rPr>
                <w:rFonts w:hint="eastAsia" w:ascii="仿宋" w:hAnsi="仿宋" w:eastAsia="仿宋" w:cs="仿宋"/>
                <w:kern w:val="0"/>
                <w:sz w:val="24"/>
              </w:rPr>
            </w:pPr>
            <w:r>
              <w:rPr>
                <w:rFonts w:hint="eastAsia" w:ascii="仿宋" w:hAnsi="仿宋" w:eastAsia="仿宋" w:cs="仿宋"/>
                <w:kern w:val="0"/>
                <w:sz w:val="24"/>
                <w:lang w:val="en-US" w:eastAsia="zh-CN"/>
              </w:rPr>
              <w:t>投</w:t>
            </w:r>
            <w:r>
              <w:rPr>
                <w:rFonts w:hint="eastAsia" w:ascii="仿宋" w:hAnsi="仿宋" w:eastAsia="仿宋" w:cs="仿宋"/>
                <w:kern w:val="0"/>
                <w:sz w:val="24"/>
              </w:rPr>
              <w:t>标文件中评审标准相应的商务技术资料目录 *</w:t>
            </w:r>
          </w:p>
        </w:tc>
      </w:tr>
      <w:tr w14:paraId="27C7ED64">
        <w:tblPrEx>
          <w:tblCellMar>
            <w:top w:w="0" w:type="dxa"/>
            <w:left w:w="108" w:type="dxa"/>
            <w:bottom w:w="0" w:type="dxa"/>
            <w:right w:w="108" w:type="dxa"/>
          </w:tblCellMar>
        </w:tblPrEx>
        <w:trPr>
          <w:trHeight w:val="796"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44A65111">
            <w:pPr>
              <w:widowControl/>
              <w:jc w:val="center"/>
              <w:rPr>
                <w:rFonts w:ascii="仿宋" w:hAnsi="仿宋" w:eastAsia="仿宋" w:cs="仿宋"/>
                <w:kern w:val="0"/>
                <w:sz w:val="24"/>
              </w:rPr>
            </w:pPr>
            <w:r>
              <w:rPr>
                <w:rFonts w:hint="eastAsia" w:ascii="仿宋" w:hAnsi="仿宋" w:eastAsia="仿宋" w:cs="仿宋"/>
                <w:kern w:val="0"/>
                <w:sz w:val="24"/>
              </w:rPr>
              <w:t>1</w:t>
            </w:r>
          </w:p>
        </w:tc>
        <w:tc>
          <w:tcPr>
            <w:tcW w:w="3175" w:type="pct"/>
            <w:tcBorders>
              <w:top w:val="nil"/>
              <w:left w:val="nil"/>
              <w:bottom w:val="single" w:color="auto" w:sz="4" w:space="0"/>
              <w:right w:val="single" w:color="auto" w:sz="4" w:space="0"/>
            </w:tcBorders>
            <w:vAlign w:val="center"/>
          </w:tcPr>
          <w:p w14:paraId="1A73B0CC">
            <w:pPr>
              <w:rPr>
                <w:rFonts w:ascii="仿宋" w:hAnsi="仿宋" w:eastAsia="仿宋" w:cs="仿宋"/>
                <w:sz w:val="24"/>
              </w:rPr>
            </w:pPr>
            <w:r>
              <w:rPr>
                <w:rFonts w:hint="eastAsia" w:ascii="仿宋" w:hAnsi="仿宋" w:eastAsia="仿宋" w:cs="仿宋"/>
                <w:sz w:val="24"/>
              </w:rPr>
              <w:t>投标方案的合理性、科学性、全面性（根据对投标项目的理解程度、总体设计、组织实施、独到优势等情况评定）。</w:t>
            </w:r>
          </w:p>
          <w:p w14:paraId="1C634558">
            <w:pPr>
              <w:rPr>
                <w:rFonts w:ascii="仿宋" w:hAnsi="仿宋" w:eastAsia="仿宋" w:cs="仿宋"/>
                <w:sz w:val="24"/>
              </w:rPr>
            </w:pPr>
            <w:r>
              <w:rPr>
                <w:rFonts w:hint="eastAsia" w:ascii="仿宋" w:hAnsi="仿宋" w:eastAsia="仿宋" w:cs="仿宋"/>
                <w:sz w:val="24"/>
              </w:rPr>
              <w:t>方案详细完善的得</w:t>
            </w:r>
            <w:r>
              <w:rPr>
                <w:rFonts w:hint="eastAsia" w:ascii="仿宋" w:hAnsi="仿宋" w:eastAsia="仿宋" w:cs="仿宋"/>
                <w:sz w:val="24"/>
                <w:lang w:val="en-US" w:eastAsia="zh-CN"/>
              </w:rPr>
              <w:t>8</w:t>
            </w:r>
            <w:r>
              <w:rPr>
                <w:rFonts w:hint="eastAsia" w:ascii="仿宋" w:hAnsi="仿宋" w:eastAsia="仿宋" w:cs="仿宋"/>
                <w:sz w:val="24"/>
              </w:rPr>
              <w:t>分，方案较详细完善的得</w:t>
            </w:r>
            <w:r>
              <w:rPr>
                <w:rFonts w:hint="eastAsia" w:ascii="仿宋" w:hAnsi="仿宋" w:eastAsia="仿宋" w:cs="仿宋"/>
                <w:sz w:val="24"/>
                <w:lang w:val="en-US" w:eastAsia="zh-CN"/>
              </w:rPr>
              <w:t>5</w:t>
            </w:r>
            <w:r>
              <w:rPr>
                <w:rFonts w:hint="eastAsia" w:ascii="仿宋" w:hAnsi="仿宋" w:eastAsia="仿宋" w:cs="仿宋"/>
                <w:sz w:val="24"/>
              </w:rPr>
              <w:t>分，方案不够详细完善的得</w:t>
            </w:r>
            <w:r>
              <w:rPr>
                <w:rFonts w:hint="eastAsia" w:ascii="仿宋" w:hAnsi="仿宋" w:eastAsia="仿宋" w:cs="仿宋"/>
                <w:sz w:val="24"/>
                <w:lang w:val="en-US" w:eastAsia="zh-CN"/>
              </w:rPr>
              <w:t>2</w:t>
            </w:r>
            <w:r>
              <w:rPr>
                <w:rFonts w:hint="eastAsia" w:ascii="仿宋" w:hAnsi="仿宋" w:eastAsia="仿宋" w:cs="仿宋"/>
                <w:sz w:val="24"/>
              </w:rPr>
              <w:t>分</w:t>
            </w:r>
          </w:p>
        </w:tc>
        <w:tc>
          <w:tcPr>
            <w:tcW w:w="424" w:type="pct"/>
            <w:tcBorders>
              <w:top w:val="nil"/>
              <w:left w:val="nil"/>
              <w:bottom w:val="single" w:color="auto" w:sz="4" w:space="0"/>
              <w:right w:val="single" w:color="auto" w:sz="8" w:space="0"/>
            </w:tcBorders>
            <w:vAlign w:val="center"/>
          </w:tcPr>
          <w:p w14:paraId="7FB81A8B">
            <w:pPr>
              <w:jc w:val="center"/>
              <w:rPr>
                <w:rFonts w:ascii="仿宋" w:hAnsi="仿宋" w:eastAsia="仿宋" w:cs="仿宋"/>
                <w:sz w:val="24"/>
              </w:rPr>
            </w:pPr>
            <w:r>
              <w:rPr>
                <w:rFonts w:hint="eastAsia" w:ascii="仿宋" w:hAnsi="仿宋" w:eastAsia="仿宋" w:cs="仿宋"/>
                <w:sz w:val="24"/>
              </w:rPr>
              <w:t>8</w:t>
            </w:r>
          </w:p>
        </w:tc>
        <w:tc>
          <w:tcPr>
            <w:tcW w:w="395" w:type="pct"/>
            <w:tcBorders>
              <w:top w:val="nil"/>
              <w:left w:val="nil"/>
              <w:bottom w:val="single" w:color="auto" w:sz="4" w:space="0"/>
              <w:right w:val="single" w:color="auto" w:sz="8" w:space="0"/>
            </w:tcBorders>
            <w:vAlign w:val="center"/>
          </w:tcPr>
          <w:p w14:paraId="532CBD5A">
            <w:pPr>
              <w:jc w:val="center"/>
              <w:rPr>
                <w:rFonts w:ascii="仿宋" w:hAnsi="仿宋" w:eastAsia="仿宋" w:cs="仿宋"/>
                <w:sz w:val="24"/>
              </w:rPr>
            </w:pPr>
            <w:r>
              <w:rPr>
                <w:rFonts w:hint="eastAsia" w:ascii="仿宋" w:hAnsi="仿宋" w:eastAsia="仿宋" w:cs="仿宋"/>
                <w:sz w:val="24"/>
              </w:rPr>
              <w:t>主观分</w:t>
            </w:r>
          </w:p>
        </w:tc>
        <w:tc>
          <w:tcPr>
            <w:tcW w:w="640" w:type="pct"/>
            <w:vMerge w:val="restart"/>
            <w:tcBorders>
              <w:top w:val="nil"/>
              <w:left w:val="nil"/>
              <w:right w:val="single" w:color="auto" w:sz="8" w:space="0"/>
            </w:tcBorders>
            <w:vAlign w:val="center"/>
          </w:tcPr>
          <w:p w14:paraId="4DD68523">
            <w:pPr>
              <w:jc w:val="center"/>
              <w:rPr>
                <w:rFonts w:hint="eastAsia" w:ascii="仿宋" w:hAnsi="仿宋" w:eastAsia="仿宋" w:cs="仿宋"/>
                <w:sz w:val="24"/>
              </w:rPr>
            </w:pPr>
            <w:r>
              <w:rPr>
                <w:rFonts w:hint="eastAsia" w:ascii="仿宋" w:hAnsi="仿宋" w:eastAsia="仿宋" w:cs="仿宋"/>
                <w:sz w:val="24"/>
              </w:rPr>
              <w:t>投标方案</w:t>
            </w:r>
          </w:p>
        </w:tc>
      </w:tr>
      <w:tr w14:paraId="6E24F250">
        <w:tblPrEx>
          <w:tblCellMar>
            <w:top w:w="0" w:type="dxa"/>
            <w:left w:w="108" w:type="dxa"/>
            <w:bottom w:w="0" w:type="dxa"/>
            <w:right w:w="108" w:type="dxa"/>
          </w:tblCellMar>
        </w:tblPrEx>
        <w:trPr>
          <w:trHeight w:val="699"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799191B8">
            <w:pPr>
              <w:widowControl/>
              <w:jc w:val="center"/>
              <w:rPr>
                <w:rFonts w:ascii="仿宋" w:hAnsi="仿宋" w:eastAsia="仿宋" w:cs="仿宋"/>
                <w:kern w:val="0"/>
                <w:sz w:val="24"/>
              </w:rPr>
            </w:pPr>
            <w:r>
              <w:rPr>
                <w:rFonts w:hint="eastAsia" w:ascii="仿宋" w:hAnsi="仿宋" w:eastAsia="仿宋" w:cs="仿宋"/>
                <w:kern w:val="0"/>
                <w:sz w:val="24"/>
              </w:rPr>
              <w:t>2</w:t>
            </w:r>
          </w:p>
        </w:tc>
        <w:tc>
          <w:tcPr>
            <w:tcW w:w="3175" w:type="pct"/>
            <w:tcBorders>
              <w:top w:val="nil"/>
              <w:left w:val="nil"/>
              <w:bottom w:val="single" w:color="auto" w:sz="4" w:space="0"/>
              <w:right w:val="single" w:color="auto" w:sz="4" w:space="0"/>
            </w:tcBorders>
            <w:vAlign w:val="center"/>
          </w:tcPr>
          <w:p w14:paraId="13633C2D">
            <w:pPr>
              <w:rPr>
                <w:rFonts w:ascii="仿宋" w:hAnsi="仿宋" w:eastAsia="仿宋" w:cs="仿宋"/>
                <w:sz w:val="24"/>
              </w:rPr>
            </w:pPr>
            <w:r>
              <w:rPr>
                <w:rFonts w:hint="eastAsia" w:ascii="仿宋" w:hAnsi="仿宋" w:eastAsia="仿宋" w:cs="仿宋"/>
                <w:sz w:val="24"/>
              </w:rPr>
              <w:t>投标方案中提供或使用主要设备的优劣,是否齐全、详尽、明晰综合评定。</w:t>
            </w:r>
          </w:p>
          <w:p w14:paraId="7DFE8465">
            <w:pPr>
              <w:rPr>
                <w:rFonts w:ascii="仿宋" w:hAnsi="仿宋" w:eastAsia="仿宋" w:cs="仿宋"/>
                <w:sz w:val="24"/>
              </w:rPr>
            </w:pPr>
            <w:r>
              <w:rPr>
                <w:rFonts w:hint="eastAsia" w:ascii="仿宋" w:hAnsi="仿宋" w:eastAsia="仿宋" w:cs="仿宋"/>
                <w:sz w:val="24"/>
              </w:rPr>
              <w:t>方案详细完善的得</w:t>
            </w:r>
            <w:r>
              <w:rPr>
                <w:rFonts w:hint="eastAsia" w:ascii="仿宋" w:hAnsi="仿宋" w:eastAsia="仿宋" w:cs="仿宋"/>
                <w:sz w:val="24"/>
                <w:lang w:val="en-US" w:eastAsia="zh-CN"/>
              </w:rPr>
              <w:t>8</w:t>
            </w:r>
            <w:r>
              <w:rPr>
                <w:rFonts w:hint="eastAsia" w:ascii="仿宋" w:hAnsi="仿宋" w:eastAsia="仿宋" w:cs="仿宋"/>
                <w:sz w:val="24"/>
              </w:rPr>
              <w:t>分，方案较详细完善的得</w:t>
            </w:r>
            <w:r>
              <w:rPr>
                <w:rFonts w:hint="eastAsia" w:ascii="仿宋" w:hAnsi="仿宋" w:eastAsia="仿宋" w:cs="仿宋"/>
                <w:sz w:val="24"/>
                <w:lang w:val="en-US" w:eastAsia="zh-CN"/>
              </w:rPr>
              <w:t>5</w:t>
            </w:r>
            <w:r>
              <w:rPr>
                <w:rFonts w:hint="eastAsia" w:ascii="仿宋" w:hAnsi="仿宋" w:eastAsia="仿宋" w:cs="仿宋"/>
                <w:sz w:val="24"/>
              </w:rPr>
              <w:t>分，方案不够详细完善的得</w:t>
            </w:r>
            <w:r>
              <w:rPr>
                <w:rFonts w:hint="eastAsia" w:ascii="仿宋" w:hAnsi="仿宋" w:eastAsia="仿宋" w:cs="仿宋"/>
                <w:sz w:val="24"/>
                <w:lang w:val="en-US" w:eastAsia="zh-CN"/>
              </w:rPr>
              <w:t>2</w:t>
            </w:r>
            <w:r>
              <w:rPr>
                <w:rFonts w:hint="eastAsia" w:ascii="仿宋" w:hAnsi="仿宋" w:eastAsia="仿宋" w:cs="仿宋"/>
                <w:sz w:val="24"/>
              </w:rPr>
              <w:t>分。</w:t>
            </w:r>
          </w:p>
        </w:tc>
        <w:tc>
          <w:tcPr>
            <w:tcW w:w="424" w:type="pct"/>
            <w:tcBorders>
              <w:top w:val="nil"/>
              <w:left w:val="nil"/>
              <w:bottom w:val="single" w:color="auto" w:sz="4" w:space="0"/>
              <w:right w:val="single" w:color="auto" w:sz="8" w:space="0"/>
            </w:tcBorders>
            <w:vAlign w:val="center"/>
          </w:tcPr>
          <w:p w14:paraId="0B10EF54">
            <w:pPr>
              <w:jc w:val="center"/>
              <w:rPr>
                <w:rFonts w:ascii="仿宋" w:hAnsi="仿宋" w:eastAsia="仿宋" w:cs="仿宋"/>
                <w:sz w:val="24"/>
              </w:rPr>
            </w:pPr>
            <w:r>
              <w:rPr>
                <w:rFonts w:hint="eastAsia" w:ascii="仿宋" w:hAnsi="仿宋" w:eastAsia="仿宋" w:cs="仿宋"/>
                <w:sz w:val="24"/>
              </w:rPr>
              <w:t>8</w:t>
            </w:r>
          </w:p>
        </w:tc>
        <w:tc>
          <w:tcPr>
            <w:tcW w:w="395" w:type="pct"/>
            <w:tcBorders>
              <w:top w:val="nil"/>
              <w:left w:val="nil"/>
              <w:bottom w:val="single" w:color="auto" w:sz="4" w:space="0"/>
              <w:right w:val="single" w:color="auto" w:sz="8" w:space="0"/>
            </w:tcBorders>
            <w:vAlign w:val="center"/>
          </w:tcPr>
          <w:p w14:paraId="4A246D73">
            <w:pPr>
              <w:jc w:val="center"/>
              <w:rPr>
                <w:rFonts w:ascii="仿宋" w:hAnsi="仿宋" w:eastAsia="仿宋" w:cs="仿宋"/>
                <w:sz w:val="24"/>
              </w:rPr>
            </w:pPr>
            <w:r>
              <w:rPr>
                <w:rFonts w:hint="eastAsia" w:ascii="仿宋" w:hAnsi="仿宋" w:eastAsia="仿宋" w:cs="仿宋"/>
                <w:sz w:val="24"/>
              </w:rPr>
              <w:t>主观分</w:t>
            </w:r>
          </w:p>
        </w:tc>
        <w:tc>
          <w:tcPr>
            <w:tcW w:w="640" w:type="pct"/>
            <w:vMerge w:val="continue"/>
            <w:tcBorders>
              <w:left w:val="nil"/>
              <w:bottom w:val="single" w:color="auto" w:sz="4" w:space="0"/>
              <w:right w:val="single" w:color="auto" w:sz="8" w:space="0"/>
            </w:tcBorders>
            <w:vAlign w:val="center"/>
          </w:tcPr>
          <w:p w14:paraId="14B772C2">
            <w:pPr>
              <w:jc w:val="center"/>
              <w:rPr>
                <w:rFonts w:hint="eastAsia" w:ascii="仿宋" w:hAnsi="仿宋" w:eastAsia="仿宋" w:cs="仿宋"/>
                <w:sz w:val="24"/>
              </w:rPr>
            </w:pPr>
          </w:p>
        </w:tc>
      </w:tr>
      <w:tr w14:paraId="6D908074">
        <w:tblPrEx>
          <w:tblCellMar>
            <w:top w:w="0" w:type="dxa"/>
            <w:left w:w="108" w:type="dxa"/>
            <w:bottom w:w="0" w:type="dxa"/>
            <w:right w:w="108" w:type="dxa"/>
          </w:tblCellMar>
        </w:tblPrEx>
        <w:trPr>
          <w:trHeight w:val="699"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46ACC2CE">
            <w:pPr>
              <w:widowControl/>
              <w:jc w:val="center"/>
              <w:rPr>
                <w:rFonts w:ascii="仿宋" w:hAnsi="仿宋" w:eastAsia="仿宋" w:cs="仿宋"/>
                <w:kern w:val="0"/>
                <w:sz w:val="24"/>
              </w:rPr>
            </w:pPr>
            <w:r>
              <w:rPr>
                <w:rFonts w:hint="eastAsia" w:ascii="仿宋" w:hAnsi="仿宋" w:eastAsia="仿宋" w:cs="仿宋"/>
                <w:kern w:val="0"/>
                <w:sz w:val="24"/>
              </w:rPr>
              <w:t>3</w:t>
            </w:r>
          </w:p>
        </w:tc>
        <w:tc>
          <w:tcPr>
            <w:tcW w:w="3175" w:type="pct"/>
            <w:tcBorders>
              <w:top w:val="nil"/>
              <w:left w:val="nil"/>
              <w:bottom w:val="single" w:color="auto" w:sz="4" w:space="0"/>
              <w:right w:val="single" w:color="auto" w:sz="4" w:space="0"/>
            </w:tcBorders>
            <w:vAlign w:val="center"/>
          </w:tcPr>
          <w:p w14:paraId="55918809">
            <w:r>
              <w:rPr>
                <w:rFonts w:hint="eastAsia" w:ascii="仿宋" w:hAnsi="仿宋" w:eastAsia="仿宋" w:cs="仿宋"/>
                <w:sz w:val="24"/>
              </w:rPr>
              <w:t>保证进度和项目完成的方案和措施是否具有详细、科学、合理的培训计划、培训内容、时间段等情况评定。方案详细完善的得</w:t>
            </w:r>
            <w:r>
              <w:rPr>
                <w:rFonts w:hint="eastAsia" w:ascii="仿宋" w:hAnsi="仿宋" w:eastAsia="仿宋" w:cs="仿宋"/>
                <w:sz w:val="24"/>
                <w:lang w:val="en-US" w:eastAsia="zh-CN"/>
              </w:rPr>
              <w:t>8</w:t>
            </w:r>
            <w:r>
              <w:rPr>
                <w:rFonts w:hint="eastAsia" w:ascii="仿宋" w:hAnsi="仿宋" w:eastAsia="仿宋" w:cs="仿宋"/>
                <w:sz w:val="24"/>
              </w:rPr>
              <w:t>分，方案较详细完善的得</w:t>
            </w:r>
            <w:r>
              <w:rPr>
                <w:rFonts w:hint="eastAsia" w:ascii="仿宋" w:hAnsi="仿宋" w:eastAsia="仿宋" w:cs="仿宋"/>
                <w:sz w:val="24"/>
                <w:lang w:val="en-US" w:eastAsia="zh-CN"/>
              </w:rPr>
              <w:t>5</w:t>
            </w:r>
            <w:r>
              <w:rPr>
                <w:rFonts w:hint="eastAsia" w:ascii="仿宋" w:hAnsi="仿宋" w:eastAsia="仿宋" w:cs="仿宋"/>
                <w:sz w:val="24"/>
              </w:rPr>
              <w:t>分，方案不够详细完善的得</w:t>
            </w:r>
            <w:r>
              <w:rPr>
                <w:rFonts w:hint="eastAsia" w:ascii="仿宋" w:hAnsi="仿宋" w:eastAsia="仿宋" w:cs="仿宋"/>
                <w:sz w:val="24"/>
                <w:lang w:val="en-US" w:eastAsia="zh-CN"/>
              </w:rPr>
              <w:t>2</w:t>
            </w:r>
            <w:r>
              <w:rPr>
                <w:rFonts w:hint="eastAsia" w:ascii="仿宋" w:hAnsi="仿宋" w:eastAsia="仿宋" w:cs="仿宋"/>
                <w:sz w:val="24"/>
              </w:rPr>
              <w:t>分</w:t>
            </w:r>
          </w:p>
        </w:tc>
        <w:tc>
          <w:tcPr>
            <w:tcW w:w="424" w:type="pct"/>
            <w:tcBorders>
              <w:top w:val="nil"/>
              <w:left w:val="nil"/>
              <w:bottom w:val="single" w:color="auto" w:sz="4" w:space="0"/>
              <w:right w:val="single" w:color="auto" w:sz="8" w:space="0"/>
            </w:tcBorders>
            <w:vAlign w:val="center"/>
          </w:tcPr>
          <w:p w14:paraId="13FD831F">
            <w:pPr>
              <w:jc w:val="center"/>
              <w:rPr>
                <w:rFonts w:ascii="仿宋" w:hAnsi="仿宋" w:eastAsia="仿宋" w:cs="仿宋"/>
                <w:sz w:val="24"/>
              </w:rPr>
            </w:pPr>
            <w:r>
              <w:rPr>
                <w:rFonts w:hint="eastAsia" w:ascii="仿宋" w:hAnsi="仿宋" w:eastAsia="仿宋" w:cs="仿宋"/>
                <w:sz w:val="24"/>
              </w:rPr>
              <w:t>8</w:t>
            </w:r>
          </w:p>
        </w:tc>
        <w:tc>
          <w:tcPr>
            <w:tcW w:w="395" w:type="pct"/>
            <w:tcBorders>
              <w:top w:val="nil"/>
              <w:left w:val="nil"/>
              <w:bottom w:val="single" w:color="auto" w:sz="4" w:space="0"/>
              <w:right w:val="single" w:color="auto" w:sz="8" w:space="0"/>
            </w:tcBorders>
            <w:vAlign w:val="center"/>
          </w:tcPr>
          <w:p w14:paraId="243375DA">
            <w:pPr>
              <w:jc w:val="center"/>
              <w:rPr>
                <w:rFonts w:ascii="仿宋" w:hAnsi="仿宋" w:eastAsia="仿宋" w:cs="仿宋"/>
                <w:sz w:val="24"/>
              </w:rPr>
            </w:pPr>
            <w:r>
              <w:rPr>
                <w:rFonts w:hint="eastAsia" w:ascii="仿宋" w:hAnsi="仿宋" w:eastAsia="仿宋" w:cs="仿宋"/>
                <w:sz w:val="24"/>
              </w:rPr>
              <w:t>主观分</w:t>
            </w:r>
          </w:p>
        </w:tc>
        <w:tc>
          <w:tcPr>
            <w:tcW w:w="640" w:type="pct"/>
            <w:tcBorders>
              <w:top w:val="nil"/>
              <w:left w:val="nil"/>
              <w:bottom w:val="single" w:color="auto" w:sz="4" w:space="0"/>
              <w:right w:val="single" w:color="auto" w:sz="8" w:space="0"/>
            </w:tcBorders>
            <w:vAlign w:val="center"/>
          </w:tcPr>
          <w:p w14:paraId="315805C8">
            <w:pPr>
              <w:jc w:val="center"/>
              <w:rPr>
                <w:rFonts w:hint="default" w:ascii="仿宋" w:hAnsi="仿宋" w:eastAsia="仿宋" w:cs="仿宋"/>
                <w:sz w:val="24"/>
                <w:lang w:val="en-US" w:eastAsia="zh-CN"/>
              </w:rPr>
            </w:pPr>
            <w:r>
              <w:rPr>
                <w:rFonts w:hint="eastAsia" w:ascii="仿宋" w:hAnsi="仿宋" w:eastAsia="仿宋" w:cs="仿宋"/>
                <w:sz w:val="24"/>
                <w:lang w:val="en-US" w:eastAsia="zh-CN"/>
              </w:rPr>
              <w:t>进度保证措施</w:t>
            </w:r>
          </w:p>
        </w:tc>
      </w:tr>
      <w:tr w14:paraId="313C7556">
        <w:tblPrEx>
          <w:tblCellMar>
            <w:top w:w="0" w:type="dxa"/>
            <w:left w:w="108" w:type="dxa"/>
            <w:bottom w:w="0" w:type="dxa"/>
            <w:right w:w="108" w:type="dxa"/>
          </w:tblCellMar>
        </w:tblPrEx>
        <w:trPr>
          <w:trHeight w:val="699"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529985C8">
            <w:pPr>
              <w:widowControl/>
              <w:jc w:val="center"/>
              <w:rPr>
                <w:rFonts w:ascii="仿宋" w:hAnsi="仿宋" w:eastAsia="仿宋" w:cs="仿宋"/>
                <w:kern w:val="0"/>
                <w:sz w:val="24"/>
              </w:rPr>
            </w:pPr>
            <w:r>
              <w:rPr>
                <w:rFonts w:hint="eastAsia" w:ascii="仿宋" w:hAnsi="仿宋" w:eastAsia="仿宋" w:cs="仿宋"/>
                <w:kern w:val="0"/>
                <w:sz w:val="24"/>
              </w:rPr>
              <w:t>4</w:t>
            </w:r>
          </w:p>
        </w:tc>
        <w:tc>
          <w:tcPr>
            <w:tcW w:w="3175" w:type="pct"/>
            <w:tcBorders>
              <w:top w:val="nil"/>
              <w:left w:val="nil"/>
              <w:bottom w:val="single" w:color="auto" w:sz="4" w:space="0"/>
              <w:right w:val="single" w:color="auto" w:sz="4" w:space="0"/>
            </w:tcBorders>
            <w:vAlign w:val="center"/>
          </w:tcPr>
          <w:p w14:paraId="4E908783">
            <w:pPr>
              <w:rPr>
                <w:rFonts w:ascii="仿宋" w:hAnsi="仿宋" w:eastAsia="仿宋" w:cs="仿宋"/>
                <w:sz w:val="24"/>
              </w:rPr>
            </w:pPr>
            <w:r>
              <w:rPr>
                <w:rFonts w:hint="eastAsia" w:ascii="仿宋" w:hAnsi="仿宋" w:eastAsia="仿宋" w:cs="仿宋"/>
                <w:sz w:val="24"/>
              </w:rPr>
              <w:t>项目负责人及技术力量安排等：针对本项目所投入的人员配置安排合理、文化水平及年龄结构，特别是管理人员配备及专业程度等情况综合评定。需提供人员社保证明、技术职称、专业、证书以及同类项目工作年限、经验等（综合评定对比打分）。</w:t>
            </w:r>
          </w:p>
          <w:p w14:paraId="3D68E8F3">
            <w:r>
              <w:rPr>
                <w:rFonts w:hint="eastAsia" w:ascii="仿宋" w:hAnsi="仿宋" w:eastAsia="仿宋" w:cs="仿宋"/>
                <w:sz w:val="24"/>
              </w:rPr>
              <w:t>方案详细完善的得</w:t>
            </w:r>
            <w:r>
              <w:rPr>
                <w:rFonts w:hint="eastAsia" w:ascii="仿宋" w:hAnsi="仿宋" w:eastAsia="仿宋" w:cs="仿宋"/>
                <w:sz w:val="24"/>
                <w:lang w:val="en-US" w:eastAsia="zh-CN"/>
              </w:rPr>
              <w:t>8</w:t>
            </w:r>
            <w:r>
              <w:rPr>
                <w:rFonts w:hint="eastAsia" w:ascii="仿宋" w:hAnsi="仿宋" w:eastAsia="仿宋" w:cs="仿宋"/>
                <w:sz w:val="24"/>
              </w:rPr>
              <w:t>分，方案较详细完善的得</w:t>
            </w:r>
            <w:r>
              <w:rPr>
                <w:rFonts w:hint="eastAsia" w:ascii="仿宋" w:hAnsi="仿宋" w:eastAsia="仿宋" w:cs="仿宋"/>
                <w:sz w:val="24"/>
                <w:lang w:val="en-US" w:eastAsia="zh-CN"/>
              </w:rPr>
              <w:t>5</w:t>
            </w:r>
            <w:r>
              <w:rPr>
                <w:rFonts w:hint="eastAsia" w:ascii="仿宋" w:hAnsi="仿宋" w:eastAsia="仿宋" w:cs="仿宋"/>
                <w:sz w:val="24"/>
              </w:rPr>
              <w:t>分，方案不够详细完善的得</w:t>
            </w:r>
            <w:r>
              <w:rPr>
                <w:rFonts w:hint="eastAsia" w:ascii="仿宋" w:hAnsi="仿宋" w:eastAsia="仿宋" w:cs="仿宋"/>
                <w:sz w:val="24"/>
                <w:lang w:val="en-US" w:eastAsia="zh-CN"/>
              </w:rPr>
              <w:t>2</w:t>
            </w:r>
            <w:r>
              <w:rPr>
                <w:rFonts w:hint="eastAsia" w:ascii="仿宋" w:hAnsi="仿宋" w:eastAsia="仿宋" w:cs="仿宋"/>
                <w:sz w:val="24"/>
              </w:rPr>
              <w:t>分</w:t>
            </w:r>
          </w:p>
        </w:tc>
        <w:tc>
          <w:tcPr>
            <w:tcW w:w="424" w:type="pct"/>
            <w:tcBorders>
              <w:top w:val="nil"/>
              <w:left w:val="nil"/>
              <w:bottom w:val="single" w:color="auto" w:sz="4" w:space="0"/>
              <w:right w:val="single" w:color="auto" w:sz="8" w:space="0"/>
            </w:tcBorders>
            <w:vAlign w:val="center"/>
          </w:tcPr>
          <w:p w14:paraId="43CE7548">
            <w:pPr>
              <w:jc w:val="center"/>
              <w:rPr>
                <w:rFonts w:ascii="仿宋" w:hAnsi="仿宋" w:eastAsia="仿宋" w:cs="仿宋"/>
                <w:sz w:val="24"/>
              </w:rPr>
            </w:pPr>
            <w:r>
              <w:rPr>
                <w:rFonts w:hint="eastAsia" w:ascii="仿宋" w:hAnsi="仿宋" w:eastAsia="仿宋" w:cs="仿宋"/>
                <w:sz w:val="24"/>
              </w:rPr>
              <w:t>8</w:t>
            </w:r>
          </w:p>
        </w:tc>
        <w:tc>
          <w:tcPr>
            <w:tcW w:w="395" w:type="pct"/>
            <w:tcBorders>
              <w:top w:val="nil"/>
              <w:left w:val="nil"/>
              <w:bottom w:val="single" w:color="auto" w:sz="4" w:space="0"/>
              <w:right w:val="single" w:color="auto" w:sz="8" w:space="0"/>
            </w:tcBorders>
            <w:vAlign w:val="center"/>
          </w:tcPr>
          <w:p w14:paraId="098B6451">
            <w:pPr>
              <w:jc w:val="center"/>
              <w:rPr>
                <w:rFonts w:ascii="仿宋" w:hAnsi="仿宋" w:eastAsia="仿宋" w:cs="仿宋"/>
                <w:sz w:val="24"/>
              </w:rPr>
            </w:pPr>
            <w:r>
              <w:rPr>
                <w:rFonts w:hint="eastAsia" w:ascii="仿宋" w:hAnsi="仿宋" w:eastAsia="仿宋" w:cs="仿宋"/>
                <w:sz w:val="24"/>
              </w:rPr>
              <w:t>主观分</w:t>
            </w:r>
          </w:p>
        </w:tc>
        <w:tc>
          <w:tcPr>
            <w:tcW w:w="640" w:type="pct"/>
            <w:tcBorders>
              <w:top w:val="nil"/>
              <w:left w:val="nil"/>
              <w:bottom w:val="single" w:color="auto" w:sz="4" w:space="0"/>
              <w:right w:val="single" w:color="auto" w:sz="8" w:space="0"/>
            </w:tcBorders>
            <w:vAlign w:val="center"/>
          </w:tcPr>
          <w:p w14:paraId="315899FE">
            <w:pPr>
              <w:jc w:val="center"/>
              <w:rPr>
                <w:rFonts w:hint="eastAsia" w:ascii="仿宋" w:hAnsi="仿宋" w:eastAsia="仿宋" w:cs="仿宋"/>
                <w:sz w:val="24"/>
                <w:lang w:val="en-US" w:eastAsia="zh-CN"/>
              </w:rPr>
            </w:pPr>
            <w:r>
              <w:rPr>
                <w:rFonts w:hint="eastAsia" w:ascii="仿宋" w:hAnsi="仿宋" w:eastAsia="仿宋" w:cs="仿宋"/>
                <w:sz w:val="24"/>
              </w:rPr>
              <w:t>项目人员</w:t>
            </w:r>
            <w:r>
              <w:rPr>
                <w:rFonts w:hint="eastAsia" w:ascii="仿宋" w:hAnsi="仿宋" w:eastAsia="仿宋" w:cs="仿宋"/>
                <w:sz w:val="24"/>
                <w:lang w:val="en-US" w:eastAsia="zh-CN"/>
              </w:rPr>
              <w:t>配备</w:t>
            </w:r>
          </w:p>
        </w:tc>
      </w:tr>
      <w:tr w14:paraId="44191AB4">
        <w:tblPrEx>
          <w:tblCellMar>
            <w:top w:w="0" w:type="dxa"/>
            <w:left w:w="108" w:type="dxa"/>
            <w:bottom w:w="0" w:type="dxa"/>
            <w:right w:w="108" w:type="dxa"/>
          </w:tblCellMar>
        </w:tblPrEx>
        <w:trPr>
          <w:trHeight w:val="699"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36E00A77">
            <w:pPr>
              <w:widowControl/>
              <w:jc w:val="center"/>
              <w:rPr>
                <w:rFonts w:ascii="仿宋" w:hAnsi="仿宋" w:eastAsia="仿宋" w:cs="仿宋"/>
                <w:kern w:val="0"/>
                <w:sz w:val="24"/>
              </w:rPr>
            </w:pPr>
            <w:r>
              <w:rPr>
                <w:rFonts w:hint="eastAsia" w:ascii="仿宋" w:hAnsi="仿宋" w:eastAsia="仿宋" w:cs="仿宋"/>
                <w:kern w:val="0"/>
                <w:sz w:val="24"/>
              </w:rPr>
              <w:t>5</w:t>
            </w:r>
          </w:p>
        </w:tc>
        <w:tc>
          <w:tcPr>
            <w:tcW w:w="3175" w:type="pct"/>
            <w:tcBorders>
              <w:top w:val="nil"/>
              <w:left w:val="nil"/>
              <w:bottom w:val="single" w:color="auto" w:sz="4" w:space="0"/>
              <w:right w:val="single" w:color="auto" w:sz="4" w:space="0"/>
            </w:tcBorders>
            <w:vAlign w:val="center"/>
          </w:tcPr>
          <w:p w14:paraId="7218F139">
            <w:pPr>
              <w:rPr>
                <w:rFonts w:ascii="仿宋" w:hAnsi="仿宋" w:eastAsia="仿宋" w:cs="仿宋"/>
                <w:sz w:val="24"/>
              </w:rPr>
            </w:pPr>
            <w:r>
              <w:rPr>
                <w:rFonts w:hint="eastAsia" w:ascii="仿宋" w:hAnsi="仿宋" w:eastAsia="仿宋" w:cs="仿宋"/>
                <w:sz w:val="24"/>
              </w:rPr>
              <w:t>服务质量保证情况（根据质保期限、可实现程度、提供优惠等情况综合评定）</w:t>
            </w:r>
          </w:p>
          <w:p w14:paraId="196ABC13">
            <w:r>
              <w:rPr>
                <w:rFonts w:hint="eastAsia" w:ascii="仿宋" w:hAnsi="仿宋" w:eastAsia="仿宋" w:cs="仿宋"/>
                <w:sz w:val="24"/>
              </w:rPr>
              <w:t>方案详细完善的得</w:t>
            </w:r>
            <w:r>
              <w:rPr>
                <w:rFonts w:hint="eastAsia" w:ascii="仿宋" w:hAnsi="仿宋" w:eastAsia="仿宋" w:cs="仿宋"/>
                <w:sz w:val="24"/>
                <w:lang w:val="en-US" w:eastAsia="zh-CN"/>
              </w:rPr>
              <w:t>8</w:t>
            </w:r>
            <w:r>
              <w:rPr>
                <w:rFonts w:hint="eastAsia" w:ascii="仿宋" w:hAnsi="仿宋" w:eastAsia="仿宋" w:cs="仿宋"/>
                <w:sz w:val="24"/>
              </w:rPr>
              <w:t>分，方案较详细完善的得</w:t>
            </w:r>
            <w:r>
              <w:rPr>
                <w:rFonts w:hint="eastAsia" w:ascii="仿宋" w:hAnsi="仿宋" w:eastAsia="仿宋" w:cs="仿宋"/>
                <w:sz w:val="24"/>
                <w:lang w:val="en-US" w:eastAsia="zh-CN"/>
              </w:rPr>
              <w:t>5</w:t>
            </w:r>
            <w:r>
              <w:rPr>
                <w:rFonts w:hint="eastAsia" w:ascii="仿宋" w:hAnsi="仿宋" w:eastAsia="仿宋" w:cs="仿宋"/>
                <w:sz w:val="24"/>
              </w:rPr>
              <w:t>分，方案不够详细完善的得</w:t>
            </w:r>
            <w:r>
              <w:rPr>
                <w:rFonts w:hint="eastAsia" w:ascii="仿宋" w:hAnsi="仿宋" w:eastAsia="仿宋" w:cs="仿宋"/>
                <w:sz w:val="24"/>
                <w:lang w:val="en-US" w:eastAsia="zh-CN"/>
              </w:rPr>
              <w:t>2</w:t>
            </w:r>
            <w:r>
              <w:rPr>
                <w:rFonts w:hint="eastAsia" w:ascii="仿宋" w:hAnsi="仿宋" w:eastAsia="仿宋" w:cs="仿宋"/>
                <w:sz w:val="24"/>
              </w:rPr>
              <w:t>分</w:t>
            </w:r>
          </w:p>
        </w:tc>
        <w:tc>
          <w:tcPr>
            <w:tcW w:w="424" w:type="pct"/>
            <w:tcBorders>
              <w:top w:val="nil"/>
              <w:left w:val="nil"/>
              <w:bottom w:val="single" w:color="auto" w:sz="4" w:space="0"/>
              <w:right w:val="single" w:color="auto" w:sz="8" w:space="0"/>
            </w:tcBorders>
            <w:vAlign w:val="center"/>
          </w:tcPr>
          <w:p w14:paraId="346DEEC2">
            <w:pPr>
              <w:jc w:val="center"/>
              <w:rPr>
                <w:rFonts w:ascii="仿宋" w:hAnsi="仿宋" w:eastAsia="仿宋" w:cs="仿宋"/>
                <w:sz w:val="24"/>
              </w:rPr>
            </w:pPr>
            <w:r>
              <w:rPr>
                <w:rFonts w:hint="eastAsia" w:ascii="仿宋" w:hAnsi="仿宋" w:eastAsia="仿宋" w:cs="仿宋"/>
                <w:sz w:val="24"/>
              </w:rPr>
              <w:t>8</w:t>
            </w:r>
          </w:p>
        </w:tc>
        <w:tc>
          <w:tcPr>
            <w:tcW w:w="395" w:type="pct"/>
            <w:tcBorders>
              <w:top w:val="nil"/>
              <w:left w:val="nil"/>
              <w:bottom w:val="single" w:color="auto" w:sz="4" w:space="0"/>
              <w:right w:val="single" w:color="auto" w:sz="8" w:space="0"/>
            </w:tcBorders>
            <w:vAlign w:val="center"/>
          </w:tcPr>
          <w:p w14:paraId="109577EA">
            <w:pPr>
              <w:jc w:val="center"/>
              <w:rPr>
                <w:rFonts w:ascii="仿宋" w:hAnsi="仿宋" w:eastAsia="仿宋" w:cs="仿宋"/>
                <w:sz w:val="24"/>
              </w:rPr>
            </w:pPr>
            <w:r>
              <w:rPr>
                <w:rFonts w:hint="eastAsia" w:ascii="仿宋" w:hAnsi="仿宋" w:eastAsia="仿宋" w:cs="仿宋"/>
                <w:sz w:val="24"/>
              </w:rPr>
              <w:t>主观分</w:t>
            </w:r>
          </w:p>
        </w:tc>
        <w:tc>
          <w:tcPr>
            <w:tcW w:w="640" w:type="pct"/>
            <w:tcBorders>
              <w:top w:val="nil"/>
              <w:left w:val="nil"/>
              <w:bottom w:val="single" w:color="auto" w:sz="4" w:space="0"/>
              <w:right w:val="single" w:color="auto" w:sz="8" w:space="0"/>
            </w:tcBorders>
            <w:vAlign w:val="center"/>
          </w:tcPr>
          <w:p w14:paraId="769B9C3F">
            <w:pPr>
              <w:jc w:val="center"/>
              <w:rPr>
                <w:rFonts w:hint="eastAsia" w:ascii="仿宋" w:hAnsi="仿宋" w:eastAsia="仿宋" w:cs="仿宋"/>
                <w:sz w:val="24"/>
              </w:rPr>
            </w:pPr>
            <w:r>
              <w:rPr>
                <w:rFonts w:hint="eastAsia" w:ascii="仿宋" w:hAnsi="仿宋" w:eastAsia="仿宋" w:cs="仿宋"/>
                <w:sz w:val="24"/>
              </w:rPr>
              <w:t>服务质量保证情况</w:t>
            </w:r>
          </w:p>
        </w:tc>
      </w:tr>
      <w:tr w14:paraId="1496070D">
        <w:tblPrEx>
          <w:tblCellMar>
            <w:top w:w="0" w:type="dxa"/>
            <w:left w:w="108" w:type="dxa"/>
            <w:bottom w:w="0" w:type="dxa"/>
            <w:right w:w="108" w:type="dxa"/>
          </w:tblCellMar>
        </w:tblPrEx>
        <w:trPr>
          <w:trHeight w:val="699"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7CE1555F">
            <w:pPr>
              <w:widowControl/>
              <w:jc w:val="center"/>
              <w:rPr>
                <w:rFonts w:ascii="仿宋" w:hAnsi="仿宋" w:eastAsia="仿宋" w:cs="仿宋"/>
                <w:kern w:val="0"/>
                <w:sz w:val="24"/>
              </w:rPr>
            </w:pPr>
            <w:r>
              <w:rPr>
                <w:rFonts w:hint="eastAsia" w:ascii="仿宋" w:hAnsi="仿宋" w:eastAsia="仿宋" w:cs="仿宋"/>
                <w:kern w:val="0"/>
                <w:sz w:val="24"/>
              </w:rPr>
              <w:t>6</w:t>
            </w:r>
          </w:p>
        </w:tc>
        <w:tc>
          <w:tcPr>
            <w:tcW w:w="3175" w:type="pct"/>
            <w:tcBorders>
              <w:top w:val="nil"/>
              <w:left w:val="nil"/>
              <w:bottom w:val="single" w:color="auto" w:sz="4" w:space="0"/>
              <w:right w:val="single" w:color="auto" w:sz="4" w:space="0"/>
            </w:tcBorders>
            <w:vAlign w:val="center"/>
          </w:tcPr>
          <w:p w14:paraId="7C17E59A">
            <w:pPr>
              <w:rPr>
                <w:rFonts w:ascii="仿宋" w:hAnsi="仿宋" w:eastAsia="仿宋" w:cs="仿宋"/>
                <w:sz w:val="24"/>
              </w:rPr>
            </w:pPr>
            <w:r>
              <w:rPr>
                <w:rFonts w:hint="eastAsia" w:ascii="仿宋" w:hAnsi="仿宋" w:eastAsia="仿宋" w:cs="仿宋"/>
                <w:sz w:val="24"/>
              </w:rPr>
              <w:t>对本项目的合理化建议（综合评定对比打分）</w:t>
            </w:r>
          </w:p>
          <w:p w14:paraId="39EFF9C5">
            <w:pPr>
              <w:rPr>
                <w:rFonts w:ascii="仿宋" w:hAnsi="仿宋" w:eastAsia="仿宋" w:cs="仿宋"/>
                <w:sz w:val="24"/>
              </w:rPr>
            </w:pPr>
            <w:r>
              <w:rPr>
                <w:rFonts w:hint="eastAsia" w:ascii="仿宋" w:hAnsi="仿宋" w:eastAsia="仿宋" w:cs="仿宋"/>
                <w:sz w:val="24"/>
              </w:rPr>
              <w:t>方案详细完善的得</w:t>
            </w:r>
            <w:r>
              <w:rPr>
                <w:rFonts w:hint="eastAsia" w:ascii="仿宋" w:hAnsi="仿宋" w:eastAsia="仿宋" w:cs="仿宋"/>
                <w:sz w:val="24"/>
                <w:lang w:val="en-US" w:eastAsia="zh-CN"/>
              </w:rPr>
              <w:t>8</w:t>
            </w:r>
            <w:r>
              <w:rPr>
                <w:rFonts w:hint="eastAsia" w:ascii="仿宋" w:hAnsi="仿宋" w:eastAsia="仿宋" w:cs="仿宋"/>
                <w:sz w:val="24"/>
              </w:rPr>
              <w:t>分，方案较详细完善的得</w:t>
            </w:r>
            <w:r>
              <w:rPr>
                <w:rFonts w:hint="eastAsia" w:ascii="仿宋" w:hAnsi="仿宋" w:eastAsia="仿宋" w:cs="仿宋"/>
                <w:sz w:val="24"/>
                <w:lang w:val="en-US" w:eastAsia="zh-CN"/>
              </w:rPr>
              <w:t>5</w:t>
            </w:r>
            <w:r>
              <w:rPr>
                <w:rFonts w:hint="eastAsia" w:ascii="仿宋" w:hAnsi="仿宋" w:eastAsia="仿宋" w:cs="仿宋"/>
                <w:sz w:val="24"/>
              </w:rPr>
              <w:t>分，方案不够详细完善的得</w:t>
            </w:r>
            <w:r>
              <w:rPr>
                <w:rFonts w:hint="eastAsia" w:ascii="仿宋" w:hAnsi="仿宋" w:eastAsia="仿宋" w:cs="仿宋"/>
                <w:sz w:val="24"/>
                <w:lang w:val="en-US" w:eastAsia="zh-CN"/>
              </w:rPr>
              <w:t>2</w:t>
            </w:r>
            <w:r>
              <w:rPr>
                <w:rFonts w:hint="eastAsia" w:ascii="仿宋" w:hAnsi="仿宋" w:eastAsia="仿宋" w:cs="仿宋"/>
                <w:sz w:val="24"/>
              </w:rPr>
              <w:t>分</w:t>
            </w:r>
          </w:p>
        </w:tc>
        <w:tc>
          <w:tcPr>
            <w:tcW w:w="424" w:type="pct"/>
            <w:tcBorders>
              <w:top w:val="nil"/>
              <w:left w:val="nil"/>
              <w:bottom w:val="single" w:color="auto" w:sz="4" w:space="0"/>
              <w:right w:val="single" w:color="auto" w:sz="8" w:space="0"/>
            </w:tcBorders>
            <w:vAlign w:val="center"/>
          </w:tcPr>
          <w:p w14:paraId="1F28D553">
            <w:pPr>
              <w:jc w:val="center"/>
              <w:rPr>
                <w:rFonts w:ascii="仿宋" w:hAnsi="仿宋" w:eastAsia="仿宋" w:cs="仿宋"/>
                <w:sz w:val="24"/>
              </w:rPr>
            </w:pPr>
            <w:r>
              <w:rPr>
                <w:rFonts w:hint="eastAsia" w:ascii="仿宋" w:hAnsi="仿宋" w:eastAsia="仿宋" w:cs="仿宋"/>
                <w:sz w:val="24"/>
              </w:rPr>
              <w:t>8</w:t>
            </w:r>
          </w:p>
        </w:tc>
        <w:tc>
          <w:tcPr>
            <w:tcW w:w="395" w:type="pct"/>
            <w:tcBorders>
              <w:top w:val="nil"/>
              <w:left w:val="nil"/>
              <w:bottom w:val="single" w:color="auto" w:sz="4" w:space="0"/>
              <w:right w:val="single" w:color="auto" w:sz="8" w:space="0"/>
            </w:tcBorders>
            <w:vAlign w:val="center"/>
          </w:tcPr>
          <w:p w14:paraId="27D3AD99">
            <w:pPr>
              <w:jc w:val="center"/>
              <w:rPr>
                <w:rFonts w:ascii="仿宋" w:hAnsi="仿宋" w:eastAsia="仿宋" w:cs="仿宋"/>
                <w:sz w:val="24"/>
              </w:rPr>
            </w:pPr>
            <w:r>
              <w:rPr>
                <w:rFonts w:hint="eastAsia" w:ascii="仿宋" w:hAnsi="仿宋" w:eastAsia="仿宋" w:cs="仿宋"/>
                <w:sz w:val="24"/>
              </w:rPr>
              <w:t>主观分</w:t>
            </w:r>
          </w:p>
        </w:tc>
        <w:tc>
          <w:tcPr>
            <w:tcW w:w="640" w:type="pct"/>
            <w:tcBorders>
              <w:top w:val="nil"/>
              <w:left w:val="nil"/>
              <w:bottom w:val="single" w:color="auto" w:sz="4" w:space="0"/>
              <w:right w:val="single" w:color="auto" w:sz="8" w:space="0"/>
            </w:tcBorders>
            <w:vAlign w:val="center"/>
          </w:tcPr>
          <w:p w14:paraId="4FE6A59F">
            <w:pPr>
              <w:jc w:val="center"/>
              <w:rPr>
                <w:rFonts w:hint="eastAsia" w:ascii="仿宋" w:hAnsi="仿宋" w:eastAsia="仿宋" w:cs="仿宋"/>
                <w:sz w:val="24"/>
              </w:rPr>
            </w:pPr>
            <w:r>
              <w:rPr>
                <w:rFonts w:hint="eastAsia" w:ascii="仿宋" w:hAnsi="仿宋" w:eastAsia="仿宋" w:cs="仿宋"/>
                <w:sz w:val="24"/>
              </w:rPr>
              <w:t>合理化建议</w:t>
            </w:r>
          </w:p>
        </w:tc>
      </w:tr>
      <w:tr w14:paraId="04332767">
        <w:tblPrEx>
          <w:tblCellMar>
            <w:top w:w="0" w:type="dxa"/>
            <w:left w:w="108" w:type="dxa"/>
            <w:bottom w:w="0" w:type="dxa"/>
            <w:right w:w="108" w:type="dxa"/>
          </w:tblCellMar>
        </w:tblPrEx>
        <w:trPr>
          <w:trHeight w:val="932"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65DB2809">
            <w:pPr>
              <w:widowControl/>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p>
        </w:tc>
        <w:tc>
          <w:tcPr>
            <w:tcW w:w="3175" w:type="pct"/>
            <w:tcBorders>
              <w:top w:val="nil"/>
              <w:left w:val="nil"/>
              <w:bottom w:val="single" w:color="auto" w:sz="4" w:space="0"/>
              <w:right w:val="single" w:color="auto" w:sz="4" w:space="0"/>
            </w:tcBorders>
            <w:vAlign w:val="center"/>
          </w:tcPr>
          <w:p w14:paraId="3DE50BB6">
            <w:pPr>
              <w:rPr>
                <w:rFonts w:ascii="仿宋" w:hAnsi="仿宋" w:eastAsia="仿宋" w:cs="仿宋"/>
                <w:sz w:val="24"/>
              </w:rPr>
            </w:pPr>
            <w:r>
              <w:rPr>
                <w:rFonts w:hint="eastAsia" w:ascii="仿宋" w:hAnsi="仿宋" w:eastAsia="仿宋" w:cs="仿宋"/>
                <w:sz w:val="24"/>
              </w:rPr>
              <w:t>服务承诺（根据售后服务方案、措施、响应及本地化服务能力等情况综合评定对比打分）</w:t>
            </w:r>
          </w:p>
          <w:p w14:paraId="5E8551EB">
            <w:r>
              <w:rPr>
                <w:rFonts w:hint="eastAsia" w:ascii="仿宋" w:hAnsi="仿宋" w:eastAsia="仿宋" w:cs="仿宋"/>
                <w:sz w:val="24"/>
              </w:rPr>
              <w:t>方案详细完善的得</w:t>
            </w:r>
            <w:r>
              <w:rPr>
                <w:rFonts w:hint="eastAsia" w:ascii="仿宋" w:hAnsi="仿宋" w:eastAsia="仿宋" w:cs="仿宋"/>
                <w:sz w:val="24"/>
                <w:lang w:val="en-US" w:eastAsia="zh-CN"/>
              </w:rPr>
              <w:t>8</w:t>
            </w:r>
            <w:r>
              <w:rPr>
                <w:rFonts w:hint="eastAsia" w:ascii="仿宋" w:hAnsi="仿宋" w:eastAsia="仿宋" w:cs="仿宋"/>
                <w:sz w:val="24"/>
              </w:rPr>
              <w:t>分，方案较详细完善的得</w:t>
            </w:r>
            <w:r>
              <w:rPr>
                <w:rFonts w:hint="eastAsia" w:ascii="仿宋" w:hAnsi="仿宋" w:eastAsia="仿宋" w:cs="仿宋"/>
                <w:sz w:val="24"/>
                <w:lang w:val="en-US" w:eastAsia="zh-CN"/>
              </w:rPr>
              <w:t>5</w:t>
            </w:r>
            <w:r>
              <w:rPr>
                <w:rFonts w:hint="eastAsia" w:ascii="仿宋" w:hAnsi="仿宋" w:eastAsia="仿宋" w:cs="仿宋"/>
                <w:sz w:val="24"/>
              </w:rPr>
              <w:t>分，方案不够详细完善的得</w:t>
            </w:r>
            <w:r>
              <w:rPr>
                <w:rFonts w:hint="eastAsia" w:ascii="仿宋" w:hAnsi="仿宋" w:eastAsia="仿宋" w:cs="仿宋"/>
                <w:sz w:val="24"/>
                <w:lang w:val="en-US" w:eastAsia="zh-CN"/>
              </w:rPr>
              <w:t>2</w:t>
            </w:r>
            <w:r>
              <w:rPr>
                <w:rFonts w:hint="eastAsia" w:ascii="仿宋" w:hAnsi="仿宋" w:eastAsia="仿宋" w:cs="仿宋"/>
                <w:sz w:val="24"/>
              </w:rPr>
              <w:t xml:space="preserve">分  </w:t>
            </w:r>
          </w:p>
        </w:tc>
        <w:tc>
          <w:tcPr>
            <w:tcW w:w="424" w:type="pct"/>
            <w:tcBorders>
              <w:top w:val="nil"/>
              <w:left w:val="nil"/>
              <w:bottom w:val="single" w:color="auto" w:sz="4" w:space="0"/>
              <w:right w:val="single" w:color="auto" w:sz="8" w:space="0"/>
            </w:tcBorders>
            <w:vAlign w:val="center"/>
          </w:tcPr>
          <w:p w14:paraId="34B9BFE1">
            <w:pPr>
              <w:jc w:val="center"/>
              <w:rPr>
                <w:rFonts w:ascii="仿宋" w:hAnsi="仿宋" w:eastAsia="仿宋" w:cs="仿宋"/>
                <w:sz w:val="24"/>
              </w:rPr>
            </w:pPr>
            <w:r>
              <w:rPr>
                <w:rFonts w:hint="eastAsia" w:ascii="仿宋" w:hAnsi="仿宋" w:eastAsia="仿宋" w:cs="仿宋"/>
                <w:sz w:val="24"/>
              </w:rPr>
              <w:t>8</w:t>
            </w:r>
          </w:p>
        </w:tc>
        <w:tc>
          <w:tcPr>
            <w:tcW w:w="395" w:type="pct"/>
            <w:tcBorders>
              <w:top w:val="nil"/>
              <w:left w:val="nil"/>
              <w:bottom w:val="single" w:color="auto" w:sz="4" w:space="0"/>
              <w:right w:val="single" w:color="auto" w:sz="8" w:space="0"/>
            </w:tcBorders>
            <w:vAlign w:val="center"/>
          </w:tcPr>
          <w:p w14:paraId="358A9A43">
            <w:pPr>
              <w:jc w:val="center"/>
              <w:rPr>
                <w:rFonts w:ascii="仿宋" w:hAnsi="仿宋" w:eastAsia="仿宋" w:cs="仿宋"/>
                <w:sz w:val="24"/>
              </w:rPr>
            </w:pPr>
            <w:r>
              <w:rPr>
                <w:rFonts w:hint="eastAsia" w:ascii="仿宋" w:hAnsi="仿宋" w:eastAsia="仿宋" w:cs="仿宋"/>
                <w:sz w:val="24"/>
              </w:rPr>
              <w:t>主观分</w:t>
            </w:r>
          </w:p>
        </w:tc>
        <w:tc>
          <w:tcPr>
            <w:tcW w:w="640" w:type="pct"/>
            <w:tcBorders>
              <w:top w:val="nil"/>
              <w:left w:val="nil"/>
              <w:bottom w:val="single" w:color="auto" w:sz="4" w:space="0"/>
              <w:right w:val="single" w:color="auto" w:sz="8" w:space="0"/>
            </w:tcBorders>
            <w:vAlign w:val="center"/>
          </w:tcPr>
          <w:p w14:paraId="3A0FFC2E">
            <w:pPr>
              <w:jc w:val="center"/>
              <w:rPr>
                <w:rFonts w:hint="eastAsia" w:ascii="仿宋" w:hAnsi="仿宋" w:eastAsia="仿宋" w:cs="仿宋"/>
                <w:sz w:val="24"/>
              </w:rPr>
            </w:pPr>
            <w:r>
              <w:rPr>
                <w:rFonts w:hint="eastAsia" w:ascii="仿宋" w:hAnsi="仿宋" w:eastAsia="仿宋" w:cs="仿宋"/>
                <w:sz w:val="24"/>
              </w:rPr>
              <w:t>服务承诺</w:t>
            </w:r>
          </w:p>
        </w:tc>
      </w:tr>
      <w:tr w14:paraId="625C2E66">
        <w:tblPrEx>
          <w:tblCellMar>
            <w:top w:w="0" w:type="dxa"/>
            <w:left w:w="108" w:type="dxa"/>
            <w:bottom w:w="0" w:type="dxa"/>
            <w:right w:w="108" w:type="dxa"/>
          </w:tblCellMar>
        </w:tblPrEx>
        <w:trPr>
          <w:trHeight w:val="932"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356A103C">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w:t>
            </w:r>
          </w:p>
        </w:tc>
        <w:tc>
          <w:tcPr>
            <w:tcW w:w="3175" w:type="pct"/>
            <w:tcBorders>
              <w:top w:val="nil"/>
              <w:left w:val="nil"/>
              <w:bottom w:val="single" w:color="auto" w:sz="4" w:space="0"/>
              <w:right w:val="single" w:color="auto" w:sz="4" w:space="0"/>
            </w:tcBorders>
            <w:vAlign w:val="center"/>
          </w:tcPr>
          <w:p w14:paraId="30F65164">
            <w:pPr>
              <w:rPr>
                <w:rFonts w:ascii="仿宋" w:hAnsi="仿宋" w:eastAsia="仿宋" w:cs="仿宋"/>
                <w:sz w:val="24"/>
              </w:rPr>
            </w:pPr>
            <w:r>
              <w:rPr>
                <w:rFonts w:hint="eastAsia" w:ascii="仿宋" w:hAnsi="仿宋" w:eastAsia="仿宋" w:cs="仿宋"/>
                <w:sz w:val="24"/>
              </w:rPr>
              <w:t>针对本项目特点提出的其他个性化建议（综合评定对比打分）</w:t>
            </w:r>
          </w:p>
          <w:p w14:paraId="1B730FDF">
            <w:pPr>
              <w:rPr>
                <w:rFonts w:ascii="仿宋" w:hAnsi="仿宋" w:eastAsia="仿宋" w:cs="仿宋"/>
                <w:sz w:val="24"/>
              </w:rPr>
            </w:pPr>
            <w:r>
              <w:rPr>
                <w:rFonts w:hint="eastAsia" w:ascii="仿宋" w:hAnsi="仿宋" w:eastAsia="仿宋" w:cs="仿宋"/>
                <w:sz w:val="24"/>
              </w:rPr>
              <w:t>方案详细完善的得</w:t>
            </w:r>
            <w:r>
              <w:rPr>
                <w:rFonts w:hint="eastAsia" w:ascii="仿宋" w:hAnsi="仿宋" w:eastAsia="仿宋" w:cs="仿宋"/>
                <w:sz w:val="24"/>
                <w:lang w:val="en-US" w:eastAsia="zh-CN"/>
              </w:rPr>
              <w:t>6</w:t>
            </w:r>
            <w:r>
              <w:rPr>
                <w:rFonts w:hint="eastAsia" w:ascii="仿宋" w:hAnsi="仿宋" w:eastAsia="仿宋" w:cs="仿宋"/>
                <w:sz w:val="24"/>
              </w:rPr>
              <w:t>分，方案较详细完善的得</w:t>
            </w:r>
            <w:r>
              <w:rPr>
                <w:rFonts w:hint="eastAsia" w:ascii="仿宋" w:hAnsi="仿宋" w:eastAsia="仿宋" w:cs="仿宋"/>
                <w:sz w:val="24"/>
                <w:lang w:val="en-US" w:eastAsia="zh-CN"/>
              </w:rPr>
              <w:t>4</w:t>
            </w:r>
            <w:r>
              <w:rPr>
                <w:rFonts w:hint="eastAsia" w:ascii="仿宋" w:hAnsi="仿宋" w:eastAsia="仿宋" w:cs="仿宋"/>
                <w:sz w:val="24"/>
              </w:rPr>
              <w:t>分，方案不够详细完善的得</w:t>
            </w:r>
            <w:r>
              <w:rPr>
                <w:rFonts w:hint="eastAsia" w:ascii="仿宋" w:hAnsi="仿宋" w:eastAsia="仿宋" w:cs="仿宋"/>
                <w:sz w:val="24"/>
                <w:lang w:val="en-US" w:eastAsia="zh-CN"/>
              </w:rPr>
              <w:t>2</w:t>
            </w:r>
            <w:r>
              <w:rPr>
                <w:rFonts w:hint="eastAsia" w:ascii="仿宋" w:hAnsi="仿宋" w:eastAsia="仿宋" w:cs="仿宋"/>
                <w:sz w:val="24"/>
              </w:rPr>
              <w:t xml:space="preserve">分。 </w:t>
            </w:r>
          </w:p>
        </w:tc>
        <w:tc>
          <w:tcPr>
            <w:tcW w:w="424" w:type="pct"/>
            <w:tcBorders>
              <w:top w:val="nil"/>
              <w:left w:val="nil"/>
              <w:bottom w:val="single" w:color="auto" w:sz="4" w:space="0"/>
              <w:right w:val="single" w:color="auto" w:sz="8" w:space="0"/>
            </w:tcBorders>
            <w:vAlign w:val="center"/>
          </w:tcPr>
          <w:p w14:paraId="3FD8A418">
            <w:pPr>
              <w:jc w:val="center"/>
              <w:rPr>
                <w:rFonts w:ascii="仿宋" w:hAnsi="仿宋" w:eastAsia="仿宋" w:cs="仿宋"/>
                <w:sz w:val="24"/>
              </w:rPr>
            </w:pPr>
            <w:r>
              <w:rPr>
                <w:rFonts w:hint="eastAsia" w:ascii="仿宋" w:hAnsi="仿宋" w:eastAsia="仿宋" w:cs="仿宋"/>
                <w:sz w:val="24"/>
              </w:rPr>
              <w:t>6</w:t>
            </w:r>
          </w:p>
        </w:tc>
        <w:tc>
          <w:tcPr>
            <w:tcW w:w="395" w:type="pct"/>
            <w:tcBorders>
              <w:top w:val="nil"/>
              <w:left w:val="nil"/>
              <w:bottom w:val="single" w:color="auto" w:sz="4" w:space="0"/>
              <w:right w:val="single" w:color="auto" w:sz="8" w:space="0"/>
            </w:tcBorders>
            <w:vAlign w:val="center"/>
          </w:tcPr>
          <w:p w14:paraId="68C05F18">
            <w:pPr>
              <w:jc w:val="center"/>
              <w:rPr>
                <w:rFonts w:ascii="仿宋" w:hAnsi="仿宋" w:eastAsia="仿宋" w:cs="仿宋"/>
                <w:sz w:val="24"/>
              </w:rPr>
            </w:pPr>
            <w:r>
              <w:rPr>
                <w:rFonts w:hint="eastAsia" w:ascii="仿宋" w:hAnsi="仿宋" w:eastAsia="仿宋" w:cs="仿宋"/>
                <w:sz w:val="24"/>
              </w:rPr>
              <w:t>主观分</w:t>
            </w:r>
          </w:p>
        </w:tc>
        <w:tc>
          <w:tcPr>
            <w:tcW w:w="640" w:type="pct"/>
            <w:tcBorders>
              <w:top w:val="nil"/>
              <w:left w:val="nil"/>
              <w:bottom w:val="single" w:color="auto" w:sz="4" w:space="0"/>
              <w:right w:val="single" w:color="auto" w:sz="8" w:space="0"/>
            </w:tcBorders>
            <w:vAlign w:val="center"/>
          </w:tcPr>
          <w:p w14:paraId="0CB2A528">
            <w:pPr>
              <w:jc w:val="center"/>
              <w:rPr>
                <w:rFonts w:hint="eastAsia" w:ascii="仿宋" w:hAnsi="仿宋" w:eastAsia="仿宋" w:cs="仿宋"/>
                <w:sz w:val="24"/>
              </w:rPr>
            </w:pPr>
            <w:r>
              <w:rPr>
                <w:rFonts w:hint="eastAsia" w:ascii="仿宋" w:hAnsi="仿宋" w:eastAsia="仿宋" w:cs="仿宋"/>
                <w:sz w:val="24"/>
              </w:rPr>
              <w:t>其他个性化建议</w:t>
            </w:r>
          </w:p>
        </w:tc>
      </w:tr>
      <w:tr w14:paraId="39CE9C5F">
        <w:tblPrEx>
          <w:tblCellMar>
            <w:top w:w="0" w:type="dxa"/>
            <w:left w:w="108" w:type="dxa"/>
            <w:bottom w:w="0" w:type="dxa"/>
            <w:right w:w="108" w:type="dxa"/>
          </w:tblCellMar>
        </w:tblPrEx>
        <w:trPr>
          <w:trHeight w:val="840"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573DA53F">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9</w:t>
            </w:r>
          </w:p>
        </w:tc>
        <w:tc>
          <w:tcPr>
            <w:tcW w:w="3175" w:type="pct"/>
            <w:tcBorders>
              <w:top w:val="nil"/>
              <w:left w:val="nil"/>
              <w:bottom w:val="single" w:color="auto" w:sz="4" w:space="0"/>
              <w:right w:val="single" w:color="auto" w:sz="4" w:space="0"/>
            </w:tcBorders>
            <w:vAlign w:val="center"/>
          </w:tcPr>
          <w:p w14:paraId="5B4EF083">
            <w:pPr>
              <w:rPr>
                <w:rFonts w:ascii="仿宋" w:hAnsi="仿宋" w:eastAsia="仿宋" w:cs="仿宋"/>
                <w:sz w:val="24"/>
              </w:rPr>
            </w:pPr>
            <w:r>
              <w:rPr>
                <w:rFonts w:hint="eastAsia" w:ascii="仿宋" w:hAnsi="仿宋" w:eastAsia="仿宋" w:cs="仿宋"/>
                <w:sz w:val="24"/>
              </w:rPr>
              <w:t>应急预案：项目实施过程出现不可预见的紧急情况的应对方案，确保维护服务的保障方案综合评定。</w:t>
            </w:r>
          </w:p>
          <w:p w14:paraId="7637E1D3">
            <w:pPr>
              <w:rPr>
                <w:rFonts w:eastAsia="仿宋"/>
              </w:rPr>
            </w:pPr>
            <w:r>
              <w:rPr>
                <w:rFonts w:hint="eastAsia" w:ascii="仿宋" w:hAnsi="仿宋" w:eastAsia="仿宋" w:cs="仿宋"/>
                <w:sz w:val="24"/>
              </w:rPr>
              <w:t>方案详细完善的得</w:t>
            </w:r>
            <w:r>
              <w:rPr>
                <w:rFonts w:hint="eastAsia" w:ascii="仿宋" w:hAnsi="仿宋" w:eastAsia="仿宋" w:cs="仿宋"/>
                <w:sz w:val="24"/>
                <w:lang w:val="en-US" w:eastAsia="zh-CN"/>
              </w:rPr>
              <w:t>8</w:t>
            </w:r>
            <w:r>
              <w:rPr>
                <w:rFonts w:hint="eastAsia" w:ascii="仿宋" w:hAnsi="仿宋" w:eastAsia="仿宋" w:cs="仿宋"/>
                <w:sz w:val="24"/>
              </w:rPr>
              <w:t>分，方案较详细完善的得</w:t>
            </w:r>
            <w:r>
              <w:rPr>
                <w:rFonts w:hint="eastAsia" w:ascii="仿宋" w:hAnsi="仿宋" w:eastAsia="仿宋" w:cs="仿宋"/>
                <w:sz w:val="24"/>
                <w:lang w:val="en-US" w:eastAsia="zh-CN"/>
              </w:rPr>
              <w:t>5</w:t>
            </w:r>
            <w:r>
              <w:rPr>
                <w:rFonts w:hint="eastAsia" w:ascii="仿宋" w:hAnsi="仿宋" w:eastAsia="仿宋" w:cs="仿宋"/>
                <w:sz w:val="24"/>
              </w:rPr>
              <w:t>分，方案不够详细完善的得</w:t>
            </w:r>
            <w:r>
              <w:rPr>
                <w:rFonts w:hint="eastAsia" w:ascii="仿宋" w:hAnsi="仿宋" w:eastAsia="仿宋" w:cs="仿宋"/>
                <w:sz w:val="24"/>
                <w:lang w:val="en-US" w:eastAsia="zh-CN"/>
              </w:rPr>
              <w:t>2</w:t>
            </w:r>
            <w:r>
              <w:rPr>
                <w:rFonts w:hint="eastAsia" w:ascii="仿宋" w:hAnsi="仿宋" w:eastAsia="仿宋" w:cs="仿宋"/>
                <w:sz w:val="24"/>
              </w:rPr>
              <w:t>分</w:t>
            </w:r>
          </w:p>
        </w:tc>
        <w:tc>
          <w:tcPr>
            <w:tcW w:w="424" w:type="pct"/>
            <w:tcBorders>
              <w:top w:val="nil"/>
              <w:left w:val="nil"/>
              <w:bottom w:val="single" w:color="auto" w:sz="4" w:space="0"/>
              <w:right w:val="single" w:color="auto" w:sz="8" w:space="0"/>
            </w:tcBorders>
            <w:vAlign w:val="center"/>
          </w:tcPr>
          <w:p w14:paraId="214B5703">
            <w:pPr>
              <w:jc w:val="center"/>
              <w:rPr>
                <w:rFonts w:ascii="仿宋" w:hAnsi="仿宋" w:eastAsia="仿宋" w:cs="仿宋"/>
                <w:sz w:val="24"/>
              </w:rPr>
            </w:pPr>
            <w:r>
              <w:rPr>
                <w:rFonts w:hint="eastAsia" w:ascii="仿宋" w:hAnsi="仿宋" w:eastAsia="仿宋" w:cs="仿宋"/>
                <w:sz w:val="24"/>
              </w:rPr>
              <w:t>8</w:t>
            </w:r>
          </w:p>
        </w:tc>
        <w:tc>
          <w:tcPr>
            <w:tcW w:w="395" w:type="pct"/>
            <w:tcBorders>
              <w:top w:val="nil"/>
              <w:left w:val="nil"/>
              <w:bottom w:val="single" w:color="auto" w:sz="4" w:space="0"/>
              <w:right w:val="single" w:color="auto" w:sz="8" w:space="0"/>
            </w:tcBorders>
            <w:vAlign w:val="center"/>
          </w:tcPr>
          <w:p w14:paraId="0EE57C0D">
            <w:pPr>
              <w:jc w:val="center"/>
              <w:rPr>
                <w:rFonts w:ascii="仿宋" w:hAnsi="仿宋" w:eastAsia="仿宋" w:cs="仿宋"/>
                <w:sz w:val="24"/>
              </w:rPr>
            </w:pPr>
            <w:r>
              <w:rPr>
                <w:rFonts w:hint="eastAsia" w:ascii="仿宋" w:hAnsi="仿宋" w:eastAsia="仿宋" w:cs="仿宋"/>
                <w:sz w:val="24"/>
              </w:rPr>
              <w:t>主观分</w:t>
            </w:r>
          </w:p>
        </w:tc>
        <w:tc>
          <w:tcPr>
            <w:tcW w:w="640" w:type="pct"/>
            <w:tcBorders>
              <w:top w:val="nil"/>
              <w:left w:val="nil"/>
              <w:bottom w:val="single" w:color="auto" w:sz="4" w:space="0"/>
              <w:right w:val="single" w:color="auto" w:sz="8" w:space="0"/>
            </w:tcBorders>
            <w:vAlign w:val="center"/>
          </w:tcPr>
          <w:p w14:paraId="74A6B39E">
            <w:pPr>
              <w:jc w:val="center"/>
              <w:rPr>
                <w:rFonts w:hint="eastAsia" w:ascii="仿宋" w:hAnsi="仿宋" w:eastAsia="仿宋" w:cs="仿宋"/>
                <w:sz w:val="24"/>
              </w:rPr>
            </w:pPr>
            <w:r>
              <w:rPr>
                <w:rFonts w:hint="eastAsia" w:ascii="仿宋" w:hAnsi="仿宋" w:eastAsia="仿宋" w:cs="仿宋"/>
                <w:sz w:val="24"/>
              </w:rPr>
              <w:t>应急预案</w:t>
            </w:r>
          </w:p>
        </w:tc>
      </w:tr>
      <w:tr w14:paraId="2EC8D598">
        <w:tblPrEx>
          <w:tblCellMar>
            <w:top w:w="0" w:type="dxa"/>
            <w:left w:w="108" w:type="dxa"/>
            <w:bottom w:w="0" w:type="dxa"/>
            <w:right w:w="108" w:type="dxa"/>
          </w:tblCellMar>
        </w:tblPrEx>
        <w:trPr>
          <w:trHeight w:val="840"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74060770">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10</w:t>
            </w:r>
          </w:p>
        </w:tc>
        <w:tc>
          <w:tcPr>
            <w:tcW w:w="3175" w:type="pct"/>
            <w:tcBorders>
              <w:top w:val="single" w:color="auto" w:sz="4" w:space="0"/>
              <w:left w:val="single" w:color="auto" w:sz="4" w:space="0"/>
              <w:bottom w:val="single" w:color="auto" w:sz="4" w:space="0"/>
              <w:right w:val="single" w:color="auto" w:sz="4" w:space="0"/>
            </w:tcBorders>
            <w:vAlign w:val="center"/>
          </w:tcPr>
          <w:p w14:paraId="4330582D">
            <w:pPr>
              <w:widowControl/>
              <w:rPr>
                <w:rFonts w:ascii="仿宋" w:hAnsi="仿宋" w:eastAsia="仿宋" w:cs="仿宋"/>
                <w:color w:val="000000"/>
                <w:sz w:val="24"/>
              </w:rPr>
            </w:pPr>
            <w:r>
              <w:rPr>
                <w:rFonts w:hint="eastAsia" w:ascii="仿宋" w:hAnsi="仿宋" w:eastAsia="仿宋" w:cs="仿宋"/>
                <w:color w:val="000000"/>
                <w:sz w:val="24"/>
              </w:rPr>
              <w:t>投标人2021年1月1日（以合同签订时间为准）以来承担过的相同或者类似业绩；每个业绩得0.5分，最高得</w:t>
            </w:r>
            <w:r>
              <w:rPr>
                <w:rFonts w:hint="eastAsia" w:cs="仿宋"/>
                <w:color w:val="000000"/>
                <w:sz w:val="24"/>
              </w:rPr>
              <w:t>2</w:t>
            </w:r>
            <w:r>
              <w:rPr>
                <w:rFonts w:hint="eastAsia" w:ascii="仿宋" w:hAnsi="仿宋" w:eastAsia="仿宋" w:cs="仿宋"/>
                <w:color w:val="000000"/>
                <w:sz w:val="24"/>
              </w:rPr>
              <w:t>分。</w:t>
            </w:r>
          </w:p>
          <w:p w14:paraId="38C09181">
            <w:pPr>
              <w:widowControl/>
              <w:rPr>
                <w:rFonts w:ascii="仿宋" w:hAnsi="仿宋" w:eastAsia="仿宋" w:cs="仿宋"/>
                <w:color w:val="000000"/>
                <w:sz w:val="24"/>
              </w:rPr>
            </w:pPr>
            <w:r>
              <w:rPr>
                <w:rFonts w:hint="eastAsia" w:ascii="仿宋" w:hAnsi="仿宋" w:eastAsia="仿宋" w:cs="仿宋"/>
                <w:color w:val="000000"/>
                <w:sz w:val="24"/>
              </w:rPr>
              <w:t>注：（1）类似业绩是指承担过的相同或者类似项目；</w:t>
            </w:r>
          </w:p>
          <w:p w14:paraId="6A22FE0A">
            <w:pPr>
              <w:widowControl/>
              <w:rPr>
                <w:rFonts w:hint="eastAsia" w:ascii="仿宋" w:hAnsi="仿宋" w:eastAsia="仿宋" w:cs="仿宋"/>
                <w:sz w:val="24"/>
              </w:rPr>
            </w:pPr>
            <w:r>
              <w:rPr>
                <w:rFonts w:hint="eastAsia" w:ascii="仿宋" w:hAnsi="仿宋" w:eastAsia="仿宋" w:cs="仿宋"/>
                <w:color w:val="000000"/>
                <w:sz w:val="24"/>
              </w:rPr>
              <w:t>（2）投标人需提供业绩的以下证明材料，否则不计分：①中标公告或中标通知书；②采购合同扫描件；</w:t>
            </w:r>
          </w:p>
        </w:tc>
        <w:tc>
          <w:tcPr>
            <w:tcW w:w="424" w:type="pct"/>
            <w:tcBorders>
              <w:top w:val="single" w:color="auto" w:sz="4" w:space="0"/>
              <w:left w:val="single" w:color="auto" w:sz="4" w:space="0"/>
              <w:bottom w:val="single" w:color="auto" w:sz="4" w:space="0"/>
              <w:right w:val="single" w:color="auto" w:sz="4" w:space="0"/>
            </w:tcBorders>
            <w:vAlign w:val="center"/>
          </w:tcPr>
          <w:p w14:paraId="33FE9C00">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395" w:type="pct"/>
            <w:tcBorders>
              <w:top w:val="single" w:color="auto" w:sz="4" w:space="0"/>
              <w:left w:val="single" w:color="auto" w:sz="4" w:space="0"/>
              <w:bottom w:val="single" w:color="auto" w:sz="4" w:space="0"/>
              <w:right w:val="single" w:color="auto" w:sz="4" w:space="0"/>
            </w:tcBorders>
            <w:vAlign w:val="center"/>
          </w:tcPr>
          <w:p w14:paraId="2EE9BE33">
            <w:pPr>
              <w:jc w:val="center"/>
              <w:rPr>
                <w:rFonts w:hint="eastAsia" w:ascii="仿宋" w:hAnsi="仿宋" w:eastAsia="仿宋" w:cs="仿宋"/>
                <w:sz w:val="24"/>
              </w:rPr>
            </w:pPr>
            <w:r>
              <w:rPr>
                <w:rFonts w:hint="eastAsia" w:ascii="仿宋" w:hAnsi="仿宋" w:eastAsia="仿宋" w:cs="仿宋"/>
                <w:sz w:val="24"/>
              </w:rPr>
              <w:t>客观分</w:t>
            </w:r>
          </w:p>
        </w:tc>
        <w:tc>
          <w:tcPr>
            <w:tcW w:w="640" w:type="pct"/>
            <w:tcBorders>
              <w:top w:val="single" w:color="auto" w:sz="4" w:space="0"/>
              <w:left w:val="single" w:color="auto" w:sz="4" w:space="0"/>
              <w:bottom w:val="single" w:color="auto" w:sz="4" w:space="0"/>
              <w:right w:val="single" w:color="auto" w:sz="4" w:space="0"/>
            </w:tcBorders>
            <w:vAlign w:val="center"/>
          </w:tcPr>
          <w:p w14:paraId="120DA399">
            <w:pPr>
              <w:jc w:val="center"/>
              <w:rPr>
                <w:rFonts w:hint="eastAsia" w:ascii="仿宋" w:hAnsi="仿宋" w:eastAsia="仿宋" w:cs="仿宋"/>
                <w:sz w:val="24"/>
              </w:rPr>
            </w:pPr>
            <w:r>
              <w:rPr>
                <w:rFonts w:hint="eastAsia" w:ascii="仿宋" w:hAnsi="仿宋" w:eastAsia="仿宋" w:cs="仿宋"/>
                <w:sz w:val="24"/>
                <w:lang w:val="en-US" w:eastAsia="zh-CN"/>
              </w:rPr>
              <w:t>投标人</w:t>
            </w:r>
            <w:r>
              <w:rPr>
                <w:rFonts w:hint="eastAsia" w:ascii="仿宋" w:hAnsi="仿宋" w:eastAsia="仿宋" w:cs="仿宋"/>
                <w:sz w:val="24"/>
              </w:rPr>
              <w:t>业绩</w:t>
            </w:r>
          </w:p>
        </w:tc>
      </w:tr>
      <w:tr w14:paraId="65C3CCD0">
        <w:tblPrEx>
          <w:tblCellMar>
            <w:top w:w="0" w:type="dxa"/>
            <w:left w:w="108" w:type="dxa"/>
            <w:bottom w:w="0" w:type="dxa"/>
            <w:right w:w="108" w:type="dxa"/>
          </w:tblCellMar>
        </w:tblPrEx>
        <w:trPr>
          <w:trHeight w:val="840"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61CD5D45">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11</w:t>
            </w:r>
          </w:p>
        </w:tc>
        <w:tc>
          <w:tcPr>
            <w:tcW w:w="3175" w:type="pct"/>
            <w:tcBorders>
              <w:top w:val="single" w:color="auto" w:sz="4" w:space="0"/>
              <w:left w:val="single" w:color="auto" w:sz="4" w:space="0"/>
              <w:bottom w:val="single" w:color="auto" w:sz="4" w:space="0"/>
              <w:right w:val="single" w:color="auto" w:sz="4" w:space="0"/>
            </w:tcBorders>
            <w:vAlign w:val="center"/>
          </w:tcPr>
          <w:p w14:paraId="4A6C7E21">
            <w:pPr>
              <w:rPr>
                <w:rFonts w:hint="eastAsia" w:ascii="仿宋" w:hAnsi="仿宋" w:eastAsia="仿宋" w:cs="仿宋"/>
                <w:sz w:val="24"/>
              </w:rPr>
            </w:pPr>
            <w:r>
              <w:rPr>
                <w:rFonts w:hint="eastAsia" w:ascii="仿宋" w:hAnsi="仿宋" w:eastAsia="仿宋" w:cs="仿宋"/>
                <w:sz w:val="24"/>
                <w:lang w:val="en-US" w:eastAsia="zh-CN"/>
              </w:rPr>
              <w:t>投标人具有</w:t>
            </w:r>
            <w:r>
              <w:rPr>
                <w:rFonts w:hint="eastAsia" w:ascii="仿宋" w:hAnsi="仿宋" w:eastAsia="仿宋" w:cs="仿宋"/>
                <w:sz w:val="24"/>
              </w:rPr>
              <w:t>公路交通工程（公路安全设施）专业承包二级及以上</w:t>
            </w:r>
            <w:r>
              <w:rPr>
                <w:rFonts w:hint="eastAsia" w:ascii="仿宋" w:hAnsi="仿宋" w:eastAsia="仿宋" w:cs="仿宋"/>
                <w:sz w:val="24"/>
                <w:lang w:val="en-US" w:eastAsia="zh-CN"/>
              </w:rPr>
              <w:t>并</w:t>
            </w:r>
            <w:r>
              <w:rPr>
                <w:rFonts w:hint="eastAsia" w:ascii="仿宋" w:hAnsi="仿宋" w:eastAsia="仿宋" w:cs="仿宋"/>
                <w:sz w:val="24"/>
              </w:rPr>
              <w:t>具有有效的《安全生产许可证》</w:t>
            </w:r>
            <w:r>
              <w:rPr>
                <w:rFonts w:hint="eastAsia" w:ascii="仿宋" w:hAnsi="仿宋" w:eastAsia="仿宋" w:cs="仿宋"/>
                <w:sz w:val="24"/>
                <w:lang w:val="en-US" w:eastAsia="zh-CN"/>
              </w:rPr>
              <w:t>的得2分</w:t>
            </w:r>
            <w:r>
              <w:rPr>
                <w:rFonts w:hint="eastAsia" w:ascii="仿宋" w:hAnsi="仿宋" w:eastAsia="仿宋" w:cs="仿宋"/>
                <w:sz w:val="24"/>
              </w:rPr>
              <w:t>。（证书须在有效期内，投标文件中提供相关的认证证书复印件加盖公章）</w:t>
            </w:r>
          </w:p>
        </w:tc>
        <w:tc>
          <w:tcPr>
            <w:tcW w:w="424" w:type="pct"/>
            <w:tcBorders>
              <w:top w:val="single" w:color="auto" w:sz="4" w:space="0"/>
              <w:left w:val="single" w:color="auto" w:sz="4" w:space="0"/>
              <w:bottom w:val="single" w:color="auto" w:sz="4" w:space="0"/>
              <w:right w:val="single" w:color="auto" w:sz="4" w:space="0"/>
            </w:tcBorders>
            <w:vAlign w:val="center"/>
          </w:tcPr>
          <w:p w14:paraId="4E574B1A">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395" w:type="pct"/>
            <w:tcBorders>
              <w:top w:val="single" w:color="auto" w:sz="4" w:space="0"/>
              <w:left w:val="single" w:color="auto" w:sz="4" w:space="0"/>
              <w:bottom w:val="single" w:color="auto" w:sz="4" w:space="0"/>
              <w:right w:val="single" w:color="auto" w:sz="4" w:space="0"/>
            </w:tcBorders>
            <w:vAlign w:val="center"/>
          </w:tcPr>
          <w:p w14:paraId="0C7C46B2">
            <w:pPr>
              <w:jc w:val="center"/>
              <w:rPr>
                <w:rFonts w:hint="eastAsia" w:ascii="仿宋" w:hAnsi="仿宋" w:eastAsia="仿宋" w:cs="仿宋"/>
                <w:sz w:val="24"/>
              </w:rPr>
            </w:pPr>
            <w:r>
              <w:rPr>
                <w:rFonts w:hint="eastAsia" w:ascii="仿宋" w:hAnsi="仿宋" w:eastAsia="仿宋" w:cs="仿宋"/>
                <w:sz w:val="24"/>
              </w:rPr>
              <w:t>客观分</w:t>
            </w:r>
          </w:p>
        </w:tc>
        <w:tc>
          <w:tcPr>
            <w:tcW w:w="640" w:type="pct"/>
            <w:tcBorders>
              <w:top w:val="single" w:color="auto" w:sz="4" w:space="0"/>
              <w:left w:val="single" w:color="auto" w:sz="4" w:space="0"/>
              <w:bottom w:val="single" w:color="auto" w:sz="4" w:space="0"/>
              <w:right w:val="single" w:color="auto" w:sz="4" w:space="0"/>
            </w:tcBorders>
            <w:vAlign w:val="center"/>
          </w:tcPr>
          <w:p w14:paraId="03BFF14B">
            <w:pPr>
              <w:jc w:val="center"/>
              <w:rPr>
                <w:rFonts w:hint="default" w:ascii="仿宋" w:hAnsi="仿宋" w:eastAsia="仿宋" w:cs="仿宋"/>
                <w:sz w:val="24"/>
                <w:lang w:val="en-US" w:eastAsia="zh-CN"/>
              </w:rPr>
            </w:pPr>
            <w:r>
              <w:rPr>
                <w:rFonts w:hint="eastAsia" w:ascii="仿宋" w:hAnsi="仿宋" w:eastAsia="仿宋" w:cs="仿宋"/>
                <w:sz w:val="24"/>
                <w:lang w:val="en-US" w:eastAsia="zh-CN"/>
              </w:rPr>
              <w:t>投标人实力</w:t>
            </w:r>
          </w:p>
        </w:tc>
      </w:tr>
      <w:tr w14:paraId="3CE85315">
        <w:tblPrEx>
          <w:tblCellMar>
            <w:top w:w="0" w:type="dxa"/>
            <w:left w:w="108" w:type="dxa"/>
            <w:bottom w:w="0" w:type="dxa"/>
            <w:right w:w="108" w:type="dxa"/>
          </w:tblCellMar>
        </w:tblPrEx>
        <w:trPr>
          <w:trHeight w:val="840"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1524E8CB">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12</w:t>
            </w:r>
          </w:p>
        </w:tc>
        <w:tc>
          <w:tcPr>
            <w:tcW w:w="3175" w:type="pct"/>
            <w:tcBorders>
              <w:top w:val="single" w:color="auto" w:sz="4" w:space="0"/>
              <w:left w:val="single" w:color="auto" w:sz="4" w:space="0"/>
              <w:bottom w:val="single" w:color="auto" w:sz="4" w:space="0"/>
              <w:right w:val="single" w:color="auto" w:sz="4" w:space="0"/>
            </w:tcBorders>
            <w:vAlign w:val="center"/>
          </w:tcPr>
          <w:p w14:paraId="724660F6">
            <w:pPr>
              <w:rPr>
                <w:rFonts w:hint="eastAsia" w:ascii="仿宋" w:hAnsi="仿宋" w:eastAsia="仿宋" w:cs="仿宋"/>
                <w:sz w:val="24"/>
              </w:rPr>
            </w:pPr>
            <w:r>
              <w:rPr>
                <w:rFonts w:hint="eastAsia" w:ascii="仿宋" w:hAnsi="仿宋" w:eastAsia="仿宋" w:cs="仿宋_GB2312"/>
                <w:color w:val="000000"/>
                <w:sz w:val="24"/>
              </w:rPr>
              <w:t>工程车辆配备情况（</w:t>
            </w:r>
            <w:r>
              <w:rPr>
                <w:rFonts w:hint="eastAsia" w:ascii="仿宋" w:hAnsi="仿宋" w:eastAsia="仿宋" w:cs="仿宋"/>
                <w:bCs/>
                <w:color w:val="000000"/>
                <w:sz w:val="24"/>
              </w:rPr>
              <w:t>现场车辆方案，具有登高功能的货车及其它工程作业车辆每辆</w:t>
            </w:r>
            <w:r>
              <w:rPr>
                <w:rFonts w:hint="eastAsia" w:ascii="仿宋" w:hAnsi="仿宋" w:eastAsia="仿宋" w:cs="仿宋"/>
                <w:bCs/>
                <w:color w:val="000000"/>
                <w:sz w:val="24"/>
                <w:lang w:val="en-US" w:eastAsia="zh-CN"/>
              </w:rPr>
              <w:t>1</w:t>
            </w:r>
            <w:r>
              <w:rPr>
                <w:rFonts w:hint="eastAsia" w:ascii="仿宋" w:hAnsi="仿宋" w:eastAsia="仿宋" w:cs="仿宋"/>
                <w:bCs/>
                <w:color w:val="000000"/>
                <w:sz w:val="24"/>
              </w:rPr>
              <w:t>分；最多得</w:t>
            </w:r>
            <w:r>
              <w:rPr>
                <w:rFonts w:hint="eastAsia" w:ascii="仿宋" w:hAnsi="仿宋" w:eastAsia="仿宋" w:cs="仿宋"/>
                <w:bCs/>
                <w:color w:val="000000"/>
                <w:sz w:val="24"/>
                <w:lang w:val="en-US" w:eastAsia="zh-CN"/>
              </w:rPr>
              <w:t>6</w:t>
            </w:r>
            <w:r>
              <w:rPr>
                <w:rFonts w:hint="eastAsia" w:ascii="仿宋" w:hAnsi="仿宋" w:eastAsia="仿宋" w:cs="仿宋"/>
                <w:bCs/>
                <w:color w:val="000000"/>
                <w:sz w:val="24"/>
              </w:rPr>
              <w:t>分。（投标文件中提供有效的车辆行驶证复印件加盖公章，</w:t>
            </w:r>
            <w:r>
              <w:rPr>
                <w:rFonts w:hint="eastAsia" w:ascii="仿宋" w:hAnsi="仿宋" w:eastAsia="仿宋" w:cs="仿宋"/>
                <w:bCs/>
                <w:color w:val="000000"/>
                <w:sz w:val="24"/>
                <w:lang w:val="en-US" w:eastAsia="zh-CN"/>
              </w:rPr>
              <w:t>租赁的</w:t>
            </w:r>
            <w:r>
              <w:rPr>
                <w:rFonts w:hint="eastAsia" w:ascii="仿宋" w:hAnsi="仿宋" w:eastAsia="仿宋" w:cs="仿宋"/>
                <w:bCs/>
                <w:color w:val="000000"/>
                <w:sz w:val="24"/>
              </w:rPr>
              <w:t>需提供以上全部车辆租赁承诺书或租赁凭证，未提供的或提供不全的不得分）</w:t>
            </w:r>
          </w:p>
        </w:tc>
        <w:tc>
          <w:tcPr>
            <w:tcW w:w="424" w:type="pct"/>
            <w:tcBorders>
              <w:top w:val="single" w:color="auto" w:sz="4" w:space="0"/>
              <w:left w:val="single" w:color="auto" w:sz="4" w:space="0"/>
              <w:bottom w:val="single" w:color="auto" w:sz="4" w:space="0"/>
              <w:right w:val="single" w:color="auto" w:sz="4" w:space="0"/>
            </w:tcBorders>
            <w:vAlign w:val="center"/>
          </w:tcPr>
          <w:p w14:paraId="20E78C74">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395" w:type="pct"/>
            <w:tcBorders>
              <w:top w:val="single" w:color="auto" w:sz="4" w:space="0"/>
              <w:left w:val="single" w:color="auto" w:sz="4" w:space="0"/>
              <w:bottom w:val="single" w:color="auto" w:sz="4" w:space="0"/>
              <w:right w:val="single" w:color="auto" w:sz="4" w:space="0"/>
            </w:tcBorders>
            <w:vAlign w:val="center"/>
          </w:tcPr>
          <w:p w14:paraId="0FCE4E75">
            <w:pPr>
              <w:jc w:val="center"/>
              <w:rPr>
                <w:rFonts w:hint="eastAsia" w:ascii="仿宋" w:hAnsi="仿宋" w:eastAsia="仿宋" w:cs="仿宋"/>
                <w:sz w:val="24"/>
              </w:rPr>
            </w:pPr>
            <w:r>
              <w:rPr>
                <w:rFonts w:hint="eastAsia" w:ascii="仿宋" w:hAnsi="仿宋" w:eastAsia="仿宋" w:cs="仿宋"/>
                <w:sz w:val="24"/>
              </w:rPr>
              <w:t>客观分</w:t>
            </w:r>
          </w:p>
        </w:tc>
        <w:tc>
          <w:tcPr>
            <w:tcW w:w="640" w:type="pct"/>
            <w:tcBorders>
              <w:top w:val="single" w:color="auto" w:sz="4" w:space="0"/>
              <w:left w:val="single" w:color="auto" w:sz="4" w:space="0"/>
              <w:bottom w:val="single" w:color="auto" w:sz="4" w:space="0"/>
              <w:right w:val="single" w:color="auto" w:sz="4" w:space="0"/>
            </w:tcBorders>
            <w:vAlign w:val="center"/>
          </w:tcPr>
          <w:p w14:paraId="2CAA9F9F">
            <w:pPr>
              <w:jc w:val="center"/>
              <w:rPr>
                <w:rFonts w:hint="eastAsia" w:ascii="仿宋" w:hAnsi="仿宋" w:eastAsia="仿宋" w:cs="仿宋"/>
                <w:sz w:val="24"/>
              </w:rPr>
            </w:pPr>
            <w:r>
              <w:rPr>
                <w:rFonts w:hint="eastAsia" w:ascii="仿宋" w:hAnsi="仿宋" w:eastAsia="仿宋" w:cs="仿宋"/>
                <w:sz w:val="24"/>
              </w:rPr>
              <w:t>工程车辆配备</w:t>
            </w:r>
          </w:p>
        </w:tc>
      </w:tr>
      <w:tr w14:paraId="35847CE5">
        <w:tblPrEx>
          <w:tblCellMar>
            <w:top w:w="0" w:type="dxa"/>
            <w:left w:w="108" w:type="dxa"/>
            <w:bottom w:w="0" w:type="dxa"/>
            <w:right w:w="108" w:type="dxa"/>
          </w:tblCellMar>
        </w:tblPrEx>
        <w:trPr>
          <w:trHeight w:val="840"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436080E8">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13</w:t>
            </w:r>
          </w:p>
        </w:tc>
        <w:tc>
          <w:tcPr>
            <w:tcW w:w="3175" w:type="pct"/>
            <w:tcBorders>
              <w:top w:val="single" w:color="auto" w:sz="4" w:space="0"/>
              <w:left w:val="single" w:color="auto" w:sz="4" w:space="0"/>
              <w:bottom w:val="single" w:color="auto" w:sz="4" w:space="0"/>
              <w:right w:val="single" w:color="auto" w:sz="4" w:space="0"/>
            </w:tcBorders>
            <w:vAlign w:val="center"/>
          </w:tcPr>
          <w:p w14:paraId="7AB2F59D">
            <w:pPr>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有效投标报价的最低价作为评标基准价，其最低报价为满分；按［投标报价得分=（评标基准价/投标报价）*20］的计算公式计算。</w:t>
            </w:r>
          </w:p>
          <w:p w14:paraId="542A9F30">
            <w:pPr>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14:paraId="06A7B940">
            <w:pPr>
              <w:rPr>
                <w:rFonts w:hint="eastAsia" w:ascii="仿宋" w:hAnsi="仿宋" w:eastAsia="仿宋" w:cs="仿宋"/>
                <w:sz w:val="24"/>
              </w:rPr>
            </w:pPr>
            <w:r>
              <w:rPr>
                <w:rFonts w:hint="eastAsia" w:ascii="仿宋" w:hAnsi="仿宋" w:eastAsia="仿宋" w:cs="仿宋"/>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424" w:type="pct"/>
            <w:tcBorders>
              <w:top w:val="single" w:color="auto" w:sz="4" w:space="0"/>
              <w:left w:val="single" w:color="auto" w:sz="4" w:space="0"/>
              <w:bottom w:val="single" w:color="auto" w:sz="4" w:space="0"/>
              <w:right w:val="single" w:color="auto" w:sz="4" w:space="0"/>
            </w:tcBorders>
            <w:vAlign w:val="center"/>
          </w:tcPr>
          <w:p w14:paraId="643E30D5">
            <w:pPr>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395" w:type="pct"/>
            <w:tcBorders>
              <w:top w:val="single" w:color="auto" w:sz="4" w:space="0"/>
              <w:left w:val="single" w:color="auto" w:sz="4" w:space="0"/>
              <w:bottom w:val="single" w:color="auto" w:sz="4" w:space="0"/>
              <w:right w:val="single" w:color="auto" w:sz="4" w:space="0"/>
            </w:tcBorders>
            <w:vAlign w:val="center"/>
          </w:tcPr>
          <w:p w14:paraId="6F998653">
            <w:pPr>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640" w:type="pct"/>
            <w:tcBorders>
              <w:top w:val="single" w:color="auto" w:sz="4" w:space="0"/>
              <w:left w:val="single" w:color="auto" w:sz="4" w:space="0"/>
              <w:bottom w:val="single" w:color="auto" w:sz="4" w:space="0"/>
              <w:right w:val="single" w:color="auto" w:sz="4" w:space="0"/>
            </w:tcBorders>
            <w:vAlign w:val="center"/>
          </w:tcPr>
          <w:p w14:paraId="7277E9C4">
            <w:pPr>
              <w:jc w:val="center"/>
              <w:rPr>
                <w:rFonts w:hint="default" w:ascii="仿宋" w:hAnsi="仿宋" w:eastAsia="仿宋" w:cs="仿宋"/>
                <w:sz w:val="24"/>
                <w:lang w:val="en-US" w:eastAsia="zh-CN"/>
              </w:rPr>
            </w:pPr>
            <w:r>
              <w:rPr>
                <w:rFonts w:hint="eastAsia" w:ascii="仿宋" w:hAnsi="仿宋" w:eastAsia="仿宋" w:cs="仿宋"/>
                <w:sz w:val="24"/>
                <w:lang w:val="en-US" w:eastAsia="zh-CN"/>
              </w:rPr>
              <w:t>报价分</w:t>
            </w:r>
          </w:p>
        </w:tc>
      </w:tr>
    </w:tbl>
    <w:p w14:paraId="1ABCD4D9">
      <w:pPr>
        <w:snapToGrid w:val="0"/>
        <w:spacing w:line="360" w:lineRule="auto"/>
        <w:rPr>
          <w:rFonts w:ascii="仿宋" w:hAnsi="仿宋" w:eastAsia="仿宋" w:cs="仿宋"/>
          <w:b/>
          <w:sz w:val="24"/>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仿宋" w:hAnsi="仿宋" w:eastAsia="仿宋" w:cs="仿宋"/>
          <w:sz w:val="24"/>
        </w:rPr>
        <w:t>投标人编制投标文件（商务技术文件部分）时，建议按此目录（序号和内容）提供评标标准相应的商务技术资料。 </w:t>
      </w:r>
    </w:p>
    <w:p w14:paraId="1B99348F">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7B22EFE1">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173E2059">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1F5E231">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0CB650AA">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18AE9D87">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ECB89C8">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5030B8C">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1DB0B0B4">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0E3FFDCE">
      <w:pPr>
        <w:pStyle w:val="129"/>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702CCE76">
      <w:pPr>
        <w:pStyle w:val="129"/>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79A49863">
      <w:pPr>
        <w:pStyle w:val="129"/>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4EC7A563">
      <w:pPr>
        <w:pStyle w:val="129"/>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29984B53">
      <w:pPr>
        <w:pStyle w:val="129"/>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1287DCAD">
      <w:pPr>
        <w:pStyle w:val="129"/>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94F2BC7">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4E5A0209">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7D81FDA7">
      <w:pPr>
        <w:pStyle w:val="129"/>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F8CED89">
      <w:pPr>
        <w:pStyle w:val="129"/>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60C1DE8">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2AC9A3">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B95713">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C141BC">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6799A354">
      <w:pPr>
        <w:pStyle w:val="129"/>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ECC85A">
      <w:pPr>
        <w:pStyle w:val="25"/>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70E6D2F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2C3F16E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43D1AC9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5F0D056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83C71D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EE61B77">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1AC926A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79AB6F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291A891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0FB14E2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57FE3ACF">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46B24CE2">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437B382D">
      <w:pPr>
        <w:pStyle w:val="3"/>
        <w:spacing w:line="440" w:lineRule="exact"/>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66CFB2C6">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7DA7449B">
      <w:pPr>
        <w:pStyle w:val="25"/>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0FB190A">
      <w:pPr>
        <w:pStyle w:val="25"/>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2D497F58">
      <w:pPr>
        <w:pStyle w:val="25"/>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508999CB">
      <w:pPr>
        <w:pStyle w:val="25"/>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323223DF">
      <w:pPr>
        <w:pStyle w:val="25"/>
        <w:snapToGrid w:val="0"/>
        <w:spacing w:line="440" w:lineRule="exact"/>
        <w:rPr>
          <w:rFonts w:ascii="仿宋" w:hAnsi="仿宋" w:eastAsia="仿宋" w:cs="仿宋"/>
        </w:rPr>
      </w:pPr>
      <w:r>
        <w:rPr>
          <w:rFonts w:hint="eastAsia" w:ascii="仿宋" w:hAnsi="仿宋" w:eastAsia="仿宋" w:cs="仿宋"/>
        </w:rPr>
        <w:t>5.4因重大变故，采购任务取消的。</w:t>
      </w:r>
    </w:p>
    <w:p w14:paraId="29070EDA">
      <w:pPr>
        <w:pStyle w:val="25"/>
        <w:snapToGrid w:val="0"/>
        <w:spacing w:line="440" w:lineRule="exact"/>
        <w:rPr>
          <w:rFonts w:ascii="仿宋" w:hAnsi="仿宋" w:eastAsia="仿宋" w:cs="仿宋"/>
        </w:rPr>
      </w:pPr>
      <w:r>
        <w:rPr>
          <w:rFonts w:hint="eastAsia" w:ascii="仿宋" w:hAnsi="仿宋" w:eastAsia="仿宋" w:cs="仿宋"/>
        </w:rPr>
        <w:t>废标后，采购代理机构应当将废标理由通知所有投标人。</w:t>
      </w:r>
    </w:p>
    <w:p w14:paraId="68DAB0FA">
      <w:pPr>
        <w:pStyle w:val="25"/>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68FA47A">
      <w:pPr>
        <w:pStyle w:val="25"/>
        <w:snapToGrid w:val="0"/>
        <w:spacing w:line="440" w:lineRule="exact"/>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1E86CCEF">
      <w:pPr>
        <w:pStyle w:val="25"/>
        <w:snapToGrid w:val="0"/>
        <w:spacing w:line="440" w:lineRule="exact"/>
        <w:rPr>
          <w:rFonts w:ascii="仿宋" w:hAnsi="仿宋" w:eastAsia="仿宋" w:cs="仿宋"/>
        </w:rPr>
      </w:pPr>
      <w:r>
        <w:rPr>
          <w:rFonts w:hint="eastAsia" w:ascii="仿宋" w:hAnsi="仿宋" w:eastAsia="仿宋" w:cs="仿宋"/>
        </w:rPr>
        <w:t>7.1未确定中标供应商的，终止本次政府采购活动，重新开展政府采购活动。</w:t>
      </w:r>
    </w:p>
    <w:p w14:paraId="75C1735B">
      <w:pPr>
        <w:pStyle w:val="25"/>
        <w:snapToGrid w:val="0"/>
        <w:spacing w:line="440" w:lineRule="exact"/>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6422AA44">
      <w:pPr>
        <w:pStyle w:val="25"/>
        <w:snapToGrid w:val="0"/>
        <w:spacing w:line="440" w:lineRule="exact"/>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2D14CF9">
      <w:pPr>
        <w:pStyle w:val="25"/>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77FC9BD1">
      <w:pPr>
        <w:pStyle w:val="25"/>
        <w:snapToGrid w:val="0"/>
        <w:spacing w:line="440" w:lineRule="exact"/>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031CF2C0">
      <w:pPr>
        <w:rPr>
          <w:rFonts w:ascii="仿宋" w:hAnsi="仿宋" w:eastAsia="仿宋" w:cs="仿宋"/>
        </w:rPr>
      </w:pPr>
    </w:p>
    <w:bookmarkEnd w:id="29"/>
    <w:p w14:paraId="22B58547">
      <w:pPr>
        <w:spacing w:line="360" w:lineRule="auto"/>
        <w:ind w:left="720" w:leftChars="343" w:firstLine="1084" w:firstLineChars="300"/>
        <w:outlineLvl w:val="0"/>
        <w:rPr>
          <w:rFonts w:ascii="仿宋" w:hAnsi="仿宋" w:eastAsia="仿宋" w:cs="仿宋"/>
          <w:b/>
          <w:sz w:val="36"/>
          <w:szCs w:val="36"/>
        </w:rPr>
      </w:pPr>
      <w:bookmarkStart w:id="395" w:name="第五部分"/>
      <w:bookmarkStart w:id="396" w:name="_Toc86217003"/>
    </w:p>
    <w:p w14:paraId="7C43836E">
      <w:pPr>
        <w:spacing w:line="240" w:lineRule="auto"/>
        <w:ind w:left="0" w:leftChars="0" w:firstLine="0" w:firstLineChars="0"/>
        <w:outlineLvl w:val="9"/>
        <w:rPr>
          <w:rFonts w:hint="eastAsia" w:ascii="仿宋" w:hAnsi="仿宋" w:eastAsia="仿宋" w:cs="仿宋"/>
          <w:b/>
          <w:sz w:val="36"/>
          <w:szCs w:val="36"/>
        </w:rPr>
      </w:pPr>
      <w:r>
        <w:rPr>
          <w:rFonts w:hint="eastAsia" w:ascii="仿宋" w:hAnsi="仿宋" w:eastAsia="仿宋" w:cs="仿宋"/>
          <w:b/>
          <w:sz w:val="36"/>
          <w:szCs w:val="36"/>
        </w:rPr>
        <w:br w:type="page"/>
      </w:r>
    </w:p>
    <w:p w14:paraId="254A7C9E">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474F07E0">
      <w:pPr>
        <w:rPr>
          <w:rFonts w:ascii="仿宋" w:hAnsi="仿宋" w:eastAsia="仿宋" w:cs="仿宋"/>
          <w:sz w:val="24"/>
          <w:u w:val="single"/>
        </w:rPr>
      </w:pPr>
      <w:r>
        <w:rPr>
          <w:rFonts w:hint="eastAsia" w:ascii="仿宋" w:hAnsi="仿宋" w:eastAsia="仿宋" w:cs="仿宋"/>
          <w:sz w:val="24"/>
        </w:rPr>
        <w:t>合同编号：</w:t>
      </w:r>
    </w:p>
    <w:p w14:paraId="237A7D0D">
      <w:pPr>
        <w:spacing w:line="480" w:lineRule="auto"/>
        <w:jc w:val="center"/>
        <w:rPr>
          <w:rFonts w:ascii="仿宋" w:hAnsi="仿宋" w:eastAsia="仿宋" w:cs="仿宋"/>
          <w:b/>
          <w:sz w:val="28"/>
          <w:szCs w:val="28"/>
        </w:rPr>
      </w:pPr>
    </w:p>
    <w:p w14:paraId="32BBF7BF">
      <w:pPr>
        <w:spacing w:line="480" w:lineRule="auto"/>
        <w:jc w:val="center"/>
        <w:rPr>
          <w:rFonts w:ascii="仿宋" w:hAnsi="仿宋" w:eastAsia="仿宋" w:cs="仿宋"/>
          <w:b/>
          <w:sz w:val="24"/>
        </w:rPr>
      </w:pPr>
    </w:p>
    <w:p w14:paraId="117AF9A6">
      <w:pPr>
        <w:spacing w:line="480" w:lineRule="auto"/>
        <w:jc w:val="center"/>
        <w:rPr>
          <w:rFonts w:ascii="仿宋" w:hAnsi="仿宋" w:eastAsia="仿宋" w:cs="仿宋"/>
          <w:b/>
          <w:sz w:val="24"/>
        </w:rPr>
      </w:pPr>
    </w:p>
    <w:p w14:paraId="177D826F">
      <w:pPr>
        <w:pStyle w:val="700"/>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1F592099">
      <w:pPr>
        <w:spacing w:before="120" w:line="22" w:lineRule="atLeast"/>
        <w:rPr>
          <w:rFonts w:ascii="仿宋" w:hAnsi="仿宋" w:eastAsia="仿宋" w:cs="仿宋"/>
          <w:sz w:val="24"/>
        </w:rPr>
      </w:pPr>
    </w:p>
    <w:p w14:paraId="530ED69A">
      <w:pPr>
        <w:pStyle w:val="3"/>
        <w:rPr>
          <w:rFonts w:ascii="仿宋" w:eastAsia="仿宋" w:cs="仿宋"/>
        </w:rPr>
      </w:pPr>
    </w:p>
    <w:p w14:paraId="2ADD2724">
      <w:pPr>
        <w:spacing w:before="120" w:line="22" w:lineRule="atLeast"/>
        <w:ind w:left="960"/>
        <w:rPr>
          <w:rFonts w:ascii="仿宋" w:hAnsi="仿宋" w:eastAsia="仿宋" w:cs="仿宋"/>
          <w:sz w:val="24"/>
        </w:rPr>
      </w:pPr>
      <w:r>
        <w:rPr>
          <w:rFonts w:hint="eastAsia" w:ascii="仿宋" w:hAnsi="仿宋" w:eastAsia="仿宋" w:cs="仿宋"/>
          <w:sz w:val="24"/>
        </w:rPr>
        <w:t>项目名称：</w:t>
      </w:r>
    </w:p>
    <w:p w14:paraId="628A5944">
      <w:pPr>
        <w:pStyle w:val="597"/>
        <w:spacing w:before="120" w:line="22" w:lineRule="atLeast"/>
        <w:rPr>
          <w:rFonts w:ascii="仿宋" w:hAnsi="仿宋" w:eastAsia="仿宋" w:cs="仿宋"/>
          <w:szCs w:val="24"/>
        </w:rPr>
      </w:pPr>
    </w:p>
    <w:p w14:paraId="548C1CDB">
      <w:pPr>
        <w:pStyle w:val="597"/>
        <w:spacing w:before="120" w:line="22" w:lineRule="atLeast"/>
        <w:rPr>
          <w:rFonts w:ascii="仿宋" w:hAnsi="仿宋" w:eastAsia="仿宋" w:cs="仿宋"/>
          <w:szCs w:val="24"/>
        </w:rPr>
      </w:pPr>
    </w:p>
    <w:p w14:paraId="112459AE">
      <w:pPr>
        <w:rPr>
          <w:rFonts w:ascii="仿宋" w:hAnsi="仿宋" w:eastAsia="仿宋" w:cs="仿宋"/>
          <w:sz w:val="24"/>
        </w:rPr>
      </w:pPr>
    </w:p>
    <w:p w14:paraId="4588B100">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14:paraId="75A963E5">
      <w:pPr>
        <w:spacing w:before="120" w:line="22" w:lineRule="atLeast"/>
        <w:rPr>
          <w:rFonts w:ascii="仿宋" w:hAnsi="仿宋" w:eastAsia="仿宋" w:cs="仿宋"/>
          <w:sz w:val="24"/>
        </w:rPr>
      </w:pPr>
    </w:p>
    <w:p w14:paraId="7C284472">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14:paraId="028D5B0A">
      <w:pPr>
        <w:spacing w:before="120" w:line="22" w:lineRule="atLeast"/>
        <w:rPr>
          <w:rFonts w:ascii="仿宋" w:hAnsi="仿宋" w:eastAsia="仿宋" w:cs="仿宋"/>
          <w:sz w:val="24"/>
        </w:rPr>
      </w:pPr>
    </w:p>
    <w:p w14:paraId="1B37EBB2">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14:paraId="47385E10">
      <w:pPr>
        <w:spacing w:before="120" w:line="22" w:lineRule="atLeast"/>
        <w:rPr>
          <w:rFonts w:ascii="仿宋" w:hAnsi="仿宋" w:eastAsia="仿宋" w:cs="仿宋"/>
          <w:sz w:val="24"/>
        </w:rPr>
      </w:pPr>
    </w:p>
    <w:p w14:paraId="4AB75DFF">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14:paraId="43EAD5D2">
      <w:pPr>
        <w:widowControl/>
        <w:jc w:val="left"/>
        <w:rPr>
          <w:rFonts w:ascii="仿宋" w:hAnsi="仿宋" w:eastAsia="仿宋" w:cs="仿宋"/>
          <w:kern w:val="0"/>
          <w:sz w:val="24"/>
        </w:rPr>
        <w:sectPr>
          <w:pgSz w:w="11907" w:h="16840"/>
          <w:pgMar w:top="1474" w:right="1814" w:bottom="1474" w:left="1814" w:header="851" w:footer="851" w:gutter="0"/>
          <w:cols w:space="720" w:num="1"/>
        </w:sectPr>
      </w:pPr>
    </w:p>
    <w:p w14:paraId="4B20EA6D">
      <w:pPr>
        <w:rPr>
          <w:rFonts w:ascii="仿宋" w:hAnsi="仿宋" w:eastAsia="仿宋" w:cs="仿宋"/>
          <w:b/>
          <w:sz w:val="24"/>
        </w:rPr>
      </w:pPr>
    </w:p>
    <w:p w14:paraId="4650A3FD">
      <w:pPr>
        <w:spacing w:line="560" w:lineRule="exact"/>
        <w:ind w:firstLine="480" w:firstLineChars="200"/>
        <w:rPr>
          <w:rFonts w:ascii="仿宋" w:hAnsi="仿宋" w:eastAsia="仿宋" w:cs="仿宋"/>
          <w:sz w:val="24"/>
        </w:rPr>
      </w:pPr>
      <w:r>
        <w:rPr>
          <w:rFonts w:hint="eastAsia" w:ascii="仿宋" w:hAnsi="仿宋" w:eastAsia="仿宋" w:cs="仿宋"/>
          <w:sz w:val="24"/>
          <w:u w:val="single"/>
        </w:rPr>
        <w:t>　　</w:t>
      </w:r>
      <w:r>
        <w:rPr>
          <w:rFonts w:hint="eastAsia" w:ascii="仿宋" w:hAnsi="仿宋" w:eastAsia="仿宋" w:cs="仿宋"/>
          <w:sz w:val="24"/>
          <w:lang w:val="zh-CN"/>
        </w:rPr>
        <w:t>年</w:t>
      </w:r>
      <w:r>
        <w:rPr>
          <w:rFonts w:hint="eastAsia" w:ascii="仿宋" w:hAnsi="仿宋" w:eastAsia="仿宋" w:cs="仿宋"/>
          <w:sz w:val="24"/>
          <w:u w:val="single"/>
        </w:rPr>
        <w:t>　　</w:t>
      </w:r>
      <w:r>
        <w:rPr>
          <w:rFonts w:hint="eastAsia" w:ascii="仿宋" w:hAnsi="仿宋" w:eastAsia="仿宋" w:cs="仿宋"/>
          <w:sz w:val="24"/>
          <w:lang w:val="zh-CN"/>
        </w:rPr>
        <w:t>月</w:t>
      </w:r>
      <w:r>
        <w:rPr>
          <w:rFonts w:hint="eastAsia" w:ascii="仿宋" w:hAnsi="仿宋" w:eastAsia="仿宋" w:cs="仿宋"/>
          <w:sz w:val="24"/>
          <w:u w:val="single"/>
        </w:rPr>
        <w:t>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lang w:eastAsia="zh-CN"/>
        </w:rPr>
        <w:t>杭州市公安局临安区分局交通警察大队</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杭州市公安局临安区分局交通警察大队2024年度城区道路交通安全设施零星维护项目（隐患点治理）</w:t>
      </w:r>
      <w:r>
        <w:rPr>
          <w:rFonts w:hint="eastAsia" w:ascii="仿宋" w:hAnsi="仿宋" w:eastAsia="仿宋" w:cs="仿宋"/>
          <w:sz w:val="24"/>
        </w:rPr>
        <w:t>项目进行了采购。经</w:t>
      </w:r>
      <w:r>
        <w:rPr>
          <w:rFonts w:hint="eastAsia" w:ascii="仿宋" w:hAnsi="仿宋" w:eastAsia="仿宋" w:cs="仿宋"/>
          <w:sz w:val="24"/>
          <w:u w:val="single"/>
        </w:rPr>
        <w:t>评标委员会</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7C2C3CF0">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lang w:eastAsia="zh-CN"/>
        </w:rPr>
        <w:t>杭州市公安局临安区分局交通警察大队</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5F74B93">
      <w:pPr>
        <w:spacing w:line="560" w:lineRule="exact"/>
        <w:ind w:firstLine="482" w:firstLineChars="200"/>
        <w:outlineLvl w:val="0"/>
        <w:rPr>
          <w:rFonts w:ascii="仿宋" w:hAnsi="仿宋" w:eastAsia="仿宋" w:cs="仿宋"/>
          <w:sz w:val="24"/>
        </w:rPr>
      </w:pPr>
      <w:bookmarkStart w:id="397" w:name="_Toc22967"/>
      <w:bookmarkStart w:id="398" w:name="_Toc15367"/>
      <w:bookmarkStart w:id="399" w:name="_Toc28855"/>
      <w:bookmarkStart w:id="400" w:name="_Toc19273"/>
      <w:bookmarkStart w:id="401" w:name="_Toc20421"/>
      <w:r>
        <w:rPr>
          <w:rFonts w:hint="eastAsia" w:ascii="仿宋" w:hAnsi="仿宋" w:eastAsia="仿宋" w:cs="仿宋"/>
          <w:b/>
          <w:sz w:val="24"/>
        </w:rPr>
        <w:t>1.1 合同组成部分</w:t>
      </w:r>
      <w:bookmarkEnd w:id="397"/>
      <w:bookmarkEnd w:id="398"/>
      <w:bookmarkEnd w:id="399"/>
      <w:bookmarkEnd w:id="400"/>
      <w:bookmarkEnd w:id="401"/>
    </w:p>
    <w:p w14:paraId="14A40618">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99C3F5">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3FAE9F66">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1B895600">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6CD5F1DA">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791C0298">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220C597B">
      <w:pPr>
        <w:spacing w:line="560" w:lineRule="exact"/>
        <w:ind w:firstLine="482" w:firstLineChars="200"/>
        <w:outlineLvl w:val="0"/>
        <w:rPr>
          <w:rFonts w:ascii="仿宋" w:hAnsi="仿宋" w:eastAsia="仿宋" w:cs="仿宋"/>
          <w:b/>
          <w:sz w:val="24"/>
        </w:rPr>
      </w:pPr>
      <w:bookmarkStart w:id="402" w:name="_Toc22185"/>
      <w:bookmarkStart w:id="403" w:name="_Toc6773"/>
      <w:bookmarkStart w:id="404" w:name="_Toc6311"/>
      <w:bookmarkStart w:id="405" w:name="_Toc2918"/>
      <w:bookmarkStart w:id="406" w:name="_Toc18585"/>
      <w:r>
        <w:rPr>
          <w:rFonts w:hint="eastAsia" w:ascii="仿宋" w:hAnsi="仿宋" w:eastAsia="仿宋" w:cs="仿宋"/>
          <w:b/>
          <w:sz w:val="24"/>
        </w:rPr>
        <w:t>1.2 标的</w:t>
      </w:r>
      <w:bookmarkEnd w:id="402"/>
      <w:bookmarkEnd w:id="403"/>
      <w:bookmarkEnd w:id="404"/>
      <w:bookmarkEnd w:id="405"/>
      <w:bookmarkEnd w:id="406"/>
    </w:p>
    <w:p w14:paraId="7A8699E7">
      <w:pPr>
        <w:spacing w:line="360" w:lineRule="auto"/>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1086AEDD">
      <w:pPr>
        <w:spacing w:line="360" w:lineRule="auto"/>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5E70E368">
      <w:pPr>
        <w:spacing w:line="360" w:lineRule="auto"/>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39C3EFC0">
      <w:pPr>
        <w:spacing w:line="360" w:lineRule="auto"/>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666FC9C8">
      <w:pPr>
        <w:spacing w:line="360" w:lineRule="auto"/>
        <w:ind w:firstLine="480" w:firstLineChars="200"/>
        <w:rPr>
          <w:rFonts w:ascii="仿宋" w:hAnsi="仿宋" w:eastAsia="仿宋" w:cs="仿宋"/>
          <w:sz w:val="24"/>
        </w:rPr>
      </w:pPr>
      <w:r>
        <w:rPr>
          <w:rFonts w:hint="eastAsia" w:ascii="仿宋" w:hAnsi="仿宋" w:eastAsia="仿宋" w:cs="仿宋"/>
          <w:sz w:val="24"/>
        </w:rPr>
        <w:t>1.2.5合同</w:t>
      </w:r>
      <w:r>
        <w:rPr>
          <w:rFonts w:hint="eastAsia" w:ascii="仿宋" w:hAnsi="仿宋" w:eastAsia="仿宋" w:cs="仿宋"/>
          <w:sz w:val="24"/>
          <w:u w:val="single"/>
        </w:rPr>
        <w:t>否</w:t>
      </w:r>
      <w:r>
        <w:rPr>
          <w:rFonts w:hint="eastAsia" w:ascii="仿宋" w:hAnsi="仿宋" w:eastAsia="仿宋" w:cs="仿宋"/>
          <w:sz w:val="24"/>
        </w:rPr>
        <w:t>（是/否）涉及货物。若涉及货物的的，则：</w:t>
      </w:r>
    </w:p>
    <w:p w14:paraId="10C3A2D6">
      <w:pPr>
        <w:spacing w:line="560" w:lineRule="exact"/>
        <w:ind w:firstLine="482" w:firstLineChars="200"/>
        <w:outlineLvl w:val="0"/>
        <w:rPr>
          <w:rFonts w:ascii="仿宋" w:hAnsi="仿宋" w:eastAsia="仿宋" w:cs="仿宋"/>
          <w:b/>
          <w:sz w:val="24"/>
        </w:rPr>
      </w:pPr>
      <w:bookmarkStart w:id="407" w:name="_Toc4929"/>
      <w:bookmarkStart w:id="408" w:name="_Toc21124"/>
      <w:bookmarkStart w:id="409" w:name="_Toc13918"/>
      <w:bookmarkStart w:id="410" w:name="_Toc5635"/>
      <w:bookmarkStart w:id="411" w:name="_Toc1386"/>
      <w:r>
        <w:rPr>
          <w:rFonts w:hint="eastAsia" w:ascii="仿宋" w:hAnsi="仿宋" w:eastAsia="仿宋" w:cs="仿宋"/>
          <w:b/>
          <w:sz w:val="24"/>
        </w:rPr>
        <w:t>1.3 价款</w:t>
      </w:r>
      <w:bookmarkEnd w:id="407"/>
      <w:bookmarkEnd w:id="408"/>
      <w:bookmarkEnd w:id="409"/>
      <w:bookmarkEnd w:id="410"/>
      <w:bookmarkEnd w:id="411"/>
    </w:p>
    <w:p w14:paraId="0C46CEB3">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1.3.1</w:t>
      </w:r>
      <w:r>
        <w:rPr>
          <w:rFonts w:hint="eastAsia" w:ascii="仿宋" w:hAnsi="仿宋" w:eastAsia="仿宋" w:cs="仿宋"/>
          <w:sz w:val="24"/>
        </w:rPr>
        <w:t>条款规定的计价方式计价。</w:t>
      </w:r>
    </w:p>
    <w:p w14:paraId="3D85ECEB">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1.3.1总价合同，本合同总价（含税）为：￥元（大写：元人民币）。</w:t>
      </w:r>
    </w:p>
    <w:p w14:paraId="7F75F334">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79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223FB9">
            <w:pPr>
              <w:pStyle w:val="318"/>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37748B4A">
            <w:pPr>
              <w:pStyle w:val="318"/>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2F5BFC9C">
            <w:pPr>
              <w:pStyle w:val="318"/>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16EC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1C2E6E">
            <w:pPr>
              <w:pStyle w:val="318"/>
              <w:spacing w:line="560" w:lineRule="exact"/>
              <w:ind w:firstLine="200"/>
              <w:jc w:val="center"/>
              <w:rPr>
                <w:rFonts w:ascii="仿宋" w:hAnsi="仿宋" w:eastAsia="仿宋" w:cs="仿宋"/>
                <w:sz w:val="24"/>
                <w:szCs w:val="24"/>
              </w:rPr>
            </w:pPr>
          </w:p>
        </w:tc>
        <w:tc>
          <w:tcPr>
            <w:tcW w:w="3402" w:type="dxa"/>
            <w:vAlign w:val="center"/>
          </w:tcPr>
          <w:p w14:paraId="1A143B94">
            <w:pPr>
              <w:pStyle w:val="318"/>
              <w:spacing w:line="560" w:lineRule="exact"/>
              <w:ind w:firstLine="200"/>
              <w:jc w:val="center"/>
              <w:rPr>
                <w:rFonts w:ascii="仿宋" w:hAnsi="仿宋" w:eastAsia="仿宋" w:cs="仿宋"/>
                <w:sz w:val="24"/>
                <w:szCs w:val="24"/>
              </w:rPr>
            </w:pPr>
          </w:p>
        </w:tc>
        <w:tc>
          <w:tcPr>
            <w:tcW w:w="2552" w:type="dxa"/>
            <w:vAlign w:val="center"/>
          </w:tcPr>
          <w:p w14:paraId="2B7FC98E">
            <w:pPr>
              <w:pStyle w:val="318"/>
              <w:spacing w:line="560" w:lineRule="exact"/>
              <w:ind w:firstLine="200"/>
              <w:jc w:val="center"/>
              <w:rPr>
                <w:rFonts w:ascii="仿宋" w:hAnsi="仿宋" w:eastAsia="仿宋" w:cs="仿宋"/>
                <w:sz w:val="24"/>
                <w:szCs w:val="24"/>
              </w:rPr>
            </w:pPr>
          </w:p>
        </w:tc>
      </w:tr>
      <w:tr w14:paraId="34C8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8BA322">
            <w:pPr>
              <w:pStyle w:val="318"/>
              <w:spacing w:line="560" w:lineRule="exact"/>
              <w:ind w:firstLine="200"/>
              <w:jc w:val="center"/>
              <w:rPr>
                <w:rFonts w:ascii="仿宋" w:hAnsi="仿宋" w:eastAsia="仿宋" w:cs="仿宋"/>
                <w:sz w:val="24"/>
                <w:szCs w:val="24"/>
              </w:rPr>
            </w:pPr>
          </w:p>
        </w:tc>
        <w:tc>
          <w:tcPr>
            <w:tcW w:w="3402" w:type="dxa"/>
            <w:vAlign w:val="center"/>
          </w:tcPr>
          <w:p w14:paraId="7A7F3797">
            <w:pPr>
              <w:pStyle w:val="318"/>
              <w:spacing w:line="560" w:lineRule="exact"/>
              <w:ind w:firstLine="200"/>
              <w:jc w:val="center"/>
              <w:rPr>
                <w:rFonts w:ascii="仿宋" w:hAnsi="仿宋" w:eastAsia="仿宋" w:cs="仿宋"/>
                <w:sz w:val="24"/>
                <w:szCs w:val="24"/>
              </w:rPr>
            </w:pPr>
          </w:p>
        </w:tc>
        <w:tc>
          <w:tcPr>
            <w:tcW w:w="2552" w:type="dxa"/>
            <w:vAlign w:val="center"/>
          </w:tcPr>
          <w:p w14:paraId="0AD5DB58">
            <w:pPr>
              <w:pStyle w:val="318"/>
              <w:spacing w:line="560" w:lineRule="exact"/>
              <w:ind w:firstLine="200"/>
              <w:jc w:val="center"/>
              <w:rPr>
                <w:rFonts w:ascii="仿宋" w:hAnsi="仿宋" w:eastAsia="仿宋" w:cs="仿宋"/>
                <w:sz w:val="24"/>
                <w:szCs w:val="24"/>
              </w:rPr>
            </w:pPr>
          </w:p>
        </w:tc>
      </w:tr>
      <w:tr w14:paraId="59DB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A5F8BA">
            <w:pPr>
              <w:pStyle w:val="318"/>
              <w:spacing w:line="560" w:lineRule="exact"/>
              <w:ind w:firstLine="200"/>
              <w:jc w:val="center"/>
              <w:rPr>
                <w:rFonts w:ascii="仿宋" w:hAnsi="仿宋" w:eastAsia="仿宋" w:cs="仿宋"/>
                <w:sz w:val="24"/>
                <w:szCs w:val="24"/>
              </w:rPr>
            </w:pPr>
          </w:p>
        </w:tc>
        <w:tc>
          <w:tcPr>
            <w:tcW w:w="3402" w:type="dxa"/>
            <w:vAlign w:val="center"/>
          </w:tcPr>
          <w:p w14:paraId="2BC6C4E1">
            <w:pPr>
              <w:pStyle w:val="318"/>
              <w:spacing w:line="560" w:lineRule="exact"/>
              <w:ind w:firstLine="200"/>
              <w:jc w:val="center"/>
              <w:rPr>
                <w:rFonts w:ascii="仿宋" w:hAnsi="仿宋" w:eastAsia="仿宋" w:cs="仿宋"/>
                <w:sz w:val="24"/>
                <w:szCs w:val="24"/>
              </w:rPr>
            </w:pPr>
          </w:p>
        </w:tc>
        <w:tc>
          <w:tcPr>
            <w:tcW w:w="2552" w:type="dxa"/>
            <w:vAlign w:val="center"/>
          </w:tcPr>
          <w:p w14:paraId="713C3388">
            <w:pPr>
              <w:pStyle w:val="318"/>
              <w:spacing w:line="560" w:lineRule="exact"/>
              <w:ind w:firstLine="200"/>
              <w:jc w:val="center"/>
              <w:rPr>
                <w:rFonts w:ascii="仿宋" w:hAnsi="仿宋" w:eastAsia="仿宋" w:cs="仿宋"/>
                <w:sz w:val="24"/>
                <w:szCs w:val="24"/>
              </w:rPr>
            </w:pPr>
          </w:p>
        </w:tc>
      </w:tr>
      <w:tr w14:paraId="71AB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1A1784">
            <w:pPr>
              <w:pStyle w:val="318"/>
              <w:spacing w:line="560" w:lineRule="exact"/>
              <w:ind w:firstLine="200"/>
              <w:jc w:val="center"/>
              <w:rPr>
                <w:rFonts w:ascii="仿宋" w:hAnsi="仿宋" w:eastAsia="仿宋" w:cs="仿宋"/>
                <w:sz w:val="24"/>
                <w:szCs w:val="24"/>
              </w:rPr>
            </w:pPr>
          </w:p>
        </w:tc>
        <w:tc>
          <w:tcPr>
            <w:tcW w:w="3402" w:type="dxa"/>
            <w:vAlign w:val="center"/>
          </w:tcPr>
          <w:p w14:paraId="1B05210B">
            <w:pPr>
              <w:pStyle w:val="318"/>
              <w:spacing w:line="560" w:lineRule="exact"/>
              <w:ind w:firstLine="200"/>
              <w:jc w:val="center"/>
              <w:rPr>
                <w:rFonts w:ascii="仿宋" w:hAnsi="仿宋" w:eastAsia="仿宋" w:cs="仿宋"/>
                <w:sz w:val="24"/>
                <w:szCs w:val="24"/>
              </w:rPr>
            </w:pPr>
          </w:p>
        </w:tc>
        <w:tc>
          <w:tcPr>
            <w:tcW w:w="2552" w:type="dxa"/>
            <w:vAlign w:val="center"/>
          </w:tcPr>
          <w:p w14:paraId="11AEDFA6">
            <w:pPr>
              <w:pStyle w:val="318"/>
              <w:spacing w:line="560" w:lineRule="exact"/>
              <w:ind w:firstLine="200"/>
              <w:jc w:val="center"/>
              <w:rPr>
                <w:rFonts w:ascii="仿宋" w:hAnsi="仿宋" w:eastAsia="仿宋" w:cs="仿宋"/>
                <w:sz w:val="24"/>
                <w:szCs w:val="24"/>
              </w:rPr>
            </w:pPr>
          </w:p>
        </w:tc>
      </w:tr>
      <w:tr w14:paraId="7F2A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F3CC92A">
            <w:pPr>
              <w:pStyle w:val="318"/>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7061EAE5">
            <w:pPr>
              <w:pStyle w:val="318"/>
              <w:spacing w:line="560" w:lineRule="exact"/>
              <w:ind w:firstLine="200"/>
              <w:jc w:val="center"/>
              <w:rPr>
                <w:rFonts w:ascii="仿宋" w:hAnsi="仿宋" w:eastAsia="仿宋" w:cs="仿宋"/>
                <w:sz w:val="24"/>
                <w:szCs w:val="24"/>
              </w:rPr>
            </w:pPr>
          </w:p>
        </w:tc>
      </w:tr>
    </w:tbl>
    <w:p w14:paraId="475CE189">
      <w:pPr>
        <w:spacing w:line="360" w:lineRule="auto"/>
        <w:ind w:firstLine="480" w:firstLineChars="200"/>
        <w:rPr>
          <w:rFonts w:ascii="仿宋" w:hAnsi="仿宋" w:eastAsia="仿宋" w:cs="仿宋"/>
          <w:color w:val="000000" w:themeColor="text1"/>
          <w:sz w:val="24"/>
          <w14:textFill>
            <w14:solidFill>
              <w14:schemeClr w14:val="tx1"/>
            </w14:solidFill>
          </w14:textFill>
        </w:rPr>
      </w:pPr>
      <w:bookmarkStart w:id="412" w:name="_Toc30158"/>
      <w:bookmarkStart w:id="413" w:name="_Toc3654"/>
      <w:bookmarkStart w:id="414" w:name="_Toc26916"/>
      <w:bookmarkStart w:id="415" w:name="_Toc30506"/>
      <w:bookmarkStart w:id="416" w:name="_Toc14993"/>
      <w:r>
        <w:rPr>
          <w:rFonts w:hint="eastAsia" w:ascii="仿宋" w:hAnsi="仿宋" w:eastAsia="仿宋" w:cs="仿宋"/>
          <w:bCs/>
          <w:sz w:val="24"/>
        </w:rPr>
        <w:t>1.3.2单价合同，本合同单价（含税）标准为：</w:t>
      </w:r>
      <w:r>
        <w:rPr>
          <w:rFonts w:hint="eastAsia" w:ascii="仿宋" w:hAnsi="仿宋" w:eastAsia="仿宋" w:cs="仿宋"/>
          <w:sz w:val="24"/>
          <w:u w:val="single"/>
        </w:rPr>
        <w:t xml:space="preserve">　　 </w:t>
      </w:r>
      <w:r>
        <w:rPr>
          <w:rFonts w:hint="eastAsia" w:asci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。工作量的计量方式为：</w:t>
      </w:r>
      <w:r>
        <w:rPr>
          <w:rFonts w:hint="eastAsia" w:ascii="仿宋" w:hAnsi="仿宋" w:eastAsia="仿宋" w:cs="仿宋"/>
          <w:b/>
          <w:i/>
          <w:sz w:val="24"/>
          <w:u w:val="single"/>
        </w:rPr>
        <w:t>合同专用条款</w:t>
      </w:r>
      <w:r>
        <w:rPr>
          <w:rFonts w:hint="eastAsia" w:ascii="仿宋" w:hAnsi="仿宋" w:eastAsia="仿宋" w:cs="仿宋"/>
          <w:sz w:val="24"/>
        </w:rPr>
        <w:t>。</w:t>
      </w:r>
    </w:p>
    <w:p w14:paraId="06B01B16">
      <w:pPr>
        <w:pStyle w:val="3"/>
        <w:rPr>
          <w:rFonts w:ascii="仿宋" w:eastAsia="仿宋" w:cs="仿宋"/>
          <w:lang w:val="en-US"/>
        </w:rPr>
      </w:pPr>
      <w:r>
        <w:rPr>
          <w:rFonts w:hint="eastAsia" w:ascii="仿宋" w:eastAsia="仿宋" w:cs="仿宋"/>
          <w:b w:val="0"/>
          <w:bCs w:val="0"/>
          <w:sz w:val="24"/>
          <w:lang w:val="en-US"/>
        </w:rPr>
        <w:t>1.3.3其他计价方式：</w:t>
      </w:r>
      <w:r>
        <w:rPr>
          <w:rFonts w:hint="eastAsia" w:ascii="仿宋" w:eastAsia="仿宋" w:cs="仿宋"/>
          <w:sz w:val="24"/>
          <w:u w:val="single"/>
        </w:rPr>
        <w:t xml:space="preserve">　　 </w:t>
      </w:r>
      <w:r>
        <w:rPr>
          <w:rFonts w:hint="eastAsia" w:ascii="仿宋" w:eastAsia="仿宋" w:cs="仿宋"/>
          <w:sz w:val="24"/>
          <w:u w:val="single"/>
          <w:lang w:val="en-US"/>
        </w:rPr>
        <w:t>/</w:t>
      </w:r>
      <w:r>
        <w:rPr>
          <w:rFonts w:hint="eastAsia" w:ascii="仿宋" w:eastAsia="仿宋" w:cs="仿宋"/>
          <w:b w:val="0"/>
          <w:bCs w:val="0"/>
          <w:sz w:val="24"/>
        </w:rPr>
        <w:t>。</w:t>
      </w:r>
    </w:p>
    <w:bookmarkEnd w:id="412"/>
    <w:bookmarkEnd w:id="413"/>
    <w:bookmarkEnd w:id="414"/>
    <w:bookmarkEnd w:id="415"/>
    <w:bookmarkEnd w:id="416"/>
    <w:p w14:paraId="7D4814DE">
      <w:pPr>
        <w:pStyle w:val="957"/>
        <w:spacing w:before="0" w:beforeAutospacing="0" w:after="0" w:afterAutospacing="0" w:line="360" w:lineRule="auto"/>
        <w:ind w:firstLine="480"/>
        <w:rPr>
          <w:rFonts w:ascii="仿宋" w:hAnsi="仿宋" w:eastAsia="仿宋" w:cs="仿宋"/>
          <w:b/>
        </w:rPr>
      </w:pPr>
      <w:bookmarkStart w:id="417" w:name="_Toc1814"/>
      <w:bookmarkStart w:id="418" w:name="_Toc22618"/>
      <w:bookmarkStart w:id="419" w:name="_Toc10340"/>
      <w:bookmarkStart w:id="420" w:name="_Toc3625"/>
      <w:bookmarkStart w:id="421" w:name="_Toc4760"/>
      <w:bookmarkStart w:id="422" w:name="_Toc8772"/>
      <w:bookmarkStart w:id="423" w:name="_Toc31421"/>
      <w:bookmarkStart w:id="424" w:name="_Toc11108"/>
      <w:r>
        <w:rPr>
          <w:rFonts w:hint="eastAsia" w:ascii="仿宋" w:hAnsi="仿宋" w:eastAsia="仿宋" w:cs="仿宋"/>
          <w:b/>
        </w:rPr>
        <w:t>1.4履约保证金</w:t>
      </w:r>
    </w:p>
    <w:p w14:paraId="19141A3F">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color w:val="FF0000"/>
        </w:rPr>
        <w:t>乙方</w:t>
      </w:r>
      <w:r>
        <w:rPr>
          <w:rFonts w:ascii="仿宋" w:hAnsi="仿宋" w:eastAsia="仿宋" w:cs="仿宋"/>
          <w:color w:val="FF0000"/>
          <w:u w:val="single"/>
        </w:rPr>
        <w:t xml:space="preserve">  </w:t>
      </w:r>
      <w:r>
        <w:rPr>
          <w:rFonts w:hint="eastAsia" w:ascii="仿宋" w:hAnsi="仿宋" w:eastAsia="仿宋" w:cs="仿宋"/>
          <w:color w:val="FF0000"/>
          <w:u w:val="single"/>
          <w:lang w:val="en-US" w:eastAsia="zh-CN"/>
        </w:rPr>
        <w:t xml:space="preserve"> </w:t>
      </w:r>
      <w:r>
        <w:rPr>
          <w:rFonts w:hint="eastAsia" w:ascii="仿宋" w:hAnsi="仿宋" w:eastAsia="仿宋" w:cs="仿宋"/>
          <w:color w:val="FF0000"/>
        </w:rPr>
        <w:t>（是</w:t>
      </w:r>
      <w:r>
        <w:rPr>
          <w:rFonts w:ascii="仿宋" w:hAnsi="仿宋" w:eastAsia="仿宋" w:cs="仿宋"/>
          <w:color w:val="FF0000"/>
        </w:rPr>
        <w:t>/否）需要支付履约保证金。</w:t>
      </w:r>
      <w:r>
        <w:rPr>
          <w:rFonts w:hint="eastAsia" w:ascii="仿宋" w:hAnsi="仿宋" w:eastAsia="仿宋" w:cs="仿宋"/>
        </w:rPr>
        <w:t>若需要支付履约保证金的，则：</w:t>
      </w:r>
    </w:p>
    <w:p w14:paraId="3E772461">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1  </w:t>
      </w:r>
      <w:r>
        <w:rPr>
          <w:rFonts w:hint="eastAsia" w:ascii="仿宋" w:hAnsi="仿宋" w:eastAsia="仿宋" w:cs="仿宋"/>
          <w:kern w:val="0"/>
          <w:sz w:val="24"/>
        </w:rPr>
        <w:t>%；</w:t>
      </w:r>
    </w:p>
    <w:p w14:paraId="1FBCF5F9">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3CBC689F">
      <w:pPr>
        <w:pStyle w:val="3"/>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7EE494">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267B3979">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417"/>
      <w:bookmarkEnd w:id="418"/>
      <w:bookmarkEnd w:id="419"/>
      <w:r>
        <w:rPr>
          <w:rFonts w:hint="eastAsia" w:ascii="仿宋" w:hAnsi="仿宋" w:eastAsia="仿宋" w:cs="仿宋"/>
          <w:b/>
          <w:sz w:val="24"/>
        </w:rPr>
        <w:t>预付款</w:t>
      </w:r>
    </w:p>
    <w:p w14:paraId="385819F1">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是   </w:t>
      </w:r>
      <w:r>
        <w:rPr>
          <w:rFonts w:hint="eastAsia" w:ascii="仿宋" w:hAnsi="仿宋" w:eastAsia="仿宋" w:cs="仿宋"/>
        </w:rPr>
        <w:t>（是/否）需要支付预付款。若需要支付预付款的，则：</w:t>
      </w:r>
    </w:p>
    <w:p w14:paraId="1E4ACF11">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03A6BDCB">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b/>
          <w:i/>
          <w:u w:val="single"/>
        </w:rPr>
        <w:t>合同专用条款</w:t>
      </w:r>
      <w:r>
        <w:rPr>
          <w:rFonts w:hint="eastAsia" w:ascii="仿宋" w:hAnsi="仿宋" w:eastAsia="仿宋" w:cs="仿宋"/>
        </w:rPr>
        <w:t>；</w:t>
      </w:r>
    </w:p>
    <w:p w14:paraId="33F2C91F">
      <w:pPr>
        <w:pStyle w:val="957"/>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b/>
          <w:i/>
          <w:u w:val="single"/>
        </w:rPr>
        <w:t>合同专用条款</w:t>
      </w:r>
      <w:r>
        <w:rPr>
          <w:rFonts w:hint="eastAsia" w:ascii="仿宋" w:hAnsi="仿宋" w:eastAsia="仿宋" w:cs="仿宋"/>
        </w:rPr>
        <w:t>。</w:t>
      </w:r>
    </w:p>
    <w:p w14:paraId="2608B667">
      <w:pPr>
        <w:pStyle w:val="957"/>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14:paraId="6EA0B2A5">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42168D">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76F4BC69">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420"/>
      <w:bookmarkEnd w:id="421"/>
      <w:bookmarkEnd w:id="422"/>
      <w:bookmarkEnd w:id="423"/>
      <w:bookmarkEnd w:id="424"/>
    </w:p>
    <w:p w14:paraId="290C9D5B">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6CA39684">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3B116A29">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477FEF62">
      <w:pPr>
        <w:spacing w:line="560" w:lineRule="exact"/>
        <w:ind w:firstLine="480" w:firstLineChars="200"/>
        <w:outlineLvl w:val="0"/>
        <w:rPr>
          <w:rFonts w:ascii="仿宋" w:hAnsi="仿宋" w:eastAsia="仿宋" w:cs="仿宋"/>
          <w:bCs/>
          <w:sz w:val="24"/>
        </w:rPr>
      </w:pPr>
      <w:bookmarkStart w:id="425" w:name="_Toc5698"/>
      <w:bookmarkStart w:id="426" w:name="_Toc3079"/>
      <w:bookmarkStart w:id="427" w:name="_Toc24662"/>
      <w:bookmarkStart w:id="428" w:name="_Toc8586"/>
      <w:bookmarkStart w:id="429" w:name="_Toc2375"/>
      <w:r>
        <w:rPr>
          <w:rFonts w:hint="eastAsia" w:ascii="仿宋" w:hAnsi="仿宋" w:eastAsia="仿宋" w:cs="仿宋"/>
          <w:bCs/>
          <w:sz w:val="24"/>
        </w:rPr>
        <w:t>1.7.4若服务涉及货物的，则货物的：</w:t>
      </w:r>
    </w:p>
    <w:p w14:paraId="43DFD44C">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31FCDFB5">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0E35E6A2">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6596FB98">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425"/>
      <w:bookmarkEnd w:id="426"/>
      <w:bookmarkEnd w:id="427"/>
      <w:bookmarkEnd w:id="428"/>
      <w:bookmarkEnd w:id="429"/>
    </w:p>
    <w:p w14:paraId="7669FEFA">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3CE64643">
      <w:pPr>
        <w:pStyle w:val="3"/>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0.05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32D4C610">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73E21BC4">
      <w:pPr>
        <w:spacing w:line="560" w:lineRule="exact"/>
        <w:ind w:firstLine="480" w:firstLineChars="200"/>
        <w:rPr>
          <w:rFonts w:ascii="仿宋" w:hAnsi="仿宋" w:eastAsia="仿宋" w:cs="仿宋"/>
          <w:sz w:val="24"/>
        </w:rPr>
      </w:pPr>
      <w:bookmarkStart w:id="430" w:name="_Toc9497"/>
      <w:bookmarkStart w:id="431" w:name="_Toc32454"/>
      <w:bookmarkStart w:id="432" w:name="_Toc18683"/>
      <w:bookmarkStart w:id="433" w:name="_Toc26807"/>
      <w:bookmarkStart w:id="434" w:name="_Toc30329"/>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3CDCB21">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C93EE3">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664D252">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30"/>
    <w:bookmarkEnd w:id="431"/>
    <w:bookmarkEnd w:id="432"/>
    <w:bookmarkEnd w:id="433"/>
    <w:bookmarkEnd w:id="434"/>
    <w:p w14:paraId="0B6FBAF3">
      <w:pPr>
        <w:spacing w:line="560" w:lineRule="exact"/>
        <w:ind w:firstLine="482" w:firstLineChars="200"/>
        <w:outlineLvl w:val="0"/>
        <w:rPr>
          <w:rFonts w:ascii="仿宋" w:hAnsi="仿宋" w:eastAsia="仿宋" w:cs="仿宋"/>
          <w:b/>
          <w:sz w:val="24"/>
        </w:rPr>
      </w:pPr>
      <w:bookmarkStart w:id="435" w:name="_Toc28375"/>
      <w:bookmarkStart w:id="436" w:name="_Toc16021"/>
      <w:bookmarkStart w:id="437" w:name="_Toc15583"/>
      <w:r>
        <w:rPr>
          <w:rFonts w:hint="eastAsia" w:ascii="仿宋" w:hAnsi="仿宋" w:eastAsia="仿宋" w:cs="仿宋"/>
          <w:b/>
          <w:sz w:val="24"/>
        </w:rPr>
        <w:t>1.9合同争议的解决</w:t>
      </w:r>
      <w:bookmarkEnd w:id="435"/>
      <w:bookmarkEnd w:id="436"/>
      <w:bookmarkEnd w:id="437"/>
    </w:p>
    <w:p w14:paraId="48BB508B">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Cs/>
          <w:sz w:val="24"/>
          <w:u w:val="single"/>
        </w:rPr>
        <w:t>1.9.2</w:t>
      </w:r>
      <w:r>
        <w:rPr>
          <w:rFonts w:hint="eastAsia" w:ascii="仿宋" w:hAnsi="仿宋" w:eastAsia="仿宋" w:cs="仿宋"/>
          <w:sz w:val="24"/>
        </w:rPr>
        <w:t>条款规定的方式解决：</w:t>
      </w:r>
    </w:p>
    <w:p w14:paraId="60F5FCDC">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5E017B1B">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430B5872">
      <w:pPr>
        <w:spacing w:line="560" w:lineRule="exact"/>
        <w:ind w:firstLine="482" w:firstLineChars="200"/>
        <w:outlineLvl w:val="0"/>
        <w:rPr>
          <w:rFonts w:ascii="仿宋" w:hAnsi="仿宋" w:eastAsia="仿宋" w:cs="仿宋"/>
          <w:b/>
          <w:sz w:val="24"/>
        </w:rPr>
      </w:pPr>
      <w:bookmarkStart w:id="438" w:name="_Toc7245"/>
      <w:bookmarkStart w:id="439" w:name="_Toc11173"/>
      <w:bookmarkStart w:id="440" w:name="_Toc15322"/>
      <w:r>
        <w:rPr>
          <w:rFonts w:hint="eastAsia" w:ascii="仿宋" w:hAnsi="仿宋" w:eastAsia="仿宋" w:cs="仿宋"/>
          <w:b/>
          <w:sz w:val="24"/>
        </w:rPr>
        <w:t>2.0 合同生效</w:t>
      </w:r>
      <w:bookmarkEnd w:id="438"/>
      <w:bookmarkEnd w:id="439"/>
      <w:bookmarkEnd w:id="440"/>
    </w:p>
    <w:p w14:paraId="3EB46DD7">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2162C0C3">
      <w:pPr>
        <w:autoSpaceDE w:val="0"/>
        <w:autoSpaceDN w:val="0"/>
        <w:spacing w:line="560" w:lineRule="exact"/>
        <w:rPr>
          <w:rFonts w:ascii="仿宋" w:hAnsi="仿宋" w:eastAsia="仿宋" w:cs="仿宋"/>
          <w:sz w:val="24"/>
          <w:lang w:val="zh-CN"/>
        </w:rPr>
      </w:pPr>
    </w:p>
    <w:p w14:paraId="6FF5D7D2">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0916555A">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444B4410">
      <w:pPr>
        <w:autoSpaceDE w:val="0"/>
        <w:autoSpaceDN w:val="0"/>
        <w:spacing w:line="560" w:lineRule="exact"/>
        <w:rPr>
          <w:rFonts w:ascii="仿宋" w:hAnsi="仿宋" w:eastAsia="仿宋" w:cs="仿宋"/>
          <w:sz w:val="24"/>
          <w:lang w:val="zh-CN"/>
        </w:rPr>
      </w:pPr>
    </w:p>
    <w:p w14:paraId="0F5CA487">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14:paraId="0CDD7065">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14:paraId="53F19C86">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4B9D2F7E">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14:paraId="09770CC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331BAADD">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14:paraId="35024C72">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4C5AD02B">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14:paraId="06941704">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14:paraId="7E9F7441">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14:paraId="6859E69F">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14:paraId="0934A067">
      <w:pPr>
        <w:autoSpaceDE w:val="0"/>
        <w:autoSpaceDN w:val="0"/>
        <w:spacing w:line="560" w:lineRule="exact"/>
        <w:rPr>
          <w:rFonts w:ascii="仿宋" w:hAnsi="仿宋" w:eastAsia="仿宋" w:cs="仿宋"/>
          <w:sz w:val="24"/>
        </w:rPr>
      </w:pPr>
      <w:r>
        <w:rPr>
          <w:rFonts w:hint="eastAsia" w:ascii="仿宋" w:hAnsi="仿宋" w:eastAsia="仿宋" w:cs="仿宋"/>
          <w:sz w:val="24"/>
        </w:rPr>
        <w:t>开户账号：开户账号：</w:t>
      </w:r>
    </w:p>
    <w:p w14:paraId="2C14EC36">
      <w:pPr>
        <w:widowControl/>
        <w:spacing w:line="560" w:lineRule="exact"/>
        <w:jc w:val="left"/>
        <w:rPr>
          <w:rFonts w:ascii="仿宋" w:hAnsi="仿宋" w:eastAsia="仿宋" w:cs="仿宋"/>
          <w:b/>
          <w:sz w:val="24"/>
        </w:rPr>
      </w:pPr>
    </w:p>
    <w:p w14:paraId="08BF138A">
      <w:pPr>
        <w:widowControl/>
        <w:adjustRightInd/>
        <w:jc w:val="left"/>
        <w:rPr>
          <w:rFonts w:ascii="仿宋" w:hAnsi="仿宋" w:eastAsia="仿宋" w:cs="仿宋"/>
          <w:b/>
          <w:sz w:val="24"/>
        </w:rPr>
      </w:pPr>
      <w:r>
        <w:rPr>
          <w:rFonts w:hint="eastAsia" w:ascii="仿宋" w:hAnsi="仿宋" w:eastAsia="仿宋" w:cs="仿宋"/>
          <w:b/>
        </w:rPr>
        <w:br w:type="page"/>
      </w:r>
    </w:p>
    <w:p w14:paraId="2BD26F9A">
      <w:pPr>
        <w:pStyle w:val="700"/>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4FEE61D4">
      <w:pPr>
        <w:spacing w:line="560" w:lineRule="exact"/>
        <w:ind w:firstLine="482" w:firstLineChars="200"/>
        <w:outlineLvl w:val="0"/>
        <w:rPr>
          <w:rFonts w:ascii="仿宋" w:hAnsi="仿宋" w:eastAsia="仿宋" w:cs="仿宋"/>
          <w:b/>
          <w:sz w:val="24"/>
        </w:rPr>
      </w:pPr>
      <w:bookmarkStart w:id="441" w:name="_Toc31297"/>
      <w:bookmarkStart w:id="442" w:name="_Toc19680"/>
      <w:bookmarkStart w:id="443" w:name="_Toc5228"/>
      <w:bookmarkStart w:id="444" w:name="_Toc25079"/>
      <w:bookmarkStart w:id="445" w:name="_Toc14021"/>
      <w:r>
        <w:rPr>
          <w:rFonts w:hint="eastAsia" w:ascii="仿宋" w:hAnsi="仿宋" w:eastAsia="仿宋" w:cs="仿宋"/>
          <w:b/>
          <w:sz w:val="24"/>
        </w:rPr>
        <w:t>2.1 定义</w:t>
      </w:r>
      <w:bookmarkEnd w:id="441"/>
      <w:bookmarkEnd w:id="442"/>
      <w:bookmarkEnd w:id="443"/>
      <w:bookmarkEnd w:id="444"/>
      <w:bookmarkEnd w:id="445"/>
    </w:p>
    <w:p w14:paraId="162959C0">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1CC53275">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5282B359">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61A0FFCC">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5667904B">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74FE3F8F">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0B0A3C0">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14:paraId="6D32F568">
      <w:pPr>
        <w:spacing w:line="560" w:lineRule="exact"/>
        <w:ind w:firstLine="482" w:firstLineChars="200"/>
        <w:outlineLvl w:val="0"/>
        <w:rPr>
          <w:rFonts w:ascii="仿宋" w:hAnsi="仿宋" w:eastAsia="仿宋" w:cs="仿宋"/>
          <w:b/>
          <w:sz w:val="24"/>
        </w:rPr>
      </w:pPr>
      <w:bookmarkStart w:id="446" w:name="_Toc19539"/>
      <w:bookmarkStart w:id="447" w:name="_Toc23289"/>
      <w:bookmarkStart w:id="448" w:name="_Toc16752"/>
      <w:bookmarkStart w:id="449" w:name="_Toc31402"/>
      <w:bookmarkStart w:id="450" w:name="_Toc3769"/>
      <w:r>
        <w:rPr>
          <w:rFonts w:hint="eastAsia" w:ascii="仿宋" w:hAnsi="仿宋" w:eastAsia="仿宋" w:cs="仿宋"/>
          <w:b/>
          <w:sz w:val="24"/>
        </w:rPr>
        <w:t>2.2 技术规范</w:t>
      </w:r>
      <w:bookmarkEnd w:id="446"/>
      <w:bookmarkEnd w:id="447"/>
      <w:bookmarkEnd w:id="448"/>
      <w:bookmarkEnd w:id="449"/>
      <w:bookmarkEnd w:id="450"/>
    </w:p>
    <w:p w14:paraId="23C3F97A">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544B356">
      <w:pPr>
        <w:spacing w:line="560" w:lineRule="exact"/>
        <w:ind w:firstLine="482" w:firstLineChars="200"/>
        <w:outlineLvl w:val="0"/>
        <w:rPr>
          <w:rFonts w:hint="eastAsia" w:ascii="仿宋" w:hAnsi="仿宋" w:eastAsia="仿宋" w:cs="仿宋"/>
          <w:b/>
          <w:sz w:val="24"/>
          <w:lang w:eastAsia="zh-CN"/>
        </w:rPr>
      </w:pPr>
      <w:bookmarkStart w:id="451" w:name="_Toc9161"/>
      <w:bookmarkStart w:id="452" w:name="_Toc4133"/>
      <w:bookmarkStart w:id="453" w:name="_Toc13673"/>
      <w:bookmarkStart w:id="454" w:name="_Toc12412"/>
      <w:bookmarkStart w:id="455" w:name="_Toc27945"/>
      <w:r>
        <w:rPr>
          <w:rFonts w:hint="eastAsia" w:ascii="仿宋" w:hAnsi="仿宋" w:eastAsia="仿宋" w:cs="仿宋"/>
          <w:b/>
          <w:sz w:val="24"/>
        </w:rPr>
        <w:t>2.3 知识产权</w:t>
      </w:r>
      <w:bookmarkEnd w:id="451"/>
      <w:bookmarkEnd w:id="452"/>
      <w:bookmarkEnd w:id="453"/>
      <w:bookmarkEnd w:id="454"/>
      <w:bookmarkEnd w:id="455"/>
      <w:r>
        <w:rPr>
          <w:rFonts w:hint="eastAsia" w:ascii="仿宋" w:hAnsi="仿宋" w:eastAsia="仿宋" w:cs="仿宋"/>
          <w:b/>
          <w:sz w:val="24"/>
          <w:lang w:eastAsia="zh-CN"/>
        </w:rPr>
        <w:t>（本项目不涉及）</w:t>
      </w:r>
    </w:p>
    <w:p w14:paraId="709B7C0E">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AFE39B1">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512A5183">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14:paraId="17B42CCD">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5577E7C">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6793D73B">
      <w:pPr>
        <w:spacing w:line="560" w:lineRule="exact"/>
        <w:ind w:firstLine="482" w:firstLineChars="200"/>
        <w:outlineLvl w:val="0"/>
        <w:rPr>
          <w:rFonts w:ascii="仿宋" w:hAnsi="仿宋" w:eastAsia="仿宋" w:cs="仿宋"/>
          <w:b/>
          <w:sz w:val="24"/>
        </w:rPr>
      </w:pPr>
      <w:bookmarkStart w:id="456" w:name="_Toc31233"/>
      <w:bookmarkStart w:id="457" w:name="_Toc32670"/>
      <w:bookmarkStart w:id="458" w:name="_Toc15447"/>
      <w:bookmarkStart w:id="459" w:name="_Toc22011"/>
      <w:bookmarkStart w:id="460" w:name="_Toc26555"/>
      <w:r>
        <w:rPr>
          <w:rFonts w:hint="eastAsia" w:ascii="仿宋" w:hAnsi="仿宋" w:eastAsia="仿宋" w:cs="仿宋"/>
          <w:b/>
          <w:sz w:val="24"/>
        </w:rPr>
        <w:t>2.5 结算方式和付款条件</w:t>
      </w:r>
      <w:bookmarkEnd w:id="456"/>
      <w:bookmarkEnd w:id="457"/>
      <w:bookmarkEnd w:id="458"/>
      <w:bookmarkEnd w:id="459"/>
      <w:bookmarkEnd w:id="460"/>
    </w:p>
    <w:p w14:paraId="74AD3A5E">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5A66A68C">
      <w:pPr>
        <w:spacing w:line="560" w:lineRule="exact"/>
        <w:ind w:firstLine="482" w:firstLineChars="200"/>
        <w:outlineLvl w:val="0"/>
        <w:rPr>
          <w:rFonts w:ascii="仿宋" w:hAnsi="仿宋" w:eastAsia="仿宋" w:cs="仿宋"/>
          <w:b/>
          <w:sz w:val="24"/>
        </w:rPr>
      </w:pPr>
      <w:bookmarkStart w:id="461" w:name="_Toc13154"/>
      <w:bookmarkStart w:id="462" w:name="_Toc13467"/>
      <w:bookmarkStart w:id="463" w:name="_Toc18990"/>
      <w:bookmarkStart w:id="464" w:name="_Toc16163"/>
      <w:bookmarkStart w:id="465" w:name="_Toc30507"/>
      <w:r>
        <w:rPr>
          <w:rFonts w:hint="eastAsia" w:ascii="仿宋" w:hAnsi="仿宋" w:eastAsia="仿宋" w:cs="仿宋"/>
          <w:b/>
          <w:sz w:val="24"/>
        </w:rPr>
        <w:t>2.6 技术资料和保密义务</w:t>
      </w:r>
      <w:bookmarkEnd w:id="461"/>
      <w:bookmarkEnd w:id="462"/>
      <w:bookmarkEnd w:id="463"/>
      <w:bookmarkEnd w:id="464"/>
      <w:bookmarkEnd w:id="465"/>
    </w:p>
    <w:p w14:paraId="24C47CD5">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277F7583">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59DFCA4F">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922B86E">
      <w:pPr>
        <w:spacing w:line="560" w:lineRule="exact"/>
        <w:ind w:firstLine="482" w:firstLineChars="200"/>
        <w:outlineLvl w:val="0"/>
        <w:rPr>
          <w:rFonts w:ascii="仿宋" w:hAnsi="仿宋" w:eastAsia="仿宋" w:cs="仿宋"/>
          <w:b/>
          <w:sz w:val="24"/>
        </w:rPr>
      </w:pPr>
      <w:bookmarkStart w:id="466" w:name="_Toc19069"/>
      <w:r>
        <w:rPr>
          <w:rFonts w:hint="eastAsia" w:ascii="仿宋" w:hAnsi="仿宋" w:eastAsia="仿宋" w:cs="仿宋"/>
          <w:b/>
          <w:sz w:val="24"/>
        </w:rPr>
        <w:t>2.7 质量保证</w:t>
      </w:r>
      <w:bookmarkEnd w:id="466"/>
    </w:p>
    <w:p w14:paraId="2F8C30A7">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284B940">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443F1E54">
      <w:pPr>
        <w:spacing w:line="560" w:lineRule="exact"/>
        <w:ind w:firstLine="482" w:firstLineChars="200"/>
        <w:outlineLvl w:val="0"/>
        <w:rPr>
          <w:rFonts w:ascii="仿宋" w:hAnsi="仿宋" w:eastAsia="仿宋" w:cs="仿宋"/>
          <w:b/>
          <w:sz w:val="24"/>
        </w:rPr>
      </w:pPr>
      <w:bookmarkStart w:id="467" w:name="_Toc22267"/>
      <w:r>
        <w:rPr>
          <w:rFonts w:hint="eastAsia" w:ascii="仿宋" w:hAnsi="仿宋" w:eastAsia="仿宋" w:cs="仿宋"/>
          <w:b/>
          <w:sz w:val="24"/>
        </w:rPr>
        <w:t>2.8 延迟履行</w:t>
      </w:r>
      <w:bookmarkEnd w:id="467"/>
    </w:p>
    <w:p w14:paraId="010EBD3B">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B3FF430">
      <w:pPr>
        <w:spacing w:line="560" w:lineRule="exact"/>
        <w:ind w:firstLine="482" w:firstLineChars="200"/>
        <w:outlineLvl w:val="0"/>
        <w:rPr>
          <w:rFonts w:ascii="仿宋" w:hAnsi="仿宋" w:eastAsia="仿宋" w:cs="仿宋"/>
          <w:b/>
          <w:sz w:val="24"/>
        </w:rPr>
      </w:pPr>
      <w:bookmarkStart w:id="468" w:name="_Toc10611"/>
      <w:r>
        <w:rPr>
          <w:rFonts w:hint="eastAsia" w:ascii="仿宋" w:hAnsi="仿宋" w:eastAsia="仿宋" w:cs="仿宋"/>
          <w:b/>
          <w:sz w:val="24"/>
        </w:rPr>
        <w:t>2.9 合同变更</w:t>
      </w:r>
      <w:bookmarkEnd w:id="468"/>
    </w:p>
    <w:p w14:paraId="15970C22">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5AC6262D">
      <w:pPr>
        <w:spacing w:line="560" w:lineRule="exact"/>
        <w:ind w:firstLine="482" w:firstLineChars="200"/>
        <w:outlineLvl w:val="0"/>
        <w:rPr>
          <w:rFonts w:ascii="仿宋" w:hAnsi="仿宋" w:eastAsia="仿宋" w:cs="仿宋"/>
          <w:b/>
          <w:sz w:val="24"/>
        </w:rPr>
      </w:pPr>
      <w:bookmarkStart w:id="469" w:name="_Toc21830"/>
      <w:bookmarkStart w:id="470" w:name="_Toc26689"/>
      <w:bookmarkStart w:id="471" w:name="_Toc23368"/>
      <w:bookmarkStart w:id="472" w:name="_Toc10663"/>
      <w:bookmarkStart w:id="473" w:name="_Toc42"/>
      <w:r>
        <w:rPr>
          <w:rFonts w:hint="eastAsia" w:ascii="仿宋" w:hAnsi="仿宋" w:eastAsia="仿宋" w:cs="仿宋"/>
          <w:b/>
          <w:sz w:val="24"/>
        </w:rPr>
        <w:t>2.10 合同转让和分包</w:t>
      </w:r>
      <w:bookmarkEnd w:id="469"/>
      <w:bookmarkEnd w:id="470"/>
      <w:bookmarkEnd w:id="471"/>
      <w:bookmarkEnd w:id="472"/>
      <w:bookmarkEnd w:id="473"/>
    </w:p>
    <w:p w14:paraId="4492B781">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1C4A930">
      <w:pPr>
        <w:spacing w:line="560" w:lineRule="exact"/>
        <w:ind w:firstLine="482" w:firstLineChars="200"/>
        <w:outlineLvl w:val="0"/>
        <w:rPr>
          <w:rFonts w:ascii="仿宋" w:hAnsi="仿宋" w:eastAsia="仿宋" w:cs="仿宋"/>
          <w:b/>
          <w:sz w:val="24"/>
        </w:rPr>
      </w:pPr>
      <w:bookmarkStart w:id="474" w:name="_Toc14371"/>
      <w:bookmarkStart w:id="475" w:name="_Toc4720"/>
      <w:bookmarkStart w:id="476" w:name="_Toc25571"/>
      <w:bookmarkStart w:id="477" w:name="_Toc32494"/>
      <w:bookmarkStart w:id="478" w:name="_Toc26633"/>
      <w:r>
        <w:rPr>
          <w:rFonts w:hint="eastAsia" w:ascii="仿宋" w:hAnsi="仿宋" w:eastAsia="仿宋" w:cs="仿宋"/>
          <w:b/>
          <w:sz w:val="24"/>
        </w:rPr>
        <w:t>2.11 不可抗力</w:t>
      </w:r>
      <w:bookmarkEnd w:id="474"/>
      <w:bookmarkEnd w:id="475"/>
      <w:bookmarkEnd w:id="476"/>
      <w:bookmarkEnd w:id="477"/>
      <w:bookmarkEnd w:id="478"/>
    </w:p>
    <w:p w14:paraId="103D2C9C">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5FC0B9B0">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25AACD4B">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D08964C">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5DE2ADEB">
      <w:pPr>
        <w:spacing w:line="560" w:lineRule="exact"/>
        <w:ind w:firstLine="482" w:firstLineChars="200"/>
        <w:outlineLvl w:val="0"/>
        <w:rPr>
          <w:rFonts w:ascii="仿宋" w:hAnsi="仿宋" w:eastAsia="仿宋" w:cs="仿宋"/>
          <w:b/>
          <w:sz w:val="24"/>
        </w:rPr>
      </w:pPr>
      <w:bookmarkStart w:id="479" w:name="_Toc25783"/>
      <w:bookmarkStart w:id="480" w:name="_Toc14115"/>
      <w:bookmarkStart w:id="481" w:name="_Toc3638"/>
      <w:bookmarkStart w:id="482" w:name="_Toc24465"/>
      <w:bookmarkStart w:id="483" w:name="_Toc23854"/>
      <w:r>
        <w:rPr>
          <w:rFonts w:hint="eastAsia" w:ascii="仿宋" w:hAnsi="仿宋" w:eastAsia="仿宋" w:cs="仿宋"/>
          <w:b/>
          <w:sz w:val="24"/>
        </w:rPr>
        <w:t>2.12 税费</w:t>
      </w:r>
      <w:bookmarkEnd w:id="479"/>
      <w:bookmarkEnd w:id="480"/>
      <w:bookmarkEnd w:id="481"/>
      <w:bookmarkEnd w:id="482"/>
      <w:bookmarkEnd w:id="483"/>
    </w:p>
    <w:p w14:paraId="585CF541">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7C21902B">
      <w:pPr>
        <w:spacing w:line="560" w:lineRule="exact"/>
        <w:ind w:firstLine="482" w:firstLineChars="200"/>
        <w:outlineLvl w:val="0"/>
        <w:rPr>
          <w:rFonts w:ascii="仿宋" w:hAnsi="仿宋" w:eastAsia="仿宋" w:cs="仿宋"/>
          <w:b/>
          <w:sz w:val="24"/>
        </w:rPr>
      </w:pPr>
      <w:bookmarkStart w:id="484" w:name="_Toc14814"/>
      <w:bookmarkStart w:id="485" w:name="_Toc26883"/>
      <w:bookmarkStart w:id="486" w:name="_Toc7315"/>
      <w:bookmarkStart w:id="487" w:name="_Toc25525"/>
      <w:bookmarkStart w:id="488" w:name="_Toc30105"/>
      <w:r>
        <w:rPr>
          <w:rFonts w:hint="eastAsia" w:ascii="仿宋" w:hAnsi="仿宋" w:eastAsia="仿宋" w:cs="仿宋"/>
          <w:b/>
          <w:sz w:val="24"/>
        </w:rPr>
        <w:t>2.13 乙方破产</w:t>
      </w:r>
      <w:bookmarkEnd w:id="484"/>
      <w:bookmarkEnd w:id="485"/>
      <w:bookmarkEnd w:id="486"/>
      <w:bookmarkEnd w:id="487"/>
      <w:bookmarkEnd w:id="488"/>
    </w:p>
    <w:p w14:paraId="7AA32BB3">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6D2B178">
      <w:pPr>
        <w:spacing w:line="560" w:lineRule="exact"/>
        <w:ind w:firstLine="482" w:firstLineChars="200"/>
        <w:outlineLvl w:val="0"/>
        <w:rPr>
          <w:rFonts w:ascii="仿宋" w:hAnsi="仿宋" w:eastAsia="仿宋" w:cs="仿宋"/>
          <w:b/>
          <w:sz w:val="24"/>
        </w:rPr>
      </w:pPr>
      <w:bookmarkStart w:id="489" w:name="_Toc2016"/>
      <w:bookmarkStart w:id="490" w:name="_Toc1123"/>
      <w:bookmarkStart w:id="491" w:name="_Toc23323"/>
      <w:r>
        <w:rPr>
          <w:rFonts w:hint="eastAsia" w:ascii="仿宋" w:hAnsi="仿宋" w:eastAsia="仿宋" w:cs="仿宋"/>
          <w:b/>
          <w:sz w:val="24"/>
        </w:rPr>
        <w:t>2.14 合同中止、终止</w:t>
      </w:r>
      <w:bookmarkEnd w:id="489"/>
      <w:bookmarkEnd w:id="490"/>
      <w:bookmarkEnd w:id="491"/>
    </w:p>
    <w:p w14:paraId="16B4C9D7">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14:paraId="5F5BE5CC">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1EEA32B8">
      <w:pPr>
        <w:spacing w:line="560" w:lineRule="exact"/>
        <w:ind w:firstLine="482" w:firstLineChars="200"/>
        <w:outlineLvl w:val="0"/>
        <w:rPr>
          <w:rFonts w:ascii="仿宋" w:hAnsi="仿宋" w:eastAsia="仿宋" w:cs="仿宋"/>
          <w:b/>
          <w:sz w:val="24"/>
        </w:rPr>
      </w:pPr>
      <w:bookmarkStart w:id="492" w:name="_Toc1969"/>
      <w:bookmarkStart w:id="493" w:name="_Toc14525"/>
      <w:bookmarkStart w:id="494" w:name="_Toc17363"/>
      <w:r>
        <w:rPr>
          <w:rFonts w:hint="eastAsia" w:ascii="仿宋" w:hAnsi="仿宋" w:eastAsia="仿宋" w:cs="仿宋"/>
          <w:b/>
          <w:sz w:val="24"/>
        </w:rPr>
        <w:t>2.15 检验和验收</w:t>
      </w:r>
      <w:bookmarkEnd w:id="492"/>
      <w:bookmarkEnd w:id="493"/>
      <w:bookmarkEnd w:id="494"/>
    </w:p>
    <w:p w14:paraId="4A7E0CC8">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28C7DEF7">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544B83">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44E20B78">
      <w:pPr>
        <w:spacing w:line="560" w:lineRule="exact"/>
        <w:ind w:firstLine="482" w:firstLineChars="200"/>
        <w:outlineLvl w:val="0"/>
        <w:rPr>
          <w:rFonts w:ascii="仿宋" w:hAnsi="仿宋" w:eastAsia="仿宋" w:cs="仿宋"/>
          <w:b/>
          <w:sz w:val="24"/>
        </w:rPr>
      </w:pPr>
      <w:bookmarkStart w:id="495" w:name="_Toc25198"/>
      <w:bookmarkStart w:id="496" w:name="_Toc31892"/>
      <w:bookmarkStart w:id="497" w:name="_Toc9808"/>
      <w:bookmarkStart w:id="498" w:name="_Toc2308"/>
      <w:bookmarkStart w:id="499" w:name="_Toc12666"/>
      <w:r>
        <w:rPr>
          <w:rFonts w:hint="eastAsia" w:ascii="仿宋" w:hAnsi="仿宋" w:eastAsia="仿宋" w:cs="仿宋"/>
          <w:b/>
          <w:sz w:val="24"/>
        </w:rPr>
        <w:t>2.16 通知和送达</w:t>
      </w:r>
      <w:bookmarkEnd w:id="495"/>
      <w:bookmarkEnd w:id="496"/>
      <w:bookmarkEnd w:id="497"/>
      <w:bookmarkEnd w:id="498"/>
      <w:bookmarkEnd w:id="499"/>
    </w:p>
    <w:p w14:paraId="284E139F">
      <w:pPr>
        <w:spacing w:line="560" w:lineRule="exact"/>
        <w:ind w:firstLine="480" w:firstLineChars="200"/>
        <w:rPr>
          <w:rFonts w:ascii="仿宋" w:hAnsi="仿宋" w:eastAsia="仿宋" w:cs="仿宋"/>
          <w:sz w:val="24"/>
        </w:rPr>
      </w:pPr>
      <w:bookmarkStart w:id="500" w:name="_Toc18401"/>
      <w:bookmarkStart w:id="501" w:name="_Toc27674"/>
      <w:r>
        <w:rPr>
          <w:rFonts w:hint="eastAsia" w:ascii="仿宋" w:hAnsi="仿宋" w:eastAsia="仿宋" w:cs="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67EE0867">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207CF03D">
      <w:pPr>
        <w:spacing w:line="560" w:lineRule="exact"/>
        <w:ind w:firstLine="482" w:firstLineChars="200"/>
        <w:outlineLvl w:val="0"/>
        <w:rPr>
          <w:rFonts w:ascii="仿宋" w:hAnsi="仿宋" w:eastAsia="仿宋" w:cs="仿宋"/>
          <w:b/>
          <w:sz w:val="24"/>
        </w:rPr>
      </w:pPr>
      <w:bookmarkStart w:id="502" w:name="_Toc12254"/>
      <w:bookmarkStart w:id="503" w:name="_Toc27644"/>
      <w:bookmarkStart w:id="504" w:name="_Toc28906"/>
      <w:bookmarkStart w:id="505" w:name="_Toc5063"/>
      <w:bookmarkStart w:id="506" w:name="_Toc20808"/>
      <w:r>
        <w:rPr>
          <w:rFonts w:hint="eastAsia" w:ascii="仿宋" w:hAnsi="仿宋" w:eastAsia="仿宋" w:cs="仿宋"/>
          <w:b/>
          <w:sz w:val="24"/>
        </w:rPr>
        <w:t>2.17 合同使用的文字和适用的法律</w:t>
      </w:r>
      <w:bookmarkEnd w:id="502"/>
      <w:bookmarkEnd w:id="503"/>
      <w:bookmarkEnd w:id="504"/>
      <w:bookmarkEnd w:id="505"/>
      <w:bookmarkEnd w:id="506"/>
    </w:p>
    <w:p w14:paraId="33915AFD">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14:paraId="606B5717">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14:paraId="5894CACC">
      <w:pPr>
        <w:spacing w:line="560" w:lineRule="exact"/>
        <w:ind w:firstLine="482" w:firstLineChars="200"/>
        <w:outlineLvl w:val="0"/>
        <w:rPr>
          <w:rFonts w:ascii="仿宋" w:hAnsi="仿宋" w:eastAsia="仿宋" w:cs="仿宋"/>
          <w:b/>
          <w:sz w:val="24"/>
        </w:rPr>
      </w:pPr>
      <w:bookmarkStart w:id="507" w:name="_Toc30599"/>
      <w:bookmarkStart w:id="508" w:name="_Toc4355"/>
      <w:bookmarkStart w:id="509" w:name="_Toc18540"/>
      <w:r>
        <w:rPr>
          <w:rFonts w:hint="eastAsia" w:ascii="仿宋" w:hAnsi="仿宋" w:eastAsia="仿宋" w:cs="仿宋"/>
          <w:b/>
          <w:sz w:val="24"/>
        </w:rPr>
        <w:t>2.18 计量单位</w:t>
      </w:r>
      <w:bookmarkEnd w:id="507"/>
      <w:bookmarkEnd w:id="508"/>
      <w:bookmarkEnd w:id="509"/>
    </w:p>
    <w:p w14:paraId="644401DD">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04A378AB">
      <w:pPr>
        <w:spacing w:line="560" w:lineRule="exact"/>
        <w:ind w:firstLine="482" w:firstLineChars="200"/>
        <w:outlineLvl w:val="0"/>
        <w:rPr>
          <w:rFonts w:hint="eastAsia" w:ascii="仿宋" w:hAnsi="仿宋" w:eastAsia="仿宋" w:cs="仿宋"/>
          <w:b/>
          <w:sz w:val="24"/>
          <w:lang w:eastAsia="zh-CN"/>
        </w:rPr>
      </w:pPr>
      <w:r>
        <w:rPr>
          <w:rFonts w:hint="eastAsia" w:ascii="仿宋" w:hAnsi="仿宋" w:eastAsia="仿宋" w:cs="仿宋"/>
          <w:b/>
          <w:sz w:val="24"/>
        </w:rPr>
        <w:t>2.19 网络安全</w:t>
      </w:r>
      <w:r>
        <w:rPr>
          <w:rFonts w:hint="eastAsia" w:ascii="仿宋" w:hAnsi="仿宋" w:eastAsia="仿宋" w:cs="仿宋"/>
          <w:b/>
          <w:sz w:val="24"/>
          <w:lang w:eastAsia="zh-CN"/>
        </w:rPr>
        <w:t>（本项目不涉及）</w:t>
      </w:r>
    </w:p>
    <w:p w14:paraId="3A3B912A">
      <w:pPr>
        <w:spacing w:line="560" w:lineRule="exact"/>
        <w:ind w:firstLine="480" w:firstLineChars="200"/>
        <w:rPr>
          <w:rFonts w:ascii="仿宋" w:hAnsi="仿宋" w:eastAsia="仿宋" w:cs="仿宋"/>
          <w:sz w:val="24"/>
        </w:rPr>
      </w:pPr>
      <w:r>
        <w:rPr>
          <w:rFonts w:hint="eastAsia" w:ascii="仿宋" w:hAnsi="仿宋" w:eastAsia="仿宋" w:cs="仿宋"/>
          <w:sz w:val="24"/>
        </w:rPr>
        <w:t>2.19.1 乙方要全面落实网络安全等级保护制度和关键信息基础设施安全保护制度及商用密码应用安全性评估管理办法，网络安全等级保护备案、商用密码应用安全性评估时间，原则上不得晚于项目正式上线运行时间。</w:t>
      </w:r>
    </w:p>
    <w:p w14:paraId="71025E09">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    2.19.2 乙方在承担开发或维护服务责任过程中，全面按照《中华人民共和国网络安全法》和《浙江省信息技术服务外包网络安全管理办法》等法规标准，承担技术服务外包过程中的网络安全责任。</w:t>
      </w:r>
    </w:p>
    <w:p w14:paraId="10895E45">
      <w:pPr>
        <w:spacing w:line="560" w:lineRule="exact"/>
        <w:ind w:firstLine="480" w:firstLineChars="200"/>
        <w:rPr>
          <w:rFonts w:ascii="仿宋" w:hAnsi="仿宋" w:eastAsia="仿宋" w:cs="仿宋"/>
          <w:sz w:val="24"/>
        </w:rPr>
      </w:pPr>
      <w:r>
        <w:rPr>
          <w:rFonts w:hint="eastAsia" w:ascii="仿宋" w:hAnsi="仿宋" w:eastAsia="仿宋" w:cs="仿宋"/>
          <w:sz w:val="24"/>
        </w:rPr>
        <w:t>2.19.3 乙方需提供系统应急服务，在系统出现重大隐患或黑客入侵等严重安全事件时，及时启动应急响应服务，指定专业技术团队协助甲方开展事件处置、整改，使系统恢复正常。</w:t>
      </w:r>
    </w:p>
    <w:p w14:paraId="69251008">
      <w:pPr>
        <w:spacing w:line="560" w:lineRule="exact"/>
        <w:ind w:firstLine="480" w:firstLineChars="200"/>
        <w:rPr>
          <w:rFonts w:ascii="仿宋" w:hAnsi="仿宋" w:eastAsia="仿宋" w:cs="仿宋"/>
          <w:sz w:val="24"/>
        </w:rPr>
      </w:pPr>
      <w:r>
        <w:rPr>
          <w:rFonts w:hint="eastAsia" w:ascii="仿宋" w:hAnsi="仿宋" w:eastAsia="仿宋" w:cs="仿宋"/>
          <w:sz w:val="24"/>
        </w:rPr>
        <w:t>2.19.4 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32E57B9B">
      <w:pPr>
        <w:spacing w:line="560" w:lineRule="exact"/>
        <w:ind w:firstLine="480" w:firstLineChars="200"/>
        <w:rPr>
          <w:rFonts w:ascii="仿宋" w:hAnsi="仿宋" w:eastAsia="仿宋" w:cs="仿宋"/>
          <w:sz w:val="24"/>
        </w:rPr>
      </w:pPr>
      <w:r>
        <w:rPr>
          <w:rFonts w:hint="eastAsia" w:ascii="仿宋" w:hAnsi="仿宋" w:eastAsia="仿宋" w:cs="仿宋"/>
          <w:sz w:val="24"/>
        </w:rPr>
        <w:t>2.19.5 乙方要根据甲方要求提供服务，在甲方规定的场所开展实施工作，明确项目负责人、安全管理员，提供服务保障、培训、演练等服务。</w:t>
      </w:r>
    </w:p>
    <w:p w14:paraId="0563DE1A">
      <w:pPr>
        <w:spacing w:line="560" w:lineRule="exact"/>
        <w:ind w:firstLine="480" w:firstLineChars="200"/>
        <w:rPr>
          <w:rFonts w:ascii="仿宋" w:hAnsi="仿宋" w:eastAsia="仿宋" w:cs="仿宋"/>
          <w:sz w:val="24"/>
        </w:rPr>
      </w:pPr>
      <w:r>
        <w:rPr>
          <w:rFonts w:hint="eastAsia" w:ascii="仿宋" w:hAnsi="仿宋" w:eastAsia="仿宋" w:cs="仿宋"/>
          <w:sz w:val="24"/>
        </w:rPr>
        <w:t>2.19.6 乙方需根据甲方要求签订保密协议。</w:t>
      </w:r>
    </w:p>
    <w:p w14:paraId="6C8FC9F3">
      <w:pPr>
        <w:spacing w:line="560" w:lineRule="exact"/>
        <w:ind w:firstLine="480" w:firstLineChars="200"/>
        <w:rPr>
          <w:rFonts w:ascii="仿宋" w:hAnsi="仿宋" w:eastAsia="仿宋" w:cs="仿宋"/>
          <w:sz w:val="24"/>
        </w:rPr>
      </w:pPr>
      <w:r>
        <w:rPr>
          <w:rFonts w:hint="eastAsia" w:ascii="仿宋" w:hAnsi="仿宋" w:eastAsia="仿宋" w:cs="仿宋"/>
          <w:sz w:val="24"/>
        </w:rPr>
        <w:t>2.19.7 数据所有人为甲方，乙方需根据甲方规定合理使用数据，对数据有保护义务。</w:t>
      </w:r>
    </w:p>
    <w:p w14:paraId="5EBEAEA6">
      <w:pPr>
        <w:spacing w:line="560" w:lineRule="exact"/>
        <w:ind w:firstLine="480" w:firstLineChars="200"/>
        <w:rPr>
          <w:rFonts w:ascii="仿宋" w:hAnsi="仿宋" w:eastAsia="仿宋" w:cs="仿宋"/>
          <w:sz w:val="24"/>
        </w:rPr>
      </w:pPr>
      <w:r>
        <w:rPr>
          <w:rFonts w:hint="eastAsia" w:ascii="仿宋" w:hAnsi="仿宋" w:eastAsia="仿宋" w:cs="仿宋"/>
          <w:sz w:val="24"/>
        </w:rPr>
        <w:t>2.19.8 乙方不得私自收集甲方数据，数据必须储存在甲方认可的机房或云平台，数据使用要符合甲方规范流程，根据等保或密评要求做好数据传输。</w:t>
      </w:r>
    </w:p>
    <w:p w14:paraId="28684EE1">
      <w:pPr>
        <w:spacing w:line="560" w:lineRule="exact"/>
        <w:ind w:firstLine="480" w:firstLineChars="200"/>
        <w:rPr>
          <w:rFonts w:ascii="仿宋" w:hAnsi="仿宋" w:eastAsia="仿宋" w:cs="仿宋"/>
          <w:sz w:val="24"/>
        </w:rPr>
      </w:pPr>
      <w:r>
        <w:rPr>
          <w:rFonts w:hint="eastAsia" w:ascii="仿宋" w:hAnsi="仿宋" w:eastAsia="仿宋" w:cs="仿宋"/>
          <w:sz w:val="24"/>
        </w:rPr>
        <w:t>2.19.9 乙方要确保数据使用和处理不出境。</w:t>
      </w:r>
    </w:p>
    <w:p w14:paraId="1A1C7B4D">
      <w:pPr>
        <w:spacing w:line="560" w:lineRule="exact"/>
        <w:ind w:firstLine="480" w:firstLineChars="200"/>
        <w:rPr>
          <w:rFonts w:ascii="仿宋" w:hAnsi="仿宋" w:eastAsia="仿宋" w:cs="仿宋"/>
          <w:sz w:val="24"/>
        </w:rPr>
      </w:pPr>
      <w:r>
        <w:rPr>
          <w:rFonts w:hint="eastAsia" w:ascii="仿宋" w:hAnsi="仿宋" w:eastAsia="仿宋" w:cs="仿宋"/>
          <w:sz w:val="24"/>
        </w:rPr>
        <w:t>2.19.10 乙方不得将信息系统核心、关键功能转包。</w:t>
      </w:r>
    </w:p>
    <w:p w14:paraId="5069F3B7">
      <w:pPr>
        <w:ind w:firstLine="420"/>
        <w:rPr>
          <w:rFonts w:ascii="仿宋" w:hAnsi="仿宋" w:eastAsia="仿宋" w:cs="仿宋"/>
        </w:rPr>
      </w:pPr>
      <w:r>
        <w:rPr>
          <w:rFonts w:hint="eastAsia" w:ascii="仿宋" w:hAnsi="仿宋" w:eastAsia="仿宋" w:cs="仿宋"/>
          <w:sz w:val="24"/>
        </w:rPr>
        <w:t>2.19.11 服务合同终止后，乙方需继续履行数据安全及保密义务。</w:t>
      </w:r>
    </w:p>
    <w:p w14:paraId="4A2EC3C8">
      <w:pPr>
        <w:spacing w:line="560" w:lineRule="exact"/>
        <w:ind w:firstLine="482" w:firstLineChars="200"/>
        <w:rPr>
          <w:rFonts w:ascii="仿宋" w:hAnsi="仿宋" w:eastAsia="仿宋" w:cs="仿宋"/>
          <w:b/>
          <w:sz w:val="24"/>
        </w:rPr>
      </w:pPr>
      <w:r>
        <w:rPr>
          <w:rFonts w:hint="eastAsia" w:ascii="仿宋" w:hAnsi="仿宋" w:eastAsia="仿宋" w:cs="仿宋"/>
          <w:b/>
          <w:sz w:val="24"/>
        </w:rPr>
        <w:t>2.20合同份数</w:t>
      </w:r>
    </w:p>
    <w:p w14:paraId="7465065B">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28606286">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10" w:name="_Toc331685784"/>
      <w:bookmarkEnd w:id="510"/>
      <w:r>
        <w:rPr>
          <w:rFonts w:hint="eastAsia" w:ascii="仿宋" w:hAnsi="仿宋" w:eastAsia="仿宋" w:cs="仿宋"/>
          <w:b/>
          <w:sz w:val="24"/>
        </w:rPr>
        <w:t>第三部分  合同专用条款</w:t>
      </w:r>
    </w:p>
    <w:p w14:paraId="41FF720C">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341" w:type="pct"/>
        <w:tblInd w:w="-5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31"/>
        <w:gridCol w:w="8036"/>
      </w:tblGrid>
      <w:tr w14:paraId="1FA4B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64" w:type="pct"/>
            <w:tcBorders>
              <w:left w:val="single" w:color="auto" w:sz="4" w:space="0"/>
            </w:tcBorders>
            <w:noWrap/>
            <w:vAlign w:val="center"/>
          </w:tcPr>
          <w:p w14:paraId="26BB12D6">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335" w:type="pct"/>
            <w:noWrap/>
            <w:vAlign w:val="center"/>
          </w:tcPr>
          <w:p w14:paraId="2579B300">
            <w:pPr>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242EA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48383222">
            <w:pPr>
              <w:spacing w:line="360" w:lineRule="auto"/>
              <w:rPr>
                <w:rFonts w:ascii="仿宋" w:hAnsi="仿宋" w:eastAsia="仿宋" w:cs="仿宋"/>
                <w:sz w:val="24"/>
              </w:rPr>
            </w:pPr>
            <w:r>
              <w:rPr>
                <w:rFonts w:hint="eastAsia" w:ascii="仿宋" w:hAnsi="仿宋" w:eastAsia="仿宋" w:cs="仿宋"/>
                <w:sz w:val="24"/>
              </w:rPr>
              <w:t>1.4.2</w:t>
            </w:r>
          </w:p>
        </w:tc>
        <w:tc>
          <w:tcPr>
            <w:tcW w:w="4335" w:type="pct"/>
            <w:noWrap/>
            <w:vAlign w:val="center"/>
          </w:tcPr>
          <w:p w14:paraId="094A074C">
            <w:pPr>
              <w:spacing w:line="360" w:lineRule="auto"/>
              <w:rPr>
                <w:rFonts w:ascii="仿宋" w:hAnsi="仿宋" w:eastAsia="仿宋" w:cs="仿宋"/>
                <w:color w:val="000000"/>
                <w:sz w:val="24"/>
              </w:rPr>
            </w:pPr>
            <w:r>
              <w:rPr>
                <w:rFonts w:hint="eastAsia" w:ascii="仿宋" w:hAnsi="仿宋" w:eastAsia="仿宋" w:cs="仿宋"/>
                <w:kern w:val="0"/>
                <w:sz w:val="24"/>
              </w:rPr>
              <w:t>履约保证金支付方式：以支票、汇票、本票或者金融机构、担保机构出具的保函等非现金形式提交</w:t>
            </w:r>
            <w:r>
              <w:rPr>
                <w:rFonts w:hint="eastAsia" w:ascii="仿宋" w:hAnsi="仿宋" w:eastAsia="仿宋" w:cs="仿宋"/>
                <w:sz w:val="24"/>
              </w:rPr>
              <w:t>。</w:t>
            </w:r>
          </w:p>
        </w:tc>
      </w:tr>
      <w:tr w14:paraId="5FE4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3CC2EE26">
            <w:pPr>
              <w:spacing w:line="360" w:lineRule="auto"/>
              <w:rPr>
                <w:rFonts w:ascii="仿宋" w:hAnsi="仿宋" w:eastAsia="仿宋" w:cs="仿宋"/>
                <w:sz w:val="24"/>
              </w:rPr>
            </w:pPr>
            <w:r>
              <w:rPr>
                <w:rFonts w:hint="eastAsia" w:ascii="仿宋" w:hAnsi="仿宋" w:eastAsia="仿宋" w:cs="仿宋"/>
                <w:sz w:val="24"/>
              </w:rPr>
              <w:t>1.5.1</w:t>
            </w:r>
          </w:p>
        </w:tc>
        <w:tc>
          <w:tcPr>
            <w:tcW w:w="4335" w:type="pct"/>
            <w:noWrap/>
            <w:vAlign w:val="center"/>
          </w:tcPr>
          <w:p w14:paraId="4F057D89">
            <w:pPr>
              <w:spacing w:line="360" w:lineRule="auto"/>
              <w:rPr>
                <w:rFonts w:ascii="仿宋" w:hAnsi="仿宋" w:eastAsia="仿宋" w:cs="仿宋"/>
                <w:color w:val="000000"/>
                <w:sz w:val="24"/>
              </w:rPr>
            </w:pPr>
            <w:r>
              <w:rPr>
                <w:rFonts w:hint="eastAsia" w:ascii="仿宋" w:hAnsi="仿宋" w:eastAsia="仿宋" w:cs="仿宋"/>
                <w:color w:val="000000"/>
                <w:sz w:val="24"/>
              </w:rPr>
              <w:t>预付款比例、支付方式、时间：</w:t>
            </w:r>
            <w:r>
              <w:rPr>
                <w:rFonts w:hint="eastAsia" w:ascii="仿宋" w:hAnsi="仿宋" w:eastAsia="仿宋" w:cs="仿宋"/>
                <w:bCs/>
                <w:snapToGrid w:val="0"/>
                <w:color w:val="000000"/>
                <w:kern w:val="0"/>
                <w:sz w:val="24"/>
              </w:rPr>
              <w:t>合同签订并具备实施条件后7个工作日内支付</w:t>
            </w:r>
            <w:r>
              <w:rPr>
                <w:rFonts w:hint="eastAsia" w:ascii="仿宋" w:hAnsi="仿宋" w:eastAsia="仿宋" w:cs="仿宋"/>
                <w:bCs/>
                <w:snapToGrid w:val="0"/>
                <w:color w:val="000000"/>
                <w:kern w:val="0"/>
                <w:sz w:val="24"/>
                <w:lang w:val="en-US" w:eastAsia="zh-CN"/>
              </w:rPr>
              <w:t>合同</w:t>
            </w:r>
            <w:r>
              <w:rPr>
                <w:rFonts w:hint="eastAsia" w:ascii="仿宋" w:hAnsi="仿宋" w:eastAsia="仿宋" w:cs="仿宋"/>
                <w:bCs/>
                <w:snapToGrid w:val="0"/>
                <w:color w:val="000000"/>
                <w:kern w:val="0"/>
                <w:sz w:val="24"/>
              </w:rPr>
              <w:t>金额的40%预付款；</w:t>
            </w:r>
          </w:p>
        </w:tc>
      </w:tr>
      <w:tr w14:paraId="4765F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5CFCC6E">
            <w:pPr>
              <w:spacing w:line="360" w:lineRule="auto"/>
              <w:rPr>
                <w:rFonts w:ascii="仿宋" w:hAnsi="仿宋" w:eastAsia="仿宋" w:cs="仿宋"/>
                <w:sz w:val="24"/>
              </w:rPr>
            </w:pPr>
            <w:r>
              <w:rPr>
                <w:rFonts w:hint="eastAsia" w:ascii="仿宋" w:hAnsi="仿宋" w:eastAsia="仿宋" w:cs="仿宋"/>
                <w:sz w:val="24"/>
              </w:rPr>
              <w:t>1.5.2</w:t>
            </w:r>
          </w:p>
        </w:tc>
        <w:tc>
          <w:tcPr>
            <w:tcW w:w="4335" w:type="pct"/>
            <w:noWrap/>
            <w:vAlign w:val="center"/>
          </w:tcPr>
          <w:p w14:paraId="12E55068">
            <w:pPr>
              <w:spacing w:line="240" w:lineRule="auto"/>
              <w:rPr>
                <w:rFonts w:ascii="仿宋" w:hAnsi="仿宋" w:eastAsia="仿宋" w:cs="仿宋"/>
                <w:color w:val="000000"/>
                <w:sz w:val="24"/>
              </w:rPr>
            </w:pPr>
            <w:r>
              <w:rPr>
                <w:rFonts w:hint="eastAsia" w:ascii="仿宋" w:hAnsi="仿宋" w:eastAsia="仿宋" w:cs="仿宋"/>
                <w:color w:val="000000"/>
                <w:sz w:val="24"/>
              </w:rPr>
              <w:t>预付款的扣回方式：不回扣。</w:t>
            </w:r>
          </w:p>
        </w:tc>
      </w:tr>
      <w:tr w14:paraId="0CC9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6B5D9D4F">
            <w:pPr>
              <w:spacing w:line="360" w:lineRule="auto"/>
              <w:rPr>
                <w:rFonts w:ascii="仿宋" w:hAnsi="仿宋" w:eastAsia="仿宋" w:cs="仿宋"/>
                <w:sz w:val="24"/>
              </w:rPr>
            </w:pPr>
            <w:r>
              <w:rPr>
                <w:rFonts w:hint="eastAsia" w:ascii="仿宋" w:hAnsi="仿宋" w:eastAsia="仿宋" w:cs="仿宋"/>
                <w:sz w:val="24"/>
              </w:rPr>
              <w:t>1.5.3</w:t>
            </w:r>
          </w:p>
        </w:tc>
        <w:tc>
          <w:tcPr>
            <w:tcW w:w="4335" w:type="pct"/>
            <w:noWrap/>
            <w:vAlign w:val="center"/>
          </w:tcPr>
          <w:p w14:paraId="5A7F1A00">
            <w:pPr>
              <w:spacing w:line="240" w:lineRule="auto"/>
              <w:rPr>
                <w:rFonts w:ascii="仿宋" w:hAnsi="仿宋" w:eastAsia="仿宋" w:cs="仿宋"/>
                <w:color w:val="000000"/>
                <w:sz w:val="24"/>
              </w:rPr>
            </w:pPr>
            <w:r>
              <w:rPr>
                <w:rFonts w:hint="eastAsia" w:ascii="仿宋" w:hAnsi="仿宋" w:eastAsia="仿宋" w:cs="仿宋"/>
                <w:color w:val="000000"/>
                <w:sz w:val="24"/>
              </w:rPr>
              <w:t>预付款的担保措施：无。</w:t>
            </w:r>
          </w:p>
        </w:tc>
      </w:tr>
      <w:tr w14:paraId="64FF0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20CD300E">
            <w:pPr>
              <w:spacing w:line="360" w:lineRule="auto"/>
              <w:rPr>
                <w:rFonts w:ascii="仿宋" w:hAnsi="仿宋" w:eastAsia="仿宋" w:cs="仿宋"/>
                <w:color w:val="000000"/>
                <w:sz w:val="24"/>
              </w:rPr>
            </w:pPr>
            <w:r>
              <w:rPr>
                <w:rFonts w:hint="eastAsia" w:ascii="仿宋" w:hAnsi="仿宋" w:eastAsia="仿宋" w:cs="仿宋"/>
                <w:color w:val="000000"/>
                <w:sz w:val="24"/>
              </w:rPr>
              <w:t>1.6.2</w:t>
            </w:r>
          </w:p>
        </w:tc>
        <w:tc>
          <w:tcPr>
            <w:tcW w:w="4335" w:type="pct"/>
            <w:noWrap/>
            <w:vAlign w:val="center"/>
          </w:tcPr>
          <w:p w14:paraId="5DA5AA47">
            <w:pPr>
              <w:rPr>
                <w:rFonts w:hint="eastAsia" w:ascii="仿宋" w:hAnsi="仿宋" w:eastAsia="仿宋" w:cs="仿宋"/>
                <w:color w:val="000000"/>
                <w:sz w:val="24"/>
              </w:rPr>
            </w:pPr>
            <w:r>
              <w:rPr>
                <w:rFonts w:hint="eastAsia" w:ascii="仿宋" w:hAnsi="仿宋" w:eastAsia="仿宋" w:cs="仿宋"/>
                <w:color w:val="000000"/>
                <w:sz w:val="24"/>
              </w:rPr>
              <w:t>资金支付的方式、时间和条件：合同签订并具备实施条件后7个工作日内支付合同金额的40%预付款；余款在所需的项目完毕并验收合格后30日内支付完成。费用由供方凭合同、正式增值税发票等相关资料向需方申请支付。</w:t>
            </w:r>
          </w:p>
          <w:p w14:paraId="586E0CD6">
            <w:pPr>
              <w:rPr>
                <w:rFonts w:ascii="仿宋" w:hAnsi="仿宋" w:eastAsia="仿宋" w:cs="仿宋"/>
                <w:color w:val="000000"/>
                <w:sz w:val="24"/>
              </w:rPr>
            </w:pPr>
            <w:r>
              <w:rPr>
                <w:rFonts w:hint="eastAsia" w:ascii="仿宋" w:hAnsi="仿宋" w:eastAsia="仿宋" w:cs="仿宋"/>
                <w:color w:val="000000"/>
                <w:sz w:val="24"/>
              </w:rPr>
              <w:t>（在签订合同时，供方明确表示无需预付款或者主动要求降低预付款比例的，需方可不支付或减少预付款支付比例）。</w:t>
            </w:r>
          </w:p>
        </w:tc>
      </w:tr>
      <w:tr w14:paraId="4EF9C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4D16B264">
            <w:pPr>
              <w:spacing w:line="360" w:lineRule="auto"/>
              <w:rPr>
                <w:rFonts w:ascii="仿宋" w:hAnsi="仿宋" w:eastAsia="仿宋" w:cs="仿宋"/>
                <w:color w:val="000000"/>
                <w:sz w:val="24"/>
              </w:rPr>
            </w:pPr>
            <w:r>
              <w:rPr>
                <w:rFonts w:hint="eastAsia" w:ascii="仿宋" w:hAnsi="仿宋" w:eastAsia="仿宋" w:cs="仿宋"/>
                <w:color w:val="000000"/>
                <w:sz w:val="24"/>
              </w:rPr>
              <w:t>1.7.1</w:t>
            </w:r>
          </w:p>
        </w:tc>
        <w:tc>
          <w:tcPr>
            <w:tcW w:w="4335" w:type="pct"/>
            <w:noWrap/>
            <w:vAlign w:val="center"/>
          </w:tcPr>
          <w:p w14:paraId="5E3D6D66">
            <w:pPr>
              <w:widowControl/>
              <w:adjustRightInd/>
              <w:spacing w:line="360" w:lineRule="auto"/>
              <w:rPr>
                <w:rFonts w:ascii="仿宋" w:hAnsi="仿宋" w:eastAsia="仿宋" w:cs="仿宋"/>
                <w:color w:val="000000"/>
                <w:sz w:val="24"/>
              </w:rPr>
            </w:pPr>
            <w:r>
              <w:rPr>
                <w:rFonts w:hint="eastAsia" w:ascii="仿宋" w:hAnsi="仿宋" w:eastAsia="仿宋" w:cs="仿宋"/>
                <w:color w:val="000000"/>
                <w:sz w:val="24"/>
              </w:rPr>
              <w:t>服务交付（实施）的时间（期限）：</w:t>
            </w:r>
            <w:r>
              <w:rPr>
                <w:rFonts w:hint="eastAsia" w:ascii="仿宋" w:hAnsi="仿宋" w:eastAsia="仿宋" w:cs="仿宋"/>
                <w:sz w:val="24"/>
              </w:rPr>
              <w:t>一年。</w:t>
            </w:r>
          </w:p>
        </w:tc>
      </w:tr>
      <w:tr w14:paraId="552C6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71B0B82E">
            <w:pPr>
              <w:spacing w:line="360" w:lineRule="auto"/>
              <w:rPr>
                <w:rFonts w:ascii="仿宋" w:hAnsi="仿宋" w:eastAsia="仿宋" w:cs="仿宋"/>
                <w:sz w:val="24"/>
              </w:rPr>
            </w:pPr>
            <w:r>
              <w:rPr>
                <w:rFonts w:hint="eastAsia" w:ascii="仿宋" w:hAnsi="仿宋" w:eastAsia="仿宋" w:cs="仿宋"/>
                <w:sz w:val="24"/>
              </w:rPr>
              <w:t>1.7.2</w:t>
            </w:r>
          </w:p>
        </w:tc>
        <w:tc>
          <w:tcPr>
            <w:tcW w:w="4335" w:type="pct"/>
            <w:noWrap/>
            <w:vAlign w:val="center"/>
          </w:tcPr>
          <w:p w14:paraId="4E162A9B">
            <w:pPr>
              <w:spacing w:line="360" w:lineRule="auto"/>
              <w:rPr>
                <w:rFonts w:ascii="仿宋" w:hAnsi="仿宋" w:eastAsia="仿宋" w:cs="仿宋"/>
                <w:color w:val="000000"/>
                <w:sz w:val="24"/>
              </w:rPr>
            </w:pPr>
            <w:r>
              <w:rPr>
                <w:rFonts w:hint="eastAsia" w:ascii="仿宋" w:hAnsi="仿宋" w:eastAsia="仿宋" w:cs="仿宋"/>
                <w:sz w:val="24"/>
              </w:rPr>
              <w:t>服务交付（实施）的地点（地域范围）：</w:t>
            </w:r>
            <w:r>
              <w:rPr>
                <w:rFonts w:hint="eastAsia" w:ascii="仿宋" w:hAnsi="仿宋" w:eastAsia="仿宋" w:cs="仿宋"/>
                <w:color w:val="000000"/>
                <w:sz w:val="24"/>
              </w:rPr>
              <w:t>杭州市临安区内甲方指定地点。</w:t>
            </w:r>
          </w:p>
        </w:tc>
      </w:tr>
      <w:tr w14:paraId="6F7A2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trPr>
        <w:tc>
          <w:tcPr>
            <w:tcW w:w="664" w:type="pct"/>
            <w:tcBorders>
              <w:left w:val="single" w:color="auto" w:sz="4" w:space="0"/>
            </w:tcBorders>
            <w:noWrap/>
            <w:vAlign w:val="center"/>
          </w:tcPr>
          <w:p w14:paraId="704F7916">
            <w:pPr>
              <w:spacing w:line="360" w:lineRule="auto"/>
              <w:rPr>
                <w:rFonts w:ascii="仿宋" w:hAnsi="仿宋" w:eastAsia="仿宋" w:cs="仿宋"/>
                <w:sz w:val="24"/>
              </w:rPr>
            </w:pPr>
            <w:r>
              <w:rPr>
                <w:rFonts w:hint="eastAsia" w:ascii="仿宋" w:hAnsi="仿宋" w:eastAsia="仿宋" w:cs="仿宋"/>
                <w:sz w:val="24"/>
              </w:rPr>
              <w:t>1.7.3</w:t>
            </w:r>
          </w:p>
        </w:tc>
        <w:tc>
          <w:tcPr>
            <w:tcW w:w="4335" w:type="pct"/>
            <w:noWrap/>
            <w:vAlign w:val="center"/>
          </w:tcPr>
          <w:p w14:paraId="1795BF21">
            <w:pPr>
              <w:spacing w:line="360" w:lineRule="auto"/>
              <w:rPr>
                <w:rFonts w:ascii="仿宋" w:hAnsi="仿宋" w:eastAsia="仿宋" w:cs="仿宋"/>
                <w:color w:val="000000"/>
                <w:sz w:val="24"/>
              </w:rPr>
            </w:pPr>
            <w:r>
              <w:rPr>
                <w:rFonts w:hint="eastAsia" w:ascii="仿宋" w:hAnsi="仿宋" w:eastAsia="仿宋" w:cs="仿宋"/>
                <w:sz w:val="24"/>
              </w:rPr>
              <w:t>服务交付（实施）的方式：</w:t>
            </w:r>
            <w:r>
              <w:rPr>
                <w:rFonts w:hint="eastAsia" w:ascii="仿宋" w:hAnsi="仿宋" w:eastAsia="仿宋" w:cs="仿宋"/>
                <w:color w:val="000000"/>
                <w:sz w:val="24"/>
              </w:rPr>
              <w:t>按招标文件要求、投标文件承诺及合同约定交付。</w:t>
            </w:r>
          </w:p>
        </w:tc>
      </w:tr>
      <w:tr w14:paraId="247DE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7A8A1323">
            <w:pPr>
              <w:spacing w:line="360" w:lineRule="auto"/>
              <w:rPr>
                <w:rFonts w:ascii="仿宋" w:hAnsi="仿宋" w:eastAsia="仿宋" w:cs="仿宋"/>
                <w:sz w:val="24"/>
              </w:rPr>
            </w:pPr>
            <w:r>
              <w:rPr>
                <w:rFonts w:hint="eastAsia" w:ascii="仿宋" w:hAnsi="仿宋" w:eastAsia="仿宋" w:cs="仿宋"/>
                <w:sz w:val="24"/>
              </w:rPr>
              <w:t>1.8.7</w:t>
            </w:r>
          </w:p>
        </w:tc>
        <w:tc>
          <w:tcPr>
            <w:tcW w:w="4335" w:type="pct"/>
            <w:noWrap/>
            <w:vAlign w:val="center"/>
          </w:tcPr>
          <w:p w14:paraId="4A98CE45">
            <w:pPr>
              <w:spacing w:line="360" w:lineRule="auto"/>
              <w:rPr>
                <w:rFonts w:ascii="仿宋" w:hAnsi="仿宋" w:eastAsia="仿宋" w:cs="仿宋"/>
                <w:color w:val="000000"/>
                <w:sz w:val="24"/>
              </w:rPr>
            </w:pPr>
            <w:r>
              <w:rPr>
                <w:rFonts w:hint="eastAsia" w:ascii="仿宋" w:hAnsi="仿宋" w:eastAsia="仿宋" w:cs="仿宋"/>
                <w:color w:val="000000"/>
                <w:sz w:val="24"/>
              </w:rPr>
              <w:t>违约责任：除不可抗力外，如果乙方没有按照本合同约定的期限、地点和方式交付服务成果或者实施服务，那么甲方可要求乙方支付违约金，迟延履行违约金按每迟延履行一日的合同总金额的0.05 %计算，最高限额为本合同总价的20%；迟延履行的违约金计算数额达到前述最高限额之日起，甲方有权在要求乙方支付违约金的同时，书面通知乙方解除本合同。</w:t>
            </w:r>
          </w:p>
          <w:p w14:paraId="11F3515A">
            <w:pPr>
              <w:pStyle w:val="24"/>
              <w:ind w:firstLine="256"/>
              <w:rPr>
                <w:color w:val="000000"/>
                <w:lang w:val="en-US"/>
              </w:rPr>
            </w:pPr>
            <w:r>
              <w:rPr>
                <w:rFonts w:hint="eastAsia"/>
              </w:rPr>
              <w:t>乙方未向甲方提供发票的或者提供的发票不合规的或者发票内容不正确的，甲方均有权拒绝付款，且无需承担逾期付款的违约责任。</w:t>
            </w:r>
          </w:p>
        </w:tc>
      </w:tr>
      <w:tr w14:paraId="141F2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00B567D5">
            <w:pPr>
              <w:spacing w:line="360" w:lineRule="auto"/>
              <w:rPr>
                <w:rFonts w:ascii="仿宋" w:hAnsi="仿宋" w:eastAsia="仿宋" w:cs="仿宋"/>
                <w:sz w:val="24"/>
              </w:rPr>
            </w:pPr>
            <w:r>
              <w:rPr>
                <w:rFonts w:hint="eastAsia" w:ascii="仿宋" w:hAnsi="仿宋" w:eastAsia="仿宋" w:cs="仿宋"/>
                <w:sz w:val="24"/>
              </w:rPr>
              <w:t>1.9.2</w:t>
            </w:r>
          </w:p>
        </w:tc>
        <w:tc>
          <w:tcPr>
            <w:tcW w:w="4335" w:type="pct"/>
            <w:noWrap/>
            <w:vAlign w:val="center"/>
          </w:tcPr>
          <w:p w14:paraId="618F84CA">
            <w:pPr>
              <w:spacing w:line="360" w:lineRule="auto"/>
              <w:rPr>
                <w:rFonts w:ascii="仿宋" w:hAnsi="仿宋" w:eastAsia="仿宋" w:cs="仿宋"/>
                <w:sz w:val="24"/>
              </w:rPr>
            </w:pPr>
            <w:r>
              <w:rPr>
                <w:rFonts w:hint="eastAsia" w:ascii="仿宋" w:hAnsi="仿宋" w:eastAsia="仿宋" w:cs="仿宋"/>
                <w:sz w:val="24"/>
              </w:rPr>
              <w:t>向甲方所在地人民法院起诉。</w:t>
            </w:r>
          </w:p>
        </w:tc>
      </w:tr>
      <w:tr w14:paraId="39E5D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2688EFAF">
            <w:pPr>
              <w:spacing w:line="360" w:lineRule="auto"/>
              <w:rPr>
                <w:rFonts w:ascii="仿宋" w:hAnsi="仿宋" w:eastAsia="仿宋" w:cs="仿宋"/>
                <w:sz w:val="24"/>
              </w:rPr>
            </w:pPr>
            <w:r>
              <w:rPr>
                <w:rFonts w:hint="eastAsia" w:ascii="仿宋" w:hAnsi="仿宋" w:eastAsia="仿宋" w:cs="仿宋"/>
                <w:sz w:val="24"/>
              </w:rPr>
              <w:t>2.3.2</w:t>
            </w:r>
          </w:p>
        </w:tc>
        <w:tc>
          <w:tcPr>
            <w:tcW w:w="4335" w:type="pct"/>
            <w:noWrap/>
            <w:vAlign w:val="center"/>
          </w:tcPr>
          <w:p w14:paraId="465C7632">
            <w:pPr>
              <w:spacing w:line="360" w:lineRule="auto"/>
              <w:ind w:left="-420" w:leftChars="-200" w:right="-420" w:rightChars="-200" w:firstLine="480" w:firstLineChars="200"/>
              <w:rPr>
                <w:rFonts w:ascii="仿宋" w:hAnsi="仿宋" w:eastAsia="仿宋" w:cs="仿宋"/>
                <w:sz w:val="24"/>
              </w:rPr>
            </w:pPr>
            <w:r>
              <w:rPr>
                <w:rFonts w:hint="eastAsia" w:ascii="仿宋" w:hAnsi="仿宋" w:eastAsia="仿宋" w:cs="仿宋"/>
                <w:sz w:val="24"/>
              </w:rPr>
              <w:t>本项目不涉及。</w:t>
            </w:r>
          </w:p>
        </w:tc>
      </w:tr>
      <w:tr w14:paraId="6341A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4" w:hRule="atLeast"/>
        </w:trPr>
        <w:tc>
          <w:tcPr>
            <w:tcW w:w="664" w:type="pct"/>
            <w:tcBorders>
              <w:left w:val="single" w:color="auto" w:sz="4" w:space="0"/>
            </w:tcBorders>
            <w:noWrap/>
            <w:vAlign w:val="center"/>
          </w:tcPr>
          <w:p w14:paraId="403D5A64">
            <w:pPr>
              <w:spacing w:line="360" w:lineRule="auto"/>
              <w:rPr>
                <w:rFonts w:ascii="仿宋" w:hAnsi="仿宋" w:eastAsia="仿宋" w:cs="仿宋"/>
                <w:sz w:val="24"/>
              </w:rPr>
            </w:pPr>
            <w:r>
              <w:rPr>
                <w:rFonts w:hint="eastAsia" w:ascii="仿宋" w:hAnsi="仿宋" w:eastAsia="仿宋" w:cs="仿宋"/>
                <w:sz w:val="24"/>
              </w:rPr>
              <w:t>2.5</w:t>
            </w:r>
          </w:p>
        </w:tc>
        <w:tc>
          <w:tcPr>
            <w:tcW w:w="4335" w:type="pct"/>
            <w:noWrap/>
            <w:vAlign w:val="center"/>
          </w:tcPr>
          <w:p w14:paraId="1451D1D7">
            <w:pPr>
              <w:spacing w:line="360" w:lineRule="auto"/>
              <w:rPr>
                <w:rFonts w:hint="eastAsia" w:ascii="仿宋" w:hAnsi="仿宋" w:eastAsia="仿宋" w:cs="仿宋"/>
                <w:bCs/>
                <w:sz w:val="24"/>
              </w:rPr>
            </w:pPr>
            <w:r>
              <w:rPr>
                <w:rFonts w:hint="eastAsia" w:ascii="仿宋" w:hAnsi="仿宋" w:eastAsia="仿宋" w:cs="仿宋"/>
                <w:bCs/>
                <w:sz w:val="24"/>
              </w:rPr>
              <w:t>结算方式和付款条件：合同签订并具备实施条件后7个工作日内支付合同金额的40%预付款；余款在所需的项目完毕并验收合格后30日内支付完成。费用由供方凭合同、正式增值税发票等相关资料向需方申请支付。</w:t>
            </w:r>
          </w:p>
          <w:p w14:paraId="2308A1E0">
            <w:pPr>
              <w:spacing w:line="360" w:lineRule="auto"/>
              <w:rPr>
                <w:rFonts w:ascii="仿宋" w:hAnsi="仿宋" w:eastAsia="仿宋" w:cs="仿宋"/>
                <w:sz w:val="24"/>
              </w:rPr>
            </w:pPr>
            <w:r>
              <w:rPr>
                <w:rFonts w:hint="eastAsia" w:ascii="仿宋" w:hAnsi="仿宋" w:eastAsia="仿宋" w:cs="仿宋"/>
                <w:bCs/>
                <w:sz w:val="24"/>
              </w:rPr>
              <w:t>（在签订合同时，供方明确表示无需预付款或者主动要求降低预付款比例的，需方可不支付或减少预付款支付比例）。</w:t>
            </w:r>
          </w:p>
        </w:tc>
      </w:tr>
      <w:tr w14:paraId="0D91B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trPr>
        <w:tc>
          <w:tcPr>
            <w:tcW w:w="664" w:type="pct"/>
            <w:tcBorders>
              <w:left w:val="single" w:color="auto" w:sz="4" w:space="0"/>
            </w:tcBorders>
            <w:noWrap/>
            <w:vAlign w:val="center"/>
          </w:tcPr>
          <w:p w14:paraId="2F391B19">
            <w:pPr>
              <w:spacing w:line="360" w:lineRule="auto"/>
              <w:rPr>
                <w:rFonts w:ascii="仿宋" w:hAnsi="仿宋" w:eastAsia="仿宋" w:cs="仿宋"/>
                <w:sz w:val="24"/>
              </w:rPr>
            </w:pPr>
            <w:r>
              <w:rPr>
                <w:rFonts w:hint="eastAsia" w:ascii="仿宋" w:hAnsi="仿宋" w:eastAsia="仿宋" w:cs="仿宋"/>
                <w:sz w:val="24"/>
              </w:rPr>
              <w:t>2.11.3</w:t>
            </w:r>
          </w:p>
        </w:tc>
        <w:tc>
          <w:tcPr>
            <w:tcW w:w="4335" w:type="pct"/>
            <w:noWrap/>
            <w:vAlign w:val="center"/>
          </w:tcPr>
          <w:p w14:paraId="24ED55CE">
            <w:pPr>
              <w:spacing w:line="360" w:lineRule="auto"/>
              <w:rPr>
                <w:rFonts w:ascii="仿宋" w:hAnsi="仿宋" w:eastAsia="仿宋" w:cs="仿宋"/>
                <w:sz w:val="24"/>
              </w:rPr>
            </w:pPr>
            <w:r>
              <w:rPr>
                <w:rFonts w:hint="eastAsia" w:ascii="仿宋" w:hAnsi="仿宋" w:eastAsia="仿宋" w:cs="仿宋"/>
                <w:sz w:val="24"/>
              </w:rPr>
              <w:t>因不可抗力致使合同有变更必要的，双方当事人应在15日历天内以书面形式变更合同。</w:t>
            </w:r>
          </w:p>
        </w:tc>
      </w:tr>
      <w:tr w14:paraId="48A38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trPr>
        <w:tc>
          <w:tcPr>
            <w:tcW w:w="664" w:type="pct"/>
            <w:tcBorders>
              <w:left w:val="single" w:color="auto" w:sz="4" w:space="0"/>
            </w:tcBorders>
            <w:noWrap/>
            <w:vAlign w:val="center"/>
          </w:tcPr>
          <w:p w14:paraId="2795A44D">
            <w:pPr>
              <w:spacing w:line="360" w:lineRule="auto"/>
              <w:rPr>
                <w:rFonts w:ascii="仿宋" w:hAnsi="仿宋" w:eastAsia="仿宋" w:cs="仿宋"/>
                <w:sz w:val="24"/>
              </w:rPr>
            </w:pPr>
            <w:r>
              <w:rPr>
                <w:rFonts w:hint="eastAsia" w:ascii="仿宋" w:hAnsi="仿宋" w:eastAsia="仿宋" w:cs="仿宋"/>
                <w:sz w:val="24"/>
              </w:rPr>
              <w:t>2.11.4</w:t>
            </w:r>
          </w:p>
        </w:tc>
        <w:tc>
          <w:tcPr>
            <w:tcW w:w="4335" w:type="pct"/>
            <w:noWrap/>
            <w:vAlign w:val="center"/>
          </w:tcPr>
          <w:p w14:paraId="4B30C311">
            <w:pPr>
              <w:spacing w:line="360" w:lineRule="auto"/>
              <w:rPr>
                <w:rFonts w:ascii="仿宋" w:hAnsi="仿宋" w:eastAsia="仿宋" w:cs="仿宋"/>
                <w:sz w:val="24"/>
              </w:rPr>
            </w:pPr>
            <w:r>
              <w:rPr>
                <w:rFonts w:hint="eastAsia" w:ascii="仿宋" w:hAnsi="仿宋" w:eastAsia="仿宋" w:cs="仿宋"/>
                <w:sz w:val="24"/>
              </w:rPr>
              <w:t>受不可抗力影响的一方在不可抗力发生后，应在15日历天内以书面形式通知对方当事人，并在15日历天内，将有关部门出具的证明文件送达对方当事人。</w:t>
            </w:r>
          </w:p>
        </w:tc>
      </w:tr>
      <w:tr w14:paraId="2A548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2" w:hRule="atLeast"/>
        </w:trPr>
        <w:tc>
          <w:tcPr>
            <w:tcW w:w="664" w:type="pct"/>
            <w:tcBorders>
              <w:left w:val="single" w:color="auto" w:sz="4" w:space="0"/>
            </w:tcBorders>
            <w:noWrap/>
            <w:vAlign w:val="center"/>
          </w:tcPr>
          <w:p w14:paraId="0B939734">
            <w:pPr>
              <w:spacing w:line="360" w:lineRule="auto"/>
              <w:rPr>
                <w:rFonts w:ascii="仿宋" w:hAnsi="仿宋" w:eastAsia="仿宋" w:cs="仿宋"/>
                <w:sz w:val="24"/>
              </w:rPr>
            </w:pPr>
            <w:r>
              <w:rPr>
                <w:rFonts w:hint="eastAsia" w:ascii="仿宋" w:hAnsi="仿宋" w:eastAsia="仿宋" w:cs="仿宋"/>
                <w:sz w:val="24"/>
              </w:rPr>
              <w:t>2.15.1</w:t>
            </w:r>
          </w:p>
        </w:tc>
        <w:tc>
          <w:tcPr>
            <w:tcW w:w="4335" w:type="pct"/>
            <w:noWrap/>
            <w:vAlign w:val="center"/>
          </w:tcPr>
          <w:p w14:paraId="53221296">
            <w:pPr>
              <w:widowControl/>
              <w:adjustRightInd/>
              <w:spacing w:line="360" w:lineRule="auto"/>
              <w:rPr>
                <w:rFonts w:ascii="仿宋" w:hAnsi="仿宋" w:eastAsia="仿宋" w:cs="仿宋"/>
                <w:sz w:val="24"/>
              </w:rPr>
            </w:pPr>
            <w:r>
              <w:rPr>
                <w:rFonts w:hint="eastAsia" w:ascii="仿宋" w:hAnsi="仿宋" w:eastAsia="仿宋" w:cs="仿宋"/>
                <w:sz w:val="24"/>
              </w:rPr>
              <w:t>甲方根据平时督查情况进行日常考核工作。</w:t>
            </w:r>
          </w:p>
        </w:tc>
      </w:tr>
      <w:tr w14:paraId="25D1F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47" w:hRule="atLeast"/>
        </w:trPr>
        <w:tc>
          <w:tcPr>
            <w:tcW w:w="664" w:type="pct"/>
            <w:tcBorders>
              <w:left w:val="single" w:color="auto" w:sz="4" w:space="0"/>
            </w:tcBorders>
            <w:noWrap/>
            <w:vAlign w:val="center"/>
          </w:tcPr>
          <w:p w14:paraId="282EB72D">
            <w:pPr>
              <w:spacing w:line="360" w:lineRule="auto"/>
              <w:rPr>
                <w:rFonts w:hint="eastAsia" w:ascii="仿宋" w:hAnsi="仿宋" w:eastAsia="仿宋" w:cs="仿宋"/>
                <w:sz w:val="24"/>
              </w:rPr>
            </w:pPr>
            <w:r>
              <w:rPr>
                <w:rFonts w:hint="eastAsia" w:ascii="仿宋" w:hAnsi="仿宋" w:eastAsia="仿宋" w:cs="仿宋"/>
                <w:sz w:val="24"/>
              </w:rPr>
              <w:t>2.15.3</w:t>
            </w:r>
          </w:p>
        </w:tc>
        <w:tc>
          <w:tcPr>
            <w:tcW w:w="4335" w:type="pct"/>
            <w:noWrap/>
            <w:vAlign w:val="center"/>
          </w:tcPr>
          <w:p w14:paraId="6B27BE43">
            <w:pPr>
              <w:widowControl/>
              <w:adjustRightInd/>
              <w:spacing w:line="360" w:lineRule="auto"/>
              <w:rPr>
                <w:rFonts w:hint="eastAsia" w:ascii="仿宋" w:hAnsi="仿宋" w:eastAsia="仿宋" w:cs="仿宋"/>
                <w:sz w:val="24"/>
              </w:rPr>
            </w:pPr>
            <w:r>
              <w:rPr>
                <w:rFonts w:hint="eastAsia" w:ascii="仿宋" w:hAnsi="仿宋" w:eastAsia="仿宋" w:cs="仿宋"/>
                <w:sz w:val="24"/>
                <w:szCs w:val="24"/>
              </w:rPr>
              <w:t>设施到达现场，采购人、中标单位双方均须在场并确认包装的完好性后，由采购人验货。中标单位应按采购人安排的时间派人到现场，配合采购人完成对货物进行清点验收，双方签字确认。若发现提供的服务与装箱单不符，中标单位负责补齐或收回。如中标单位不能按时到达，采购人有权检验，并对缺件，损坏做出记录，中标单位应认可并负责解决。</w:t>
            </w:r>
          </w:p>
        </w:tc>
      </w:tr>
      <w:tr w14:paraId="12684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trPr>
        <w:tc>
          <w:tcPr>
            <w:tcW w:w="664" w:type="pct"/>
            <w:tcBorders>
              <w:left w:val="single" w:color="auto" w:sz="4" w:space="0"/>
            </w:tcBorders>
            <w:noWrap/>
            <w:vAlign w:val="center"/>
          </w:tcPr>
          <w:p w14:paraId="3ACC3DF7">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335" w:type="pct"/>
            <w:noWrap/>
            <w:vAlign w:val="center"/>
          </w:tcPr>
          <w:p w14:paraId="76C7E144">
            <w:pPr>
              <w:spacing w:line="360" w:lineRule="auto"/>
              <w:rPr>
                <w:rFonts w:ascii="仿宋" w:hAnsi="仿宋" w:eastAsia="仿宋" w:cs="仿宋"/>
                <w:sz w:val="24"/>
              </w:rPr>
            </w:pPr>
            <w:r>
              <w:rPr>
                <w:rFonts w:hint="eastAsia" w:ascii="仿宋" w:hAnsi="仿宋" w:eastAsia="仿宋" w:cs="仿宋"/>
                <w:sz w:val="24"/>
              </w:rPr>
              <w:t>合同一式四份，甲乙双方各执二份，每份均具有同等法律效力。</w:t>
            </w:r>
          </w:p>
        </w:tc>
      </w:tr>
    </w:tbl>
    <w:p w14:paraId="1EAE2D61">
      <w:pPr>
        <w:spacing w:line="360" w:lineRule="auto"/>
        <w:ind w:left="-420" w:leftChars="-200" w:right="-420" w:rightChars="-200" w:firstLine="480" w:firstLineChars="200"/>
        <w:rPr>
          <w:rFonts w:ascii="仿宋" w:hAnsi="仿宋" w:eastAsia="仿宋" w:cs="仿宋"/>
          <w:sz w:val="24"/>
        </w:rPr>
      </w:pPr>
    </w:p>
    <w:p w14:paraId="5EC2675E">
      <w:pPr>
        <w:spacing w:line="360" w:lineRule="auto"/>
        <w:ind w:left="-420" w:leftChars="-200" w:right="-420" w:rightChars="-200" w:firstLine="480" w:firstLineChars="200"/>
        <w:jc w:val="center"/>
        <w:outlineLvl w:val="0"/>
        <w:rPr>
          <w:rFonts w:ascii="仿宋" w:hAnsi="仿宋" w:eastAsia="仿宋" w:cs="仿宋"/>
          <w:sz w:val="24"/>
        </w:rPr>
      </w:pPr>
    </w:p>
    <w:p w14:paraId="6D21F058">
      <w:pPr>
        <w:widowControl/>
        <w:adjustRightInd/>
        <w:jc w:val="center"/>
        <w:rPr>
          <w:rFonts w:ascii="仿宋" w:hAnsi="仿宋" w:eastAsia="仿宋" w:cs="仿宋"/>
          <w:b/>
          <w:sz w:val="36"/>
          <w:szCs w:val="20"/>
        </w:rPr>
      </w:pPr>
    </w:p>
    <w:p w14:paraId="5A861CE3">
      <w:pPr>
        <w:widowControl/>
        <w:adjustRightInd/>
        <w:jc w:val="center"/>
        <w:rPr>
          <w:rFonts w:ascii="仿宋" w:hAnsi="仿宋" w:eastAsia="仿宋" w:cs="仿宋"/>
          <w:b/>
          <w:sz w:val="36"/>
          <w:szCs w:val="20"/>
        </w:rPr>
      </w:pPr>
    </w:p>
    <w:p w14:paraId="21D9F9C1">
      <w:pPr>
        <w:widowControl/>
        <w:adjustRightInd/>
        <w:jc w:val="center"/>
        <w:rPr>
          <w:rFonts w:ascii="仿宋" w:hAnsi="仿宋" w:eastAsia="仿宋" w:cs="仿宋"/>
          <w:b/>
          <w:sz w:val="36"/>
          <w:szCs w:val="20"/>
        </w:rPr>
      </w:pPr>
    </w:p>
    <w:p w14:paraId="765DB8FF">
      <w:pPr>
        <w:widowControl/>
        <w:adjustRightInd/>
        <w:jc w:val="center"/>
        <w:rPr>
          <w:rFonts w:ascii="仿宋" w:hAnsi="仿宋" w:eastAsia="仿宋" w:cs="仿宋"/>
          <w:b/>
          <w:sz w:val="36"/>
          <w:szCs w:val="20"/>
        </w:rPr>
      </w:pPr>
    </w:p>
    <w:p w14:paraId="2F2CED3D">
      <w:pPr>
        <w:widowControl/>
        <w:adjustRightInd/>
        <w:jc w:val="center"/>
        <w:rPr>
          <w:rFonts w:ascii="仿宋" w:hAnsi="仿宋" w:eastAsia="仿宋" w:cs="仿宋"/>
          <w:b/>
          <w:sz w:val="36"/>
          <w:szCs w:val="20"/>
        </w:rPr>
      </w:pPr>
    </w:p>
    <w:p w14:paraId="20D74BAF">
      <w:pPr>
        <w:widowControl/>
        <w:adjustRightInd/>
        <w:jc w:val="center"/>
        <w:rPr>
          <w:rFonts w:ascii="仿宋" w:hAnsi="仿宋" w:eastAsia="仿宋" w:cs="仿宋"/>
          <w:b/>
          <w:sz w:val="36"/>
          <w:szCs w:val="20"/>
        </w:rPr>
      </w:pPr>
    </w:p>
    <w:p w14:paraId="49AC9C16">
      <w:pPr>
        <w:widowControl/>
        <w:adjustRightInd/>
        <w:jc w:val="center"/>
        <w:rPr>
          <w:rFonts w:ascii="仿宋" w:hAnsi="仿宋" w:eastAsia="仿宋" w:cs="仿宋"/>
          <w:b/>
          <w:sz w:val="36"/>
          <w:szCs w:val="20"/>
        </w:rPr>
      </w:pPr>
    </w:p>
    <w:p w14:paraId="11D98762">
      <w:pPr>
        <w:widowControl/>
        <w:adjustRightInd/>
        <w:jc w:val="center"/>
        <w:rPr>
          <w:rFonts w:ascii="仿宋" w:hAnsi="仿宋" w:eastAsia="仿宋" w:cs="仿宋"/>
          <w:b/>
          <w:sz w:val="36"/>
          <w:szCs w:val="20"/>
        </w:rPr>
      </w:pPr>
    </w:p>
    <w:p w14:paraId="57176E3D">
      <w:pPr>
        <w:widowControl/>
        <w:adjustRightInd/>
        <w:jc w:val="center"/>
        <w:rPr>
          <w:rFonts w:ascii="仿宋" w:hAnsi="仿宋" w:eastAsia="仿宋" w:cs="仿宋"/>
          <w:b/>
          <w:sz w:val="36"/>
          <w:szCs w:val="20"/>
        </w:rPr>
      </w:pPr>
    </w:p>
    <w:p w14:paraId="3688D387">
      <w:pPr>
        <w:widowControl/>
        <w:adjustRightInd/>
        <w:jc w:val="center"/>
        <w:rPr>
          <w:rFonts w:ascii="仿宋" w:hAnsi="仿宋" w:eastAsia="仿宋" w:cs="仿宋"/>
          <w:b/>
          <w:sz w:val="36"/>
          <w:szCs w:val="20"/>
        </w:rPr>
      </w:pPr>
    </w:p>
    <w:p w14:paraId="71606743">
      <w:pPr>
        <w:widowControl/>
        <w:adjustRightInd/>
        <w:jc w:val="center"/>
        <w:rPr>
          <w:rFonts w:ascii="仿宋" w:hAnsi="仿宋" w:eastAsia="仿宋" w:cs="仿宋"/>
          <w:b/>
          <w:sz w:val="36"/>
          <w:szCs w:val="20"/>
        </w:rPr>
      </w:pPr>
    </w:p>
    <w:p w14:paraId="5F8477CF">
      <w:pPr>
        <w:widowControl/>
        <w:adjustRightInd/>
        <w:jc w:val="center"/>
        <w:rPr>
          <w:rFonts w:ascii="仿宋" w:hAnsi="仿宋" w:eastAsia="仿宋" w:cs="仿宋"/>
          <w:b/>
          <w:sz w:val="36"/>
          <w:szCs w:val="20"/>
        </w:rPr>
      </w:pPr>
    </w:p>
    <w:p w14:paraId="27539770">
      <w:pPr>
        <w:widowControl/>
        <w:adjustRightInd/>
        <w:jc w:val="center"/>
        <w:rPr>
          <w:rFonts w:hint="eastAsia" w:ascii="仿宋" w:hAnsi="仿宋" w:eastAsia="仿宋" w:cs="仿宋"/>
          <w:b/>
          <w:sz w:val="36"/>
          <w:szCs w:val="20"/>
        </w:rPr>
      </w:pPr>
    </w:p>
    <w:p w14:paraId="1374377C">
      <w:pPr>
        <w:widowControl/>
        <w:adjustRightInd/>
        <w:jc w:val="center"/>
        <w:rPr>
          <w:rFonts w:hint="eastAsia" w:ascii="仿宋" w:hAnsi="仿宋" w:eastAsia="仿宋" w:cs="仿宋"/>
          <w:b/>
          <w:sz w:val="36"/>
          <w:szCs w:val="20"/>
        </w:rPr>
      </w:pPr>
    </w:p>
    <w:p w14:paraId="187CA510">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95"/>
      <w:bookmarkEnd w:id="396"/>
      <w:r>
        <w:rPr>
          <w:rFonts w:hint="eastAsia" w:ascii="仿宋" w:hAnsi="仿宋" w:eastAsia="仿宋" w:cs="仿宋"/>
          <w:b/>
          <w:sz w:val="36"/>
          <w:szCs w:val="20"/>
        </w:rPr>
        <w:t>应提交的有关格式范例</w:t>
      </w:r>
    </w:p>
    <w:p w14:paraId="7C42A94C">
      <w:pPr>
        <w:spacing w:line="360" w:lineRule="auto"/>
        <w:jc w:val="center"/>
        <w:outlineLvl w:val="0"/>
        <w:rPr>
          <w:rFonts w:ascii="仿宋" w:hAnsi="仿宋" w:eastAsia="仿宋" w:cs="仿宋"/>
          <w:b/>
          <w:kern w:val="0"/>
          <w:sz w:val="36"/>
          <w:szCs w:val="36"/>
        </w:rPr>
      </w:pPr>
    </w:p>
    <w:p w14:paraId="2A992499">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577F9DF5">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494627EC">
      <w:pPr>
        <w:spacing w:line="360" w:lineRule="auto"/>
        <w:jc w:val="center"/>
        <w:outlineLvl w:val="0"/>
        <w:rPr>
          <w:rFonts w:ascii="仿宋" w:hAnsi="仿宋" w:eastAsia="仿宋" w:cs="仿宋"/>
          <w:b/>
          <w:kern w:val="0"/>
          <w:sz w:val="36"/>
          <w:szCs w:val="36"/>
        </w:rPr>
      </w:pPr>
    </w:p>
    <w:p w14:paraId="16B3527E">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0F59E6B">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（如果有）…………………………………………………（页码）</w:t>
      </w:r>
    </w:p>
    <w:p w14:paraId="75A44DDD">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4350D27D">
      <w:pPr>
        <w:snapToGrid w:val="0"/>
        <w:spacing w:line="360" w:lineRule="auto"/>
        <w:rPr>
          <w:rFonts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sz w:val="24"/>
          <w:lang w:eastAsia="zh-CN"/>
        </w:rPr>
        <w:t>本项目无</w:t>
      </w:r>
      <w:r>
        <w:rPr>
          <w:rFonts w:hint="eastAsia" w:ascii="仿宋" w:hAnsi="仿宋" w:eastAsia="仿宋" w:cs="仿宋"/>
          <w:sz w:val="24"/>
        </w:rPr>
        <w:t>）…………………………………（页码）</w:t>
      </w:r>
    </w:p>
    <w:p w14:paraId="7B84D453">
      <w:pPr>
        <w:snapToGrid w:val="0"/>
        <w:spacing w:line="360" w:lineRule="auto"/>
        <w:ind w:firstLine="480" w:firstLineChars="200"/>
        <w:rPr>
          <w:rFonts w:ascii="仿宋" w:hAnsi="仿宋" w:eastAsia="仿宋" w:cs="仿宋"/>
          <w:sz w:val="24"/>
        </w:rPr>
      </w:pPr>
    </w:p>
    <w:p w14:paraId="6710CE76">
      <w:pPr>
        <w:spacing w:line="360" w:lineRule="auto"/>
        <w:ind w:firstLine="480" w:firstLineChars="200"/>
        <w:rPr>
          <w:rFonts w:ascii="仿宋" w:hAnsi="仿宋" w:eastAsia="仿宋" w:cs="仿宋"/>
          <w:sz w:val="24"/>
        </w:rPr>
      </w:pPr>
    </w:p>
    <w:p w14:paraId="1262817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582F0B89">
      <w:pPr>
        <w:snapToGrid w:val="0"/>
        <w:spacing w:line="360" w:lineRule="auto"/>
        <w:rPr>
          <w:rFonts w:ascii="仿宋" w:hAnsi="仿宋" w:eastAsia="仿宋" w:cs="仿宋"/>
          <w:sz w:val="24"/>
        </w:rPr>
      </w:pPr>
      <w:r>
        <w:rPr>
          <w:rFonts w:hint="eastAsia" w:ascii="仿宋" w:hAnsi="仿宋" w:eastAsia="仿宋" w:cs="仿宋"/>
          <w:sz w:val="24"/>
          <w:lang w:eastAsia="zh-CN"/>
        </w:rPr>
        <w:t>杭州市公安局临安区分局交通警察大队</w:t>
      </w:r>
      <w:r>
        <w:rPr>
          <w:rFonts w:hint="eastAsia" w:ascii="仿宋" w:hAnsi="仿宋" w:eastAsia="仿宋" w:cs="仿宋"/>
          <w:sz w:val="24"/>
        </w:rPr>
        <w:t>、</w:t>
      </w:r>
      <w:r>
        <w:rPr>
          <w:rFonts w:hint="eastAsia" w:ascii="仿宋" w:hAnsi="仿宋" w:eastAsia="仿宋" w:cs="仿宋"/>
          <w:sz w:val="24"/>
          <w:lang w:eastAsia="zh-CN"/>
        </w:rPr>
        <w:t>杭州建设工程造价咨询有限公司</w:t>
      </w:r>
      <w:r>
        <w:rPr>
          <w:rFonts w:hint="eastAsia" w:ascii="仿宋" w:hAnsi="仿宋" w:eastAsia="仿宋" w:cs="仿宋"/>
          <w:sz w:val="24"/>
        </w:rPr>
        <w:t>：</w:t>
      </w:r>
    </w:p>
    <w:p w14:paraId="75F26D6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杭州市公安局临安区分局交通警察大队2024年度城区道路交通安全设施零星维护项目（隐患点治理）</w:t>
      </w:r>
      <w:r>
        <w:rPr>
          <w:rFonts w:hint="eastAsia" w:ascii="仿宋" w:hAnsi="仿宋" w:eastAsia="仿宋" w:cs="仿宋"/>
          <w:sz w:val="24"/>
        </w:rPr>
        <w:t>【招标编号：</w:t>
      </w:r>
      <w:r>
        <w:rPr>
          <w:rFonts w:hint="eastAsia" w:ascii="仿宋" w:hAnsi="仿宋" w:eastAsia="仿宋" w:cs="仿宋"/>
          <w:sz w:val="24"/>
          <w:lang w:eastAsia="zh-CN"/>
        </w:rPr>
        <w:t>[2024]2624号</w:t>
      </w:r>
      <w:r>
        <w:rPr>
          <w:rFonts w:hint="eastAsia" w:ascii="仿宋" w:hAnsi="仿宋" w:eastAsia="仿宋" w:cs="仿宋"/>
          <w:sz w:val="24"/>
        </w:rPr>
        <w:t>】政府采购活动，郑重承诺：</w:t>
      </w:r>
    </w:p>
    <w:p w14:paraId="695B999F">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AF7A7B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6F3F61B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000D55C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41B148C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1FFD8F8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207907D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1BED95D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1F901B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08C5C44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320535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24F2365">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1BDB0F0F">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5A4EFC68">
      <w:pPr>
        <w:snapToGrid w:val="0"/>
        <w:spacing w:line="360" w:lineRule="auto"/>
        <w:ind w:right="480"/>
        <w:jc w:val="center"/>
        <w:rPr>
          <w:rFonts w:ascii="仿宋" w:hAnsi="仿宋" w:eastAsia="仿宋" w:cs="仿宋"/>
          <w:b/>
          <w:kern w:val="0"/>
          <w:sz w:val="32"/>
          <w:szCs w:val="32"/>
        </w:rPr>
      </w:pPr>
    </w:p>
    <w:p w14:paraId="6A77D4DE">
      <w:pPr>
        <w:snapToGrid w:val="0"/>
        <w:spacing w:line="360" w:lineRule="auto"/>
        <w:ind w:right="480"/>
        <w:jc w:val="center"/>
        <w:rPr>
          <w:rFonts w:ascii="仿宋" w:hAnsi="仿宋" w:eastAsia="仿宋" w:cs="仿宋"/>
          <w:b/>
          <w:kern w:val="0"/>
          <w:sz w:val="32"/>
          <w:szCs w:val="32"/>
        </w:rPr>
      </w:pPr>
    </w:p>
    <w:p w14:paraId="475E613A">
      <w:pPr>
        <w:rPr>
          <w:rFonts w:ascii="仿宋" w:hAnsi="仿宋" w:eastAsia="仿宋" w:cs="仿宋"/>
        </w:rPr>
      </w:pPr>
    </w:p>
    <w:p w14:paraId="4AE5A749">
      <w:pPr>
        <w:snapToGrid w:val="0"/>
        <w:spacing w:line="360" w:lineRule="auto"/>
        <w:ind w:right="480"/>
        <w:jc w:val="center"/>
        <w:rPr>
          <w:rFonts w:ascii="仿宋" w:hAnsi="仿宋" w:eastAsia="仿宋" w:cs="仿宋"/>
          <w:b/>
          <w:kern w:val="0"/>
          <w:sz w:val="32"/>
          <w:szCs w:val="32"/>
        </w:rPr>
      </w:pPr>
    </w:p>
    <w:p w14:paraId="43A0D86D">
      <w:pPr>
        <w:snapToGrid w:val="0"/>
        <w:spacing w:line="360" w:lineRule="auto"/>
        <w:ind w:right="480"/>
        <w:jc w:val="center"/>
        <w:rPr>
          <w:rFonts w:ascii="仿宋" w:hAnsi="仿宋" w:eastAsia="仿宋" w:cs="仿宋"/>
          <w:b/>
          <w:kern w:val="0"/>
          <w:sz w:val="32"/>
          <w:szCs w:val="32"/>
        </w:rPr>
      </w:pPr>
    </w:p>
    <w:p w14:paraId="0112F52E">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81D9A42">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6D786E8D">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[以联合体形式投标的，提供联合协议（附件5）；投标人不以联合体形式投标的，则不需要提供）]</w:t>
      </w:r>
    </w:p>
    <w:p w14:paraId="2F4E54C6">
      <w:pPr>
        <w:snapToGrid w:val="0"/>
        <w:spacing w:line="360" w:lineRule="auto"/>
        <w:ind w:right="480"/>
        <w:jc w:val="center"/>
        <w:rPr>
          <w:rFonts w:ascii="仿宋" w:hAnsi="仿宋" w:eastAsia="仿宋" w:cs="仿宋"/>
          <w:b/>
          <w:kern w:val="0"/>
          <w:sz w:val="32"/>
          <w:szCs w:val="32"/>
        </w:rPr>
      </w:pPr>
    </w:p>
    <w:p w14:paraId="1051E449">
      <w:pPr>
        <w:snapToGrid w:val="0"/>
        <w:spacing w:line="360" w:lineRule="auto"/>
        <w:ind w:right="480"/>
        <w:jc w:val="center"/>
        <w:rPr>
          <w:rFonts w:ascii="仿宋" w:hAnsi="仿宋" w:eastAsia="仿宋" w:cs="仿宋"/>
          <w:b/>
          <w:kern w:val="0"/>
          <w:sz w:val="32"/>
          <w:szCs w:val="32"/>
        </w:rPr>
      </w:pPr>
    </w:p>
    <w:p w14:paraId="23A4BFD6">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0DD1AE0A">
      <w:pPr>
        <w:spacing w:line="360" w:lineRule="auto"/>
        <w:ind w:firstLine="480" w:firstLineChars="200"/>
        <w:rPr>
          <w:rFonts w:ascii="仿宋" w:hAnsi="仿宋" w:eastAsia="仿宋" w:cs="仿宋"/>
          <w:sz w:val="24"/>
        </w:rPr>
      </w:pPr>
      <w:r>
        <w:rPr>
          <w:rFonts w:hint="eastAsia" w:ascii="仿宋" w:hAnsi="仿宋" w:eastAsia="仿宋" w:cs="仿宋"/>
          <w:sz w:val="24"/>
        </w:rPr>
        <w:t>以联合体形式参加的，</w:t>
      </w:r>
      <w:r>
        <w:rPr>
          <w:rFonts w:hint="eastAsia" w:ascii="仿宋" w:hAnsi="仿宋" w:eastAsia="仿宋" w:cs="仿宋"/>
          <w:b/>
          <w:bCs/>
          <w:sz w:val="24"/>
        </w:rPr>
        <w:t>提供联合协议和中小企业声明函（附件5、附件7）</w:t>
      </w:r>
      <w:r>
        <w:rPr>
          <w:rFonts w:hint="eastAsia" w:ascii="仿宋" w:hAnsi="仿宋" w:eastAsia="仿宋" w:cs="仿宋"/>
          <w:sz w:val="24"/>
        </w:rPr>
        <w:t>，联合协议中中小企业合同金额应当达到40%;如果供应商本身提供所有标的均由中小企业承接，并相应达到了前述比例要求，视同符合了资格条件，无需再与其他中小企业组成联合体参加政府采购活动，无需提供联合协议，仅提供中小企业声明函（附件7）。</w:t>
      </w:r>
    </w:p>
    <w:p w14:paraId="17D31B1B">
      <w:pPr>
        <w:snapToGrid w:val="0"/>
        <w:spacing w:before="50" w:after="50" w:line="360" w:lineRule="auto"/>
        <w:ind w:firstLine="470" w:firstLineChars="196"/>
        <w:jc w:val="left"/>
        <w:rPr>
          <w:rFonts w:ascii="仿宋" w:hAnsi="仿宋" w:eastAsia="仿宋" w:cs="仿宋"/>
          <w:sz w:val="24"/>
        </w:rPr>
      </w:pPr>
    </w:p>
    <w:p w14:paraId="45B43B2F">
      <w:pPr>
        <w:widowControl/>
        <w:spacing w:line="360" w:lineRule="auto"/>
        <w:ind w:firstLine="480"/>
        <w:jc w:val="left"/>
        <w:rPr>
          <w:rFonts w:ascii="仿宋" w:hAnsi="仿宋" w:eastAsia="仿宋" w:cs="仿宋"/>
          <w:sz w:val="24"/>
        </w:rPr>
      </w:pPr>
    </w:p>
    <w:p w14:paraId="5EE5942C">
      <w:pPr>
        <w:widowControl/>
        <w:spacing w:line="360" w:lineRule="auto"/>
        <w:ind w:left="150"/>
        <w:jc w:val="center"/>
        <w:rPr>
          <w:rFonts w:ascii="仿宋" w:hAnsi="仿宋" w:eastAsia="仿宋" w:cs="仿宋"/>
          <w:b/>
          <w:kern w:val="0"/>
          <w:sz w:val="32"/>
          <w:szCs w:val="32"/>
        </w:rPr>
      </w:pPr>
    </w:p>
    <w:p w14:paraId="369C4E6D">
      <w:pPr>
        <w:widowControl/>
        <w:spacing w:line="360" w:lineRule="auto"/>
        <w:ind w:left="150"/>
        <w:jc w:val="center"/>
        <w:rPr>
          <w:rFonts w:ascii="仿宋" w:hAnsi="仿宋" w:eastAsia="仿宋" w:cs="仿宋"/>
          <w:b/>
          <w:kern w:val="0"/>
          <w:sz w:val="32"/>
          <w:szCs w:val="32"/>
        </w:rPr>
      </w:pPr>
    </w:p>
    <w:p w14:paraId="4F46CD3C">
      <w:pPr>
        <w:widowControl/>
        <w:spacing w:line="360" w:lineRule="auto"/>
        <w:ind w:left="150"/>
        <w:jc w:val="center"/>
        <w:rPr>
          <w:rFonts w:ascii="仿宋" w:hAnsi="仿宋" w:eastAsia="仿宋" w:cs="仿宋"/>
          <w:b/>
          <w:kern w:val="0"/>
          <w:sz w:val="32"/>
          <w:szCs w:val="32"/>
        </w:rPr>
      </w:pPr>
    </w:p>
    <w:p w14:paraId="45F22202">
      <w:pPr>
        <w:widowControl/>
        <w:spacing w:line="360" w:lineRule="auto"/>
        <w:ind w:left="150"/>
        <w:jc w:val="center"/>
        <w:rPr>
          <w:rFonts w:ascii="仿宋" w:hAnsi="仿宋" w:eastAsia="仿宋" w:cs="仿宋"/>
          <w:b/>
          <w:kern w:val="0"/>
          <w:sz w:val="32"/>
          <w:szCs w:val="32"/>
        </w:rPr>
      </w:pPr>
    </w:p>
    <w:p w14:paraId="2D8A6396">
      <w:pPr>
        <w:widowControl/>
        <w:spacing w:line="360" w:lineRule="auto"/>
        <w:ind w:left="150"/>
        <w:jc w:val="center"/>
        <w:rPr>
          <w:rFonts w:ascii="仿宋" w:hAnsi="仿宋" w:eastAsia="仿宋" w:cs="仿宋"/>
          <w:b/>
          <w:kern w:val="0"/>
          <w:sz w:val="32"/>
          <w:szCs w:val="32"/>
        </w:rPr>
      </w:pPr>
    </w:p>
    <w:p w14:paraId="2BA169F3">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r>
        <w:rPr>
          <w:rFonts w:hint="eastAsia" w:ascii="仿宋" w:hAnsi="仿宋" w:eastAsia="仿宋" w:cs="仿宋"/>
          <w:b/>
          <w:kern w:val="0"/>
          <w:sz w:val="32"/>
          <w:szCs w:val="32"/>
          <w:lang w:eastAsia="zh-CN"/>
        </w:rPr>
        <w:t>本项目无</w:t>
      </w:r>
      <w:r>
        <w:rPr>
          <w:rFonts w:hint="eastAsia" w:ascii="仿宋" w:hAnsi="仿宋" w:eastAsia="仿宋" w:cs="仿宋"/>
          <w:b/>
          <w:kern w:val="0"/>
          <w:sz w:val="32"/>
          <w:szCs w:val="32"/>
        </w:rPr>
        <w:t>）</w:t>
      </w:r>
    </w:p>
    <w:p w14:paraId="5433C6B6">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4D8FDC0">
      <w:pPr>
        <w:rPr>
          <w:rFonts w:ascii="仿宋" w:hAnsi="仿宋" w:eastAsia="仿宋" w:cs="仿宋"/>
        </w:rPr>
      </w:pPr>
    </w:p>
    <w:p w14:paraId="393F297B">
      <w:pPr>
        <w:snapToGrid w:val="0"/>
        <w:spacing w:line="360" w:lineRule="auto"/>
        <w:ind w:right="480"/>
        <w:jc w:val="center"/>
        <w:rPr>
          <w:rFonts w:ascii="仿宋" w:hAnsi="仿宋" w:eastAsia="仿宋" w:cs="仿宋"/>
          <w:b/>
          <w:kern w:val="0"/>
          <w:sz w:val="32"/>
          <w:szCs w:val="32"/>
        </w:rPr>
      </w:pPr>
    </w:p>
    <w:p w14:paraId="6882FF66">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14:paraId="2A31E99A">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5218CCB3">
      <w:pPr>
        <w:spacing w:line="360" w:lineRule="auto"/>
        <w:jc w:val="center"/>
        <w:outlineLvl w:val="0"/>
        <w:rPr>
          <w:rFonts w:ascii="仿宋" w:hAnsi="仿宋" w:eastAsia="仿宋" w:cs="仿宋"/>
          <w:b/>
          <w:kern w:val="0"/>
          <w:sz w:val="24"/>
        </w:rPr>
      </w:pPr>
    </w:p>
    <w:p w14:paraId="3E4974C8">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1B95361D">
      <w:pPr>
        <w:numPr>
          <w:ilvl w:val="255"/>
          <w:numId w:val="0"/>
        </w:numPr>
        <w:snapToGrid w:val="0"/>
        <w:spacing w:line="360" w:lineRule="auto"/>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p>
    <w:p w14:paraId="16C0EFB6">
      <w:pPr>
        <w:numPr>
          <w:ilvl w:val="255"/>
          <w:numId w:val="0"/>
        </w:numPr>
        <w:snapToGrid w:val="0"/>
        <w:spacing w:line="360" w:lineRule="auto"/>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42B81156">
      <w:pPr>
        <w:snapToGrid w:val="0"/>
        <w:spacing w:line="360" w:lineRule="auto"/>
        <w:rPr>
          <w:rFonts w:ascii="仿宋" w:hAnsi="仿宋" w:eastAsia="仿宋" w:cs="仿宋"/>
        </w:rPr>
      </w:pPr>
      <w:r>
        <w:rPr>
          <w:rFonts w:hint="eastAsia" w:ascii="仿宋" w:hAnsi="仿宋" w:eastAsia="仿宋" w:cs="仿宋"/>
          <w:sz w:val="24"/>
        </w:rPr>
        <w:t>（3）分包意向协议（如果有）…</w:t>
      </w:r>
      <w:r>
        <w:rPr>
          <w:rFonts w:hint="eastAsia" w:ascii="仿宋" w:hAnsi="仿宋" w:eastAsia="仿宋" w:cs="仿宋"/>
        </w:rPr>
        <w:t>………………………………………（页码）</w:t>
      </w:r>
    </w:p>
    <w:p w14:paraId="76A36537">
      <w:pPr>
        <w:snapToGrid w:val="0"/>
        <w:spacing w:line="360" w:lineRule="auto"/>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297896EE">
      <w:pPr>
        <w:snapToGrid w:val="0"/>
        <w:spacing w:line="360" w:lineRule="auto"/>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58A6280A">
      <w:pPr>
        <w:snapToGrid w:val="0"/>
        <w:spacing w:line="360" w:lineRule="auto"/>
        <w:rPr>
          <w:rFonts w:ascii="仿宋" w:hAnsi="仿宋" w:eastAsia="仿宋" w:cs="仿宋"/>
        </w:rPr>
      </w:pP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0686CA3E">
      <w:pPr>
        <w:snapToGrid w:val="0"/>
        <w:spacing w:line="360" w:lineRule="auto"/>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7F60103F">
      <w:pPr>
        <w:snapToGrid w:val="0"/>
        <w:spacing w:line="360" w:lineRule="auto"/>
        <w:jc w:val="center"/>
        <w:rPr>
          <w:rFonts w:ascii="仿宋" w:hAnsi="仿宋" w:eastAsia="仿宋" w:cs="仿宋"/>
          <w:b/>
          <w:kern w:val="0"/>
          <w:sz w:val="32"/>
          <w:szCs w:val="32"/>
          <w:lang w:val="zh-CN"/>
        </w:rPr>
      </w:pPr>
    </w:p>
    <w:p w14:paraId="4D68E001">
      <w:pPr>
        <w:snapToGrid w:val="0"/>
        <w:spacing w:line="360" w:lineRule="auto"/>
        <w:jc w:val="center"/>
        <w:rPr>
          <w:rFonts w:ascii="仿宋" w:hAnsi="仿宋" w:eastAsia="仿宋" w:cs="仿宋"/>
          <w:b/>
          <w:kern w:val="0"/>
          <w:sz w:val="32"/>
          <w:szCs w:val="32"/>
          <w:lang w:val="zh-CN"/>
        </w:rPr>
      </w:pPr>
    </w:p>
    <w:p w14:paraId="219BB7E8">
      <w:pPr>
        <w:snapToGrid w:val="0"/>
        <w:spacing w:line="360" w:lineRule="auto"/>
        <w:jc w:val="center"/>
        <w:rPr>
          <w:rFonts w:ascii="仿宋" w:hAnsi="仿宋" w:eastAsia="仿宋" w:cs="仿宋"/>
          <w:b/>
          <w:kern w:val="0"/>
          <w:sz w:val="32"/>
          <w:szCs w:val="32"/>
          <w:lang w:val="zh-CN"/>
        </w:rPr>
      </w:pPr>
    </w:p>
    <w:p w14:paraId="5CEAED24">
      <w:pPr>
        <w:snapToGrid w:val="0"/>
        <w:spacing w:line="360" w:lineRule="auto"/>
        <w:jc w:val="center"/>
        <w:rPr>
          <w:rFonts w:ascii="仿宋" w:hAnsi="仿宋" w:eastAsia="仿宋" w:cs="仿宋"/>
          <w:b/>
          <w:kern w:val="0"/>
          <w:sz w:val="32"/>
          <w:szCs w:val="32"/>
          <w:lang w:val="zh-CN"/>
        </w:rPr>
      </w:pPr>
    </w:p>
    <w:p w14:paraId="0A82CA10">
      <w:pPr>
        <w:snapToGrid w:val="0"/>
        <w:spacing w:line="360" w:lineRule="auto"/>
        <w:jc w:val="center"/>
        <w:rPr>
          <w:rFonts w:ascii="仿宋" w:hAnsi="仿宋" w:eastAsia="仿宋" w:cs="仿宋"/>
          <w:b/>
          <w:kern w:val="0"/>
          <w:sz w:val="32"/>
          <w:szCs w:val="32"/>
          <w:lang w:val="zh-CN"/>
        </w:rPr>
      </w:pPr>
    </w:p>
    <w:p w14:paraId="56A61A7B">
      <w:pPr>
        <w:snapToGrid w:val="0"/>
        <w:spacing w:line="360" w:lineRule="auto"/>
        <w:jc w:val="center"/>
        <w:rPr>
          <w:rFonts w:ascii="仿宋" w:hAnsi="仿宋" w:eastAsia="仿宋" w:cs="仿宋"/>
          <w:b/>
          <w:kern w:val="0"/>
          <w:sz w:val="32"/>
          <w:szCs w:val="32"/>
          <w:lang w:val="zh-CN"/>
        </w:rPr>
      </w:pPr>
    </w:p>
    <w:p w14:paraId="1AF96476">
      <w:pPr>
        <w:snapToGrid w:val="0"/>
        <w:spacing w:line="360" w:lineRule="auto"/>
        <w:jc w:val="center"/>
        <w:rPr>
          <w:rFonts w:ascii="仿宋" w:hAnsi="仿宋" w:eastAsia="仿宋" w:cs="仿宋"/>
          <w:b/>
          <w:kern w:val="0"/>
          <w:sz w:val="32"/>
          <w:szCs w:val="32"/>
          <w:lang w:val="zh-CN"/>
        </w:rPr>
      </w:pPr>
    </w:p>
    <w:p w14:paraId="0E65D2DE">
      <w:pPr>
        <w:snapToGrid w:val="0"/>
        <w:spacing w:line="360" w:lineRule="auto"/>
        <w:jc w:val="center"/>
        <w:rPr>
          <w:rFonts w:ascii="仿宋" w:hAnsi="仿宋" w:eastAsia="仿宋" w:cs="仿宋"/>
          <w:b/>
          <w:kern w:val="0"/>
          <w:sz w:val="32"/>
          <w:szCs w:val="32"/>
          <w:lang w:val="zh-CN"/>
        </w:rPr>
      </w:pPr>
    </w:p>
    <w:p w14:paraId="0A325C19">
      <w:pPr>
        <w:snapToGrid w:val="0"/>
        <w:spacing w:line="360" w:lineRule="auto"/>
        <w:jc w:val="center"/>
        <w:rPr>
          <w:rFonts w:ascii="仿宋" w:hAnsi="仿宋" w:eastAsia="仿宋" w:cs="仿宋"/>
          <w:b/>
          <w:kern w:val="0"/>
          <w:sz w:val="32"/>
          <w:szCs w:val="32"/>
          <w:lang w:val="zh-CN"/>
        </w:rPr>
      </w:pPr>
    </w:p>
    <w:p w14:paraId="68E7D7DE">
      <w:pPr>
        <w:snapToGrid w:val="0"/>
        <w:spacing w:line="360" w:lineRule="auto"/>
        <w:jc w:val="center"/>
        <w:rPr>
          <w:rFonts w:ascii="仿宋" w:hAnsi="仿宋" w:eastAsia="仿宋" w:cs="仿宋"/>
          <w:b/>
          <w:kern w:val="0"/>
          <w:sz w:val="32"/>
          <w:szCs w:val="32"/>
          <w:lang w:val="zh-CN"/>
        </w:rPr>
      </w:pPr>
    </w:p>
    <w:p w14:paraId="468F8FC5">
      <w:pPr>
        <w:snapToGrid w:val="0"/>
        <w:spacing w:line="360" w:lineRule="auto"/>
        <w:jc w:val="center"/>
        <w:rPr>
          <w:rFonts w:ascii="仿宋" w:hAnsi="仿宋" w:eastAsia="仿宋" w:cs="仿宋"/>
          <w:b/>
          <w:kern w:val="0"/>
          <w:sz w:val="32"/>
          <w:szCs w:val="32"/>
          <w:lang w:val="zh-CN"/>
        </w:rPr>
      </w:pPr>
    </w:p>
    <w:p w14:paraId="4D19F545">
      <w:pPr>
        <w:snapToGrid w:val="0"/>
        <w:spacing w:line="360" w:lineRule="auto"/>
        <w:jc w:val="center"/>
        <w:rPr>
          <w:rFonts w:ascii="仿宋" w:hAnsi="仿宋" w:eastAsia="仿宋" w:cs="仿宋"/>
          <w:b/>
          <w:kern w:val="0"/>
          <w:sz w:val="32"/>
          <w:szCs w:val="32"/>
          <w:lang w:val="zh-CN"/>
        </w:rPr>
      </w:pPr>
    </w:p>
    <w:p w14:paraId="198C409F">
      <w:pPr>
        <w:rPr>
          <w:rFonts w:ascii="仿宋" w:hAnsi="仿宋" w:eastAsia="仿宋" w:cs="仿宋"/>
          <w:b/>
          <w:kern w:val="0"/>
          <w:sz w:val="32"/>
          <w:szCs w:val="32"/>
          <w:lang w:val="zh-CN"/>
        </w:rPr>
      </w:pPr>
    </w:p>
    <w:p w14:paraId="2E09A737">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B17308F">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BA07B66">
      <w:pPr>
        <w:snapToGrid w:val="0"/>
        <w:spacing w:line="360" w:lineRule="auto"/>
        <w:rPr>
          <w:rFonts w:ascii="仿宋" w:hAnsi="仿宋" w:eastAsia="仿宋" w:cs="仿宋"/>
          <w:sz w:val="24"/>
        </w:rPr>
      </w:pPr>
      <w:r>
        <w:rPr>
          <w:rFonts w:hint="eastAsia" w:ascii="仿宋" w:hAnsi="仿宋" w:eastAsia="仿宋" w:cs="仿宋"/>
          <w:sz w:val="24"/>
          <w:lang w:eastAsia="zh-CN"/>
        </w:rPr>
        <w:t>杭州市公安局临安区分局交通警察大队</w:t>
      </w:r>
      <w:r>
        <w:rPr>
          <w:rFonts w:hint="eastAsia" w:ascii="仿宋" w:hAnsi="仿宋" w:eastAsia="仿宋" w:cs="仿宋"/>
          <w:sz w:val="24"/>
        </w:rPr>
        <w:t>、</w:t>
      </w:r>
      <w:r>
        <w:rPr>
          <w:rFonts w:hint="eastAsia" w:ascii="仿宋" w:hAnsi="仿宋" w:eastAsia="仿宋" w:cs="仿宋"/>
          <w:sz w:val="24"/>
          <w:lang w:eastAsia="zh-CN"/>
        </w:rPr>
        <w:t>杭州建设工程造价咨询有限公司</w:t>
      </w:r>
      <w:r>
        <w:rPr>
          <w:rFonts w:hint="eastAsia" w:ascii="仿宋" w:hAnsi="仿宋" w:eastAsia="仿宋" w:cs="仿宋"/>
          <w:sz w:val="24"/>
        </w:rPr>
        <w:t>：</w:t>
      </w:r>
    </w:p>
    <w:p w14:paraId="78D187A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杭州市公安局临安区分局交通警察大队2024年度城区道路交通安全设施零星维护项目（隐患点治理）</w:t>
      </w:r>
      <w:r>
        <w:rPr>
          <w:rFonts w:hint="eastAsia" w:ascii="仿宋" w:hAnsi="仿宋" w:eastAsia="仿宋" w:cs="仿宋"/>
          <w:sz w:val="24"/>
        </w:rPr>
        <w:t>【招标编号：</w:t>
      </w:r>
      <w:r>
        <w:rPr>
          <w:rFonts w:hint="eastAsia" w:ascii="仿宋" w:hAnsi="仿宋" w:eastAsia="仿宋" w:cs="仿宋"/>
          <w:sz w:val="24"/>
          <w:lang w:eastAsia="zh-CN"/>
        </w:rPr>
        <w:t>[2024]2624号</w:t>
      </w:r>
      <w:r>
        <w:rPr>
          <w:rFonts w:hint="eastAsia" w:ascii="仿宋" w:hAnsi="仿宋" w:eastAsia="仿宋" w:cs="仿宋"/>
          <w:sz w:val="24"/>
        </w:rPr>
        <w:t>】招标的有关活动，并对此项目进行投标。为此：</w:t>
      </w:r>
    </w:p>
    <w:p w14:paraId="551CDF7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90</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8A61CA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13C7B20D">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6EB3BC1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7F11D15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11" w:name="_Hlk101257010"/>
      <w:r>
        <w:rPr>
          <w:rFonts w:hint="eastAsia" w:ascii="仿宋" w:hAnsi="仿宋" w:eastAsia="仿宋" w:cs="仿宋"/>
          <w:sz w:val="24"/>
        </w:rPr>
        <w:t>（如果有)</w:t>
      </w:r>
      <w:bookmarkEnd w:id="511"/>
      <w:r>
        <w:rPr>
          <w:rFonts w:hint="eastAsia" w:ascii="仿宋" w:hAnsi="仿宋" w:eastAsia="仿宋" w:cs="仿宋"/>
          <w:snapToGrid w:val="0"/>
          <w:kern w:val="28"/>
          <w:sz w:val="24"/>
          <w:szCs w:val="20"/>
        </w:rPr>
        <w:t>；</w:t>
      </w:r>
    </w:p>
    <w:p w14:paraId="0031979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p>
    <w:p w14:paraId="66FBEC3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z w:val="24"/>
          <w:lang w:eastAsia="zh-CN"/>
        </w:rPr>
        <w:t>本项目无</w:t>
      </w:r>
      <w:r>
        <w:rPr>
          <w:rFonts w:hint="eastAsia" w:ascii="仿宋" w:hAnsi="仿宋" w:eastAsia="仿宋" w:cs="仿宋"/>
          <w:sz w:val="24"/>
        </w:rPr>
        <w:t>)。</w:t>
      </w:r>
    </w:p>
    <w:p w14:paraId="52C46455">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737AEBE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123E469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763ACE6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14:paraId="4FCDE52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300248E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28FCD97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02724A0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1005F0D7">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3BD81A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BC9EA3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3F565EE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0DCFEC3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7524459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4705F8E9">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350E742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437D182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00949C1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0541DA9">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7AD463F7">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2F4E7A98">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7C33D4AE">
      <w:pPr>
        <w:snapToGrid w:val="0"/>
        <w:spacing w:line="360" w:lineRule="auto"/>
        <w:ind w:left="420" w:leftChars="200" w:firstLine="4200" w:firstLineChars="1750"/>
        <w:rPr>
          <w:rFonts w:ascii="仿宋" w:hAnsi="仿宋" w:eastAsia="仿宋" w:cs="仿宋"/>
          <w:kern w:val="0"/>
          <w:sz w:val="24"/>
          <w:u w:val="single"/>
        </w:rPr>
      </w:pPr>
    </w:p>
    <w:p w14:paraId="4DD2F81F">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3D7D881">
      <w:pPr>
        <w:snapToGrid w:val="0"/>
        <w:spacing w:line="360" w:lineRule="auto"/>
        <w:jc w:val="center"/>
        <w:rPr>
          <w:rFonts w:ascii="仿宋" w:hAnsi="仿宋" w:eastAsia="仿宋" w:cs="仿宋"/>
          <w:b/>
          <w:kern w:val="0"/>
          <w:sz w:val="32"/>
          <w:szCs w:val="32"/>
        </w:rPr>
      </w:pPr>
    </w:p>
    <w:p w14:paraId="4189DA3F">
      <w:pPr>
        <w:snapToGrid w:val="0"/>
        <w:spacing w:line="360" w:lineRule="auto"/>
        <w:rPr>
          <w:rFonts w:ascii="仿宋" w:hAnsi="仿宋" w:eastAsia="仿宋" w:cs="仿宋"/>
          <w:sz w:val="24"/>
        </w:rPr>
      </w:pPr>
    </w:p>
    <w:p w14:paraId="034FC653">
      <w:pPr>
        <w:jc w:val="center"/>
        <w:rPr>
          <w:rFonts w:ascii="仿宋" w:hAnsi="仿宋" w:eastAsia="仿宋" w:cs="仿宋"/>
          <w:b/>
          <w:kern w:val="0"/>
          <w:sz w:val="32"/>
          <w:szCs w:val="32"/>
        </w:rPr>
      </w:pPr>
    </w:p>
    <w:p w14:paraId="5F302BD6">
      <w:pPr>
        <w:jc w:val="center"/>
        <w:rPr>
          <w:rFonts w:ascii="仿宋" w:hAnsi="仿宋" w:eastAsia="仿宋" w:cs="仿宋"/>
          <w:b/>
          <w:kern w:val="0"/>
          <w:sz w:val="32"/>
          <w:szCs w:val="32"/>
        </w:rPr>
      </w:pPr>
    </w:p>
    <w:p w14:paraId="1EBE0617">
      <w:pPr>
        <w:jc w:val="center"/>
        <w:rPr>
          <w:rFonts w:ascii="仿宋" w:hAnsi="仿宋" w:eastAsia="仿宋" w:cs="仿宋"/>
          <w:b/>
          <w:kern w:val="0"/>
          <w:sz w:val="32"/>
          <w:szCs w:val="32"/>
        </w:rPr>
      </w:pPr>
    </w:p>
    <w:p w14:paraId="7EFF40BB">
      <w:pPr>
        <w:jc w:val="center"/>
        <w:rPr>
          <w:rFonts w:ascii="仿宋" w:hAnsi="仿宋" w:eastAsia="仿宋" w:cs="仿宋"/>
          <w:b/>
          <w:kern w:val="0"/>
          <w:sz w:val="32"/>
          <w:szCs w:val="32"/>
        </w:rPr>
      </w:pPr>
    </w:p>
    <w:p w14:paraId="54830158">
      <w:pPr>
        <w:jc w:val="center"/>
        <w:rPr>
          <w:rFonts w:ascii="仿宋" w:hAnsi="仿宋" w:eastAsia="仿宋" w:cs="仿宋"/>
          <w:b/>
          <w:kern w:val="0"/>
          <w:sz w:val="32"/>
          <w:szCs w:val="32"/>
        </w:rPr>
      </w:pPr>
    </w:p>
    <w:p w14:paraId="1DB6DE48">
      <w:pPr>
        <w:jc w:val="center"/>
        <w:rPr>
          <w:rFonts w:ascii="仿宋" w:hAnsi="仿宋" w:eastAsia="仿宋" w:cs="仿宋"/>
          <w:b/>
          <w:kern w:val="0"/>
          <w:sz w:val="32"/>
          <w:szCs w:val="32"/>
        </w:rPr>
      </w:pPr>
    </w:p>
    <w:p w14:paraId="6C958C94">
      <w:pPr>
        <w:jc w:val="center"/>
        <w:rPr>
          <w:rFonts w:ascii="仿宋" w:hAnsi="仿宋" w:eastAsia="仿宋" w:cs="仿宋"/>
          <w:b/>
          <w:kern w:val="0"/>
          <w:sz w:val="32"/>
          <w:szCs w:val="32"/>
        </w:rPr>
      </w:pPr>
    </w:p>
    <w:p w14:paraId="78C0EB3E">
      <w:pPr>
        <w:jc w:val="center"/>
        <w:rPr>
          <w:rFonts w:ascii="仿宋" w:hAnsi="仿宋" w:eastAsia="仿宋" w:cs="仿宋"/>
          <w:b/>
          <w:kern w:val="0"/>
          <w:sz w:val="32"/>
          <w:szCs w:val="32"/>
        </w:rPr>
      </w:pPr>
    </w:p>
    <w:p w14:paraId="3FF0CB0D">
      <w:pPr>
        <w:jc w:val="center"/>
        <w:rPr>
          <w:rFonts w:ascii="仿宋" w:hAnsi="仿宋" w:eastAsia="仿宋" w:cs="仿宋"/>
          <w:b/>
          <w:kern w:val="0"/>
          <w:sz w:val="32"/>
          <w:szCs w:val="32"/>
        </w:rPr>
      </w:pPr>
    </w:p>
    <w:p w14:paraId="50D0C1EC">
      <w:pPr>
        <w:jc w:val="center"/>
        <w:rPr>
          <w:rFonts w:ascii="仿宋" w:hAnsi="仿宋" w:eastAsia="仿宋" w:cs="仿宋"/>
          <w:b/>
          <w:kern w:val="0"/>
          <w:sz w:val="32"/>
          <w:szCs w:val="32"/>
        </w:rPr>
      </w:pPr>
    </w:p>
    <w:p w14:paraId="00E006C2">
      <w:pPr>
        <w:jc w:val="center"/>
        <w:rPr>
          <w:rFonts w:ascii="仿宋" w:hAnsi="仿宋" w:eastAsia="仿宋" w:cs="仿宋"/>
          <w:b/>
          <w:kern w:val="0"/>
          <w:sz w:val="32"/>
          <w:szCs w:val="32"/>
        </w:rPr>
      </w:pPr>
    </w:p>
    <w:p w14:paraId="1BD525A1">
      <w:pPr>
        <w:jc w:val="center"/>
        <w:rPr>
          <w:rFonts w:ascii="仿宋" w:hAnsi="仿宋" w:eastAsia="仿宋" w:cs="仿宋"/>
          <w:b/>
          <w:kern w:val="0"/>
          <w:sz w:val="32"/>
          <w:szCs w:val="32"/>
        </w:rPr>
      </w:pPr>
    </w:p>
    <w:p w14:paraId="7E5C6EE8">
      <w:pPr>
        <w:jc w:val="center"/>
        <w:rPr>
          <w:rFonts w:ascii="仿宋" w:hAnsi="仿宋" w:eastAsia="仿宋" w:cs="仿宋"/>
          <w:b/>
          <w:kern w:val="0"/>
          <w:sz w:val="32"/>
          <w:szCs w:val="32"/>
        </w:rPr>
      </w:pPr>
    </w:p>
    <w:p w14:paraId="6C249ABF">
      <w:pPr>
        <w:jc w:val="center"/>
        <w:rPr>
          <w:rFonts w:ascii="仿宋" w:hAnsi="仿宋" w:eastAsia="仿宋" w:cs="仿宋"/>
          <w:b/>
          <w:kern w:val="0"/>
          <w:sz w:val="32"/>
          <w:szCs w:val="32"/>
        </w:rPr>
      </w:pPr>
    </w:p>
    <w:p w14:paraId="443BA850">
      <w:pPr>
        <w:jc w:val="center"/>
        <w:rPr>
          <w:rFonts w:ascii="仿宋" w:hAnsi="仿宋" w:eastAsia="仿宋" w:cs="仿宋"/>
          <w:b/>
          <w:kern w:val="0"/>
          <w:sz w:val="32"/>
          <w:szCs w:val="32"/>
        </w:rPr>
      </w:pPr>
    </w:p>
    <w:p w14:paraId="2D086116">
      <w:pPr>
        <w:jc w:val="center"/>
        <w:rPr>
          <w:rFonts w:ascii="仿宋" w:hAnsi="仿宋" w:eastAsia="仿宋" w:cs="仿宋"/>
          <w:b/>
          <w:kern w:val="0"/>
          <w:sz w:val="32"/>
          <w:szCs w:val="32"/>
        </w:rPr>
      </w:pPr>
    </w:p>
    <w:p w14:paraId="539ED48F">
      <w:pPr>
        <w:jc w:val="center"/>
        <w:rPr>
          <w:rFonts w:ascii="仿宋" w:hAnsi="仿宋" w:eastAsia="仿宋" w:cs="仿宋"/>
          <w:b/>
          <w:kern w:val="0"/>
          <w:sz w:val="32"/>
          <w:szCs w:val="32"/>
        </w:rPr>
      </w:pPr>
    </w:p>
    <w:p w14:paraId="3F81CA1B">
      <w:pPr>
        <w:jc w:val="center"/>
        <w:rPr>
          <w:rFonts w:ascii="仿宋" w:hAnsi="仿宋" w:eastAsia="仿宋" w:cs="仿宋"/>
          <w:b/>
          <w:kern w:val="0"/>
          <w:sz w:val="32"/>
          <w:szCs w:val="32"/>
        </w:rPr>
      </w:pPr>
    </w:p>
    <w:p w14:paraId="69A5EC68">
      <w:pPr>
        <w:jc w:val="center"/>
        <w:rPr>
          <w:rFonts w:ascii="仿宋" w:hAnsi="仿宋" w:eastAsia="仿宋" w:cs="仿宋"/>
          <w:b/>
          <w:kern w:val="0"/>
          <w:sz w:val="32"/>
          <w:szCs w:val="32"/>
        </w:rPr>
      </w:pPr>
    </w:p>
    <w:p w14:paraId="09606E4A">
      <w:pPr>
        <w:jc w:val="center"/>
        <w:rPr>
          <w:rFonts w:ascii="仿宋" w:hAnsi="仿宋" w:eastAsia="仿宋" w:cs="仿宋"/>
          <w:b/>
          <w:kern w:val="0"/>
          <w:sz w:val="32"/>
          <w:szCs w:val="32"/>
        </w:rPr>
      </w:pPr>
    </w:p>
    <w:p w14:paraId="38BCB043">
      <w:pPr>
        <w:pStyle w:val="3"/>
        <w:rPr>
          <w:rFonts w:ascii="仿宋" w:eastAsia="仿宋" w:cs="仿宋"/>
          <w:lang w:val="en-US"/>
        </w:rPr>
      </w:pPr>
    </w:p>
    <w:p w14:paraId="27C6E773">
      <w:pPr>
        <w:jc w:val="center"/>
        <w:rPr>
          <w:rFonts w:ascii="仿宋" w:hAnsi="仿宋" w:eastAsia="仿宋" w:cs="仿宋"/>
          <w:b/>
          <w:kern w:val="0"/>
          <w:sz w:val="32"/>
          <w:szCs w:val="32"/>
        </w:rPr>
      </w:pPr>
    </w:p>
    <w:p w14:paraId="57F0EBF1">
      <w:pPr>
        <w:pStyle w:val="25"/>
      </w:pPr>
    </w:p>
    <w:p w14:paraId="46408C9F">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364FEC76">
      <w:pPr>
        <w:snapToGrid w:val="0"/>
        <w:spacing w:line="360" w:lineRule="auto"/>
        <w:rPr>
          <w:rFonts w:ascii="仿宋" w:hAnsi="仿宋" w:eastAsia="仿宋" w:cs="仿宋"/>
          <w:sz w:val="24"/>
        </w:rPr>
      </w:pPr>
    </w:p>
    <w:p w14:paraId="00D795BB">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2FC13BA4">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杭州市公安局临安区分局交通警察大队</w:t>
      </w:r>
      <w:r>
        <w:rPr>
          <w:rFonts w:hint="eastAsia" w:ascii="仿宋" w:hAnsi="仿宋" w:eastAsia="仿宋" w:cs="仿宋"/>
          <w:sz w:val="24"/>
        </w:rPr>
        <w:t>、</w:t>
      </w:r>
      <w:r>
        <w:rPr>
          <w:rFonts w:hint="eastAsia" w:ascii="仿宋" w:hAnsi="仿宋" w:eastAsia="仿宋" w:cs="仿宋"/>
          <w:sz w:val="24"/>
          <w:lang w:eastAsia="zh-CN"/>
        </w:rPr>
        <w:t>杭州建设工程造价咨询有限公司</w:t>
      </w:r>
      <w:r>
        <w:rPr>
          <w:rFonts w:hint="eastAsia" w:ascii="仿宋" w:hAnsi="仿宋" w:eastAsia="仿宋" w:cs="仿宋"/>
          <w:kern w:val="0"/>
          <w:sz w:val="24"/>
          <w:lang w:val="zh-CN"/>
        </w:rPr>
        <w:t>：</w:t>
      </w:r>
    </w:p>
    <w:p w14:paraId="000DFFA0">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杭州市公安局临安区分局交通警察大队2024年度城区道路交通安全设施零星维护项目（隐患点治理）</w:t>
      </w:r>
      <w:r>
        <w:rPr>
          <w:rFonts w:hint="eastAsia" w:ascii="仿宋" w:hAnsi="仿宋" w:eastAsia="仿宋" w:cs="仿宋"/>
          <w:sz w:val="24"/>
        </w:rPr>
        <w:t>【招标编号：</w:t>
      </w:r>
      <w:r>
        <w:rPr>
          <w:rFonts w:hint="eastAsia" w:ascii="仿宋" w:hAnsi="仿宋" w:eastAsia="仿宋" w:cs="仿宋"/>
          <w:sz w:val="24"/>
          <w:lang w:eastAsia="zh-CN"/>
        </w:rPr>
        <w:t>[2024]2624号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A2970F0">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56F1E65E">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45B11335">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5553D646">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076BE6E">
      <w:pPr>
        <w:snapToGrid w:val="0"/>
        <w:spacing w:line="360" w:lineRule="auto"/>
        <w:rPr>
          <w:rFonts w:ascii="仿宋" w:hAnsi="仿宋" w:eastAsia="仿宋" w:cs="仿宋"/>
          <w:sz w:val="24"/>
        </w:rPr>
      </w:pPr>
    </w:p>
    <w:p w14:paraId="08E3AFEB">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1B02F684">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杭州市公安局临安区分局交通警察大队</w:t>
      </w:r>
      <w:r>
        <w:rPr>
          <w:rFonts w:hint="eastAsia" w:ascii="仿宋" w:hAnsi="仿宋" w:eastAsia="仿宋" w:cs="仿宋"/>
          <w:sz w:val="24"/>
        </w:rPr>
        <w:t>、</w:t>
      </w:r>
      <w:r>
        <w:rPr>
          <w:rFonts w:hint="eastAsia" w:ascii="仿宋" w:hAnsi="仿宋" w:eastAsia="仿宋" w:cs="仿宋"/>
          <w:sz w:val="24"/>
          <w:lang w:eastAsia="zh-CN"/>
        </w:rPr>
        <w:t>杭州建设工程造价咨询有限公司</w:t>
      </w:r>
      <w:r>
        <w:rPr>
          <w:rFonts w:hint="eastAsia" w:ascii="仿宋" w:hAnsi="仿宋" w:eastAsia="仿宋" w:cs="仿宋"/>
          <w:kern w:val="0"/>
          <w:sz w:val="24"/>
          <w:lang w:val="zh-CN"/>
        </w:rPr>
        <w:t>：</w:t>
      </w:r>
    </w:p>
    <w:p w14:paraId="39A0E56A">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杭州市公安局临安区分局交通警察大队2024年度城区道路交通安全设施零星维护项目（隐患点治理）</w:t>
      </w:r>
      <w:r>
        <w:rPr>
          <w:rFonts w:hint="eastAsia" w:ascii="仿宋" w:hAnsi="仿宋" w:eastAsia="仿宋" w:cs="仿宋"/>
          <w:sz w:val="24"/>
        </w:rPr>
        <w:t>【招标编号：</w:t>
      </w:r>
      <w:r>
        <w:rPr>
          <w:rFonts w:hint="eastAsia" w:ascii="仿宋" w:hAnsi="仿宋" w:eastAsia="仿宋" w:cs="仿宋"/>
          <w:sz w:val="24"/>
          <w:lang w:eastAsia="zh-CN"/>
        </w:rPr>
        <w:t>[2024]2624号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159705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5EB1232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7B001FE1">
      <w:pPr>
        <w:jc w:val="center"/>
        <w:rPr>
          <w:rFonts w:ascii="仿宋" w:hAnsi="仿宋" w:eastAsia="仿宋" w:cs="仿宋"/>
          <w:b/>
          <w:kern w:val="0"/>
          <w:sz w:val="32"/>
          <w:szCs w:val="32"/>
        </w:rPr>
      </w:pPr>
    </w:p>
    <w:p w14:paraId="4B5D54B2">
      <w:pPr>
        <w:rPr>
          <w:rFonts w:ascii="仿宋" w:hAnsi="仿宋" w:eastAsia="仿宋" w:cs="仿宋"/>
        </w:rPr>
      </w:pPr>
    </w:p>
    <w:p w14:paraId="5D41B520">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44437A1">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2D51326">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346EFD6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8C12DD">
      <w:pPr>
        <w:autoSpaceDE w:val="0"/>
        <w:autoSpaceDN w:val="0"/>
        <w:spacing w:line="360" w:lineRule="auto"/>
        <w:jc w:val="center"/>
        <w:rPr>
          <w:rFonts w:ascii="仿宋" w:hAnsi="仿宋" w:eastAsia="仿宋" w:cs="仿宋"/>
          <w:b/>
          <w:kern w:val="0"/>
          <w:sz w:val="32"/>
          <w:szCs w:val="32"/>
          <w:lang w:val="zh-CN"/>
        </w:rPr>
      </w:pPr>
    </w:p>
    <w:p w14:paraId="4145CA73">
      <w:pPr>
        <w:autoSpaceDE w:val="0"/>
        <w:autoSpaceDN w:val="0"/>
        <w:spacing w:line="360" w:lineRule="auto"/>
        <w:jc w:val="center"/>
        <w:rPr>
          <w:rFonts w:ascii="仿宋" w:hAnsi="仿宋" w:eastAsia="仿宋" w:cs="仿宋"/>
          <w:b/>
          <w:kern w:val="0"/>
          <w:sz w:val="32"/>
          <w:szCs w:val="32"/>
          <w:lang w:val="zh-CN"/>
        </w:rPr>
      </w:pPr>
    </w:p>
    <w:p w14:paraId="20066C2D">
      <w:pPr>
        <w:autoSpaceDE w:val="0"/>
        <w:autoSpaceDN w:val="0"/>
        <w:spacing w:line="360" w:lineRule="auto"/>
        <w:jc w:val="center"/>
        <w:rPr>
          <w:rFonts w:ascii="仿宋" w:hAnsi="仿宋" w:eastAsia="仿宋" w:cs="仿宋"/>
          <w:b/>
          <w:kern w:val="0"/>
          <w:sz w:val="32"/>
          <w:szCs w:val="32"/>
          <w:lang w:val="zh-CN"/>
        </w:rPr>
      </w:pPr>
    </w:p>
    <w:p w14:paraId="6B40E987">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6F7B6C1">
      <w:pPr>
        <w:pStyle w:val="14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B8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F8779F">
            <w:pPr>
              <w:pStyle w:val="14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020B6EC0">
            <w:pPr>
              <w:pStyle w:val="147"/>
              <w:adjustRightInd w:val="0"/>
              <w:spacing w:line="360" w:lineRule="auto"/>
              <w:rPr>
                <w:rFonts w:ascii="仿宋" w:hAnsi="仿宋" w:eastAsia="仿宋" w:cs="仿宋"/>
                <w:bCs/>
                <w:sz w:val="24"/>
              </w:rPr>
            </w:pPr>
          </w:p>
        </w:tc>
      </w:tr>
    </w:tbl>
    <w:p w14:paraId="132F5915">
      <w:pPr>
        <w:snapToGrid w:val="0"/>
        <w:spacing w:line="360" w:lineRule="auto"/>
        <w:ind w:firstLine="576"/>
        <w:jc w:val="center"/>
        <w:rPr>
          <w:rFonts w:ascii="仿宋" w:hAnsi="仿宋" w:eastAsia="仿宋" w:cs="仿宋"/>
          <w:kern w:val="0"/>
          <w:sz w:val="24"/>
          <w:lang w:val="zh-CN"/>
        </w:rPr>
      </w:pPr>
    </w:p>
    <w:p w14:paraId="220400C7">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3CDAE072">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A5D64F0">
      <w:pPr>
        <w:jc w:val="center"/>
        <w:rPr>
          <w:rFonts w:ascii="仿宋" w:hAnsi="仿宋" w:eastAsia="仿宋" w:cs="仿宋"/>
          <w:b/>
          <w:kern w:val="0"/>
          <w:sz w:val="32"/>
          <w:szCs w:val="32"/>
        </w:rPr>
      </w:pPr>
    </w:p>
    <w:p w14:paraId="476E0754">
      <w:pPr>
        <w:jc w:val="center"/>
        <w:rPr>
          <w:rFonts w:ascii="仿宋" w:hAnsi="仿宋" w:eastAsia="仿宋" w:cs="仿宋"/>
          <w:b/>
          <w:kern w:val="0"/>
          <w:sz w:val="32"/>
          <w:szCs w:val="32"/>
        </w:rPr>
      </w:pPr>
    </w:p>
    <w:p w14:paraId="13D41EF1">
      <w:pPr>
        <w:jc w:val="center"/>
        <w:rPr>
          <w:rFonts w:ascii="仿宋" w:hAnsi="仿宋" w:eastAsia="仿宋" w:cs="仿宋"/>
          <w:b/>
          <w:kern w:val="0"/>
          <w:sz w:val="32"/>
          <w:szCs w:val="32"/>
        </w:rPr>
      </w:pPr>
    </w:p>
    <w:p w14:paraId="35DAA2DE">
      <w:pPr>
        <w:jc w:val="center"/>
        <w:rPr>
          <w:rFonts w:ascii="仿宋" w:hAnsi="仿宋" w:eastAsia="仿宋" w:cs="仿宋"/>
          <w:b/>
          <w:kern w:val="0"/>
          <w:sz w:val="32"/>
          <w:szCs w:val="32"/>
        </w:rPr>
      </w:pPr>
    </w:p>
    <w:p w14:paraId="35914D38">
      <w:pPr>
        <w:jc w:val="center"/>
        <w:rPr>
          <w:rFonts w:ascii="仿宋" w:hAnsi="仿宋" w:eastAsia="仿宋" w:cs="仿宋"/>
          <w:b/>
          <w:kern w:val="0"/>
          <w:sz w:val="32"/>
          <w:szCs w:val="32"/>
        </w:rPr>
      </w:pPr>
    </w:p>
    <w:p w14:paraId="52C60C90">
      <w:pPr>
        <w:jc w:val="center"/>
        <w:rPr>
          <w:rFonts w:ascii="仿宋" w:hAnsi="仿宋" w:eastAsia="仿宋" w:cs="仿宋"/>
          <w:b/>
          <w:kern w:val="0"/>
          <w:sz w:val="32"/>
          <w:szCs w:val="32"/>
        </w:rPr>
      </w:pPr>
    </w:p>
    <w:p w14:paraId="692ADF02">
      <w:pPr>
        <w:jc w:val="center"/>
        <w:rPr>
          <w:rFonts w:ascii="仿宋" w:hAnsi="仿宋" w:eastAsia="仿宋" w:cs="仿宋"/>
          <w:b/>
          <w:kern w:val="0"/>
          <w:sz w:val="32"/>
          <w:szCs w:val="32"/>
        </w:rPr>
      </w:pPr>
    </w:p>
    <w:p w14:paraId="5B9F472E">
      <w:pPr>
        <w:jc w:val="center"/>
        <w:rPr>
          <w:rFonts w:ascii="仿宋" w:hAnsi="仿宋" w:eastAsia="仿宋" w:cs="仿宋"/>
          <w:b/>
          <w:kern w:val="0"/>
          <w:sz w:val="32"/>
          <w:szCs w:val="32"/>
        </w:rPr>
      </w:pPr>
    </w:p>
    <w:p w14:paraId="32C6A148">
      <w:pPr>
        <w:jc w:val="center"/>
        <w:rPr>
          <w:rFonts w:ascii="仿宋" w:hAnsi="仿宋" w:eastAsia="仿宋" w:cs="仿宋"/>
          <w:b/>
          <w:kern w:val="0"/>
          <w:sz w:val="32"/>
          <w:szCs w:val="32"/>
        </w:rPr>
      </w:pPr>
    </w:p>
    <w:p w14:paraId="755909E1">
      <w:pPr>
        <w:jc w:val="center"/>
        <w:rPr>
          <w:rFonts w:ascii="仿宋" w:hAnsi="仿宋" w:eastAsia="仿宋" w:cs="仿宋"/>
          <w:b/>
          <w:kern w:val="0"/>
          <w:sz w:val="32"/>
          <w:szCs w:val="32"/>
        </w:rPr>
      </w:pPr>
    </w:p>
    <w:p w14:paraId="1E78F4B5">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7" w:h="16840"/>
          <w:pgMar w:top="1474" w:right="1644" w:bottom="1474" w:left="1644" w:header="851" w:footer="992" w:gutter="0"/>
          <w:cols w:space="720" w:num="1"/>
          <w:titlePg/>
          <w:docGrid w:linePitch="312" w:charSpace="0"/>
        </w:sectPr>
      </w:pPr>
    </w:p>
    <w:p w14:paraId="6D99EA0A">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0EA1344B">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140A1E8E">
      <w:pPr>
        <w:snapToGrid w:val="0"/>
        <w:spacing w:line="360" w:lineRule="auto"/>
        <w:rPr>
          <w:rFonts w:ascii="仿宋" w:hAnsi="仿宋" w:eastAsia="仿宋" w:cs="仿宋"/>
          <w:kern w:val="0"/>
          <w:sz w:val="24"/>
        </w:rPr>
      </w:pPr>
    </w:p>
    <w:p w14:paraId="53529BDC">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30B149D6">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C9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6D2B31">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548DC6B7">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7FA28CFF">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0FDEC22E">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6A1BA50E">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04F9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36C890">
            <w:pPr>
              <w:jc w:val="center"/>
              <w:rPr>
                <w:rFonts w:ascii="仿宋" w:hAnsi="仿宋" w:eastAsia="仿宋" w:cs="仿宋"/>
                <w:sz w:val="24"/>
              </w:rPr>
            </w:pPr>
            <w:r>
              <w:rPr>
                <w:rFonts w:hint="eastAsia" w:ascii="仿宋" w:hAnsi="仿宋" w:eastAsia="仿宋" w:cs="仿宋"/>
                <w:sz w:val="24"/>
              </w:rPr>
              <w:t>1</w:t>
            </w:r>
          </w:p>
        </w:tc>
        <w:tc>
          <w:tcPr>
            <w:tcW w:w="4991" w:type="dxa"/>
          </w:tcPr>
          <w:p w14:paraId="0D7A1D44">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47FF643D">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71701713">
            <w:pPr>
              <w:rPr>
                <w:rFonts w:ascii="仿宋" w:hAnsi="仿宋" w:eastAsia="仿宋" w:cs="仿宋"/>
                <w:sz w:val="24"/>
              </w:rPr>
            </w:pPr>
          </w:p>
          <w:p w14:paraId="339C28B1">
            <w:pPr>
              <w:rPr>
                <w:rFonts w:ascii="仿宋" w:hAnsi="仿宋" w:eastAsia="仿宋" w:cs="仿宋"/>
                <w:sz w:val="24"/>
              </w:rPr>
            </w:pPr>
            <w:r>
              <w:rPr>
                <w:rFonts w:hint="eastAsia" w:ascii="仿宋" w:hAnsi="仿宋" w:eastAsia="仿宋" w:cs="仿宋"/>
                <w:sz w:val="24"/>
              </w:rPr>
              <w:t>见投标文件</w:t>
            </w:r>
          </w:p>
          <w:p w14:paraId="19A9B203">
            <w:pPr>
              <w:rPr>
                <w:rFonts w:ascii="仿宋" w:hAnsi="仿宋" w:eastAsia="仿宋" w:cs="仿宋"/>
              </w:rPr>
            </w:pPr>
            <w:r>
              <w:rPr>
                <w:rFonts w:hint="eastAsia" w:ascii="仿宋" w:hAnsi="仿宋" w:eastAsia="仿宋" w:cs="仿宋"/>
                <w:sz w:val="24"/>
              </w:rPr>
              <w:t>第页</w:t>
            </w:r>
          </w:p>
        </w:tc>
      </w:tr>
      <w:tr w14:paraId="70C2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B17C30">
            <w:pPr>
              <w:jc w:val="center"/>
              <w:rPr>
                <w:rFonts w:ascii="仿宋" w:hAnsi="仿宋" w:eastAsia="仿宋" w:cs="仿宋"/>
                <w:sz w:val="24"/>
              </w:rPr>
            </w:pPr>
            <w:r>
              <w:rPr>
                <w:rFonts w:hint="eastAsia" w:ascii="仿宋" w:hAnsi="仿宋" w:eastAsia="仿宋" w:cs="仿宋"/>
                <w:sz w:val="24"/>
              </w:rPr>
              <w:t>2</w:t>
            </w:r>
          </w:p>
        </w:tc>
        <w:tc>
          <w:tcPr>
            <w:tcW w:w="4991" w:type="dxa"/>
          </w:tcPr>
          <w:p w14:paraId="5E154CF1">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136C6E0E">
            <w:pPr>
              <w:rPr>
                <w:rFonts w:ascii="仿宋" w:hAnsi="仿宋" w:eastAsia="仿宋" w:cs="仿宋"/>
                <w:sz w:val="24"/>
              </w:rPr>
            </w:pPr>
            <w:r>
              <w:rPr>
                <w:rFonts w:hint="eastAsia" w:ascii="仿宋" w:hAnsi="仿宋" w:eastAsia="仿宋" w:cs="仿宋"/>
                <w:sz w:val="24"/>
              </w:rPr>
              <w:t>投标函</w:t>
            </w:r>
          </w:p>
        </w:tc>
        <w:tc>
          <w:tcPr>
            <w:tcW w:w="1418" w:type="dxa"/>
          </w:tcPr>
          <w:p w14:paraId="1E11ACD1">
            <w:pPr>
              <w:rPr>
                <w:rFonts w:ascii="仿宋" w:hAnsi="仿宋" w:eastAsia="仿宋" w:cs="仿宋"/>
              </w:rPr>
            </w:pPr>
            <w:r>
              <w:rPr>
                <w:rFonts w:hint="eastAsia" w:ascii="仿宋" w:hAnsi="仿宋" w:eastAsia="仿宋" w:cs="仿宋"/>
                <w:sz w:val="24"/>
              </w:rPr>
              <w:t>见投标文件第页</w:t>
            </w:r>
          </w:p>
        </w:tc>
      </w:tr>
      <w:tr w14:paraId="440D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BB9282">
            <w:pPr>
              <w:jc w:val="center"/>
              <w:rPr>
                <w:rFonts w:ascii="仿宋" w:hAnsi="仿宋" w:eastAsia="仿宋" w:cs="仿宋"/>
                <w:sz w:val="24"/>
              </w:rPr>
            </w:pPr>
            <w:r>
              <w:rPr>
                <w:rFonts w:hint="eastAsia" w:ascii="仿宋" w:hAnsi="仿宋" w:eastAsia="仿宋" w:cs="仿宋"/>
                <w:sz w:val="24"/>
              </w:rPr>
              <w:t>3</w:t>
            </w:r>
          </w:p>
        </w:tc>
        <w:tc>
          <w:tcPr>
            <w:tcW w:w="4991" w:type="dxa"/>
          </w:tcPr>
          <w:p w14:paraId="5068F707">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4451EE34">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34BECC9A">
            <w:pPr>
              <w:rPr>
                <w:rFonts w:ascii="仿宋" w:hAnsi="仿宋" w:eastAsia="仿宋" w:cs="仿宋"/>
              </w:rPr>
            </w:pPr>
            <w:r>
              <w:rPr>
                <w:rFonts w:hint="eastAsia" w:ascii="仿宋" w:hAnsi="仿宋" w:eastAsia="仿宋" w:cs="仿宋"/>
                <w:sz w:val="24"/>
              </w:rPr>
              <w:t>见投标文件第页</w:t>
            </w:r>
          </w:p>
        </w:tc>
      </w:tr>
    </w:tbl>
    <w:p w14:paraId="528AE53F">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1A45D89">
      <w:pPr>
        <w:jc w:val="center"/>
        <w:rPr>
          <w:rFonts w:ascii="仿宋" w:hAnsi="仿宋" w:eastAsia="仿宋" w:cs="仿宋"/>
          <w:b/>
          <w:kern w:val="0"/>
          <w:sz w:val="32"/>
          <w:szCs w:val="32"/>
        </w:rPr>
      </w:pPr>
    </w:p>
    <w:p w14:paraId="4A9E0D81">
      <w:pPr>
        <w:jc w:val="center"/>
        <w:rPr>
          <w:rFonts w:ascii="仿宋" w:hAnsi="仿宋" w:eastAsia="仿宋" w:cs="仿宋"/>
          <w:b/>
          <w:kern w:val="0"/>
          <w:sz w:val="32"/>
          <w:szCs w:val="32"/>
        </w:rPr>
      </w:pPr>
    </w:p>
    <w:p w14:paraId="79A5A9E3">
      <w:pPr>
        <w:jc w:val="center"/>
        <w:rPr>
          <w:rFonts w:ascii="仿宋" w:hAnsi="仿宋" w:eastAsia="仿宋" w:cs="仿宋"/>
          <w:b/>
          <w:kern w:val="0"/>
          <w:sz w:val="32"/>
          <w:szCs w:val="32"/>
        </w:rPr>
      </w:pPr>
    </w:p>
    <w:p w14:paraId="02649A74">
      <w:pPr>
        <w:jc w:val="center"/>
        <w:rPr>
          <w:rFonts w:ascii="仿宋" w:hAnsi="仿宋" w:eastAsia="仿宋" w:cs="仿宋"/>
          <w:b/>
          <w:kern w:val="0"/>
          <w:sz w:val="32"/>
          <w:szCs w:val="32"/>
        </w:rPr>
      </w:pPr>
    </w:p>
    <w:p w14:paraId="46800163">
      <w:pPr>
        <w:jc w:val="center"/>
        <w:rPr>
          <w:rFonts w:ascii="仿宋" w:hAnsi="仿宋" w:eastAsia="仿宋" w:cs="仿宋"/>
          <w:b/>
          <w:kern w:val="0"/>
          <w:sz w:val="32"/>
          <w:szCs w:val="32"/>
        </w:rPr>
      </w:pPr>
    </w:p>
    <w:p w14:paraId="386E902E">
      <w:pPr>
        <w:jc w:val="center"/>
        <w:rPr>
          <w:rFonts w:ascii="仿宋" w:hAnsi="仿宋" w:eastAsia="仿宋" w:cs="仿宋"/>
          <w:b/>
          <w:kern w:val="0"/>
          <w:sz w:val="32"/>
          <w:szCs w:val="32"/>
        </w:rPr>
      </w:pPr>
    </w:p>
    <w:p w14:paraId="135F1A72">
      <w:pPr>
        <w:jc w:val="center"/>
        <w:rPr>
          <w:rFonts w:ascii="仿宋" w:hAnsi="仿宋" w:eastAsia="仿宋" w:cs="仿宋"/>
          <w:b/>
          <w:kern w:val="0"/>
          <w:sz w:val="32"/>
          <w:szCs w:val="32"/>
        </w:rPr>
      </w:pPr>
    </w:p>
    <w:p w14:paraId="15E2D567">
      <w:pPr>
        <w:jc w:val="center"/>
        <w:rPr>
          <w:rFonts w:ascii="仿宋" w:hAnsi="仿宋" w:eastAsia="仿宋" w:cs="仿宋"/>
          <w:b/>
          <w:kern w:val="0"/>
          <w:sz w:val="32"/>
          <w:szCs w:val="32"/>
        </w:rPr>
      </w:pPr>
    </w:p>
    <w:p w14:paraId="4A4BE066">
      <w:pPr>
        <w:jc w:val="center"/>
        <w:rPr>
          <w:rFonts w:ascii="仿宋" w:hAnsi="仿宋" w:eastAsia="仿宋" w:cs="仿宋"/>
          <w:b/>
          <w:kern w:val="0"/>
          <w:sz w:val="32"/>
          <w:szCs w:val="32"/>
        </w:rPr>
      </w:pPr>
    </w:p>
    <w:p w14:paraId="645A71E9">
      <w:pPr>
        <w:jc w:val="center"/>
        <w:rPr>
          <w:rFonts w:ascii="仿宋" w:hAnsi="仿宋" w:eastAsia="仿宋" w:cs="仿宋"/>
          <w:b/>
          <w:kern w:val="0"/>
          <w:sz w:val="32"/>
          <w:szCs w:val="32"/>
        </w:rPr>
      </w:pPr>
    </w:p>
    <w:p w14:paraId="5213ECD5">
      <w:pPr>
        <w:jc w:val="center"/>
        <w:rPr>
          <w:rFonts w:ascii="仿宋" w:hAnsi="仿宋" w:eastAsia="仿宋" w:cs="仿宋"/>
          <w:b/>
          <w:kern w:val="0"/>
          <w:sz w:val="32"/>
          <w:szCs w:val="32"/>
        </w:rPr>
      </w:pPr>
    </w:p>
    <w:p w14:paraId="344806EF">
      <w:pPr>
        <w:jc w:val="center"/>
        <w:rPr>
          <w:rFonts w:ascii="仿宋" w:hAnsi="仿宋" w:eastAsia="仿宋" w:cs="仿宋"/>
          <w:b/>
          <w:kern w:val="0"/>
          <w:sz w:val="32"/>
          <w:szCs w:val="32"/>
        </w:rPr>
      </w:pPr>
    </w:p>
    <w:p w14:paraId="3E063B41">
      <w:pPr>
        <w:jc w:val="center"/>
        <w:rPr>
          <w:rFonts w:ascii="仿宋" w:hAnsi="仿宋" w:eastAsia="仿宋" w:cs="仿宋"/>
          <w:b/>
          <w:kern w:val="0"/>
          <w:sz w:val="32"/>
          <w:szCs w:val="32"/>
        </w:rPr>
      </w:pPr>
    </w:p>
    <w:p w14:paraId="774694E5">
      <w:pPr>
        <w:jc w:val="center"/>
        <w:rPr>
          <w:rFonts w:ascii="仿宋" w:hAnsi="仿宋" w:eastAsia="仿宋" w:cs="仿宋"/>
          <w:b/>
          <w:kern w:val="0"/>
          <w:sz w:val="32"/>
          <w:szCs w:val="32"/>
        </w:rPr>
      </w:pPr>
    </w:p>
    <w:p w14:paraId="2BC3901C">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4B73035D">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A6A014D">
      <w:pPr>
        <w:jc w:val="center"/>
        <w:rPr>
          <w:rFonts w:ascii="仿宋" w:hAnsi="仿宋" w:eastAsia="仿宋" w:cs="仿宋"/>
          <w:b/>
          <w:kern w:val="0"/>
          <w:sz w:val="32"/>
          <w:szCs w:val="32"/>
        </w:rPr>
      </w:pPr>
    </w:p>
    <w:p w14:paraId="361D6BB2">
      <w:pPr>
        <w:jc w:val="center"/>
        <w:rPr>
          <w:rFonts w:ascii="仿宋" w:hAnsi="仿宋" w:eastAsia="仿宋" w:cs="仿宋"/>
          <w:b/>
          <w:kern w:val="0"/>
          <w:sz w:val="32"/>
          <w:szCs w:val="32"/>
        </w:rPr>
      </w:pPr>
    </w:p>
    <w:p w14:paraId="2CD8C580">
      <w:pPr>
        <w:jc w:val="center"/>
        <w:rPr>
          <w:rFonts w:ascii="仿宋" w:hAnsi="仿宋" w:eastAsia="仿宋" w:cs="仿宋"/>
          <w:b/>
          <w:kern w:val="0"/>
          <w:sz w:val="32"/>
          <w:szCs w:val="32"/>
        </w:rPr>
      </w:pPr>
    </w:p>
    <w:p w14:paraId="0E4ECE53">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32"/>
        <w:gridCol w:w="1560"/>
        <w:gridCol w:w="2357"/>
        <w:gridCol w:w="1254"/>
        <w:gridCol w:w="1202"/>
      </w:tblGrid>
      <w:tr w14:paraId="5D93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2D4B11">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1B7C713">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32" w:type="dxa"/>
            <w:tcBorders>
              <w:top w:val="single" w:color="auto" w:sz="4" w:space="0"/>
              <w:left w:val="single" w:color="auto" w:sz="4" w:space="0"/>
              <w:bottom w:val="single" w:color="auto" w:sz="4" w:space="0"/>
              <w:right w:val="single" w:color="auto" w:sz="4" w:space="0"/>
            </w:tcBorders>
            <w:vAlign w:val="center"/>
          </w:tcPr>
          <w:p w14:paraId="2DDFE6BD">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560" w:type="dxa"/>
            <w:tcBorders>
              <w:top w:val="single" w:color="auto" w:sz="4" w:space="0"/>
              <w:left w:val="single" w:color="auto" w:sz="4" w:space="0"/>
              <w:bottom w:val="single" w:color="auto" w:sz="4" w:space="0"/>
              <w:right w:val="single" w:color="auto" w:sz="4" w:space="0"/>
            </w:tcBorders>
            <w:vAlign w:val="center"/>
          </w:tcPr>
          <w:p w14:paraId="0F57938B">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357" w:type="dxa"/>
            <w:tcBorders>
              <w:top w:val="single" w:color="auto" w:sz="4" w:space="0"/>
              <w:left w:val="single" w:color="auto" w:sz="4" w:space="0"/>
              <w:bottom w:val="single" w:color="auto" w:sz="4" w:space="0"/>
              <w:right w:val="single" w:color="auto" w:sz="4" w:space="0"/>
            </w:tcBorders>
            <w:vAlign w:val="center"/>
          </w:tcPr>
          <w:p w14:paraId="15AAFC66">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254" w:type="dxa"/>
            <w:tcBorders>
              <w:top w:val="single" w:color="auto" w:sz="4" w:space="0"/>
              <w:left w:val="single" w:color="auto" w:sz="4" w:space="0"/>
              <w:bottom w:val="single" w:color="auto" w:sz="4" w:space="0"/>
              <w:right w:val="single" w:color="auto" w:sz="4" w:space="0"/>
            </w:tcBorders>
            <w:vAlign w:val="center"/>
          </w:tcPr>
          <w:p w14:paraId="72C52E54">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202" w:type="dxa"/>
            <w:tcBorders>
              <w:top w:val="single" w:color="auto" w:sz="4" w:space="0"/>
              <w:left w:val="single" w:color="auto" w:sz="4" w:space="0"/>
              <w:bottom w:val="single" w:color="auto" w:sz="4" w:space="0"/>
              <w:right w:val="single" w:color="auto" w:sz="4" w:space="0"/>
            </w:tcBorders>
            <w:vAlign w:val="center"/>
          </w:tcPr>
          <w:p w14:paraId="28588B36">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391C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E81C79">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C268A7">
            <w:pPr>
              <w:snapToGrid w:val="0"/>
              <w:spacing w:line="360" w:lineRule="auto"/>
              <w:jc w:val="center"/>
              <w:rPr>
                <w:rFonts w:ascii="仿宋" w:hAnsi="仿宋" w:eastAsia="仿宋" w:cs="仿宋"/>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2460F44">
            <w:pPr>
              <w:snapToGrid w:val="0"/>
              <w:spacing w:line="360" w:lineRule="auto"/>
              <w:jc w:val="center"/>
              <w:rPr>
                <w:rFonts w:ascii="仿宋" w:hAnsi="仿宋" w:eastAsia="仿宋" w:cs="仿宋"/>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7B55EBDC">
            <w:pPr>
              <w:snapToGrid w:val="0"/>
              <w:spacing w:line="360" w:lineRule="auto"/>
              <w:jc w:val="center"/>
              <w:rPr>
                <w:rFonts w:ascii="仿宋" w:hAnsi="仿宋" w:eastAsia="仿宋" w:cs="仿宋"/>
                <w:sz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43492F82">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2731ACD5">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622B8B07">
            <w:pPr>
              <w:spacing w:line="360" w:lineRule="auto"/>
              <w:jc w:val="center"/>
              <w:rPr>
                <w:rFonts w:ascii="仿宋" w:hAnsi="仿宋" w:eastAsia="仿宋" w:cs="仿宋"/>
                <w:sz w:val="24"/>
              </w:rPr>
            </w:pPr>
          </w:p>
        </w:tc>
      </w:tr>
      <w:tr w14:paraId="62C9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982281">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E0167AC">
            <w:pPr>
              <w:snapToGrid w:val="0"/>
              <w:spacing w:line="360" w:lineRule="auto"/>
              <w:jc w:val="center"/>
              <w:rPr>
                <w:rFonts w:ascii="仿宋" w:hAnsi="仿宋" w:eastAsia="仿宋" w:cs="仿宋"/>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33B5FE4">
            <w:pPr>
              <w:snapToGrid w:val="0"/>
              <w:spacing w:line="360" w:lineRule="auto"/>
              <w:jc w:val="center"/>
              <w:rPr>
                <w:rFonts w:ascii="仿宋" w:hAnsi="仿宋" w:eastAsia="仿宋" w:cs="仿宋"/>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7C545EA3">
            <w:pPr>
              <w:snapToGrid w:val="0"/>
              <w:spacing w:line="360" w:lineRule="auto"/>
              <w:jc w:val="center"/>
              <w:rPr>
                <w:rFonts w:ascii="仿宋" w:hAnsi="仿宋" w:eastAsia="仿宋" w:cs="仿宋"/>
                <w:sz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78EF50EB">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78B304F4">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01A2FB25">
            <w:pPr>
              <w:spacing w:line="360" w:lineRule="auto"/>
              <w:jc w:val="center"/>
              <w:rPr>
                <w:rFonts w:ascii="仿宋" w:hAnsi="仿宋" w:eastAsia="仿宋" w:cs="仿宋"/>
                <w:sz w:val="24"/>
              </w:rPr>
            </w:pPr>
          </w:p>
        </w:tc>
      </w:tr>
      <w:tr w14:paraId="6657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298378">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D889E7D">
            <w:pPr>
              <w:snapToGrid w:val="0"/>
              <w:spacing w:line="360" w:lineRule="auto"/>
              <w:jc w:val="center"/>
              <w:rPr>
                <w:rFonts w:ascii="仿宋" w:hAnsi="仿宋" w:eastAsia="仿宋" w:cs="仿宋"/>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0939434D">
            <w:pPr>
              <w:snapToGrid w:val="0"/>
              <w:spacing w:line="360" w:lineRule="auto"/>
              <w:jc w:val="center"/>
              <w:rPr>
                <w:rFonts w:ascii="仿宋" w:hAnsi="仿宋" w:eastAsia="仿宋" w:cs="仿宋"/>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20CBFE5">
            <w:pPr>
              <w:snapToGrid w:val="0"/>
              <w:spacing w:line="360" w:lineRule="auto"/>
              <w:jc w:val="center"/>
              <w:rPr>
                <w:rFonts w:ascii="仿宋" w:hAnsi="仿宋" w:eastAsia="仿宋" w:cs="仿宋"/>
                <w:sz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6499C285">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1634AFF5">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0B051738">
            <w:pPr>
              <w:spacing w:line="360" w:lineRule="auto"/>
              <w:jc w:val="center"/>
              <w:rPr>
                <w:rFonts w:ascii="仿宋" w:hAnsi="仿宋" w:eastAsia="仿宋" w:cs="仿宋"/>
                <w:sz w:val="24"/>
              </w:rPr>
            </w:pPr>
          </w:p>
        </w:tc>
      </w:tr>
    </w:tbl>
    <w:p w14:paraId="41EBE5D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39AE8ED4">
      <w:pPr>
        <w:jc w:val="center"/>
        <w:rPr>
          <w:rFonts w:ascii="仿宋" w:hAnsi="仿宋" w:eastAsia="仿宋" w:cs="仿宋"/>
          <w:b/>
          <w:kern w:val="0"/>
          <w:sz w:val="32"/>
          <w:szCs w:val="32"/>
        </w:rPr>
      </w:pPr>
    </w:p>
    <w:p w14:paraId="310A6E3C">
      <w:pPr>
        <w:jc w:val="center"/>
        <w:rPr>
          <w:rFonts w:ascii="仿宋" w:hAnsi="仿宋" w:eastAsia="仿宋" w:cs="仿宋"/>
          <w:b/>
          <w:kern w:val="0"/>
          <w:sz w:val="32"/>
          <w:szCs w:val="32"/>
        </w:rPr>
      </w:pPr>
    </w:p>
    <w:p w14:paraId="52A4FAD4">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A31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0B3207">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0F708414">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072D2219">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08EE9C10">
            <w:pPr>
              <w:jc w:val="center"/>
              <w:rPr>
                <w:rFonts w:ascii="仿宋" w:hAnsi="仿宋" w:eastAsia="仿宋" w:cs="仿宋"/>
                <w:b/>
                <w:bCs/>
                <w:sz w:val="24"/>
              </w:rPr>
            </w:pPr>
            <w:r>
              <w:rPr>
                <w:rFonts w:hint="eastAsia" w:ascii="仿宋" w:hAnsi="仿宋" w:eastAsia="仿宋" w:cs="仿宋"/>
                <w:b/>
                <w:bCs/>
                <w:sz w:val="24"/>
              </w:rPr>
              <w:t>偏离说明</w:t>
            </w:r>
          </w:p>
        </w:tc>
      </w:tr>
      <w:tr w14:paraId="59DA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469BD1">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3C961A4F">
            <w:pPr>
              <w:jc w:val="center"/>
              <w:rPr>
                <w:rFonts w:ascii="仿宋" w:hAnsi="仿宋" w:eastAsia="仿宋" w:cs="仿宋"/>
                <w:b/>
                <w:kern w:val="0"/>
                <w:sz w:val="32"/>
                <w:szCs w:val="32"/>
              </w:rPr>
            </w:pPr>
          </w:p>
        </w:tc>
        <w:tc>
          <w:tcPr>
            <w:tcW w:w="3546" w:type="dxa"/>
          </w:tcPr>
          <w:p w14:paraId="197A8246">
            <w:pPr>
              <w:jc w:val="center"/>
              <w:rPr>
                <w:rFonts w:ascii="仿宋" w:hAnsi="仿宋" w:eastAsia="仿宋" w:cs="仿宋"/>
                <w:b/>
                <w:kern w:val="0"/>
                <w:sz w:val="32"/>
                <w:szCs w:val="32"/>
              </w:rPr>
            </w:pPr>
          </w:p>
        </w:tc>
        <w:tc>
          <w:tcPr>
            <w:tcW w:w="1276" w:type="dxa"/>
          </w:tcPr>
          <w:p w14:paraId="0FC2EDBA">
            <w:pPr>
              <w:jc w:val="center"/>
              <w:rPr>
                <w:rFonts w:ascii="仿宋" w:hAnsi="仿宋" w:eastAsia="仿宋" w:cs="仿宋"/>
                <w:b/>
                <w:kern w:val="0"/>
                <w:sz w:val="32"/>
                <w:szCs w:val="32"/>
              </w:rPr>
            </w:pPr>
          </w:p>
        </w:tc>
      </w:tr>
      <w:tr w14:paraId="6EAB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2EEB27">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1AF8FD72">
            <w:pPr>
              <w:jc w:val="center"/>
              <w:rPr>
                <w:rFonts w:ascii="仿宋" w:hAnsi="仿宋" w:eastAsia="仿宋" w:cs="仿宋"/>
                <w:b/>
                <w:kern w:val="0"/>
                <w:sz w:val="32"/>
                <w:szCs w:val="32"/>
              </w:rPr>
            </w:pPr>
          </w:p>
        </w:tc>
        <w:tc>
          <w:tcPr>
            <w:tcW w:w="3546" w:type="dxa"/>
          </w:tcPr>
          <w:p w14:paraId="75393B16">
            <w:pPr>
              <w:jc w:val="center"/>
              <w:rPr>
                <w:rFonts w:ascii="仿宋" w:hAnsi="仿宋" w:eastAsia="仿宋" w:cs="仿宋"/>
                <w:b/>
                <w:kern w:val="0"/>
                <w:sz w:val="32"/>
                <w:szCs w:val="32"/>
              </w:rPr>
            </w:pPr>
          </w:p>
        </w:tc>
        <w:tc>
          <w:tcPr>
            <w:tcW w:w="1276" w:type="dxa"/>
          </w:tcPr>
          <w:p w14:paraId="5F45C2A3">
            <w:pPr>
              <w:jc w:val="center"/>
              <w:rPr>
                <w:rFonts w:ascii="仿宋" w:hAnsi="仿宋" w:eastAsia="仿宋" w:cs="仿宋"/>
                <w:b/>
                <w:kern w:val="0"/>
                <w:sz w:val="32"/>
                <w:szCs w:val="32"/>
              </w:rPr>
            </w:pPr>
          </w:p>
        </w:tc>
      </w:tr>
      <w:tr w14:paraId="2FA2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EB3334">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2B219162">
            <w:pPr>
              <w:jc w:val="center"/>
              <w:rPr>
                <w:rFonts w:ascii="仿宋" w:hAnsi="仿宋" w:eastAsia="仿宋" w:cs="仿宋"/>
                <w:b/>
                <w:kern w:val="0"/>
                <w:sz w:val="32"/>
                <w:szCs w:val="32"/>
              </w:rPr>
            </w:pPr>
          </w:p>
        </w:tc>
        <w:tc>
          <w:tcPr>
            <w:tcW w:w="3546" w:type="dxa"/>
          </w:tcPr>
          <w:p w14:paraId="72F876B1">
            <w:pPr>
              <w:jc w:val="center"/>
              <w:rPr>
                <w:rFonts w:ascii="仿宋" w:hAnsi="仿宋" w:eastAsia="仿宋" w:cs="仿宋"/>
                <w:b/>
                <w:kern w:val="0"/>
                <w:sz w:val="32"/>
                <w:szCs w:val="32"/>
              </w:rPr>
            </w:pPr>
          </w:p>
        </w:tc>
        <w:tc>
          <w:tcPr>
            <w:tcW w:w="1276" w:type="dxa"/>
          </w:tcPr>
          <w:p w14:paraId="2FE3CCB1">
            <w:pPr>
              <w:jc w:val="center"/>
              <w:rPr>
                <w:rFonts w:ascii="仿宋" w:hAnsi="仿宋" w:eastAsia="仿宋" w:cs="仿宋"/>
                <w:b/>
                <w:kern w:val="0"/>
                <w:sz w:val="32"/>
                <w:szCs w:val="32"/>
              </w:rPr>
            </w:pPr>
          </w:p>
        </w:tc>
      </w:tr>
    </w:tbl>
    <w:p w14:paraId="0E517069">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51A89DA">
      <w:pPr>
        <w:jc w:val="center"/>
        <w:rPr>
          <w:rFonts w:ascii="仿宋" w:hAnsi="仿宋" w:eastAsia="仿宋" w:cs="仿宋"/>
          <w:b/>
          <w:kern w:val="0"/>
          <w:sz w:val="32"/>
          <w:szCs w:val="32"/>
        </w:rPr>
      </w:pPr>
    </w:p>
    <w:p w14:paraId="03B85030">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34ABCB72">
      <w:pPr>
        <w:ind w:firstLine="1911" w:firstLineChars="595"/>
        <w:rPr>
          <w:rFonts w:ascii="仿宋" w:hAnsi="仿宋" w:eastAsia="仿宋" w:cs="仿宋"/>
          <w:b/>
          <w:bCs/>
          <w:sz w:val="32"/>
          <w:szCs w:val="32"/>
        </w:rPr>
      </w:pPr>
    </w:p>
    <w:p w14:paraId="50F18C2F">
      <w:pPr>
        <w:ind w:firstLine="1911" w:firstLineChars="595"/>
        <w:rPr>
          <w:rFonts w:ascii="仿宋" w:hAnsi="仿宋" w:eastAsia="仿宋" w:cs="仿宋"/>
          <w:b/>
          <w:bCs/>
          <w:sz w:val="32"/>
          <w:szCs w:val="32"/>
        </w:rPr>
      </w:pPr>
    </w:p>
    <w:p w14:paraId="37F56342">
      <w:pPr>
        <w:ind w:firstLine="1911" w:firstLineChars="595"/>
        <w:rPr>
          <w:rFonts w:ascii="仿宋" w:hAnsi="仿宋" w:eastAsia="仿宋" w:cs="仿宋"/>
          <w:b/>
          <w:bCs/>
          <w:sz w:val="32"/>
          <w:szCs w:val="32"/>
        </w:rPr>
      </w:pPr>
    </w:p>
    <w:p w14:paraId="3186AC68">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6851ED81">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6D66EF50">
      <w:pPr>
        <w:snapToGrid w:val="0"/>
        <w:spacing w:line="360" w:lineRule="auto"/>
        <w:rPr>
          <w:rFonts w:ascii="仿宋" w:hAnsi="仿宋" w:eastAsia="仿宋" w:cs="仿宋"/>
          <w:sz w:val="24"/>
        </w:rPr>
      </w:pPr>
    </w:p>
    <w:p w14:paraId="2959A4A8">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杭州市公安局临安区分局交通警察大队</w:t>
      </w:r>
      <w:r>
        <w:rPr>
          <w:rFonts w:hint="eastAsia" w:ascii="仿宋" w:hAnsi="仿宋" w:eastAsia="仿宋" w:cs="仿宋"/>
          <w:kern w:val="0"/>
          <w:sz w:val="24"/>
          <w:lang w:val="zh-CN"/>
        </w:rPr>
        <w:t>：</w:t>
      </w:r>
    </w:p>
    <w:p w14:paraId="7EEBF6AD">
      <w:pPr>
        <w:spacing w:line="360" w:lineRule="auto"/>
        <w:ind w:firstLine="480" w:firstLineChars="200"/>
        <w:jc w:val="left"/>
        <w:rPr>
          <w:rFonts w:ascii="仿宋" w:hAnsi="仿宋" w:eastAsia="仿宋" w:cs="仿宋"/>
          <w:sz w:val="24"/>
        </w:rPr>
      </w:pPr>
      <w:r>
        <w:rPr>
          <w:rFonts w:hint="eastAsia" w:ascii="仿宋" w:hAnsi="仿宋" w:eastAsia="仿宋" w:cs="仿宋"/>
          <w:sz w:val="24"/>
        </w:rPr>
        <w:t>本单位合法参加贵方组织的</w:t>
      </w:r>
      <w:r>
        <w:rPr>
          <w:rFonts w:hint="eastAsia" w:ascii="仿宋" w:hAnsi="仿宋" w:eastAsia="仿宋" w:cs="仿宋"/>
          <w:kern w:val="0"/>
          <w:sz w:val="24"/>
          <w:lang w:val="zh-CN"/>
        </w:rPr>
        <w:t>项目采购</w:t>
      </w:r>
      <w:r>
        <w:rPr>
          <w:rFonts w:hint="eastAsia" w:ascii="仿宋" w:hAnsi="仿宋" w:eastAsia="仿宋" w:cs="仿宋"/>
          <w:sz w:val="24"/>
        </w:rPr>
        <w:t>活动，就有关廉洁自律和公平竞争事项郑重声明如下：</w:t>
      </w:r>
    </w:p>
    <w:p w14:paraId="17028FCF">
      <w:pPr>
        <w:spacing w:line="360" w:lineRule="auto"/>
        <w:ind w:firstLine="480" w:firstLineChars="200"/>
        <w:jc w:val="left"/>
        <w:rPr>
          <w:rFonts w:ascii="仿宋" w:hAnsi="仿宋" w:eastAsia="仿宋" w:cs="仿宋"/>
          <w:sz w:val="24"/>
        </w:rPr>
      </w:pPr>
      <w:r>
        <w:rPr>
          <w:rFonts w:hint="eastAsia" w:ascii="仿宋" w:hAnsi="仿宋" w:eastAsia="仿宋" w:cs="仿宋"/>
          <w:sz w:val="24"/>
        </w:rPr>
        <w:t>一、本单位与采购人之间不存在利害关系，不存在行贿、串通等违法行为。</w:t>
      </w:r>
    </w:p>
    <w:p w14:paraId="3FBD8D2C">
      <w:pPr>
        <w:spacing w:line="360" w:lineRule="auto"/>
        <w:ind w:firstLine="480" w:firstLineChars="200"/>
        <w:jc w:val="left"/>
        <w:rPr>
          <w:rFonts w:ascii="仿宋" w:hAnsi="仿宋" w:eastAsia="仿宋" w:cs="仿宋"/>
          <w:sz w:val="24"/>
        </w:rPr>
      </w:pPr>
      <w:r>
        <w:rPr>
          <w:rFonts w:hint="eastAsia" w:ascii="仿宋" w:hAnsi="仿宋" w:eastAsia="仿宋" w:cs="仿宋"/>
          <w:sz w:val="24"/>
        </w:rPr>
        <w:t>二、本单位与其他当事人之间不存在直接控股、管理关系等情况，不存在法定的不允许投标情形，不存在行贿、串通等违法行为。</w:t>
      </w:r>
    </w:p>
    <w:p w14:paraId="2AE76F2A">
      <w:pPr>
        <w:autoSpaceDE w:val="0"/>
        <w:autoSpaceDN w:val="0"/>
        <w:spacing w:line="360" w:lineRule="auto"/>
        <w:ind w:left="2" w:leftChars="1" w:firstLine="480" w:firstLineChars="200"/>
        <w:jc w:val="left"/>
        <w:rPr>
          <w:rFonts w:ascii="仿宋" w:hAnsi="仿宋" w:eastAsia="仿宋" w:cs="仿宋"/>
          <w:sz w:val="24"/>
        </w:rPr>
      </w:pPr>
      <w:r>
        <w:rPr>
          <w:rFonts w:hint="eastAsia" w:ascii="仿宋" w:hAnsi="仿宋" w:eastAsia="仿宋" w:cs="仿宋"/>
          <w:sz w:val="24"/>
        </w:rPr>
        <w:t>三、本单位清楚知道并严格遵守政府采购法律法规、政策文件和相关纪律。</w:t>
      </w:r>
    </w:p>
    <w:p w14:paraId="190122B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在这次响应过程中和成交后，我们将严格遵守国家法律法规要求，并郑重承诺：</w:t>
      </w:r>
    </w:p>
    <w:p w14:paraId="2F5A4E6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FAF602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47C57B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7060F1D">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F1B14D5">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3CAF1DB">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11E82BD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六、严格遵守《中华人民共和国政府采购法》、《中华人民共和国民法典》等法律法规，诚实守信，合法经营，坚决抵制各种违法违纪行为。 </w:t>
      </w:r>
    </w:p>
    <w:p w14:paraId="77B552E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4F6B142">
      <w:pPr>
        <w:autoSpaceDE w:val="0"/>
        <w:autoSpaceDN w:val="0"/>
        <w:spacing w:line="360" w:lineRule="auto"/>
        <w:ind w:left="2"/>
        <w:jc w:val="left"/>
        <w:rPr>
          <w:rFonts w:ascii="仿宋" w:hAnsi="仿宋" w:eastAsia="仿宋" w:cs="仿宋"/>
          <w:kern w:val="0"/>
          <w:sz w:val="24"/>
          <w:lang w:val="zh-CN"/>
        </w:rPr>
      </w:pPr>
    </w:p>
    <w:p w14:paraId="71F7C165">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09CDFF7">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6667248">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A59E39C">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7" w:h="16840"/>
          <w:pgMar w:top="1474" w:right="1814" w:bottom="1474" w:left="1814" w:header="851" w:footer="992" w:gutter="0"/>
          <w:cols w:space="720" w:num="1"/>
          <w:titlePg/>
          <w:docGrid w:linePitch="312" w:charSpace="0"/>
        </w:sectPr>
      </w:pPr>
    </w:p>
    <w:p w14:paraId="606B9F09">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30E30BC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8E29E95">
      <w:pPr>
        <w:spacing w:line="360" w:lineRule="auto"/>
        <w:jc w:val="center"/>
        <w:outlineLvl w:val="0"/>
        <w:rPr>
          <w:rFonts w:ascii="仿宋" w:hAnsi="仿宋" w:eastAsia="仿宋" w:cs="仿宋"/>
          <w:b/>
          <w:kern w:val="0"/>
          <w:sz w:val="36"/>
          <w:szCs w:val="36"/>
        </w:rPr>
      </w:pPr>
    </w:p>
    <w:p w14:paraId="3049D670">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226ABA0C">
      <w:pPr>
        <w:snapToGrid w:val="0"/>
        <w:spacing w:line="360" w:lineRule="auto"/>
        <w:rPr>
          <w:rFonts w:ascii="仿宋" w:hAnsi="仿宋" w:eastAsia="仿宋" w:cs="仿宋"/>
          <w:sz w:val="24"/>
        </w:rPr>
      </w:pPr>
      <w:r>
        <w:rPr>
          <w:rFonts w:hint="eastAsia" w:ascii="仿宋" w:hAnsi="仿宋" w:eastAsia="仿宋" w:cs="仿宋"/>
          <w:sz w:val="24"/>
        </w:rPr>
        <w:t>（2）中小企业声明函（如有）……………………………………………（页码）</w:t>
      </w:r>
    </w:p>
    <w:p w14:paraId="1084AC6C">
      <w:pPr>
        <w:snapToGrid w:val="0"/>
        <w:spacing w:line="360" w:lineRule="auto"/>
        <w:ind w:right="480"/>
        <w:jc w:val="center"/>
        <w:rPr>
          <w:rFonts w:ascii="仿宋" w:hAnsi="仿宋" w:eastAsia="仿宋" w:cs="仿宋"/>
          <w:b/>
          <w:kern w:val="0"/>
          <w:sz w:val="32"/>
          <w:szCs w:val="32"/>
        </w:rPr>
      </w:pPr>
    </w:p>
    <w:p w14:paraId="64EF6079">
      <w:pPr>
        <w:snapToGrid w:val="0"/>
        <w:spacing w:line="360" w:lineRule="auto"/>
        <w:ind w:right="480"/>
        <w:jc w:val="center"/>
        <w:rPr>
          <w:rFonts w:ascii="仿宋" w:hAnsi="仿宋" w:eastAsia="仿宋" w:cs="仿宋"/>
          <w:b/>
          <w:kern w:val="0"/>
          <w:sz w:val="32"/>
          <w:szCs w:val="32"/>
        </w:rPr>
      </w:pPr>
    </w:p>
    <w:p w14:paraId="677C26C6">
      <w:pPr>
        <w:snapToGrid w:val="0"/>
        <w:spacing w:line="360" w:lineRule="auto"/>
        <w:ind w:right="480"/>
        <w:jc w:val="center"/>
        <w:rPr>
          <w:rFonts w:ascii="仿宋" w:hAnsi="仿宋" w:eastAsia="仿宋" w:cs="仿宋"/>
          <w:b/>
          <w:kern w:val="0"/>
          <w:sz w:val="32"/>
          <w:szCs w:val="32"/>
        </w:rPr>
      </w:pPr>
    </w:p>
    <w:p w14:paraId="1942C191">
      <w:pPr>
        <w:snapToGrid w:val="0"/>
        <w:spacing w:line="360" w:lineRule="auto"/>
        <w:ind w:right="480"/>
        <w:jc w:val="center"/>
        <w:rPr>
          <w:rFonts w:ascii="仿宋" w:hAnsi="仿宋" w:eastAsia="仿宋" w:cs="仿宋"/>
          <w:b/>
          <w:kern w:val="0"/>
          <w:sz w:val="32"/>
          <w:szCs w:val="32"/>
        </w:rPr>
      </w:pPr>
    </w:p>
    <w:p w14:paraId="723BC38A">
      <w:pPr>
        <w:snapToGrid w:val="0"/>
        <w:spacing w:line="360" w:lineRule="auto"/>
        <w:ind w:right="480"/>
        <w:jc w:val="center"/>
        <w:rPr>
          <w:rFonts w:ascii="仿宋" w:hAnsi="仿宋" w:eastAsia="仿宋" w:cs="仿宋"/>
          <w:b/>
          <w:kern w:val="0"/>
          <w:sz w:val="32"/>
          <w:szCs w:val="32"/>
        </w:rPr>
      </w:pPr>
    </w:p>
    <w:p w14:paraId="2164237B">
      <w:pPr>
        <w:snapToGrid w:val="0"/>
        <w:spacing w:line="360" w:lineRule="auto"/>
        <w:ind w:right="480"/>
        <w:jc w:val="center"/>
        <w:rPr>
          <w:rFonts w:ascii="仿宋" w:hAnsi="仿宋" w:eastAsia="仿宋" w:cs="仿宋"/>
          <w:b/>
          <w:kern w:val="0"/>
          <w:sz w:val="32"/>
          <w:szCs w:val="32"/>
        </w:rPr>
      </w:pPr>
    </w:p>
    <w:p w14:paraId="7E004550">
      <w:pPr>
        <w:snapToGrid w:val="0"/>
        <w:spacing w:line="360" w:lineRule="auto"/>
        <w:ind w:right="480"/>
        <w:jc w:val="center"/>
        <w:rPr>
          <w:rFonts w:ascii="仿宋" w:hAnsi="仿宋" w:eastAsia="仿宋" w:cs="仿宋"/>
          <w:b/>
          <w:kern w:val="0"/>
          <w:sz w:val="32"/>
          <w:szCs w:val="32"/>
        </w:rPr>
      </w:pPr>
    </w:p>
    <w:p w14:paraId="53963A31">
      <w:pPr>
        <w:snapToGrid w:val="0"/>
        <w:spacing w:line="360" w:lineRule="auto"/>
        <w:ind w:right="480"/>
        <w:jc w:val="center"/>
        <w:rPr>
          <w:rFonts w:ascii="仿宋" w:hAnsi="仿宋" w:eastAsia="仿宋" w:cs="仿宋"/>
          <w:b/>
          <w:kern w:val="0"/>
          <w:sz w:val="32"/>
          <w:szCs w:val="32"/>
        </w:rPr>
      </w:pPr>
    </w:p>
    <w:p w14:paraId="6EB70B7F">
      <w:pPr>
        <w:snapToGrid w:val="0"/>
        <w:spacing w:line="360" w:lineRule="auto"/>
        <w:ind w:right="480"/>
        <w:jc w:val="center"/>
        <w:rPr>
          <w:rFonts w:ascii="仿宋" w:hAnsi="仿宋" w:eastAsia="仿宋" w:cs="仿宋"/>
          <w:b/>
          <w:kern w:val="0"/>
          <w:sz w:val="32"/>
          <w:szCs w:val="32"/>
        </w:rPr>
      </w:pPr>
    </w:p>
    <w:p w14:paraId="35D40C46">
      <w:pPr>
        <w:snapToGrid w:val="0"/>
        <w:spacing w:line="360" w:lineRule="auto"/>
        <w:ind w:right="480"/>
        <w:jc w:val="center"/>
        <w:rPr>
          <w:rFonts w:ascii="仿宋" w:hAnsi="仿宋" w:eastAsia="仿宋" w:cs="仿宋"/>
          <w:b/>
          <w:kern w:val="0"/>
          <w:sz w:val="32"/>
          <w:szCs w:val="32"/>
        </w:rPr>
      </w:pPr>
    </w:p>
    <w:p w14:paraId="72B72262">
      <w:pPr>
        <w:snapToGrid w:val="0"/>
        <w:spacing w:line="360" w:lineRule="auto"/>
        <w:ind w:right="480"/>
        <w:jc w:val="center"/>
        <w:rPr>
          <w:rFonts w:ascii="仿宋" w:hAnsi="仿宋" w:eastAsia="仿宋" w:cs="仿宋"/>
          <w:b/>
          <w:kern w:val="0"/>
          <w:sz w:val="32"/>
          <w:szCs w:val="32"/>
        </w:rPr>
      </w:pPr>
    </w:p>
    <w:p w14:paraId="449F1515">
      <w:pPr>
        <w:snapToGrid w:val="0"/>
        <w:spacing w:line="360" w:lineRule="auto"/>
        <w:ind w:right="480"/>
        <w:jc w:val="center"/>
        <w:rPr>
          <w:rFonts w:ascii="仿宋" w:hAnsi="仿宋" w:eastAsia="仿宋" w:cs="仿宋"/>
          <w:b/>
          <w:kern w:val="0"/>
          <w:sz w:val="32"/>
          <w:szCs w:val="32"/>
        </w:rPr>
      </w:pPr>
    </w:p>
    <w:p w14:paraId="73ADE4BC">
      <w:pPr>
        <w:snapToGrid w:val="0"/>
        <w:spacing w:line="360" w:lineRule="auto"/>
        <w:ind w:right="480"/>
        <w:jc w:val="center"/>
        <w:rPr>
          <w:rFonts w:ascii="仿宋" w:hAnsi="仿宋" w:eastAsia="仿宋" w:cs="仿宋"/>
          <w:b/>
          <w:kern w:val="0"/>
          <w:sz w:val="32"/>
          <w:szCs w:val="32"/>
        </w:rPr>
      </w:pPr>
    </w:p>
    <w:p w14:paraId="3EDC17E4">
      <w:pPr>
        <w:snapToGrid w:val="0"/>
        <w:spacing w:line="360" w:lineRule="auto"/>
        <w:ind w:right="480"/>
        <w:jc w:val="center"/>
        <w:rPr>
          <w:rFonts w:ascii="仿宋" w:hAnsi="仿宋" w:eastAsia="仿宋" w:cs="仿宋"/>
          <w:b/>
          <w:kern w:val="0"/>
          <w:sz w:val="32"/>
          <w:szCs w:val="32"/>
        </w:rPr>
      </w:pPr>
    </w:p>
    <w:p w14:paraId="503DD3AC">
      <w:pPr>
        <w:snapToGrid w:val="0"/>
        <w:spacing w:line="360" w:lineRule="auto"/>
        <w:ind w:right="480"/>
        <w:jc w:val="center"/>
        <w:rPr>
          <w:rFonts w:ascii="仿宋" w:hAnsi="仿宋" w:eastAsia="仿宋" w:cs="仿宋"/>
          <w:b/>
          <w:kern w:val="0"/>
          <w:sz w:val="32"/>
          <w:szCs w:val="32"/>
        </w:rPr>
      </w:pPr>
    </w:p>
    <w:p w14:paraId="7F5F5BD7">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7" w:h="16840"/>
          <w:pgMar w:top="1474" w:right="1814" w:bottom="1474" w:left="1814" w:header="851" w:footer="992" w:gutter="0"/>
          <w:cols w:space="720" w:num="1"/>
          <w:titlePg/>
          <w:docGrid w:linePitch="312" w:charSpace="0"/>
        </w:sectPr>
      </w:pPr>
    </w:p>
    <w:p w14:paraId="19F6D6F6">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4F83B60B">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杭州市公安局临安区分局交通警察大队</w:t>
      </w:r>
      <w:r>
        <w:rPr>
          <w:rFonts w:hint="eastAsia" w:ascii="仿宋" w:hAnsi="仿宋" w:eastAsia="仿宋" w:cs="仿宋"/>
          <w:sz w:val="24"/>
        </w:rPr>
        <w:t>、</w:t>
      </w:r>
      <w:r>
        <w:rPr>
          <w:rFonts w:hint="eastAsia" w:ascii="仿宋" w:hAnsi="仿宋" w:eastAsia="仿宋" w:cs="仿宋"/>
          <w:sz w:val="24"/>
          <w:lang w:eastAsia="zh-CN"/>
        </w:rPr>
        <w:t>杭州建设工程造价咨询有限公司</w:t>
      </w:r>
      <w:r>
        <w:rPr>
          <w:rFonts w:hint="eastAsia" w:ascii="仿宋" w:hAnsi="仿宋" w:eastAsia="仿宋" w:cs="仿宋"/>
          <w:kern w:val="0"/>
          <w:sz w:val="24"/>
          <w:lang w:val="zh-CN"/>
        </w:rPr>
        <w:t>：</w:t>
      </w:r>
    </w:p>
    <w:p w14:paraId="6038DAEB">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杭州市公安局临安区分局交通警察大队2024年度城区道路交通安全设施零星维护项目（隐患点治理）</w:t>
      </w:r>
      <w:r>
        <w:rPr>
          <w:rFonts w:hint="eastAsia" w:ascii="仿宋" w:hAnsi="仿宋" w:eastAsia="仿宋" w:cs="仿宋"/>
          <w:kern w:val="0"/>
          <w:sz w:val="24"/>
          <w:lang w:val="zh-CN"/>
        </w:rPr>
        <w:t>【招标编号：</w:t>
      </w:r>
      <w:r>
        <w:rPr>
          <w:rFonts w:hint="eastAsia" w:ascii="仿宋" w:hAnsi="仿宋" w:eastAsia="仿宋" w:cs="仿宋"/>
          <w:sz w:val="24"/>
          <w:lang w:eastAsia="zh-CN"/>
        </w:rPr>
        <w:t>[2024]2624号</w:t>
      </w:r>
      <w:r>
        <w:rPr>
          <w:rFonts w:hint="eastAsia" w:ascii="仿宋" w:hAnsi="仿宋" w:eastAsia="仿宋" w:cs="仿宋"/>
          <w:sz w:val="24"/>
        </w:rPr>
        <w:t>】的实施</w:t>
      </w:r>
      <w:r>
        <w:rPr>
          <w:rFonts w:hint="eastAsia" w:ascii="仿宋" w:hAnsi="仿宋" w:eastAsia="仿宋" w:cs="仿宋"/>
          <w:kern w:val="0"/>
          <w:sz w:val="24"/>
          <w:lang w:val="zh-CN"/>
        </w:rPr>
        <w:t>。</w:t>
      </w:r>
    </w:p>
    <w:p w14:paraId="594808F9">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652"/>
        <w:gridCol w:w="1494"/>
        <w:gridCol w:w="1591"/>
        <w:gridCol w:w="897"/>
        <w:gridCol w:w="947"/>
        <w:gridCol w:w="1129"/>
        <w:gridCol w:w="1241"/>
      </w:tblGrid>
      <w:tr w14:paraId="06D1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16" w:type="pct"/>
            <w:vAlign w:val="center"/>
          </w:tcPr>
          <w:p w14:paraId="0761F5F1">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84" w:type="pct"/>
            <w:vAlign w:val="center"/>
          </w:tcPr>
          <w:p w14:paraId="6C3465D5">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880" w:type="pct"/>
          </w:tcPr>
          <w:p w14:paraId="321D5AD7">
            <w:pPr>
              <w:spacing w:line="360" w:lineRule="auto"/>
              <w:jc w:val="center"/>
              <w:rPr>
                <w:rFonts w:ascii="仿宋" w:hAnsi="仿宋" w:eastAsia="仿宋" w:cs="仿宋"/>
                <w:b/>
                <w:sz w:val="24"/>
              </w:rPr>
            </w:pPr>
          </w:p>
          <w:p w14:paraId="07B7559A">
            <w:pPr>
              <w:spacing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具体服务</w:t>
            </w:r>
          </w:p>
        </w:tc>
        <w:tc>
          <w:tcPr>
            <w:tcW w:w="935" w:type="pct"/>
            <w:vAlign w:val="center"/>
          </w:tcPr>
          <w:p w14:paraId="7C0955A6">
            <w:pPr>
              <w:spacing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服务要求</w:t>
            </w:r>
          </w:p>
        </w:tc>
        <w:tc>
          <w:tcPr>
            <w:tcW w:w="528" w:type="pct"/>
            <w:vAlign w:val="center"/>
          </w:tcPr>
          <w:p w14:paraId="30275ECE">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数量</w:t>
            </w:r>
          </w:p>
        </w:tc>
        <w:tc>
          <w:tcPr>
            <w:tcW w:w="558" w:type="pct"/>
            <w:vAlign w:val="center"/>
          </w:tcPr>
          <w:p w14:paraId="369D81DA">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单价</w:t>
            </w:r>
          </w:p>
        </w:tc>
        <w:tc>
          <w:tcPr>
            <w:tcW w:w="665" w:type="pct"/>
          </w:tcPr>
          <w:p w14:paraId="7E66A017">
            <w:pPr>
              <w:spacing w:line="360" w:lineRule="auto"/>
              <w:jc w:val="center"/>
              <w:rPr>
                <w:rFonts w:ascii="仿宋" w:hAnsi="仿宋" w:eastAsia="仿宋" w:cs="仿宋"/>
                <w:b/>
                <w:sz w:val="24"/>
              </w:rPr>
            </w:pPr>
          </w:p>
          <w:p w14:paraId="31F76926">
            <w:pPr>
              <w:spacing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合价</w:t>
            </w:r>
          </w:p>
        </w:tc>
        <w:tc>
          <w:tcPr>
            <w:tcW w:w="729" w:type="pct"/>
            <w:vAlign w:val="center"/>
          </w:tcPr>
          <w:p w14:paraId="5E1D6C8B">
            <w:pPr>
              <w:spacing w:line="360" w:lineRule="auto"/>
              <w:jc w:val="center"/>
              <w:rPr>
                <w:rFonts w:ascii="仿宋" w:hAnsi="仿宋" w:eastAsia="仿宋" w:cs="仿宋"/>
                <w:b/>
                <w:sz w:val="24"/>
              </w:rPr>
            </w:pPr>
          </w:p>
          <w:p w14:paraId="671C09F5">
            <w:pPr>
              <w:spacing w:line="360" w:lineRule="auto"/>
              <w:jc w:val="center"/>
              <w:rPr>
                <w:rFonts w:ascii="仿宋" w:hAnsi="仿宋" w:eastAsia="仿宋" w:cs="仿宋"/>
                <w:b/>
                <w:sz w:val="24"/>
              </w:rPr>
            </w:pPr>
            <w:r>
              <w:rPr>
                <w:rFonts w:hint="eastAsia" w:ascii="仿宋" w:hAnsi="仿宋" w:eastAsia="仿宋" w:cs="仿宋"/>
                <w:b/>
                <w:sz w:val="24"/>
              </w:rPr>
              <w:t>备注</w:t>
            </w:r>
          </w:p>
          <w:p w14:paraId="2B4B064C">
            <w:pPr>
              <w:spacing w:line="360" w:lineRule="auto"/>
              <w:jc w:val="center"/>
              <w:rPr>
                <w:rFonts w:ascii="仿宋" w:hAnsi="仿宋" w:eastAsia="仿宋" w:cs="仿宋"/>
                <w:b/>
                <w:sz w:val="24"/>
              </w:rPr>
            </w:pPr>
          </w:p>
        </w:tc>
      </w:tr>
      <w:tr w14:paraId="61E7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6" w:type="pct"/>
            <w:vAlign w:val="center"/>
          </w:tcPr>
          <w:p w14:paraId="6EBA4206">
            <w:pPr>
              <w:spacing w:line="360" w:lineRule="auto"/>
              <w:jc w:val="center"/>
              <w:rPr>
                <w:rFonts w:ascii="仿宋" w:hAnsi="仿宋" w:eastAsia="仿宋" w:cs="仿宋"/>
                <w:sz w:val="24"/>
              </w:rPr>
            </w:pPr>
            <w:r>
              <w:rPr>
                <w:rFonts w:hint="eastAsia" w:ascii="仿宋" w:hAnsi="仿宋" w:eastAsia="仿宋" w:cs="仿宋"/>
                <w:sz w:val="24"/>
              </w:rPr>
              <w:t>1</w:t>
            </w:r>
          </w:p>
        </w:tc>
        <w:tc>
          <w:tcPr>
            <w:tcW w:w="384" w:type="pct"/>
            <w:vAlign w:val="center"/>
          </w:tcPr>
          <w:p w14:paraId="1F7CE9E2">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880" w:type="pct"/>
            <w:vAlign w:val="center"/>
          </w:tcPr>
          <w:p w14:paraId="02EE3AB4">
            <w:pPr>
              <w:snapToGrid w:val="0"/>
              <w:spacing w:line="360" w:lineRule="auto"/>
              <w:jc w:val="center"/>
              <w:rPr>
                <w:rFonts w:ascii="仿宋" w:hAnsi="仿宋" w:eastAsia="仿宋" w:cs="仿宋"/>
                <w:sz w:val="24"/>
              </w:rPr>
            </w:pPr>
          </w:p>
        </w:tc>
        <w:tc>
          <w:tcPr>
            <w:tcW w:w="935" w:type="pct"/>
            <w:vAlign w:val="center"/>
          </w:tcPr>
          <w:p w14:paraId="294E0A2E">
            <w:pPr>
              <w:snapToGrid w:val="0"/>
              <w:spacing w:line="360" w:lineRule="auto"/>
              <w:jc w:val="center"/>
              <w:rPr>
                <w:rFonts w:ascii="仿宋" w:hAnsi="仿宋" w:eastAsia="仿宋" w:cs="仿宋"/>
                <w:sz w:val="24"/>
              </w:rPr>
            </w:pPr>
          </w:p>
        </w:tc>
        <w:tc>
          <w:tcPr>
            <w:tcW w:w="528" w:type="pct"/>
            <w:vAlign w:val="center"/>
          </w:tcPr>
          <w:p w14:paraId="061B5566">
            <w:pPr>
              <w:snapToGrid w:val="0"/>
              <w:spacing w:line="360" w:lineRule="auto"/>
              <w:jc w:val="center"/>
              <w:rPr>
                <w:rFonts w:ascii="仿宋" w:hAnsi="仿宋" w:eastAsia="仿宋" w:cs="仿宋"/>
                <w:sz w:val="24"/>
              </w:rPr>
            </w:pPr>
          </w:p>
        </w:tc>
        <w:tc>
          <w:tcPr>
            <w:tcW w:w="558" w:type="pct"/>
            <w:vAlign w:val="center"/>
          </w:tcPr>
          <w:p w14:paraId="5AF1E904">
            <w:pPr>
              <w:spacing w:line="360" w:lineRule="auto"/>
              <w:jc w:val="center"/>
              <w:rPr>
                <w:rFonts w:ascii="仿宋" w:hAnsi="仿宋" w:eastAsia="仿宋" w:cs="仿宋"/>
                <w:sz w:val="24"/>
              </w:rPr>
            </w:pPr>
          </w:p>
        </w:tc>
        <w:tc>
          <w:tcPr>
            <w:tcW w:w="665" w:type="pct"/>
          </w:tcPr>
          <w:p w14:paraId="67ACB874">
            <w:pPr>
              <w:spacing w:line="360" w:lineRule="auto"/>
              <w:jc w:val="center"/>
              <w:rPr>
                <w:rFonts w:ascii="仿宋" w:hAnsi="仿宋" w:eastAsia="仿宋" w:cs="仿宋"/>
                <w:sz w:val="24"/>
              </w:rPr>
            </w:pPr>
          </w:p>
        </w:tc>
        <w:tc>
          <w:tcPr>
            <w:tcW w:w="729" w:type="pct"/>
            <w:vAlign w:val="center"/>
          </w:tcPr>
          <w:p w14:paraId="432E8DA0">
            <w:pPr>
              <w:spacing w:line="360" w:lineRule="auto"/>
              <w:jc w:val="center"/>
              <w:rPr>
                <w:rFonts w:ascii="仿宋" w:hAnsi="仿宋" w:eastAsia="仿宋" w:cs="仿宋"/>
                <w:sz w:val="24"/>
              </w:rPr>
            </w:pPr>
          </w:p>
        </w:tc>
      </w:tr>
      <w:tr w14:paraId="2BBD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6" w:type="pct"/>
            <w:vAlign w:val="center"/>
          </w:tcPr>
          <w:p w14:paraId="0E9FD3CD">
            <w:pPr>
              <w:spacing w:line="360" w:lineRule="auto"/>
              <w:jc w:val="center"/>
              <w:rPr>
                <w:rFonts w:ascii="仿宋" w:hAnsi="仿宋" w:eastAsia="仿宋" w:cs="仿宋"/>
                <w:sz w:val="24"/>
              </w:rPr>
            </w:pPr>
            <w:r>
              <w:rPr>
                <w:rFonts w:hint="eastAsia" w:ascii="仿宋" w:hAnsi="仿宋" w:eastAsia="仿宋" w:cs="仿宋"/>
                <w:sz w:val="24"/>
              </w:rPr>
              <w:t>2</w:t>
            </w:r>
          </w:p>
        </w:tc>
        <w:tc>
          <w:tcPr>
            <w:tcW w:w="384" w:type="pct"/>
            <w:vAlign w:val="center"/>
          </w:tcPr>
          <w:p w14:paraId="5D2DD7E7">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880" w:type="pct"/>
            <w:vAlign w:val="center"/>
          </w:tcPr>
          <w:p w14:paraId="6FD59AD9">
            <w:pPr>
              <w:snapToGrid w:val="0"/>
              <w:spacing w:line="360" w:lineRule="auto"/>
              <w:jc w:val="center"/>
              <w:rPr>
                <w:rFonts w:ascii="仿宋" w:hAnsi="仿宋" w:eastAsia="仿宋" w:cs="仿宋"/>
                <w:sz w:val="24"/>
              </w:rPr>
            </w:pPr>
          </w:p>
        </w:tc>
        <w:tc>
          <w:tcPr>
            <w:tcW w:w="935" w:type="pct"/>
            <w:vAlign w:val="center"/>
          </w:tcPr>
          <w:p w14:paraId="0755262A">
            <w:pPr>
              <w:snapToGrid w:val="0"/>
              <w:spacing w:line="360" w:lineRule="auto"/>
              <w:jc w:val="center"/>
              <w:rPr>
                <w:rFonts w:ascii="仿宋" w:hAnsi="仿宋" w:eastAsia="仿宋" w:cs="仿宋"/>
                <w:sz w:val="24"/>
              </w:rPr>
            </w:pPr>
          </w:p>
        </w:tc>
        <w:tc>
          <w:tcPr>
            <w:tcW w:w="528" w:type="pct"/>
            <w:vAlign w:val="center"/>
          </w:tcPr>
          <w:p w14:paraId="13504AF6">
            <w:pPr>
              <w:snapToGrid w:val="0"/>
              <w:spacing w:line="360" w:lineRule="auto"/>
              <w:jc w:val="center"/>
              <w:rPr>
                <w:rFonts w:ascii="仿宋" w:hAnsi="仿宋" w:eastAsia="仿宋" w:cs="仿宋"/>
                <w:sz w:val="24"/>
              </w:rPr>
            </w:pPr>
          </w:p>
        </w:tc>
        <w:tc>
          <w:tcPr>
            <w:tcW w:w="558" w:type="pct"/>
            <w:vAlign w:val="center"/>
          </w:tcPr>
          <w:p w14:paraId="2E211BE0">
            <w:pPr>
              <w:spacing w:line="360" w:lineRule="auto"/>
              <w:jc w:val="center"/>
              <w:rPr>
                <w:rFonts w:ascii="仿宋" w:hAnsi="仿宋" w:eastAsia="仿宋" w:cs="仿宋"/>
                <w:sz w:val="24"/>
              </w:rPr>
            </w:pPr>
          </w:p>
        </w:tc>
        <w:tc>
          <w:tcPr>
            <w:tcW w:w="665" w:type="pct"/>
          </w:tcPr>
          <w:p w14:paraId="0E75469F">
            <w:pPr>
              <w:spacing w:line="360" w:lineRule="auto"/>
              <w:jc w:val="center"/>
              <w:rPr>
                <w:rFonts w:ascii="仿宋" w:hAnsi="仿宋" w:eastAsia="仿宋" w:cs="仿宋"/>
                <w:sz w:val="24"/>
              </w:rPr>
            </w:pPr>
          </w:p>
        </w:tc>
        <w:tc>
          <w:tcPr>
            <w:tcW w:w="729" w:type="pct"/>
            <w:vAlign w:val="center"/>
          </w:tcPr>
          <w:p w14:paraId="1D6D2C4D">
            <w:pPr>
              <w:spacing w:line="360" w:lineRule="auto"/>
              <w:jc w:val="center"/>
              <w:rPr>
                <w:rFonts w:ascii="仿宋" w:hAnsi="仿宋" w:eastAsia="仿宋" w:cs="仿宋"/>
                <w:sz w:val="24"/>
              </w:rPr>
            </w:pPr>
          </w:p>
        </w:tc>
      </w:tr>
      <w:tr w14:paraId="36A5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6" w:type="pct"/>
            <w:vAlign w:val="center"/>
          </w:tcPr>
          <w:p w14:paraId="15E4E5E7">
            <w:pPr>
              <w:spacing w:line="360" w:lineRule="auto"/>
              <w:jc w:val="center"/>
              <w:rPr>
                <w:rFonts w:ascii="仿宋" w:hAnsi="仿宋" w:eastAsia="仿宋" w:cs="仿宋"/>
                <w:sz w:val="24"/>
              </w:rPr>
            </w:pPr>
            <w:r>
              <w:rPr>
                <w:rFonts w:hint="eastAsia" w:ascii="仿宋" w:hAnsi="仿宋" w:eastAsia="仿宋" w:cs="仿宋"/>
                <w:sz w:val="24"/>
              </w:rPr>
              <w:t>…</w:t>
            </w:r>
          </w:p>
        </w:tc>
        <w:tc>
          <w:tcPr>
            <w:tcW w:w="384" w:type="pct"/>
            <w:vAlign w:val="center"/>
          </w:tcPr>
          <w:p w14:paraId="165858D9">
            <w:pPr>
              <w:snapToGrid w:val="0"/>
              <w:spacing w:line="360" w:lineRule="auto"/>
              <w:jc w:val="center"/>
              <w:rPr>
                <w:rFonts w:ascii="仿宋" w:hAnsi="仿宋" w:eastAsia="仿宋" w:cs="仿宋"/>
                <w:sz w:val="24"/>
              </w:rPr>
            </w:pPr>
          </w:p>
        </w:tc>
        <w:tc>
          <w:tcPr>
            <w:tcW w:w="880" w:type="pct"/>
            <w:vAlign w:val="center"/>
          </w:tcPr>
          <w:p w14:paraId="697BD60C">
            <w:pPr>
              <w:snapToGrid w:val="0"/>
              <w:spacing w:line="360" w:lineRule="auto"/>
              <w:jc w:val="center"/>
              <w:rPr>
                <w:rFonts w:ascii="仿宋" w:hAnsi="仿宋" w:eastAsia="仿宋" w:cs="仿宋"/>
                <w:sz w:val="24"/>
              </w:rPr>
            </w:pPr>
          </w:p>
        </w:tc>
        <w:tc>
          <w:tcPr>
            <w:tcW w:w="935" w:type="pct"/>
            <w:vAlign w:val="center"/>
          </w:tcPr>
          <w:p w14:paraId="6EAE13DE">
            <w:pPr>
              <w:snapToGrid w:val="0"/>
              <w:spacing w:line="360" w:lineRule="auto"/>
              <w:jc w:val="center"/>
              <w:rPr>
                <w:rFonts w:ascii="仿宋" w:hAnsi="仿宋" w:eastAsia="仿宋" w:cs="仿宋"/>
                <w:sz w:val="24"/>
              </w:rPr>
            </w:pPr>
          </w:p>
        </w:tc>
        <w:tc>
          <w:tcPr>
            <w:tcW w:w="528" w:type="pct"/>
            <w:vAlign w:val="center"/>
          </w:tcPr>
          <w:p w14:paraId="7B2D291A">
            <w:pPr>
              <w:snapToGrid w:val="0"/>
              <w:spacing w:line="360" w:lineRule="auto"/>
              <w:jc w:val="center"/>
              <w:rPr>
                <w:rFonts w:ascii="仿宋" w:hAnsi="仿宋" w:eastAsia="仿宋" w:cs="仿宋"/>
                <w:sz w:val="24"/>
              </w:rPr>
            </w:pPr>
          </w:p>
        </w:tc>
        <w:tc>
          <w:tcPr>
            <w:tcW w:w="558" w:type="pct"/>
            <w:vAlign w:val="center"/>
          </w:tcPr>
          <w:p w14:paraId="593BF9B4">
            <w:pPr>
              <w:spacing w:line="360" w:lineRule="auto"/>
              <w:jc w:val="center"/>
              <w:rPr>
                <w:rFonts w:ascii="仿宋" w:hAnsi="仿宋" w:eastAsia="仿宋" w:cs="仿宋"/>
                <w:sz w:val="24"/>
              </w:rPr>
            </w:pPr>
          </w:p>
        </w:tc>
        <w:tc>
          <w:tcPr>
            <w:tcW w:w="665" w:type="pct"/>
          </w:tcPr>
          <w:p w14:paraId="7C32EF9D">
            <w:pPr>
              <w:spacing w:line="360" w:lineRule="auto"/>
              <w:jc w:val="center"/>
              <w:rPr>
                <w:rFonts w:ascii="仿宋" w:hAnsi="仿宋" w:eastAsia="仿宋" w:cs="仿宋"/>
                <w:sz w:val="24"/>
              </w:rPr>
            </w:pPr>
          </w:p>
        </w:tc>
        <w:tc>
          <w:tcPr>
            <w:tcW w:w="729" w:type="pct"/>
            <w:vAlign w:val="center"/>
          </w:tcPr>
          <w:p w14:paraId="35C161F6">
            <w:pPr>
              <w:spacing w:line="360" w:lineRule="auto"/>
              <w:jc w:val="center"/>
              <w:rPr>
                <w:rFonts w:ascii="仿宋" w:hAnsi="仿宋" w:eastAsia="仿宋" w:cs="仿宋"/>
                <w:sz w:val="24"/>
              </w:rPr>
            </w:pPr>
          </w:p>
        </w:tc>
      </w:tr>
      <w:tr w14:paraId="28A3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6" w:type="pct"/>
            <w:vAlign w:val="center"/>
          </w:tcPr>
          <w:p w14:paraId="414AA519">
            <w:pPr>
              <w:spacing w:line="360" w:lineRule="auto"/>
              <w:jc w:val="center"/>
              <w:rPr>
                <w:rFonts w:ascii="仿宋" w:hAnsi="仿宋" w:eastAsia="仿宋" w:cs="仿宋"/>
                <w:sz w:val="24"/>
              </w:rPr>
            </w:pPr>
          </w:p>
        </w:tc>
        <w:tc>
          <w:tcPr>
            <w:tcW w:w="384" w:type="pct"/>
            <w:vAlign w:val="center"/>
          </w:tcPr>
          <w:p w14:paraId="53D6033E">
            <w:pPr>
              <w:snapToGrid w:val="0"/>
              <w:spacing w:line="360" w:lineRule="auto"/>
              <w:jc w:val="center"/>
              <w:rPr>
                <w:rFonts w:ascii="仿宋" w:hAnsi="仿宋" w:eastAsia="仿宋" w:cs="仿宋"/>
                <w:sz w:val="24"/>
              </w:rPr>
            </w:pPr>
          </w:p>
        </w:tc>
        <w:tc>
          <w:tcPr>
            <w:tcW w:w="880" w:type="pct"/>
            <w:vAlign w:val="center"/>
          </w:tcPr>
          <w:p w14:paraId="3061AD96">
            <w:pPr>
              <w:snapToGrid w:val="0"/>
              <w:spacing w:line="360" w:lineRule="auto"/>
              <w:jc w:val="center"/>
              <w:rPr>
                <w:rFonts w:ascii="仿宋" w:hAnsi="仿宋" w:eastAsia="仿宋" w:cs="仿宋"/>
                <w:sz w:val="24"/>
              </w:rPr>
            </w:pPr>
          </w:p>
        </w:tc>
        <w:tc>
          <w:tcPr>
            <w:tcW w:w="935" w:type="pct"/>
            <w:vAlign w:val="center"/>
          </w:tcPr>
          <w:p w14:paraId="742083DE">
            <w:pPr>
              <w:snapToGrid w:val="0"/>
              <w:spacing w:line="360" w:lineRule="auto"/>
              <w:jc w:val="center"/>
              <w:rPr>
                <w:rFonts w:ascii="仿宋" w:hAnsi="仿宋" w:eastAsia="仿宋" w:cs="仿宋"/>
                <w:sz w:val="24"/>
              </w:rPr>
            </w:pPr>
          </w:p>
        </w:tc>
        <w:tc>
          <w:tcPr>
            <w:tcW w:w="528" w:type="pct"/>
            <w:vAlign w:val="center"/>
          </w:tcPr>
          <w:p w14:paraId="229BBCCD">
            <w:pPr>
              <w:snapToGrid w:val="0"/>
              <w:spacing w:line="360" w:lineRule="auto"/>
              <w:jc w:val="center"/>
              <w:rPr>
                <w:rFonts w:ascii="仿宋" w:hAnsi="仿宋" w:eastAsia="仿宋" w:cs="仿宋"/>
                <w:sz w:val="24"/>
              </w:rPr>
            </w:pPr>
          </w:p>
        </w:tc>
        <w:tc>
          <w:tcPr>
            <w:tcW w:w="558" w:type="pct"/>
            <w:vAlign w:val="center"/>
          </w:tcPr>
          <w:p w14:paraId="0EED8521">
            <w:pPr>
              <w:spacing w:line="360" w:lineRule="auto"/>
              <w:jc w:val="center"/>
              <w:rPr>
                <w:rFonts w:ascii="仿宋" w:hAnsi="仿宋" w:eastAsia="仿宋" w:cs="仿宋"/>
                <w:sz w:val="24"/>
              </w:rPr>
            </w:pPr>
          </w:p>
        </w:tc>
        <w:tc>
          <w:tcPr>
            <w:tcW w:w="665" w:type="pct"/>
          </w:tcPr>
          <w:p w14:paraId="63DBEBA3">
            <w:pPr>
              <w:spacing w:line="360" w:lineRule="auto"/>
              <w:jc w:val="center"/>
              <w:rPr>
                <w:rFonts w:ascii="仿宋" w:hAnsi="仿宋" w:eastAsia="仿宋" w:cs="仿宋"/>
                <w:sz w:val="24"/>
              </w:rPr>
            </w:pPr>
          </w:p>
        </w:tc>
        <w:tc>
          <w:tcPr>
            <w:tcW w:w="729" w:type="pct"/>
            <w:vAlign w:val="center"/>
          </w:tcPr>
          <w:p w14:paraId="492F69F3">
            <w:pPr>
              <w:spacing w:line="360" w:lineRule="auto"/>
              <w:jc w:val="center"/>
              <w:rPr>
                <w:rFonts w:ascii="仿宋" w:hAnsi="仿宋" w:eastAsia="仿宋" w:cs="仿宋"/>
                <w:sz w:val="24"/>
              </w:rPr>
            </w:pPr>
          </w:p>
        </w:tc>
      </w:tr>
      <w:tr w14:paraId="3746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6" w:type="pct"/>
            <w:vAlign w:val="center"/>
          </w:tcPr>
          <w:p w14:paraId="282AAB57">
            <w:pPr>
              <w:spacing w:line="360" w:lineRule="auto"/>
              <w:jc w:val="center"/>
              <w:rPr>
                <w:rFonts w:ascii="仿宋" w:hAnsi="仿宋" w:eastAsia="仿宋" w:cs="仿宋"/>
                <w:sz w:val="24"/>
              </w:rPr>
            </w:pPr>
          </w:p>
        </w:tc>
        <w:tc>
          <w:tcPr>
            <w:tcW w:w="384" w:type="pct"/>
            <w:vAlign w:val="center"/>
          </w:tcPr>
          <w:p w14:paraId="4E116229">
            <w:pPr>
              <w:snapToGrid w:val="0"/>
              <w:spacing w:line="360" w:lineRule="auto"/>
              <w:jc w:val="center"/>
              <w:rPr>
                <w:rFonts w:ascii="仿宋" w:hAnsi="仿宋" w:eastAsia="仿宋" w:cs="仿宋"/>
                <w:sz w:val="24"/>
              </w:rPr>
            </w:pPr>
          </w:p>
        </w:tc>
        <w:tc>
          <w:tcPr>
            <w:tcW w:w="880" w:type="pct"/>
            <w:vAlign w:val="center"/>
          </w:tcPr>
          <w:p w14:paraId="24C01B63">
            <w:pPr>
              <w:snapToGrid w:val="0"/>
              <w:spacing w:line="360" w:lineRule="auto"/>
              <w:jc w:val="center"/>
              <w:rPr>
                <w:rFonts w:ascii="仿宋" w:hAnsi="仿宋" w:eastAsia="仿宋" w:cs="仿宋"/>
                <w:sz w:val="24"/>
              </w:rPr>
            </w:pPr>
          </w:p>
        </w:tc>
        <w:tc>
          <w:tcPr>
            <w:tcW w:w="935" w:type="pct"/>
            <w:vAlign w:val="center"/>
          </w:tcPr>
          <w:p w14:paraId="6A0F3F8B">
            <w:pPr>
              <w:snapToGrid w:val="0"/>
              <w:spacing w:line="360" w:lineRule="auto"/>
              <w:jc w:val="center"/>
              <w:rPr>
                <w:rFonts w:ascii="仿宋" w:hAnsi="仿宋" w:eastAsia="仿宋" w:cs="仿宋"/>
                <w:sz w:val="24"/>
              </w:rPr>
            </w:pPr>
          </w:p>
        </w:tc>
        <w:tc>
          <w:tcPr>
            <w:tcW w:w="528" w:type="pct"/>
            <w:vAlign w:val="center"/>
          </w:tcPr>
          <w:p w14:paraId="05642586">
            <w:pPr>
              <w:snapToGrid w:val="0"/>
              <w:spacing w:line="360" w:lineRule="auto"/>
              <w:jc w:val="center"/>
              <w:rPr>
                <w:rFonts w:ascii="仿宋" w:hAnsi="仿宋" w:eastAsia="仿宋" w:cs="仿宋"/>
                <w:sz w:val="24"/>
              </w:rPr>
            </w:pPr>
          </w:p>
        </w:tc>
        <w:tc>
          <w:tcPr>
            <w:tcW w:w="558" w:type="pct"/>
            <w:vAlign w:val="center"/>
          </w:tcPr>
          <w:p w14:paraId="22D2FBC0">
            <w:pPr>
              <w:spacing w:line="360" w:lineRule="auto"/>
              <w:jc w:val="center"/>
              <w:rPr>
                <w:rFonts w:ascii="仿宋" w:hAnsi="仿宋" w:eastAsia="仿宋" w:cs="仿宋"/>
                <w:sz w:val="24"/>
              </w:rPr>
            </w:pPr>
          </w:p>
        </w:tc>
        <w:tc>
          <w:tcPr>
            <w:tcW w:w="665" w:type="pct"/>
          </w:tcPr>
          <w:p w14:paraId="2A247AC5">
            <w:pPr>
              <w:spacing w:line="360" w:lineRule="auto"/>
              <w:jc w:val="center"/>
              <w:rPr>
                <w:rFonts w:ascii="仿宋" w:hAnsi="仿宋" w:eastAsia="仿宋" w:cs="仿宋"/>
                <w:sz w:val="24"/>
              </w:rPr>
            </w:pPr>
          </w:p>
        </w:tc>
        <w:tc>
          <w:tcPr>
            <w:tcW w:w="729" w:type="pct"/>
            <w:vAlign w:val="center"/>
          </w:tcPr>
          <w:p w14:paraId="42366419">
            <w:pPr>
              <w:spacing w:line="360" w:lineRule="auto"/>
              <w:jc w:val="center"/>
              <w:rPr>
                <w:rFonts w:ascii="仿宋" w:hAnsi="仿宋" w:eastAsia="仿宋" w:cs="仿宋"/>
                <w:sz w:val="24"/>
              </w:rPr>
            </w:pPr>
          </w:p>
        </w:tc>
      </w:tr>
      <w:tr w14:paraId="25D4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517" w:type="pct"/>
            <w:gridSpan w:val="4"/>
            <w:vAlign w:val="center"/>
          </w:tcPr>
          <w:p w14:paraId="2A106643">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2482" w:type="pct"/>
            <w:gridSpan w:val="4"/>
          </w:tcPr>
          <w:p w14:paraId="3A26B8C1">
            <w:pPr>
              <w:spacing w:line="360" w:lineRule="auto"/>
              <w:jc w:val="center"/>
              <w:rPr>
                <w:rFonts w:ascii="仿宋" w:hAnsi="仿宋" w:eastAsia="仿宋" w:cs="仿宋"/>
                <w:sz w:val="24"/>
              </w:rPr>
            </w:pPr>
          </w:p>
        </w:tc>
      </w:tr>
      <w:tr w14:paraId="79A7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17" w:type="pct"/>
            <w:gridSpan w:val="4"/>
            <w:vAlign w:val="center"/>
          </w:tcPr>
          <w:p w14:paraId="7773C1D7">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2482" w:type="pct"/>
            <w:gridSpan w:val="4"/>
          </w:tcPr>
          <w:p w14:paraId="47D8FC53">
            <w:pPr>
              <w:spacing w:line="360" w:lineRule="auto"/>
              <w:jc w:val="center"/>
              <w:rPr>
                <w:rFonts w:ascii="仿宋" w:hAnsi="仿宋" w:eastAsia="仿宋" w:cs="仿宋"/>
                <w:sz w:val="24"/>
              </w:rPr>
            </w:pPr>
          </w:p>
        </w:tc>
      </w:tr>
    </w:tbl>
    <w:p w14:paraId="7133233F">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0893554D">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p>
    <w:p w14:paraId="4A79C03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676DB89C">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6200F8A9">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A3E571">
      <w:pPr>
        <w:spacing w:line="360" w:lineRule="auto"/>
        <w:ind w:firstLine="482" w:firstLineChars="200"/>
        <w:rPr>
          <w:rFonts w:ascii="仿宋" w:hAnsi="仿宋" w:eastAsia="仿宋" w:cs="仿宋"/>
          <w:b/>
          <w:sz w:val="24"/>
        </w:r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14:paraId="205D729B">
      <w:pPr>
        <w:rPr>
          <w:rFonts w:hint="eastAsia" w:ascii="仿宋" w:hAnsi="仿宋" w:eastAsia="仿宋" w:cs="仿宋"/>
          <w:kern w:val="2"/>
          <w:sz w:val="32"/>
          <w:szCs w:val="32"/>
        </w:rPr>
      </w:pPr>
      <w:r>
        <w:rPr>
          <w:rFonts w:hint="eastAsia" w:ascii="仿宋" w:hAnsi="仿宋" w:eastAsia="仿宋" w:cs="仿宋"/>
          <w:kern w:val="2"/>
          <w:sz w:val="32"/>
          <w:szCs w:val="32"/>
        </w:rPr>
        <w:br w:type="page"/>
      </w:r>
    </w:p>
    <w:p w14:paraId="1AC1D41E">
      <w:pPr>
        <w:pStyle w:val="691"/>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07866924">
      <w:pPr>
        <w:widowControl/>
        <w:spacing w:line="360" w:lineRule="auto"/>
        <w:ind w:firstLine="120" w:firstLineChars="50"/>
        <w:jc w:val="center"/>
        <w:rPr>
          <w:rFonts w:ascii="仿宋" w:hAnsi="仿宋" w:eastAsia="仿宋" w:cs="仿宋"/>
          <w:b/>
          <w:sz w:val="24"/>
        </w:rPr>
      </w:pPr>
      <w:r>
        <w:rPr>
          <w:rFonts w:hint="eastAsia" w:ascii="仿宋" w:hAnsi="仿宋" w:eastAsia="仿宋" w:cs="仿宋"/>
          <w:b/>
          <w:sz w:val="24"/>
        </w:rPr>
        <w:t>[本项目</w:t>
      </w:r>
      <w:r>
        <w:rPr>
          <w:rFonts w:hint="eastAsia" w:ascii="仿宋" w:hAnsi="仿宋" w:eastAsia="仿宋" w:cs="仿宋"/>
          <w:b/>
          <w:sz w:val="24"/>
          <w:lang w:eastAsia="zh-CN"/>
        </w:rPr>
        <w:t>为</w:t>
      </w:r>
      <w:r>
        <w:rPr>
          <w:rFonts w:hint="eastAsia" w:ascii="仿宋" w:hAnsi="仿宋" w:eastAsia="仿宋" w:cs="仿宋"/>
          <w:b/>
          <w:sz w:val="24"/>
        </w:rPr>
        <w:t>中小企业</w:t>
      </w:r>
      <w:r>
        <w:rPr>
          <w:rFonts w:hint="eastAsia" w:ascii="仿宋" w:hAnsi="仿宋" w:eastAsia="仿宋" w:cs="仿宋"/>
          <w:b/>
          <w:sz w:val="24"/>
          <w:lang w:eastAsia="zh-CN"/>
        </w:rPr>
        <w:t>预留</w:t>
      </w:r>
      <w:r>
        <w:rPr>
          <w:rFonts w:hint="eastAsia" w:ascii="仿宋" w:hAnsi="仿宋" w:eastAsia="仿宋" w:cs="仿宋"/>
          <w:b/>
          <w:sz w:val="24"/>
        </w:rPr>
        <w:t>，此处无需提供]</w:t>
      </w:r>
    </w:p>
    <w:p w14:paraId="2398ED25">
      <w:pPr>
        <w:pStyle w:val="691"/>
        <w:keepNext w:val="0"/>
        <w:pageBreakBefore w:val="0"/>
        <w:tabs>
          <w:tab w:val="clear" w:pos="720"/>
        </w:tabs>
        <w:snapToGrid w:val="0"/>
        <w:spacing w:before="120" w:after="120"/>
        <w:ind w:firstLine="643"/>
        <w:outlineLvl w:val="9"/>
        <w:rPr>
          <w:rFonts w:ascii="仿宋" w:hAnsi="仿宋" w:eastAsia="仿宋" w:cs="仿宋"/>
          <w:b w:val="0"/>
          <w:sz w:val="32"/>
          <w:szCs w:val="32"/>
        </w:rPr>
      </w:pPr>
    </w:p>
    <w:p w14:paraId="3441008B">
      <w:pPr>
        <w:pStyle w:val="691"/>
        <w:keepNext w:val="0"/>
        <w:tabs>
          <w:tab w:val="clear" w:pos="720"/>
        </w:tabs>
        <w:snapToGrid w:val="0"/>
        <w:spacing w:before="120" w:after="120"/>
        <w:outlineLvl w:val="9"/>
        <w:rPr>
          <w:rFonts w:ascii="仿宋" w:hAnsi="仿宋" w:eastAsia="仿宋" w:cs="仿宋"/>
          <w:kern w:val="2"/>
          <w:sz w:val="32"/>
          <w:szCs w:val="32"/>
        </w:rPr>
      </w:pPr>
      <w:r>
        <w:rPr>
          <w:rFonts w:hint="eastAsia" w:ascii="仿宋" w:hAnsi="仿宋" w:eastAsia="仿宋" w:cs="仿宋"/>
          <w:kern w:val="2"/>
          <w:sz w:val="32"/>
          <w:szCs w:val="32"/>
        </w:rPr>
        <w:t>（三）报价情况说明</w:t>
      </w:r>
    </w:p>
    <w:p w14:paraId="0B31A02C">
      <w:pPr>
        <w:pStyle w:val="3"/>
        <w:keepNext w:val="0"/>
        <w:snapToGrid w:val="0"/>
        <w:spacing w:before="120" w:after="120"/>
        <w:ind w:left="0" w:firstLine="0"/>
        <w:rPr>
          <w:rFonts w:ascii="仿宋" w:eastAsia="仿宋" w:cs="仿宋"/>
          <w:color w:val="FF0000"/>
          <w:lang w:val="en-US"/>
        </w:rPr>
      </w:pPr>
      <w:r>
        <w:rPr>
          <w:rFonts w:hint="eastAsia" w:ascii="仿宋" w:eastAsia="仿宋" w:cs="仿宋"/>
          <w:b w:val="0"/>
          <w:bCs w:val="0"/>
          <w:color w:val="FF0000"/>
          <w:sz w:val="24"/>
          <w:szCs w:val="24"/>
          <w:lang w:val="en-US"/>
        </w:rPr>
        <w:t>（如供应商报价低于项目预算50%的，应当提交本文档，详细阐述不影响诚信履约的具体原因。）</w:t>
      </w:r>
    </w:p>
    <w:p w14:paraId="4B6E4586">
      <w:pPr>
        <w:spacing w:line="360" w:lineRule="auto"/>
        <w:ind w:right="420" w:firstLine="3614" w:firstLineChars="1000"/>
        <w:rPr>
          <w:rFonts w:ascii="仿宋" w:hAnsi="仿宋" w:eastAsia="仿宋" w:cs="仿宋"/>
          <w:b/>
          <w:kern w:val="0"/>
          <w:sz w:val="36"/>
          <w:szCs w:val="36"/>
        </w:rPr>
      </w:pPr>
    </w:p>
    <w:p w14:paraId="01E5BACA">
      <w:pPr>
        <w:spacing w:line="360" w:lineRule="auto"/>
        <w:ind w:right="420" w:firstLine="3614" w:firstLineChars="1000"/>
        <w:rPr>
          <w:rFonts w:ascii="仿宋" w:hAnsi="仿宋" w:eastAsia="仿宋" w:cs="仿宋"/>
          <w:b/>
          <w:kern w:val="0"/>
          <w:sz w:val="36"/>
          <w:szCs w:val="36"/>
        </w:rPr>
      </w:pPr>
    </w:p>
    <w:p w14:paraId="22DECA98">
      <w:pPr>
        <w:spacing w:line="360" w:lineRule="auto"/>
        <w:ind w:right="420" w:firstLine="3614" w:firstLineChars="1000"/>
        <w:rPr>
          <w:rFonts w:ascii="仿宋" w:hAnsi="仿宋" w:eastAsia="仿宋" w:cs="仿宋"/>
          <w:b/>
          <w:kern w:val="0"/>
          <w:sz w:val="36"/>
          <w:szCs w:val="36"/>
        </w:rPr>
      </w:pPr>
    </w:p>
    <w:p w14:paraId="71F79CF6">
      <w:pPr>
        <w:spacing w:line="360" w:lineRule="auto"/>
        <w:ind w:right="420" w:firstLine="3614" w:firstLineChars="1000"/>
        <w:rPr>
          <w:rFonts w:ascii="仿宋" w:hAnsi="仿宋" w:eastAsia="仿宋" w:cs="仿宋"/>
          <w:b/>
          <w:kern w:val="0"/>
          <w:sz w:val="36"/>
          <w:szCs w:val="36"/>
        </w:rPr>
      </w:pPr>
    </w:p>
    <w:p w14:paraId="7FFAC4F1">
      <w:pPr>
        <w:spacing w:line="360" w:lineRule="auto"/>
        <w:ind w:right="420" w:firstLine="3614" w:firstLineChars="1000"/>
        <w:rPr>
          <w:rFonts w:ascii="仿宋" w:hAnsi="仿宋" w:eastAsia="仿宋" w:cs="仿宋"/>
          <w:b/>
          <w:kern w:val="0"/>
          <w:sz w:val="36"/>
          <w:szCs w:val="36"/>
        </w:rPr>
      </w:pPr>
    </w:p>
    <w:p w14:paraId="50BC8084">
      <w:pPr>
        <w:spacing w:line="360" w:lineRule="auto"/>
        <w:ind w:right="420" w:firstLine="3614" w:firstLineChars="1000"/>
        <w:rPr>
          <w:rFonts w:ascii="仿宋" w:hAnsi="仿宋" w:eastAsia="仿宋" w:cs="仿宋"/>
          <w:b/>
          <w:kern w:val="0"/>
          <w:sz w:val="36"/>
          <w:szCs w:val="36"/>
        </w:rPr>
      </w:pPr>
    </w:p>
    <w:p w14:paraId="5A7BE7F6">
      <w:pPr>
        <w:spacing w:line="360" w:lineRule="auto"/>
        <w:ind w:right="420" w:firstLine="3614" w:firstLineChars="1000"/>
        <w:rPr>
          <w:rFonts w:ascii="仿宋" w:hAnsi="仿宋" w:eastAsia="仿宋" w:cs="仿宋"/>
          <w:b/>
          <w:kern w:val="0"/>
          <w:sz w:val="36"/>
          <w:szCs w:val="36"/>
        </w:rPr>
      </w:pPr>
    </w:p>
    <w:p w14:paraId="62E31CD4">
      <w:pPr>
        <w:spacing w:line="360" w:lineRule="auto"/>
        <w:ind w:right="420" w:firstLine="3614" w:firstLineChars="1000"/>
        <w:rPr>
          <w:rFonts w:ascii="仿宋" w:hAnsi="仿宋" w:eastAsia="仿宋" w:cs="仿宋"/>
          <w:b/>
          <w:kern w:val="0"/>
          <w:sz w:val="36"/>
          <w:szCs w:val="36"/>
        </w:rPr>
      </w:pPr>
    </w:p>
    <w:p w14:paraId="0AA2BB5F">
      <w:pPr>
        <w:spacing w:line="360" w:lineRule="auto"/>
        <w:ind w:right="420" w:firstLine="3614" w:firstLineChars="1000"/>
        <w:rPr>
          <w:rFonts w:ascii="仿宋" w:hAnsi="仿宋" w:eastAsia="仿宋" w:cs="仿宋"/>
          <w:b/>
          <w:kern w:val="0"/>
          <w:sz w:val="36"/>
          <w:szCs w:val="36"/>
        </w:rPr>
      </w:pPr>
    </w:p>
    <w:p w14:paraId="38E6DF96">
      <w:pPr>
        <w:spacing w:line="360" w:lineRule="auto"/>
        <w:ind w:right="420" w:firstLine="3614" w:firstLineChars="1000"/>
        <w:rPr>
          <w:rFonts w:ascii="仿宋" w:hAnsi="仿宋" w:eastAsia="仿宋" w:cs="仿宋"/>
          <w:b/>
          <w:kern w:val="0"/>
          <w:sz w:val="36"/>
          <w:szCs w:val="36"/>
        </w:rPr>
      </w:pPr>
    </w:p>
    <w:p w14:paraId="528489A9">
      <w:pPr>
        <w:spacing w:line="360" w:lineRule="auto"/>
        <w:ind w:right="420" w:firstLine="3614" w:firstLineChars="1000"/>
        <w:rPr>
          <w:rFonts w:ascii="仿宋" w:hAnsi="仿宋" w:eastAsia="仿宋" w:cs="仿宋"/>
          <w:b/>
          <w:kern w:val="0"/>
          <w:sz w:val="36"/>
          <w:szCs w:val="36"/>
        </w:rPr>
      </w:pPr>
    </w:p>
    <w:p w14:paraId="41E8680D">
      <w:pPr>
        <w:spacing w:line="360" w:lineRule="auto"/>
        <w:ind w:right="420" w:firstLine="3614" w:firstLineChars="1000"/>
        <w:rPr>
          <w:rFonts w:ascii="仿宋" w:hAnsi="仿宋" w:eastAsia="仿宋" w:cs="仿宋"/>
          <w:b/>
          <w:kern w:val="0"/>
          <w:sz w:val="36"/>
          <w:szCs w:val="36"/>
        </w:rPr>
      </w:pPr>
    </w:p>
    <w:p w14:paraId="5CCFB8D6">
      <w:pPr>
        <w:spacing w:line="360" w:lineRule="auto"/>
        <w:ind w:right="420" w:firstLine="3614" w:firstLineChars="1000"/>
        <w:rPr>
          <w:rFonts w:ascii="仿宋" w:hAnsi="仿宋" w:eastAsia="仿宋" w:cs="仿宋"/>
          <w:b/>
          <w:kern w:val="0"/>
          <w:sz w:val="36"/>
          <w:szCs w:val="36"/>
        </w:rPr>
      </w:pPr>
    </w:p>
    <w:p w14:paraId="1A6D7BCD">
      <w:pPr>
        <w:spacing w:line="360" w:lineRule="auto"/>
        <w:ind w:right="420" w:firstLine="3614" w:firstLineChars="1000"/>
        <w:rPr>
          <w:rFonts w:ascii="仿宋" w:hAnsi="仿宋" w:eastAsia="仿宋" w:cs="仿宋"/>
          <w:b/>
          <w:kern w:val="0"/>
          <w:sz w:val="36"/>
          <w:szCs w:val="36"/>
        </w:rPr>
      </w:pPr>
    </w:p>
    <w:p w14:paraId="1477C51D">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14:paraId="28E13004">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69A7EA49">
      <w:pPr>
        <w:spacing w:line="360" w:lineRule="auto"/>
        <w:jc w:val="center"/>
        <w:rPr>
          <w:rFonts w:ascii="仿宋" w:hAnsi="仿宋" w:eastAsia="仿宋" w:cs="仿宋"/>
          <w:b/>
          <w:spacing w:val="6"/>
          <w:sz w:val="32"/>
          <w:szCs w:val="32"/>
        </w:rPr>
      </w:pPr>
      <w:bookmarkStart w:id="512" w:name="OLE_LINK13"/>
      <w:bookmarkStart w:id="513" w:name="OLE_LINK14"/>
      <w:r>
        <w:rPr>
          <w:rFonts w:hint="eastAsia" w:ascii="仿宋" w:hAnsi="仿宋" w:eastAsia="仿宋" w:cs="仿宋"/>
          <w:b/>
          <w:spacing w:val="6"/>
          <w:sz w:val="32"/>
          <w:szCs w:val="32"/>
        </w:rPr>
        <w:t>残疾人福利性单位声明函</w:t>
      </w:r>
    </w:p>
    <w:bookmarkEnd w:id="512"/>
    <w:bookmarkEnd w:id="513"/>
    <w:p w14:paraId="63BBE6E8">
      <w:pPr>
        <w:spacing w:line="360" w:lineRule="auto"/>
        <w:rPr>
          <w:rFonts w:ascii="仿宋" w:hAnsi="仿宋" w:eastAsia="仿宋" w:cs="仿宋"/>
          <w:b/>
          <w:spacing w:val="6"/>
          <w:sz w:val="30"/>
          <w:szCs w:val="30"/>
        </w:rPr>
      </w:pPr>
    </w:p>
    <w:p w14:paraId="2431C6D4">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杭州市公安局临安区分局交通警察大队2024年度城区道路交通安全设施零星维护项目（隐患点治理）</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40B6DD6A">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221283FF">
      <w:pPr>
        <w:spacing w:line="360" w:lineRule="auto"/>
        <w:ind w:firstLine="480" w:firstLineChars="200"/>
        <w:rPr>
          <w:rFonts w:ascii="仿宋" w:hAnsi="仿宋" w:eastAsia="仿宋" w:cs="仿宋"/>
          <w:sz w:val="24"/>
        </w:rPr>
      </w:pPr>
    </w:p>
    <w:p w14:paraId="7C634D4B">
      <w:pPr>
        <w:spacing w:line="360" w:lineRule="auto"/>
        <w:ind w:firstLine="480" w:firstLineChars="200"/>
        <w:rPr>
          <w:rFonts w:ascii="仿宋" w:hAnsi="仿宋" w:eastAsia="仿宋" w:cs="仿宋"/>
          <w:sz w:val="24"/>
        </w:rPr>
      </w:pPr>
    </w:p>
    <w:p w14:paraId="09D2D3CF">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575D97E5">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6B691763">
      <w:pPr>
        <w:spacing w:line="360" w:lineRule="auto"/>
        <w:ind w:firstLine="480" w:firstLineChars="200"/>
        <w:rPr>
          <w:rFonts w:ascii="仿宋" w:hAnsi="仿宋" w:eastAsia="仿宋" w:cs="仿宋"/>
          <w:sz w:val="24"/>
        </w:rPr>
      </w:pPr>
    </w:p>
    <w:p w14:paraId="653352E8">
      <w:pPr>
        <w:spacing w:line="360" w:lineRule="auto"/>
        <w:ind w:firstLine="420" w:firstLineChars="200"/>
        <w:rPr>
          <w:rFonts w:ascii="仿宋" w:hAnsi="仿宋" w:eastAsia="仿宋" w:cs="仿宋"/>
        </w:rPr>
      </w:pPr>
    </w:p>
    <w:p w14:paraId="0CEBB7DE">
      <w:pPr>
        <w:spacing w:line="360" w:lineRule="auto"/>
        <w:ind w:firstLine="420" w:firstLineChars="200"/>
        <w:rPr>
          <w:rFonts w:ascii="仿宋" w:hAnsi="仿宋" w:eastAsia="仿宋" w:cs="仿宋"/>
        </w:rPr>
      </w:pPr>
    </w:p>
    <w:p w14:paraId="0DD52407">
      <w:pPr>
        <w:spacing w:line="360" w:lineRule="auto"/>
        <w:ind w:firstLine="420" w:firstLineChars="200"/>
        <w:rPr>
          <w:rFonts w:ascii="仿宋" w:hAnsi="仿宋" w:eastAsia="仿宋" w:cs="仿宋"/>
        </w:rPr>
      </w:pPr>
    </w:p>
    <w:p w14:paraId="77385BFA">
      <w:pPr>
        <w:spacing w:line="360" w:lineRule="auto"/>
        <w:ind w:firstLine="420" w:firstLineChars="200"/>
        <w:rPr>
          <w:rFonts w:ascii="仿宋" w:hAnsi="仿宋" w:eastAsia="仿宋" w:cs="仿宋"/>
        </w:rPr>
      </w:pPr>
    </w:p>
    <w:p w14:paraId="5D16592E">
      <w:pPr>
        <w:spacing w:line="360" w:lineRule="auto"/>
        <w:rPr>
          <w:rFonts w:ascii="仿宋" w:hAnsi="仿宋" w:eastAsia="仿宋" w:cs="仿宋"/>
          <w:b/>
          <w:sz w:val="24"/>
        </w:rPr>
      </w:pPr>
    </w:p>
    <w:p w14:paraId="44BC408E">
      <w:pPr>
        <w:spacing w:line="360" w:lineRule="auto"/>
        <w:rPr>
          <w:rFonts w:ascii="仿宋" w:hAnsi="仿宋" w:eastAsia="仿宋" w:cs="仿宋"/>
          <w:b/>
          <w:sz w:val="24"/>
        </w:rPr>
      </w:pPr>
    </w:p>
    <w:p w14:paraId="65880DEC">
      <w:pPr>
        <w:spacing w:line="360" w:lineRule="auto"/>
        <w:rPr>
          <w:rFonts w:ascii="仿宋" w:hAnsi="仿宋" w:eastAsia="仿宋" w:cs="仿宋"/>
          <w:b/>
          <w:sz w:val="24"/>
        </w:rPr>
      </w:pPr>
    </w:p>
    <w:p w14:paraId="714B0FC7">
      <w:pPr>
        <w:spacing w:line="360" w:lineRule="auto"/>
        <w:rPr>
          <w:rFonts w:ascii="仿宋" w:hAnsi="仿宋" w:eastAsia="仿宋" w:cs="仿宋"/>
          <w:b/>
          <w:sz w:val="24"/>
        </w:rPr>
      </w:pPr>
    </w:p>
    <w:p w14:paraId="5477F75F">
      <w:pPr>
        <w:spacing w:line="360" w:lineRule="auto"/>
        <w:rPr>
          <w:rFonts w:ascii="仿宋" w:hAnsi="仿宋" w:eastAsia="仿宋" w:cs="仿宋"/>
          <w:b/>
          <w:sz w:val="24"/>
        </w:rPr>
      </w:pPr>
    </w:p>
    <w:p w14:paraId="6CD8A7A9">
      <w:pPr>
        <w:spacing w:line="360" w:lineRule="auto"/>
        <w:rPr>
          <w:rFonts w:ascii="仿宋" w:hAnsi="仿宋" w:eastAsia="仿宋" w:cs="仿宋"/>
          <w:b/>
          <w:sz w:val="24"/>
        </w:rPr>
      </w:pPr>
    </w:p>
    <w:p w14:paraId="1249E9FD">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C7A7BBA">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42BACF73">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47599E5C">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1E8CEF12">
      <w:pPr>
        <w:snapToGrid w:val="0"/>
        <w:spacing w:line="360" w:lineRule="auto"/>
        <w:rPr>
          <w:rFonts w:ascii="仿宋" w:hAnsi="仿宋" w:eastAsia="仿宋" w:cs="仿宋"/>
          <w:sz w:val="24"/>
        </w:rPr>
      </w:pPr>
      <w:r>
        <w:rPr>
          <w:rFonts w:hint="eastAsia" w:ascii="仿宋" w:hAnsi="仿宋" w:eastAsia="仿宋" w:cs="仿宋"/>
          <w:sz w:val="24"/>
        </w:rPr>
        <w:t>地址：邮编：</w:t>
      </w:r>
    </w:p>
    <w:p w14:paraId="387A5036">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1AF4A344">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347D1D0E">
      <w:pPr>
        <w:snapToGrid w:val="0"/>
        <w:spacing w:line="360" w:lineRule="auto"/>
        <w:rPr>
          <w:rFonts w:ascii="仿宋" w:hAnsi="仿宋" w:eastAsia="仿宋" w:cs="仿宋"/>
          <w:sz w:val="24"/>
        </w:rPr>
      </w:pPr>
      <w:r>
        <w:rPr>
          <w:rFonts w:hint="eastAsia" w:ascii="仿宋" w:hAnsi="仿宋" w:eastAsia="仿宋" w:cs="仿宋"/>
          <w:sz w:val="24"/>
        </w:rPr>
        <w:t>联系电话：</w:t>
      </w:r>
    </w:p>
    <w:p w14:paraId="48427205">
      <w:pPr>
        <w:snapToGrid w:val="0"/>
        <w:spacing w:line="360" w:lineRule="auto"/>
        <w:rPr>
          <w:rFonts w:ascii="仿宋" w:hAnsi="仿宋" w:eastAsia="仿宋" w:cs="仿宋"/>
          <w:sz w:val="24"/>
        </w:rPr>
      </w:pPr>
      <w:r>
        <w:rPr>
          <w:rFonts w:hint="eastAsia" w:ascii="仿宋" w:hAnsi="仿宋" w:eastAsia="仿宋" w:cs="仿宋"/>
          <w:sz w:val="24"/>
        </w:rPr>
        <w:t>地址： 邮编：</w:t>
      </w:r>
    </w:p>
    <w:p w14:paraId="5279DF37">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CFD7955">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4E38395E">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4D324370">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176305B3">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7728AD00">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7FF88B80">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2D268013">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244FB7E8">
      <w:pPr>
        <w:snapToGrid w:val="0"/>
        <w:spacing w:line="360" w:lineRule="auto"/>
        <w:rPr>
          <w:rFonts w:ascii="仿宋" w:hAnsi="仿宋" w:eastAsia="仿宋" w:cs="仿宋"/>
          <w:sz w:val="24"/>
        </w:rPr>
      </w:pPr>
    </w:p>
    <w:p w14:paraId="3BB01811">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74129442">
      <w:pPr>
        <w:snapToGrid w:val="0"/>
        <w:spacing w:line="360" w:lineRule="auto"/>
        <w:rPr>
          <w:rFonts w:ascii="仿宋" w:hAnsi="仿宋" w:eastAsia="仿宋" w:cs="仿宋"/>
          <w:sz w:val="24"/>
          <w:u w:val="dotted"/>
        </w:rPr>
      </w:pPr>
    </w:p>
    <w:p w14:paraId="72FF6F48">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5A355C33">
      <w:pPr>
        <w:snapToGrid w:val="0"/>
        <w:spacing w:line="360" w:lineRule="auto"/>
        <w:rPr>
          <w:rFonts w:ascii="仿宋" w:hAnsi="仿宋" w:eastAsia="仿宋" w:cs="仿宋"/>
          <w:sz w:val="24"/>
        </w:rPr>
      </w:pPr>
      <w:r>
        <w:rPr>
          <w:rFonts w:hint="eastAsia" w:ascii="仿宋" w:hAnsi="仿宋" w:eastAsia="仿宋" w:cs="仿宋"/>
          <w:sz w:val="24"/>
        </w:rPr>
        <w:t>……</w:t>
      </w:r>
    </w:p>
    <w:p w14:paraId="16A3FF44">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3687EEF7">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53BBBE59">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454CB073">
      <w:pPr>
        <w:spacing w:line="360" w:lineRule="auto"/>
        <w:rPr>
          <w:rFonts w:ascii="仿宋" w:hAnsi="仿宋" w:eastAsia="仿宋" w:cs="仿宋"/>
          <w:sz w:val="24"/>
        </w:rPr>
      </w:pPr>
      <w:r>
        <w:rPr>
          <w:rFonts w:hint="eastAsia" w:ascii="仿宋" w:hAnsi="仿宋" w:eastAsia="仿宋" w:cs="仿宋"/>
          <w:sz w:val="24"/>
        </w:rPr>
        <w:t xml:space="preserve">日期：    </w:t>
      </w:r>
    </w:p>
    <w:p w14:paraId="62655196">
      <w:pPr>
        <w:spacing w:line="360" w:lineRule="auto"/>
        <w:jc w:val="center"/>
        <w:rPr>
          <w:rFonts w:ascii="仿宋" w:hAnsi="仿宋" w:eastAsia="仿宋" w:cs="仿宋"/>
          <w:b/>
          <w:bCs/>
          <w:sz w:val="24"/>
        </w:rPr>
      </w:pPr>
    </w:p>
    <w:p w14:paraId="7AFE4DD4">
      <w:pPr>
        <w:spacing w:line="360" w:lineRule="auto"/>
        <w:rPr>
          <w:rFonts w:ascii="仿宋" w:hAnsi="仿宋" w:eastAsia="仿宋" w:cs="仿宋"/>
          <w:b/>
          <w:sz w:val="24"/>
        </w:rPr>
      </w:pPr>
    </w:p>
    <w:p w14:paraId="32267784">
      <w:pPr>
        <w:spacing w:line="360" w:lineRule="auto"/>
        <w:rPr>
          <w:rFonts w:ascii="仿宋" w:hAnsi="仿宋" w:eastAsia="仿宋" w:cs="仿宋"/>
          <w:b/>
          <w:sz w:val="24"/>
        </w:rPr>
      </w:pPr>
      <w:r>
        <w:rPr>
          <w:rFonts w:hint="eastAsia" w:ascii="仿宋" w:hAnsi="仿宋" w:eastAsia="仿宋" w:cs="仿宋"/>
          <w:b/>
          <w:sz w:val="24"/>
        </w:rPr>
        <w:t>质疑函制作说明：</w:t>
      </w:r>
    </w:p>
    <w:p w14:paraId="6BB32D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6FD372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92E9A1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A7EA2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7034547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39E4D2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9865E5F">
      <w:pPr>
        <w:widowControl/>
        <w:spacing w:line="360" w:lineRule="auto"/>
        <w:ind w:firstLine="600" w:firstLineChars="200"/>
        <w:jc w:val="left"/>
        <w:rPr>
          <w:rFonts w:ascii="仿宋" w:hAnsi="仿宋" w:eastAsia="仿宋" w:cs="仿宋"/>
          <w:sz w:val="30"/>
          <w:szCs w:val="30"/>
        </w:rPr>
      </w:pPr>
    </w:p>
    <w:p w14:paraId="1928AA83">
      <w:pPr>
        <w:spacing w:line="360" w:lineRule="auto"/>
        <w:jc w:val="center"/>
        <w:rPr>
          <w:rFonts w:ascii="仿宋" w:hAnsi="仿宋" w:eastAsia="仿宋" w:cs="仿宋"/>
          <w:b/>
          <w:spacing w:val="6"/>
          <w:sz w:val="32"/>
          <w:szCs w:val="32"/>
        </w:rPr>
      </w:pPr>
    </w:p>
    <w:p w14:paraId="310C6D2C">
      <w:pPr>
        <w:spacing w:line="360" w:lineRule="auto"/>
        <w:jc w:val="center"/>
        <w:rPr>
          <w:rFonts w:ascii="仿宋" w:hAnsi="仿宋" w:eastAsia="仿宋" w:cs="仿宋"/>
          <w:b/>
          <w:spacing w:val="6"/>
          <w:sz w:val="32"/>
          <w:szCs w:val="32"/>
        </w:rPr>
      </w:pPr>
    </w:p>
    <w:p w14:paraId="412D4935">
      <w:pPr>
        <w:spacing w:line="360" w:lineRule="auto"/>
        <w:jc w:val="center"/>
        <w:rPr>
          <w:rFonts w:ascii="仿宋" w:hAnsi="仿宋" w:eastAsia="仿宋" w:cs="仿宋"/>
          <w:b/>
          <w:spacing w:val="6"/>
          <w:sz w:val="32"/>
          <w:szCs w:val="32"/>
        </w:rPr>
      </w:pPr>
    </w:p>
    <w:p w14:paraId="534E1DDE">
      <w:pPr>
        <w:spacing w:line="360" w:lineRule="auto"/>
        <w:jc w:val="center"/>
        <w:rPr>
          <w:rFonts w:ascii="仿宋" w:hAnsi="仿宋" w:eastAsia="仿宋" w:cs="仿宋"/>
          <w:b/>
          <w:spacing w:val="6"/>
          <w:sz w:val="32"/>
          <w:szCs w:val="32"/>
        </w:rPr>
      </w:pPr>
    </w:p>
    <w:p w14:paraId="246DEB69">
      <w:pPr>
        <w:spacing w:line="360" w:lineRule="auto"/>
        <w:jc w:val="center"/>
        <w:rPr>
          <w:rFonts w:ascii="仿宋" w:hAnsi="仿宋" w:eastAsia="仿宋" w:cs="仿宋"/>
          <w:b/>
          <w:spacing w:val="6"/>
          <w:sz w:val="32"/>
          <w:szCs w:val="32"/>
        </w:rPr>
      </w:pPr>
    </w:p>
    <w:p w14:paraId="15BB5079">
      <w:pPr>
        <w:spacing w:line="360" w:lineRule="auto"/>
        <w:jc w:val="center"/>
        <w:rPr>
          <w:rFonts w:ascii="仿宋" w:hAnsi="仿宋" w:eastAsia="仿宋" w:cs="仿宋"/>
          <w:b/>
          <w:spacing w:val="6"/>
          <w:sz w:val="32"/>
          <w:szCs w:val="32"/>
        </w:rPr>
      </w:pPr>
    </w:p>
    <w:p w14:paraId="23AC0BAD">
      <w:pPr>
        <w:spacing w:line="360" w:lineRule="auto"/>
        <w:jc w:val="center"/>
        <w:rPr>
          <w:rFonts w:ascii="仿宋" w:hAnsi="仿宋" w:eastAsia="仿宋" w:cs="仿宋"/>
          <w:b/>
          <w:spacing w:val="6"/>
          <w:sz w:val="32"/>
          <w:szCs w:val="32"/>
        </w:rPr>
      </w:pPr>
    </w:p>
    <w:p w14:paraId="72C436F7">
      <w:pPr>
        <w:spacing w:line="360" w:lineRule="auto"/>
        <w:jc w:val="center"/>
        <w:rPr>
          <w:rFonts w:ascii="仿宋" w:hAnsi="仿宋" w:eastAsia="仿宋" w:cs="仿宋"/>
          <w:b/>
          <w:spacing w:val="6"/>
          <w:sz w:val="32"/>
          <w:szCs w:val="32"/>
        </w:rPr>
      </w:pPr>
    </w:p>
    <w:p w14:paraId="6A7A461A">
      <w:pPr>
        <w:spacing w:line="360" w:lineRule="auto"/>
        <w:jc w:val="center"/>
        <w:rPr>
          <w:rFonts w:ascii="仿宋" w:hAnsi="仿宋" w:eastAsia="仿宋" w:cs="仿宋"/>
          <w:b/>
          <w:spacing w:val="6"/>
          <w:sz w:val="32"/>
          <w:szCs w:val="32"/>
        </w:rPr>
      </w:pPr>
    </w:p>
    <w:p w14:paraId="04B1DFB3">
      <w:pPr>
        <w:spacing w:line="360" w:lineRule="auto"/>
        <w:jc w:val="center"/>
        <w:rPr>
          <w:rFonts w:ascii="仿宋" w:hAnsi="仿宋" w:eastAsia="仿宋" w:cs="仿宋"/>
          <w:b/>
          <w:spacing w:val="6"/>
          <w:sz w:val="32"/>
          <w:szCs w:val="32"/>
        </w:rPr>
      </w:pPr>
    </w:p>
    <w:p w14:paraId="1F4148FE">
      <w:pPr>
        <w:spacing w:line="360" w:lineRule="auto"/>
        <w:jc w:val="center"/>
        <w:rPr>
          <w:rFonts w:ascii="仿宋" w:hAnsi="仿宋" w:eastAsia="仿宋" w:cs="仿宋"/>
          <w:b/>
          <w:spacing w:val="6"/>
          <w:sz w:val="32"/>
          <w:szCs w:val="32"/>
        </w:rPr>
      </w:pPr>
    </w:p>
    <w:p w14:paraId="7EBD2413">
      <w:pPr>
        <w:spacing w:line="360" w:lineRule="auto"/>
        <w:jc w:val="center"/>
        <w:rPr>
          <w:rFonts w:ascii="仿宋" w:hAnsi="仿宋" w:eastAsia="仿宋" w:cs="仿宋"/>
          <w:b/>
          <w:spacing w:val="6"/>
          <w:sz w:val="32"/>
          <w:szCs w:val="32"/>
        </w:rPr>
      </w:pPr>
    </w:p>
    <w:p w14:paraId="1A944527">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3：投诉书范本及制作说明</w:t>
      </w:r>
    </w:p>
    <w:p w14:paraId="02E2E728">
      <w:pPr>
        <w:spacing w:line="360" w:lineRule="auto"/>
        <w:jc w:val="center"/>
        <w:rPr>
          <w:rFonts w:ascii="仿宋" w:hAnsi="仿宋" w:eastAsia="仿宋" w:cs="仿宋"/>
          <w:b/>
          <w:sz w:val="24"/>
        </w:rPr>
      </w:pPr>
    </w:p>
    <w:p w14:paraId="6765F3D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7EC79B2B">
      <w:pPr>
        <w:spacing w:line="360" w:lineRule="auto"/>
        <w:rPr>
          <w:rFonts w:ascii="仿宋" w:hAnsi="仿宋" w:eastAsia="仿宋" w:cs="仿宋"/>
          <w:sz w:val="24"/>
        </w:rPr>
      </w:pPr>
      <w:r>
        <w:rPr>
          <w:rFonts w:hint="eastAsia" w:ascii="仿宋" w:hAnsi="仿宋" w:eastAsia="仿宋" w:cs="仿宋"/>
          <w:sz w:val="24"/>
        </w:rPr>
        <w:t>一、投诉相关主体基本情况</w:t>
      </w:r>
    </w:p>
    <w:p w14:paraId="15D37F48">
      <w:pPr>
        <w:spacing w:line="360" w:lineRule="auto"/>
        <w:rPr>
          <w:rFonts w:ascii="仿宋" w:hAnsi="仿宋" w:eastAsia="仿宋" w:cs="仿宋"/>
          <w:sz w:val="24"/>
          <w:u w:val="dotted"/>
        </w:rPr>
      </w:pPr>
      <w:r>
        <w:rPr>
          <w:rFonts w:hint="eastAsia" w:ascii="仿宋" w:hAnsi="仿宋" w:eastAsia="仿宋" w:cs="仿宋"/>
          <w:sz w:val="24"/>
        </w:rPr>
        <w:t>投诉人：</w:t>
      </w:r>
    </w:p>
    <w:p w14:paraId="61E030A3">
      <w:pPr>
        <w:spacing w:line="360" w:lineRule="auto"/>
        <w:rPr>
          <w:rFonts w:ascii="仿宋" w:hAnsi="仿宋" w:eastAsia="仿宋" w:cs="仿宋"/>
          <w:sz w:val="24"/>
          <w:u w:val="single"/>
        </w:rPr>
      </w:pPr>
      <w:r>
        <w:rPr>
          <w:rFonts w:hint="eastAsia" w:ascii="仿宋" w:hAnsi="仿宋" w:eastAsia="仿宋" w:cs="仿宋"/>
          <w:sz w:val="24"/>
        </w:rPr>
        <w:t>地     址：邮编：</w:t>
      </w:r>
    </w:p>
    <w:p w14:paraId="5596B114">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08DC10B2">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6B069C00">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58979DEE">
      <w:pPr>
        <w:spacing w:line="360" w:lineRule="auto"/>
        <w:rPr>
          <w:rFonts w:ascii="仿宋" w:hAnsi="仿宋" w:eastAsia="仿宋" w:cs="仿宋"/>
          <w:sz w:val="24"/>
          <w:u w:val="dotted"/>
        </w:rPr>
      </w:pPr>
      <w:r>
        <w:rPr>
          <w:rFonts w:hint="eastAsia" w:ascii="仿宋" w:hAnsi="仿宋" w:eastAsia="仿宋" w:cs="仿宋"/>
          <w:sz w:val="24"/>
        </w:rPr>
        <w:t>地     址：邮编：</w:t>
      </w:r>
    </w:p>
    <w:p w14:paraId="6C8C1446">
      <w:pPr>
        <w:spacing w:line="360" w:lineRule="auto"/>
        <w:rPr>
          <w:rFonts w:ascii="仿宋" w:hAnsi="仿宋" w:eastAsia="仿宋" w:cs="仿宋"/>
          <w:sz w:val="24"/>
          <w:u w:val="single"/>
        </w:rPr>
      </w:pPr>
      <w:r>
        <w:rPr>
          <w:rFonts w:hint="eastAsia" w:ascii="仿宋" w:hAnsi="仿宋" w:eastAsia="仿宋" w:cs="仿宋"/>
          <w:sz w:val="24"/>
        </w:rPr>
        <w:t>被投诉人1：</w:t>
      </w:r>
    </w:p>
    <w:p w14:paraId="235597A5">
      <w:pPr>
        <w:spacing w:line="360" w:lineRule="auto"/>
        <w:rPr>
          <w:rFonts w:ascii="仿宋" w:hAnsi="仿宋" w:eastAsia="仿宋" w:cs="仿宋"/>
          <w:sz w:val="24"/>
          <w:u w:val="single"/>
        </w:rPr>
      </w:pPr>
      <w:r>
        <w:rPr>
          <w:rFonts w:hint="eastAsia" w:ascii="仿宋" w:hAnsi="仿宋" w:eastAsia="仿宋" w:cs="仿宋"/>
          <w:sz w:val="24"/>
        </w:rPr>
        <w:t>地     址：邮编：</w:t>
      </w:r>
    </w:p>
    <w:p w14:paraId="3E4855E8">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4F85F69C">
      <w:pPr>
        <w:spacing w:line="360" w:lineRule="auto"/>
        <w:rPr>
          <w:rFonts w:ascii="仿宋" w:hAnsi="仿宋" w:eastAsia="仿宋" w:cs="仿宋"/>
          <w:sz w:val="24"/>
        </w:rPr>
      </w:pPr>
      <w:r>
        <w:rPr>
          <w:rFonts w:hint="eastAsia" w:ascii="仿宋" w:hAnsi="仿宋" w:eastAsia="仿宋" w:cs="仿宋"/>
          <w:sz w:val="24"/>
        </w:rPr>
        <w:t>被投诉人2</w:t>
      </w:r>
    </w:p>
    <w:p w14:paraId="0096E7B2">
      <w:pPr>
        <w:spacing w:line="360" w:lineRule="auto"/>
        <w:rPr>
          <w:rFonts w:ascii="仿宋" w:hAnsi="仿宋" w:eastAsia="仿宋" w:cs="仿宋"/>
          <w:sz w:val="24"/>
          <w:u w:val="dotted"/>
        </w:rPr>
      </w:pPr>
      <w:r>
        <w:rPr>
          <w:rFonts w:hint="eastAsia" w:ascii="仿宋" w:hAnsi="仿宋" w:eastAsia="仿宋" w:cs="仿宋"/>
          <w:sz w:val="24"/>
        </w:rPr>
        <w:t>……</w:t>
      </w:r>
    </w:p>
    <w:p w14:paraId="107B7CA0">
      <w:pPr>
        <w:spacing w:line="360" w:lineRule="auto"/>
        <w:rPr>
          <w:rFonts w:ascii="仿宋" w:hAnsi="仿宋" w:eastAsia="仿宋" w:cs="仿宋"/>
          <w:sz w:val="24"/>
          <w:u w:val="single"/>
        </w:rPr>
      </w:pPr>
      <w:r>
        <w:rPr>
          <w:rFonts w:hint="eastAsia" w:ascii="仿宋" w:hAnsi="仿宋" w:eastAsia="仿宋" w:cs="仿宋"/>
          <w:sz w:val="24"/>
        </w:rPr>
        <w:t>相关供应商：</w:t>
      </w:r>
    </w:p>
    <w:p w14:paraId="60529D6F">
      <w:pPr>
        <w:spacing w:line="360" w:lineRule="auto"/>
        <w:rPr>
          <w:rFonts w:ascii="仿宋" w:hAnsi="仿宋" w:eastAsia="仿宋" w:cs="仿宋"/>
          <w:sz w:val="24"/>
          <w:u w:val="single"/>
        </w:rPr>
      </w:pPr>
      <w:r>
        <w:rPr>
          <w:rFonts w:hint="eastAsia" w:ascii="仿宋" w:hAnsi="仿宋" w:eastAsia="仿宋" w:cs="仿宋"/>
          <w:sz w:val="24"/>
        </w:rPr>
        <w:t>地     址：邮编：</w:t>
      </w:r>
    </w:p>
    <w:p w14:paraId="339F1028">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26885F7B">
      <w:pPr>
        <w:spacing w:line="360" w:lineRule="auto"/>
        <w:rPr>
          <w:rFonts w:ascii="仿宋" w:hAnsi="仿宋" w:eastAsia="仿宋" w:cs="仿宋"/>
          <w:sz w:val="24"/>
        </w:rPr>
      </w:pPr>
      <w:r>
        <w:rPr>
          <w:rFonts w:hint="eastAsia" w:ascii="仿宋" w:hAnsi="仿宋" w:eastAsia="仿宋" w:cs="仿宋"/>
          <w:sz w:val="24"/>
        </w:rPr>
        <w:t>二、投诉项目基本情况</w:t>
      </w:r>
    </w:p>
    <w:p w14:paraId="1F0CF482">
      <w:pPr>
        <w:spacing w:line="360" w:lineRule="auto"/>
        <w:rPr>
          <w:rFonts w:ascii="仿宋" w:hAnsi="仿宋" w:eastAsia="仿宋" w:cs="仿宋"/>
          <w:sz w:val="24"/>
          <w:u w:val="dotted"/>
        </w:rPr>
      </w:pPr>
      <w:r>
        <w:rPr>
          <w:rFonts w:hint="eastAsia" w:ascii="仿宋" w:hAnsi="仿宋" w:eastAsia="仿宋" w:cs="仿宋"/>
          <w:sz w:val="24"/>
        </w:rPr>
        <w:t>采购项目名称：</w:t>
      </w:r>
    </w:p>
    <w:p w14:paraId="4BA69BDC">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560D214D">
      <w:pPr>
        <w:spacing w:line="360" w:lineRule="auto"/>
        <w:rPr>
          <w:rFonts w:ascii="仿宋" w:hAnsi="仿宋" w:eastAsia="仿宋" w:cs="仿宋"/>
          <w:sz w:val="24"/>
        </w:rPr>
      </w:pPr>
      <w:r>
        <w:rPr>
          <w:rFonts w:hint="eastAsia" w:ascii="仿宋" w:hAnsi="仿宋" w:eastAsia="仿宋" w:cs="仿宋"/>
          <w:sz w:val="24"/>
        </w:rPr>
        <w:t>采购人名称：</w:t>
      </w:r>
    </w:p>
    <w:p w14:paraId="5B41609A">
      <w:pPr>
        <w:spacing w:line="360" w:lineRule="auto"/>
        <w:rPr>
          <w:rFonts w:ascii="仿宋" w:hAnsi="仿宋" w:eastAsia="仿宋" w:cs="仿宋"/>
          <w:sz w:val="24"/>
          <w:u w:val="single"/>
        </w:rPr>
      </w:pPr>
      <w:r>
        <w:rPr>
          <w:rFonts w:hint="eastAsia" w:ascii="仿宋" w:hAnsi="仿宋" w:eastAsia="仿宋" w:cs="仿宋"/>
          <w:sz w:val="24"/>
        </w:rPr>
        <w:t>代理机构名称：</w:t>
      </w:r>
    </w:p>
    <w:p w14:paraId="7E0A00ED">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0B9074BD">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4480F3D">
      <w:pPr>
        <w:spacing w:line="360" w:lineRule="auto"/>
        <w:rPr>
          <w:rFonts w:ascii="仿宋" w:hAnsi="仿宋" w:eastAsia="仿宋" w:cs="仿宋"/>
          <w:sz w:val="24"/>
        </w:rPr>
      </w:pPr>
      <w:r>
        <w:rPr>
          <w:rFonts w:hint="eastAsia" w:ascii="仿宋" w:hAnsi="仿宋" w:eastAsia="仿宋" w:cs="仿宋"/>
          <w:sz w:val="24"/>
        </w:rPr>
        <w:t>三、质疑基本情况</w:t>
      </w:r>
    </w:p>
    <w:p w14:paraId="69C59DAC">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7B477C26">
      <w:pPr>
        <w:spacing w:line="360" w:lineRule="auto"/>
        <w:rPr>
          <w:rFonts w:ascii="仿宋" w:hAnsi="仿宋" w:eastAsia="仿宋" w:cs="仿宋"/>
          <w:sz w:val="24"/>
          <w:u w:val="dotted"/>
        </w:rPr>
      </w:pPr>
    </w:p>
    <w:p w14:paraId="1C09E950">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5EFF2C23">
      <w:pPr>
        <w:spacing w:line="360" w:lineRule="auto"/>
        <w:rPr>
          <w:rFonts w:ascii="仿宋" w:hAnsi="仿宋" w:eastAsia="仿宋" w:cs="仿宋"/>
          <w:sz w:val="24"/>
        </w:rPr>
      </w:pPr>
      <w:r>
        <w:rPr>
          <w:rFonts w:hint="eastAsia" w:ascii="仿宋" w:hAnsi="仿宋" w:eastAsia="仿宋" w:cs="仿宋"/>
          <w:sz w:val="24"/>
        </w:rPr>
        <w:t>四、投诉事项具体内容</w:t>
      </w:r>
    </w:p>
    <w:p w14:paraId="06368B56">
      <w:pPr>
        <w:spacing w:line="360" w:lineRule="auto"/>
        <w:rPr>
          <w:rFonts w:ascii="仿宋" w:hAnsi="仿宋" w:eastAsia="仿宋" w:cs="仿宋"/>
          <w:sz w:val="24"/>
          <w:u w:val="single"/>
        </w:rPr>
      </w:pPr>
      <w:r>
        <w:rPr>
          <w:rFonts w:hint="eastAsia" w:ascii="仿宋" w:hAnsi="仿宋" w:eastAsia="仿宋" w:cs="仿宋"/>
          <w:sz w:val="24"/>
        </w:rPr>
        <w:t>投诉事项 1：</w:t>
      </w:r>
    </w:p>
    <w:p w14:paraId="70601694">
      <w:pPr>
        <w:spacing w:line="360" w:lineRule="auto"/>
        <w:rPr>
          <w:rFonts w:ascii="仿宋" w:hAnsi="仿宋" w:eastAsia="仿宋" w:cs="仿宋"/>
          <w:sz w:val="24"/>
        </w:rPr>
      </w:pPr>
      <w:r>
        <w:rPr>
          <w:rFonts w:hint="eastAsia" w:ascii="仿宋" w:hAnsi="仿宋" w:eastAsia="仿宋" w:cs="仿宋"/>
          <w:sz w:val="24"/>
        </w:rPr>
        <w:t>事实依据：</w:t>
      </w:r>
    </w:p>
    <w:p w14:paraId="21A5E813">
      <w:pPr>
        <w:spacing w:line="360" w:lineRule="auto"/>
        <w:rPr>
          <w:rFonts w:ascii="仿宋" w:hAnsi="仿宋" w:eastAsia="仿宋" w:cs="仿宋"/>
          <w:sz w:val="24"/>
          <w:u w:val="dotted"/>
        </w:rPr>
      </w:pPr>
    </w:p>
    <w:p w14:paraId="657020E7">
      <w:pPr>
        <w:spacing w:line="360" w:lineRule="auto"/>
        <w:rPr>
          <w:rFonts w:ascii="仿宋" w:hAnsi="仿宋" w:eastAsia="仿宋" w:cs="仿宋"/>
          <w:sz w:val="24"/>
          <w:u w:val="single"/>
        </w:rPr>
      </w:pPr>
      <w:r>
        <w:rPr>
          <w:rFonts w:hint="eastAsia" w:ascii="仿宋" w:hAnsi="仿宋" w:eastAsia="仿宋" w:cs="仿宋"/>
          <w:sz w:val="24"/>
        </w:rPr>
        <w:t>法律依据：</w:t>
      </w:r>
    </w:p>
    <w:p w14:paraId="6735392C">
      <w:pPr>
        <w:spacing w:line="360" w:lineRule="auto"/>
        <w:rPr>
          <w:rFonts w:ascii="仿宋" w:hAnsi="仿宋" w:eastAsia="仿宋" w:cs="仿宋"/>
          <w:sz w:val="24"/>
          <w:u w:val="dotted"/>
        </w:rPr>
      </w:pPr>
    </w:p>
    <w:p w14:paraId="2043DCA0">
      <w:pPr>
        <w:spacing w:line="360" w:lineRule="auto"/>
        <w:rPr>
          <w:rFonts w:ascii="仿宋" w:hAnsi="仿宋" w:eastAsia="仿宋" w:cs="仿宋"/>
          <w:sz w:val="24"/>
        </w:rPr>
      </w:pPr>
      <w:r>
        <w:rPr>
          <w:rFonts w:hint="eastAsia" w:ascii="仿宋" w:hAnsi="仿宋" w:eastAsia="仿宋" w:cs="仿宋"/>
          <w:sz w:val="24"/>
        </w:rPr>
        <w:t>投诉事项2</w:t>
      </w:r>
    </w:p>
    <w:p w14:paraId="5CB7F55E">
      <w:pPr>
        <w:spacing w:line="360" w:lineRule="auto"/>
        <w:rPr>
          <w:rFonts w:ascii="仿宋" w:hAnsi="仿宋" w:eastAsia="仿宋" w:cs="仿宋"/>
          <w:sz w:val="24"/>
          <w:u w:val="dotted"/>
        </w:rPr>
      </w:pPr>
      <w:r>
        <w:rPr>
          <w:rFonts w:hint="eastAsia" w:ascii="仿宋" w:hAnsi="仿宋" w:eastAsia="仿宋" w:cs="仿宋"/>
          <w:sz w:val="24"/>
        </w:rPr>
        <w:t>……</w:t>
      </w:r>
    </w:p>
    <w:p w14:paraId="58FFEB6F">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2DAD2D94">
      <w:pPr>
        <w:spacing w:line="360" w:lineRule="auto"/>
        <w:rPr>
          <w:rFonts w:ascii="仿宋" w:hAnsi="仿宋" w:eastAsia="仿宋" w:cs="仿宋"/>
          <w:sz w:val="24"/>
        </w:rPr>
      </w:pPr>
      <w:r>
        <w:rPr>
          <w:rFonts w:hint="eastAsia" w:ascii="仿宋" w:hAnsi="仿宋" w:eastAsia="仿宋" w:cs="仿宋"/>
          <w:sz w:val="24"/>
        </w:rPr>
        <w:t>请求：</w:t>
      </w:r>
    </w:p>
    <w:p w14:paraId="346F7FEE">
      <w:pPr>
        <w:spacing w:line="360" w:lineRule="auto"/>
        <w:rPr>
          <w:rFonts w:ascii="仿宋" w:hAnsi="仿宋" w:eastAsia="仿宋" w:cs="仿宋"/>
          <w:sz w:val="24"/>
          <w:u w:val="single"/>
        </w:rPr>
      </w:pPr>
    </w:p>
    <w:p w14:paraId="4FA5387F">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71177712">
      <w:pPr>
        <w:spacing w:line="360" w:lineRule="auto"/>
        <w:rPr>
          <w:rFonts w:ascii="仿宋" w:hAnsi="仿宋" w:eastAsia="仿宋" w:cs="仿宋"/>
          <w:sz w:val="24"/>
        </w:rPr>
      </w:pPr>
      <w:r>
        <w:rPr>
          <w:rFonts w:hint="eastAsia" w:ascii="仿宋" w:hAnsi="仿宋" w:eastAsia="仿宋" w:cs="仿宋"/>
          <w:sz w:val="24"/>
        </w:rPr>
        <w:t xml:space="preserve">日期：    </w:t>
      </w:r>
    </w:p>
    <w:p w14:paraId="2647C4E1">
      <w:pPr>
        <w:spacing w:line="360" w:lineRule="auto"/>
        <w:rPr>
          <w:rFonts w:ascii="仿宋" w:hAnsi="仿宋" w:eastAsia="仿宋" w:cs="仿宋"/>
          <w:b/>
          <w:sz w:val="24"/>
        </w:rPr>
      </w:pPr>
    </w:p>
    <w:p w14:paraId="7DA1D5C9">
      <w:pPr>
        <w:spacing w:line="360" w:lineRule="auto"/>
        <w:rPr>
          <w:rFonts w:ascii="仿宋" w:hAnsi="仿宋" w:eastAsia="仿宋" w:cs="仿宋"/>
          <w:b/>
          <w:sz w:val="24"/>
        </w:rPr>
      </w:pPr>
    </w:p>
    <w:p w14:paraId="5DBCA854">
      <w:pPr>
        <w:spacing w:line="360" w:lineRule="auto"/>
        <w:rPr>
          <w:rFonts w:ascii="仿宋" w:hAnsi="仿宋" w:eastAsia="仿宋" w:cs="仿宋"/>
          <w:b/>
          <w:sz w:val="24"/>
        </w:rPr>
      </w:pPr>
      <w:r>
        <w:rPr>
          <w:rFonts w:hint="eastAsia" w:ascii="仿宋" w:hAnsi="仿宋" w:eastAsia="仿宋" w:cs="仿宋"/>
          <w:b/>
          <w:sz w:val="24"/>
        </w:rPr>
        <w:t>投诉书制作说明：</w:t>
      </w:r>
    </w:p>
    <w:p w14:paraId="1F4F2C01">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1EF6968">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A1D0FC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22F0DA7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26CE7C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17A23D9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4AA36F2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E38793D">
      <w:pPr>
        <w:spacing w:line="360" w:lineRule="auto"/>
        <w:rPr>
          <w:rFonts w:ascii="仿宋" w:hAnsi="仿宋" w:eastAsia="仿宋" w:cs="仿宋"/>
          <w:b/>
          <w:sz w:val="24"/>
        </w:rPr>
      </w:pPr>
    </w:p>
    <w:p w14:paraId="2562E14A">
      <w:pPr>
        <w:autoSpaceDE w:val="0"/>
        <w:autoSpaceDN w:val="0"/>
        <w:jc w:val="center"/>
        <w:rPr>
          <w:rFonts w:hint="eastAsia" w:ascii="仿宋" w:hAnsi="仿宋" w:eastAsia="仿宋" w:cs="仿宋"/>
          <w:b/>
          <w:spacing w:val="6"/>
          <w:sz w:val="32"/>
          <w:szCs w:val="32"/>
        </w:rPr>
      </w:pPr>
    </w:p>
    <w:p w14:paraId="5AFB169F">
      <w:pPr>
        <w:autoSpaceDE w:val="0"/>
        <w:autoSpaceDN w:val="0"/>
        <w:jc w:val="center"/>
        <w:rPr>
          <w:rFonts w:hint="eastAsia" w:ascii="仿宋" w:hAnsi="仿宋" w:eastAsia="仿宋" w:cs="仿宋"/>
          <w:b/>
          <w:spacing w:val="6"/>
          <w:sz w:val="32"/>
          <w:szCs w:val="32"/>
        </w:rPr>
      </w:pPr>
    </w:p>
    <w:p w14:paraId="694D54E1">
      <w:pPr>
        <w:autoSpaceDE w:val="0"/>
        <w:autoSpaceDN w:val="0"/>
        <w:jc w:val="center"/>
        <w:rPr>
          <w:rFonts w:hint="eastAsia" w:ascii="仿宋" w:hAnsi="仿宋" w:eastAsia="仿宋" w:cs="仿宋"/>
          <w:b/>
          <w:spacing w:val="6"/>
          <w:sz w:val="32"/>
          <w:szCs w:val="32"/>
        </w:rPr>
      </w:pPr>
    </w:p>
    <w:p w14:paraId="40606B1E">
      <w:pPr>
        <w:autoSpaceDE w:val="0"/>
        <w:autoSpaceDN w:val="0"/>
        <w:jc w:val="center"/>
        <w:rPr>
          <w:rFonts w:hint="eastAsia" w:ascii="仿宋" w:hAnsi="仿宋" w:eastAsia="仿宋" w:cs="仿宋"/>
          <w:b/>
          <w:spacing w:val="6"/>
          <w:sz w:val="32"/>
          <w:szCs w:val="32"/>
        </w:rPr>
      </w:pPr>
    </w:p>
    <w:p w14:paraId="12C4C82F">
      <w:pPr>
        <w:autoSpaceDE w:val="0"/>
        <w:autoSpaceDN w:val="0"/>
        <w:jc w:val="center"/>
        <w:rPr>
          <w:rFonts w:hint="eastAsia" w:ascii="仿宋" w:hAnsi="仿宋" w:eastAsia="仿宋" w:cs="仿宋"/>
          <w:b/>
          <w:spacing w:val="6"/>
          <w:sz w:val="32"/>
          <w:szCs w:val="32"/>
        </w:rPr>
      </w:pPr>
    </w:p>
    <w:p w14:paraId="6B0CCC19">
      <w:pPr>
        <w:autoSpaceDE w:val="0"/>
        <w:autoSpaceDN w:val="0"/>
        <w:jc w:val="center"/>
        <w:rPr>
          <w:rFonts w:hint="eastAsia" w:ascii="仿宋" w:hAnsi="仿宋" w:eastAsia="仿宋" w:cs="仿宋"/>
          <w:b/>
          <w:spacing w:val="6"/>
          <w:sz w:val="32"/>
          <w:szCs w:val="32"/>
        </w:rPr>
      </w:pPr>
    </w:p>
    <w:p w14:paraId="2BCD0049">
      <w:pPr>
        <w:autoSpaceDE w:val="0"/>
        <w:autoSpaceDN w:val="0"/>
        <w:jc w:val="center"/>
        <w:rPr>
          <w:rFonts w:hint="eastAsia" w:ascii="仿宋" w:hAnsi="仿宋" w:eastAsia="仿宋" w:cs="仿宋"/>
          <w:b/>
          <w:spacing w:val="6"/>
          <w:sz w:val="32"/>
          <w:szCs w:val="32"/>
        </w:rPr>
      </w:pPr>
    </w:p>
    <w:p w14:paraId="4D75C359">
      <w:pPr>
        <w:autoSpaceDE w:val="0"/>
        <w:autoSpaceDN w:val="0"/>
        <w:jc w:val="center"/>
        <w:rPr>
          <w:rFonts w:hint="eastAsia" w:ascii="仿宋" w:hAnsi="仿宋" w:eastAsia="仿宋" w:cs="仿宋"/>
          <w:b/>
          <w:spacing w:val="6"/>
          <w:sz w:val="32"/>
          <w:szCs w:val="32"/>
        </w:rPr>
      </w:pPr>
    </w:p>
    <w:p w14:paraId="279C6E6E">
      <w:pPr>
        <w:autoSpaceDE w:val="0"/>
        <w:autoSpaceDN w:val="0"/>
        <w:jc w:val="center"/>
        <w:rPr>
          <w:rFonts w:hint="eastAsia" w:ascii="仿宋" w:hAnsi="仿宋" w:eastAsia="仿宋" w:cs="仿宋"/>
          <w:b/>
          <w:spacing w:val="6"/>
          <w:sz w:val="32"/>
          <w:szCs w:val="32"/>
        </w:rPr>
      </w:pPr>
    </w:p>
    <w:p w14:paraId="21FC5E5B">
      <w:pPr>
        <w:autoSpaceDE w:val="0"/>
        <w:autoSpaceDN w:val="0"/>
        <w:jc w:val="center"/>
        <w:rPr>
          <w:rFonts w:hint="eastAsia" w:ascii="仿宋" w:hAnsi="仿宋" w:eastAsia="仿宋" w:cs="仿宋"/>
          <w:b/>
          <w:spacing w:val="6"/>
          <w:sz w:val="32"/>
          <w:szCs w:val="32"/>
        </w:rPr>
      </w:pPr>
    </w:p>
    <w:p w14:paraId="3961CF25">
      <w:pPr>
        <w:autoSpaceDE w:val="0"/>
        <w:autoSpaceDN w:val="0"/>
        <w:jc w:val="center"/>
        <w:rPr>
          <w:rFonts w:hint="eastAsia" w:ascii="仿宋" w:hAnsi="仿宋" w:eastAsia="仿宋" w:cs="仿宋"/>
          <w:b/>
          <w:spacing w:val="6"/>
          <w:sz w:val="32"/>
          <w:szCs w:val="32"/>
        </w:rPr>
      </w:pPr>
    </w:p>
    <w:p w14:paraId="6252E067">
      <w:pPr>
        <w:autoSpaceDE w:val="0"/>
        <w:autoSpaceDN w:val="0"/>
        <w:jc w:val="center"/>
        <w:rPr>
          <w:rFonts w:hint="eastAsia" w:ascii="仿宋" w:hAnsi="仿宋" w:eastAsia="仿宋" w:cs="仿宋"/>
          <w:b/>
          <w:spacing w:val="6"/>
          <w:sz w:val="32"/>
          <w:szCs w:val="32"/>
        </w:rPr>
      </w:pPr>
    </w:p>
    <w:p w14:paraId="5063EF79">
      <w:pPr>
        <w:autoSpaceDE w:val="0"/>
        <w:autoSpaceDN w:val="0"/>
        <w:jc w:val="center"/>
        <w:rPr>
          <w:rFonts w:hint="eastAsia" w:ascii="仿宋" w:hAnsi="仿宋" w:eastAsia="仿宋" w:cs="仿宋"/>
          <w:b/>
          <w:spacing w:val="6"/>
          <w:sz w:val="32"/>
          <w:szCs w:val="32"/>
        </w:rPr>
      </w:pPr>
    </w:p>
    <w:p w14:paraId="52D2523C">
      <w:pPr>
        <w:autoSpaceDE w:val="0"/>
        <w:autoSpaceDN w:val="0"/>
        <w:jc w:val="center"/>
        <w:rPr>
          <w:rFonts w:hint="eastAsia" w:ascii="仿宋" w:hAnsi="仿宋" w:eastAsia="仿宋" w:cs="仿宋"/>
          <w:b/>
          <w:spacing w:val="6"/>
          <w:sz w:val="32"/>
          <w:szCs w:val="32"/>
        </w:rPr>
      </w:pPr>
    </w:p>
    <w:p w14:paraId="6F3EA1F8">
      <w:pPr>
        <w:autoSpaceDE w:val="0"/>
        <w:autoSpaceDN w:val="0"/>
        <w:jc w:val="center"/>
        <w:rPr>
          <w:rFonts w:hint="eastAsia" w:ascii="仿宋" w:hAnsi="仿宋" w:eastAsia="仿宋" w:cs="仿宋"/>
          <w:b/>
          <w:spacing w:val="6"/>
          <w:sz w:val="32"/>
          <w:szCs w:val="32"/>
        </w:rPr>
      </w:pPr>
    </w:p>
    <w:p w14:paraId="3BF44415">
      <w:pPr>
        <w:autoSpaceDE w:val="0"/>
        <w:autoSpaceDN w:val="0"/>
        <w:jc w:val="center"/>
        <w:rPr>
          <w:rFonts w:hint="eastAsia" w:ascii="仿宋" w:hAnsi="仿宋" w:eastAsia="仿宋" w:cs="仿宋"/>
          <w:b/>
          <w:spacing w:val="6"/>
          <w:sz w:val="32"/>
          <w:szCs w:val="32"/>
        </w:rPr>
      </w:pPr>
    </w:p>
    <w:p w14:paraId="21E49320">
      <w:pPr>
        <w:autoSpaceDE w:val="0"/>
        <w:autoSpaceDN w:val="0"/>
        <w:jc w:val="center"/>
        <w:rPr>
          <w:rFonts w:hint="eastAsia" w:ascii="仿宋" w:hAnsi="仿宋" w:eastAsia="仿宋" w:cs="仿宋"/>
          <w:b/>
          <w:spacing w:val="6"/>
          <w:sz w:val="32"/>
          <w:szCs w:val="32"/>
        </w:rPr>
      </w:pPr>
    </w:p>
    <w:p w14:paraId="20D2C90A">
      <w:pPr>
        <w:autoSpaceDE w:val="0"/>
        <w:autoSpaceDN w:val="0"/>
        <w:jc w:val="center"/>
        <w:rPr>
          <w:rFonts w:hint="eastAsia" w:ascii="仿宋" w:hAnsi="仿宋" w:eastAsia="仿宋" w:cs="仿宋"/>
          <w:b/>
          <w:spacing w:val="6"/>
          <w:sz w:val="32"/>
          <w:szCs w:val="32"/>
        </w:rPr>
      </w:pPr>
    </w:p>
    <w:p w14:paraId="061A315F">
      <w:pPr>
        <w:autoSpaceDE w:val="0"/>
        <w:autoSpaceDN w:val="0"/>
        <w:jc w:val="center"/>
        <w:rPr>
          <w:rFonts w:hint="eastAsia" w:ascii="仿宋" w:hAnsi="仿宋" w:eastAsia="仿宋" w:cs="仿宋"/>
          <w:b/>
          <w:spacing w:val="6"/>
          <w:sz w:val="32"/>
          <w:szCs w:val="32"/>
        </w:rPr>
      </w:pPr>
    </w:p>
    <w:p w14:paraId="5649B529">
      <w:pPr>
        <w:autoSpaceDE w:val="0"/>
        <w:autoSpaceDN w:val="0"/>
        <w:jc w:val="center"/>
        <w:rPr>
          <w:rFonts w:hint="eastAsia" w:ascii="仿宋" w:hAnsi="仿宋" w:eastAsia="仿宋" w:cs="仿宋"/>
          <w:b/>
          <w:spacing w:val="6"/>
          <w:sz w:val="32"/>
          <w:szCs w:val="32"/>
        </w:rPr>
      </w:pPr>
    </w:p>
    <w:p w14:paraId="6F4EB3FC">
      <w:pPr>
        <w:autoSpaceDE w:val="0"/>
        <w:autoSpaceDN w:val="0"/>
        <w:jc w:val="center"/>
        <w:rPr>
          <w:rFonts w:hint="eastAsia" w:ascii="仿宋" w:hAnsi="仿宋" w:eastAsia="仿宋" w:cs="仿宋"/>
          <w:b/>
          <w:spacing w:val="6"/>
          <w:sz w:val="32"/>
          <w:szCs w:val="32"/>
        </w:rPr>
      </w:pPr>
    </w:p>
    <w:p w14:paraId="3840FE16">
      <w:pPr>
        <w:autoSpaceDE w:val="0"/>
        <w:autoSpaceDN w:val="0"/>
        <w:jc w:val="center"/>
        <w:rPr>
          <w:rFonts w:hint="eastAsia" w:ascii="仿宋" w:hAnsi="仿宋" w:eastAsia="仿宋" w:cs="仿宋"/>
          <w:b/>
          <w:spacing w:val="6"/>
          <w:sz w:val="32"/>
          <w:szCs w:val="32"/>
        </w:rPr>
      </w:pPr>
    </w:p>
    <w:p w14:paraId="4DC4370F">
      <w:pPr>
        <w:autoSpaceDE w:val="0"/>
        <w:autoSpaceDN w:val="0"/>
        <w:jc w:val="center"/>
        <w:rPr>
          <w:rFonts w:hint="eastAsia" w:ascii="仿宋" w:hAnsi="仿宋" w:eastAsia="仿宋" w:cs="仿宋"/>
          <w:b/>
          <w:spacing w:val="6"/>
          <w:sz w:val="32"/>
          <w:szCs w:val="32"/>
        </w:rPr>
      </w:pPr>
    </w:p>
    <w:p w14:paraId="4EB9682D">
      <w:pPr>
        <w:autoSpaceDE w:val="0"/>
        <w:autoSpaceDN w:val="0"/>
        <w:jc w:val="center"/>
        <w:rPr>
          <w:rFonts w:hint="eastAsia" w:ascii="仿宋" w:hAnsi="仿宋" w:eastAsia="仿宋" w:cs="仿宋"/>
          <w:b/>
          <w:spacing w:val="6"/>
          <w:sz w:val="32"/>
          <w:szCs w:val="32"/>
        </w:rPr>
      </w:pPr>
    </w:p>
    <w:p w14:paraId="32EFAD6E">
      <w:pPr>
        <w:autoSpaceDE w:val="0"/>
        <w:autoSpaceDN w:val="0"/>
        <w:jc w:val="center"/>
        <w:rPr>
          <w:rFonts w:hint="eastAsia" w:ascii="仿宋" w:hAnsi="仿宋" w:eastAsia="仿宋" w:cs="仿宋"/>
          <w:b/>
          <w:spacing w:val="6"/>
          <w:sz w:val="32"/>
          <w:szCs w:val="32"/>
        </w:rPr>
      </w:pPr>
    </w:p>
    <w:p w14:paraId="1BB0225C">
      <w:pPr>
        <w:autoSpaceDE w:val="0"/>
        <w:autoSpaceDN w:val="0"/>
        <w:jc w:val="center"/>
        <w:rPr>
          <w:rFonts w:hint="eastAsia" w:ascii="仿宋" w:hAnsi="仿宋" w:eastAsia="仿宋" w:cs="仿宋"/>
          <w:b/>
          <w:spacing w:val="6"/>
          <w:sz w:val="32"/>
          <w:szCs w:val="32"/>
        </w:rPr>
      </w:pPr>
    </w:p>
    <w:p w14:paraId="727500F5">
      <w:pPr>
        <w:autoSpaceDE w:val="0"/>
        <w:autoSpaceDN w:val="0"/>
        <w:jc w:val="center"/>
        <w:rPr>
          <w:rFonts w:hint="eastAsia" w:ascii="仿宋" w:hAnsi="仿宋" w:eastAsia="仿宋" w:cs="仿宋"/>
          <w:b/>
          <w:spacing w:val="6"/>
          <w:sz w:val="32"/>
          <w:szCs w:val="32"/>
        </w:rPr>
      </w:pPr>
    </w:p>
    <w:p w14:paraId="3D327898">
      <w:pPr>
        <w:autoSpaceDE w:val="0"/>
        <w:autoSpaceDN w:val="0"/>
        <w:jc w:val="center"/>
        <w:rPr>
          <w:rFonts w:hint="eastAsia" w:ascii="仿宋" w:hAnsi="仿宋" w:eastAsia="仿宋" w:cs="仿宋"/>
          <w:b/>
          <w:spacing w:val="6"/>
          <w:sz w:val="32"/>
          <w:szCs w:val="32"/>
        </w:rPr>
      </w:pPr>
    </w:p>
    <w:p w14:paraId="12C617FF">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55DDE357">
      <w:pPr>
        <w:spacing w:line="360" w:lineRule="auto"/>
        <w:rPr>
          <w:rFonts w:ascii="仿宋" w:hAnsi="仿宋" w:eastAsia="仿宋" w:cs="仿宋"/>
          <w:sz w:val="24"/>
          <w:u w:val="single"/>
        </w:rPr>
      </w:pPr>
    </w:p>
    <w:p w14:paraId="38503A07">
      <w:pPr>
        <w:spacing w:line="360" w:lineRule="auto"/>
        <w:rPr>
          <w:rFonts w:ascii="仿宋" w:hAnsi="仿宋" w:eastAsia="仿宋" w:cs="仿宋"/>
          <w:sz w:val="24"/>
        </w:rPr>
      </w:pPr>
      <w:r>
        <w:rPr>
          <w:rFonts w:hint="eastAsia" w:ascii="仿宋" w:hAnsi="仿宋" w:eastAsia="仿宋" w:cs="仿宋"/>
          <w:sz w:val="24"/>
          <w:u w:val="single"/>
          <w:lang w:eastAsia="zh-CN"/>
        </w:rPr>
        <w:t>杭州市公安局临安区分局交通警察大队</w:t>
      </w:r>
      <w:r>
        <w:rPr>
          <w:rFonts w:hint="eastAsia" w:ascii="仿宋" w:hAnsi="仿宋" w:eastAsia="仿宋" w:cs="仿宋"/>
          <w:sz w:val="24"/>
          <w:u w:val="single"/>
        </w:rPr>
        <w:t>、</w:t>
      </w:r>
      <w:r>
        <w:rPr>
          <w:rFonts w:hint="eastAsia" w:ascii="仿宋" w:hAnsi="仿宋" w:eastAsia="仿宋" w:cs="仿宋"/>
          <w:sz w:val="24"/>
          <w:u w:val="single"/>
          <w:lang w:eastAsia="zh-CN"/>
        </w:rPr>
        <w:t>杭州建设工程造价咨询有限公司</w:t>
      </w:r>
      <w:r>
        <w:rPr>
          <w:rFonts w:hint="eastAsia" w:ascii="仿宋" w:hAnsi="仿宋" w:eastAsia="仿宋" w:cs="仿宋"/>
          <w:sz w:val="24"/>
          <w:u w:val="single"/>
        </w:rPr>
        <w:t>：</w:t>
      </w:r>
    </w:p>
    <w:p w14:paraId="0E63BFFB">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ab/>
      </w:r>
      <w:r>
        <w:rPr>
          <w:rFonts w:hint="eastAsia" w:ascii="仿宋" w:hAnsi="仿宋" w:eastAsia="仿宋" w:cs="仿宋"/>
          <w:sz w:val="24"/>
          <w:lang w:eastAsia="zh-CN"/>
        </w:rPr>
        <w:t>杭州市公安局临安区分局交通警察大队2024年度城区道路交通安全设施零星维护项目（隐患点治理）</w:t>
      </w:r>
      <w:r>
        <w:rPr>
          <w:rFonts w:hint="eastAsia" w:ascii="仿宋" w:hAnsi="仿宋" w:eastAsia="仿宋" w:cs="仿宋"/>
          <w:sz w:val="24"/>
        </w:rPr>
        <w:t>【招标编号：</w:t>
      </w:r>
      <w:r>
        <w:rPr>
          <w:rFonts w:hint="eastAsia" w:ascii="仿宋" w:hAnsi="仿宋" w:eastAsia="仿宋" w:cs="仿宋"/>
          <w:sz w:val="24"/>
          <w:lang w:eastAsia="zh-CN"/>
        </w:rPr>
        <w:t>[2024]2624号</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55DA4675">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5E138F56">
      <w:pPr>
        <w:spacing w:line="360" w:lineRule="auto"/>
        <w:ind w:firstLine="494"/>
        <w:rPr>
          <w:rFonts w:ascii="仿宋" w:hAnsi="仿宋" w:eastAsia="仿宋" w:cs="仿宋"/>
          <w:sz w:val="24"/>
        </w:rPr>
      </w:pPr>
    </w:p>
    <w:p w14:paraId="317836B0">
      <w:pPr>
        <w:spacing w:line="360" w:lineRule="auto"/>
        <w:ind w:firstLine="494"/>
        <w:rPr>
          <w:rFonts w:ascii="仿宋" w:hAnsi="仿宋" w:eastAsia="仿宋" w:cs="仿宋"/>
          <w:sz w:val="24"/>
        </w:rPr>
      </w:pPr>
    </w:p>
    <w:p w14:paraId="32786185">
      <w:pPr>
        <w:spacing w:line="360" w:lineRule="auto"/>
        <w:ind w:firstLine="494"/>
        <w:rPr>
          <w:rFonts w:ascii="仿宋" w:hAnsi="仿宋" w:eastAsia="仿宋" w:cs="仿宋"/>
          <w:sz w:val="24"/>
        </w:rPr>
      </w:pPr>
    </w:p>
    <w:p w14:paraId="422C44FA">
      <w:pPr>
        <w:spacing w:line="360" w:lineRule="auto"/>
        <w:ind w:firstLine="494"/>
        <w:rPr>
          <w:rFonts w:ascii="仿宋" w:hAnsi="仿宋" w:eastAsia="仿宋" w:cs="仿宋"/>
          <w:sz w:val="24"/>
        </w:rPr>
      </w:pPr>
    </w:p>
    <w:p w14:paraId="7DCD6CF3">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6560D938">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09E7247C">
      <w:pPr>
        <w:rPr>
          <w:rFonts w:ascii="仿宋" w:hAnsi="仿宋" w:eastAsia="仿宋" w:cs="仿宋"/>
          <w:sz w:val="24"/>
        </w:rPr>
      </w:pPr>
      <w:r>
        <w:rPr>
          <w:rFonts w:hint="eastAsia" w:ascii="仿宋" w:hAnsi="仿宋" w:eastAsia="仿宋" w:cs="仿宋"/>
          <w:b/>
          <w:bCs/>
          <w:sz w:val="24"/>
        </w:rPr>
        <w:t>附：</w:t>
      </w:r>
    </w:p>
    <w:p w14:paraId="069E4D24">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460A142E">
      <w:pPr>
        <w:autoSpaceDE w:val="0"/>
        <w:autoSpaceDN w:val="0"/>
        <w:jc w:val="center"/>
        <w:rPr>
          <w:rFonts w:ascii="仿宋" w:hAnsi="仿宋" w:eastAsia="仿宋" w:cs="仿宋"/>
          <w:b/>
          <w:spacing w:val="6"/>
          <w:sz w:val="32"/>
          <w:szCs w:val="32"/>
        </w:rPr>
      </w:pPr>
    </w:p>
    <w:p w14:paraId="0A217E31">
      <w:pPr>
        <w:autoSpaceDE w:val="0"/>
        <w:autoSpaceDN w:val="0"/>
        <w:jc w:val="center"/>
        <w:rPr>
          <w:rFonts w:ascii="仿宋" w:hAnsi="仿宋" w:eastAsia="仿宋" w:cs="仿宋"/>
          <w:b/>
          <w:spacing w:val="6"/>
          <w:sz w:val="32"/>
          <w:szCs w:val="32"/>
        </w:rPr>
      </w:pPr>
    </w:p>
    <w:p w14:paraId="3C3A273A">
      <w:pPr>
        <w:autoSpaceDE w:val="0"/>
        <w:autoSpaceDN w:val="0"/>
        <w:jc w:val="center"/>
        <w:rPr>
          <w:rFonts w:ascii="仿宋" w:hAnsi="仿宋" w:eastAsia="仿宋" w:cs="仿宋"/>
          <w:b/>
          <w:spacing w:val="6"/>
          <w:sz w:val="32"/>
          <w:szCs w:val="32"/>
        </w:rPr>
      </w:pPr>
    </w:p>
    <w:p w14:paraId="761FEAF5">
      <w:pPr>
        <w:autoSpaceDE w:val="0"/>
        <w:autoSpaceDN w:val="0"/>
        <w:jc w:val="center"/>
        <w:rPr>
          <w:rFonts w:ascii="仿宋" w:hAnsi="仿宋" w:eastAsia="仿宋" w:cs="仿宋"/>
          <w:b/>
          <w:spacing w:val="6"/>
          <w:sz w:val="32"/>
          <w:szCs w:val="32"/>
        </w:rPr>
      </w:pPr>
    </w:p>
    <w:p w14:paraId="0A6F66C9">
      <w:pPr>
        <w:autoSpaceDE w:val="0"/>
        <w:autoSpaceDN w:val="0"/>
        <w:jc w:val="center"/>
        <w:rPr>
          <w:rFonts w:ascii="仿宋" w:hAnsi="仿宋" w:eastAsia="仿宋" w:cs="仿宋"/>
          <w:b/>
          <w:spacing w:val="6"/>
          <w:sz w:val="32"/>
          <w:szCs w:val="32"/>
        </w:rPr>
      </w:pPr>
    </w:p>
    <w:p w14:paraId="7C58A32F">
      <w:pPr>
        <w:autoSpaceDE w:val="0"/>
        <w:autoSpaceDN w:val="0"/>
        <w:jc w:val="center"/>
        <w:rPr>
          <w:rFonts w:ascii="仿宋" w:hAnsi="仿宋" w:eastAsia="仿宋" w:cs="仿宋"/>
          <w:b/>
          <w:spacing w:val="6"/>
          <w:sz w:val="32"/>
          <w:szCs w:val="32"/>
        </w:rPr>
      </w:pPr>
    </w:p>
    <w:p w14:paraId="5FCE8965">
      <w:pPr>
        <w:autoSpaceDE w:val="0"/>
        <w:autoSpaceDN w:val="0"/>
        <w:jc w:val="center"/>
        <w:rPr>
          <w:rFonts w:ascii="仿宋" w:hAnsi="仿宋" w:eastAsia="仿宋" w:cs="仿宋"/>
          <w:b/>
          <w:spacing w:val="6"/>
          <w:sz w:val="32"/>
          <w:szCs w:val="32"/>
        </w:rPr>
      </w:pPr>
    </w:p>
    <w:p w14:paraId="4F95BAFE">
      <w:pPr>
        <w:autoSpaceDE w:val="0"/>
        <w:autoSpaceDN w:val="0"/>
        <w:spacing w:line="360" w:lineRule="auto"/>
        <w:jc w:val="center"/>
        <w:rPr>
          <w:rFonts w:ascii="仿宋" w:hAnsi="仿宋" w:eastAsia="仿宋" w:cs="仿宋"/>
          <w:b/>
          <w:spacing w:val="6"/>
          <w:sz w:val="32"/>
          <w:szCs w:val="32"/>
        </w:rPr>
      </w:pPr>
    </w:p>
    <w:p w14:paraId="0E0BEEDC">
      <w:pPr>
        <w:autoSpaceDE w:val="0"/>
        <w:autoSpaceDN w:val="0"/>
        <w:spacing w:line="360" w:lineRule="auto"/>
        <w:jc w:val="center"/>
        <w:rPr>
          <w:rFonts w:hint="eastAsia" w:ascii="仿宋" w:hAnsi="仿宋" w:eastAsia="仿宋" w:cs="仿宋"/>
          <w:b/>
          <w:spacing w:val="6"/>
          <w:sz w:val="32"/>
          <w:szCs w:val="32"/>
        </w:rPr>
      </w:pPr>
    </w:p>
    <w:p w14:paraId="68A54159">
      <w:pPr>
        <w:autoSpaceDE w:val="0"/>
        <w:autoSpaceDN w:val="0"/>
        <w:spacing w:line="360" w:lineRule="auto"/>
        <w:jc w:val="center"/>
        <w:rPr>
          <w:rFonts w:hint="eastAsia" w:ascii="仿宋" w:hAnsi="仿宋" w:eastAsia="仿宋" w:cs="仿宋"/>
          <w:b/>
          <w:spacing w:val="6"/>
          <w:sz w:val="32"/>
          <w:szCs w:val="32"/>
        </w:rPr>
      </w:pPr>
    </w:p>
    <w:p w14:paraId="391FB85D">
      <w:pPr>
        <w:autoSpaceDE w:val="0"/>
        <w:autoSpaceDN w:val="0"/>
        <w:spacing w:line="360" w:lineRule="auto"/>
        <w:jc w:val="center"/>
        <w:rPr>
          <w:rFonts w:hint="eastAsia" w:ascii="仿宋" w:hAnsi="仿宋" w:eastAsia="仿宋" w:cs="仿宋"/>
          <w:b/>
          <w:spacing w:val="6"/>
          <w:sz w:val="32"/>
          <w:szCs w:val="32"/>
        </w:rPr>
      </w:pPr>
    </w:p>
    <w:p w14:paraId="1B81020C">
      <w:pPr>
        <w:autoSpaceDE w:val="0"/>
        <w:autoSpaceDN w:val="0"/>
        <w:spacing w:line="360" w:lineRule="auto"/>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spacing w:val="6"/>
          <w:sz w:val="32"/>
          <w:szCs w:val="32"/>
          <w:lang w:val="zh-CN"/>
        </w:rPr>
        <w:t>联合协议</w:t>
      </w:r>
    </w:p>
    <w:p w14:paraId="083F6552">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1EDFF44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lang w:eastAsia="zh-CN"/>
        </w:rPr>
        <w:tab/>
      </w:r>
      <w:r>
        <w:rPr>
          <w:rFonts w:hint="eastAsia" w:ascii="仿宋" w:hAnsi="仿宋" w:eastAsia="仿宋" w:cs="仿宋"/>
          <w:sz w:val="24"/>
          <w:lang w:eastAsia="zh-CN"/>
        </w:rPr>
        <w:t>杭州市公安局临安区分局交通警察大队2024年度城区道路交通安全设施零星维护项目（隐患点治理）</w:t>
      </w:r>
      <w:r>
        <w:rPr>
          <w:rFonts w:hint="eastAsia" w:ascii="仿宋" w:hAnsi="仿宋" w:eastAsia="仿宋" w:cs="仿宋"/>
          <w:sz w:val="24"/>
        </w:rPr>
        <w:t>【招标编号：</w:t>
      </w:r>
      <w:r>
        <w:rPr>
          <w:rFonts w:hint="eastAsia" w:ascii="仿宋" w:hAnsi="仿宋" w:eastAsia="仿宋" w:cs="仿宋"/>
          <w:sz w:val="24"/>
          <w:lang w:eastAsia="zh-CN"/>
        </w:rPr>
        <w:t>[2024]2624号</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65B9DC7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380197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91C5AC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5734042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69D1722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6E9A759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7DAB22D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46C64CF1">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4" w:name="_Hlk101131882"/>
      <w:r>
        <w:rPr>
          <w:rFonts w:hint="eastAsia" w:ascii="仿宋" w:hAnsi="仿宋" w:eastAsia="仿宋" w:cs="仿宋"/>
          <w:kern w:val="0"/>
          <w:sz w:val="24"/>
          <w:u w:val="single"/>
        </w:rPr>
        <w:t>联合体成员X,……</w:t>
      </w:r>
      <w:bookmarkEnd w:id="514"/>
      <w:r>
        <w:rPr>
          <w:rFonts w:hint="eastAsia" w:ascii="仿宋" w:hAnsi="仿宋" w:eastAsia="仿宋" w:cs="仿宋"/>
          <w:kern w:val="0"/>
          <w:sz w:val="24"/>
          <w:u w:val="single"/>
        </w:rPr>
        <w:t>）</w:t>
      </w:r>
      <w:r>
        <w:rPr>
          <w:rFonts w:hint="eastAsia" w:ascii="仿宋" w:hAnsi="仿宋" w:eastAsia="仿宋" w:cs="仿宋"/>
          <w:kern w:val="0"/>
          <w:sz w:val="24"/>
        </w:rPr>
        <w:t>提供的服务由</w:t>
      </w:r>
      <w:r>
        <w:rPr>
          <w:rFonts w:hint="eastAsia" w:ascii="仿宋" w:hAnsi="仿宋" w:eastAsia="仿宋" w:cs="仿宋"/>
          <w:kern w:val="0"/>
          <w:sz w:val="24"/>
          <w:lang w:eastAsia="zh-CN"/>
        </w:rPr>
        <w:t>（中</w:t>
      </w:r>
      <w:r>
        <w:rPr>
          <w:rFonts w:hint="eastAsia" w:ascii="仿宋" w:hAnsi="仿宋" w:eastAsia="仿宋" w:cs="仿宋"/>
          <w:kern w:val="0"/>
          <w:sz w:val="24"/>
        </w:rPr>
        <w:t>小微</w:t>
      </w:r>
      <w:r>
        <w:rPr>
          <w:rFonts w:hint="eastAsia" w:ascii="仿宋" w:hAnsi="仿宋" w:eastAsia="仿宋" w:cs="仿宋"/>
          <w:kern w:val="0"/>
          <w:sz w:val="24"/>
          <w:lang w:eastAsia="zh-CN"/>
        </w:rPr>
        <w:t>）</w:t>
      </w:r>
      <w:r>
        <w:rPr>
          <w:rFonts w:hint="eastAsia" w:ascii="仿宋" w:hAnsi="仿宋" w:eastAsia="仿宋" w:cs="仿宋"/>
          <w:kern w:val="0"/>
          <w:sz w:val="24"/>
        </w:rPr>
        <w:t>企业承接，其合同份额占到合同总金额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5" w:name="_Hlk101133598"/>
      <w:r>
        <w:rPr>
          <w:rFonts w:hint="eastAsia" w:ascii="仿宋" w:hAnsi="仿宋" w:eastAsia="仿宋" w:cs="仿宋"/>
          <w:b/>
          <w:bCs/>
          <w:color w:val="000000" w:themeColor="text1"/>
          <w:sz w:val="24"/>
          <w14:textFill>
            <w14:solidFill>
              <w14:schemeClr w14:val="tx1"/>
            </w14:solidFill>
          </w14:textFill>
        </w:rPr>
        <w:t>中小企业合同金额应当达到</w:t>
      </w:r>
      <w:r>
        <w:rPr>
          <w:rFonts w:ascii="仿宋" w:hAnsi="仿宋" w:eastAsia="仿宋" w:cs="仿宋"/>
          <w:b/>
          <w:bCs/>
          <w:color w:val="000000" w:themeColor="text1"/>
          <w:sz w:val="24"/>
          <w:u w:val="single"/>
          <w14:textFill>
            <w14:solidFill>
              <w14:schemeClr w14:val="tx1"/>
            </w14:solidFill>
          </w14:textFill>
        </w:rPr>
        <w:t>40</w:t>
      </w:r>
      <w:r>
        <w:rPr>
          <w:rFonts w:ascii="仿宋" w:hAnsi="仿宋" w:eastAsia="仿宋" w:cs="仿宋"/>
          <w:b/>
          <w:bCs/>
          <w:color w:val="000000" w:themeColor="text1"/>
          <w:sz w:val="24"/>
          <w14:textFill>
            <w14:solidFill>
              <w14:schemeClr w14:val="tx1"/>
            </w14:solidFill>
          </w14:textFill>
        </w:rPr>
        <w:t>%</w:t>
      </w:r>
      <w:bookmarkEnd w:id="515"/>
      <w:r>
        <w:rPr>
          <w:rFonts w:hint="eastAsia" w:ascii="仿宋" w:hAnsi="仿宋" w:eastAsia="仿宋" w:cs="仿宋"/>
          <w:b/>
          <w:kern w:val="0"/>
          <w:sz w:val="24"/>
          <w:lang w:val="zh-CN"/>
        </w:rPr>
        <w:t>）</w:t>
      </w:r>
    </w:p>
    <w:p w14:paraId="13B40393">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16" w:name="_Hlk101133173"/>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color w:val="000000" w:themeColor="text1"/>
          <w:sz w:val="24"/>
          <w14:textFill>
            <w14:solidFill>
              <w14:schemeClr w14:val="tx1"/>
            </w14:solidFill>
          </w14:textFill>
        </w:rPr>
        <w:t>中小企业合同金额应当达到</w:t>
      </w:r>
      <w:r>
        <w:rPr>
          <w:rFonts w:ascii="仿宋" w:hAnsi="仿宋" w:eastAsia="仿宋" w:cs="仿宋"/>
          <w:b/>
          <w:bCs/>
          <w:color w:val="000000" w:themeColor="text1"/>
          <w:sz w:val="24"/>
          <w:u w:val="single"/>
          <w14:textFill>
            <w14:solidFill>
              <w14:schemeClr w14:val="tx1"/>
            </w14:solidFill>
          </w14:textFill>
        </w:rPr>
        <w:t>40</w:t>
      </w:r>
      <w:r>
        <w:rPr>
          <w:rFonts w:ascii="仿宋" w:hAnsi="仿宋" w:eastAsia="仿宋" w:cs="仿宋"/>
          <w:b/>
          <w:bCs/>
          <w:color w:val="000000" w:themeColor="text1"/>
          <w:sz w:val="24"/>
          <w14:textFill>
            <w14:solidFill>
              <w14:schemeClr w14:val="tx1"/>
            </w14:solidFill>
          </w14:textFill>
        </w:rPr>
        <w:t>%</w:t>
      </w:r>
      <w:r>
        <w:rPr>
          <w:rFonts w:hint="eastAsia" w:ascii="仿宋" w:hAnsi="仿宋" w:eastAsia="仿宋" w:cs="仿宋"/>
          <w:b/>
          <w:bCs/>
          <w:kern w:val="0"/>
          <w:sz w:val="24"/>
          <w:lang w:val="zh-CN"/>
        </w:rPr>
        <w:t>）</w:t>
      </w:r>
      <w:bookmarkEnd w:id="516"/>
    </w:p>
    <w:p w14:paraId="28117B1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189BD6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EABAB5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3D0045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F4C279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1809F2B">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38D0EF0">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9EF121E">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3826A709">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32C3AA64">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436EBD2">
      <w:pPr>
        <w:autoSpaceDE w:val="0"/>
        <w:autoSpaceDN w:val="0"/>
        <w:jc w:val="center"/>
        <w:rPr>
          <w:rFonts w:ascii="仿宋" w:hAnsi="仿宋" w:eastAsia="仿宋" w:cs="仿宋"/>
          <w:b/>
          <w:spacing w:val="6"/>
          <w:sz w:val="32"/>
          <w:szCs w:val="32"/>
        </w:rPr>
      </w:pPr>
    </w:p>
    <w:p w14:paraId="65A41B49">
      <w:pPr>
        <w:autoSpaceDE w:val="0"/>
        <w:autoSpaceDN w:val="0"/>
        <w:jc w:val="center"/>
        <w:rPr>
          <w:rFonts w:ascii="仿宋" w:hAnsi="仿宋" w:eastAsia="仿宋" w:cs="仿宋"/>
          <w:b/>
          <w:spacing w:val="6"/>
          <w:sz w:val="32"/>
          <w:szCs w:val="32"/>
        </w:rPr>
      </w:pPr>
    </w:p>
    <w:p w14:paraId="48F654EB">
      <w:pPr>
        <w:autoSpaceDE w:val="0"/>
        <w:autoSpaceDN w:val="0"/>
        <w:jc w:val="center"/>
        <w:rPr>
          <w:rFonts w:ascii="仿宋" w:hAnsi="仿宋" w:eastAsia="仿宋" w:cs="仿宋"/>
          <w:b/>
          <w:spacing w:val="6"/>
          <w:sz w:val="32"/>
          <w:szCs w:val="32"/>
        </w:rPr>
      </w:pPr>
    </w:p>
    <w:p w14:paraId="1154E151">
      <w:pPr>
        <w:autoSpaceDE w:val="0"/>
        <w:autoSpaceDN w:val="0"/>
        <w:jc w:val="center"/>
        <w:rPr>
          <w:rFonts w:ascii="仿宋" w:hAnsi="仿宋" w:eastAsia="仿宋" w:cs="仿宋"/>
          <w:b/>
          <w:spacing w:val="6"/>
          <w:sz w:val="32"/>
          <w:szCs w:val="32"/>
        </w:rPr>
      </w:pPr>
    </w:p>
    <w:p w14:paraId="546A4955">
      <w:pPr>
        <w:autoSpaceDE w:val="0"/>
        <w:autoSpaceDN w:val="0"/>
        <w:jc w:val="center"/>
        <w:rPr>
          <w:rFonts w:ascii="仿宋" w:hAnsi="仿宋" w:eastAsia="仿宋" w:cs="仿宋"/>
          <w:b/>
          <w:spacing w:val="6"/>
          <w:sz w:val="32"/>
          <w:szCs w:val="32"/>
        </w:rPr>
      </w:pPr>
    </w:p>
    <w:p w14:paraId="72E53158">
      <w:pPr>
        <w:autoSpaceDE w:val="0"/>
        <w:autoSpaceDN w:val="0"/>
        <w:jc w:val="center"/>
        <w:rPr>
          <w:rFonts w:ascii="仿宋" w:hAnsi="仿宋" w:eastAsia="仿宋" w:cs="仿宋"/>
          <w:b/>
          <w:spacing w:val="6"/>
          <w:sz w:val="32"/>
          <w:szCs w:val="32"/>
        </w:rPr>
      </w:pPr>
    </w:p>
    <w:p w14:paraId="2D0444FA">
      <w:pPr>
        <w:autoSpaceDE w:val="0"/>
        <w:autoSpaceDN w:val="0"/>
        <w:jc w:val="center"/>
        <w:rPr>
          <w:rFonts w:ascii="仿宋" w:hAnsi="仿宋" w:eastAsia="仿宋" w:cs="仿宋"/>
          <w:b/>
          <w:spacing w:val="6"/>
          <w:sz w:val="32"/>
          <w:szCs w:val="32"/>
        </w:rPr>
      </w:pPr>
    </w:p>
    <w:p w14:paraId="57242C1C">
      <w:pPr>
        <w:autoSpaceDE w:val="0"/>
        <w:autoSpaceDN w:val="0"/>
        <w:jc w:val="center"/>
        <w:rPr>
          <w:rFonts w:ascii="仿宋" w:hAnsi="仿宋" w:eastAsia="仿宋" w:cs="仿宋"/>
          <w:b/>
          <w:spacing w:val="6"/>
          <w:sz w:val="32"/>
          <w:szCs w:val="32"/>
        </w:rPr>
      </w:pPr>
    </w:p>
    <w:p w14:paraId="031D90EE">
      <w:pPr>
        <w:autoSpaceDE w:val="0"/>
        <w:autoSpaceDN w:val="0"/>
        <w:jc w:val="center"/>
        <w:rPr>
          <w:rFonts w:ascii="仿宋" w:hAnsi="仿宋" w:eastAsia="仿宋" w:cs="仿宋"/>
          <w:b/>
          <w:spacing w:val="6"/>
          <w:sz w:val="32"/>
          <w:szCs w:val="32"/>
        </w:rPr>
      </w:pPr>
    </w:p>
    <w:p w14:paraId="39E788D1">
      <w:pPr>
        <w:autoSpaceDE w:val="0"/>
        <w:autoSpaceDN w:val="0"/>
        <w:jc w:val="center"/>
        <w:rPr>
          <w:rFonts w:ascii="仿宋" w:hAnsi="仿宋" w:eastAsia="仿宋" w:cs="仿宋"/>
          <w:b/>
          <w:spacing w:val="6"/>
          <w:sz w:val="32"/>
          <w:szCs w:val="32"/>
        </w:rPr>
      </w:pPr>
    </w:p>
    <w:p w14:paraId="0572E948">
      <w:pPr>
        <w:autoSpaceDE w:val="0"/>
        <w:autoSpaceDN w:val="0"/>
        <w:jc w:val="center"/>
        <w:rPr>
          <w:rFonts w:ascii="仿宋" w:hAnsi="仿宋" w:eastAsia="仿宋" w:cs="仿宋"/>
          <w:b/>
          <w:spacing w:val="6"/>
          <w:sz w:val="32"/>
          <w:szCs w:val="32"/>
        </w:rPr>
      </w:pPr>
    </w:p>
    <w:p w14:paraId="3668C428">
      <w:pPr>
        <w:autoSpaceDE w:val="0"/>
        <w:autoSpaceDN w:val="0"/>
        <w:jc w:val="center"/>
        <w:rPr>
          <w:rFonts w:ascii="仿宋" w:hAnsi="仿宋" w:eastAsia="仿宋" w:cs="仿宋"/>
          <w:b/>
          <w:spacing w:val="6"/>
          <w:sz w:val="32"/>
          <w:szCs w:val="32"/>
        </w:rPr>
      </w:pPr>
    </w:p>
    <w:p w14:paraId="31A175F3">
      <w:pPr>
        <w:autoSpaceDE w:val="0"/>
        <w:autoSpaceDN w:val="0"/>
        <w:jc w:val="center"/>
        <w:rPr>
          <w:rFonts w:ascii="仿宋" w:hAnsi="仿宋" w:eastAsia="仿宋" w:cs="仿宋"/>
          <w:b/>
          <w:spacing w:val="6"/>
          <w:sz w:val="32"/>
          <w:szCs w:val="32"/>
        </w:rPr>
      </w:pPr>
    </w:p>
    <w:p w14:paraId="2075E132">
      <w:pPr>
        <w:autoSpaceDE w:val="0"/>
        <w:autoSpaceDN w:val="0"/>
        <w:jc w:val="center"/>
        <w:rPr>
          <w:rFonts w:ascii="仿宋" w:hAnsi="仿宋" w:eastAsia="仿宋" w:cs="仿宋"/>
          <w:b/>
          <w:spacing w:val="6"/>
          <w:sz w:val="32"/>
          <w:szCs w:val="32"/>
        </w:rPr>
      </w:pPr>
    </w:p>
    <w:p w14:paraId="0555F7ED">
      <w:pPr>
        <w:autoSpaceDE w:val="0"/>
        <w:autoSpaceDN w:val="0"/>
        <w:jc w:val="center"/>
        <w:rPr>
          <w:rFonts w:ascii="仿宋" w:hAnsi="仿宋" w:eastAsia="仿宋" w:cs="仿宋"/>
          <w:b/>
          <w:spacing w:val="6"/>
          <w:sz w:val="32"/>
          <w:szCs w:val="32"/>
        </w:rPr>
      </w:pPr>
    </w:p>
    <w:p w14:paraId="658E0C20">
      <w:pPr>
        <w:autoSpaceDE w:val="0"/>
        <w:autoSpaceDN w:val="0"/>
        <w:jc w:val="center"/>
        <w:rPr>
          <w:rFonts w:ascii="仿宋" w:hAnsi="仿宋" w:eastAsia="仿宋" w:cs="仿宋"/>
          <w:b/>
          <w:spacing w:val="6"/>
          <w:sz w:val="32"/>
          <w:szCs w:val="32"/>
        </w:rPr>
      </w:pPr>
    </w:p>
    <w:p w14:paraId="5D6D5C50">
      <w:pPr>
        <w:autoSpaceDE w:val="0"/>
        <w:autoSpaceDN w:val="0"/>
        <w:jc w:val="center"/>
        <w:rPr>
          <w:rFonts w:ascii="仿宋" w:hAnsi="仿宋" w:eastAsia="仿宋" w:cs="仿宋"/>
          <w:b/>
          <w:spacing w:val="6"/>
          <w:sz w:val="32"/>
          <w:szCs w:val="32"/>
        </w:rPr>
      </w:pPr>
    </w:p>
    <w:p w14:paraId="00092E2D">
      <w:pPr>
        <w:autoSpaceDE w:val="0"/>
        <w:autoSpaceDN w:val="0"/>
        <w:jc w:val="center"/>
        <w:rPr>
          <w:rFonts w:ascii="仿宋" w:hAnsi="仿宋" w:eastAsia="仿宋" w:cs="仿宋"/>
          <w:b/>
          <w:spacing w:val="6"/>
          <w:sz w:val="32"/>
          <w:szCs w:val="32"/>
        </w:rPr>
      </w:pPr>
    </w:p>
    <w:p w14:paraId="6DE9F4B0">
      <w:pPr>
        <w:autoSpaceDE w:val="0"/>
        <w:autoSpaceDN w:val="0"/>
        <w:jc w:val="center"/>
        <w:rPr>
          <w:rFonts w:ascii="仿宋" w:hAnsi="仿宋" w:eastAsia="仿宋" w:cs="仿宋"/>
          <w:b/>
          <w:spacing w:val="6"/>
          <w:sz w:val="32"/>
          <w:szCs w:val="32"/>
        </w:rPr>
      </w:pPr>
    </w:p>
    <w:p w14:paraId="1C7F09DF">
      <w:pPr>
        <w:pStyle w:val="4"/>
        <w:rPr>
          <w:rFonts w:ascii="仿宋" w:hAnsi="仿宋" w:eastAsia="仿宋" w:cs="仿宋"/>
          <w:b/>
          <w:spacing w:val="6"/>
          <w:sz w:val="32"/>
          <w:szCs w:val="32"/>
        </w:rPr>
      </w:pPr>
    </w:p>
    <w:p w14:paraId="78E978A0">
      <w:pPr>
        <w:pStyle w:val="5"/>
      </w:pPr>
    </w:p>
    <w:p w14:paraId="52282192">
      <w:pPr>
        <w:widowControl/>
        <w:autoSpaceDE w:val="0"/>
        <w:autoSpaceDN w:val="0"/>
        <w:adjustRightInd/>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附件6：分包意向协议</w:t>
      </w:r>
    </w:p>
    <w:p w14:paraId="67739BC6">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7271728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lang w:eastAsia="zh-CN"/>
        </w:rPr>
        <w:tab/>
      </w:r>
      <w:r>
        <w:rPr>
          <w:rFonts w:hint="eastAsia" w:ascii="仿宋" w:hAnsi="仿宋" w:eastAsia="仿宋" w:cs="仿宋"/>
          <w:sz w:val="24"/>
          <w:lang w:eastAsia="zh-CN"/>
        </w:rPr>
        <w:t>杭州市公安局临安区分局交通警察大队2024年度城区道路交通安全设施零星维护项目（隐患点治理）</w:t>
      </w:r>
      <w:r>
        <w:rPr>
          <w:rFonts w:hint="eastAsia" w:ascii="仿宋" w:hAnsi="仿宋" w:eastAsia="仿宋" w:cs="仿宋"/>
          <w:sz w:val="24"/>
        </w:rPr>
        <w:t>【招标编号：</w:t>
      </w:r>
      <w:r>
        <w:rPr>
          <w:rFonts w:hint="eastAsia" w:ascii="仿宋" w:hAnsi="仿宋" w:eastAsia="仿宋" w:cs="仿宋"/>
          <w:sz w:val="24"/>
          <w:lang w:eastAsia="zh-CN"/>
        </w:rPr>
        <w:t>[2024]2624号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10C6F9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7968B65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FCD55CB">
      <w:pPr>
        <w:pStyle w:val="3"/>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34C56071">
      <w:pPr>
        <w:rPr>
          <w:rFonts w:ascii="仿宋" w:hAnsi="仿宋" w:eastAsia="仿宋" w:cs="仿宋"/>
        </w:rPr>
      </w:pPr>
    </w:p>
    <w:p w14:paraId="39E490E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5DE07B1A">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EEA9389">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10E7482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198CA85">
      <w:pPr>
        <w:snapToGrid w:val="0"/>
        <w:spacing w:line="360" w:lineRule="auto"/>
        <w:ind w:firstLine="576"/>
        <w:rPr>
          <w:rFonts w:ascii="仿宋" w:hAnsi="仿宋" w:eastAsia="仿宋" w:cs="仿宋"/>
          <w:u w:val="single"/>
        </w:rPr>
      </w:pPr>
    </w:p>
    <w:p w14:paraId="7A22F67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4BE87DC3">
      <w:pPr>
        <w:snapToGrid w:val="0"/>
        <w:spacing w:line="360" w:lineRule="auto"/>
        <w:ind w:firstLine="576"/>
        <w:rPr>
          <w:rFonts w:ascii="仿宋" w:hAnsi="仿宋" w:eastAsia="仿宋" w:cs="仿宋"/>
          <w:kern w:val="0"/>
          <w:sz w:val="24"/>
          <w:lang w:val="zh-CN"/>
        </w:rPr>
      </w:pPr>
    </w:p>
    <w:p w14:paraId="61A7ECA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6FA1213A">
      <w:pPr>
        <w:snapToGrid w:val="0"/>
        <w:spacing w:line="360" w:lineRule="auto"/>
        <w:ind w:left="573" w:leftChars="273"/>
        <w:rPr>
          <w:rFonts w:ascii="仿宋" w:hAnsi="仿宋" w:eastAsia="仿宋" w:cs="仿宋"/>
          <w:kern w:val="0"/>
          <w:sz w:val="24"/>
          <w:lang w:val="zh-CN"/>
        </w:rPr>
      </w:pPr>
    </w:p>
    <w:p w14:paraId="16D93E32">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3F0A0715">
      <w:pPr>
        <w:snapToGrid w:val="0"/>
        <w:spacing w:line="360" w:lineRule="auto"/>
        <w:ind w:firstLine="576"/>
        <w:rPr>
          <w:rFonts w:ascii="仿宋" w:hAnsi="仿宋" w:eastAsia="仿宋" w:cs="仿宋"/>
          <w:kern w:val="0"/>
          <w:sz w:val="24"/>
          <w:lang w:val="zh-CN"/>
        </w:rPr>
      </w:pPr>
    </w:p>
    <w:p w14:paraId="391AE81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174E087E">
      <w:pPr>
        <w:snapToGrid w:val="0"/>
        <w:spacing w:line="360" w:lineRule="auto"/>
        <w:ind w:firstLine="576"/>
        <w:rPr>
          <w:rFonts w:ascii="仿宋" w:hAnsi="仿宋" w:eastAsia="仿宋" w:cs="仿宋"/>
          <w:kern w:val="0"/>
          <w:sz w:val="24"/>
          <w:lang w:val="zh-CN"/>
        </w:rPr>
      </w:pPr>
    </w:p>
    <w:p w14:paraId="7DF729B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230F32AF">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14:paraId="7DFCC6B5">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B52C4BF">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3F46AE72">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FB39A8">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F6FE1F2">
      <w:pPr>
        <w:autoSpaceDE w:val="0"/>
        <w:autoSpaceDN w:val="0"/>
        <w:jc w:val="center"/>
        <w:rPr>
          <w:rFonts w:ascii="仿宋" w:hAnsi="仿宋" w:eastAsia="仿宋" w:cs="仿宋"/>
          <w:b/>
          <w:spacing w:val="6"/>
          <w:sz w:val="32"/>
          <w:szCs w:val="32"/>
        </w:rPr>
      </w:pPr>
    </w:p>
    <w:p w14:paraId="01382A4D">
      <w:pPr>
        <w:autoSpaceDE w:val="0"/>
        <w:autoSpaceDN w:val="0"/>
        <w:jc w:val="center"/>
        <w:rPr>
          <w:rFonts w:ascii="仿宋" w:hAnsi="仿宋" w:eastAsia="仿宋" w:cs="仿宋"/>
          <w:b/>
          <w:spacing w:val="6"/>
          <w:sz w:val="32"/>
          <w:szCs w:val="32"/>
        </w:rPr>
      </w:pPr>
    </w:p>
    <w:p w14:paraId="0B37F77A">
      <w:pPr>
        <w:autoSpaceDE w:val="0"/>
        <w:autoSpaceDN w:val="0"/>
        <w:jc w:val="center"/>
        <w:rPr>
          <w:rFonts w:ascii="仿宋" w:hAnsi="仿宋" w:eastAsia="仿宋" w:cs="仿宋"/>
          <w:b/>
          <w:spacing w:val="6"/>
          <w:sz w:val="32"/>
          <w:szCs w:val="32"/>
        </w:rPr>
      </w:pPr>
    </w:p>
    <w:p w14:paraId="2F53B54D">
      <w:pPr>
        <w:autoSpaceDE w:val="0"/>
        <w:autoSpaceDN w:val="0"/>
        <w:jc w:val="center"/>
        <w:rPr>
          <w:rFonts w:ascii="仿宋" w:hAnsi="仿宋" w:eastAsia="仿宋" w:cs="仿宋"/>
          <w:b/>
          <w:spacing w:val="6"/>
          <w:sz w:val="32"/>
          <w:szCs w:val="32"/>
        </w:rPr>
      </w:pPr>
    </w:p>
    <w:p w14:paraId="28F79B59">
      <w:pPr>
        <w:autoSpaceDE w:val="0"/>
        <w:autoSpaceDN w:val="0"/>
        <w:jc w:val="center"/>
        <w:rPr>
          <w:rFonts w:ascii="仿宋" w:hAnsi="仿宋" w:eastAsia="仿宋" w:cs="仿宋"/>
          <w:b/>
          <w:spacing w:val="6"/>
          <w:sz w:val="32"/>
          <w:szCs w:val="32"/>
        </w:rPr>
      </w:pPr>
    </w:p>
    <w:p w14:paraId="4AA9AE57">
      <w:pPr>
        <w:autoSpaceDE w:val="0"/>
        <w:autoSpaceDN w:val="0"/>
        <w:jc w:val="center"/>
        <w:rPr>
          <w:rFonts w:ascii="仿宋" w:hAnsi="仿宋" w:eastAsia="仿宋" w:cs="仿宋"/>
          <w:b/>
          <w:spacing w:val="6"/>
          <w:sz w:val="32"/>
          <w:szCs w:val="32"/>
        </w:rPr>
      </w:pPr>
    </w:p>
    <w:p w14:paraId="79E0A4CC">
      <w:pPr>
        <w:autoSpaceDE w:val="0"/>
        <w:autoSpaceDN w:val="0"/>
        <w:jc w:val="center"/>
        <w:rPr>
          <w:rFonts w:ascii="仿宋" w:hAnsi="仿宋" w:eastAsia="仿宋" w:cs="仿宋"/>
          <w:b/>
          <w:spacing w:val="6"/>
          <w:sz w:val="32"/>
          <w:szCs w:val="32"/>
        </w:rPr>
      </w:pPr>
    </w:p>
    <w:p w14:paraId="19BBC097">
      <w:pPr>
        <w:autoSpaceDE w:val="0"/>
        <w:autoSpaceDN w:val="0"/>
        <w:jc w:val="center"/>
        <w:rPr>
          <w:rFonts w:ascii="仿宋" w:hAnsi="仿宋" w:eastAsia="仿宋" w:cs="仿宋"/>
          <w:b/>
          <w:spacing w:val="6"/>
          <w:sz w:val="32"/>
          <w:szCs w:val="32"/>
        </w:rPr>
      </w:pPr>
    </w:p>
    <w:p w14:paraId="3AB173F4">
      <w:pPr>
        <w:autoSpaceDE w:val="0"/>
        <w:autoSpaceDN w:val="0"/>
        <w:jc w:val="center"/>
        <w:rPr>
          <w:rFonts w:ascii="仿宋" w:hAnsi="仿宋" w:eastAsia="仿宋" w:cs="仿宋"/>
          <w:b/>
          <w:spacing w:val="6"/>
          <w:sz w:val="32"/>
          <w:szCs w:val="32"/>
        </w:rPr>
      </w:pPr>
    </w:p>
    <w:p w14:paraId="583FD2DB">
      <w:pPr>
        <w:autoSpaceDE w:val="0"/>
        <w:autoSpaceDN w:val="0"/>
        <w:jc w:val="center"/>
        <w:rPr>
          <w:rFonts w:ascii="仿宋" w:hAnsi="仿宋" w:eastAsia="仿宋" w:cs="仿宋"/>
          <w:b/>
          <w:spacing w:val="6"/>
          <w:sz w:val="32"/>
          <w:szCs w:val="32"/>
        </w:rPr>
      </w:pPr>
    </w:p>
    <w:p w14:paraId="76C8E0C2">
      <w:pPr>
        <w:autoSpaceDE w:val="0"/>
        <w:autoSpaceDN w:val="0"/>
        <w:jc w:val="center"/>
        <w:rPr>
          <w:rFonts w:ascii="仿宋" w:hAnsi="仿宋" w:eastAsia="仿宋" w:cs="仿宋"/>
          <w:b/>
          <w:spacing w:val="6"/>
          <w:sz w:val="32"/>
          <w:szCs w:val="32"/>
        </w:rPr>
      </w:pPr>
    </w:p>
    <w:p w14:paraId="69830399">
      <w:pPr>
        <w:autoSpaceDE w:val="0"/>
        <w:autoSpaceDN w:val="0"/>
        <w:jc w:val="center"/>
        <w:rPr>
          <w:rFonts w:ascii="仿宋" w:hAnsi="仿宋" w:eastAsia="仿宋" w:cs="仿宋"/>
          <w:b/>
          <w:spacing w:val="6"/>
          <w:sz w:val="32"/>
          <w:szCs w:val="32"/>
        </w:rPr>
      </w:pPr>
    </w:p>
    <w:p w14:paraId="774FB7E2">
      <w:pPr>
        <w:autoSpaceDE w:val="0"/>
        <w:autoSpaceDN w:val="0"/>
        <w:jc w:val="center"/>
        <w:rPr>
          <w:rFonts w:ascii="仿宋" w:hAnsi="仿宋" w:eastAsia="仿宋" w:cs="仿宋"/>
          <w:b/>
          <w:spacing w:val="6"/>
          <w:sz w:val="32"/>
          <w:szCs w:val="32"/>
        </w:rPr>
      </w:pPr>
    </w:p>
    <w:p w14:paraId="58FD0DB5">
      <w:pPr>
        <w:autoSpaceDE w:val="0"/>
        <w:autoSpaceDN w:val="0"/>
        <w:jc w:val="center"/>
        <w:rPr>
          <w:rFonts w:ascii="仿宋" w:hAnsi="仿宋" w:eastAsia="仿宋" w:cs="仿宋"/>
          <w:b/>
          <w:spacing w:val="6"/>
          <w:sz w:val="32"/>
          <w:szCs w:val="32"/>
        </w:rPr>
      </w:pPr>
    </w:p>
    <w:p w14:paraId="782A88A7">
      <w:pPr>
        <w:autoSpaceDE w:val="0"/>
        <w:autoSpaceDN w:val="0"/>
        <w:jc w:val="center"/>
        <w:rPr>
          <w:rFonts w:ascii="仿宋" w:hAnsi="仿宋" w:eastAsia="仿宋" w:cs="仿宋"/>
          <w:b/>
          <w:spacing w:val="6"/>
          <w:sz w:val="32"/>
          <w:szCs w:val="32"/>
        </w:rPr>
      </w:pPr>
    </w:p>
    <w:p w14:paraId="46F5A0A5">
      <w:pPr>
        <w:autoSpaceDE w:val="0"/>
        <w:autoSpaceDN w:val="0"/>
        <w:jc w:val="center"/>
        <w:rPr>
          <w:rFonts w:ascii="仿宋" w:hAnsi="仿宋" w:eastAsia="仿宋" w:cs="仿宋"/>
          <w:b/>
          <w:spacing w:val="6"/>
          <w:sz w:val="32"/>
          <w:szCs w:val="32"/>
        </w:rPr>
      </w:pPr>
    </w:p>
    <w:p w14:paraId="67EC7AA2">
      <w:pPr>
        <w:autoSpaceDE w:val="0"/>
        <w:autoSpaceDN w:val="0"/>
        <w:jc w:val="center"/>
        <w:rPr>
          <w:rFonts w:ascii="仿宋" w:hAnsi="仿宋" w:eastAsia="仿宋" w:cs="仿宋"/>
          <w:b/>
          <w:spacing w:val="6"/>
          <w:sz w:val="32"/>
          <w:szCs w:val="32"/>
        </w:rPr>
      </w:pPr>
    </w:p>
    <w:p w14:paraId="29CF404D">
      <w:pPr>
        <w:autoSpaceDE w:val="0"/>
        <w:autoSpaceDN w:val="0"/>
        <w:jc w:val="center"/>
        <w:rPr>
          <w:rFonts w:ascii="仿宋" w:hAnsi="仿宋" w:eastAsia="仿宋" w:cs="仿宋"/>
          <w:b/>
          <w:spacing w:val="6"/>
          <w:sz w:val="32"/>
          <w:szCs w:val="32"/>
        </w:rPr>
      </w:pPr>
    </w:p>
    <w:p w14:paraId="045194CF">
      <w:pPr>
        <w:autoSpaceDE w:val="0"/>
        <w:autoSpaceDN w:val="0"/>
        <w:jc w:val="center"/>
        <w:rPr>
          <w:rFonts w:ascii="仿宋" w:hAnsi="仿宋" w:eastAsia="仿宋" w:cs="仿宋"/>
          <w:b/>
          <w:spacing w:val="6"/>
          <w:sz w:val="32"/>
          <w:szCs w:val="32"/>
        </w:rPr>
      </w:pPr>
    </w:p>
    <w:p w14:paraId="1F3D1961">
      <w:pPr>
        <w:autoSpaceDE w:val="0"/>
        <w:autoSpaceDN w:val="0"/>
        <w:jc w:val="center"/>
        <w:rPr>
          <w:rFonts w:ascii="仿宋" w:hAnsi="仿宋" w:eastAsia="仿宋" w:cs="仿宋"/>
          <w:b/>
          <w:spacing w:val="6"/>
          <w:sz w:val="32"/>
          <w:szCs w:val="32"/>
        </w:rPr>
      </w:pPr>
    </w:p>
    <w:p w14:paraId="0A36B9D4">
      <w:pPr>
        <w:autoSpaceDE w:val="0"/>
        <w:autoSpaceDN w:val="0"/>
        <w:jc w:val="center"/>
        <w:rPr>
          <w:rFonts w:ascii="仿宋" w:hAnsi="仿宋" w:eastAsia="仿宋" w:cs="仿宋"/>
          <w:b/>
          <w:spacing w:val="6"/>
          <w:sz w:val="32"/>
          <w:szCs w:val="32"/>
        </w:rPr>
      </w:pPr>
    </w:p>
    <w:p w14:paraId="6440CD6B">
      <w:pPr>
        <w:widowControl/>
        <w:autoSpaceDE w:val="0"/>
        <w:autoSpaceDN w:val="0"/>
        <w:adjustRightInd/>
        <w:spacing w:line="360" w:lineRule="auto"/>
        <w:jc w:val="center"/>
        <w:rPr>
          <w:rFonts w:hint="eastAsia" w:ascii="仿宋" w:hAnsi="仿宋" w:eastAsia="仿宋" w:cs="仿宋"/>
          <w:b/>
          <w:spacing w:val="6"/>
          <w:sz w:val="32"/>
          <w:szCs w:val="32"/>
        </w:rPr>
      </w:pPr>
    </w:p>
    <w:p w14:paraId="148C036C">
      <w:pPr>
        <w:widowControl/>
        <w:autoSpaceDE w:val="0"/>
        <w:autoSpaceDN w:val="0"/>
        <w:adjustRightInd/>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附件7：中小企业声明函</w:t>
      </w:r>
    </w:p>
    <w:p w14:paraId="25CAF985">
      <w:pPr>
        <w:spacing w:line="360" w:lineRule="auto"/>
        <w:jc w:val="center"/>
        <w:rPr>
          <w:rFonts w:ascii="仿宋" w:hAnsi="仿宋" w:eastAsia="仿宋" w:cs="仿宋"/>
          <w:sz w:val="24"/>
          <w:u w:val="single"/>
        </w:rPr>
      </w:pPr>
    </w:p>
    <w:p w14:paraId="55434BD6">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5008EAE2">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杭州市公安局临安区分局交通警察大队</w:t>
      </w:r>
      <w:r>
        <w:rPr>
          <w:rFonts w:hint="eastAsia" w:ascii="仿宋" w:hAnsi="仿宋" w:eastAsia="仿宋" w:cs="仿宋"/>
          <w:sz w:val="24"/>
        </w:rPr>
        <w:t>的</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杭州市公安局临安区分局交通警察大队2024年度城区道路交通安全设施零星维护项目（隐患点治理）</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057F62DF">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杭州市公安局临安区分局交通警察大队2024年度城区道路交通安全设施零星维护项目（隐患点治理）</w:t>
      </w:r>
      <w:r>
        <w:rPr>
          <w:rFonts w:hint="eastAsia" w:ascii="仿宋" w:hAnsi="仿宋" w:eastAsia="仿宋" w:cs="仿宋"/>
          <w:sz w:val="24"/>
        </w:rPr>
        <w:t>，属于</w:t>
      </w:r>
      <w:r>
        <w:rPr>
          <w:rFonts w:hint="eastAsia" w:ascii="仿宋" w:hAnsi="仿宋" w:eastAsia="仿宋" w:cs="仿宋"/>
          <w:sz w:val="24"/>
          <w:u w:val="single"/>
        </w:rPr>
        <w:t>其他未列明行业</w:t>
      </w:r>
      <w:bookmarkStart w:id="521" w:name="_GoBack"/>
      <w:bookmarkEnd w:id="521"/>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70816589">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773F700">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65579FB8">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6461F55">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E9385D6">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500247AC">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743DDA17">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35FCF62">
      <w:pPr>
        <w:spacing w:line="360" w:lineRule="auto"/>
        <w:ind w:right="420"/>
        <w:rPr>
          <w:rFonts w:ascii="仿宋" w:hAnsi="仿宋" w:eastAsia="仿宋" w:cs="仿宋"/>
          <w:sz w:val="24"/>
        </w:rPr>
      </w:pPr>
    </w:p>
    <w:p w14:paraId="214EA963">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4BF3760D">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4668304">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E088DB">
      <w:pPr>
        <w:spacing w:line="240" w:lineRule="auto"/>
        <w:ind w:right="0" w:firstLine="0" w:firstLineChars="0"/>
        <w:rPr>
          <w:rFonts w:hint="eastAsia" w:ascii="仿宋" w:hAnsi="仿宋" w:eastAsia="仿宋" w:cs="仿宋"/>
          <w:sz w:val="24"/>
        </w:rPr>
      </w:pPr>
      <w:r>
        <w:rPr>
          <w:rFonts w:hint="eastAsia" w:ascii="仿宋" w:hAnsi="仿宋" w:eastAsia="仿宋" w:cs="仿宋"/>
          <w:sz w:val="24"/>
        </w:rPr>
        <w:br w:type="page"/>
      </w:r>
    </w:p>
    <w:p w14:paraId="5FB3E4E8">
      <w:pPr>
        <w:pStyle w:val="23"/>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bCs/>
          <w:color w:val="auto"/>
          <w:sz w:val="24"/>
          <w:szCs w:val="24"/>
          <w:highlight w:val="none"/>
          <w:lang w:val="en-US" w:eastAsia="zh-CN"/>
        </w:rPr>
        <w:t>（开标记录开启后，请将此附件填写完整发送至邮箱： 1211282946@qq.com）</w:t>
      </w:r>
    </w:p>
    <w:p w14:paraId="2EB4C059">
      <w:pPr>
        <w:pStyle w:val="2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政府采购活动现场确认声明书</w:t>
      </w:r>
    </w:p>
    <w:p w14:paraId="754F7756">
      <w:pPr>
        <w:pStyle w:val="2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杭州建设工程造价咨询有限公司：</w:t>
      </w:r>
      <w:r>
        <w:rPr>
          <w:rFonts w:hint="eastAsia" w:ascii="仿宋" w:hAnsi="仿宋" w:eastAsia="仿宋" w:cs="仿宋"/>
          <w:color w:val="auto"/>
          <w:sz w:val="24"/>
          <w:szCs w:val="24"/>
          <w:highlight w:val="none"/>
        </w:rPr>
        <w:t xml:space="preserve"> </w:t>
      </w:r>
    </w:p>
    <w:p w14:paraId="2575D747">
      <w:pPr>
        <w:pStyle w:val="23"/>
        <w:keepNext w:val="0"/>
        <w:keepLines w:val="0"/>
        <w:pageBreakBefore w:val="0"/>
        <w:widowControl w:val="0"/>
        <w:kinsoku/>
        <w:wordWrap/>
        <w:overflowPunct/>
        <w:topLinePunct w:val="0"/>
        <w:autoSpaceDE w:val="0"/>
        <w:autoSpaceDN w:val="0"/>
        <w:bidi w:val="0"/>
        <w:adjustRightInd w:val="0"/>
        <w:snapToGrid/>
        <w:spacing w:line="400" w:lineRule="exact"/>
        <w:ind w:firstLine="51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 ____________（授权代表姓名），经由______________________________（单位） ____________ （法定代表人姓名）合法授权参加</w:t>
      </w:r>
      <w:r>
        <w:rPr>
          <w:rFonts w:hint="eastAsia" w:ascii="仿宋" w:hAnsi="仿宋" w:eastAsia="仿宋" w:cs="仿宋"/>
          <w:color w:val="auto"/>
          <w:sz w:val="24"/>
          <w:szCs w:val="24"/>
          <w:highlight w:val="none"/>
          <w:lang w:eastAsia="zh-CN"/>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）政府采购活动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经与本单位法人代表（负责人）联系确认，现就有关公平竞争事项郑重声明如下: </w:t>
      </w:r>
    </w:p>
    <w:p w14:paraId="68DC105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本单位与采购人之间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不存在利害关系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存在下列利害关系:</w:t>
      </w:r>
    </w:p>
    <w:p w14:paraId="2E153CB8">
      <w:pPr>
        <w:pStyle w:val="23"/>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投资关系 B．行政隶属关系 C．业务指导关系</w:t>
      </w:r>
    </w:p>
    <w:p w14:paraId="0DA4C29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D．其他可能影响采购公正的利害关系（如有，请如实说明）。</w:t>
      </w:r>
    </w:p>
    <w:p w14:paraId="23FF557F">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二、现己清楚知道参加本项目采购活动的其他所有供应商名称，本单位</w:t>
      </w:r>
    </w:p>
    <w:p w14:paraId="3BB26CE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1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与其他所有供应商之间均不存在利害关系</w:t>
      </w:r>
    </w:p>
    <w:p w14:paraId="6D2AB730">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1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与______________（供应商名称）之间存在下列利害关系: </w:t>
      </w:r>
    </w:p>
    <w:p w14:paraId="5F8BCE9E">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A．法定代表人或负责人或实际控制人是同一人 </w:t>
      </w:r>
    </w:p>
    <w:p w14:paraId="42CD5B3E">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B．法定代表人或负责人或实际控制人是夫妻关系 </w:t>
      </w:r>
    </w:p>
    <w:p w14:paraId="1AFBBE4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C．法定代表人或负责人或实际控制人是直系血亲关系 </w:t>
      </w:r>
    </w:p>
    <w:p w14:paraId="47982CF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D．法定代表人或负责人或实际控制人存在三代以内旁系血亲关系 </w:t>
      </w:r>
    </w:p>
    <w:p w14:paraId="26DC897F">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E．法定代表人或负责人或实际控制人存在近姻亲关系 </w:t>
      </w:r>
    </w:p>
    <w:p w14:paraId="6567AE1D">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F．法定代表人或负责人或实际控制人存在股份控制或实际控制关系 </w:t>
      </w:r>
    </w:p>
    <w:p w14:paraId="384C526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G．存在共同直接或间接投资设立子公司、联营企业和合营企业情况 </w:t>
      </w:r>
    </w:p>
    <w:p w14:paraId="5DFD593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H．存在分级代理或代销关系、同一生产制造商关系、管理关系、重要业务（占主营业务收入 50 ％以上）或重要财务 往来关系（如融资）等其他实质性控制关系 </w:t>
      </w:r>
    </w:p>
    <w:p w14:paraId="7FD6E68F">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I．其他利害关系情况 ________________________________________。 </w:t>
      </w:r>
    </w:p>
    <w:p w14:paraId="0E5BD72E">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三、现己清楚知道并严格遵守政府采购法律法规。 </w:t>
      </w:r>
    </w:p>
    <w:p w14:paraId="2510365F">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四、我发现 ____________________供应商之间存在或可能存在上述第二条第 ____________项利害关系。 </w:t>
      </w:r>
    </w:p>
    <w:p w14:paraId="354E1DF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6144"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lang w:val="zh-CN"/>
        </w:rPr>
        <w:t>名称（签章）：</w:t>
      </w:r>
    </w:p>
    <w:p w14:paraId="4E375ACF">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6144"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供应商代表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签名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w:t>
      </w:r>
    </w:p>
    <w:p w14:paraId="1BF9FE2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076AADD">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C0A219C">
      <w:pPr>
        <w:pStyle w:val="3"/>
        <w:rPr>
          <w:rFonts w:ascii="仿宋" w:eastAsia="仿宋" w:cs="仿宋"/>
          <w:sz w:val="24"/>
        </w:rPr>
      </w:pPr>
      <w:r>
        <w:rPr>
          <w:rFonts w:hint="eastAsia" w:ascii="仿宋" w:eastAsia="仿宋" w:cs="仿宋"/>
        </w:rPr>
        <w:t>附件</w:t>
      </w:r>
      <w:r>
        <w:rPr>
          <w:rFonts w:hint="eastAsia" w:ascii="仿宋" w:eastAsia="仿宋" w:cs="仿宋"/>
          <w:lang w:val="en-US" w:eastAsia="zh-CN"/>
        </w:rPr>
        <w:t>9</w:t>
      </w:r>
      <w:r>
        <w:rPr>
          <w:rFonts w:hint="eastAsia" w:ascii="仿宋" w:eastAsia="仿宋" w:cs="仿宋"/>
        </w:rPr>
        <w:t>样品（演示）授权委托书</w:t>
      </w:r>
    </w:p>
    <w:p w14:paraId="64FE1948">
      <w:pPr>
        <w:jc w:val="center"/>
        <w:rPr>
          <w:rFonts w:ascii="仿宋" w:hAnsi="仿宋" w:eastAsia="仿宋" w:cs="仿宋"/>
          <w:sz w:val="40"/>
        </w:rPr>
      </w:pPr>
      <w:r>
        <w:rPr>
          <w:rFonts w:hint="eastAsia" w:ascii="仿宋" w:hAnsi="仿宋" w:eastAsia="仿宋" w:cs="仿宋"/>
          <w:sz w:val="40"/>
        </w:rPr>
        <w:t>样品（演示）授权委托书</w:t>
      </w:r>
    </w:p>
    <w:p w14:paraId="49395868">
      <w:pPr>
        <w:jc w:val="center"/>
        <w:rPr>
          <w:rFonts w:ascii="仿宋" w:hAnsi="仿宋" w:eastAsia="仿宋" w:cs="仿宋"/>
          <w:sz w:val="40"/>
        </w:rPr>
      </w:pPr>
    </w:p>
    <w:p w14:paraId="6CCDA963">
      <w:pPr>
        <w:snapToGrid w:val="0"/>
        <w:spacing w:line="360" w:lineRule="auto"/>
        <w:rPr>
          <w:rFonts w:ascii="仿宋" w:hAnsi="仿宋" w:eastAsia="仿宋" w:cs="仿宋"/>
        </w:rPr>
      </w:pPr>
      <w:r>
        <w:rPr>
          <w:rFonts w:hint="eastAsia" w:ascii="仿宋" w:hAnsi="仿宋" w:eastAsia="仿宋" w:cs="仿宋"/>
        </w:rPr>
        <w:t>XXX（单位名称或采购机构名称）</w:t>
      </w:r>
      <w:r>
        <w:rPr>
          <w:rFonts w:hint="eastAsia" w:ascii="仿宋" w:hAnsi="仿宋" w:eastAsia="仿宋" w:cs="仿宋"/>
          <w:lang w:val="zh-CN"/>
        </w:rPr>
        <w:t>：</w:t>
      </w:r>
    </w:p>
    <w:p w14:paraId="4D62C896">
      <w:pPr>
        <w:snapToGrid w:val="0"/>
        <w:spacing w:line="360" w:lineRule="auto"/>
        <w:ind w:left="254" w:leftChars="121" w:firstLine="420" w:firstLineChars="200"/>
        <w:rPr>
          <w:rFonts w:ascii="仿宋" w:hAnsi="仿宋" w:eastAsia="仿宋" w:cs="仿宋"/>
          <w:u w:val="single"/>
          <w:lang w:val="zh-CN"/>
        </w:rPr>
      </w:pPr>
      <w:r>
        <w:rPr>
          <w:rFonts w:hint="eastAsia" w:ascii="仿宋" w:hAnsi="仿宋" w:eastAsia="仿宋" w:cs="仿宋"/>
          <w:lang w:val="zh-CN"/>
        </w:rPr>
        <w:t>兹委派</w:t>
      </w:r>
      <w:r>
        <w:rPr>
          <w:rFonts w:hint="eastAsia" w:ascii="仿宋" w:hAnsi="仿宋" w:eastAsia="仿宋" w:cs="仿宋"/>
          <w:u w:val="single"/>
          <w:lang w:val="zh-CN"/>
        </w:rPr>
        <w:t xml:space="preserve">                </w:t>
      </w:r>
      <w:r>
        <w:rPr>
          <w:rFonts w:hint="eastAsia" w:ascii="仿宋" w:hAnsi="仿宋" w:eastAsia="仿宋" w:cs="仿宋"/>
          <w:lang w:val="zh-CN"/>
        </w:rPr>
        <w:t>先生/女士，身份证号：</w:t>
      </w:r>
      <w:r>
        <w:rPr>
          <w:rFonts w:hint="eastAsia" w:ascii="仿宋" w:hAnsi="仿宋" w:eastAsia="仿宋" w:cs="仿宋"/>
          <w:u w:val="single"/>
          <w:lang w:val="zh-CN"/>
        </w:rPr>
        <w:t xml:space="preserve">                   </w:t>
      </w:r>
    </w:p>
    <w:p w14:paraId="62CFA66D">
      <w:pPr>
        <w:snapToGrid w:val="0"/>
        <w:spacing w:line="360" w:lineRule="auto"/>
        <w:ind w:left="254" w:leftChars="121" w:firstLine="420" w:firstLineChars="200"/>
        <w:rPr>
          <w:rFonts w:ascii="仿宋" w:hAnsi="仿宋" w:eastAsia="仿宋" w:cs="仿宋"/>
        </w:rPr>
      </w:pP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，代表我公司前来递交</w:t>
      </w:r>
      <w:r>
        <w:rPr>
          <w:rFonts w:hint="eastAsia" w:ascii="仿宋" w:hAnsi="仿宋" w:eastAsia="仿宋" w:cs="仿宋"/>
          <w:u w:val="single"/>
          <w:lang w:val="zh-CN"/>
        </w:rPr>
        <w:t xml:space="preserve">                           采购项目</w:t>
      </w:r>
      <w:r>
        <w:rPr>
          <w:rFonts w:hint="eastAsia" w:ascii="仿宋" w:hAnsi="仿宋" w:eastAsia="仿宋" w:cs="仿宋"/>
          <w:lang w:val="zh-CN"/>
        </w:rPr>
        <w:t>【项目编号：              】（标项号：  ）投标样品或参加演示，并全权负责标后取回样品等其他处理事宜。</w:t>
      </w:r>
    </w:p>
    <w:p w14:paraId="17BD04E3">
      <w:pPr>
        <w:snapToGrid w:val="0"/>
        <w:spacing w:line="360" w:lineRule="auto"/>
        <w:rPr>
          <w:rFonts w:ascii="仿宋" w:hAnsi="仿宋" w:eastAsia="仿宋" w:cs="仿宋"/>
          <w:lang w:val="zh-CN"/>
        </w:rPr>
      </w:pPr>
      <w:r>
        <w:rPr>
          <w:rFonts w:hint="eastAsia" w:ascii="仿宋" w:hAnsi="仿宋" w:eastAsia="仿宋" w:cs="仿宋"/>
          <w:lang w:val="zh-CN"/>
        </w:rPr>
        <w:t xml:space="preserve">  </w:t>
      </w:r>
    </w:p>
    <w:p w14:paraId="2B92C17E">
      <w:pPr>
        <w:snapToGrid w:val="0"/>
        <w:spacing w:line="360" w:lineRule="auto"/>
        <w:rPr>
          <w:rFonts w:ascii="仿宋" w:hAnsi="仿宋" w:eastAsia="仿宋" w:cs="仿宋"/>
        </w:rPr>
      </w:pPr>
      <w:r>
        <w:rPr>
          <w:rFonts w:hint="eastAsia" w:ascii="仿宋" w:hAnsi="仿宋" w:eastAsia="仿宋" w:cs="仿宋"/>
          <w:lang w:val="zh-CN"/>
        </w:rPr>
        <w:t xml:space="preserve">    特此告知。</w:t>
      </w:r>
    </w:p>
    <w:p w14:paraId="765ABBCA">
      <w:pPr>
        <w:snapToGrid w:val="0"/>
        <w:spacing w:line="360" w:lineRule="auto"/>
        <w:rPr>
          <w:rFonts w:ascii="仿宋" w:hAnsi="仿宋" w:eastAsia="仿宋" w:cs="仿宋"/>
        </w:rPr>
      </w:pPr>
      <w:r>
        <w:rPr>
          <w:rFonts w:hint="eastAsia" w:ascii="仿宋" w:hAnsi="仿宋" w:eastAsia="仿宋" w:cs="仿宋"/>
          <w:lang w:val="zh-CN"/>
        </w:rPr>
        <w:t xml:space="preserve">                                                  投标人名称(公章)：</w:t>
      </w:r>
    </w:p>
    <w:p w14:paraId="721C944B">
      <w:pPr>
        <w:snapToGrid w:val="0"/>
        <w:spacing w:line="360" w:lineRule="auto"/>
        <w:rPr>
          <w:rFonts w:ascii="仿宋" w:hAnsi="仿宋" w:eastAsia="仿宋" w:cs="仿宋"/>
        </w:rPr>
      </w:pPr>
      <w:r>
        <w:rPr>
          <w:rFonts w:hint="eastAsia" w:ascii="仿宋" w:hAnsi="仿宋" w:eastAsia="仿宋" w:cs="仿宋"/>
          <w:lang w:val="zh-CN"/>
        </w:rPr>
        <w:t xml:space="preserve">                                                  </w:t>
      </w:r>
    </w:p>
    <w:p w14:paraId="4D189BC8">
      <w:pPr>
        <w:snapToGrid w:val="0"/>
        <w:spacing w:line="360" w:lineRule="auto"/>
        <w:ind w:right="240"/>
        <w:jc w:val="right"/>
        <w:rPr>
          <w:rFonts w:ascii="仿宋" w:hAnsi="仿宋" w:eastAsia="仿宋" w:cs="仿宋"/>
          <w:lang w:val="zh-CN"/>
        </w:rPr>
      </w:pPr>
      <w:r>
        <w:rPr>
          <w:rFonts w:hint="eastAsia" w:ascii="仿宋" w:hAnsi="仿宋" w:eastAsia="仿宋" w:cs="仿宋"/>
          <w:lang w:val="zh-CN"/>
        </w:rPr>
        <w:t>签发日期：  年  月   日</w:t>
      </w:r>
    </w:p>
    <w:p w14:paraId="367B47D4">
      <w:pPr>
        <w:snapToGrid w:val="0"/>
        <w:spacing w:line="360" w:lineRule="auto"/>
        <w:ind w:right="240"/>
        <w:jc w:val="right"/>
        <w:rPr>
          <w:rFonts w:ascii="仿宋" w:hAnsi="仿宋" w:eastAsia="仿宋" w:cs="仿宋"/>
          <w:lang w:val="zh-CN"/>
        </w:rPr>
      </w:pPr>
    </w:p>
    <w:p w14:paraId="61DB8CE8">
      <w:pPr>
        <w:snapToGrid w:val="0"/>
        <w:spacing w:line="360" w:lineRule="auto"/>
        <w:ind w:right="1920"/>
        <w:rPr>
          <w:rFonts w:ascii="仿宋" w:hAnsi="仿宋" w:eastAsia="仿宋" w:cs="仿宋"/>
          <w:lang w:val="zh-CN"/>
        </w:rPr>
      </w:pPr>
    </w:p>
    <w:p w14:paraId="78983B80">
      <w:pPr>
        <w:snapToGrid w:val="0"/>
        <w:spacing w:line="360" w:lineRule="auto"/>
        <w:ind w:right="240"/>
        <w:jc w:val="right"/>
        <w:rPr>
          <w:rFonts w:ascii="仿宋" w:hAnsi="仿宋" w:eastAsia="仿宋" w:cs="仿宋"/>
          <w:lang w:val="zh-CN"/>
        </w:rPr>
      </w:pPr>
    </w:p>
    <w:p w14:paraId="438AEA65">
      <w:pPr>
        <w:snapToGrid w:val="0"/>
        <w:spacing w:line="360" w:lineRule="auto"/>
        <w:ind w:right="240"/>
        <w:rPr>
          <w:rFonts w:ascii="仿宋" w:hAnsi="仿宋" w:eastAsia="仿宋" w:cs="仿宋"/>
          <w:lang w:val="zh-CN"/>
        </w:rPr>
      </w:pPr>
      <w:r>
        <w:rPr>
          <w:rFonts w:hint="eastAsia" w:ascii="仿宋" w:hAnsi="仿宋" w:eastAsia="仿宋" w:cs="仿宋"/>
        </w:rPr>
        <w:t>受委托人</w:t>
      </w:r>
      <w:r>
        <w:rPr>
          <w:rFonts w:hint="eastAsia" w:ascii="仿宋" w:hAnsi="仿宋" w:eastAsia="仿宋" w:cs="仿宋"/>
          <w:lang w:val="zh-CN"/>
        </w:rPr>
        <w:t>身份证复印件：</w:t>
      </w:r>
    </w:p>
    <w:p w14:paraId="5AA881F7">
      <w:pPr>
        <w:snapToGrid w:val="0"/>
        <w:spacing w:line="360" w:lineRule="auto"/>
        <w:ind w:right="240"/>
        <w:rPr>
          <w:rFonts w:ascii="仿宋" w:hAnsi="仿宋" w:eastAsia="仿宋" w:cs="仿宋"/>
          <w:lang w:val="zh-CN"/>
        </w:rPr>
      </w:pPr>
    </w:p>
    <w:p w14:paraId="77EB19F6">
      <w:pPr>
        <w:snapToGrid w:val="0"/>
        <w:spacing w:line="360" w:lineRule="auto"/>
        <w:ind w:right="240"/>
        <w:rPr>
          <w:rFonts w:ascii="仿宋" w:hAnsi="仿宋" w:eastAsia="仿宋" w:cs="仿宋"/>
          <w:lang w:val="zh-CN"/>
        </w:rPr>
      </w:pPr>
      <w:r>
        <w:rPr>
          <w:rFonts w:hint="eastAsia" w:ascii="仿宋" w:hAnsi="仿宋" w:eastAsia="仿宋" w:cs="仿宋"/>
          <w:lang w:val="zh-CN"/>
        </w:rPr>
        <w:t>说明：本委托书在有样品或演示时由受委托人携带至指定地点。</w:t>
      </w:r>
    </w:p>
    <w:p w14:paraId="718C7048">
      <w:pPr>
        <w:spacing w:line="360" w:lineRule="auto"/>
        <w:rPr>
          <w:rFonts w:ascii="仿宋" w:hAnsi="仿宋" w:eastAsia="仿宋" w:cs="仿宋"/>
          <w:b/>
        </w:rPr>
      </w:pPr>
      <w:r>
        <w:rPr>
          <w:rFonts w:hint="eastAsia" w:ascii="仿宋" w:hAnsi="仿宋" w:eastAsia="仿宋" w:cs="仿宋"/>
          <w:b/>
        </w:rPr>
        <w:t>同时有样品和演示的，可委托不同人员。</w:t>
      </w:r>
    </w:p>
    <w:p w14:paraId="650FCD95">
      <w:pPr>
        <w:pStyle w:val="2"/>
      </w:pPr>
    </w:p>
    <w:sectPr>
      <w:headerReference r:id="rId21" w:type="first"/>
      <w:footerReference r:id="rId24" w:type="first"/>
      <w:headerReference r:id="rId20" w:type="default"/>
      <w:footerReference r:id="rId22" w:type="default"/>
      <w:footerReference r:id="rId23" w:type="even"/>
      <w:pgSz w:w="11907" w:h="16840"/>
      <w:pgMar w:top="1474" w:right="1814" w:bottom="1474" w:left="181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汉仪旗黑-35S">
    <w:altName w:val="Arial"/>
    <w:panose1 w:val="00000000000000000000"/>
    <w:charset w:val="00"/>
    <w:family w:val="auto"/>
    <w:pitch w:val="default"/>
    <w:sig w:usb0="00000000" w:usb1="00000000" w:usb2="00000000" w:usb3="00000000" w:csb0="00000000" w:csb1="00000000"/>
  </w:font>
  <w:font w:name="思源黑体 CN Normal">
    <w:altName w:val="黑体"/>
    <w:panose1 w:val="00000000000000000000"/>
    <w:charset w:val="86"/>
    <w:family w:val="auto"/>
    <w:pitch w:val="default"/>
    <w:sig w:usb0="00000000" w:usb1="00000000" w:usb2="00000016" w:usb3="00000000" w:csb0="60060107"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1EB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3695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62938840"/>
  <w:p w14:paraId="67095A2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D1A40">
    <w:pPr>
      <w:pStyle w:val="40"/>
      <w:framePr w:wrap="around" w:vAnchor="text" w:hAnchor="margin" w:xAlign="right" w:y="1"/>
      <w:rPr>
        <w:rStyle w:val="72"/>
      </w:rPr>
    </w:pPr>
    <w:r>
      <w:fldChar w:fldCharType="begin"/>
    </w:r>
    <w:r>
      <w:rPr>
        <w:rStyle w:val="72"/>
      </w:rPr>
      <w:instrText xml:space="preserve">PAGE  </w:instrText>
    </w:r>
    <w:r>
      <w:fldChar w:fldCharType="end"/>
    </w:r>
  </w:p>
  <w:p w14:paraId="63CA1492">
    <w:pPr>
      <w:pStyle w:val="40"/>
      <w:ind w:right="360"/>
    </w:pPr>
  </w:p>
  <w:p w14:paraId="64694A5A"/>
  <w:p w14:paraId="2AE6C75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A19D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7" w:name="_Toc131845147"/>
    <w:bookmarkStart w:id="518" w:name="_Toc36110187"/>
    <w:bookmarkStart w:id="519" w:name="_Toc91899912"/>
    <w:bookmarkStart w:id="520" w:name="_Toc164085800"/>
    <w:r>
      <w:rPr>
        <w:rFonts w:hint="eastAsia" w:ascii="仿宋_GB2312" w:eastAsia="仿宋_GB2312"/>
        <w:kern w:val="0"/>
        <w:szCs w:val="21"/>
      </w:rPr>
      <w:t xml:space="preserve"> 页</w:t>
    </w:r>
    <w:bookmarkEnd w:id="517"/>
    <w:bookmarkEnd w:id="518"/>
    <w:bookmarkEnd w:id="519"/>
    <w:bookmarkEnd w:id="520"/>
  </w:p>
  <w:p w14:paraId="4258F8D9"/>
  <w:p w14:paraId="1F7050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2022">
    <w:pPr>
      <w:pStyle w:val="40"/>
      <w:framePr w:wrap="around" w:vAnchor="text" w:hAnchor="margin" w:xAlign="right" w:y="1"/>
      <w:rPr>
        <w:rStyle w:val="72"/>
      </w:rPr>
    </w:pPr>
    <w:r>
      <w:fldChar w:fldCharType="begin"/>
    </w:r>
    <w:r>
      <w:rPr>
        <w:rStyle w:val="72"/>
      </w:rPr>
      <w:instrText xml:space="preserve">PAGE  </w:instrText>
    </w:r>
    <w:r>
      <w:fldChar w:fldCharType="end"/>
    </w:r>
  </w:p>
  <w:p w14:paraId="00F7C6A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FBA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4A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4C3AD16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993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14:paraId="7220C49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5FA2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060A0B4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17E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5D2BDBF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220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2B5CF5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B83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0565781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2064">
    <w:pPr>
      <w:pStyle w:val="41"/>
      <w:pBdr>
        <w:bottom w:val="single" w:color="auto" w:sz="6" w:space="4"/>
      </w:pBdr>
      <w:jc w:val="right"/>
    </w:pPr>
    <w:r>
      <w:t>杭州市政府采购公开招标文件</w:t>
    </w:r>
  </w:p>
  <w:p w14:paraId="7C9ECC9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2304">
    <w:pPr>
      <w:pStyle w:val="41"/>
    </w:pPr>
    <w:r>
      <w:t>杭州市政府采购公开招标文件</w:t>
    </w:r>
  </w:p>
  <w:p w14:paraId="19DDFDAA"/>
  <w:p w14:paraId="25C759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73B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D35C">
    <w:pPr>
      <w:pStyle w:val="41"/>
      <w:rPr>
        <w:rFonts w:ascii="仿宋_GB2312" w:eastAsia="仿宋_GB2312"/>
        <w:b/>
        <w:i/>
        <w:u w:val="single"/>
      </w:rPr>
    </w:pPr>
    <w:r>
      <w:t>             杭州市政府采购公开招标文件</w:t>
    </w:r>
  </w:p>
  <w:p w14:paraId="37B32C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46949">
    <w:pPr>
      <w:pStyle w:val="41"/>
    </w:pPr>
    <w:r>
      <w:t></w:t>
    </w:r>
  </w:p>
  <w:p w14:paraId="01FC3CC6">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8B3C2">
    <w:pPr>
      <w:pStyle w:val="41"/>
      <w:rPr>
        <w:rFonts w:ascii="仿宋_GB2312" w:eastAsia="仿宋_GB2312"/>
        <w:b/>
        <w:i/>
        <w:u w:val="single"/>
      </w:rPr>
    </w:pPr>
    <w:r>
      <w:t>杭州市政府采购公开招标文件</w:t>
    </w:r>
  </w:p>
  <w:p w14:paraId="24FC49D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3AD85">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98DDF">
    <w:pPr>
      <w:pStyle w:val="41"/>
      <w:jc w:val="right"/>
      <w:rPr>
        <w:rFonts w:ascii="仿宋_GB2312" w:eastAsia="仿宋_GB2312"/>
        <w:b/>
        <w:i/>
        <w:u w:val="single"/>
      </w:rPr>
    </w:pPr>
    <w:r>
      <w:t>杭州市政府采购公开招标文件</w:t>
    </w:r>
  </w:p>
  <w:p w14:paraId="6F3A113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FE94B">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0D899">
    <w:pPr>
      <w:pStyle w:val="41"/>
      <w:jc w:val="right"/>
      <w:rPr>
        <w:rFonts w:ascii="仿宋_GB2312" w:eastAsia="仿宋_GB2312"/>
        <w:b/>
        <w:i/>
        <w:iCs/>
        <w:u w:val="single"/>
      </w:rPr>
    </w:pPr>
    <w:r>
      <w:t>杭州市政府采购公开招标文件</w:t>
    </w:r>
  </w:p>
  <w:p w14:paraId="565453B5"/>
  <w:p w14:paraId="4212EF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EF"/>
    <w:rsid w:val="00032EA0"/>
    <w:rsid w:val="000331B0"/>
    <w:rsid w:val="000336D4"/>
    <w:rsid w:val="00034FA7"/>
    <w:rsid w:val="0003533D"/>
    <w:rsid w:val="000357E4"/>
    <w:rsid w:val="00035ACA"/>
    <w:rsid w:val="00037A90"/>
    <w:rsid w:val="00040447"/>
    <w:rsid w:val="00040494"/>
    <w:rsid w:val="00040B70"/>
    <w:rsid w:val="00042441"/>
    <w:rsid w:val="00042533"/>
    <w:rsid w:val="00042DBB"/>
    <w:rsid w:val="00042E65"/>
    <w:rsid w:val="0004347C"/>
    <w:rsid w:val="00043907"/>
    <w:rsid w:val="00044F48"/>
    <w:rsid w:val="00047354"/>
    <w:rsid w:val="0004791D"/>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975"/>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15"/>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349"/>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A95"/>
    <w:rsid w:val="001B1C1F"/>
    <w:rsid w:val="001B219B"/>
    <w:rsid w:val="001B2703"/>
    <w:rsid w:val="001B3DCD"/>
    <w:rsid w:val="001B4525"/>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706"/>
    <w:rsid w:val="001C6047"/>
    <w:rsid w:val="001C6698"/>
    <w:rsid w:val="001C66F0"/>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85F"/>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7C"/>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358"/>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D42"/>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71"/>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8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AB9"/>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889"/>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C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A0"/>
    <w:rsid w:val="00592825"/>
    <w:rsid w:val="00594437"/>
    <w:rsid w:val="00594B70"/>
    <w:rsid w:val="00596CFA"/>
    <w:rsid w:val="00596EC6"/>
    <w:rsid w:val="005975CE"/>
    <w:rsid w:val="005A0088"/>
    <w:rsid w:val="005A04F6"/>
    <w:rsid w:val="005A0EE9"/>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292"/>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5DFF"/>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BFC"/>
    <w:rsid w:val="007D6FB9"/>
    <w:rsid w:val="007D7211"/>
    <w:rsid w:val="007D790F"/>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17D"/>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B1"/>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3845"/>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3D"/>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20"/>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4E3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BFB"/>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F36"/>
    <w:rsid w:val="00BF626A"/>
    <w:rsid w:val="00BF688E"/>
    <w:rsid w:val="00BF6D77"/>
    <w:rsid w:val="00BF704C"/>
    <w:rsid w:val="00BF739A"/>
    <w:rsid w:val="00BF7EF5"/>
    <w:rsid w:val="00C00BF6"/>
    <w:rsid w:val="00C0234A"/>
    <w:rsid w:val="00C0247B"/>
    <w:rsid w:val="00C03364"/>
    <w:rsid w:val="00C0378E"/>
    <w:rsid w:val="00C04314"/>
    <w:rsid w:val="00C04BD0"/>
    <w:rsid w:val="00C05730"/>
    <w:rsid w:val="00C05AF4"/>
    <w:rsid w:val="00C05AFD"/>
    <w:rsid w:val="00C0661C"/>
    <w:rsid w:val="00C0675F"/>
    <w:rsid w:val="00C06C74"/>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D11"/>
    <w:rsid w:val="00CA3FC0"/>
    <w:rsid w:val="00CA5685"/>
    <w:rsid w:val="00CA6330"/>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3F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CFA"/>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EBB"/>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13"/>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369"/>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15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27EA"/>
    <w:rsid w:val="01236AFB"/>
    <w:rsid w:val="01364927"/>
    <w:rsid w:val="013955B9"/>
    <w:rsid w:val="019F7441"/>
    <w:rsid w:val="01B37585"/>
    <w:rsid w:val="01D55165"/>
    <w:rsid w:val="01DF6BF8"/>
    <w:rsid w:val="01EC2C57"/>
    <w:rsid w:val="024078B6"/>
    <w:rsid w:val="025F0711"/>
    <w:rsid w:val="026B2E25"/>
    <w:rsid w:val="02824D4D"/>
    <w:rsid w:val="028921CE"/>
    <w:rsid w:val="02DC4B10"/>
    <w:rsid w:val="02DD76CE"/>
    <w:rsid w:val="02F36323"/>
    <w:rsid w:val="02F5619C"/>
    <w:rsid w:val="0326446A"/>
    <w:rsid w:val="032D5555"/>
    <w:rsid w:val="03330CEA"/>
    <w:rsid w:val="036634D2"/>
    <w:rsid w:val="038E6A2A"/>
    <w:rsid w:val="03DD35E4"/>
    <w:rsid w:val="03F51FB2"/>
    <w:rsid w:val="04076900"/>
    <w:rsid w:val="041A5A3B"/>
    <w:rsid w:val="042311BA"/>
    <w:rsid w:val="042B157A"/>
    <w:rsid w:val="048F763B"/>
    <w:rsid w:val="049F330E"/>
    <w:rsid w:val="04AA775C"/>
    <w:rsid w:val="04AF1889"/>
    <w:rsid w:val="04F66F48"/>
    <w:rsid w:val="05173C2F"/>
    <w:rsid w:val="05251E14"/>
    <w:rsid w:val="05A16594"/>
    <w:rsid w:val="05A7762D"/>
    <w:rsid w:val="05BF75FF"/>
    <w:rsid w:val="05E16DA8"/>
    <w:rsid w:val="060E5941"/>
    <w:rsid w:val="06110FAF"/>
    <w:rsid w:val="06125210"/>
    <w:rsid w:val="06334C12"/>
    <w:rsid w:val="06493CA7"/>
    <w:rsid w:val="065A6178"/>
    <w:rsid w:val="066F1CF3"/>
    <w:rsid w:val="06930BB8"/>
    <w:rsid w:val="06EE4160"/>
    <w:rsid w:val="07245D42"/>
    <w:rsid w:val="07264C62"/>
    <w:rsid w:val="0779354C"/>
    <w:rsid w:val="08061376"/>
    <w:rsid w:val="08244598"/>
    <w:rsid w:val="08452D77"/>
    <w:rsid w:val="086401F8"/>
    <w:rsid w:val="08751CAA"/>
    <w:rsid w:val="087E4C40"/>
    <w:rsid w:val="08A871D0"/>
    <w:rsid w:val="08D66AD6"/>
    <w:rsid w:val="08DA33A3"/>
    <w:rsid w:val="08E80F13"/>
    <w:rsid w:val="09335624"/>
    <w:rsid w:val="09436A8B"/>
    <w:rsid w:val="0944690F"/>
    <w:rsid w:val="09535675"/>
    <w:rsid w:val="095F057D"/>
    <w:rsid w:val="09642282"/>
    <w:rsid w:val="096473B0"/>
    <w:rsid w:val="09733572"/>
    <w:rsid w:val="09772C16"/>
    <w:rsid w:val="098353B5"/>
    <w:rsid w:val="09A92330"/>
    <w:rsid w:val="09B06B87"/>
    <w:rsid w:val="09C13146"/>
    <w:rsid w:val="09E04166"/>
    <w:rsid w:val="09E57B43"/>
    <w:rsid w:val="0A1C0718"/>
    <w:rsid w:val="0A260AE2"/>
    <w:rsid w:val="0A3E7710"/>
    <w:rsid w:val="0A5B7E63"/>
    <w:rsid w:val="0A6A3A36"/>
    <w:rsid w:val="0AA374A5"/>
    <w:rsid w:val="0AAB04F9"/>
    <w:rsid w:val="0AAB7649"/>
    <w:rsid w:val="0ABC5606"/>
    <w:rsid w:val="0B1728A5"/>
    <w:rsid w:val="0B1F31B6"/>
    <w:rsid w:val="0B30404E"/>
    <w:rsid w:val="0B4C6C14"/>
    <w:rsid w:val="0B547599"/>
    <w:rsid w:val="0B631A88"/>
    <w:rsid w:val="0B683D45"/>
    <w:rsid w:val="0B7F3F11"/>
    <w:rsid w:val="0B884417"/>
    <w:rsid w:val="0BF6188C"/>
    <w:rsid w:val="0BF73C91"/>
    <w:rsid w:val="0C170175"/>
    <w:rsid w:val="0C50410D"/>
    <w:rsid w:val="0C571A41"/>
    <w:rsid w:val="0C5C1171"/>
    <w:rsid w:val="0C5E1CBC"/>
    <w:rsid w:val="0C615B50"/>
    <w:rsid w:val="0C8445DA"/>
    <w:rsid w:val="0C87121B"/>
    <w:rsid w:val="0C952C83"/>
    <w:rsid w:val="0CC007F7"/>
    <w:rsid w:val="0CC617AC"/>
    <w:rsid w:val="0CE618DF"/>
    <w:rsid w:val="0CFE707A"/>
    <w:rsid w:val="0D063BDA"/>
    <w:rsid w:val="0D08375F"/>
    <w:rsid w:val="0D0D5872"/>
    <w:rsid w:val="0D184CFB"/>
    <w:rsid w:val="0D4A7419"/>
    <w:rsid w:val="0D73212C"/>
    <w:rsid w:val="0D827401"/>
    <w:rsid w:val="0D84094E"/>
    <w:rsid w:val="0D8A00E9"/>
    <w:rsid w:val="0D8D589E"/>
    <w:rsid w:val="0DA01C73"/>
    <w:rsid w:val="0DAD56E2"/>
    <w:rsid w:val="0DD63300"/>
    <w:rsid w:val="0DF50604"/>
    <w:rsid w:val="0DF702FE"/>
    <w:rsid w:val="0E060E51"/>
    <w:rsid w:val="0E5604B2"/>
    <w:rsid w:val="0E6D5D79"/>
    <w:rsid w:val="0E9D0089"/>
    <w:rsid w:val="0EB803EE"/>
    <w:rsid w:val="0EF94D4B"/>
    <w:rsid w:val="0F100C0C"/>
    <w:rsid w:val="0F4958DC"/>
    <w:rsid w:val="0F515DF7"/>
    <w:rsid w:val="0F596BA8"/>
    <w:rsid w:val="0F6248D2"/>
    <w:rsid w:val="0F693536"/>
    <w:rsid w:val="0F770BF5"/>
    <w:rsid w:val="0F7B0511"/>
    <w:rsid w:val="0F7B76D9"/>
    <w:rsid w:val="0F816ACD"/>
    <w:rsid w:val="0F9832DB"/>
    <w:rsid w:val="0FBF3FD2"/>
    <w:rsid w:val="0FBF7FF3"/>
    <w:rsid w:val="0FC0638F"/>
    <w:rsid w:val="10646583"/>
    <w:rsid w:val="107D4B15"/>
    <w:rsid w:val="108A3C80"/>
    <w:rsid w:val="10A81490"/>
    <w:rsid w:val="10C26171"/>
    <w:rsid w:val="10F33360"/>
    <w:rsid w:val="10FC16EA"/>
    <w:rsid w:val="110F1D40"/>
    <w:rsid w:val="1122389D"/>
    <w:rsid w:val="11266F33"/>
    <w:rsid w:val="118963A1"/>
    <w:rsid w:val="119E01CA"/>
    <w:rsid w:val="11C6522A"/>
    <w:rsid w:val="11E104CC"/>
    <w:rsid w:val="11E20309"/>
    <w:rsid w:val="12255233"/>
    <w:rsid w:val="1232710D"/>
    <w:rsid w:val="12530213"/>
    <w:rsid w:val="127723A9"/>
    <w:rsid w:val="12862074"/>
    <w:rsid w:val="12883966"/>
    <w:rsid w:val="129E45B4"/>
    <w:rsid w:val="12D81596"/>
    <w:rsid w:val="13072A44"/>
    <w:rsid w:val="13447118"/>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D5B33"/>
    <w:rsid w:val="15762120"/>
    <w:rsid w:val="16392B4F"/>
    <w:rsid w:val="16A8729C"/>
    <w:rsid w:val="16B33777"/>
    <w:rsid w:val="16BC70A7"/>
    <w:rsid w:val="16C6339E"/>
    <w:rsid w:val="172B32D4"/>
    <w:rsid w:val="172F2D79"/>
    <w:rsid w:val="17557BEF"/>
    <w:rsid w:val="17D349C1"/>
    <w:rsid w:val="18096B24"/>
    <w:rsid w:val="1830729E"/>
    <w:rsid w:val="1870062C"/>
    <w:rsid w:val="18817102"/>
    <w:rsid w:val="18830A15"/>
    <w:rsid w:val="18852B28"/>
    <w:rsid w:val="188B5321"/>
    <w:rsid w:val="192835A8"/>
    <w:rsid w:val="19815B5E"/>
    <w:rsid w:val="19932372"/>
    <w:rsid w:val="19A20DD5"/>
    <w:rsid w:val="19A7134F"/>
    <w:rsid w:val="19AE03F1"/>
    <w:rsid w:val="1A071A03"/>
    <w:rsid w:val="1A1F16AE"/>
    <w:rsid w:val="1A3B5C77"/>
    <w:rsid w:val="1A814BE7"/>
    <w:rsid w:val="1A8579AE"/>
    <w:rsid w:val="1A984BAD"/>
    <w:rsid w:val="1AB8220E"/>
    <w:rsid w:val="1AE4166C"/>
    <w:rsid w:val="1AF06CFB"/>
    <w:rsid w:val="1AF11B8D"/>
    <w:rsid w:val="1AFC0863"/>
    <w:rsid w:val="1AFF0DC2"/>
    <w:rsid w:val="1B0C6B99"/>
    <w:rsid w:val="1B11359C"/>
    <w:rsid w:val="1B1F266E"/>
    <w:rsid w:val="1B2A271F"/>
    <w:rsid w:val="1B530544"/>
    <w:rsid w:val="1B713184"/>
    <w:rsid w:val="1BA209CF"/>
    <w:rsid w:val="1BB4777D"/>
    <w:rsid w:val="1BD75AB8"/>
    <w:rsid w:val="1C0459C2"/>
    <w:rsid w:val="1C0D6600"/>
    <w:rsid w:val="1C1B3B4A"/>
    <w:rsid w:val="1C843051"/>
    <w:rsid w:val="1C88086E"/>
    <w:rsid w:val="1D266CE1"/>
    <w:rsid w:val="1D3963AF"/>
    <w:rsid w:val="1D6A673C"/>
    <w:rsid w:val="1D9247AE"/>
    <w:rsid w:val="1DB567EC"/>
    <w:rsid w:val="1DF51A98"/>
    <w:rsid w:val="1E367A3F"/>
    <w:rsid w:val="1E3D060F"/>
    <w:rsid w:val="1E3F7D2E"/>
    <w:rsid w:val="1E4134E4"/>
    <w:rsid w:val="1E5062B3"/>
    <w:rsid w:val="1E523514"/>
    <w:rsid w:val="1E714A66"/>
    <w:rsid w:val="1E7352C5"/>
    <w:rsid w:val="1E802593"/>
    <w:rsid w:val="1E8B6156"/>
    <w:rsid w:val="1EA703CC"/>
    <w:rsid w:val="1EB7330C"/>
    <w:rsid w:val="1F0A0FF3"/>
    <w:rsid w:val="1F5771FF"/>
    <w:rsid w:val="1F784B5D"/>
    <w:rsid w:val="1FD52DD5"/>
    <w:rsid w:val="1FE868A9"/>
    <w:rsid w:val="20034907"/>
    <w:rsid w:val="20105CA2"/>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82A25"/>
    <w:rsid w:val="22890B4D"/>
    <w:rsid w:val="22BE6801"/>
    <w:rsid w:val="22D80DD7"/>
    <w:rsid w:val="233500BF"/>
    <w:rsid w:val="23377FF7"/>
    <w:rsid w:val="236B425F"/>
    <w:rsid w:val="23836192"/>
    <w:rsid w:val="23901F29"/>
    <w:rsid w:val="239C0061"/>
    <w:rsid w:val="23B908A4"/>
    <w:rsid w:val="23BF5D0D"/>
    <w:rsid w:val="23D31999"/>
    <w:rsid w:val="23E95BEF"/>
    <w:rsid w:val="23FD0064"/>
    <w:rsid w:val="241C31E7"/>
    <w:rsid w:val="245375B0"/>
    <w:rsid w:val="24642C0A"/>
    <w:rsid w:val="24B22173"/>
    <w:rsid w:val="24B95AD9"/>
    <w:rsid w:val="24BE24DA"/>
    <w:rsid w:val="24CF5825"/>
    <w:rsid w:val="24D663E6"/>
    <w:rsid w:val="24D77F2B"/>
    <w:rsid w:val="25321919"/>
    <w:rsid w:val="258A030E"/>
    <w:rsid w:val="258B00E2"/>
    <w:rsid w:val="25A917A6"/>
    <w:rsid w:val="25BE27CC"/>
    <w:rsid w:val="25F74A5C"/>
    <w:rsid w:val="2628662C"/>
    <w:rsid w:val="262D45DE"/>
    <w:rsid w:val="26871DC8"/>
    <w:rsid w:val="26A53EF9"/>
    <w:rsid w:val="26A94201"/>
    <w:rsid w:val="26AC274F"/>
    <w:rsid w:val="26E65F74"/>
    <w:rsid w:val="27044A29"/>
    <w:rsid w:val="271D34C8"/>
    <w:rsid w:val="276142BF"/>
    <w:rsid w:val="27783712"/>
    <w:rsid w:val="27907362"/>
    <w:rsid w:val="27F11E8C"/>
    <w:rsid w:val="27F9370A"/>
    <w:rsid w:val="28333E1D"/>
    <w:rsid w:val="2841669A"/>
    <w:rsid w:val="28454BD6"/>
    <w:rsid w:val="28455253"/>
    <w:rsid w:val="28551971"/>
    <w:rsid w:val="285B1C53"/>
    <w:rsid w:val="28855D51"/>
    <w:rsid w:val="289F7086"/>
    <w:rsid w:val="28C32028"/>
    <w:rsid w:val="28CC490F"/>
    <w:rsid w:val="28DE40AA"/>
    <w:rsid w:val="29345E77"/>
    <w:rsid w:val="294C65AD"/>
    <w:rsid w:val="29806583"/>
    <w:rsid w:val="298B3C4C"/>
    <w:rsid w:val="29F26D24"/>
    <w:rsid w:val="2A15033F"/>
    <w:rsid w:val="2A1662C1"/>
    <w:rsid w:val="2A1C7367"/>
    <w:rsid w:val="2A1E07C7"/>
    <w:rsid w:val="2A2815FA"/>
    <w:rsid w:val="2A5A4C3E"/>
    <w:rsid w:val="2A6D6092"/>
    <w:rsid w:val="2A7D76B4"/>
    <w:rsid w:val="2B437463"/>
    <w:rsid w:val="2B7807EE"/>
    <w:rsid w:val="2BA50BF7"/>
    <w:rsid w:val="2BB264E4"/>
    <w:rsid w:val="2BBF00EC"/>
    <w:rsid w:val="2BC37CFD"/>
    <w:rsid w:val="2BD5237F"/>
    <w:rsid w:val="2BE536CE"/>
    <w:rsid w:val="2BE758D9"/>
    <w:rsid w:val="2BE912BD"/>
    <w:rsid w:val="2C09049E"/>
    <w:rsid w:val="2C0A653C"/>
    <w:rsid w:val="2C191F85"/>
    <w:rsid w:val="2CB63AED"/>
    <w:rsid w:val="2CE82D6F"/>
    <w:rsid w:val="2D031B1D"/>
    <w:rsid w:val="2D343236"/>
    <w:rsid w:val="2D441286"/>
    <w:rsid w:val="2D6C6292"/>
    <w:rsid w:val="2DD15014"/>
    <w:rsid w:val="2DF72DE4"/>
    <w:rsid w:val="2E0220AF"/>
    <w:rsid w:val="2E4B082A"/>
    <w:rsid w:val="2E5D4E86"/>
    <w:rsid w:val="2E5D790B"/>
    <w:rsid w:val="2E9A3C18"/>
    <w:rsid w:val="2E9C28D1"/>
    <w:rsid w:val="2EA67352"/>
    <w:rsid w:val="2EBB0FEE"/>
    <w:rsid w:val="2EC63002"/>
    <w:rsid w:val="2EE4073D"/>
    <w:rsid w:val="2F0A6B38"/>
    <w:rsid w:val="2F946CCB"/>
    <w:rsid w:val="2FD25781"/>
    <w:rsid w:val="2FDC745C"/>
    <w:rsid w:val="2FFD7934"/>
    <w:rsid w:val="30733ACD"/>
    <w:rsid w:val="308C3862"/>
    <w:rsid w:val="309379D8"/>
    <w:rsid w:val="30A270F7"/>
    <w:rsid w:val="30BB2D7F"/>
    <w:rsid w:val="30DF1478"/>
    <w:rsid w:val="30E72AB1"/>
    <w:rsid w:val="30EC586F"/>
    <w:rsid w:val="314550B7"/>
    <w:rsid w:val="319C6071"/>
    <w:rsid w:val="31AC537E"/>
    <w:rsid w:val="31E3679B"/>
    <w:rsid w:val="31E732FD"/>
    <w:rsid w:val="32083AC9"/>
    <w:rsid w:val="32517576"/>
    <w:rsid w:val="32BE5C2C"/>
    <w:rsid w:val="32FB6478"/>
    <w:rsid w:val="33263B3F"/>
    <w:rsid w:val="336963EB"/>
    <w:rsid w:val="336F51AA"/>
    <w:rsid w:val="3376172E"/>
    <w:rsid w:val="33816EEB"/>
    <w:rsid w:val="33EB55CD"/>
    <w:rsid w:val="33EC4C02"/>
    <w:rsid w:val="340D2360"/>
    <w:rsid w:val="3410665D"/>
    <w:rsid w:val="34211214"/>
    <w:rsid w:val="342E63AB"/>
    <w:rsid w:val="34950E68"/>
    <w:rsid w:val="34986E94"/>
    <w:rsid w:val="34A160D4"/>
    <w:rsid w:val="34AF62C9"/>
    <w:rsid w:val="34B54F52"/>
    <w:rsid w:val="34CB4388"/>
    <w:rsid w:val="34FA6E12"/>
    <w:rsid w:val="350A1AEE"/>
    <w:rsid w:val="35423F94"/>
    <w:rsid w:val="354D7158"/>
    <w:rsid w:val="358D5588"/>
    <w:rsid w:val="363A3B40"/>
    <w:rsid w:val="365302AE"/>
    <w:rsid w:val="36575078"/>
    <w:rsid w:val="36607A0A"/>
    <w:rsid w:val="366E227C"/>
    <w:rsid w:val="366F2E0D"/>
    <w:rsid w:val="367B6A5C"/>
    <w:rsid w:val="36A74ADA"/>
    <w:rsid w:val="36AD60D5"/>
    <w:rsid w:val="36AF3603"/>
    <w:rsid w:val="36B224F9"/>
    <w:rsid w:val="36EC0CC9"/>
    <w:rsid w:val="371B5618"/>
    <w:rsid w:val="373F410B"/>
    <w:rsid w:val="375516B7"/>
    <w:rsid w:val="377120A7"/>
    <w:rsid w:val="37D127E2"/>
    <w:rsid w:val="37EE7094"/>
    <w:rsid w:val="380E4F08"/>
    <w:rsid w:val="38296C89"/>
    <w:rsid w:val="383002EB"/>
    <w:rsid w:val="38586797"/>
    <w:rsid w:val="386F4524"/>
    <w:rsid w:val="38BC0149"/>
    <w:rsid w:val="38D87D1C"/>
    <w:rsid w:val="38FE7A29"/>
    <w:rsid w:val="39262143"/>
    <w:rsid w:val="39636459"/>
    <w:rsid w:val="396B7F6C"/>
    <w:rsid w:val="39B417A9"/>
    <w:rsid w:val="39FC5695"/>
    <w:rsid w:val="3A006D8E"/>
    <w:rsid w:val="3A040C7F"/>
    <w:rsid w:val="3A3651E5"/>
    <w:rsid w:val="3A744481"/>
    <w:rsid w:val="3A8C7BEF"/>
    <w:rsid w:val="3A906246"/>
    <w:rsid w:val="3ABA66FB"/>
    <w:rsid w:val="3AEA2281"/>
    <w:rsid w:val="3B0A4EFB"/>
    <w:rsid w:val="3B2349B7"/>
    <w:rsid w:val="3B44745A"/>
    <w:rsid w:val="3B616CFF"/>
    <w:rsid w:val="3B6259F6"/>
    <w:rsid w:val="3B976654"/>
    <w:rsid w:val="3BC01EFC"/>
    <w:rsid w:val="3BCA786A"/>
    <w:rsid w:val="3BD31E2F"/>
    <w:rsid w:val="3BF15831"/>
    <w:rsid w:val="3C105946"/>
    <w:rsid w:val="3C471448"/>
    <w:rsid w:val="3C5F759A"/>
    <w:rsid w:val="3C6C525A"/>
    <w:rsid w:val="3CCE23CB"/>
    <w:rsid w:val="3CD17D17"/>
    <w:rsid w:val="3CE7698D"/>
    <w:rsid w:val="3D3C7F39"/>
    <w:rsid w:val="3D440F09"/>
    <w:rsid w:val="3D4504A0"/>
    <w:rsid w:val="3D8734BB"/>
    <w:rsid w:val="3D876C6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B5EBB"/>
    <w:rsid w:val="3F1D1096"/>
    <w:rsid w:val="3F2F0234"/>
    <w:rsid w:val="3F6363FE"/>
    <w:rsid w:val="3F756B8F"/>
    <w:rsid w:val="3F95482B"/>
    <w:rsid w:val="400E19AC"/>
    <w:rsid w:val="4019356B"/>
    <w:rsid w:val="40592157"/>
    <w:rsid w:val="406E1CAE"/>
    <w:rsid w:val="40A0133A"/>
    <w:rsid w:val="40C31A53"/>
    <w:rsid w:val="40C82A91"/>
    <w:rsid w:val="40CB78CF"/>
    <w:rsid w:val="40FF545D"/>
    <w:rsid w:val="410067C8"/>
    <w:rsid w:val="418F0D2A"/>
    <w:rsid w:val="41D01505"/>
    <w:rsid w:val="41D13EF9"/>
    <w:rsid w:val="41F267A3"/>
    <w:rsid w:val="4224068F"/>
    <w:rsid w:val="423524A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9625E"/>
    <w:rsid w:val="43DE09EE"/>
    <w:rsid w:val="44002FAD"/>
    <w:rsid w:val="449101DD"/>
    <w:rsid w:val="44DE1391"/>
    <w:rsid w:val="44ED2C77"/>
    <w:rsid w:val="451B225C"/>
    <w:rsid w:val="452410C9"/>
    <w:rsid w:val="45317DFB"/>
    <w:rsid w:val="456D3CE4"/>
    <w:rsid w:val="4579042C"/>
    <w:rsid w:val="457F0571"/>
    <w:rsid w:val="45851176"/>
    <w:rsid w:val="45A1491E"/>
    <w:rsid w:val="45C63B94"/>
    <w:rsid w:val="45D64E7C"/>
    <w:rsid w:val="460E7DA5"/>
    <w:rsid w:val="462F4342"/>
    <w:rsid w:val="46422483"/>
    <w:rsid w:val="4659254A"/>
    <w:rsid w:val="465B0637"/>
    <w:rsid w:val="465E3F0D"/>
    <w:rsid w:val="466A16E6"/>
    <w:rsid w:val="46893F2B"/>
    <w:rsid w:val="46A52510"/>
    <w:rsid w:val="46C4686E"/>
    <w:rsid w:val="477B778F"/>
    <w:rsid w:val="478203EC"/>
    <w:rsid w:val="47AB2FA4"/>
    <w:rsid w:val="47B025FA"/>
    <w:rsid w:val="4809698F"/>
    <w:rsid w:val="480D55E6"/>
    <w:rsid w:val="4811697D"/>
    <w:rsid w:val="482D3E87"/>
    <w:rsid w:val="48547F3A"/>
    <w:rsid w:val="487A3E25"/>
    <w:rsid w:val="488B5503"/>
    <w:rsid w:val="48937E21"/>
    <w:rsid w:val="489A0361"/>
    <w:rsid w:val="48B94FF3"/>
    <w:rsid w:val="48CD50FD"/>
    <w:rsid w:val="48E37AAB"/>
    <w:rsid w:val="48FD4B4C"/>
    <w:rsid w:val="490A68E0"/>
    <w:rsid w:val="491055FE"/>
    <w:rsid w:val="49310F57"/>
    <w:rsid w:val="495F5B3E"/>
    <w:rsid w:val="496F77D7"/>
    <w:rsid w:val="497654FD"/>
    <w:rsid w:val="49B64211"/>
    <w:rsid w:val="49E56AF9"/>
    <w:rsid w:val="49F6167F"/>
    <w:rsid w:val="4A064FA0"/>
    <w:rsid w:val="4A16615C"/>
    <w:rsid w:val="4A197555"/>
    <w:rsid w:val="4A4424D7"/>
    <w:rsid w:val="4AB82D0F"/>
    <w:rsid w:val="4AEB7664"/>
    <w:rsid w:val="4AFD7C19"/>
    <w:rsid w:val="4B0567D1"/>
    <w:rsid w:val="4B236AAE"/>
    <w:rsid w:val="4B707271"/>
    <w:rsid w:val="4B9739F7"/>
    <w:rsid w:val="4BEE2503"/>
    <w:rsid w:val="4C245A30"/>
    <w:rsid w:val="4C31088F"/>
    <w:rsid w:val="4C344283"/>
    <w:rsid w:val="4CB6685F"/>
    <w:rsid w:val="4CC367FE"/>
    <w:rsid w:val="4D077F3C"/>
    <w:rsid w:val="4D123355"/>
    <w:rsid w:val="4D18660D"/>
    <w:rsid w:val="4D2A3B31"/>
    <w:rsid w:val="4D312C52"/>
    <w:rsid w:val="4D323785"/>
    <w:rsid w:val="4D367FB7"/>
    <w:rsid w:val="4D905305"/>
    <w:rsid w:val="4D964A72"/>
    <w:rsid w:val="4D9C1254"/>
    <w:rsid w:val="4E793892"/>
    <w:rsid w:val="4E800872"/>
    <w:rsid w:val="4EC569ED"/>
    <w:rsid w:val="4ED50EA1"/>
    <w:rsid w:val="4EEC050C"/>
    <w:rsid w:val="4F104EC3"/>
    <w:rsid w:val="4F47354A"/>
    <w:rsid w:val="4F8E55E0"/>
    <w:rsid w:val="4F911C54"/>
    <w:rsid w:val="4FD317B8"/>
    <w:rsid w:val="4FE625E0"/>
    <w:rsid w:val="5021480F"/>
    <w:rsid w:val="50962ECB"/>
    <w:rsid w:val="50A42E38"/>
    <w:rsid w:val="50A4577F"/>
    <w:rsid w:val="50B73D1F"/>
    <w:rsid w:val="50BD5BC9"/>
    <w:rsid w:val="50C11EEE"/>
    <w:rsid w:val="50E97CFC"/>
    <w:rsid w:val="50FA4028"/>
    <w:rsid w:val="510D65B7"/>
    <w:rsid w:val="511157AB"/>
    <w:rsid w:val="5142540C"/>
    <w:rsid w:val="5153663E"/>
    <w:rsid w:val="5162517B"/>
    <w:rsid w:val="518832C8"/>
    <w:rsid w:val="519D3C50"/>
    <w:rsid w:val="51A0432A"/>
    <w:rsid w:val="51A86090"/>
    <w:rsid w:val="51B7396D"/>
    <w:rsid w:val="522E4CC3"/>
    <w:rsid w:val="5244713B"/>
    <w:rsid w:val="52615633"/>
    <w:rsid w:val="526F4DE4"/>
    <w:rsid w:val="527974D0"/>
    <w:rsid w:val="52977FD4"/>
    <w:rsid w:val="52A25790"/>
    <w:rsid w:val="52A96B6F"/>
    <w:rsid w:val="52B45975"/>
    <w:rsid w:val="52D94AA4"/>
    <w:rsid w:val="52EA3A62"/>
    <w:rsid w:val="52F50BB8"/>
    <w:rsid w:val="530229A6"/>
    <w:rsid w:val="53097272"/>
    <w:rsid w:val="53544462"/>
    <w:rsid w:val="53591057"/>
    <w:rsid w:val="537868FE"/>
    <w:rsid w:val="5397158E"/>
    <w:rsid w:val="53BF0E54"/>
    <w:rsid w:val="53C82BA1"/>
    <w:rsid w:val="53D6177C"/>
    <w:rsid w:val="54011C0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87935"/>
    <w:rsid w:val="558931E1"/>
    <w:rsid w:val="558C6691"/>
    <w:rsid w:val="55923347"/>
    <w:rsid w:val="55925180"/>
    <w:rsid w:val="55983B1B"/>
    <w:rsid w:val="55A8376B"/>
    <w:rsid w:val="55BD3961"/>
    <w:rsid w:val="55DC29B6"/>
    <w:rsid w:val="55DD4241"/>
    <w:rsid w:val="566B6D1E"/>
    <w:rsid w:val="56B253CF"/>
    <w:rsid w:val="57032A2C"/>
    <w:rsid w:val="570F5219"/>
    <w:rsid w:val="575B2FEA"/>
    <w:rsid w:val="575D12B5"/>
    <w:rsid w:val="57610A87"/>
    <w:rsid w:val="577B1140"/>
    <w:rsid w:val="577B7F21"/>
    <w:rsid w:val="577F181B"/>
    <w:rsid w:val="57921984"/>
    <w:rsid w:val="579737F0"/>
    <w:rsid w:val="57AB7B30"/>
    <w:rsid w:val="57AF5251"/>
    <w:rsid w:val="57B26373"/>
    <w:rsid w:val="57B63F04"/>
    <w:rsid w:val="57BB6643"/>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C7BF3"/>
    <w:rsid w:val="5A5D3B6E"/>
    <w:rsid w:val="5A637A76"/>
    <w:rsid w:val="5A6D33BA"/>
    <w:rsid w:val="5A792B1F"/>
    <w:rsid w:val="5A874767"/>
    <w:rsid w:val="5AA85BE2"/>
    <w:rsid w:val="5AAD6F28"/>
    <w:rsid w:val="5AAE3143"/>
    <w:rsid w:val="5AD63A24"/>
    <w:rsid w:val="5ADD792C"/>
    <w:rsid w:val="5AE84EA5"/>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56542"/>
    <w:rsid w:val="5DAD38EE"/>
    <w:rsid w:val="5DB27B52"/>
    <w:rsid w:val="5DD1153C"/>
    <w:rsid w:val="5E006862"/>
    <w:rsid w:val="5E0207B9"/>
    <w:rsid w:val="5E1005C8"/>
    <w:rsid w:val="5E1834A1"/>
    <w:rsid w:val="5E261785"/>
    <w:rsid w:val="5E4A7017"/>
    <w:rsid w:val="5E552BBA"/>
    <w:rsid w:val="5E611C10"/>
    <w:rsid w:val="5E7A0F3F"/>
    <w:rsid w:val="5E8303FB"/>
    <w:rsid w:val="5EFC7377"/>
    <w:rsid w:val="5F06174D"/>
    <w:rsid w:val="5F3A3602"/>
    <w:rsid w:val="5F45733B"/>
    <w:rsid w:val="5F6277C6"/>
    <w:rsid w:val="5F6D0B1D"/>
    <w:rsid w:val="5F8D0B82"/>
    <w:rsid w:val="5FCC5339"/>
    <w:rsid w:val="5FD45640"/>
    <w:rsid w:val="5FE34A5B"/>
    <w:rsid w:val="5FFE1E36"/>
    <w:rsid w:val="60232584"/>
    <w:rsid w:val="607330CE"/>
    <w:rsid w:val="60825176"/>
    <w:rsid w:val="609F2AC4"/>
    <w:rsid w:val="60FA2EE8"/>
    <w:rsid w:val="61054A27"/>
    <w:rsid w:val="610A52BC"/>
    <w:rsid w:val="611D2366"/>
    <w:rsid w:val="61421856"/>
    <w:rsid w:val="615227C4"/>
    <w:rsid w:val="61654E3F"/>
    <w:rsid w:val="617D330F"/>
    <w:rsid w:val="6182292A"/>
    <w:rsid w:val="619F7F92"/>
    <w:rsid w:val="61F94C26"/>
    <w:rsid w:val="62000E56"/>
    <w:rsid w:val="62410803"/>
    <w:rsid w:val="624F3E49"/>
    <w:rsid w:val="62632286"/>
    <w:rsid w:val="62885958"/>
    <w:rsid w:val="62D358FF"/>
    <w:rsid w:val="62F40B65"/>
    <w:rsid w:val="62FC2CFE"/>
    <w:rsid w:val="63024505"/>
    <w:rsid w:val="63082F6F"/>
    <w:rsid w:val="635600A5"/>
    <w:rsid w:val="635B1DB5"/>
    <w:rsid w:val="63711FED"/>
    <w:rsid w:val="638135D0"/>
    <w:rsid w:val="63880DDC"/>
    <w:rsid w:val="638D750D"/>
    <w:rsid w:val="63AC6CC0"/>
    <w:rsid w:val="64055776"/>
    <w:rsid w:val="641A074A"/>
    <w:rsid w:val="64240056"/>
    <w:rsid w:val="642F7AEC"/>
    <w:rsid w:val="643E143A"/>
    <w:rsid w:val="64491666"/>
    <w:rsid w:val="648B6EEF"/>
    <w:rsid w:val="64C158BF"/>
    <w:rsid w:val="64CE2EAA"/>
    <w:rsid w:val="653C3090"/>
    <w:rsid w:val="65521C98"/>
    <w:rsid w:val="65854376"/>
    <w:rsid w:val="658767BE"/>
    <w:rsid w:val="65892531"/>
    <w:rsid w:val="66195831"/>
    <w:rsid w:val="662E75B1"/>
    <w:rsid w:val="66342C2E"/>
    <w:rsid w:val="663A7A43"/>
    <w:rsid w:val="663E784C"/>
    <w:rsid w:val="668B6A45"/>
    <w:rsid w:val="67011F07"/>
    <w:rsid w:val="67215EC9"/>
    <w:rsid w:val="672F3F24"/>
    <w:rsid w:val="673E055F"/>
    <w:rsid w:val="67551CE3"/>
    <w:rsid w:val="675D4F25"/>
    <w:rsid w:val="678B74EE"/>
    <w:rsid w:val="67A22552"/>
    <w:rsid w:val="67B22DCC"/>
    <w:rsid w:val="67BE71AA"/>
    <w:rsid w:val="67C96CD3"/>
    <w:rsid w:val="67D90273"/>
    <w:rsid w:val="67DE5875"/>
    <w:rsid w:val="67E55852"/>
    <w:rsid w:val="67EB1AB4"/>
    <w:rsid w:val="67FA1285"/>
    <w:rsid w:val="684D703D"/>
    <w:rsid w:val="68551F4F"/>
    <w:rsid w:val="687C10C9"/>
    <w:rsid w:val="68840C16"/>
    <w:rsid w:val="68872541"/>
    <w:rsid w:val="68876EFB"/>
    <w:rsid w:val="68884654"/>
    <w:rsid w:val="689F444F"/>
    <w:rsid w:val="68B96DBB"/>
    <w:rsid w:val="68CA2805"/>
    <w:rsid w:val="68CB433A"/>
    <w:rsid w:val="68D15455"/>
    <w:rsid w:val="68E92A72"/>
    <w:rsid w:val="68E937A3"/>
    <w:rsid w:val="691664E5"/>
    <w:rsid w:val="693E15D3"/>
    <w:rsid w:val="69627681"/>
    <w:rsid w:val="6977531D"/>
    <w:rsid w:val="69BA1657"/>
    <w:rsid w:val="69C77119"/>
    <w:rsid w:val="69CC2BFF"/>
    <w:rsid w:val="69FD55B8"/>
    <w:rsid w:val="6A0B1C62"/>
    <w:rsid w:val="6A2406C8"/>
    <w:rsid w:val="6A3118AF"/>
    <w:rsid w:val="6ADE0BD1"/>
    <w:rsid w:val="6AE96859"/>
    <w:rsid w:val="6B147746"/>
    <w:rsid w:val="6B24787C"/>
    <w:rsid w:val="6B2C2671"/>
    <w:rsid w:val="6B573233"/>
    <w:rsid w:val="6B5B6274"/>
    <w:rsid w:val="6B770A7D"/>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035C6"/>
    <w:rsid w:val="6DF43C2E"/>
    <w:rsid w:val="6DF51CA3"/>
    <w:rsid w:val="6E0B1CF4"/>
    <w:rsid w:val="6E4C1A1A"/>
    <w:rsid w:val="6E8335BD"/>
    <w:rsid w:val="6E8E12EF"/>
    <w:rsid w:val="6E972936"/>
    <w:rsid w:val="6EA67E0B"/>
    <w:rsid w:val="6ED446C5"/>
    <w:rsid w:val="6F2A7D94"/>
    <w:rsid w:val="6F8331F1"/>
    <w:rsid w:val="6FAE1A09"/>
    <w:rsid w:val="6FB1072E"/>
    <w:rsid w:val="6FCD4F60"/>
    <w:rsid w:val="6FD75BF8"/>
    <w:rsid w:val="70355FEC"/>
    <w:rsid w:val="70610B6D"/>
    <w:rsid w:val="707723D0"/>
    <w:rsid w:val="70D50E7A"/>
    <w:rsid w:val="70F5661B"/>
    <w:rsid w:val="712F5A20"/>
    <w:rsid w:val="71360107"/>
    <w:rsid w:val="713B688E"/>
    <w:rsid w:val="71B52674"/>
    <w:rsid w:val="71B73BB5"/>
    <w:rsid w:val="71C12D2E"/>
    <w:rsid w:val="71D26AA0"/>
    <w:rsid w:val="71D43752"/>
    <w:rsid w:val="71F1796A"/>
    <w:rsid w:val="71F437A4"/>
    <w:rsid w:val="72154626"/>
    <w:rsid w:val="72262B5D"/>
    <w:rsid w:val="72283FF7"/>
    <w:rsid w:val="722E7212"/>
    <w:rsid w:val="723A0474"/>
    <w:rsid w:val="725923E4"/>
    <w:rsid w:val="72864BF7"/>
    <w:rsid w:val="729023FC"/>
    <w:rsid w:val="73683E42"/>
    <w:rsid w:val="73C0646E"/>
    <w:rsid w:val="742222F5"/>
    <w:rsid w:val="74476126"/>
    <w:rsid w:val="74706664"/>
    <w:rsid w:val="747F3682"/>
    <w:rsid w:val="749C4185"/>
    <w:rsid w:val="75067759"/>
    <w:rsid w:val="752E6DCD"/>
    <w:rsid w:val="7551380D"/>
    <w:rsid w:val="755E0453"/>
    <w:rsid w:val="75600BE5"/>
    <w:rsid w:val="7564475C"/>
    <w:rsid w:val="756E37F9"/>
    <w:rsid w:val="7583797F"/>
    <w:rsid w:val="75D20F1D"/>
    <w:rsid w:val="75DA2C18"/>
    <w:rsid w:val="75F54412"/>
    <w:rsid w:val="761D08E0"/>
    <w:rsid w:val="765D347C"/>
    <w:rsid w:val="76826699"/>
    <w:rsid w:val="76A50F09"/>
    <w:rsid w:val="76C87133"/>
    <w:rsid w:val="76CD08D5"/>
    <w:rsid w:val="76DB4B92"/>
    <w:rsid w:val="76FA5ABA"/>
    <w:rsid w:val="77052AA4"/>
    <w:rsid w:val="77136511"/>
    <w:rsid w:val="77340A39"/>
    <w:rsid w:val="77351FD0"/>
    <w:rsid w:val="77472422"/>
    <w:rsid w:val="777F31F2"/>
    <w:rsid w:val="77D1700D"/>
    <w:rsid w:val="77EA6361"/>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9E5802"/>
    <w:rsid w:val="7CE27788"/>
    <w:rsid w:val="7D0C32F1"/>
    <w:rsid w:val="7D0F408D"/>
    <w:rsid w:val="7D1C02CF"/>
    <w:rsid w:val="7D491C6C"/>
    <w:rsid w:val="7D5429C0"/>
    <w:rsid w:val="7D6E6D43"/>
    <w:rsid w:val="7DB57A34"/>
    <w:rsid w:val="7DE60973"/>
    <w:rsid w:val="7DEF0916"/>
    <w:rsid w:val="7E1E5218"/>
    <w:rsid w:val="7E9A4E1F"/>
    <w:rsid w:val="7EA6135A"/>
    <w:rsid w:val="7EA7723A"/>
    <w:rsid w:val="7EB0123D"/>
    <w:rsid w:val="7EF56FBB"/>
    <w:rsid w:val="7F0768EB"/>
    <w:rsid w:val="7F143BEC"/>
    <w:rsid w:val="7F715AF2"/>
    <w:rsid w:val="7F886E69"/>
    <w:rsid w:val="BB7FA927"/>
    <w:rsid w:val="F5FFD31F"/>
    <w:rsid w:val="FFBF6538"/>
    <w:rsid w:val="FFF5D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ind w:firstLine="256" w:firstLineChars="100"/>
      <w:outlineLvl w:val="0"/>
    </w:pPr>
    <w:rPr>
      <w:rFonts w:ascii="仿宋" w:hAnsi="仿宋" w:eastAsia="仿宋" w:cs="仿宋"/>
      <w:bCs/>
      <w:snapToGrid w:val="0"/>
      <w:color w:val="000000" w:themeColor="text1"/>
      <w:spacing w:val="8"/>
      <w:sz w:val="24"/>
      <w:szCs w:val="21"/>
      <w:lang w:val="zh-CN"/>
      <w14:textFill>
        <w14:solidFill>
          <w14:schemeClr w14:val="tx1"/>
        </w14:solidFill>
      </w14:textFill>
    </w:rPr>
  </w:style>
  <w:style w:type="paragraph" w:styleId="24">
    <w:name w:val="Body Text First Indent"/>
    <w:basedOn w:val="23"/>
    <w:link w:val="319"/>
    <w:autoRedefine/>
    <w:qFormat/>
    <w:uiPriority w:val="0"/>
    <w:pPr>
      <w:ind w:firstLine="420"/>
    </w:pPr>
    <w:rPr>
      <w:rFonts w:hAnsi="Calibri" w:cs="Times New Roman"/>
      <w:snapToGrid/>
      <w:szCs w:val="20"/>
    </w:rPr>
  </w:style>
  <w:style w:type="paragraph" w:styleId="25">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2"/>
    <w:basedOn w:val="25"/>
    <w:next w:val="1"/>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1"/>
    <w:basedOn w:val="1"/>
    <w:autoRedefine/>
    <w:qFormat/>
    <w:uiPriority w:val="34"/>
    <w:pPr>
      <w:adjustRightInd/>
      <w:ind w:firstLine="420" w:firstLineChars="200"/>
    </w:pPr>
    <w:rPr>
      <w:rFonts w:eastAsia="仿宋_GB2312"/>
      <w:sz w:val="28"/>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basedOn w:val="69"/>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basedOn w:val="69"/>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仿宋" w:hAnsi="仿宋" w:eastAsia="仿宋" w:cs="仿宋"/>
      <w:bCs/>
      <w:snapToGrid w:val="0"/>
      <w:color w:val="000000" w:themeColor="text1"/>
      <w:spacing w:val="8"/>
      <w:kern w:val="2"/>
      <w:sz w:val="24"/>
      <w:szCs w:val="21"/>
      <w:lang w:val="zh-CN"/>
      <w14:textFill>
        <w14:solidFill>
          <w14:schemeClr w14:val="tx1"/>
        </w14:solidFill>
      </w14:textFill>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表格 内容"/>
    <w:basedOn w:val="727"/>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表格内文字"/>
    <w:basedOn w:val="1"/>
    <w:autoRedefine/>
    <w:qFormat/>
    <w:uiPriority w:val="99"/>
    <w:pPr>
      <w:spacing w:line="300" w:lineRule="exact"/>
      <w:jc w:val="center"/>
    </w:pPr>
    <w:rPr>
      <w:rFonts w:eastAsia="汉仪旗黑-35S" w:cs="宋体"/>
      <w:kern w:val="0"/>
      <w:sz w:val="18"/>
      <w:szCs w:val="17"/>
    </w:rPr>
  </w:style>
  <w:style w:type="paragraph" w:customStyle="1" w:styleId="963">
    <w:name w:val="表格正文"/>
    <w:basedOn w:val="1"/>
    <w:autoRedefine/>
    <w:qFormat/>
    <w:uiPriority w:val="99"/>
    <w:pPr>
      <w:spacing w:line="300" w:lineRule="exact"/>
      <w:jc w:val="center"/>
    </w:pPr>
    <w:rPr>
      <w:rFonts w:ascii="思源黑体 CN Normal" w:hAnsi="思源黑体 CN Normal" w:cs="宋体"/>
      <w:kern w:val="0"/>
      <w:sz w:val="18"/>
      <w:szCs w:val="17"/>
    </w:rPr>
  </w:style>
  <w:style w:type="character" w:customStyle="1" w:styleId="964">
    <w:name w:val="fontstyle01"/>
    <w:autoRedefine/>
    <w:qFormat/>
    <w:uiPriority w:val="0"/>
    <w:rPr>
      <w:rFonts w:hint="eastAsia" w:ascii="宋体" w:hAnsi="宋体" w:eastAsia="宋体"/>
      <w:color w:val="000000"/>
      <w:sz w:val="24"/>
      <w:szCs w:val="24"/>
    </w:rPr>
  </w:style>
  <w:style w:type="paragraph" w:customStyle="1" w:styleId="965">
    <w:name w:val="图表"/>
    <w:basedOn w:val="1"/>
    <w:autoRedefine/>
    <w:qFormat/>
    <w:uiPriority w:val="0"/>
    <w:pPr>
      <w:jc w:val="center"/>
    </w:pPr>
    <w:rPr>
      <w:rFonts w:hint="eastAsia"/>
    </w:rPr>
  </w:style>
  <w:style w:type="character" w:customStyle="1" w:styleId="966">
    <w:name w:val="font101"/>
    <w:basedOn w:val="69"/>
    <w:qFormat/>
    <w:uiPriority w:val="0"/>
    <w:rPr>
      <w:rFonts w:hint="default" w:ascii="Arial" w:hAnsi="Arial" w:cs="Arial"/>
      <w:color w:val="000000"/>
      <w:sz w:val="18"/>
      <w:szCs w:val="18"/>
      <w:u w:val="none"/>
    </w:rPr>
  </w:style>
  <w:style w:type="character" w:customStyle="1" w:styleId="967">
    <w:name w:val="font111"/>
    <w:basedOn w:val="69"/>
    <w:qFormat/>
    <w:uiPriority w:val="0"/>
    <w:rPr>
      <w:rFonts w:ascii="宋体" w:hAnsi="宋体" w:eastAsia="宋体" w:cs="宋体"/>
      <w:color w:val="000000"/>
      <w:sz w:val="40"/>
      <w:szCs w:val="40"/>
      <w:u w:val="none"/>
    </w:rPr>
  </w:style>
  <w:style w:type="character" w:customStyle="1" w:styleId="968">
    <w:name w:val="font112"/>
    <w:basedOn w:val="69"/>
    <w:qFormat/>
    <w:uiPriority w:val="0"/>
    <w:rPr>
      <w:rFonts w:hint="default" w:ascii="Arial" w:hAnsi="Arial" w:cs="Arial"/>
      <w:color w:val="000000"/>
      <w:sz w:val="12"/>
      <w:szCs w:val="12"/>
      <w:u w:val="none"/>
    </w:rPr>
  </w:style>
  <w:style w:type="character" w:customStyle="1" w:styleId="969">
    <w:name w:val="font121"/>
    <w:basedOn w:val="69"/>
    <w:qFormat/>
    <w:uiPriority w:val="0"/>
    <w:rPr>
      <w:rFonts w:hint="default" w:ascii="Arial" w:hAnsi="Arial" w:cs="Arial"/>
      <w:color w:val="000000"/>
      <w:sz w:val="19"/>
      <w:szCs w:val="19"/>
      <w:u w:val="none"/>
    </w:rPr>
  </w:style>
  <w:style w:type="character" w:customStyle="1" w:styleId="970">
    <w:name w:val="font131"/>
    <w:basedOn w:val="69"/>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jpe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36562</Words>
  <Characters>39413</Characters>
  <Lines>341</Lines>
  <Paragraphs>96</Paragraphs>
  <TotalTime>77</TotalTime>
  <ScaleCrop>false</ScaleCrop>
  <LinksUpToDate>false</LinksUpToDate>
  <CharactersWithSpaces>41579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2023-04-10T01:38:00Z</dcterms:created>
  <dc:creator>玥</dc:creator>
  <cp:lastModifiedBy>MmmmLii</cp:lastModifiedBy>
  <cp:lastPrinted>2024-06-07T08:44:00Z</cp:lastPrinted>
  <dcterms:modified xsi:type="dcterms:W3CDTF">2024-09-30T03:24:48Z</dcterms:modified>
  <dc:title>杭州市市民卡扩大发卡工程</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E0708C5189824595BD5EA75966A4FE50_13</vt:lpwstr>
  </property>
</Properties>
</file>