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绍兴市口腔医院关于数字化软件采购项目</w:t>
      </w:r>
    </w:p>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ZJFY-20240011</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绍兴市口腔医院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1154316"/>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浙江泛亚工程咨询有限公司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八</w:t>
            </w:r>
            <w:r>
              <w:rPr>
                <w:rFonts w:hint="eastAsia" w:ascii="仿宋" w:hAnsi="仿宋" w:eastAsia="仿宋" w:cs="仿宋"/>
                <w:color w:val="auto"/>
                <w:sz w:val="28"/>
                <w:szCs w:val="28"/>
                <w:highlight w:val="none"/>
              </w:rPr>
              <w:t>月</w:t>
            </w:r>
          </w:p>
        </w:tc>
      </w:tr>
    </w:tbl>
    <w:p>
      <w:pPr>
        <w:pStyle w:val="637"/>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pPr>
        <w:pStyle w:val="637"/>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绍兴市口腔医院关于数字化软件采购项目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4</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9</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 xml:space="preserve">  13</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30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ZJFY-20240011</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绍兴市口腔医院关于数字化软件采购项目</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210000.00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210000.00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color w:val="auto"/>
          <w:sz w:val="24"/>
          <w:highlight w:val="none"/>
          <w:lang w:eastAsia="zh-CN"/>
        </w:rPr>
        <w:t>数字化软件采购项目</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数量：1项</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lang w:val="en-US" w:eastAsia="zh-CN"/>
        </w:rPr>
        <w:t>210000.00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按双方合同约定条款执行。</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val="0"/>
          <w:bCs/>
          <w:color w:val="auto"/>
          <w:sz w:val="24"/>
          <w:highlight w:val="none"/>
        </w:rPr>
        <w:t>是。</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360" w:lineRule="auto"/>
        <w:ind w:firstLine="897" w:firstLineChars="374"/>
        <w:rPr>
          <w:rFonts w:ascii="仿宋_GB2312" w:hAnsi="仿宋" w:eastAsia="仿宋_GB2312"/>
          <w:color w:val="auto"/>
          <w:sz w:val="24"/>
          <w:highlight w:val="none"/>
        </w:rPr>
      </w:pPr>
      <w:r>
        <w:rPr>
          <w:rFonts w:hint="eastAsia" w:ascii="仿宋" w:hAnsi="仿宋" w:eastAsia="仿宋" w:cs="仿宋"/>
          <w:color w:val="auto"/>
          <w:kern w:val="0"/>
          <w:sz w:val="24"/>
          <w:highlight w:val="none"/>
          <w:lang w:eastAsia="zh-CN"/>
        </w:rPr>
        <w:t>☑</w:t>
      </w:r>
      <w:r>
        <w:rPr>
          <w:rFonts w:hint="eastAsia" w:ascii="仿宋_GB2312" w:hAnsi="仿宋" w:eastAsia="仿宋_GB2312"/>
          <w:color w:val="auto"/>
          <w:sz w:val="24"/>
          <w:highlight w:val="none"/>
        </w:rPr>
        <w:t>货物全部由符合政策要求的中小企业制造，提供中小企业声明函；</w:t>
      </w:r>
    </w:p>
    <w:p>
      <w:pP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货物全部由符合政策要求的小微企业制造，提供中小企业声明函；</w:t>
      </w:r>
    </w:p>
    <w:p>
      <w:pPr>
        <w:spacing w:line="360" w:lineRule="auto"/>
        <w:ind w:firstLine="897" w:firstLineChars="374"/>
        <w:rPr>
          <w:rFonts w:ascii="仿宋_GB2312" w:hAnsi="仿宋" w:eastAsia="仿宋_GB2312"/>
          <w:color w:val="auto"/>
          <w:sz w:val="24"/>
          <w:highlight w:val="none"/>
        </w:rPr>
      </w:pPr>
      <w:r>
        <w:rPr>
          <w:rFonts w:hint="eastAsia" w:ascii="仿宋" w:hAnsi="仿宋" w:eastAsia="仿宋" w:cs="仿宋"/>
          <w:color w:val="auto"/>
          <w:kern w:val="0"/>
          <w:sz w:val="24"/>
          <w:highlight w:val="none"/>
        </w:rPr>
        <w:t>☐</w:t>
      </w:r>
      <w:r>
        <w:rPr>
          <w:rFonts w:hint="eastAsia" w:ascii="仿宋_GB2312" w:hAnsi="仿宋" w:eastAsia="仿宋_GB2312"/>
          <w:color w:val="auto"/>
          <w:sz w:val="24"/>
          <w:highlight w:val="none"/>
        </w:rPr>
        <w:t>服务全部由符合政策要求的中小企业承接，提供中小企业声明函；</w:t>
      </w:r>
    </w:p>
    <w:p>
      <w:pPr>
        <w:spacing w:line="360" w:lineRule="auto"/>
        <w:ind w:firstLine="897" w:firstLineChars="374"/>
        <w:rPr>
          <w:rFonts w:ascii="仿宋_GB2312" w:hAnsi="仿宋" w:eastAsia="仿宋_GB2312"/>
          <w:color w:val="auto"/>
          <w:sz w:val="24"/>
          <w:highlight w:val="none"/>
        </w:rPr>
      </w:pPr>
      <w:r>
        <w:rPr>
          <w:rFonts w:hint="eastAsia" w:ascii="仿宋" w:hAnsi="仿宋" w:eastAsia="仿宋" w:cs="仿宋"/>
          <w:color w:val="auto"/>
          <w:kern w:val="0"/>
          <w:sz w:val="24"/>
          <w:highlight w:val="none"/>
        </w:rPr>
        <w:t>☐</w:t>
      </w:r>
      <w:r>
        <w:rPr>
          <w:rFonts w:hint="eastAsia" w:ascii="仿宋_GB2312" w:hAnsi="仿宋" w:eastAsia="仿宋_GB2312"/>
          <w:color w:val="auto"/>
          <w:sz w:val="24"/>
          <w:highlight w:val="none"/>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val="0"/>
          <w:bCs w:val="0"/>
          <w:color w:val="auto"/>
          <w:sz w:val="24"/>
          <w:highlight w:val="none"/>
          <w:u w:val="single"/>
          <w:lang w:val="en-US" w:eastAsia="zh-CN"/>
        </w:rPr>
        <w:t>/</w:t>
      </w:r>
      <w:r>
        <w:rPr>
          <w:rFonts w:hint="eastAsia" w:ascii="仿宋" w:hAnsi="仿宋" w:eastAsia="仿宋" w:cs="仿宋"/>
          <w:b w:val="0"/>
          <w:bCs w:val="0"/>
          <w:color w:val="auto"/>
          <w:sz w:val="24"/>
          <w:highlight w:val="none"/>
          <w:u w:val="single"/>
        </w:rPr>
        <w:t>；</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13</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13</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13</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r>
        <w:rPr>
          <w:rFonts w:hint="eastAsia" w:ascii="仿宋" w:hAnsi="仿宋" w:eastAsia="仿宋" w:cs="仿宋"/>
          <w:color w:val="auto"/>
          <w:sz w:val="24"/>
          <w:highlight w:val="none"/>
          <w:lang w:eastAsia="zh-CN"/>
        </w:rPr>
        <w:t>，绍兴市越城区稽山街道天姥路5号楼2幢2楼201室（浙江泛亚工程咨询有限公司）</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w:t>
      </w:r>
      <w:r>
        <w:rPr>
          <w:rFonts w:hint="eastAsia" w:ascii="仿宋" w:hAnsi="仿宋" w:eastAsia="仿宋" w:cs="仿宋"/>
          <w:color w:val="auto"/>
          <w:sz w:val="24"/>
          <w:highlight w:val="none"/>
          <w:lang w:eastAsia="zh-CN"/>
        </w:rPr>
        <w:t>浙江政务服务网</w:t>
      </w:r>
      <w:r>
        <w:rPr>
          <w:rFonts w:hint="eastAsia" w:ascii="仿宋" w:hAnsi="仿宋" w:eastAsia="仿宋" w:cs="仿宋"/>
          <w:color w:val="auto"/>
          <w:sz w:val="24"/>
          <w:highlight w:val="none"/>
        </w:rPr>
        <w:t>-政府采购投诉处理-在线办理。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19"/>
      <w:bookmarkStart w:id="6" w:name="_Toc35393806"/>
      <w:bookmarkStart w:id="7" w:name="_Toc28359096"/>
      <w:bookmarkStart w:id="8" w:name="_Toc35393637"/>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绍兴市口腔医院</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址：绍兴市延安东路399号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单浩涵</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项目联系方式（询问）：0575-88551156</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eastAsia="仿宋"/>
          <w:color w:val="auto"/>
          <w:sz w:val="24"/>
          <w:highlight w:val="none"/>
          <w:u w:val="none"/>
          <w:lang w:val="en-US" w:eastAsia="zh-CN"/>
        </w:rPr>
        <w:t>王佳南</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质疑联系方式：0575-88551156</w:t>
      </w:r>
    </w:p>
    <w:p>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28359020"/>
      <w:bookmarkStart w:id="10" w:name="_Toc28359097"/>
      <w:bookmarkStart w:id="11" w:name="_Toc35393638"/>
      <w:bookmarkStart w:id="12" w:name="_Toc3539380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称：浙江泛亚工程咨询有限公司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址：绍兴市越城区稽山街道天姥路5号楼2幢2楼201室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项目联系人（询问）：王伟</w:t>
      </w:r>
      <w:r>
        <w:rPr>
          <w:rFonts w:hint="eastAsia" w:ascii="仿宋" w:hAnsi="仿宋" w:eastAsia="仿宋" w:cs="仿宋"/>
          <w:color w:val="auto"/>
          <w:sz w:val="24"/>
          <w:highlight w:val="none"/>
          <w:lang w:eastAsia="zh-CN"/>
        </w:rPr>
        <w:t>、于欢</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项目联系方式（询问）：13858435067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质疑联系人：丁燕华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8258004530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21"/>
      <w:bookmarkStart w:id="14" w:name="_Toc35393808"/>
      <w:bookmarkStart w:id="15" w:name="_Toc35393639"/>
      <w:bookmarkStart w:id="16" w:name="_Toc2835909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址：绍兴市越城区凤林西路151号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：张婷婷</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监督投诉电话：0575-85209697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1623"/>
        <w:gridCol w:w="5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3"/>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投标人按照项目要求特许资格、资信证明文件（如果有）：</w:t>
            </w: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3"/>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3"/>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3"/>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kern w:val="0"/>
                <w:sz w:val="24"/>
                <w:highlight w:val="none"/>
              </w:rPr>
              <w:t>；地点：</w:t>
            </w:r>
            <w:r>
              <w:rPr>
                <w:rFonts w:hint="eastAsia" w:ascii="仿宋" w:hAnsi="仿宋" w:eastAsia="仿宋" w:cs="仿宋"/>
                <w:color w:val="auto"/>
                <w:kern w:val="0"/>
                <w:sz w:val="24"/>
                <w:highlight w:val="none"/>
                <w:u w:val="single"/>
                <w:lang w:val="en-US" w:eastAsia="zh-CN"/>
              </w:rPr>
              <w:t>/</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3"/>
            <w:vAlign w:val="center"/>
          </w:tcPr>
          <w:p>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B有方案讲解演示：</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30</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zh-CN"/>
              </w:rPr>
              <w:t>方式二：现场</w:t>
            </w:r>
            <w:r>
              <w:rPr>
                <w:rFonts w:hint="eastAsia" w:ascii="仿宋" w:hAnsi="仿宋" w:eastAsia="仿宋" w:cs="仿宋"/>
                <w:color w:val="auto"/>
                <w:sz w:val="24"/>
                <w:szCs w:val="24"/>
                <w:highlight w:val="none"/>
                <w:lang w:val="en-US" w:eastAsia="zh-CN"/>
              </w:rPr>
              <w:t>视频</w:t>
            </w:r>
            <w:r>
              <w:rPr>
                <w:rFonts w:hint="eastAsia" w:ascii="仿宋" w:hAnsi="仿宋" w:eastAsia="仿宋" w:cs="仿宋"/>
                <w:color w:val="auto"/>
                <w:sz w:val="24"/>
                <w:szCs w:val="24"/>
                <w:highlight w:val="none"/>
                <w:lang w:val="zh-CN"/>
              </w:rPr>
              <w:t>演示。</w:t>
            </w:r>
            <w:r>
              <w:rPr>
                <w:rFonts w:hint="eastAsia" w:ascii="仿宋" w:hAnsi="仿宋" w:eastAsia="仿宋" w:cs="仿宋"/>
                <w:color w:val="auto"/>
                <w:sz w:val="24"/>
                <w:szCs w:val="24"/>
                <w:highlight w:val="none"/>
                <w:lang w:val="en-US" w:eastAsia="zh-CN"/>
              </w:rPr>
              <w:t>视频</w:t>
            </w:r>
            <w:r>
              <w:rPr>
                <w:rFonts w:hint="eastAsia" w:ascii="仿宋" w:hAnsi="仿宋" w:eastAsia="仿宋" w:cs="仿宋"/>
                <w:color w:val="auto"/>
                <w:sz w:val="24"/>
                <w:szCs w:val="24"/>
                <w:highlight w:val="none"/>
                <w:lang w:val="zh-CN"/>
              </w:rPr>
              <w:t>讲解地点为</w:t>
            </w:r>
            <w:r>
              <w:rPr>
                <w:rFonts w:hint="eastAsia" w:ascii="仿宋" w:hAnsi="仿宋" w:eastAsia="仿宋" w:cs="仿宋"/>
                <w:color w:val="000000"/>
                <w:kern w:val="0"/>
                <w:sz w:val="24"/>
                <w:szCs w:val="24"/>
                <w:u w:val="single"/>
              </w:rPr>
              <w:t>演示视频录制并刻录拷贝至U盘</w:t>
            </w:r>
            <w:r>
              <w:rPr>
                <w:rFonts w:hint="eastAsia" w:ascii="仿宋" w:hAnsi="仿宋" w:eastAsia="仿宋" w:cs="仿宋"/>
                <w:color w:val="000000"/>
                <w:kern w:val="0"/>
                <w:sz w:val="24"/>
                <w:szCs w:val="24"/>
                <w:u w:val="single"/>
                <w:lang w:val="en-US" w:eastAsia="zh-CN"/>
              </w:rPr>
              <w:t>密封送至</w:t>
            </w:r>
            <w:r>
              <w:rPr>
                <w:rFonts w:hint="eastAsia" w:ascii="仿宋" w:hAnsi="仿宋" w:eastAsia="仿宋" w:cs="仿宋"/>
                <w:color w:val="auto"/>
                <w:sz w:val="24"/>
                <w:highlight w:val="none"/>
                <w:u w:val="single"/>
              </w:rPr>
              <w:t>绍兴市越城区稽山街道天姥路5号楼2幢2楼201室</w:t>
            </w:r>
            <w:r>
              <w:rPr>
                <w:rFonts w:hint="eastAsia" w:ascii="仿宋" w:hAnsi="仿宋" w:eastAsia="仿宋" w:cs="仿宋"/>
                <w:color w:val="auto"/>
                <w:sz w:val="24"/>
                <w:szCs w:val="24"/>
                <w:highlight w:val="none"/>
                <w:lang w:val="zh-CN"/>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2478"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5892"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b w:val="0"/>
                <w:bCs w:val="0"/>
                <w:i w:val="0"/>
                <w:iCs w:val="0"/>
                <w:color w:val="auto"/>
                <w:kern w:val="2"/>
                <w:sz w:val="24"/>
                <w:szCs w:val="24"/>
                <w:highlight w:val="none"/>
                <w:vertAlign w:val="baseline"/>
                <w:lang w:val="en-US" w:eastAsia="zh-CN" w:bidi="ar-SA"/>
              </w:rPr>
              <w:t>数字化制作专用工作站主机</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2478"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5892"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val="en-US" w:eastAsia="zh-CN"/>
              </w:rPr>
              <w:t xml:space="preserve"> 01标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工业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3"/>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3"/>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3"/>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3"/>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特别说明：</w:t>
            </w: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3"/>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中标供应商须向采购代理机构按如下标准和规定交纳代理服务费：</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①</w:t>
            </w:r>
            <w:r>
              <w:rPr>
                <w:rFonts w:hint="eastAsia" w:ascii="仿宋" w:hAnsi="仿宋" w:eastAsia="仿宋" w:cs="仿宋"/>
                <w:color w:val="auto"/>
                <w:sz w:val="24"/>
                <w:highlight w:val="none"/>
                <w:lang w:eastAsia="zh-CN"/>
              </w:rPr>
              <w:t>代理服务费收费标准：以中标通知书中确定的中标总金额作为服务费的计算基数，采用差额定率累进法进行计算，具体收费标准：中标金额在100万以下部分为1.5%</w:t>
            </w:r>
            <w:r>
              <w:rPr>
                <w:rFonts w:hint="eastAsia" w:ascii="仿宋" w:hAnsi="仿宋" w:eastAsia="仿宋" w:cs="仿宋"/>
                <w:color w:val="auto"/>
                <w:sz w:val="24"/>
                <w:highlight w:val="none"/>
                <w:lang w:val="en-US" w:eastAsia="zh-CN"/>
              </w:rPr>
              <w:t>*50%，代理服务费不足2500元按照2500元收取</w:t>
            </w:r>
            <w:r>
              <w:rPr>
                <w:rFonts w:hint="eastAsia" w:ascii="仿宋" w:hAnsi="仿宋" w:eastAsia="仿宋" w:cs="仿宋"/>
                <w:color w:val="auto"/>
                <w:sz w:val="24"/>
                <w:highlight w:val="none"/>
                <w:lang w:eastAsia="zh-CN"/>
              </w:rPr>
              <w:t>。</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②代理服务费的交纳方式：</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用银行支票、汇票、电汇、现金等付款方式直接交纳代理服务费。</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公司名称：浙江泛亚工程咨询有限公司</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开户行：中国建设银行杭州西湖支行</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账  号：33001619635050000853</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 w:val="24"/>
                <w:highlight w:val="none"/>
              </w:rPr>
              <w:t>③中标服务费的交纳时间：领取中标通知书前交纳。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4"/>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4"/>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3.5平等对待内外资企业和符合条件的破产重整企业</w:t>
      </w:r>
    </w:p>
    <w:p>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1.4落实政府采购政策需满足的资格要求：</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960" w:firstLineChars="4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2.1.4.1中小企业声明函（格式见第六部分附件）；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960" w:firstLineChars="4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2.1.4.2残疾人福利性单位声明函（如果有）。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2.2.1投标函；</w:t>
      </w:r>
      <w:r>
        <w:rPr>
          <w:rFonts w:hint="eastAsia" w:ascii="仿宋" w:hAnsi="仿宋" w:eastAsia="仿宋" w:cs="仿宋"/>
          <w:color w:val="auto"/>
          <w:sz w:val="24"/>
          <w:highlight w:val="none"/>
          <w:lang w:val="zh-CN" w:eastAsia="zh-CN"/>
        </w:rPr>
        <w:t xml:space="preserve">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2.2.2法定代表人授权委托书；</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2.2.3授权代表社保证明；</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2.2.4法定代表</w:t>
      </w:r>
      <w:r>
        <w:rPr>
          <w:rFonts w:hint="eastAsia" w:ascii="仿宋" w:hAnsi="仿宋" w:eastAsia="仿宋" w:cs="仿宋"/>
          <w:color w:val="auto"/>
          <w:sz w:val="24"/>
          <w:highlight w:val="none"/>
        </w:rPr>
        <w:t>人身份证明书；</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3" w:firstLineChars="300"/>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2.2.17未尽事宜请各投标单位按评分标准和相对应标项相关要求制作；</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仿宋" w:hAnsi="仿宋" w:eastAsia="仿宋" w:cs="仿宋"/>
          <w:color w:val="auto"/>
          <w:sz w:val="24"/>
          <w:highlight w:val="none"/>
          <w:lang w:val="zh-CN" w:eastAsia="zh-CN"/>
        </w:rPr>
      </w:pPr>
      <w:r>
        <w:rPr>
          <w:rFonts w:hint="eastAsia" w:ascii="仿宋" w:hAnsi="仿宋" w:eastAsia="仿宋" w:cs="仿宋"/>
          <w:color w:val="auto"/>
          <w:sz w:val="24"/>
          <w:highlight w:val="none"/>
          <w:lang w:val="en-US" w:eastAsia="zh-CN"/>
        </w:rPr>
        <w:t>2.2.18投标人需要说明的其他文件和说明（格式自拟）。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textAlignment w:val="auto"/>
        <w:rPr>
          <w:rFonts w:hint="eastAsia" w:ascii="仿宋" w:hAnsi="仿宋" w:eastAsia="仿宋" w:cs="仿宋"/>
          <w:b/>
          <w:bCs/>
          <w:color w:val="auto"/>
          <w:sz w:val="24"/>
          <w:highlight w:val="none"/>
          <w:lang w:val="en-US" w:eastAsia="zh-CN"/>
        </w:rPr>
      </w:pPr>
      <w:r>
        <w:rPr>
          <w:rFonts w:hint="default"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lang w:val="en-US" w:eastAsia="zh-CN"/>
        </w:rPr>
        <w:t>投标报价</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pStyle w:val="133"/>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.2投标文件合格投递后，自投标截止日期起，在投标有效期内有效。</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3"/>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68403820"/>
      <w:bookmarkEnd w:id="20"/>
      <w:bookmarkStart w:id="21" w:name="_Hlt68057669"/>
      <w:bookmarkEnd w:id="21"/>
      <w:bookmarkStart w:id="22" w:name="_Hlt75236290"/>
      <w:bookmarkEnd w:id="22"/>
      <w:bookmarkStart w:id="23" w:name="_Hlt74730295"/>
      <w:bookmarkEnd w:id="23"/>
      <w:bookmarkStart w:id="24" w:name="_Hlt74729768"/>
      <w:bookmarkEnd w:id="24"/>
      <w:bookmarkStart w:id="25" w:name="_Hlt68072998"/>
      <w:bookmarkEnd w:id="25"/>
      <w:bookmarkStart w:id="26" w:name="_Hlt74714665"/>
      <w:bookmarkEnd w:id="26"/>
      <w:bookmarkStart w:id="27" w:name="_Hlt68073093"/>
      <w:bookmarkEnd w:id="27"/>
      <w:bookmarkStart w:id="28" w:name="_Hlt75236101"/>
      <w:bookmarkEnd w:id="28"/>
      <w:bookmarkStart w:id="29" w:name="_Hlt68072990"/>
      <w:bookmarkEnd w:id="29"/>
      <w:bookmarkStart w:id="30" w:name="_Hlt74707468"/>
      <w:bookmarkEnd w:id="30"/>
      <w:bookmarkStart w:id="31" w:name="_Hlt75236011"/>
      <w:bookmarkEnd w:id="31"/>
      <w:bookmarkStart w:id="32" w:name="_Toc84325929"/>
      <w:bookmarkStart w:id="33" w:name="_Toc81372776"/>
      <w:bookmarkStart w:id="34" w:name="_Toc81372953"/>
      <w:r>
        <w:rPr>
          <w:rFonts w:hint="eastAsia" w:ascii="仿宋" w:hAnsi="仿宋" w:eastAsia="仿宋" w:cs="仿宋"/>
          <w:b/>
          <w:color w:val="auto"/>
          <w:sz w:val="32"/>
          <w:szCs w:val="32"/>
          <w:highlight w:val="none"/>
        </w:rPr>
        <w:t>五、授予合同</w:t>
      </w:r>
    </w:p>
    <w:bookmarkEnd w:id="32"/>
    <w:bookmarkEnd w:id="33"/>
    <w:bookmarkEnd w:id="34"/>
    <w:p>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w:t>
      </w:r>
      <w:r>
        <w:rPr>
          <w:rFonts w:hint="eastAsia" w:ascii="仿宋" w:hAnsi="仿宋" w:eastAsia="仿宋" w:cs="仿宋"/>
          <w:b w:val="0"/>
          <w:bCs w:val="0"/>
          <w:i w:val="0"/>
          <w:iCs w:val="0"/>
          <w:color w:val="auto"/>
          <w:kern w:val="2"/>
          <w:sz w:val="24"/>
          <w:szCs w:val="20"/>
          <w:highlight w:val="none"/>
          <w:vertAlign w:val="baseline"/>
          <w:lang w:val="en-US" w:eastAsia="zh-CN" w:bidi="ar-SA"/>
        </w:rPr>
        <w:t>浙江政务服务网</w:t>
      </w:r>
      <w:r>
        <w:rPr>
          <w:rFonts w:hint="default" w:ascii="仿宋" w:hAnsi="仿宋" w:eastAsia="仿宋" w:cs="仿宋"/>
          <w:b w:val="0"/>
          <w:bCs w:val="0"/>
          <w:i w:val="0"/>
          <w:iCs w:val="0"/>
          <w:color w:val="auto"/>
          <w:kern w:val="2"/>
          <w:sz w:val="24"/>
          <w:szCs w:val="20"/>
          <w:highlight w:val="none"/>
          <w:vertAlign w:val="baseline"/>
          <w:lang w:val="en-US" w:eastAsia="zh-CN" w:bidi="ar-SA"/>
        </w:rPr>
        <w:t>-政府采购投诉处理-在线办理。</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pPr>
        <w:adjustRightInd w:val="0"/>
        <w:spacing w:line="336" w:lineRule="auto"/>
        <w:ind w:firstLine="480" w:firstLineChars="200"/>
        <w:jc w:val="both"/>
        <w:rPr>
          <w:rFonts w:hint="default" w:ascii="仿宋" w:hAnsi="仿宋" w:eastAsia="仿宋" w:cs="仿宋"/>
          <w:b w:val="0"/>
          <w:bCs w:val="0"/>
          <w:i w:val="0"/>
          <w:iCs w:val="0"/>
          <w:color w:val="auto"/>
          <w:kern w:val="2"/>
          <w:sz w:val="24"/>
          <w:szCs w:val="24"/>
          <w:highlight w:val="none"/>
          <w:vertAlign w:val="baseline"/>
          <w:lang w:val="en-US" w:eastAsia="zh-CN" w:bidi="ar-SA"/>
        </w:rPr>
      </w:pPr>
      <w:bookmarkStart w:id="36" w:name="第五部分"/>
      <w:bookmarkStart w:id="37" w:name="_Toc86217003"/>
      <w:r>
        <w:rPr>
          <w:rFonts w:hint="eastAsia" w:ascii="仿宋" w:hAnsi="仿宋" w:eastAsia="仿宋" w:cs="仿宋"/>
          <w:b w:val="0"/>
          <w:bCs w:val="0"/>
          <w:i w:val="0"/>
          <w:iCs w:val="0"/>
          <w:color w:val="auto"/>
          <w:kern w:val="2"/>
          <w:sz w:val="24"/>
          <w:szCs w:val="24"/>
          <w:highlight w:val="none"/>
          <w:vertAlign w:val="baseline"/>
          <w:lang w:val="en-US" w:eastAsia="zh-CN" w:bidi="ar-SA"/>
        </w:rPr>
        <w:t>一、主要功能要求：</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w:t>
      </w:r>
      <w:r>
        <w:rPr>
          <w:rFonts w:hint="eastAsia" w:ascii="仿宋" w:hAnsi="仿宋" w:eastAsia="仿宋" w:cs="仿宋"/>
          <w:color w:val="auto"/>
          <w:sz w:val="24"/>
          <w:highlight w:val="none"/>
        </w:rPr>
        <w:t>支持种植、修复冠桥设计</w:t>
      </w:r>
      <w:r>
        <w:rPr>
          <w:rFonts w:hint="eastAsia" w:ascii="仿宋" w:hAnsi="仿宋" w:eastAsia="仿宋" w:cs="仿宋"/>
          <w:b w:val="0"/>
          <w:bCs w:val="0"/>
          <w:i w:val="0"/>
          <w:iCs w:val="0"/>
          <w:color w:val="auto"/>
          <w:kern w:val="2"/>
          <w:sz w:val="24"/>
          <w:szCs w:val="24"/>
          <w:highlight w:val="none"/>
          <w:vertAlign w:val="baseline"/>
          <w:lang w:val="en-US" w:eastAsia="zh-CN" w:bidi="ar-SA"/>
        </w:rPr>
        <w:t>；</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2.支持智能单冠设计；</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3.支持牙体形态镜像复制；</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4.支持智能识别颈线；</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5.</w:t>
      </w:r>
      <w:r>
        <w:rPr>
          <w:rFonts w:hint="eastAsia" w:ascii="仿宋" w:hAnsi="仿宋" w:eastAsia="仿宋" w:cs="仿宋"/>
          <w:color w:val="000000"/>
          <w:kern w:val="0"/>
          <w:sz w:val="24"/>
          <w:szCs w:val="24"/>
        </w:rPr>
        <w:t>▲</w:t>
      </w:r>
      <w:r>
        <w:rPr>
          <w:rFonts w:hint="eastAsia" w:ascii="仿宋" w:hAnsi="仿宋" w:eastAsia="仿宋" w:cs="仿宋"/>
          <w:b w:val="0"/>
          <w:bCs w:val="0"/>
          <w:i w:val="0"/>
          <w:iCs w:val="0"/>
          <w:color w:val="auto"/>
          <w:kern w:val="2"/>
          <w:sz w:val="24"/>
          <w:szCs w:val="24"/>
          <w:highlight w:val="none"/>
          <w:vertAlign w:val="baseline"/>
          <w:lang w:val="en-US" w:eastAsia="zh-CN" w:bidi="ar-SA"/>
        </w:rPr>
        <w:t>内虚拟颌架≥置7个品牌，可模拟均值颌架的标准颌运动；支持导入原厂动态咬合数据、或转移实体颌架的颌位关系，可模拟全可调颌架的个性化颌运动。</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6.支持修复体厚度进行三维测量；</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7.支持对上下颌咬合情况进行判断；</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8.</w:t>
      </w:r>
      <w:r>
        <w:rPr>
          <w:rFonts w:hint="eastAsia" w:ascii="仿宋" w:hAnsi="仿宋" w:eastAsia="仿宋" w:cs="仿宋"/>
          <w:color w:val="000000"/>
          <w:kern w:val="0"/>
          <w:sz w:val="24"/>
          <w:szCs w:val="24"/>
        </w:rPr>
        <w:t>▲</w:t>
      </w:r>
      <w:r>
        <w:rPr>
          <w:rFonts w:hint="eastAsia" w:ascii="仿宋" w:hAnsi="仿宋" w:eastAsia="仿宋" w:cs="仿宋"/>
          <w:b w:val="0"/>
          <w:bCs w:val="0"/>
          <w:i w:val="0"/>
          <w:iCs w:val="0"/>
          <w:color w:val="auto"/>
          <w:kern w:val="2"/>
          <w:sz w:val="24"/>
          <w:szCs w:val="24"/>
          <w:highlight w:val="none"/>
          <w:vertAlign w:val="baseline"/>
          <w:lang w:val="en-US" w:eastAsia="zh-CN" w:bidi="ar-SA"/>
        </w:rPr>
        <w:t>可导入电子面工、面扫、CBCT、颌位关系等三维数据，进行诸如DSD微笑美学的设计；</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9.支持订单管理，实现订单新增、查看、修改等功能；</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10.</w:t>
      </w:r>
      <w:r>
        <w:rPr>
          <w:rFonts w:hint="eastAsia" w:ascii="仿宋" w:hAnsi="仿宋" w:eastAsia="仿宋" w:cs="仿宋"/>
          <w:color w:val="000000"/>
          <w:kern w:val="0"/>
          <w:sz w:val="24"/>
          <w:szCs w:val="24"/>
        </w:rPr>
        <w:t>▲</w:t>
      </w:r>
      <w:r>
        <w:rPr>
          <w:rFonts w:hint="eastAsia" w:ascii="仿宋" w:hAnsi="仿宋" w:eastAsia="仿宋" w:cs="仿宋"/>
          <w:color w:val="auto"/>
          <w:sz w:val="24"/>
          <w:highlight w:val="none"/>
          <w:lang w:val="en-US" w:eastAsia="zh-CN"/>
        </w:rPr>
        <w:t>需支持</w:t>
      </w:r>
      <w:r>
        <w:rPr>
          <w:rFonts w:hint="eastAsia" w:ascii="仿宋" w:hAnsi="仿宋" w:eastAsia="仿宋" w:cs="仿宋"/>
          <w:b w:val="0"/>
          <w:bCs w:val="0"/>
          <w:i w:val="0"/>
          <w:iCs w:val="0"/>
          <w:color w:val="auto"/>
          <w:kern w:val="2"/>
          <w:sz w:val="24"/>
          <w:szCs w:val="24"/>
          <w:highlight w:val="none"/>
          <w:vertAlign w:val="baseline"/>
          <w:lang w:val="en-US" w:eastAsia="zh-CN" w:bidi="ar-SA"/>
        </w:rPr>
        <w:t>关联医院现有数据平台（3shape系统），在医技之间建立起三维数据传送、接收的快速通道；也可对修复体设计结果进行实时确认；</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11.牙齿解剖形态≥内置100种，适用于不同性别、年龄的患者。</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二、数字化制作专用工作站配置要求</w:t>
      </w:r>
    </w:p>
    <w:tbl>
      <w:tblPr>
        <w:tblStyle w:val="63"/>
        <w:tblpPr w:leftFromText="180" w:rightFromText="180" w:vertAnchor="text" w:horzAnchor="page" w:tblpX="1670" w:tblpY="394"/>
        <w:tblOverlap w:val="never"/>
        <w:tblW w:w="8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216"/>
        <w:gridCol w:w="6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41" w:type="dxa"/>
            <w:noWrap w:val="0"/>
            <w:vAlign w:val="center"/>
          </w:tcPr>
          <w:p>
            <w:pPr>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品名</w:t>
            </w:r>
          </w:p>
        </w:tc>
        <w:tc>
          <w:tcPr>
            <w:tcW w:w="7799" w:type="dxa"/>
            <w:gridSpan w:val="2"/>
            <w:noWrap w:val="0"/>
            <w:vAlign w:val="center"/>
          </w:tcPr>
          <w:p>
            <w:pPr>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配置项目及要求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41" w:type="dxa"/>
            <w:vMerge w:val="restart"/>
            <w:noWrap w:val="0"/>
            <w:vAlign w:val="center"/>
          </w:tcPr>
          <w:p>
            <w:pPr>
              <w:spacing w:line="240" w:lineRule="auto"/>
              <w:jc w:val="center"/>
              <w:rPr>
                <w:rFonts w:hint="default" w:ascii="仿宋" w:hAnsi="仿宋" w:eastAsia="仿宋" w:cs="仿宋"/>
                <w:sz w:val="24"/>
                <w:szCs w:val="24"/>
                <w:lang w:val="en-US"/>
              </w:rPr>
            </w:pPr>
            <w:r>
              <w:rPr>
                <w:rFonts w:hint="eastAsia" w:ascii="仿宋" w:hAnsi="仿宋" w:eastAsia="仿宋" w:cs="仿宋"/>
                <w:b w:val="0"/>
                <w:bCs w:val="0"/>
                <w:i w:val="0"/>
                <w:iCs w:val="0"/>
                <w:color w:val="auto"/>
                <w:kern w:val="2"/>
                <w:sz w:val="24"/>
                <w:szCs w:val="24"/>
                <w:highlight w:val="none"/>
                <w:vertAlign w:val="baseline"/>
                <w:lang w:val="en-US" w:eastAsia="zh-CN" w:bidi="ar-SA"/>
              </w:rPr>
              <w:t>数字化制作专用工作站主机</w:t>
            </w:r>
          </w:p>
        </w:tc>
        <w:tc>
          <w:tcPr>
            <w:tcW w:w="1216"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主板</w:t>
            </w:r>
          </w:p>
        </w:tc>
        <w:tc>
          <w:tcPr>
            <w:tcW w:w="6583" w:type="dxa"/>
            <w:noWrap w:val="0"/>
            <w:vAlign w:val="center"/>
          </w:tcPr>
          <w:p>
            <w:pPr>
              <w:spacing w:line="240" w:lineRule="auto"/>
              <w:jc w:val="left"/>
              <w:rPr>
                <w:rFonts w:hint="eastAsia" w:ascii="仿宋" w:hAnsi="仿宋" w:eastAsia="仿宋" w:cs="仿宋"/>
                <w:sz w:val="24"/>
                <w:szCs w:val="24"/>
              </w:rPr>
            </w:pPr>
            <w:r>
              <w:rPr>
                <w:rFonts w:hint="eastAsia" w:ascii="仿宋" w:hAnsi="仿宋" w:eastAsia="仿宋" w:cs="仿宋"/>
                <w:sz w:val="24"/>
                <w:szCs w:val="24"/>
                <w:lang w:eastAsia="zh-CN"/>
              </w:rPr>
              <w:t>配置</w:t>
            </w:r>
            <w:r>
              <w:rPr>
                <w:rFonts w:hint="eastAsia" w:ascii="仿宋" w:hAnsi="仿宋" w:eastAsia="仿宋" w:cs="仿宋"/>
                <w:sz w:val="24"/>
                <w:szCs w:val="24"/>
              </w:rPr>
              <w:t>不低于Intel Q670及以上芯片组；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41" w:type="dxa"/>
            <w:vMerge w:val="continue"/>
            <w:noWrap w:val="0"/>
            <w:vAlign w:val="center"/>
          </w:tcPr>
          <w:p>
            <w:pPr>
              <w:spacing w:line="240" w:lineRule="auto"/>
              <w:jc w:val="center"/>
              <w:rPr>
                <w:rFonts w:hint="eastAsia" w:ascii="仿宋" w:hAnsi="仿宋" w:eastAsia="仿宋" w:cs="仿宋"/>
                <w:sz w:val="24"/>
                <w:szCs w:val="24"/>
              </w:rPr>
            </w:pPr>
          </w:p>
        </w:tc>
        <w:tc>
          <w:tcPr>
            <w:tcW w:w="1216"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CPU</w:t>
            </w:r>
          </w:p>
        </w:tc>
        <w:tc>
          <w:tcPr>
            <w:tcW w:w="6583" w:type="dxa"/>
            <w:noWrap w:val="0"/>
            <w:vAlign w:val="center"/>
          </w:tcPr>
          <w:p>
            <w:pPr>
              <w:spacing w:line="240"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eastAsia="zh-CN"/>
              </w:rPr>
              <w:t>配置</w:t>
            </w:r>
            <w:r>
              <w:rPr>
                <w:rFonts w:hint="eastAsia" w:ascii="仿宋" w:hAnsi="仿宋" w:eastAsia="仿宋" w:cs="仿宋"/>
                <w:sz w:val="24"/>
                <w:szCs w:val="24"/>
              </w:rPr>
              <w:t>不低于Intel I5-13500处理器</w:t>
            </w:r>
            <w:r>
              <w:rPr>
                <w:rFonts w:hint="eastAsia" w:ascii="仿宋" w:hAnsi="仿宋" w:eastAsia="仿宋" w:cs="仿宋"/>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41" w:type="dxa"/>
            <w:vMerge w:val="continue"/>
            <w:noWrap w:val="0"/>
            <w:vAlign w:val="center"/>
          </w:tcPr>
          <w:p>
            <w:pPr>
              <w:spacing w:line="240" w:lineRule="auto"/>
              <w:jc w:val="center"/>
              <w:rPr>
                <w:rFonts w:hint="eastAsia" w:ascii="仿宋" w:hAnsi="仿宋" w:eastAsia="仿宋" w:cs="仿宋"/>
                <w:sz w:val="24"/>
                <w:szCs w:val="24"/>
              </w:rPr>
            </w:pPr>
          </w:p>
        </w:tc>
        <w:tc>
          <w:tcPr>
            <w:tcW w:w="1216"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内存</w:t>
            </w:r>
          </w:p>
        </w:tc>
        <w:tc>
          <w:tcPr>
            <w:tcW w:w="6583" w:type="dxa"/>
            <w:noWrap w:val="0"/>
            <w:vAlign w:val="center"/>
          </w:tcPr>
          <w:p>
            <w:pPr>
              <w:spacing w:line="240" w:lineRule="auto"/>
              <w:jc w:val="left"/>
              <w:rPr>
                <w:rFonts w:hint="eastAsia" w:ascii="仿宋" w:hAnsi="仿宋" w:eastAsia="仿宋" w:cs="仿宋"/>
                <w:sz w:val="24"/>
                <w:szCs w:val="24"/>
                <w:lang w:val="en-US" w:eastAsia="zh-CN"/>
              </w:rPr>
            </w:pPr>
            <w:r>
              <w:rPr>
                <w:rFonts w:hint="eastAsia" w:ascii="仿宋" w:hAnsi="仿宋" w:eastAsia="仿宋" w:cs="仿宋"/>
                <w:sz w:val="24"/>
                <w:szCs w:val="24"/>
              </w:rPr>
              <w:t>≥</w:t>
            </w:r>
            <w:r>
              <w:rPr>
                <w:rFonts w:hint="eastAsia" w:ascii="仿宋" w:hAnsi="仿宋" w:eastAsia="仿宋" w:cs="仿宋"/>
                <w:sz w:val="24"/>
                <w:szCs w:val="24"/>
                <w:lang w:val="en-US" w:eastAsia="zh-CN"/>
              </w:rPr>
              <w:t>32</w:t>
            </w:r>
            <w:r>
              <w:rPr>
                <w:rFonts w:hint="eastAsia" w:ascii="仿宋" w:hAnsi="仿宋" w:eastAsia="仿宋" w:cs="仿宋"/>
                <w:sz w:val="24"/>
                <w:szCs w:val="24"/>
              </w:rPr>
              <w:t>GB DDR4 3200MHz 内存，提供</w:t>
            </w:r>
            <w:r>
              <w:rPr>
                <w:rFonts w:hint="eastAsia" w:ascii="仿宋" w:hAnsi="仿宋" w:eastAsia="仿宋" w:cs="仿宋"/>
                <w:sz w:val="24"/>
                <w:szCs w:val="24"/>
                <w:lang w:val="en-US" w:eastAsia="zh-CN"/>
              </w:rPr>
              <w:t>4条</w:t>
            </w:r>
            <w:r>
              <w:rPr>
                <w:rFonts w:hint="eastAsia" w:ascii="仿宋" w:hAnsi="仿宋" w:eastAsia="仿宋" w:cs="仿宋"/>
                <w:sz w:val="24"/>
                <w:szCs w:val="24"/>
              </w:rPr>
              <w:t>内存槽位，最大支持64G内存容量</w:t>
            </w:r>
            <w:r>
              <w:rPr>
                <w:rFonts w:hint="eastAsia" w:ascii="仿宋" w:hAnsi="仿宋" w:eastAsia="仿宋" w:cs="仿宋"/>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41" w:type="dxa"/>
            <w:vMerge w:val="continue"/>
            <w:noWrap w:val="0"/>
            <w:vAlign w:val="center"/>
          </w:tcPr>
          <w:p>
            <w:pPr>
              <w:spacing w:line="240" w:lineRule="auto"/>
              <w:jc w:val="center"/>
              <w:rPr>
                <w:rFonts w:hint="eastAsia" w:ascii="仿宋" w:hAnsi="仿宋" w:eastAsia="仿宋" w:cs="仿宋"/>
                <w:sz w:val="24"/>
                <w:szCs w:val="24"/>
              </w:rPr>
            </w:pPr>
          </w:p>
        </w:tc>
        <w:tc>
          <w:tcPr>
            <w:tcW w:w="1216"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硬盘</w:t>
            </w:r>
          </w:p>
        </w:tc>
        <w:tc>
          <w:tcPr>
            <w:tcW w:w="6583" w:type="dxa"/>
            <w:noWrap w:val="0"/>
            <w:vAlign w:val="center"/>
          </w:tcPr>
          <w:p>
            <w:pPr>
              <w:spacing w:line="240" w:lineRule="auto"/>
              <w:jc w:val="left"/>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512GB M.2 NVME SSD + 1T 机械硬盘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41" w:type="dxa"/>
            <w:vMerge w:val="continue"/>
            <w:noWrap w:val="0"/>
            <w:vAlign w:val="center"/>
          </w:tcPr>
          <w:p>
            <w:pPr>
              <w:spacing w:line="240" w:lineRule="auto"/>
              <w:jc w:val="center"/>
              <w:rPr>
                <w:rFonts w:hint="eastAsia" w:ascii="仿宋" w:hAnsi="仿宋" w:eastAsia="仿宋" w:cs="仿宋"/>
                <w:sz w:val="24"/>
                <w:szCs w:val="24"/>
              </w:rPr>
            </w:pPr>
          </w:p>
        </w:tc>
        <w:tc>
          <w:tcPr>
            <w:tcW w:w="1216"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显卡</w:t>
            </w:r>
          </w:p>
        </w:tc>
        <w:tc>
          <w:tcPr>
            <w:tcW w:w="6583" w:type="dxa"/>
            <w:noWrap w:val="0"/>
            <w:vAlign w:val="center"/>
          </w:tcPr>
          <w:p>
            <w:pPr>
              <w:spacing w:line="240" w:lineRule="auto"/>
              <w:jc w:val="left"/>
              <w:rPr>
                <w:rFonts w:hint="eastAsia" w:ascii="仿宋" w:hAnsi="仿宋" w:eastAsia="仿宋" w:cs="仿宋"/>
                <w:sz w:val="24"/>
                <w:szCs w:val="24"/>
              </w:rPr>
            </w:pPr>
            <w:r>
              <w:rPr>
                <w:rFonts w:hint="eastAsia" w:ascii="仿宋" w:hAnsi="仿宋" w:eastAsia="仿宋" w:cs="仿宋"/>
                <w:color w:val="000000"/>
                <w:kern w:val="0"/>
                <w:sz w:val="24"/>
                <w:szCs w:val="24"/>
              </w:rPr>
              <w:t>▲</w:t>
            </w:r>
            <w:r>
              <w:rPr>
                <w:rFonts w:hint="eastAsia" w:ascii="仿宋" w:hAnsi="仿宋" w:eastAsia="仿宋" w:cs="仿宋"/>
                <w:sz w:val="24"/>
                <w:szCs w:val="24"/>
                <w:lang w:eastAsia="zh-CN"/>
              </w:rPr>
              <w:t>配置</w:t>
            </w:r>
            <w:r>
              <w:rPr>
                <w:rFonts w:hint="eastAsia" w:ascii="仿宋" w:hAnsi="仿宋" w:eastAsia="仿宋" w:cs="仿宋"/>
                <w:sz w:val="24"/>
                <w:szCs w:val="24"/>
              </w:rPr>
              <w:t>不低于</w:t>
            </w:r>
            <w:r>
              <w:rPr>
                <w:rFonts w:hint="eastAsia" w:ascii="仿宋" w:hAnsi="仿宋" w:eastAsia="仿宋" w:cs="仿宋"/>
                <w:b w:val="0"/>
                <w:bCs w:val="0"/>
                <w:i w:val="0"/>
                <w:iCs w:val="0"/>
                <w:color w:val="auto"/>
                <w:kern w:val="2"/>
                <w:sz w:val="24"/>
                <w:szCs w:val="24"/>
                <w:highlight w:val="none"/>
                <w:vertAlign w:val="baseline"/>
                <w:lang w:val="en-US" w:eastAsia="zh-CN" w:bidi="ar-SA"/>
              </w:rPr>
              <w:t xml:space="preserve">4GB NVIDIA GeForce 或 NVIDIA Quadro DirectX 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141" w:type="dxa"/>
            <w:vMerge w:val="continue"/>
            <w:noWrap w:val="0"/>
            <w:vAlign w:val="center"/>
          </w:tcPr>
          <w:p>
            <w:pPr>
              <w:spacing w:line="240" w:lineRule="auto"/>
              <w:jc w:val="center"/>
              <w:rPr>
                <w:rFonts w:hint="eastAsia" w:ascii="仿宋" w:hAnsi="仿宋" w:eastAsia="仿宋" w:cs="仿宋"/>
                <w:sz w:val="24"/>
                <w:szCs w:val="24"/>
              </w:rPr>
            </w:pPr>
          </w:p>
        </w:tc>
        <w:tc>
          <w:tcPr>
            <w:tcW w:w="1216" w:type="dxa"/>
            <w:noWrap w:val="0"/>
            <w:vAlign w:val="center"/>
          </w:tcPr>
          <w:p>
            <w:pPr>
              <w:keepNext/>
              <w:spacing w:line="24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rPr>
              <w:t>网卡</w:t>
            </w:r>
          </w:p>
        </w:tc>
        <w:tc>
          <w:tcPr>
            <w:tcW w:w="6583" w:type="dxa"/>
            <w:noWrap w:val="0"/>
            <w:vAlign w:val="top"/>
          </w:tcPr>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sz w:val="24"/>
              </w:rPr>
              <w:t>集成10/100/1000M以太网卡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41" w:type="dxa"/>
            <w:vMerge w:val="continue"/>
            <w:noWrap w:val="0"/>
            <w:vAlign w:val="center"/>
          </w:tcPr>
          <w:p>
            <w:pPr>
              <w:spacing w:line="240" w:lineRule="auto"/>
              <w:jc w:val="center"/>
              <w:rPr>
                <w:rFonts w:hint="eastAsia" w:ascii="仿宋" w:hAnsi="仿宋" w:eastAsia="仿宋" w:cs="仿宋"/>
                <w:sz w:val="24"/>
                <w:szCs w:val="24"/>
              </w:rPr>
            </w:pPr>
          </w:p>
        </w:tc>
        <w:tc>
          <w:tcPr>
            <w:tcW w:w="1216" w:type="dxa"/>
            <w:noWrap w:val="0"/>
            <w:vAlign w:val="center"/>
          </w:tcPr>
          <w:p>
            <w:pPr>
              <w:keepNext/>
              <w:spacing w:line="240" w:lineRule="auto"/>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rPr>
              <w:t>声卡</w:t>
            </w:r>
          </w:p>
        </w:tc>
        <w:tc>
          <w:tcPr>
            <w:tcW w:w="6583" w:type="dxa"/>
            <w:noWrap w:val="0"/>
            <w:vAlign w:val="top"/>
          </w:tcPr>
          <w:p>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sz w:val="24"/>
              </w:rPr>
              <w:t>集成声卡，支持5.1声道（提供前2后3共5个音频接口，其中前置包含1个2和1接口）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41" w:type="dxa"/>
            <w:vMerge w:val="continue"/>
            <w:noWrap w:val="0"/>
            <w:vAlign w:val="center"/>
          </w:tcPr>
          <w:p>
            <w:pPr>
              <w:spacing w:line="240" w:lineRule="auto"/>
              <w:jc w:val="center"/>
              <w:rPr>
                <w:rFonts w:hint="eastAsia" w:ascii="仿宋" w:hAnsi="仿宋" w:eastAsia="仿宋" w:cs="仿宋"/>
                <w:sz w:val="24"/>
                <w:szCs w:val="24"/>
              </w:rPr>
            </w:pPr>
          </w:p>
        </w:tc>
        <w:tc>
          <w:tcPr>
            <w:tcW w:w="1216"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键盘鼠标</w:t>
            </w:r>
          </w:p>
        </w:tc>
        <w:tc>
          <w:tcPr>
            <w:tcW w:w="6583" w:type="dxa"/>
            <w:noWrap w:val="0"/>
            <w:vAlign w:val="center"/>
          </w:tcPr>
          <w:p>
            <w:pPr>
              <w:spacing w:line="240" w:lineRule="auto"/>
              <w:jc w:val="left"/>
              <w:rPr>
                <w:rFonts w:hint="default" w:ascii="仿宋" w:hAnsi="仿宋" w:eastAsia="仿宋" w:cs="仿宋"/>
                <w:sz w:val="24"/>
                <w:szCs w:val="24"/>
                <w:lang w:val="en-US"/>
              </w:rPr>
            </w:pPr>
            <w:r>
              <w:rPr>
                <w:rFonts w:hint="eastAsia" w:ascii="仿宋" w:hAnsi="仿宋" w:eastAsia="仿宋" w:cs="仿宋"/>
                <w:sz w:val="24"/>
                <w:szCs w:val="24"/>
                <w:lang w:val="en-US" w:eastAsia="zh-CN"/>
              </w:rPr>
              <w:t>无线鼠标键盘套餐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41" w:type="dxa"/>
            <w:vMerge w:val="continue"/>
            <w:noWrap w:val="0"/>
            <w:vAlign w:val="center"/>
          </w:tcPr>
          <w:p>
            <w:pPr>
              <w:spacing w:line="240" w:lineRule="auto"/>
              <w:jc w:val="center"/>
              <w:rPr>
                <w:rFonts w:hint="eastAsia" w:ascii="仿宋" w:hAnsi="仿宋" w:eastAsia="仿宋" w:cs="仿宋"/>
                <w:sz w:val="24"/>
                <w:szCs w:val="24"/>
              </w:rPr>
            </w:pPr>
          </w:p>
        </w:tc>
        <w:tc>
          <w:tcPr>
            <w:tcW w:w="1216"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接口</w:t>
            </w:r>
          </w:p>
        </w:tc>
        <w:tc>
          <w:tcPr>
            <w:tcW w:w="6583" w:type="dxa"/>
            <w:noWrap w:val="0"/>
            <w:vAlign w:val="center"/>
          </w:tcPr>
          <w:p>
            <w:pPr>
              <w:spacing w:line="240" w:lineRule="auto"/>
              <w:jc w:val="left"/>
              <w:rPr>
                <w:rFonts w:hint="eastAsia" w:ascii="仿宋" w:hAnsi="仿宋" w:eastAsia="仿宋" w:cs="仿宋"/>
                <w:sz w:val="24"/>
                <w:szCs w:val="24"/>
                <w:lang w:eastAsia="zh-CN"/>
              </w:rPr>
            </w:pPr>
            <w:r>
              <w:rPr>
                <w:rFonts w:hint="eastAsia" w:ascii="仿宋" w:hAnsi="仿宋" w:eastAsia="仿宋" w:cs="仿宋"/>
                <w:sz w:val="24"/>
                <w:szCs w:val="24"/>
                <w:lang w:val="en-US" w:eastAsia="zh-CN"/>
              </w:rPr>
              <w:t>6</w:t>
            </w:r>
            <w:r>
              <w:rPr>
                <w:rFonts w:hint="eastAsia" w:ascii="仿宋" w:hAnsi="仿宋" w:eastAsia="仿宋" w:cs="仿宋"/>
                <w:sz w:val="24"/>
                <w:szCs w:val="24"/>
              </w:rPr>
              <w:t>个USB接口(其中至少2个USB 3.2 G2接口 )、≥3个视频输出接口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141" w:type="dxa"/>
            <w:vMerge w:val="continue"/>
            <w:noWrap w:val="0"/>
            <w:vAlign w:val="center"/>
          </w:tcPr>
          <w:p>
            <w:pPr>
              <w:spacing w:line="240" w:lineRule="auto"/>
              <w:jc w:val="center"/>
              <w:rPr>
                <w:rFonts w:hint="eastAsia" w:ascii="仿宋" w:hAnsi="仿宋" w:eastAsia="仿宋" w:cs="仿宋"/>
                <w:sz w:val="24"/>
                <w:szCs w:val="24"/>
              </w:rPr>
            </w:pPr>
          </w:p>
        </w:tc>
        <w:tc>
          <w:tcPr>
            <w:tcW w:w="1216"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机箱</w:t>
            </w:r>
          </w:p>
        </w:tc>
        <w:tc>
          <w:tcPr>
            <w:tcW w:w="6583" w:type="dxa"/>
            <w:noWrap w:val="0"/>
            <w:vAlign w:val="center"/>
          </w:tcPr>
          <w:p>
            <w:pPr>
              <w:spacing w:line="240" w:lineRule="auto"/>
              <w:jc w:val="left"/>
              <w:rPr>
                <w:rFonts w:hint="eastAsia" w:ascii="仿宋" w:hAnsi="仿宋" w:eastAsia="仿宋" w:cs="仿宋"/>
                <w:sz w:val="24"/>
                <w:szCs w:val="24"/>
              </w:rPr>
            </w:pPr>
            <w:r>
              <w:rPr>
                <w:rFonts w:hint="eastAsia" w:ascii="仿宋" w:hAnsi="仿宋" w:eastAsia="仿宋" w:cs="仿宋"/>
                <w:sz w:val="24"/>
                <w:szCs w:val="24"/>
              </w:rPr>
              <w:t>标准机箱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41" w:type="dxa"/>
            <w:vMerge w:val="continue"/>
            <w:noWrap w:val="0"/>
            <w:vAlign w:val="center"/>
          </w:tcPr>
          <w:p>
            <w:pPr>
              <w:spacing w:line="240" w:lineRule="auto"/>
              <w:jc w:val="center"/>
              <w:rPr>
                <w:rFonts w:hint="eastAsia" w:ascii="仿宋" w:hAnsi="仿宋" w:eastAsia="仿宋" w:cs="仿宋"/>
                <w:sz w:val="24"/>
                <w:szCs w:val="24"/>
              </w:rPr>
            </w:pPr>
          </w:p>
        </w:tc>
        <w:tc>
          <w:tcPr>
            <w:tcW w:w="1216"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电源</w:t>
            </w:r>
          </w:p>
        </w:tc>
        <w:tc>
          <w:tcPr>
            <w:tcW w:w="6583" w:type="dxa"/>
            <w:noWrap w:val="0"/>
            <w:vAlign w:val="center"/>
          </w:tcPr>
          <w:p>
            <w:pPr>
              <w:spacing w:line="240" w:lineRule="auto"/>
              <w:jc w:val="left"/>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180W</w:t>
            </w:r>
            <w:r>
              <w:rPr>
                <w:rFonts w:hint="eastAsia" w:ascii="仿宋" w:hAnsi="仿宋" w:eastAsia="仿宋" w:cs="仿宋"/>
                <w:sz w:val="24"/>
                <w:szCs w:val="24"/>
              </w:rPr>
              <w:t>功率节能电源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41" w:type="dxa"/>
            <w:vMerge w:val="continue"/>
            <w:noWrap w:val="0"/>
            <w:vAlign w:val="center"/>
          </w:tcPr>
          <w:p>
            <w:pPr>
              <w:spacing w:line="240" w:lineRule="auto"/>
              <w:jc w:val="center"/>
              <w:rPr>
                <w:rFonts w:hint="eastAsia" w:ascii="仿宋" w:hAnsi="仿宋" w:eastAsia="仿宋" w:cs="仿宋"/>
                <w:sz w:val="24"/>
                <w:szCs w:val="24"/>
              </w:rPr>
            </w:pPr>
          </w:p>
        </w:tc>
        <w:tc>
          <w:tcPr>
            <w:tcW w:w="1216"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操作系统</w:t>
            </w:r>
          </w:p>
        </w:tc>
        <w:tc>
          <w:tcPr>
            <w:tcW w:w="6583" w:type="dxa"/>
            <w:noWrap w:val="0"/>
            <w:vAlign w:val="center"/>
          </w:tcPr>
          <w:p>
            <w:pPr>
              <w:spacing w:line="240" w:lineRule="auto"/>
              <w:jc w:val="left"/>
              <w:rPr>
                <w:rFonts w:hint="eastAsia" w:ascii="仿宋" w:hAnsi="仿宋" w:eastAsia="仿宋" w:cs="仿宋"/>
                <w:sz w:val="24"/>
                <w:szCs w:val="24"/>
              </w:rPr>
            </w:pPr>
            <w:r>
              <w:rPr>
                <w:rFonts w:hint="eastAsia" w:ascii="仿宋" w:hAnsi="仿宋" w:eastAsia="仿宋" w:cs="仿宋"/>
                <w:sz w:val="24"/>
                <w:szCs w:val="24"/>
              </w:rPr>
              <w:t>预装正版Windows操作系统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41" w:type="dxa"/>
            <w:noWrap w:val="0"/>
            <w:vAlign w:val="center"/>
          </w:tcPr>
          <w:p>
            <w:pPr>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显示器</w:t>
            </w:r>
          </w:p>
        </w:tc>
        <w:tc>
          <w:tcPr>
            <w:tcW w:w="1216" w:type="dxa"/>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kern w:val="0"/>
                <w:sz w:val="24"/>
                <w:szCs w:val="24"/>
              </w:rPr>
              <w:t>规格配置详细说明</w:t>
            </w:r>
          </w:p>
        </w:tc>
        <w:tc>
          <w:tcPr>
            <w:tcW w:w="6583" w:type="dxa"/>
            <w:noWrap w:val="0"/>
            <w:vAlign w:val="center"/>
          </w:tcPr>
          <w:p>
            <w:pPr>
              <w:spacing w:line="240"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1.尺寸≥27英寸IPS低蓝光液晶显示器</w:t>
            </w:r>
          </w:p>
          <w:p>
            <w:pPr>
              <w:spacing w:line="240"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2.分辨率≥1920*1080 FHD 高清分辨率,带VGA+HDMI接口</w:t>
            </w:r>
          </w:p>
          <w:p>
            <w:pPr>
              <w:spacing w:line="240"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3.支持背挂、壁挂</w:t>
            </w:r>
          </w:p>
        </w:tc>
      </w:tr>
    </w:tbl>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三、售后服务</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1.软件提供壹年免费维保服务和永久技术支持，包括各种突发事件采取应急措施等，硬件提供</w:t>
      </w:r>
      <w:r>
        <w:rPr>
          <w:rFonts w:hint="eastAsia" w:ascii="仿宋" w:hAnsi="仿宋" w:eastAsia="仿宋" w:cs="仿宋"/>
          <w:sz w:val="24"/>
          <w:szCs w:val="24"/>
        </w:rPr>
        <w:t>五年整机免费保修服务</w:t>
      </w:r>
      <w:r>
        <w:rPr>
          <w:rFonts w:hint="eastAsia" w:ascii="仿宋" w:hAnsi="仿宋" w:eastAsia="仿宋" w:cs="仿宋"/>
          <w:sz w:val="24"/>
          <w:szCs w:val="24"/>
          <w:lang w:eastAsia="zh-CN"/>
        </w:rPr>
        <w:t>，</w:t>
      </w:r>
      <w:r>
        <w:rPr>
          <w:rFonts w:hint="eastAsia" w:ascii="仿宋" w:hAnsi="仿宋" w:eastAsia="仿宋" w:cs="仿宋"/>
          <w:b w:val="0"/>
          <w:bCs w:val="0"/>
          <w:i w:val="0"/>
          <w:iCs w:val="0"/>
          <w:color w:val="auto"/>
          <w:kern w:val="2"/>
          <w:sz w:val="24"/>
          <w:szCs w:val="24"/>
          <w:highlight w:val="none"/>
          <w:vertAlign w:val="baseline"/>
          <w:lang w:val="en-US" w:eastAsia="zh-CN" w:bidi="ar-SA"/>
        </w:rPr>
        <w:t>保修自验收合格后开始算起；保修期过后终身维修。</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2.在保修期内，设备的功能和技术指标达到响应文件和国家相关标准，因软件本身缺陷造成各种故障应由售后服务商免费提供技术服务。</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3.需提供7*24小时电话服务和远程技术支持保修期内出现问题，维修响应时间不超过8小时，24小时内到达用户现场解决问题。重大问题或其它无法立刻解决的问题应在一周内解决或提出明确的解决方案，如因中标方原因不能及时修复，保修期将相应顺延。壹年免费维保期满后，提供有偿维保服务支持。</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四、安装及验收要求</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1.安装地点：绍兴市口腔医院指定地点</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2.交货期：合同签订之日起1个月内到货</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3.安装完成时间：到货后，成交方需在接到用户通知后7日内进行安装调试。如在规定的时间内由于卖方的原因不能完成安装和调试，投标方应承担由此给用户造成的损失。</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4.验收中发现货物达不到验收标准或合同规定的性能指标，中标方必须更换货物，并且赔偿由此给用户造成的损失。</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五、付款方式</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按《浙江省财政厅关于进一步发挥政府采购政策功能全力推动经济稳进提质的通知》（浙财采监〔2022〕3号）文件要求执行，具体付款方式由双方协商后在合同中明确。</w:t>
      </w: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pPr>
        <w:pStyle w:val="702"/>
        <w:ind w:left="0" w:leftChars="0" w:firstLine="0" w:firstLineChars="0"/>
        <w:rPr>
          <w:rFonts w:hint="eastAsia" w:ascii="仿宋" w:hAnsi="仿宋" w:eastAsia="仿宋" w:cs="仿宋"/>
          <w:color w:val="auto"/>
          <w:szCs w:val="24"/>
          <w:highlight w:val="none"/>
        </w:rPr>
      </w:pPr>
    </w:p>
    <w:p>
      <w:pPr>
        <w:pStyle w:val="702"/>
        <w:jc w:val="center"/>
        <w:rPr>
          <w:rFonts w:hint="eastAsia" w:ascii="仿宋" w:hAnsi="仿宋" w:eastAsia="仿宋" w:cs="仿宋"/>
          <w:color w:val="auto"/>
          <w:szCs w:val="24"/>
          <w:highlight w:val="none"/>
        </w:rPr>
      </w:pPr>
    </w:p>
    <w:p>
      <w:pPr>
        <w:pStyle w:val="702"/>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pStyle w:val="702"/>
        <w:rPr>
          <w:rFonts w:hint="eastAsia" w:ascii="仿宋" w:hAnsi="仿宋" w:eastAsia="仿宋" w:cs="仿宋"/>
          <w:color w:val="auto"/>
          <w:szCs w:val="24"/>
          <w:highlight w:val="none"/>
        </w:rPr>
      </w:pPr>
    </w:p>
    <w:p>
      <w:pPr>
        <w:pStyle w:val="702"/>
        <w:rPr>
          <w:rFonts w:hint="eastAsia" w:ascii="仿宋" w:hAnsi="仿宋" w:eastAsia="仿宋" w:cs="仿宋"/>
          <w:color w:val="auto"/>
          <w:szCs w:val="24"/>
          <w:highlight w:val="none"/>
        </w:rPr>
      </w:pP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600"/>
        <w:spacing w:before="120" w:line="22" w:lineRule="atLeast"/>
        <w:rPr>
          <w:rFonts w:hint="eastAsia" w:ascii="仿宋" w:hAnsi="仿宋" w:eastAsia="仿宋" w:cs="仿宋"/>
          <w:color w:val="auto"/>
          <w:szCs w:val="24"/>
          <w:highlight w:val="none"/>
        </w:rPr>
      </w:pPr>
    </w:p>
    <w:p>
      <w:pPr>
        <w:pStyle w:val="600"/>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pgSz w:w="11907" w:h="16840"/>
          <w:pgMar w:top="1814" w:right="1474" w:bottom="1814" w:left="1474" w:header="851" w:footer="851" w:gutter="0"/>
          <w:cols w:space="720" w:num="1"/>
        </w:sectPr>
      </w:pP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560" w:lineRule="exact"/>
        <w:ind w:firstLine="482" w:firstLineChars="200"/>
        <w:outlineLvl w:val="0"/>
        <w:rPr>
          <w:rFonts w:hint="eastAsia" w:ascii="仿宋" w:hAnsi="仿宋" w:eastAsia="仿宋" w:cs="仿宋"/>
          <w:b/>
          <w:color w:val="auto"/>
          <w:sz w:val="24"/>
          <w:highlight w:val="none"/>
        </w:rPr>
      </w:pPr>
      <w:bookmarkStart w:id="38" w:name="_Toc2232"/>
      <w:bookmarkStart w:id="39" w:name="_Toc3029"/>
      <w:bookmarkStart w:id="40" w:name="_Toc24059"/>
      <w:r>
        <w:rPr>
          <w:rFonts w:hint="eastAsia" w:ascii="仿宋" w:hAnsi="仿宋" w:eastAsia="仿宋" w:cs="仿宋"/>
          <w:b/>
          <w:color w:val="auto"/>
          <w:sz w:val="24"/>
          <w:highlight w:val="none"/>
        </w:rPr>
        <w:t>1.1 合同组成部分</w:t>
      </w:r>
      <w:bookmarkEnd w:id="38"/>
      <w:bookmarkEnd w:id="39"/>
      <w:bookmarkEnd w:id="4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560" w:lineRule="exact"/>
        <w:ind w:firstLine="482" w:firstLineChars="200"/>
        <w:outlineLvl w:val="0"/>
        <w:rPr>
          <w:rFonts w:hint="eastAsia" w:ascii="仿宋" w:hAnsi="仿宋" w:eastAsia="仿宋" w:cs="仿宋"/>
          <w:b/>
          <w:color w:val="auto"/>
          <w:sz w:val="24"/>
          <w:highlight w:val="none"/>
        </w:rPr>
      </w:pPr>
      <w:bookmarkStart w:id="41" w:name="_Toc21295"/>
      <w:bookmarkStart w:id="42" w:name="_Toc27126"/>
      <w:bookmarkStart w:id="43" w:name="_Toc24300"/>
      <w:r>
        <w:rPr>
          <w:rFonts w:hint="eastAsia" w:ascii="仿宋" w:hAnsi="仿宋" w:eastAsia="仿宋" w:cs="仿宋"/>
          <w:b/>
          <w:color w:val="auto"/>
          <w:sz w:val="24"/>
          <w:highlight w:val="none"/>
        </w:rPr>
        <w:t>1.2 货物</w:t>
      </w:r>
      <w:bookmarkEnd w:id="41"/>
      <w:bookmarkEnd w:id="42"/>
      <w:bookmarkEnd w:id="43"/>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pPr>
        <w:spacing w:line="560" w:lineRule="exact"/>
        <w:ind w:firstLine="482" w:firstLineChars="200"/>
        <w:outlineLvl w:val="0"/>
        <w:rPr>
          <w:rFonts w:hint="eastAsia" w:ascii="仿宋" w:hAnsi="仿宋" w:eastAsia="仿宋" w:cs="仿宋"/>
          <w:b/>
          <w:color w:val="auto"/>
          <w:sz w:val="24"/>
          <w:highlight w:val="none"/>
        </w:rPr>
      </w:pPr>
      <w:bookmarkStart w:id="44" w:name="_Toc21631"/>
      <w:bookmarkStart w:id="45" w:name="_Toc21551"/>
      <w:bookmarkStart w:id="46" w:name="_Toc23292"/>
      <w:r>
        <w:rPr>
          <w:rFonts w:hint="eastAsia" w:ascii="仿宋" w:hAnsi="仿宋" w:eastAsia="仿宋" w:cs="仿宋"/>
          <w:b/>
          <w:color w:val="auto"/>
          <w:sz w:val="24"/>
          <w:highlight w:val="none"/>
        </w:rPr>
        <w:t>1.3 价款</w:t>
      </w:r>
      <w:bookmarkEnd w:id="44"/>
      <w:bookmarkEnd w:id="45"/>
      <w:bookmarkEnd w:id="4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1"/>
              <w:keepNext w:val="0"/>
              <w:keepLines w:val="0"/>
              <w:suppressLineNumbers w:val="0"/>
              <w:spacing w:before="0" w:beforeAutospacing="0" w:after="0" w:afterAutospacing="0" w:line="560" w:lineRule="exact"/>
              <w:ind w:left="0" w:right="0" w:firstLine="200"/>
              <w:jc w:val="center"/>
              <w:rPr>
                <w:rFonts w:hint="eastAsia" w:ascii="仿宋" w:hAnsi="仿宋" w:eastAsia="仿宋" w:cs="仿宋"/>
                <w:color w:val="auto"/>
                <w:sz w:val="24"/>
                <w:szCs w:val="24"/>
                <w:highlight w:val="none"/>
              </w:rPr>
            </w:pPr>
          </w:p>
        </w:tc>
      </w:tr>
    </w:tbl>
    <w:p>
      <w:pPr>
        <w:pStyle w:val="958"/>
        <w:spacing w:before="0" w:beforeAutospacing="0" w:after="0" w:afterAutospacing="0" w:line="360" w:lineRule="auto"/>
        <w:ind w:firstLine="480"/>
        <w:rPr>
          <w:rFonts w:hint="eastAsia" w:ascii="仿宋" w:hAnsi="仿宋" w:eastAsia="仿宋" w:cs="仿宋"/>
          <w:b/>
          <w:color w:val="auto"/>
          <w:highlight w:val="none"/>
        </w:rPr>
      </w:pPr>
      <w:bookmarkStart w:id="47" w:name="_Toc22618"/>
      <w:bookmarkStart w:id="48" w:name="_Toc1814"/>
      <w:bookmarkStart w:id="49" w:name="_Toc10340"/>
      <w:r>
        <w:rPr>
          <w:rFonts w:hint="eastAsia" w:ascii="仿宋" w:hAnsi="仿宋" w:eastAsia="仿宋" w:cs="仿宋"/>
          <w:b/>
          <w:color w:val="auto"/>
          <w:highlight w:val="none"/>
        </w:rPr>
        <w:t>1.4履约保证金</w:t>
      </w:r>
    </w:p>
    <w:p>
      <w:pPr>
        <w:pStyle w:val="958"/>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4"/>
        <w:tabs>
          <w:tab w:val="clear" w:pos="432"/>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47"/>
      <w:bookmarkEnd w:id="48"/>
      <w:bookmarkEnd w:id="49"/>
      <w:r>
        <w:rPr>
          <w:rFonts w:hint="eastAsia" w:ascii="仿宋" w:hAnsi="仿宋" w:eastAsia="仿宋" w:cs="仿宋"/>
          <w:b/>
          <w:color w:val="auto"/>
          <w:sz w:val="24"/>
          <w:highlight w:val="none"/>
        </w:rPr>
        <w:t>预付款</w:t>
      </w:r>
    </w:p>
    <w:p>
      <w:pPr>
        <w:pStyle w:val="958"/>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58"/>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58"/>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50" w:name="_Toc2846"/>
      <w:bookmarkStart w:id="51" w:name="_Toc19304"/>
      <w:bookmarkStart w:id="52" w:name="_Toc32071"/>
      <w:r>
        <w:rPr>
          <w:rFonts w:hint="eastAsia" w:ascii="仿宋" w:hAnsi="仿宋" w:eastAsia="仿宋" w:cs="仿宋"/>
          <w:b/>
          <w:color w:val="auto"/>
          <w:sz w:val="24"/>
          <w:highlight w:val="none"/>
        </w:rPr>
        <w:t>1.7货物交付期限、地点和方式</w:t>
      </w:r>
      <w:bookmarkEnd w:id="50"/>
      <w:bookmarkEnd w:id="51"/>
      <w:bookmarkEnd w:id="52"/>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53" w:name="_Toc21423"/>
      <w:bookmarkStart w:id="54" w:name="_Toc27250"/>
      <w:bookmarkStart w:id="55" w:name="_Toc19554"/>
      <w:r>
        <w:rPr>
          <w:rFonts w:hint="eastAsia" w:ascii="仿宋" w:hAnsi="仿宋" w:eastAsia="仿宋" w:cs="仿宋"/>
          <w:b/>
          <w:color w:val="auto"/>
          <w:sz w:val="24"/>
          <w:highlight w:val="none"/>
        </w:rPr>
        <w:t>1.8违约责任</w:t>
      </w:r>
      <w:bookmarkEnd w:id="53"/>
      <w:bookmarkEnd w:id="54"/>
      <w:bookmarkEnd w:id="5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560" w:lineRule="exact"/>
        <w:ind w:firstLine="482" w:firstLineChars="200"/>
        <w:outlineLvl w:val="0"/>
        <w:rPr>
          <w:rFonts w:hint="eastAsia" w:ascii="仿宋" w:hAnsi="仿宋" w:eastAsia="仿宋" w:cs="仿宋"/>
          <w:b/>
          <w:color w:val="auto"/>
          <w:sz w:val="24"/>
          <w:highlight w:val="none"/>
        </w:rPr>
      </w:pPr>
      <w:bookmarkStart w:id="56" w:name="_Toc28375"/>
      <w:bookmarkStart w:id="57" w:name="_Toc15583"/>
      <w:bookmarkStart w:id="58" w:name="_Toc16021"/>
      <w:r>
        <w:rPr>
          <w:rFonts w:hint="eastAsia" w:ascii="仿宋" w:hAnsi="仿宋" w:eastAsia="仿宋" w:cs="仿宋"/>
          <w:b/>
          <w:color w:val="auto"/>
          <w:sz w:val="24"/>
          <w:highlight w:val="none"/>
        </w:rPr>
        <w:t>1.9合同争议的解决</w:t>
      </w:r>
      <w:bookmarkEnd w:id="56"/>
      <w:bookmarkEnd w:id="57"/>
      <w:bookmarkEnd w:id="58"/>
    </w:p>
    <w:p>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560" w:lineRule="exact"/>
        <w:ind w:firstLine="482" w:firstLineChars="200"/>
        <w:outlineLvl w:val="0"/>
        <w:rPr>
          <w:rFonts w:hint="eastAsia" w:ascii="仿宋" w:hAnsi="仿宋" w:eastAsia="仿宋" w:cs="仿宋"/>
          <w:b/>
          <w:color w:val="auto"/>
          <w:sz w:val="24"/>
          <w:highlight w:val="none"/>
        </w:rPr>
      </w:pPr>
      <w:bookmarkStart w:id="59" w:name="_Toc11173"/>
      <w:bookmarkStart w:id="60" w:name="_Toc15322"/>
      <w:bookmarkStart w:id="61" w:name="_Toc7245"/>
      <w:r>
        <w:rPr>
          <w:rFonts w:hint="eastAsia" w:ascii="仿宋" w:hAnsi="仿宋" w:eastAsia="仿宋" w:cs="仿宋"/>
          <w:b/>
          <w:color w:val="auto"/>
          <w:sz w:val="24"/>
          <w:highlight w:val="none"/>
        </w:rPr>
        <w:t>2.0 合同生效</w:t>
      </w:r>
      <w:bookmarkEnd w:id="59"/>
      <w:bookmarkEnd w:id="60"/>
      <w:bookmarkEnd w:id="61"/>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pPr>
        <w:autoSpaceDE w:val="0"/>
        <w:autoSpaceDN w:val="0"/>
        <w:spacing w:line="56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56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pStyle w:val="4"/>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4"/>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4"/>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702"/>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hint="eastAsia" w:ascii="仿宋" w:hAnsi="仿宋" w:eastAsia="仿宋" w:cs="仿宋"/>
          <w:b/>
          <w:color w:val="auto"/>
          <w:sz w:val="24"/>
          <w:highlight w:val="none"/>
        </w:rPr>
      </w:pPr>
      <w:bookmarkStart w:id="62" w:name="_Ref467378404"/>
      <w:bookmarkStart w:id="63" w:name="_Ref467379205"/>
      <w:bookmarkStart w:id="64" w:name="_Ref467379214"/>
      <w:bookmarkStart w:id="65" w:name="_Toc259093669"/>
      <w:bookmarkStart w:id="66" w:name="_Ref467379195"/>
      <w:bookmarkStart w:id="67" w:name="_Ref467378499"/>
      <w:bookmarkStart w:id="68" w:name="_Toc16917"/>
      <w:bookmarkStart w:id="69" w:name="_Ref467379094"/>
      <w:bookmarkStart w:id="70" w:name="_Ref467379101"/>
      <w:bookmarkStart w:id="71" w:name="_Toc28763"/>
      <w:bookmarkStart w:id="72" w:name="_Ref467378463"/>
      <w:bookmarkStart w:id="73" w:name="_Ref467379225"/>
      <w:bookmarkStart w:id="74" w:name="_Ref467379109"/>
      <w:bookmarkStart w:id="75" w:name="_Toc279701240"/>
      <w:bookmarkStart w:id="76" w:name="_Toc19614"/>
      <w:bookmarkStart w:id="77" w:name="_Toc487900349"/>
      <w:r>
        <w:rPr>
          <w:rFonts w:hint="eastAsia" w:ascii="仿宋" w:hAnsi="仿宋" w:eastAsia="仿宋" w:cs="仿宋"/>
          <w:b/>
          <w:color w:val="auto"/>
          <w:sz w:val="24"/>
          <w:highlight w:val="none"/>
        </w:rPr>
        <w:t>2.1 定义</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highlight w:val="none"/>
        </w:rPr>
      </w:pPr>
      <w:bookmarkStart w:id="78" w:name="_Ref467378840"/>
      <w:r>
        <w:rPr>
          <w:rFonts w:hint="eastAsia" w:ascii="仿宋" w:hAnsi="仿宋" w:eastAsia="仿宋" w:cs="仿宋"/>
          <w:color w:val="auto"/>
          <w:sz w:val="24"/>
          <w:highlight w:val="none"/>
        </w:rPr>
        <w:t>2.1.4 “甲方”系指与中标或成交供应商签署合同的采购人</w:t>
      </w:r>
      <w:bookmarkEnd w:id="78"/>
      <w:r>
        <w:rPr>
          <w:rFonts w:hint="eastAsia" w:ascii="仿宋" w:hAnsi="仿宋" w:eastAsia="仿宋" w:cs="仿宋"/>
          <w:color w:val="auto"/>
          <w:sz w:val="24"/>
          <w:highlight w:val="none"/>
        </w:rPr>
        <w:t>；采购人委托采购代理机构代表其与乙方签订合同的，采购人的授权委托书作为合同附件。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highlight w:val="none"/>
        </w:rPr>
      </w:pPr>
      <w:bookmarkStart w:id="79" w:name="_Ref467379400"/>
      <w:r>
        <w:rPr>
          <w:rFonts w:hint="eastAsia" w:ascii="仿宋" w:hAnsi="仿宋" w:eastAsia="仿宋" w:cs="仿宋"/>
          <w:color w:val="auto"/>
          <w:sz w:val="24"/>
          <w:highlight w:val="none"/>
        </w:rPr>
        <w:t>2.1.5 “乙方”系指根据合同约定交付货物的中标或成交供应商</w:t>
      </w:r>
      <w:bookmarkEnd w:id="79"/>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bookmarkStart w:id="80" w:name="_Ref467379436"/>
      <w:r>
        <w:rPr>
          <w:rFonts w:hint="eastAsia" w:ascii="仿宋" w:hAnsi="仿宋" w:eastAsia="仿宋" w:cs="仿宋"/>
          <w:color w:val="auto"/>
          <w:sz w:val="24"/>
          <w:highlight w:val="none"/>
        </w:rPr>
        <w:t>2.1.6 “现场”系指合同约定货物将要运至或者安装的地点。</w:t>
      </w:r>
      <w:bookmarkEnd w:id="80"/>
    </w:p>
    <w:p>
      <w:pPr>
        <w:spacing w:line="560" w:lineRule="exact"/>
        <w:ind w:firstLine="482" w:firstLineChars="200"/>
        <w:outlineLvl w:val="0"/>
        <w:rPr>
          <w:rFonts w:hint="eastAsia" w:ascii="仿宋" w:hAnsi="仿宋" w:eastAsia="仿宋" w:cs="仿宋"/>
          <w:b/>
          <w:color w:val="auto"/>
          <w:sz w:val="24"/>
          <w:highlight w:val="none"/>
        </w:rPr>
      </w:pPr>
      <w:bookmarkStart w:id="81" w:name="_Toc27635"/>
      <w:bookmarkStart w:id="82" w:name="_Toc259093670"/>
      <w:bookmarkStart w:id="83" w:name="_Toc32504"/>
      <w:bookmarkStart w:id="84" w:name="_Toc487900350"/>
      <w:bookmarkStart w:id="85" w:name="_Toc279701241"/>
      <w:bookmarkStart w:id="86" w:name="_Toc13336"/>
      <w:r>
        <w:rPr>
          <w:rFonts w:hint="eastAsia" w:ascii="仿宋" w:hAnsi="仿宋" w:eastAsia="仿宋" w:cs="仿宋"/>
          <w:b/>
          <w:color w:val="auto"/>
          <w:sz w:val="24"/>
          <w:highlight w:val="none"/>
        </w:rPr>
        <w:t>2.2 技术规范</w:t>
      </w:r>
      <w:bookmarkEnd w:id="81"/>
      <w:bookmarkEnd w:id="82"/>
      <w:bookmarkEnd w:id="83"/>
      <w:bookmarkEnd w:id="84"/>
      <w:bookmarkEnd w:id="85"/>
      <w:bookmarkEnd w:id="8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87" w:name="_Toc279701242"/>
      <w:bookmarkStart w:id="88" w:name="_Toc487900351"/>
      <w:bookmarkStart w:id="89" w:name="_Toc31634"/>
      <w:bookmarkStart w:id="90" w:name="_Toc9829"/>
      <w:bookmarkStart w:id="91" w:name="_Toc27853"/>
      <w:bookmarkStart w:id="92" w:name="_Toc259093671"/>
      <w:r>
        <w:rPr>
          <w:rFonts w:hint="eastAsia" w:ascii="仿宋" w:hAnsi="仿宋" w:eastAsia="仿宋" w:cs="仿宋"/>
          <w:b/>
          <w:color w:val="auto"/>
          <w:sz w:val="24"/>
          <w:highlight w:val="none"/>
        </w:rPr>
        <w:t>2.3 知识产权</w:t>
      </w:r>
      <w:bookmarkEnd w:id="87"/>
      <w:bookmarkEnd w:id="88"/>
      <w:bookmarkEnd w:id="89"/>
      <w:bookmarkEnd w:id="90"/>
      <w:bookmarkEnd w:id="91"/>
      <w:bookmarkEnd w:id="9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93" w:name="_Toc29149"/>
      <w:bookmarkStart w:id="94" w:name="_Toc11932"/>
      <w:bookmarkStart w:id="95" w:name="_Toc4194"/>
      <w:r>
        <w:rPr>
          <w:rFonts w:hint="eastAsia" w:ascii="仿宋" w:hAnsi="仿宋" w:eastAsia="仿宋" w:cs="仿宋"/>
          <w:b/>
          <w:color w:val="auto"/>
          <w:sz w:val="24"/>
          <w:highlight w:val="none"/>
        </w:rPr>
        <w:t>2.4 包装和装运</w:t>
      </w:r>
      <w:bookmarkEnd w:id="93"/>
      <w:bookmarkEnd w:id="94"/>
      <w:bookmarkEnd w:id="9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96" w:name="_Toc487900354"/>
      <w:bookmarkStart w:id="97" w:name="_Ref467379527"/>
      <w:bookmarkStart w:id="98" w:name="_Toc259093674"/>
      <w:bookmarkStart w:id="99" w:name="_Ref467379542"/>
      <w:bookmarkStart w:id="100" w:name="_Ref467378541"/>
      <w:bookmarkStart w:id="101" w:name="_Ref467379536"/>
      <w:bookmarkStart w:id="102" w:name="_Toc279701245"/>
      <w:bookmarkStart w:id="103" w:name="_Ref467378591"/>
      <w:bookmarkStart w:id="104" w:name="_Toc19074"/>
      <w:bookmarkStart w:id="105" w:name="_Toc26182"/>
      <w:bookmarkStart w:id="106" w:name="_Toc30272"/>
      <w:r>
        <w:rPr>
          <w:rFonts w:hint="eastAsia" w:ascii="仿宋" w:hAnsi="仿宋" w:eastAsia="仿宋" w:cs="仿宋"/>
          <w:b/>
          <w:color w:val="auto"/>
          <w:sz w:val="24"/>
          <w:highlight w:val="none"/>
        </w:rPr>
        <w:t>2.</w:t>
      </w:r>
      <w:bookmarkEnd w:id="96"/>
      <w:bookmarkEnd w:id="97"/>
      <w:bookmarkEnd w:id="98"/>
      <w:bookmarkEnd w:id="99"/>
      <w:bookmarkEnd w:id="100"/>
      <w:bookmarkEnd w:id="101"/>
      <w:bookmarkEnd w:id="102"/>
      <w:bookmarkEnd w:id="103"/>
      <w:r>
        <w:rPr>
          <w:rFonts w:hint="eastAsia" w:ascii="仿宋" w:hAnsi="仿宋" w:eastAsia="仿宋" w:cs="仿宋"/>
          <w:b/>
          <w:color w:val="auto"/>
          <w:sz w:val="24"/>
          <w:highlight w:val="none"/>
        </w:rPr>
        <w:t>5 履约检查和问题反馈</w:t>
      </w:r>
      <w:bookmarkEnd w:id="104"/>
      <w:bookmarkEnd w:id="105"/>
      <w:bookmarkEnd w:id="106"/>
    </w:p>
    <w:p>
      <w:pPr>
        <w:spacing w:line="560" w:lineRule="exact"/>
        <w:ind w:firstLine="480" w:firstLineChars="200"/>
        <w:rPr>
          <w:rFonts w:hint="eastAsia" w:ascii="仿宋" w:hAnsi="仿宋" w:eastAsia="仿宋" w:cs="仿宋"/>
          <w:color w:val="auto"/>
          <w:sz w:val="24"/>
          <w:highlight w:val="none"/>
        </w:rPr>
      </w:pPr>
      <w:bookmarkStart w:id="107" w:name="_Ref467379657"/>
      <w:r>
        <w:rPr>
          <w:rFonts w:hint="eastAsia" w:ascii="仿宋" w:hAnsi="仿宋" w:eastAsia="仿宋" w:cs="仿宋"/>
          <w:color w:val="auto"/>
          <w:sz w:val="24"/>
          <w:highlight w:val="none"/>
        </w:rPr>
        <w:t>2.5.1</w:t>
      </w:r>
      <w:bookmarkEnd w:id="107"/>
      <w:bookmarkStart w:id="108" w:name="_Toc186431854"/>
      <w:bookmarkStart w:id="109" w:name="_Ref467379793"/>
      <w:bookmarkStart w:id="110" w:name="_Toc259093676"/>
      <w:bookmarkStart w:id="111" w:name="_Toc279701247"/>
      <w:bookmarkStart w:id="112" w:name="_Toc487900357"/>
      <w:bookmarkStart w:id="113" w:name="_Ref46737980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08"/>
      <w:bookmarkStart w:id="114" w:name="_Toc186431855"/>
      <w:r>
        <w:rPr>
          <w:rFonts w:hint="eastAsia" w:ascii="仿宋" w:hAnsi="仿宋" w:eastAsia="仿宋" w:cs="仿宋"/>
          <w:color w:val="auto"/>
          <w:sz w:val="24"/>
          <w:highlight w:val="none"/>
        </w:rPr>
        <w:t>。</w:t>
      </w:r>
    </w:p>
    <w:bookmarkEnd w:id="109"/>
    <w:bookmarkEnd w:id="110"/>
    <w:bookmarkEnd w:id="111"/>
    <w:bookmarkEnd w:id="112"/>
    <w:bookmarkEnd w:id="113"/>
    <w:bookmarkEnd w:id="114"/>
    <w:p>
      <w:pPr>
        <w:spacing w:line="560" w:lineRule="exact"/>
        <w:ind w:firstLine="482" w:firstLineChars="200"/>
        <w:outlineLvl w:val="0"/>
        <w:rPr>
          <w:rFonts w:hint="eastAsia" w:ascii="仿宋" w:hAnsi="仿宋" w:eastAsia="仿宋" w:cs="仿宋"/>
          <w:b/>
          <w:color w:val="auto"/>
          <w:sz w:val="24"/>
          <w:highlight w:val="none"/>
        </w:rPr>
      </w:pPr>
      <w:bookmarkStart w:id="115" w:name="_Ref467379852"/>
      <w:bookmarkStart w:id="116" w:name="_Ref467379863"/>
      <w:bookmarkStart w:id="117" w:name="_Toc259093677"/>
      <w:bookmarkStart w:id="118" w:name="_Toc487900358"/>
      <w:bookmarkStart w:id="119" w:name="_Ref467379923"/>
      <w:bookmarkStart w:id="120" w:name="_Toc279701248"/>
      <w:bookmarkStart w:id="121" w:name="_Toc16110"/>
      <w:bookmarkStart w:id="122" w:name="_Toc3225"/>
      <w:bookmarkStart w:id="123" w:name="_Toc774"/>
      <w:r>
        <w:rPr>
          <w:rFonts w:hint="eastAsia" w:ascii="仿宋" w:hAnsi="仿宋" w:eastAsia="仿宋" w:cs="仿宋"/>
          <w:b/>
          <w:color w:val="auto"/>
          <w:sz w:val="24"/>
          <w:highlight w:val="none"/>
        </w:rPr>
        <w:t>2.6 技术资料</w:t>
      </w:r>
      <w:bookmarkEnd w:id="115"/>
      <w:bookmarkEnd w:id="116"/>
      <w:bookmarkEnd w:id="117"/>
      <w:bookmarkEnd w:id="118"/>
      <w:bookmarkEnd w:id="119"/>
      <w:bookmarkEnd w:id="120"/>
      <w:r>
        <w:rPr>
          <w:rFonts w:hint="eastAsia" w:ascii="仿宋" w:hAnsi="仿宋" w:eastAsia="仿宋" w:cs="仿宋"/>
          <w:b/>
          <w:color w:val="auto"/>
          <w:sz w:val="24"/>
          <w:highlight w:val="none"/>
        </w:rPr>
        <w:t>和保密义务</w:t>
      </w:r>
      <w:bookmarkEnd w:id="121"/>
      <w:bookmarkEnd w:id="122"/>
      <w:bookmarkEnd w:id="12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24" w:name="_Toc7860"/>
      <w:r>
        <w:rPr>
          <w:rFonts w:hint="eastAsia" w:ascii="仿宋" w:hAnsi="仿宋" w:eastAsia="仿宋" w:cs="仿宋"/>
          <w:b/>
          <w:color w:val="auto"/>
          <w:sz w:val="24"/>
          <w:highlight w:val="none"/>
        </w:rPr>
        <w:t>2.7 质量保证</w:t>
      </w:r>
      <w:bookmarkEnd w:id="12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25" w:name="_Toc17244"/>
      <w:bookmarkStart w:id="126" w:name="_Toc279701252"/>
      <w:bookmarkStart w:id="127" w:name="_Toc259093681"/>
      <w:bookmarkStart w:id="128" w:name="_Toc487900362"/>
      <w:r>
        <w:rPr>
          <w:rFonts w:hint="eastAsia" w:ascii="仿宋" w:hAnsi="仿宋" w:eastAsia="仿宋" w:cs="仿宋"/>
          <w:b/>
          <w:color w:val="auto"/>
          <w:sz w:val="24"/>
          <w:highlight w:val="none"/>
        </w:rPr>
        <w:t>2.8 货物的风险负担</w:t>
      </w:r>
      <w:bookmarkEnd w:id="125"/>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29" w:name="_Toc14055"/>
      <w:r>
        <w:rPr>
          <w:rFonts w:hint="eastAsia" w:ascii="仿宋" w:hAnsi="仿宋" w:eastAsia="仿宋" w:cs="仿宋"/>
          <w:b/>
          <w:color w:val="auto"/>
          <w:sz w:val="24"/>
          <w:highlight w:val="none"/>
        </w:rPr>
        <w:t>2.9 延迟交货</w:t>
      </w:r>
      <w:bookmarkEnd w:id="126"/>
      <w:bookmarkEnd w:id="127"/>
      <w:bookmarkEnd w:id="128"/>
      <w:bookmarkEnd w:id="12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highlight w:val="none"/>
        </w:rPr>
      </w:pPr>
      <w:bookmarkStart w:id="130" w:name="_Toc7502"/>
      <w:bookmarkStart w:id="131" w:name="_Toc487900364"/>
      <w:bookmarkStart w:id="132" w:name="_Toc279701254"/>
      <w:bookmarkStart w:id="133" w:name="_Ref467378121"/>
      <w:bookmarkStart w:id="134" w:name="_Toc259093683"/>
      <w:r>
        <w:rPr>
          <w:rFonts w:hint="eastAsia" w:ascii="仿宋" w:hAnsi="仿宋" w:eastAsia="仿宋" w:cs="仿宋"/>
          <w:b/>
          <w:color w:val="auto"/>
          <w:sz w:val="24"/>
          <w:highlight w:val="none"/>
        </w:rPr>
        <w:t>2.10 合同变更</w:t>
      </w:r>
      <w:bookmarkEnd w:id="13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35" w:name="_Toc279701259"/>
      <w:bookmarkStart w:id="136" w:name="_Toc259093688"/>
      <w:bookmarkStart w:id="137" w:name="_Toc487900369"/>
    </w:p>
    <w:p>
      <w:pPr>
        <w:spacing w:line="560" w:lineRule="exact"/>
        <w:ind w:firstLine="482" w:firstLineChars="200"/>
        <w:outlineLvl w:val="0"/>
        <w:rPr>
          <w:rFonts w:hint="eastAsia" w:ascii="仿宋" w:hAnsi="仿宋" w:eastAsia="仿宋" w:cs="仿宋"/>
          <w:b/>
          <w:color w:val="auto"/>
          <w:sz w:val="24"/>
          <w:highlight w:val="none"/>
        </w:rPr>
      </w:pPr>
      <w:bookmarkStart w:id="138" w:name="_Toc22955"/>
      <w:bookmarkStart w:id="139" w:name="_Toc10366"/>
      <w:bookmarkStart w:id="140" w:name="_Toc15237"/>
      <w:r>
        <w:rPr>
          <w:rFonts w:hint="eastAsia" w:ascii="仿宋" w:hAnsi="仿宋" w:eastAsia="仿宋" w:cs="仿宋"/>
          <w:b/>
          <w:color w:val="auto"/>
          <w:sz w:val="24"/>
          <w:highlight w:val="none"/>
        </w:rPr>
        <w:t>2.11 合同转让</w:t>
      </w:r>
      <w:bookmarkEnd w:id="135"/>
      <w:bookmarkEnd w:id="136"/>
      <w:bookmarkEnd w:id="137"/>
      <w:r>
        <w:rPr>
          <w:rFonts w:hint="eastAsia" w:ascii="仿宋" w:hAnsi="仿宋" w:eastAsia="仿宋" w:cs="仿宋"/>
          <w:b/>
          <w:color w:val="auto"/>
          <w:sz w:val="24"/>
          <w:highlight w:val="none"/>
        </w:rPr>
        <w:t>和分包</w:t>
      </w:r>
      <w:bookmarkEnd w:id="138"/>
      <w:bookmarkEnd w:id="139"/>
      <w:bookmarkEnd w:id="14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highlight w:val="none"/>
        </w:rPr>
      </w:pPr>
      <w:bookmarkStart w:id="141" w:name="_Toc14066"/>
      <w:bookmarkStart w:id="142" w:name="_Toc16508"/>
      <w:bookmarkStart w:id="143" w:name="_Toc13566"/>
      <w:r>
        <w:rPr>
          <w:rFonts w:hint="eastAsia" w:ascii="仿宋" w:hAnsi="仿宋" w:eastAsia="仿宋" w:cs="仿宋"/>
          <w:b/>
          <w:color w:val="auto"/>
          <w:sz w:val="24"/>
          <w:highlight w:val="none"/>
        </w:rPr>
        <w:t>2.12 不可抗力</w:t>
      </w:r>
      <w:bookmarkEnd w:id="141"/>
      <w:bookmarkEnd w:id="142"/>
      <w:bookmarkEnd w:id="14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44" w:name="_Toc259093684"/>
      <w:bookmarkStart w:id="145" w:name="_Toc689"/>
      <w:bookmarkStart w:id="146" w:name="_Toc6969"/>
      <w:bookmarkStart w:id="147" w:name="_Toc279701255"/>
      <w:bookmarkStart w:id="148" w:name="_Toc30676"/>
      <w:bookmarkStart w:id="149" w:name="_Toc487900365"/>
      <w:r>
        <w:rPr>
          <w:rFonts w:hint="eastAsia" w:ascii="仿宋" w:hAnsi="仿宋" w:eastAsia="仿宋" w:cs="仿宋"/>
          <w:b/>
          <w:color w:val="auto"/>
          <w:sz w:val="24"/>
          <w:highlight w:val="none"/>
        </w:rPr>
        <w:t>2.13 税费</w:t>
      </w:r>
      <w:bookmarkEnd w:id="144"/>
      <w:bookmarkEnd w:id="145"/>
      <w:bookmarkEnd w:id="146"/>
      <w:bookmarkEnd w:id="147"/>
      <w:bookmarkEnd w:id="148"/>
      <w:bookmarkEnd w:id="14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highlight w:val="none"/>
        </w:rPr>
      </w:pPr>
      <w:bookmarkStart w:id="150" w:name="_Toc8298"/>
      <w:bookmarkStart w:id="151" w:name="_Toc487900368"/>
      <w:bookmarkStart w:id="152" w:name="_Toc279701258"/>
      <w:bookmarkStart w:id="153" w:name="_Toc7102"/>
      <w:bookmarkStart w:id="154" w:name="_Toc16959"/>
      <w:bookmarkStart w:id="155" w:name="_Toc259093687"/>
      <w:r>
        <w:rPr>
          <w:rFonts w:hint="eastAsia" w:ascii="仿宋" w:hAnsi="仿宋" w:eastAsia="仿宋" w:cs="仿宋"/>
          <w:b/>
          <w:color w:val="auto"/>
          <w:sz w:val="24"/>
          <w:highlight w:val="none"/>
        </w:rPr>
        <w:t>2.14乙方破产</w:t>
      </w:r>
      <w:bookmarkEnd w:id="150"/>
      <w:bookmarkEnd w:id="151"/>
      <w:bookmarkEnd w:id="152"/>
      <w:bookmarkEnd w:id="153"/>
      <w:bookmarkEnd w:id="154"/>
      <w:bookmarkEnd w:id="15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56" w:name="_Toc15387"/>
      <w:bookmarkStart w:id="157" w:name="_Toc29333"/>
      <w:bookmarkStart w:id="158" w:name="_Toc6134"/>
      <w:r>
        <w:rPr>
          <w:rFonts w:hint="eastAsia" w:ascii="仿宋" w:hAnsi="仿宋" w:eastAsia="仿宋" w:cs="仿宋"/>
          <w:b/>
          <w:color w:val="auto"/>
          <w:sz w:val="24"/>
          <w:highlight w:val="none"/>
        </w:rPr>
        <w:t>2.15 合同中止、终止</w:t>
      </w:r>
      <w:bookmarkEnd w:id="156"/>
      <w:bookmarkEnd w:id="157"/>
      <w:bookmarkEnd w:id="15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59" w:name="_Toc6596"/>
      <w:bookmarkStart w:id="160" w:name="_Toc1125"/>
      <w:bookmarkStart w:id="161" w:name="_Toc14563"/>
      <w:r>
        <w:rPr>
          <w:rFonts w:hint="eastAsia" w:ascii="仿宋" w:hAnsi="仿宋" w:eastAsia="仿宋" w:cs="仿宋"/>
          <w:b/>
          <w:color w:val="auto"/>
          <w:sz w:val="24"/>
          <w:highlight w:val="none"/>
        </w:rPr>
        <w:t>2.16检验和验收</w:t>
      </w:r>
      <w:bookmarkEnd w:id="159"/>
      <w:bookmarkEnd w:id="160"/>
      <w:bookmarkEnd w:id="161"/>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1"/>
    <w:bookmarkEnd w:id="132"/>
    <w:bookmarkEnd w:id="133"/>
    <w:bookmarkEnd w:id="134"/>
    <w:p>
      <w:pPr>
        <w:spacing w:line="560" w:lineRule="exact"/>
        <w:ind w:firstLine="482" w:firstLineChars="200"/>
        <w:outlineLvl w:val="0"/>
        <w:rPr>
          <w:rFonts w:hint="eastAsia" w:ascii="仿宋" w:hAnsi="仿宋" w:eastAsia="仿宋" w:cs="仿宋"/>
          <w:b/>
          <w:color w:val="auto"/>
          <w:sz w:val="24"/>
          <w:highlight w:val="none"/>
        </w:rPr>
      </w:pPr>
      <w:bookmarkStart w:id="162" w:name="_Toc259093690"/>
      <w:bookmarkStart w:id="163" w:name="_Toc279701261"/>
      <w:bookmarkStart w:id="164" w:name="_Toc487900371"/>
      <w:bookmarkStart w:id="165" w:name="_Toc19604"/>
      <w:bookmarkStart w:id="166" w:name="_Toc11284"/>
      <w:bookmarkStart w:id="167" w:name="_Toc25182"/>
      <w:r>
        <w:rPr>
          <w:rFonts w:hint="eastAsia" w:ascii="仿宋" w:hAnsi="仿宋" w:eastAsia="仿宋" w:cs="仿宋"/>
          <w:b/>
          <w:color w:val="auto"/>
          <w:sz w:val="24"/>
          <w:highlight w:val="none"/>
        </w:rPr>
        <w:t>2.17 通知</w:t>
      </w:r>
      <w:bookmarkEnd w:id="162"/>
      <w:bookmarkEnd w:id="163"/>
      <w:bookmarkEnd w:id="164"/>
      <w:r>
        <w:rPr>
          <w:rFonts w:hint="eastAsia" w:ascii="仿宋" w:hAnsi="仿宋" w:eastAsia="仿宋" w:cs="仿宋"/>
          <w:b/>
          <w:color w:val="auto"/>
          <w:sz w:val="24"/>
          <w:highlight w:val="none"/>
        </w:rPr>
        <w:t>和送达</w:t>
      </w:r>
      <w:bookmarkEnd w:id="165"/>
      <w:bookmarkEnd w:id="166"/>
      <w:bookmarkEnd w:id="167"/>
    </w:p>
    <w:p>
      <w:pPr>
        <w:spacing w:line="560" w:lineRule="exact"/>
        <w:ind w:firstLine="480" w:firstLineChars="200"/>
        <w:rPr>
          <w:rFonts w:hint="eastAsia" w:ascii="仿宋" w:hAnsi="仿宋" w:eastAsia="仿宋" w:cs="仿宋"/>
          <w:color w:val="auto"/>
          <w:sz w:val="24"/>
          <w:highlight w:val="none"/>
        </w:rPr>
      </w:pPr>
      <w:bookmarkStart w:id="168" w:name="_Toc6698"/>
      <w:bookmarkStart w:id="169" w:name="_Toc3135"/>
      <w:bookmarkStart w:id="170" w:name="_Toc259093691"/>
      <w:bookmarkStart w:id="171" w:name="_Toc487900372"/>
      <w:bookmarkStart w:id="172" w:name="_Toc27970126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68"/>
      <w:bookmarkEnd w:id="169"/>
    </w:p>
    <w:p>
      <w:pPr>
        <w:spacing w:line="560" w:lineRule="exact"/>
        <w:ind w:firstLine="480" w:firstLineChars="200"/>
        <w:rPr>
          <w:rFonts w:hint="eastAsia" w:ascii="仿宋" w:hAnsi="仿宋" w:eastAsia="仿宋" w:cs="仿宋"/>
          <w:color w:val="auto"/>
          <w:sz w:val="24"/>
          <w:highlight w:val="none"/>
        </w:rPr>
      </w:pPr>
      <w:bookmarkStart w:id="173" w:name="_Toc23294"/>
      <w:bookmarkStart w:id="174"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3"/>
      <w:bookmarkEnd w:id="174"/>
    </w:p>
    <w:p>
      <w:pPr>
        <w:spacing w:line="560" w:lineRule="exact"/>
        <w:ind w:firstLine="482" w:firstLineChars="200"/>
        <w:outlineLvl w:val="0"/>
        <w:rPr>
          <w:rFonts w:hint="eastAsia" w:ascii="仿宋" w:hAnsi="仿宋" w:eastAsia="仿宋" w:cs="仿宋"/>
          <w:b/>
          <w:color w:val="auto"/>
          <w:sz w:val="24"/>
          <w:highlight w:val="none"/>
        </w:rPr>
      </w:pPr>
      <w:bookmarkStart w:id="175" w:name="_Toc18540"/>
      <w:bookmarkStart w:id="176" w:name="_Toc4355"/>
      <w:bookmarkStart w:id="177" w:name="_Toc30599"/>
      <w:r>
        <w:rPr>
          <w:rFonts w:hint="eastAsia" w:ascii="仿宋" w:hAnsi="仿宋" w:eastAsia="仿宋" w:cs="仿宋"/>
          <w:b/>
          <w:color w:val="auto"/>
          <w:sz w:val="24"/>
          <w:highlight w:val="none"/>
        </w:rPr>
        <w:t>2.18 计量单位</w:t>
      </w:r>
      <w:bookmarkEnd w:id="170"/>
      <w:bookmarkEnd w:id="171"/>
      <w:bookmarkEnd w:id="172"/>
      <w:bookmarkEnd w:id="175"/>
      <w:bookmarkEnd w:id="176"/>
      <w:bookmarkEnd w:id="17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78" w:name="_Toc12773"/>
      <w:bookmarkStart w:id="179" w:name="_Toc279701263"/>
      <w:bookmarkStart w:id="180" w:name="_Toc10330"/>
      <w:bookmarkStart w:id="181" w:name="_Toc18567"/>
      <w:bookmarkStart w:id="182" w:name="_Toc487900373"/>
      <w:bookmarkStart w:id="183" w:name="_Toc259093692"/>
      <w:r>
        <w:rPr>
          <w:rFonts w:hint="eastAsia" w:ascii="仿宋" w:hAnsi="仿宋" w:eastAsia="仿宋" w:cs="仿宋"/>
          <w:b/>
          <w:color w:val="auto"/>
          <w:sz w:val="24"/>
          <w:highlight w:val="none"/>
        </w:rPr>
        <w:t>2.19 合同使用的文字和适用的法律</w:t>
      </w:r>
      <w:bookmarkEnd w:id="178"/>
      <w:bookmarkEnd w:id="179"/>
      <w:bookmarkEnd w:id="180"/>
      <w:bookmarkEnd w:id="181"/>
      <w:bookmarkEnd w:id="182"/>
      <w:bookmarkEnd w:id="18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84" w:name="_Toc19890"/>
      <w:bookmarkStart w:id="185" w:name="_Toc6885"/>
      <w:bookmarkStart w:id="186" w:name="_Toc14001"/>
      <w:r>
        <w:rPr>
          <w:rFonts w:hint="eastAsia" w:ascii="仿宋" w:hAnsi="仿宋" w:eastAsia="仿宋" w:cs="仿宋"/>
          <w:b/>
          <w:color w:val="auto"/>
          <w:sz w:val="24"/>
          <w:highlight w:val="none"/>
        </w:rPr>
        <w:t>2.20 合同份数</w:t>
      </w:r>
      <w:bookmarkEnd w:id="184"/>
      <w:bookmarkEnd w:id="185"/>
      <w:bookmarkEnd w:id="18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adjustRightInd/>
        <w:spacing w:line="360"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kern w:val="2"/>
          <w:sz w:val="24"/>
          <w:szCs w:val="24"/>
          <w:highlight w:val="none"/>
          <w:lang w:val="en-US" w:eastAsia="zh-CN" w:bidi="ar-SA"/>
        </w:rPr>
        <w:t>第三部分  合同专用条款</w:t>
      </w:r>
    </w:p>
    <w:p>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pPr>
              <w:keepNext w:val="0"/>
              <w:keepLines w:val="0"/>
              <w:suppressLineNumbers w:val="0"/>
              <w:spacing w:before="0" w:beforeAutospacing="0" w:after="0" w:afterAutospacing="0"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pPr>
              <w:keepNext w:val="0"/>
              <w:keepLines w:val="0"/>
              <w:suppressLineNumbers w:val="0"/>
              <w:spacing w:before="0" w:beforeAutospacing="0" w:after="0" w:afterAutospacing="0"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keepNext w:val="0"/>
              <w:keepLines w:val="0"/>
              <w:suppressLineNumbers w:val="0"/>
              <w:spacing w:before="0" w:beforeAutospacing="0" w:after="0" w:afterAutospacing="0"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pPr>
              <w:keepNext w:val="0"/>
              <w:keepLines w:val="0"/>
              <w:suppressLineNumbers w:val="0"/>
              <w:spacing w:before="0" w:beforeAutospacing="0" w:after="0" w:afterAutospacing="0" w:line="360" w:lineRule="auto"/>
              <w:ind w:left="0" w:right="0"/>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w:t>
      </w:r>
      <w:r>
        <w:rPr>
          <w:rFonts w:hint="eastAsia" w:ascii="仿宋" w:hAnsi="仿宋" w:eastAsia="仿宋" w:cs="仿宋"/>
          <w:color w:val="auto"/>
          <w:sz w:val="24"/>
          <w:highlight w:val="none"/>
          <w:lang w:val="en-US" w:eastAsia="zh-CN"/>
        </w:rPr>
        <w:t>低</w:t>
      </w:r>
      <w:r>
        <w:rPr>
          <w:rFonts w:hint="eastAsia" w:ascii="仿宋" w:hAnsi="仿宋" w:eastAsia="仿宋" w:cs="仿宋"/>
          <w:color w:val="auto"/>
          <w:sz w:val="24"/>
          <w:highlight w:val="none"/>
        </w:rPr>
        <w:t>到</w:t>
      </w:r>
      <w:r>
        <w:rPr>
          <w:rFonts w:hint="eastAsia" w:ascii="仿宋" w:hAnsi="仿宋" w:eastAsia="仿宋" w:cs="仿宋"/>
          <w:color w:val="auto"/>
          <w:sz w:val="24"/>
          <w:highlight w:val="none"/>
          <w:lang w:val="en-US" w:eastAsia="zh-CN"/>
        </w:rPr>
        <w:t>高</w:t>
      </w:r>
      <w:r>
        <w:rPr>
          <w:rFonts w:hint="eastAsia" w:ascii="仿宋" w:hAnsi="仿宋" w:eastAsia="仿宋" w:cs="仿宋"/>
          <w:color w:val="auto"/>
          <w:sz w:val="24"/>
          <w:highlight w:val="none"/>
        </w:rPr>
        <w:t>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2</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评分标准：</w:t>
      </w:r>
      <w:r>
        <w:rPr>
          <w:rFonts w:hint="eastAsia" w:ascii="仿宋" w:hAnsi="仿宋" w:eastAsia="仿宋" w:cs="仿宋"/>
          <w:color w:val="auto"/>
          <w:sz w:val="24"/>
          <w:szCs w:val="24"/>
          <w:highlight w:val="none"/>
        </w:rPr>
        <w:t>共100分，其中商务技术分70分，价格分30分。评分依下述所列为评标打分依据，分值如下（计算分值时，按其算术平均值保留小数2位）。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b/>
          <w:bCs/>
          <w:iCs/>
          <w:color w:val="auto"/>
          <w:sz w:val="24"/>
          <w:szCs w:val="24"/>
          <w:highlight w:val="none"/>
        </w:rPr>
        <w:t>2.1</w:t>
      </w:r>
      <w:r>
        <w:rPr>
          <w:rFonts w:hint="eastAsia" w:ascii="仿宋" w:hAnsi="仿宋" w:eastAsia="仿宋" w:cs="仿宋"/>
          <w:b/>
          <w:bCs/>
          <w:iCs/>
          <w:color w:val="auto"/>
          <w:sz w:val="24"/>
          <w:szCs w:val="24"/>
          <w:highlight w:val="none"/>
          <w:lang w:val="en-US" w:eastAsia="zh-CN"/>
        </w:rPr>
        <w:t xml:space="preserve">  </w:t>
      </w:r>
      <w:r>
        <w:rPr>
          <w:rFonts w:hint="eastAsia" w:ascii="仿宋" w:hAnsi="仿宋" w:eastAsia="仿宋" w:cs="仿宋"/>
          <w:b/>
          <w:bCs/>
          <w:iCs/>
          <w:color w:val="auto"/>
          <w:sz w:val="24"/>
          <w:szCs w:val="24"/>
          <w:highlight w:val="none"/>
        </w:rPr>
        <w:t>商务技术分（70分）</w:t>
      </w:r>
    </w:p>
    <w:tbl>
      <w:tblPr>
        <w:tblStyle w:val="63"/>
        <w:tblW w:w="933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738"/>
        <w:gridCol w:w="6075"/>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695" w:type="dxa"/>
            <w:vAlign w:val="center"/>
          </w:tcPr>
          <w:p>
            <w:pPr>
              <w:widowControl/>
              <w:spacing w:line="440" w:lineRule="exact"/>
              <w:jc w:val="center"/>
              <w:rPr>
                <w:rFonts w:ascii="仿宋" w:hAnsi="仿宋" w:eastAsia="仿宋" w:cs="仿宋"/>
                <w:b/>
                <w:bCs/>
                <w:color w:val="000000"/>
                <w:kern w:val="0"/>
                <w:sz w:val="24"/>
                <w:szCs w:val="24"/>
              </w:rPr>
            </w:pPr>
            <w:r>
              <w:rPr>
                <w:rFonts w:hint="eastAsia" w:ascii="仿宋" w:hAnsi="仿宋" w:eastAsia="仿宋" w:cs="仿宋"/>
                <w:b/>
                <w:sz w:val="24"/>
                <w:szCs w:val="24"/>
              </w:rPr>
              <w:t>序号</w:t>
            </w:r>
          </w:p>
        </w:tc>
        <w:tc>
          <w:tcPr>
            <w:tcW w:w="1738" w:type="dxa"/>
            <w:vAlign w:val="center"/>
          </w:tcPr>
          <w:p>
            <w:pPr>
              <w:widowControl/>
              <w:spacing w:line="440" w:lineRule="exact"/>
              <w:jc w:val="center"/>
              <w:rPr>
                <w:rFonts w:hint="eastAsia" w:ascii="仿宋" w:hAnsi="仿宋" w:eastAsia="仿宋" w:cs="仿宋"/>
                <w:b/>
                <w:sz w:val="24"/>
                <w:szCs w:val="24"/>
              </w:rPr>
            </w:pPr>
            <w:r>
              <w:rPr>
                <w:rFonts w:hint="eastAsia" w:ascii="仿宋" w:hAnsi="仿宋" w:eastAsia="仿宋" w:cs="仿宋"/>
                <w:b/>
                <w:color w:val="000000"/>
                <w:sz w:val="24"/>
                <w:szCs w:val="24"/>
              </w:rPr>
              <w:t>评标项目</w:t>
            </w:r>
          </w:p>
        </w:tc>
        <w:tc>
          <w:tcPr>
            <w:tcW w:w="6075" w:type="dxa"/>
            <w:vAlign w:val="center"/>
          </w:tcPr>
          <w:p>
            <w:pPr>
              <w:widowControl/>
              <w:spacing w:line="440" w:lineRule="exact"/>
              <w:jc w:val="center"/>
              <w:rPr>
                <w:rFonts w:ascii="仿宋" w:hAnsi="仿宋" w:eastAsia="仿宋" w:cs="仿宋"/>
                <w:b/>
                <w:bCs/>
                <w:color w:val="000000"/>
                <w:kern w:val="0"/>
                <w:sz w:val="24"/>
                <w:szCs w:val="24"/>
              </w:rPr>
            </w:pPr>
            <w:r>
              <w:rPr>
                <w:rFonts w:hint="eastAsia" w:ascii="仿宋" w:hAnsi="仿宋" w:eastAsia="仿宋" w:cs="仿宋"/>
                <w:b/>
                <w:sz w:val="24"/>
                <w:szCs w:val="24"/>
              </w:rPr>
              <w:t>评分标准</w:t>
            </w:r>
          </w:p>
        </w:tc>
        <w:tc>
          <w:tcPr>
            <w:tcW w:w="825" w:type="dxa"/>
            <w:vAlign w:val="center"/>
          </w:tcPr>
          <w:p>
            <w:pPr>
              <w:widowControl/>
              <w:spacing w:line="440" w:lineRule="exact"/>
              <w:jc w:val="center"/>
              <w:rPr>
                <w:rFonts w:ascii="仿宋" w:hAnsi="仿宋" w:eastAsia="仿宋" w:cs="仿宋"/>
                <w:b/>
                <w:bCs/>
                <w:color w:val="000000"/>
                <w:kern w:val="0"/>
                <w:sz w:val="24"/>
                <w:szCs w:val="24"/>
              </w:rPr>
            </w:pPr>
            <w:r>
              <w:rPr>
                <w:rFonts w:hint="eastAsia" w:ascii="仿宋" w:hAnsi="仿宋" w:eastAsia="仿宋" w:cs="仿宋"/>
                <w:b/>
                <w:sz w:val="24"/>
                <w:szCs w:val="24"/>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695" w:type="dxa"/>
            <w:vAlign w:val="center"/>
          </w:tcPr>
          <w:p>
            <w:pPr>
              <w:widowControl/>
              <w:spacing w:line="440" w:lineRule="exact"/>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w:t>
            </w:r>
          </w:p>
        </w:tc>
        <w:tc>
          <w:tcPr>
            <w:tcW w:w="1738" w:type="dxa"/>
            <w:vAlign w:val="center"/>
          </w:tcPr>
          <w:p>
            <w:pPr>
              <w:spacing w:line="240" w:lineRule="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产品技术参数与功能指标</w:t>
            </w:r>
          </w:p>
        </w:tc>
        <w:tc>
          <w:tcPr>
            <w:tcW w:w="6075" w:type="dxa"/>
            <w:vAlign w:val="center"/>
          </w:tcPr>
          <w:p>
            <w:pPr>
              <w:spacing w:line="240" w:lineRule="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完全满足招标</w:t>
            </w:r>
            <w:r>
              <w:rPr>
                <w:rFonts w:hint="eastAsia" w:ascii="仿宋" w:hAnsi="仿宋" w:eastAsia="仿宋" w:cs="仿宋"/>
                <w:color w:val="000000"/>
                <w:kern w:val="0"/>
                <w:sz w:val="24"/>
                <w:szCs w:val="24"/>
                <w:lang w:val="en-US" w:eastAsia="zh-CN"/>
              </w:rPr>
              <w:t>文件</w:t>
            </w:r>
            <w:r>
              <w:rPr>
                <w:rFonts w:hint="eastAsia" w:ascii="仿宋" w:hAnsi="仿宋" w:eastAsia="仿宋" w:cs="仿宋"/>
                <w:color w:val="000000"/>
                <w:kern w:val="0"/>
                <w:sz w:val="24"/>
                <w:szCs w:val="24"/>
                <w:lang w:val="zh-CN" w:eastAsia="zh-CN"/>
              </w:rPr>
              <w:t>技术规格、配置、商务要求等</w:t>
            </w:r>
            <w:r>
              <w:rPr>
                <w:rFonts w:hint="eastAsia" w:ascii="仿宋" w:hAnsi="仿宋" w:eastAsia="仿宋" w:cs="仿宋"/>
                <w:color w:val="000000"/>
                <w:kern w:val="0"/>
                <w:sz w:val="24"/>
                <w:szCs w:val="24"/>
                <w:lang w:val="en-US" w:eastAsia="zh-CN"/>
              </w:rPr>
              <w:t>总体</w:t>
            </w:r>
            <w:r>
              <w:rPr>
                <w:rFonts w:hint="eastAsia" w:ascii="仿宋" w:hAnsi="仿宋" w:eastAsia="仿宋" w:cs="仿宋"/>
                <w:color w:val="000000"/>
                <w:kern w:val="0"/>
                <w:sz w:val="24"/>
                <w:szCs w:val="24"/>
              </w:rPr>
              <w:t>要求的得30分，打▲指标出现负偏离每项扣4分；其他一般性指标负偏离扣2分，扣完为止；共30分。</w:t>
            </w:r>
          </w:p>
        </w:tc>
        <w:tc>
          <w:tcPr>
            <w:tcW w:w="825" w:type="dxa"/>
            <w:vAlign w:val="center"/>
          </w:tcPr>
          <w:p>
            <w:pPr>
              <w:widowControl/>
              <w:spacing w:line="440" w:lineRule="exact"/>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695" w:type="dxa"/>
            <w:vAlign w:val="center"/>
          </w:tcPr>
          <w:p>
            <w:pPr>
              <w:widowControl/>
              <w:spacing w:line="440" w:lineRule="exact"/>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2</w:t>
            </w:r>
          </w:p>
        </w:tc>
        <w:tc>
          <w:tcPr>
            <w:tcW w:w="1738" w:type="dxa"/>
            <w:vAlign w:val="center"/>
          </w:tcPr>
          <w:p>
            <w:pPr>
              <w:spacing w:line="240" w:lineRule="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产品</w:t>
            </w:r>
            <w:r>
              <w:rPr>
                <w:rFonts w:hint="eastAsia" w:ascii="仿宋" w:hAnsi="仿宋" w:eastAsia="仿宋" w:cs="仿宋"/>
                <w:color w:val="000000"/>
                <w:kern w:val="0"/>
                <w:sz w:val="24"/>
                <w:szCs w:val="24"/>
              </w:rPr>
              <w:t>相关业绩</w:t>
            </w:r>
          </w:p>
        </w:tc>
        <w:tc>
          <w:tcPr>
            <w:tcW w:w="6075" w:type="dxa"/>
            <w:vAlign w:val="center"/>
          </w:tcPr>
          <w:p>
            <w:pPr>
              <w:spacing w:line="240" w:lineRule="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提供</w:t>
            </w:r>
            <w:r>
              <w:rPr>
                <w:rFonts w:hint="eastAsia" w:ascii="仿宋" w:hAnsi="仿宋" w:eastAsia="仿宋" w:cs="仿宋"/>
                <w:color w:val="000000"/>
                <w:kern w:val="0"/>
                <w:sz w:val="24"/>
                <w:szCs w:val="24"/>
                <w:lang w:val="en-US" w:eastAsia="zh-CN"/>
              </w:rPr>
              <w:t>所投产品</w:t>
            </w:r>
            <w:r>
              <w:rPr>
                <w:rFonts w:hint="eastAsia" w:ascii="仿宋" w:hAnsi="仿宋" w:eastAsia="仿宋" w:cs="仿宋"/>
                <w:color w:val="000000"/>
                <w:kern w:val="0"/>
                <w:sz w:val="24"/>
                <w:szCs w:val="24"/>
              </w:rPr>
              <w:t>2021年1月1日（以签订合同时间为准）至今所投标产品成功销售的合同（同时提供完整的合同、发票复印件</w:t>
            </w:r>
            <w:r>
              <w:rPr>
                <w:rFonts w:hint="eastAsia" w:ascii="仿宋" w:hAnsi="仿宋" w:eastAsia="仿宋" w:cs="仿宋"/>
                <w:color w:val="000000"/>
                <w:kern w:val="0"/>
                <w:sz w:val="24"/>
                <w:szCs w:val="24"/>
                <w:lang w:val="en-US" w:eastAsia="zh-CN"/>
              </w:rPr>
              <w:t>盖章</w:t>
            </w:r>
            <w:r>
              <w:rPr>
                <w:rFonts w:hint="eastAsia" w:ascii="仿宋" w:hAnsi="仿宋" w:eastAsia="仿宋" w:cs="仿宋"/>
                <w:color w:val="000000"/>
                <w:kern w:val="0"/>
                <w:sz w:val="24"/>
                <w:szCs w:val="24"/>
              </w:rPr>
              <w:t>），每有一份合同得1分，最高得</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rPr>
              <w:t>分。</w:t>
            </w:r>
          </w:p>
        </w:tc>
        <w:tc>
          <w:tcPr>
            <w:tcW w:w="825" w:type="dxa"/>
            <w:vAlign w:val="center"/>
          </w:tcPr>
          <w:p>
            <w:pPr>
              <w:widowControl/>
              <w:spacing w:line="440" w:lineRule="exact"/>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95" w:type="dxa"/>
            <w:vAlign w:val="center"/>
          </w:tcPr>
          <w:p>
            <w:pPr>
              <w:widowControl/>
              <w:spacing w:line="440" w:lineRule="exact"/>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val="en-US" w:eastAsia="zh-CN"/>
              </w:rPr>
              <w:t>3</w:t>
            </w:r>
          </w:p>
        </w:tc>
        <w:tc>
          <w:tcPr>
            <w:tcW w:w="1738" w:type="dxa"/>
            <w:vAlign w:val="center"/>
          </w:tcPr>
          <w:p>
            <w:pPr>
              <w:spacing w:line="240" w:lineRule="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实施方案</w:t>
            </w:r>
          </w:p>
        </w:tc>
        <w:tc>
          <w:tcPr>
            <w:tcW w:w="6075" w:type="dxa"/>
            <w:vAlign w:val="center"/>
          </w:tcPr>
          <w:p>
            <w:pPr>
              <w:spacing w:line="240" w:lineRule="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项目实施整体方案评价，包括设备安装、调试、技术服务等实施方案措</w:t>
            </w:r>
            <w:r>
              <w:rPr>
                <w:rFonts w:hint="eastAsia" w:ascii="仿宋" w:hAnsi="仿宋" w:eastAsia="仿宋" w:cs="仿宋"/>
                <w:color w:val="000000"/>
                <w:kern w:val="0"/>
                <w:sz w:val="24"/>
                <w:szCs w:val="24"/>
                <w:lang w:eastAsia="zh-CN"/>
              </w:rPr>
              <w:t>施</w:t>
            </w:r>
            <w:r>
              <w:rPr>
                <w:rFonts w:hint="eastAsia" w:ascii="仿宋" w:hAnsi="仿宋" w:eastAsia="仿宋" w:cs="仿宋"/>
                <w:color w:val="000000"/>
                <w:kern w:val="0"/>
                <w:sz w:val="24"/>
                <w:szCs w:val="24"/>
              </w:rPr>
              <w:t>内容</w:t>
            </w:r>
            <w:r>
              <w:rPr>
                <w:rFonts w:hint="eastAsia" w:ascii="仿宋" w:hAnsi="仿宋" w:eastAsia="仿宋" w:cs="仿宋"/>
                <w:color w:val="000000"/>
                <w:kern w:val="0"/>
                <w:sz w:val="24"/>
                <w:szCs w:val="24"/>
                <w:lang w:val="en-US" w:eastAsia="zh-CN"/>
              </w:rPr>
              <w:t>进行综合打分</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0-6分。</w:t>
            </w:r>
          </w:p>
        </w:tc>
        <w:tc>
          <w:tcPr>
            <w:tcW w:w="825" w:type="dxa"/>
            <w:vAlign w:val="center"/>
          </w:tcPr>
          <w:p>
            <w:pPr>
              <w:widowControl/>
              <w:spacing w:line="440" w:lineRule="exact"/>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95" w:type="dxa"/>
            <w:vAlign w:val="center"/>
          </w:tcPr>
          <w:p>
            <w:pPr>
              <w:widowControl/>
              <w:spacing w:line="440" w:lineRule="exact"/>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4</w:t>
            </w:r>
          </w:p>
        </w:tc>
        <w:tc>
          <w:tcPr>
            <w:tcW w:w="1738" w:type="dxa"/>
            <w:vAlign w:val="center"/>
          </w:tcPr>
          <w:p>
            <w:pPr>
              <w:spacing w:line="240" w:lineRule="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技术方案</w:t>
            </w:r>
          </w:p>
        </w:tc>
        <w:tc>
          <w:tcPr>
            <w:tcW w:w="6075" w:type="dxa"/>
            <w:vAlign w:val="center"/>
          </w:tcPr>
          <w:p>
            <w:pPr>
              <w:spacing w:line="240" w:lineRule="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提供的本项目合理的方案设计进行综合打分</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0-5分。</w:t>
            </w:r>
          </w:p>
        </w:tc>
        <w:tc>
          <w:tcPr>
            <w:tcW w:w="825" w:type="dxa"/>
            <w:vAlign w:val="center"/>
          </w:tcPr>
          <w:p>
            <w:pPr>
              <w:widowControl/>
              <w:spacing w:line="440" w:lineRule="exact"/>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695" w:type="dxa"/>
            <w:vAlign w:val="center"/>
          </w:tcPr>
          <w:p>
            <w:pPr>
              <w:widowControl/>
              <w:spacing w:line="440" w:lineRule="exact"/>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val="en-US" w:eastAsia="zh-CN"/>
              </w:rPr>
              <w:t>5</w:t>
            </w:r>
          </w:p>
        </w:tc>
        <w:tc>
          <w:tcPr>
            <w:tcW w:w="1738" w:type="dxa"/>
            <w:vAlign w:val="center"/>
          </w:tcPr>
          <w:p>
            <w:pPr>
              <w:spacing w:line="240" w:lineRule="auto"/>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培训方案</w:t>
            </w:r>
          </w:p>
        </w:tc>
        <w:tc>
          <w:tcPr>
            <w:tcW w:w="6075" w:type="dxa"/>
            <w:vAlign w:val="center"/>
          </w:tcPr>
          <w:p>
            <w:pPr>
              <w:spacing w:line="240" w:lineRule="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根据提供相应产品的培训，培训方案、时间、内容、地点、人员数等方面打分</w:t>
            </w:r>
            <w:r>
              <w:rPr>
                <w:rFonts w:hint="eastAsia" w:ascii="仿宋" w:hAnsi="仿宋" w:eastAsia="仿宋" w:cs="仿宋"/>
                <w:color w:val="000000"/>
                <w:kern w:val="0"/>
                <w:sz w:val="24"/>
                <w:szCs w:val="24"/>
                <w:highlight w:val="none"/>
                <w:lang w:eastAsia="zh-CN"/>
              </w:rPr>
              <w:t>，</w:t>
            </w:r>
            <w:r>
              <w:rPr>
                <w:rFonts w:hint="eastAsia" w:ascii="仿宋" w:hAnsi="仿宋" w:eastAsia="仿宋" w:cs="仿宋"/>
                <w:color w:val="000000"/>
                <w:kern w:val="0"/>
                <w:sz w:val="24"/>
                <w:szCs w:val="24"/>
                <w:highlight w:val="none"/>
                <w:lang w:val="en-US" w:eastAsia="zh-CN"/>
              </w:rPr>
              <w:t>0-5分</w:t>
            </w:r>
            <w:r>
              <w:rPr>
                <w:rFonts w:hint="eastAsia" w:ascii="仿宋" w:hAnsi="仿宋" w:eastAsia="仿宋" w:cs="仿宋"/>
                <w:color w:val="000000"/>
                <w:kern w:val="0"/>
                <w:sz w:val="24"/>
                <w:szCs w:val="24"/>
                <w:highlight w:val="none"/>
              </w:rPr>
              <w:t>。</w:t>
            </w:r>
          </w:p>
        </w:tc>
        <w:tc>
          <w:tcPr>
            <w:tcW w:w="825" w:type="dxa"/>
            <w:vAlign w:val="center"/>
          </w:tcPr>
          <w:p>
            <w:pPr>
              <w:widowControl/>
              <w:spacing w:line="440" w:lineRule="exact"/>
              <w:jc w:val="center"/>
              <w:rPr>
                <w:rFonts w:hint="eastAsia" w:ascii="仿宋" w:hAnsi="仿宋" w:eastAsia="仿宋" w:cs="仿宋"/>
                <w:color w:val="000000"/>
                <w:kern w:val="0"/>
                <w:sz w:val="24"/>
                <w:szCs w:val="24"/>
                <w:highlight w:val="none"/>
                <w:lang w:eastAsia="zh-CN"/>
              </w:rPr>
            </w:pPr>
            <w:r>
              <w:rPr>
                <w:rFonts w:hint="eastAsia" w:ascii="仿宋" w:hAnsi="仿宋" w:eastAsia="仿宋" w:cs="仿宋"/>
                <w:color w:val="000000"/>
                <w:kern w:val="0"/>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5" w:type="dxa"/>
            <w:vAlign w:val="center"/>
          </w:tcPr>
          <w:p>
            <w:pPr>
              <w:widowControl/>
              <w:spacing w:line="440" w:lineRule="exact"/>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val="en-US" w:eastAsia="zh-CN"/>
              </w:rPr>
              <w:t>6</w:t>
            </w:r>
          </w:p>
        </w:tc>
        <w:tc>
          <w:tcPr>
            <w:tcW w:w="1738" w:type="dxa"/>
            <w:vAlign w:val="center"/>
          </w:tcPr>
          <w:p>
            <w:pPr>
              <w:spacing w:line="240" w:lineRule="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售后服务方案</w:t>
            </w:r>
          </w:p>
        </w:tc>
        <w:tc>
          <w:tcPr>
            <w:tcW w:w="6075" w:type="dxa"/>
            <w:vAlign w:val="center"/>
          </w:tcPr>
          <w:p>
            <w:pPr>
              <w:spacing w:line="240" w:lineRule="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根据</w:t>
            </w:r>
            <w:r>
              <w:rPr>
                <w:rFonts w:hint="eastAsia" w:ascii="仿宋" w:hAnsi="仿宋" w:eastAsia="仿宋" w:cs="仿宋"/>
                <w:color w:val="000000"/>
                <w:kern w:val="0"/>
                <w:sz w:val="24"/>
                <w:szCs w:val="24"/>
              </w:rPr>
              <w:t>售后服务方案科学合理</w:t>
            </w:r>
            <w:r>
              <w:rPr>
                <w:rFonts w:hint="eastAsia" w:ascii="仿宋" w:hAnsi="仿宋" w:eastAsia="仿宋" w:cs="仿宋"/>
                <w:color w:val="000000"/>
                <w:kern w:val="0"/>
                <w:sz w:val="24"/>
                <w:szCs w:val="24"/>
                <w:lang w:val="en-US" w:eastAsia="zh-CN"/>
              </w:rPr>
              <w:t>性</w:t>
            </w:r>
            <w:r>
              <w:rPr>
                <w:rFonts w:hint="eastAsia" w:ascii="仿宋" w:hAnsi="仿宋" w:eastAsia="仿宋" w:cs="仿宋"/>
                <w:color w:val="000000"/>
                <w:kern w:val="0"/>
                <w:sz w:val="24"/>
                <w:szCs w:val="24"/>
              </w:rPr>
              <w:t>、对突发事件</w:t>
            </w:r>
            <w:r>
              <w:rPr>
                <w:rFonts w:hint="eastAsia" w:ascii="仿宋" w:hAnsi="仿宋" w:eastAsia="仿宋" w:cs="仿宋"/>
                <w:color w:val="000000"/>
                <w:kern w:val="0"/>
                <w:sz w:val="24"/>
                <w:szCs w:val="24"/>
                <w:lang w:val="en-US" w:eastAsia="zh-CN"/>
              </w:rPr>
              <w:t>的</w:t>
            </w:r>
            <w:r>
              <w:rPr>
                <w:rFonts w:hint="eastAsia" w:ascii="仿宋" w:hAnsi="仿宋" w:eastAsia="仿宋" w:cs="仿宋"/>
                <w:color w:val="000000"/>
                <w:kern w:val="0"/>
                <w:sz w:val="24"/>
                <w:szCs w:val="24"/>
              </w:rPr>
              <w:t>应对措施，</w:t>
            </w:r>
            <w:r>
              <w:rPr>
                <w:rFonts w:hint="eastAsia" w:ascii="仿宋" w:hAnsi="仿宋" w:eastAsia="仿宋" w:cs="仿宋"/>
                <w:color w:val="000000"/>
                <w:kern w:val="0"/>
                <w:sz w:val="24"/>
                <w:szCs w:val="24"/>
                <w:lang w:val="en-US" w:eastAsia="zh-CN"/>
              </w:rPr>
              <w:t>售后服务</w:t>
            </w:r>
            <w:r>
              <w:rPr>
                <w:rFonts w:hint="eastAsia" w:ascii="仿宋" w:hAnsi="仿宋" w:eastAsia="仿宋" w:cs="仿宋"/>
                <w:color w:val="000000"/>
                <w:kern w:val="0"/>
                <w:sz w:val="24"/>
                <w:szCs w:val="24"/>
              </w:rPr>
              <w:t>管理制度，维护</w:t>
            </w:r>
            <w:r>
              <w:rPr>
                <w:rFonts w:hint="eastAsia" w:ascii="仿宋" w:hAnsi="仿宋" w:eastAsia="仿宋" w:cs="仿宋"/>
                <w:color w:val="000000"/>
                <w:kern w:val="0"/>
                <w:sz w:val="24"/>
                <w:szCs w:val="24"/>
                <w:lang w:val="en-US" w:eastAsia="zh-CN"/>
              </w:rPr>
              <w:t>服务</w:t>
            </w:r>
            <w:r>
              <w:rPr>
                <w:rFonts w:hint="eastAsia" w:ascii="仿宋" w:hAnsi="仿宋" w:eastAsia="仿宋" w:cs="仿宋"/>
                <w:color w:val="000000"/>
                <w:kern w:val="0"/>
                <w:sz w:val="24"/>
                <w:szCs w:val="24"/>
              </w:rPr>
              <w:t>队伍</w:t>
            </w:r>
            <w:r>
              <w:rPr>
                <w:rFonts w:hint="eastAsia" w:ascii="仿宋" w:hAnsi="仿宋" w:eastAsia="仿宋" w:cs="仿宋"/>
                <w:color w:val="000000"/>
                <w:kern w:val="0"/>
                <w:sz w:val="24"/>
                <w:szCs w:val="24"/>
                <w:lang w:val="en-US" w:eastAsia="zh-CN"/>
              </w:rPr>
              <w:t>情况进行打分</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售后服务方案科学合理、对突发事件有良好应对措施，有完善的管理制度</w:t>
            </w:r>
            <w:r>
              <w:rPr>
                <w:rFonts w:hint="eastAsia" w:ascii="仿宋" w:hAnsi="仿宋" w:eastAsia="仿宋" w:cs="仿宋"/>
                <w:color w:val="000000"/>
                <w:kern w:val="0"/>
                <w:sz w:val="24"/>
                <w:szCs w:val="24"/>
                <w:lang w:val="en-US" w:eastAsia="zh-CN"/>
              </w:rPr>
              <w:t>等方面进行综合打分，0-6分</w:t>
            </w:r>
            <w:r>
              <w:rPr>
                <w:rFonts w:hint="eastAsia" w:ascii="仿宋" w:hAnsi="仿宋" w:eastAsia="仿宋" w:cs="仿宋"/>
                <w:color w:val="000000"/>
                <w:kern w:val="0"/>
                <w:sz w:val="24"/>
                <w:szCs w:val="24"/>
              </w:rPr>
              <w:t>。</w:t>
            </w:r>
          </w:p>
        </w:tc>
        <w:tc>
          <w:tcPr>
            <w:tcW w:w="825" w:type="dxa"/>
            <w:vAlign w:val="center"/>
          </w:tcPr>
          <w:p>
            <w:pPr>
              <w:widowControl/>
              <w:spacing w:line="440" w:lineRule="exact"/>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695" w:type="dxa"/>
            <w:vAlign w:val="center"/>
          </w:tcPr>
          <w:p>
            <w:pPr>
              <w:widowControl/>
              <w:spacing w:line="440" w:lineRule="exact"/>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7</w:t>
            </w:r>
          </w:p>
        </w:tc>
        <w:tc>
          <w:tcPr>
            <w:tcW w:w="1738" w:type="dxa"/>
            <w:vAlign w:val="center"/>
          </w:tcPr>
          <w:p>
            <w:pPr>
              <w:spacing w:line="240" w:lineRule="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重点</w:t>
            </w:r>
            <w:r>
              <w:rPr>
                <w:rFonts w:hint="eastAsia" w:ascii="仿宋" w:hAnsi="仿宋" w:eastAsia="仿宋" w:cs="仿宋"/>
                <w:color w:val="000000"/>
                <w:kern w:val="0"/>
                <w:sz w:val="24"/>
                <w:szCs w:val="24"/>
                <w:lang w:val="en-US" w:eastAsia="zh-CN"/>
              </w:rPr>
              <w:t>功能</w:t>
            </w:r>
            <w:r>
              <w:rPr>
                <w:rFonts w:hint="eastAsia" w:ascii="仿宋" w:hAnsi="仿宋" w:eastAsia="仿宋" w:cs="仿宋"/>
                <w:color w:val="000000"/>
                <w:kern w:val="0"/>
                <w:sz w:val="24"/>
                <w:szCs w:val="24"/>
              </w:rPr>
              <w:t>模块演示</w:t>
            </w:r>
          </w:p>
        </w:tc>
        <w:tc>
          <w:tcPr>
            <w:tcW w:w="6075" w:type="dxa"/>
            <w:vAlign w:val="center"/>
          </w:tcPr>
          <w:p>
            <w:pPr>
              <w:spacing w:line="240" w:lineRule="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功能演示：</w:t>
            </w:r>
            <w:r>
              <w:rPr>
                <w:rFonts w:hint="eastAsia" w:ascii="仿宋" w:hAnsi="仿宋" w:eastAsia="仿宋" w:cs="仿宋"/>
                <w:color w:val="000000"/>
                <w:kern w:val="0"/>
                <w:sz w:val="24"/>
                <w:szCs w:val="24"/>
              </w:rPr>
              <w:t>投标人对下述项目逐一进行演示，评标委员会根据演示效果进行评分（完成满足每项演示要求的得</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rPr>
              <w:t>分，最高</w:t>
            </w:r>
            <w:r>
              <w:rPr>
                <w:rFonts w:hint="eastAsia" w:ascii="仿宋" w:hAnsi="仿宋" w:eastAsia="仿宋" w:cs="仿宋"/>
                <w:color w:val="000000"/>
                <w:kern w:val="0"/>
                <w:sz w:val="24"/>
                <w:szCs w:val="24"/>
                <w:lang w:val="en-US" w:eastAsia="zh-CN"/>
              </w:rPr>
              <w:t>15</w:t>
            </w:r>
            <w:r>
              <w:rPr>
                <w:rFonts w:hint="eastAsia" w:ascii="仿宋" w:hAnsi="仿宋" w:eastAsia="仿宋" w:cs="仿宋"/>
                <w:color w:val="000000"/>
                <w:kern w:val="0"/>
                <w:sz w:val="24"/>
                <w:szCs w:val="24"/>
              </w:rPr>
              <w:t>分，仅提供PPT演示每项得1分，最高5分）</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（注：投标人对以上内容进行演示视频录制，并刻录拷贝至U盘，U盘送至等内容详见投标须知前附表）</w:t>
            </w:r>
          </w:p>
          <w:p>
            <w:pPr>
              <w:spacing w:line="240" w:lineRule="auto"/>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具有单</w:t>
            </w:r>
            <w:r>
              <w:rPr>
                <w:rFonts w:hint="eastAsia" w:ascii="仿宋" w:hAnsi="仿宋" w:eastAsia="仿宋" w:cs="仿宋"/>
                <w:color w:val="000000"/>
                <w:kern w:val="0"/>
                <w:sz w:val="24"/>
                <w:szCs w:val="24"/>
              </w:rPr>
              <w:t>冠</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长桥</w:t>
            </w:r>
            <w:r>
              <w:rPr>
                <w:rFonts w:hint="eastAsia" w:ascii="仿宋" w:hAnsi="仿宋" w:eastAsia="仿宋" w:cs="仿宋"/>
                <w:color w:val="000000"/>
                <w:kern w:val="0"/>
                <w:sz w:val="24"/>
                <w:szCs w:val="24"/>
              </w:rPr>
              <w:t>设计</w:t>
            </w:r>
            <w:r>
              <w:rPr>
                <w:rFonts w:hint="eastAsia" w:ascii="仿宋" w:hAnsi="仿宋" w:eastAsia="仿宋" w:cs="仿宋"/>
                <w:color w:val="000000"/>
                <w:kern w:val="0"/>
                <w:sz w:val="24"/>
                <w:szCs w:val="24"/>
                <w:lang w:val="en-US" w:eastAsia="zh-CN"/>
              </w:rPr>
              <w:t>功能，显示数据库牙齿选择、连接体面积测算、咬合程度测算</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0-3分</w:t>
            </w:r>
            <w:r>
              <w:rPr>
                <w:rFonts w:hint="eastAsia" w:ascii="仿宋" w:hAnsi="仿宋" w:eastAsia="仿宋" w:cs="仿宋"/>
                <w:color w:val="000000"/>
                <w:kern w:val="0"/>
                <w:sz w:val="24"/>
                <w:szCs w:val="24"/>
                <w:lang w:eastAsia="zh-CN"/>
              </w:rPr>
              <w:t>）</w:t>
            </w:r>
          </w:p>
          <w:p>
            <w:pPr>
              <w:spacing w:line="240" w:lineRule="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具有</w:t>
            </w:r>
            <w:r>
              <w:rPr>
                <w:rFonts w:hint="eastAsia" w:ascii="仿宋" w:hAnsi="仿宋" w:eastAsia="仿宋" w:cs="仿宋"/>
                <w:color w:val="000000"/>
                <w:kern w:val="0"/>
                <w:sz w:val="24"/>
                <w:szCs w:val="24"/>
              </w:rPr>
              <w:t>牙体形态镜像复制</w:t>
            </w:r>
            <w:r>
              <w:rPr>
                <w:rFonts w:hint="eastAsia" w:ascii="仿宋" w:hAnsi="仿宋" w:eastAsia="仿宋" w:cs="仿宋"/>
                <w:color w:val="000000"/>
                <w:kern w:val="0"/>
                <w:sz w:val="24"/>
                <w:szCs w:val="24"/>
                <w:lang w:val="en-US" w:eastAsia="zh-CN"/>
              </w:rPr>
              <w:t>功能，显示同名对侧牙的边缘连接点，显示轴方向，显示镜像自动生成就位</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0-3分</w:t>
            </w:r>
            <w:r>
              <w:rPr>
                <w:rFonts w:hint="eastAsia" w:ascii="仿宋" w:hAnsi="仿宋" w:eastAsia="仿宋" w:cs="仿宋"/>
                <w:color w:val="000000"/>
                <w:kern w:val="0"/>
                <w:sz w:val="24"/>
                <w:szCs w:val="24"/>
                <w:lang w:eastAsia="zh-CN"/>
              </w:rPr>
              <w:t>）</w:t>
            </w:r>
          </w:p>
          <w:p>
            <w:pPr>
              <w:spacing w:line="240" w:lineRule="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具有</w:t>
            </w:r>
            <w:r>
              <w:rPr>
                <w:rFonts w:hint="eastAsia" w:ascii="仿宋" w:hAnsi="仿宋" w:eastAsia="仿宋" w:cs="仿宋"/>
                <w:color w:val="000000"/>
                <w:kern w:val="0"/>
                <w:sz w:val="24"/>
                <w:szCs w:val="24"/>
              </w:rPr>
              <w:t>智能识别颈线</w:t>
            </w:r>
            <w:r>
              <w:rPr>
                <w:rFonts w:hint="eastAsia" w:ascii="仿宋" w:hAnsi="仿宋" w:eastAsia="仿宋" w:cs="仿宋"/>
                <w:color w:val="000000"/>
                <w:kern w:val="0"/>
                <w:sz w:val="24"/>
                <w:szCs w:val="24"/>
                <w:lang w:val="en-US" w:eastAsia="zh-CN"/>
              </w:rPr>
              <w:t>功能，显示有颜色区分的边缘线，具有多种调整边缘线的工具，可显示倒凹，可判断边缘线是否有效，可快速编辑线条，显示区域横截面</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0-3分</w:t>
            </w:r>
            <w:r>
              <w:rPr>
                <w:rFonts w:hint="eastAsia" w:ascii="仿宋" w:hAnsi="仿宋" w:eastAsia="仿宋" w:cs="仿宋"/>
                <w:color w:val="000000"/>
                <w:kern w:val="0"/>
                <w:sz w:val="24"/>
                <w:szCs w:val="24"/>
                <w:lang w:eastAsia="zh-CN"/>
              </w:rPr>
              <w:t>）</w:t>
            </w:r>
          </w:p>
          <w:p>
            <w:pPr>
              <w:spacing w:line="240" w:lineRule="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具有</w:t>
            </w:r>
            <w:r>
              <w:rPr>
                <w:rFonts w:hint="eastAsia" w:ascii="仿宋" w:hAnsi="仿宋" w:eastAsia="仿宋" w:cs="仿宋"/>
                <w:color w:val="000000"/>
                <w:kern w:val="0"/>
                <w:sz w:val="24"/>
                <w:szCs w:val="24"/>
              </w:rPr>
              <w:t>修复体厚度三维测量</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可以多方向多角度测量</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0-3分</w:t>
            </w:r>
            <w:r>
              <w:rPr>
                <w:rFonts w:hint="eastAsia" w:ascii="仿宋" w:hAnsi="仿宋" w:eastAsia="仿宋" w:cs="仿宋"/>
                <w:color w:val="000000"/>
                <w:kern w:val="0"/>
                <w:sz w:val="24"/>
                <w:szCs w:val="24"/>
                <w:lang w:eastAsia="zh-CN"/>
              </w:rPr>
              <w:t>）</w:t>
            </w:r>
          </w:p>
          <w:p>
            <w:pPr>
              <w:rPr>
                <w:rFonts w:hint="default"/>
                <w:sz w:val="24"/>
                <w:szCs w:val="24"/>
                <w:lang w:val="en-US" w:eastAsia="zh-CN"/>
              </w:rPr>
            </w:pPr>
            <w:r>
              <w:rPr>
                <w:rFonts w:hint="eastAsia" w:ascii="仿宋" w:hAnsi="仿宋" w:eastAsia="仿宋" w:cs="仿宋"/>
                <w:color w:val="000000"/>
                <w:kern w:val="0"/>
                <w:sz w:val="24"/>
                <w:szCs w:val="24"/>
              </w:rPr>
              <w:t>5</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具有</w:t>
            </w:r>
            <w:r>
              <w:rPr>
                <w:rFonts w:hint="eastAsia" w:ascii="仿宋" w:hAnsi="仿宋" w:eastAsia="仿宋" w:cs="仿宋"/>
                <w:color w:val="000000"/>
                <w:kern w:val="0"/>
                <w:sz w:val="24"/>
                <w:szCs w:val="24"/>
              </w:rPr>
              <w:t>对上下颌咬合情况进行</w:t>
            </w:r>
            <w:r>
              <w:rPr>
                <w:rFonts w:hint="eastAsia" w:ascii="仿宋" w:hAnsi="仿宋" w:eastAsia="仿宋" w:cs="仿宋"/>
                <w:color w:val="000000"/>
                <w:kern w:val="0"/>
                <w:sz w:val="24"/>
                <w:szCs w:val="24"/>
                <w:lang w:val="en-US" w:eastAsia="zh-CN"/>
              </w:rPr>
              <w:t>分析</w:t>
            </w:r>
            <w:r>
              <w:rPr>
                <w:rFonts w:hint="eastAsia" w:ascii="仿宋" w:hAnsi="仿宋" w:eastAsia="仿宋" w:cs="仿宋"/>
                <w:color w:val="000000"/>
                <w:kern w:val="0"/>
                <w:sz w:val="24"/>
                <w:szCs w:val="24"/>
              </w:rPr>
              <w:t>判断</w:t>
            </w:r>
            <w:r>
              <w:rPr>
                <w:rFonts w:hint="eastAsia" w:ascii="仿宋" w:hAnsi="仿宋" w:eastAsia="仿宋" w:cs="仿宋"/>
                <w:color w:val="000000"/>
                <w:kern w:val="0"/>
                <w:sz w:val="24"/>
                <w:szCs w:val="24"/>
                <w:lang w:val="en-US" w:eastAsia="zh-CN"/>
              </w:rPr>
              <w:t>功能,可供多种类型虚拟颌架，可设置咬合架模型和调整安置，可使用咬合评估和适应设计，具有自动去除高点功能，数据精确到0.01mm</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0-3分</w:t>
            </w:r>
            <w:r>
              <w:rPr>
                <w:rFonts w:hint="eastAsia" w:ascii="仿宋" w:hAnsi="仿宋" w:eastAsia="仿宋" w:cs="仿宋"/>
                <w:color w:val="000000"/>
                <w:kern w:val="0"/>
                <w:sz w:val="24"/>
                <w:szCs w:val="24"/>
                <w:lang w:eastAsia="zh-CN"/>
              </w:rPr>
              <w:t>）</w:t>
            </w:r>
          </w:p>
        </w:tc>
        <w:tc>
          <w:tcPr>
            <w:tcW w:w="825" w:type="dxa"/>
            <w:vAlign w:val="center"/>
          </w:tcPr>
          <w:p>
            <w:pPr>
              <w:widowControl/>
              <w:spacing w:line="440" w:lineRule="exact"/>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15</w:t>
            </w:r>
          </w:p>
        </w:tc>
      </w:tr>
    </w:tbl>
    <w:p>
      <w:pPr>
        <w:spacing w:line="360" w:lineRule="auto"/>
        <w:rPr>
          <w:rFonts w:hint="eastAsia" w:ascii="仿宋_GB2312" w:hAnsi="宋体" w:eastAsia="仿宋_GB2312"/>
          <w:b/>
          <w:bCs/>
          <w:iCs/>
          <w:color w:val="auto"/>
          <w:sz w:val="24"/>
          <w:highlight w:val="none"/>
        </w:rPr>
      </w:pPr>
    </w:p>
    <w:p>
      <w:pPr>
        <w:spacing w:line="360" w:lineRule="auto"/>
        <w:rPr>
          <w:rFonts w:hint="eastAsia"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w:t>
      </w:r>
      <w:r>
        <w:rPr>
          <w:rFonts w:hint="eastAsia" w:ascii="仿宋_GB2312" w:hAnsi="宋体" w:eastAsia="仿宋_GB2312"/>
          <w:b/>
          <w:bCs/>
          <w:iCs/>
          <w:color w:val="auto"/>
          <w:sz w:val="24"/>
          <w:highlight w:val="none"/>
          <w:lang w:val="en-US" w:eastAsia="zh-CN"/>
        </w:rPr>
        <w:t xml:space="preserve">  </w:t>
      </w:r>
      <w:r>
        <w:rPr>
          <w:rFonts w:hint="eastAsia" w:ascii="仿宋_GB2312" w:hAnsi="宋体" w:eastAsia="仿宋_GB2312"/>
          <w:b/>
          <w:bCs/>
          <w:iCs/>
          <w:color w:val="auto"/>
          <w:sz w:val="24"/>
          <w:highlight w:val="none"/>
        </w:rPr>
        <w:t>价格分（30分）</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2.2.</w:t>
      </w:r>
      <w:r>
        <w:rPr>
          <w:rFonts w:hint="eastAsia" w:ascii="仿宋" w:hAnsi="仿宋" w:eastAsia="仿宋" w:cs="仿宋"/>
          <w:bCs/>
          <w:iCs/>
          <w:color w:val="auto"/>
          <w:sz w:val="24"/>
          <w:szCs w:val="24"/>
          <w:highlight w:val="none"/>
          <w:lang w:val="en-US" w:eastAsia="zh-CN"/>
        </w:rPr>
        <w:t>1</w:t>
      </w:r>
      <w:r>
        <w:rPr>
          <w:rFonts w:hint="eastAsia" w:ascii="仿宋" w:hAnsi="仿宋" w:eastAsia="仿宋" w:cs="仿宋"/>
          <w:bCs/>
          <w:iCs/>
          <w:color w:val="auto"/>
          <w:sz w:val="24"/>
          <w:szCs w:val="24"/>
          <w:highlight w:val="none"/>
        </w:rPr>
        <w:t>评标基准价：即满足招标文件要求且投标价格最低的投标报价为评标基准价，其价格分为满分。</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2.2.</w:t>
      </w:r>
      <w:r>
        <w:rPr>
          <w:rFonts w:hint="eastAsia" w:ascii="仿宋" w:hAnsi="仿宋" w:eastAsia="仿宋" w:cs="仿宋"/>
          <w:bCs/>
          <w:iCs/>
          <w:color w:val="auto"/>
          <w:sz w:val="24"/>
          <w:szCs w:val="24"/>
          <w:highlight w:val="none"/>
          <w:lang w:val="en-US" w:eastAsia="zh-CN"/>
        </w:rPr>
        <w:t>2</w:t>
      </w:r>
      <w:r>
        <w:rPr>
          <w:rFonts w:hint="eastAsia" w:ascii="仿宋" w:hAnsi="仿宋" w:eastAsia="仿宋" w:cs="仿宋"/>
          <w:bCs/>
          <w:iCs/>
          <w:color w:val="auto"/>
          <w:sz w:val="24"/>
          <w:szCs w:val="24"/>
          <w:highlight w:val="none"/>
        </w:rPr>
        <w:t>其他投标人的价格分统一按照下列公式计算：</w:t>
      </w:r>
    </w:p>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spacing w:line="440" w:lineRule="exact"/>
        <w:textAlignment w:val="auto"/>
        <w:rPr>
          <w:rFonts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投标报价得分=(评标基准价／投标报价)×价格权值×100</w:t>
      </w:r>
    </w:p>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spacing w:line="440" w:lineRule="exact"/>
        <w:textAlignment w:val="auto"/>
        <w:rPr>
          <w:rFonts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即：投标报价得分=(评标基准价／投标报价)×</w:t>
      </w:r>
      <w:r>
        <w:rPr>
          <w:rFonts w:hint="eastAsia" w:ascii="仿宋" w:hAnsi="仿宋" w:eastAsia="仿宋" w:cs="仿宋"/>
          <w:bCs/>
          <w:iCs/>
          <w:color w:val="auto"/>
          <w:sz w:val="24"/>
          <w:szCs w:val="24"/>
          <w:highlight w:val="none"/>
          <w:lang w:val="en-US" w:eastAsia="zh-CN"/>
        </w:rPr>
        <w:t>3</w:t>
      </w:r>
      <w:r>
        <w:rPr>
          <w:rFonts w:hint="eastAsia" w:ascii="仿宋" w:hAnsi="仿宋" w:eastAsia="仿宋" w:cs="仿宋"/>
          <w:bCs/>
          <w:iCs/>
          <w:color w:val="auto"/>
          <w:sz w:val="24"/>
          <w:szCs w:val="24"/>
          <w:highlight w:val="none"/>
        </w:rPr>
        <w:t>0</w:t>
      </w:r>
    </w:p>
    <w:p>
      <w:pPr>
        <w:rPr>
          <w:rFonts w:hint="eastAsia"/>
          <w:color w:val="auto"/>
          <w:highlight w:val="none"/>
        </w:rPr>
      </w:pPr>
    </w:p>
    <w:p>
      <w:pPr>
        <w:rPr>
          <w:rFonts w:hint="eastAsia"/>
          <w:color w:val="auto"/>
          <w:highlight w:val="none"/>
        </w:rPr>
      </w:pPr>
    </w:p>
    <w:p>
      <w:pPr>
        <w:pStyle w:val="82"/>
        <w:rPr>
          <w:rFonts w:hint="eastAsia"/>
          <w:color w:val="auto"/>
          <w:highlight w:val="none"/>
        </w:rPr>
      </w:pPr>
    </w:p>
    <w:p>
      <w:pPr>
        <w:pStyle w:val="82"/>
        <w:rPr>
          <w:rFonts w:hint="eastAsia"/>
          <w:color w:val="auto"/>
          <w:highlight w:val="none"/>
        </w:rPr>
      </w:pPr>
    </w:p>
    <w:p>
      <w:pPr>
        <w:pStyle w:val="82"/>
        <w:rPr>
          <w:rFonts w:hint="eastAsia"/>
          <w:color w:val="auto"/>
          <w:highlight w:val="none"/>
        </w:rPr>
      </w:pPr>
    </w:p>
    <w:p>
      <w:pPr>
        <w:rPr>
          <w:rFonts w:hint="eastAsia"/>
          <w:color w:val="auto"/>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4"/>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val="en-US" w:eastAsia="zh-CN"/>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中小企业声明函</w:t>
      </w:r>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rPr>
          <w:rFonts w:hint="eastAsia"/>
          <w:color w:val="auto"/>
          <w:highlight w:val="none"/>
          <w:lang w:eastAsia="zh-CN"/>
        </w:rPr>
      </w:pPr>
    </w:p>
    <w:p>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残疾人福利性单位声明函（如果有）</w:t>
      </w:r>
    </w:p>
    <w:p>
      <w:pPr>
        <w:pStyle w:val="24"/>
        <w:widowControl/>
        <w:numPr>
          <w:ilvl w:val="0"/>
          <w:numId w:val="0"/>
        </w:numPr>
        <w:spacing w:line="360" w:lineRule="auto"/>
        <w:ind w:firstLine="120" w:firstLineChars="50"/>
        <w:jc w:val="left"/>
        <w:rPr>
          <w:rFonts w:hint="eastAsia" w:ascii="仿宋" w:hAnsi="仿宋" w:eastAsia="仿宋" w:cs="仿宋"/>
          <w:b/>
          <w:color w:val="auto"/>
          <w:kern w:val="0"/>
          <w:sz w:val="36"/>
          <w:szCs w:val="36"/>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outlineLvl w:val="0"/>
        <w:rPr>
          <w:rFonts w:hint="eastAsia" w:ascii="仿宋" w:hAnsi="仿宋" w:eastAsia="仿宋" w:cs="仿宋"/>
          <w:b/>
          <w:color w:val="auto"/>
          <w:kern w:val="0"/>
          <w:sz w:val="24"/>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pPr>
        <w:pStyle w:val="904"/>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pPr>
        <w:pStyle w:val="904"/>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pPr>
        <w:pStyle w:val="904"/>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pPr>
        <w:pStyle w:val="904"/>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pPr>
        <w:pStyle w:val="904"/>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8</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供应商售后服务证明材料……………………………………………………（页码）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both"/>
        <w:rPr>
          <w:rFonts w:hint="eastAsia" w:ascii="仿宋" w:hAnsi="仿宋" w:eastAsia="仿宋" w:cs="仿宋"/>
          <w:b/>
          <w:color w:val="auto"/>
          <w:kern w:val="0"/>
          <w:sz w:val="32"/>
          <w:szCs w:val="32"/>
          <w:highlight w:val="none"/>
          <w:lang w:val="zh-CN"/>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8"/>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1.我方同意在投标人须知规定的开标日期起遵守本投标文件中的承诺且在投标有效期满之前均具有约束力。</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adjustRightInd/>
        <w:jc w:val="left"/>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 w:hAnsi="仿宋" w:eastAsia="仿宋" w:cs="仿宋"/>
          <w:b/>
          <w:bCs/>
          <w:color w:val="auto"/>
          <w:sz w:val="24"/>
          <w:highlight w:val="none"/>
        </w:rPr>
      </w:pPr>
    </w:p>
    <w:p>
      <w:pPr>
        <w:pStyle w:val="80"/>
        <w:jc w:val="center"/>
        <w:rPr>
          <w:rFonts w:hint="eastAsia" w:ascii="仿宋" w:hAnsi="仿宋" w:eastAsia="仿宋" w:cs="仿宋"/>
          <w:b/>
          <w:bCs/>
          <w:color w:val="auto"/>
          <w:sz w:val="24"/>
          <w:highlight w:val="none"/>
        </w:rPr>
      </w:pPr>
    </w:p>
    <w:p>
      <w:pPr>
        <w:spacing w:line="360" w:lineRule="auto"/>
        <w:jc w:val="center"/>
        <w:rPr>
          <w:rFonts w:hint="eastAsia" w:ascii="仿宋_GB2312" w:hAnsi="仿宋_GB2312" w:eastAsia="仿宋_GB2312" w:cs="仿宋_GB2312"/>
          <w:b/>
          <w:color w:val="auto"/>
          <w:sz w:val="32"/>
          <w:szCs w:val="32"/>
          <w:highlight w:val="none"/>
          <w:lang w:eastAsia="zh-CN"/>
        </w:rPr>
      </w:pPr>
    </w:p>
    <w:p>
      <w:pPr>
        <w:spacing w:line="360" w:lineRule="auto"/>
        <w:jc w:val="center"/>
        <w:rPr>
          <w:rFonts w:hint="eastAsia" w:ascii="仿宋_GB2312" w:hAnsi="仿宋_GB2312" w:eastAsia="仿宋_GB2312" w:cs="仿宋_GB2312"/>
          <w:b/>
          <w:color w:val="auto"/>
          <w:sz w:val="32"/>
          <w:szCs w:val="32"/>
          <w:highlight w:val="none"/>
          <w:lang w:eastAsia="zh-CN"/>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七</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9"/>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八</w:t>
      </w:r>
      <w:r>
        <w:rPr>
          <w:rFonts w:hint="eastAsia" w:ascii="仿宋_GB2312" w:hAnsi="仿宋_GB2312" w:eastAsia="仿宋_GB2312" w:cs="仿宋_GB2312"/>
          <w:b/>
          <w:bCs/>
          <w:color w:val="auto"/>
          <w:sz w:val="32"/>
          <w:szCs w:val="32"/>
          <w:highlight w:val="none"/>
        </w:rPr>
        <w:t>、技术解决方案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九、组织实施方案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rPr>
        <w:t>、售后服务方案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_GB2312" w:hAnsi="仿宋_GB2312" w:eastAsia="仿宋_GB2312" w:cs="仿宋_GB2312"/>
          <w:b/>
          <w:color w:val="auto"/>
          <w:sz w:val="30"/>
          <w:szCs w:val="30"/>
          <w:highlight w:val="none"/>
          <w:lang w:eastAsia="zh-CN"/>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十一</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spacing w:line="336" w:lineRule="auto"/>
        <w:ind w:firstLine="3600" w:firstLineChars="1500"/>
        <w:rPr>
          <w:rFonts w:hint="eastAsia" w:ascii="仿宋" w:hAnsi="仿宋" w:eastAsia="仿宋" w:cs="仿宋"/>
          <w:color w:val="auto"/>
          <w:sz w:val="24"/>
          <w:highlight w:val="none"/>
        </w:rPr>
      </w:pPr>
    </w:p>
    <w:p>
      <w:pPr>
        <w:pStyle w:val="80"/>
        <w:rPr>
          <w:rFonts w:hint="eastAsia"/>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rPr>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十二</w:t>
      </w:r>
      <w:r>
        <w:rPr>
          <w:rFonts w:hint="eastAsia" w:ascii="仿宋_GB2312" w:hAnsi="仿宋_GB2312" w:eastAsia="仿宋_GB2312" w:cs="仿宋_GB2312"/>
          <w:b/>
          <w:bCs/>
          <w:color w:val="auto"/>
          <w:sz w:val="32"/>
          <w:szCs w:val="32"/>
          <w:highlight w:val="none"/>
        </w:rPr>
        <w:t>、项目小组人员名单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18"/>
          <w:szCs w:val="18"/>
          <w:highlight w:val="none"/>
        </w:rPr>
      </w:pPr>
    </w:p>
    <w:p>
      <w:pPr>
        <w:pStyle w:val="80"/>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36" w:lineRule="auto"/>
        <w:jc w:val="center"/>
        <w:rPr>
          <w:rFonts w:hint="eastAsia" w:ascii="仿宋" w:hAnsi="仿宋" w:eastAsia="仿宋" w:cs="仿宋"/>
          <w:color w:val="auto"/>
          <w:sz w:val="24"/>
          <w:highlight w:val="none"/>
        </w:rPr>
      </w:pPr>
    </w:p>
    <w:p>
      <w:pPr>
        <w:spacing w:line="336" w:lineRule="auto"/>
        <w:jc w:val="center"/>
        <w:rPr>
          <w:rFonts w:hint="eastAsia" w:ascii="仿宋" w:hAnsi="仿宋" w:eastAsia="仿宋" w:cs="仿宋"/>
          <w:color w:val="auto"/>
          <w:sz w:val="24"/>
          <w:highlight w:val="none"/>
        </w:rPr>
      </w:pPr>
    </w:p>
    <w:p>
      <w:pPr>
        <w:spacing w:line="336" w:lineRule="auto"/>
        <w:jc w:val="center"/>
        <w:rPr>
          <w:rFonts w:hint="eastAsia" w:ascii="仿宋" w:hAnsi="仿宋" w:eastAsia="仿宋" w:cs="仿宋"/>
          <w:color w:val="auto"/>
          <w:sz w:val="24"/>
          <w:highlight w:val="none"/>
        </w:rPr>
      </w:pPr>
    </w:p>
    <w:p>
      <w:pPr>
        <w:spacing w:line="336"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1"/>
        <w:rPr>
          <w:rFonts w:hint="eastAsia"/>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lang w:val="zh-CN"/>
        </w:rPr>
        <w:t>)</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p>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报价</w:t>
            </w:r>
          </w:p>
        </w:tc>
        <w:tc>
          <w:tcPr>
            <w:tcW w:w="3119"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p>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8"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993"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559"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984" w:type="dxa"/>
            <w:vMerge w:val="restart"/>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9"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8"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993"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559"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98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9"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843"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8"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993"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559"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98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9"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417"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843"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8"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993"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559"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98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9" w:type="dxa"/>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w:t>
            </w:r>
            <w:r>
              <w:rPr>
                <w:rFonts w:hint="eastAsia" w:ascii="仿宋" w:hAnsi="仿宋" w:eastAsia="仿宋" w:cs="仿宋"/>
                <w:b/>
                <w:color w:val="auto"/>
                <w:sz w:val="24"/>
                <w:highlight w:val="none"/>
                <w:lang w:val="en-US" w:eastAsia="zh-CN"/>
              </w:rPr>
              <w:t>报价</w:t>
            </w:r>
            <w:r>
              <w:rPr>
                <w:rFonts w:hint="eastAsia" w:ascii="仿宋" w:hAnsi="仿宋" w:eastAsia="仿宋" w:cs="仿宋"/>
                <w:b/>
                <w:color w:val="auto"/>
                <w:sz w:val="24"/>
                <w:highlight w:val="none"/>
              </w:rPr>
              <w:t>（小写）</w:t>
            </w:r>
          </w:p>
        </w:tc>
        <w:tc>
          <w:tcPr>
            <w:tcW w:w="7655" w:type="dxa"/>
            <w:gridSpan w:val="4"/>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w:t>
            </w:r>
            <w:r>
              <w:rPr>
                <w:rFonts w:hint="eastAsia" w:ascii="仿宋" w:hAnsi="仿宋" w:eastAsia="仿宋" w:cs="仿宋"/>
                <w:b/>
                <w:color w:val="auto"/>
                <w:sz w:val="24"/>
                <w:highlight w:val="none"/>
                <w:lang w:val="en-US" w:eastAsia="zh-CN"/>
              </w:rPr>
              <w:t>报价</w:t>
            </w:r>
            <w:r>
              <w:rPr>
                <w:rFonts w:hint="eastAsia" w:ascii="仿宋" w:hAnsi="仿宋" w:eastAsia="仿宋" w:cs="仿宋"/>
                <w:b/>
                <w:color w:val="auto"/>
                <w:sz w:val="24"/>
                <w:highlight w:val="none"/>
              </w:rPr>
              <w:t>（大写）</w:t>
            </w:r>
          </w:p>
        </w:tc>
        <w:tc>
          <w:tcPr>
            <w:tcW w:w="7655" w:type="dxa"/>
            <w:gridSpan w:val="4"/>
            <w:vAlign w:val="center"/>
          </w:tcPr>
          <w:p>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lang w:val="en-US" w:eastAsia="zh-CN"/>
              </w:rPr>
            </w:pPr>
          </w:p>
        </w:tc>
      </w:tr>
    </w:tbl>
    <w:p>
      <w:pPr>
        <w:snapToGrid w:val="0"/>
        <w:spacing w:line="360" w:lineRule="auto"/>
        <w:ind w:left="480"/>
        <w:rPr>
          <w:rFonts w:hint="eastAsia" w:ascii="仿宋" w:hAnsi="仿宋" w:eastAsia="仿宋" w:cs="仿宋"/>
          <w:b/>
          <w:color w:val="auto"/>
          <w:kern w:val="0"/>
          <w:sz w:val="24"/>
          <w:highlight w:val="none"/>
          <w:lang w:val="zh-CN"/>
        </w:rPr>
      </w:pPr>
    </w:p>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80"/>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rPr>
          <w:rFonts w:hint="eastAsia"/>
          <w:color w:val="auto"/>
          <w:highlight w:val="none"/>
          <w:lang w:eastAsia="zh-CN"/>
        </w:rPr>
      </w:pPr>
    </w:p>
    <w:p>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残疾人福利性单位声明函（如果有）</w:t>
      </w:r>
    </w:p>
    <w:p>
      <w:pPr>
        <w:pStyle w:val="24"/>
        <w:widowControl/>
        <w:numPr>
          <w:ilvl w:val="0"/>
          <w:numId w:val="0"/>
        </w:numPr>
        <w:spacing w:line="360" w:lineRule="auto"/>
        <w:ind w:firstLine="120" w:firstLineChars="50"/>
        <w:jc w:val="left"/>
        <w:rPr>
          <w:rFonts w:hint="eastAsia" w:ascii="仿宋" w:hAnsi="仿宋" w:eastAsia="仿宋" w:cs="仿宋"/>
          <w:b/>
          <w:color w:val="auto"/>
          <w:kern w:val="0"/>
          <w:sz w:val="36"/>
          <w:szCs w:val="36"/>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24"/>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24"/>
        <w:rPr>
          <w:rFonts w:hint="eastAsia"/>
          <w:color w:val="auto"/>
          <w:highlight w:val="none"/>
        </w:rPr>
      </w:pPr>
    </w:p>
    <w:p>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87" w:name="_Hlk101131882"/>
      <w:r>
        <w:rPr>
          <w:rFonts w:hint="eastAsia" w:ascii="仿宋" w:hAnsi="仿宋" w:eastAsia="仿宋" w:cs="仿宋"/>
          <w:color w:val="auto"/>
          <w:kern w:val="0"/>
          <w:sz w:val="24"/>
          <w:highlight w:val="none"/>
          <w:u w:val="single"/>
        </w:rPr>
        <w:t>联合体成员X,……</w:t>
      </w:r>
      <w:bookmarkEnd w:id="187"/>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88"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88"/>
      <w:r>
        <w:rPr>
          <w:rFonts w:hint="eastAsia" w:ascii="仿宋" w:hAnsi="仿宋" w:eastAsia="仿宋" w:cs="仿宋"/>
          <w:b/>
          <w:color w:val="auto"/>
          <w:kern w:val="0"/>
          <w:sz w:val="24"/>
          <w:highlight w:val="none"/>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89"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89"/>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90" w:name="OLE_LINK14"/>
      <w:bookmarkStart w:id="191" w:name="OLE_LINK13"/>
      <w:r>
        <w:rPr>
          <w:rFonts w:hint="eastAsia" w:ascii="仿宋" w:hAnsi="仿宋" w:eastAsia="仿宋" w:cs="仿宋"/>
          <w:b/>
          <w:color w:val="auto"/>
          <w:spacing w:val="6"/>
          <w:sz w:val="32"/>
          <w:szCs w:val="32"/>
          <w:highlight w:val="none"/>
        </w:rPr>
        <w:t>残疾人福利性单位声明函</w:t>
      </w:r>
    </w:p>
    <w:bookmarkEnd w:id="190"/>
    <w:bookmarkEnd w:id="191"/>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4"/>
        <w:rPr>
          <w:rFonts w:hint="eastAsia" w:ascii="仿宋" w:hAnsi="仿宋" w:eastAsia="仿宋" w:cs="仿宋"/>
          <w:color w:val="auto"/>
          <w:highlight w:val="none"/>
          <w:lang w:val="en-US"/>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4"/>
        <w:rPr>
          <w:rFonts w:hint="eastAsia"/>
          <w:color w:val="auto"/>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bookmarkStart w:id="196" w:name="_GoBack"/>
      <w:bookmarkEnd w:id="196"/>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spacing w:line="360" w:lineRule="auto"/>
        <w:rPr>
          <w:rFonts w:ascii="宋体" w:hAnsi="宋体" w:cs="宋体"/>
          <w:bCs/>
          <w:color w:val="auto"/>
          <w:sz w:val="24"/>
          <w:highlight w:val="none"/>
        </w:rPr>
      </w:pPr>
    </w:p>
    <w:sectPr>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92" w:name="_Toc91899912"/>
    <w:bookmarkStart w:id="193" w:name="_Toc36110187"/>
    <w:bookmarkStart w:id="194" w:name="_Toc164085800"/>
    <w:bookmarkStart w:id="195" w:name="_Toc131845147"/>
    <w:r>
      <w:rPr>
        <w:rFonts w:hint="eastAsia" w:ascii="仿宋_GB2312" w:eastAsia="仿宋_GB2312"/>
        <w:kern w:val="0"/>
        <w:szCs w:val="21"/>
      </w:rPr>
      <w:t xml:space="preserve"> 页</w:t>
    </w:r>
    <w:bookmarkEnd w:id="192"/>
    <w:bookmarkEnd w:id="193"/>
    <w:bookmarkEnd w:id="194"/>
    <w:bookmarkEnd w:id="195"/>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hint="eastAsia"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ZJFY-20240011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ZJFY-20240011</w:t>
    </w:r>
    <w:r>
      <w:rPr>
        <w:rFonts w:hint="eastAsia" w:ascii="仿宋" w:hAnsi="仿宋" w:eastAsia="仿宋" w:cs="仿宋"/>
        <w:lang w:val="en-US" w:eastAsia="zh-CN"/>
      </w:rPr>
      <w:t xml:space="preserve"> </w:t>
    </w: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t></w:t>
    </w: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ZJFY-20240011</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t></w:t>
    </w: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ZJFY-20240011</w:t>
    </w:r>
  </w:p>
  <w:p>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ZJFY-20240011</w:t>
    </w:r>
    <w:r>
      <w:rPr>
        <w:rFonts w:hint="eastAsia" w:ascii="仿宋" w:hAnsi="仿宋" w:eastAsia="仿宋" w:cs="仿宋"/>
      </w:rPr>
      <w:t xml:space="preserve">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ZJFY-20240011</w:t>
    </w:r>
    <w:r>
      <w:rPr>
        <w:rFonts w:hint="eastAsia" w:ascii="仿宋" w:hAnsi="仿宋" w:eastAsia="仿宋" w:cs="仿宋"/>
        <w:lang w:val="en-US" w:eastAsia="zh-CN"/>
      </w:rPr>
      <w:t xml:space="preserve"> </w:t>
    </w:r>
  </w:p>
  <w:p>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ZJFY-20240011</w:t>
    </w:r>
    <w:r>
      <w:rPr>
        <w:rFonts w:hint="eastAsia" w:ascii="仿宋" w:hAnsi="仿宋" w:eastAsia="仿宋" w:cs="仿宋"/>
      </w:rPr>
      <w:t xml:space="preserve"> </w:t>
    </w:r>
    <w:r>
      <w:rPr>
        <w:rFonts w:hint="eastAsia" w:ascii="仿宋" w:hAnsi="仿宋" w:eastAsia="仿宋" w:cs="仿宋"/>
        <w:lang w:val="en-US" w:eastAsia="zh-CN"/>
      </w:rPr>
      <w:t xml:space="preserve"> </w:t>
    </w:r>
  </w:p>
  <w:p>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ZJFY-20240011</w:t>
    </w:r>
    <w:r>
      <w:rPr>
        <w:rFonts w:hint="eastAsia" w:ascii="仿宋" w:hAnsi="仿宋" w:eastAsia="仿宋" w:cs="仿宋"/>
        <w:lang w:val="en-US" w:eastAsia="zh-CN"/>
      </w:rPr>
      <w:t xml:space="preserve"> </w:t>
    </w:r>
  </w:p>
  <w:p>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JmOGVkZmIyYWQxMDAzZjMzZDc3MzU2OTIyYjc4MjEifQ=="/>
  </w:docVars>
  <w:rsids>
    <w:rsidRoot w:val="00172A27"/>
    <w:rsid w:val="00431B3B"/>
    <w:rsid w:val="04C924C0"/>
    <w:rsid w:val="059C427E"/>
    <w:rsid w:val="0B1B59E3"/>
    <w:rsid w:val="0CAE4D39"/>
    <w:rsid w:val="0F096B8F"/>
    <w:rsid w:val="0F63063F"/>
    <w:rsid w:val="10B666D7"/>
    <w:rsid w:val="17044DC6"/>
    <w:rsid w:val="17116408"/>
    <w:rsid w:val="18E60774"/>
    <w:rsid w:val="1CE56FEB"/>
    <w:rsid w:val="1D2F1C3B"/>
    <w:rsid w:val="1E2542A3"/>
    <w:rsid w:val="27D50B6B"/>
    <w:rsid w:val="2C5F5EB3"/>
    <w:rsid w:val="2DBE3E50"/>
    <w:rsid w:val="30CD01D9"/>
    <w:rsid w:val="31246C9C"/>
    <w:rsid w:val="337D0F55"/>
    <w:rsid w:val="35C63E49"/>
    <w:rsid w:val="374D2342"/>
    <w:rsid w:val="37E666B0"/>
    <w:rsid w:val="37E846FD"/>
    <w:rsid w:val="427E60E8"/>
    <w:rsid w:val="43D52E1F"/>
    <w:rsid w:val="46D63A5E"/>
    <w:rsid w:val="49547CAB"/>
    <w:rsid w:val="4BEC3078"/>
    <w:rsid w:val="4CB9088E"/>
    <w:rsid w:val="4D3637DE"/>
    <w:rsid w:val="4ECC71BA"/>
    <w:rsid w:val="4F4B3D85"/>
    <w:rsid w:val="4F8E7012"/>
    <w:rsid w:val="57D64409"/>
    <w:rsid w:val="5C8469C7"/>
    <w:rsid w:val="5F561B6F"/>
    <w:rsid w:val="5F57E5CA"/>
    <w:rsid w:val="608B5AEC"/>
    <w:rsid w:val="66640AD5"/>
    <w:rsid w:val="669C35D3"/>
    <w:rsid w:val="69546167"/>
    <w:rsid w:val="6AFF4E74"/>
    <w:rsid w:val="6E093496"/>
    <w:rsid w:val="6FC37AD4"/>
    <w:rsid w:val="70321E3A"/>
    <w:rsid w:val="734325A8"/>
    <w:rsid w:val="74A9072E"/>
    <w:rsid w:val="74E03EAC"/>
    <w:rsid w:val="755E4A17"/>
    <w:rsid w:val="75FB438B"/>
    <w:rsid w:val="78AD1F79"/>
    <w:rsid w:val="7B292109"/>
    <w:rsid w:val="7DFF3A1B"/>
    <w:rsid w:val="7FCE9F2A"/>
    <w:rsid w:val="7FCF3D6E"/>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8"/>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4"/>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9"/>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8"/>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4"/>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qFormat/>
    <w:uiPriority w:val="1"/>
  </w:style>
  <w:style w:type="table" w:default="1" w:styleId="63">
    <w:name w:val="Normal Table"/>
    <w:autoRedefine/>
    <w:qFormat/>
    <w:uiPriority w:val="99"/>
    <w:tblPr>
      <w:tblCellMar>
        <w:top w:w="0" w:type="dxa"/>
        <w:left w:w="108" w:type="dxa"/>
        <w:bottom w:w="0" w:type="dxa"/>
        <w:right w:w="108" w:type="dxa"/>
      </w:tblCellMar>
    </w:tblPr>
  </w:style>
  <w:style w:type="paragraph" w:customStyle="1" w:styleId="2">
    <w:name w:val="列出段落1"/>
    <w:basedOn w:val="1"/>
    <w:next w:val="1"/>
    <w:autoRedefine/>
    <w:qFormat/>
    <w:uiPriority w:val="0"/>
    <w:pPr>
      <w:adjustRightInd/>
      <w:spacing w:line="360" w:lineRule="auto"/>
      <w:ind w:firstLine="420" w:firstLineChars="200"/>
    </w:pPr>
    <w:rPr>
      <w:rFonts w:ascii="Calibri" w:hAnsi="Calibri"/>
      <w:sz w:val="24"/>
      <w:szCs w:val="22"/>
    </w:rPr>
  </w:style>
  <w:style w:type="paragraph" w:styleId="6">
    <w:name w:val="Normal Indent"/>
    <w:basedOn w:val="1"/>
    <w:link w:val="195"/>
    <w:autoRedefine/>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1"/>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4"/>
    <w:autoRedefine/>
    <w:qFormat/>
    <w:uiPriority w:val="0"/>
    <w:pPr>
      <w:shd w:val="clear" w:color="auto" w:fill="000080"/>
    </w:pPr>
  </w:style>
  <w:style w:type="paragraph" w:styleId="20">
    <w:name w:val="annotation text"/>
    <w:basedOn w:val="1"/>
    <w:link w:val="345"/>
    <w:autoRedefine/>
    <w:qFormat/>
    <w:uiPriority w:val="99"/>
    <w:pPr>
      <w:jc w:val="left"/>
    </w:pPr>
  </w:style>
  <w:style w:type="paragraph" w:styleId="21">
    <w:name w:val="Salutation"/>
    <w:basedOn w:val="1"/>
    <w:next w:val="1"/>
    <w:link w:val="299"/>
    <w:autoRedefine/>
    <w:qFormat/>
    <w:uiPriority w:val="0"/>
    <w:rPr>
      <w:rFonts w:ascii="仿宋_GB2312" w:eastAsia="仿宋_GB2312"/>
      <w:sz w:val="28"/>
      <w:szCs w:val="20"/>
    </w:rPr>
  </w:style>
  <w:style w:type="paragraph" w:styleId="22">
    <w:name w:val="Body Text 3"/>
    <w:basedOn w:val="1"/>
    <w:link w:val="331"/>
    <w:autoRedefine/>
    <w:qFormat/>
    <w:uiPriority w:val="0"/>
    <w:pPr>
      <w:jc w:val="center"/>
    </w:pPr>
    <w:rPr>
      <w:szCs w:val="20"/>
    </w:rPr>
  </w:style>
  <w:style w:type="paragraph" w:styleId="23">
    <w:name w:val="List Bullet 3"/>
    <w:basedOn w:val="1"/>
    <w:autoRedefine/>
    <w:qFormat/>
    <w:uiPriority w:val="0"/>
    <w:pPr>
      <w:snapToGrid w:val="0"/>
      <w:spacing w:line="360" w:lineRule="auto"/>
      <w:ind w:left="360" w:right="238" w:hanging="360"/>
      <w:contextualSpacing/>
    </w:pPr>
    <w:rPr>
      <w:sz w:val="24"/>
    </w:rPr>
  </w:style>
  <w:style w:type="paragraph" w:styleId="24">
    <w:name w:val="Body Text"/>
    <w:basedOn w:val="1"/>
    <w:next w:val="1"/>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1"/>
    <w:link w:val="266"/>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1"/>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7"/>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3"/>
    <w:autoRedefine/>
    <w:qFormat/>
    <w:uiPriority w:val="0"/>
    <w:pPr>
      <w:ind w:left="100" w:leftChars="2500"/>
    </w:pPr>
    <w:rPr>
      <w:rFonts w:ascii="宋体"/>
      <w:sz w:val="24"/>
      <w:szCs w:val="21"/>
      <w:lang w:val="zh-CN"/>
    </w:rPr>
  </w:style>
  <w:style w:type="paragraph" w:styleId="37">
    <w:name w:val="Body Text Indent 2"/>
    <w:basedOn w:val="1"/>
    <w:link w:val="309"/>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0"/>
    <w:autoRedefine/>
    <w:qFormat/>
    <w:uiPriority w:val="0"/>
    <w:rPr>
      <w:lang w:val="zh-CN"/>
    </w:rPr>
  </w:style>
  <w:style w:type="paragraph" w:styleId="39">
    <w:name w:val="Balloon Text"/>
    <w:basedOn w:val="1"/>
    <w:link w:val="190"/>
    <w:autoRedefine/>
    <w:qFormat/>
    <w:uiPriority w:val="0"/>
    <w:rPr>
      <w:sz w:val="18"/>
      <w:szCs w:val="18"/>
    </w:rPr>
  </w:style>
  <w:style w:type="paragraph" w:styleId="40">
    <w:name w:val="footer"/>
    <w:basedOn w:val="1"/>
    <w:link w:val="384"/>
    <w:autoRedefine/>
    <w:qFormat/>
    <w:uiPriority w:val="99"/>
    <w:pPr>
      <w:tabs>
        <w:tab w:val="center" w:pos="4153"/>
        <w:tab w:val="right" w:pos="8306"/>
      </w:tabs>
      <w:snapToGrid w:val="0"/>
      <w:jc w:val="left"/>
    </w:pPr>
    <w:rPr>
      <w:sz w:val="18"/>
      <w:szCs w:val="18"/>
    </w:rPr>
  </w:style>
  <w:style w:type="paragraph" w:styleId="41">
    <w:name w:val="header"/>
    <w:basedOn w:val="1"/>
    <w:link w:val="393"/>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6"/>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5"/>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6"/>
    <w:link w:val="311"/>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6"/>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3"/>
    <w:autoRedefine/>
    <w:qFormat/>
    <w:uiPriority w:val="0"/>
    <w:pPr>
      <w:spacing w:after="120" w:line="480" w:lineRule="auto"/>
    </w:pPr>
  </w:style>
  <w:style w:type="paragraph" w:styleId="57">
    <w:name w:val="HTML Preformatted"/>
    <w:basedOn w:val="1"/>
    <w:link w:val="3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7"/>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8"/>
    <w:autoRedefine/>
    <w:qFormat/>
    <w:uiPriority w:val="0"/>
    <w:rPr>
      <w:b/>
      <w:bCs/>
    </w:rPr>
  </w:style>
  <w:style w:type="paragraph" w:styleId="61">
    <w:name w:val="Body Text First Indent"/>
    <w:basedOn w:val="24"/>
    <w:next w:val="1"/>
    <w:link w:val="322"/>
    <w:autoRedefine/>
    <w:qFormat/>
    <w:uiPriority w:val="0"/>
    <w:pPr>
      <w:ind w:firstLine="420"/>
    </w:pPr>
    <w:rPr>
      <w:rFonts w:hAnsi="Calibri" w:cs="Times New Roman"/>
      <w:snapToGrid/>
      <w:szCs w:val="20"/>
    </w:rPr>
  </w:style>
  <w:style w:type="paragraph" w:styleId="62">
    <w:name w:val="Body Text First Indent 2"/>
    <w:basedOn w:val="25"/>
    <w:link w:val="123"/>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Default"/>
    <w:next w:val="81"/>
    <w:link w:val="23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83">
    <w:name w:val="首行缩进"/>
    <w:basedOn w:val="1"/>
    <w:autoRedefine/>
    <w:qFormat/>
    <w:uiPriority w:val="0"/>
    <w:pPr>
      <w:spacing w:line="360" w:lineRule="auto"/>
      <w:ind w:firstLine="480" w:firstLineChars="200"/>
    </w:pPr>
    <w:rPr>
      <w:rFonts w:ascii="宋体"/>
      <w:sz w:val="24"/>
      <w:szCs w:val="20"/>
    </w:rPr>
  </w:style>
  <w:style w:type="character" w:customStyle="1" w:styleId="84">
    <w:name w:val="表格非标题文字 Char"/>
    <w:link w:val="85"/>
    <w:autoRedefine/>
    <w:qFormat/>
    <w:uiPriority w:val="0"/>
    <w:rPr>
      <w:rFonts w:ascii="Futura Bk" w:hAnsi="Futura Bk"/>
      <w:kern w:val="2"/>
      <w:sz w:val="18"/>
      <w:szCs w:val="21"/>
      <w:lang w:val="en-US" w:eastAsia="zh-CN" w:bidi="ar-SA"/>
    </w:rPr>
  </w:style>
  <w:style w:type="paragraph" w:customStyle="1" w:styleId="85">
    <w:name w:val="表格非标题文字"/>
    <w:link w:val="8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autoRedefine/>
    <w:qFormat/>
    <w:uiPriority w:val="0"/>
    <w:rPr>
      <w:rFonts w:ascii="宋体" w:hAnsi="宋体"/>
      <w:sz w:val="24"/>
    </w:rPr>
  </w:style>
  <w:style w:type="paragraph" w:customStyle="1" w:styleId="87">
    <w:name w:val="*正文"/>
    <w:basedOn w:val="1"/>
    <w:link w:val="86"/>
    <w:autoRedefine/>
    <w:qFormat/>
    <w:uiPriority w:val="0"/>
    <w:pPr>
      <w:snapToGrid w:val="0"/>
      <w:spacing w:line="360" w:lineRule="auto"/>
      <w:ind w:firstLine="482"/>
      <w:jc w:val="left"/>
    </w:pPr>
    <w:rPr>
      <w:rFonts w:ascii="宋体" w:hAnsi="宋体"/>
      <w:kern w:val="0"/>
      <w:sz w:val="24"/>
      <w:szCs w:val="20"/>
    </w:rPr>
  </w:style>
  <w:style w:type="character" w:customStyle="1" w:styleId="88">
    <w:name w:val="Char Char71"/>
    <w:autoRedefine/>
    <w:qFormat/>
    <w:uiPriority w:val="0"/>
    <w:rPr>
      <w:rFonts w:eastAsia="宋体"/>
      <w:kern w:val="2"/>
      <w:sz w:val="21"/>
      <w:szCs w:val="24"/>
      <w:lang w:val="en-US" w:eastAsia="zh-CN" w:bidi="ar-SA"/>
    </w:rPr>
  </w:style>
  <w:style w:type="character" w:customStyle="1" w:styleId="89">
    <w:name w:val="Char Char6"/>
    <w:autoRedefine/>
    <w:qFormat/>
    <w:uiPriority w:val="0"/>
    <w:rPr>
      <w:rFonts w:eastAsia="宋体"/>
      <w:kern w:val="2"/>
      <w:sz w:val="21"/>
      <w:szCs w:val="24"/>
      <w:lang w:val="en-US" w:eastAsia="zh-CN" w:bidi="ar-SA"/>
    </w:rPr>
  </w:style>
  <w:style w:type="character" w:customStyle="1" w:styleId="90">
    <w:name w:val="正文缩进 Char"/>
    <w:autoRedefine/>
    <w:qFormat/>
    <w:uiPriority w:val="0"/>
    <w:rPr>
      <w:rFonts w:eastAsia="宋体"/>
      <w:kern w:val="2"/>
      <w:sz w:val="21"/>
      <w:lang w:val="en-US" w:eastAsia="zh-CN"/>
    </w:rPr>
  </w:style>
  <w:style w:type="character" w:customStyle="1" w:styleId="91">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2">
    <w:name w:val="Char Char28"/>
    <w:autoRedefine/>
    <w:qFormat/>
    <w:uiPriority w:val="6"/>
    <w:rPr>
      <w:rFonts w:ascii="仿宋_GB2312" w:hAnsi="仿宋_GB2312" w:eastAsia="仿宋_GB2312"/>
      <w:kern w:val="1"/>
      <w:sz w:val="28"/>
    </w:rPr>
  </w:style>
  <w:style w:type="character" w:customStyle="1" w:styleId="9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5">
    <w:name w:val="U_正文 Char"/>
    <w:link w:val="96"/>
    <w:autoRedefine/>
    <w:qFormat/>
    <w:uiPriority w:val="0"/>
    <w:rPr>
      <w:sz w:val="24"/>
      <w:szCs w:val="24"/>
    </w:rPr>
  </w:style>
  <w:style w:type="paragraph" w:customStyle="1" w:styleId="96">
    <w:name w:val="U_正文"/>
    <w:basedOn w:val="1"/>
    <w:link w:val="95"/>
    <w:autoRedefine/>
    <w:qFormat/>
    <w:uiPriority w:val="0"/>
    <w:pPr>
      <w:adjustRightInd/>
      <w:spacing w:beforeLines="20" w:afterLines="20" w:line="300" w:lineRule="auto"/>
      <w:ind w:firstLine="200" w:firstLineChars="200"/>
    </w:pPr>
    <w:rPr>
      <w:kern w:val="0"/>
      <w:sz w:val="24"/>
    </w:rPr>
  </w:style>
  <w:style w:type="character" w:customStyle="1" w:styleId="97">
    <w:name w:val="HTML 地址 Char1"/>
    <w:autoRedefine/>
    <w:qFormat/>
    <w:uiPriority w:val="0"/>
    <w:rPr>
      <w:rFonts w:ascii="Times New Roman" w:hAnsi="Times New Roman" w:eastAsia="宋体" w:cs="Times New Roman"/>
      <w:i/>
      <w:iCs/>
      <w:szCs w:val="24"/>
    </w:rPr>
  </w:style>
  <w:style w:type="character" w:customStyle="1" w:styleId="98">
    <w:name w:val="批注主题 Char1"/>
    <w:link w:val="60"/>
    <w:autoRedefine/>
    <w:qFormat/>
    <w:uiPriority w:val="0"/>
    <w:rPr>
      <w:b/>
      <w:bCs/>
      <w:kern w:val="2"/>
      <w:sz w:val="21"/>
      <w:szCs w:val="24"/>
    </w:rPr>
  </w:style>
  <w:style w:type="character" w:customStyle="1" w:styleId="99">
    <w:name w:val="Char Char51"/>
    <w:autoRedefine/>
    <w:qFormat/>
    <w:uiPriority w:val="0"/>
    <w:rPr>
      <w:rFonts w:ascii="宋体" w:hAnsi="Courier New" w:eastAsia="宋体"/>
      <w:kern w:val="2"/>
      <w:sz w:val="21"/>
      <w:lang w:val="en-US" w:eastAsia="zh-CN"/>
    </w:rPr>
  </w:style>
  <w:style w:type="character" w:customStyle="1" w:styleId="100">
    <w:name w:val="表正文 Char"/>
    <w:autoRedefine/>
    <w:qFormat/>
    <w:uiPriority w:val="0"/>
    <w:rPr>
      <w:rFonts w:ascii="宋体" w:eastAsia="宋体"/>
      <w:snapToGrid w:val="0"/>
      <w:color w:val="000000"/>
      <w:kern w:val="28"/>
      <w:sz w:val="28"/>
      <w:lang w:val="en-US" w:eastAsia="zh-CN" w:bidi="ar-SA"/>
    </w:rPr>
  </w:style>
  <w:style w:type="character" w:customStyle="1" w:styleId="101">
    <w:name w:val="Char Char34"/>
    <w:autoRedefine/>
    <w:qFormat/>
    <w:uiPriority w:val="6"/>
    <w:rPr>
      <w:b/>
      <w:kern w:val="1"/>
      <w:sz w:val="28"/>
      <w:szCs w:val="28"/>
    </w:rPr>
  </w:style>
  <w:style w:type="character" w:customStyle="1" w:styleId="102">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autoRedefine/>
    <w:qFormat/>
    <w:uiPriority w:val="0"/>
    <w:rPr>
      <w:rFonts w:ascii="宋体" w:hAnsi="宋体" w:eastAsia="宋体"/>
      <w:kern w:val="2"/>
      <w:sz w:val="24"/>
      <w:lang w:bidi="ar-SA"/>
    </w:rPr>
  </w:style>
  <w:style w:type="paragraph" w:customStyle="1" w:styleId="104">
    <w:name w:val="哈哈正文"/>
    <w:basedOn w:val="1"/>
    <w:link w:val="103"/>
    <w:autoRedefine/>
    <w:qFormat/>
    <w:uiPriority w:val="0"/>
    <w:pPr>
      <w:adjustRightInd/>
      <w:spacing w:line="360" w:lineRule="auto"/>
      <w:ind w:firstLine="200" w:firstLineChars="200"/>
    </w:pPr>
    <w:rPr>
      <w:rFonts w:ascii="宋体" w:hAnsi="宋体"/>
      <w:sz w:val="24"/>
      <w:szCs w:val="20"/>
    </w:rPr>
  </w:style>
  <w:style w:type="character" w:customStyle="1" w:styleId="105">
    <w:name w:val="未处理的提及1"/>
    <w:autoRedefine/>
    <w:qFormat/>
    <w:uiPriority w:val="0"/>
    <w:rPr>
      <w:color w:val="808080"/>
      <w:shd w:val="clear" w:color="auto" w:fill="E6E6E6"/>
    </w:rPr>
  </w:style>
  <w:style w:type="character" w:customStyle="1" w:styleId="106">
    <w:name w:val="txt"/>
    <w:autoRedefine/>
    <w:qFormat/>
    <w:uiPriority w:val="0"/>
    <w:rPr>
      <w:rFonts w:ascii="仿宋_GB2312" w:eastAsia="微软雅黑"/>
      <w:b/>
      <w:kern w:val="2"/>
      <w:sz w:val="32"/>
      <w:szCs w:val="32"/>
      <w:lang w:val="en-US" w:eastAsia="zh-CN" w:bidi="ar-SA"/>
    </w:rPr>
  </w:style>
  <w:style w:type="character" w:customStyle="1" w:styleId="10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8">
    <w:name w:val="Char Char32"/>
    <w:autoRedefine/>
    <w:qFormat/>
    <w:uiPriority w:val="6"/>
    <w:rPr>
      <w:b/>
      <w:kern w:val="1"/>
      <w:sz w:val="24"/>
      <w:szCs w:val="24"/>
    </w:rPr>
  </w:style>
  <w:style w:type="character" w:customStyle="1" w:styleId="109">
    <w:name w:val="PI Char1"/>
    <w:autoRedefine/>
    <w:qFormat/>
    <w:uiPriority w:val="0"/>
    <w:rPr>
      <w:rFonts w:ascii="宋体" w:hAnsi="宋体"/>
      <w:kern w:val="2"/>
      <w:sz w:val="24"/>
      <w:szCs w:val="24"/>
    </w:rPr>
  </w:style>
  <w:style w:type="character" w:customStyle="1" w:styleId="110">
    <w:name w:val="tw4winTerm"/>
    <w:autoRedefine/>
    <w:qFormat/>
    <w:uiPriority w:val="0"/>
    <w:rPr>
      <w:color w:val="0000FF"/>
    </w:rPr>
  </w:style>
  <w:style w:type="character" w:customStyle="1" w:styleId="111">
    <w:name w:val="Footer Char_29dca83e-cfa0-4d29-9006-28a1b752e563"/>
    <w:autoRedefine/>
    <w:qFormat/>
    <w:uiPriority w:val="0"/>
    <w:rPr>
      <w:rFonts w:eastAsia="宋体"/>
      <w:kern w:val="2"/>
      <w:sz w:val="18"/>
      <w:lang w:val="en-US" w:eastAsia="zh-CN" w:bidi="ar-SA"/>
    </w:rPr>
  </w:style>
  <w:style w:type="character" w:customStyle="1" w:styleId="112">
    <w:name w:val="普通文字 Char Char1"/>
    <w:autoRedefine/>
    <w:qFormat/>
    <w:uiPriority w:val="0"/>
    <w:rPr>
      <w:rFonts w:ascii="宋体" w:hAnsi="Courier New"/>
      <w:kern w:val="2"/>
      <w:sz w:val="21"/>
    </w:rPr>
  </w:style>
  <w:style w:type="character" w:customStyle="1" w:styleId="113">
    <w:name w:val="Char Char101"/>
    <w:autoRedefine/>
    <w:qFormat/>
    <w:uiPriority w:val="6"/>
    <w:rPr>
      <w:rFonts w:ascii="宋体" w:hAnsi="宋体"/>
      <w:kern w:val="2"/>
      <w:sz w:val="21"/>
      <w:szCs w:val="24"/>
      <w:lang w:val="en-US" w:eastAsia="zh-CN"/>
    </w:rPr>
  </w:style>
  <w:style w:type="character" w:customStyle="1" w:styleId="114">
    <w:name w:val="标题 4 Char"/>
    <w:autoRedefine/>
    <w:qFormat/>
    <w:uiPriority w:val="0"/>
    <w:rPr>
      <w:rFonts w:ascii="Arial" w:hAnsi="Arial" w:eastAsia="黑体"/>
      <w:b/>
      <w:kern w:val="2"/>
      <w:sz w:val="28"/>
    </w:rPr>
  </w:style>
  <w:style w:type="character" w:customStyle="1" w:styleId="115">
    <w:name w:val="链接"/>
    <w:autoRedefine/>
    <w:qFormat/>
    <w:uiPriority w:val="0"/>
    <w:rPr>
      <w:color w:val="0000FF"/>
      <w:sz w:val="21"/>
      <w:szCs w:val="21"/>
      <w:u w:val="single"/>
    </w:rPr>
  </w:style>
  <w:style w:type="character" w:customStyle="1" w:styleId="116">
    <w:name w:val="h4 Char"/>
    <w:autoRedefine/>
    <w:qFormat/>
    <w:uiPriority w:val="0"/>
    <w:rPr>
      <w:rFonts w:ascii="Arial" w:hAnsi="Arial" w:eastAsia="黑体"/>
      <w:b/>
      <w:bCs/>
      <w:kern w:val="2"/>
      <w:sz w:val="28"/>
      <w:szCs w:val="28"/>
      <w:lang w:val="zh-CN" w:eastAsia="zh-CN" w:bidi="ar-SA"/>
    </w:rPr>
  </w:style>
  <w:style w:type="character" w:customStyle="1" w:styleId="117">
    <w:name w:val="5正文 Char"/>
    <w:link w:val="118"/>
    <w:autoRedefine/>
    <w:qFormat/>
    <w:uiPriority w:val="0"/>
    <w:rPr>
      <w:rFonts w:ascii="仿宋_GB2312" w:hAnsi="微软雅黑" w:eastAsia="仿宋_GB2312"/>
      <w:sz w:val="28"/>
      <w:szCs w:val="21"/>
    </w:rPr>
  </w:style>
  <w:style w:type="paragraph" w:customStyle="1" w:styleId="118">
    <w:name w:val="5正文"/>
    <w:basedOn w:val="1"/>
    <w:link w:val="117"/>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autoRedefine/>
    <w:qFormat/>
    <w:uiPriority w:val="9"/>
    <w:rPr>
      <w:b/>
      <w:bCs/>
      <w:kern w:val="2"/>
      <w:sz w:val="32"/>
      <w:szCs w:val="32"/>
    </w:rPr>
  </w:style>
  <w:style w:type="character" w:customStyle="1" w:styleId="120">
    <w:name w:val="样式6 Char"/>
    <w:autoRedefine/>
    <w:qFormat/>
    <w:uiPriority w:val="0"/>
    <w:rPr>
      <w:rFonts w:ascii="仿宋_GB2312" w:hAnsi="宋体" w:eastAsia="仿宋_GB2312"/>
      <w:b/>
      <w:bCs/>
      <w:kern w:val="2"/>
      <w:sz w:val="24"/>
      <w:szCs w:val="24"/>
      <w:lang w:val="en-US" w:eastAsia="zh-CN" w:bidi="ar-SA"/>
    </w:rPr>
  </w:style>
  <w:style w:type="character" w:customStyle="1" w:styleId="121">
    <w:name w:val="Char Char14"/>
    <w:autoRedefine/>
    <w:qFormat/>
    <w:uiPriority w:val="6"/>
    <w:rPr>
      <w:rFonts w:ascii="黑体" w:hAnsi="黑体" w:eastAsia="黑体"/>
    </w:rPr>
  </w:style>
  <w:style w:type="character" w:customStyle="1" w:styleId="122">
    <w:name w:val="Heading 2 Hidden Char"/>
    <w:autoRedefine/>
    <w:qFormat/>
    <w:uiPriority w:val="0"/>
    <w:rPr>
      <w:rFonts w:ascii="仿宋_GB2312" w:eastAsia="仿宋_GB2312"/>
      <w:b/>
      <w:bCs/>
      <w:kern w:val="2"/>
      <w:sz w:val="24"/>
      <w:szCs w:val="24"/>
      <w:lang w:val="zh-CN" w:eastAsia="zh-CN" w:bidi="ar-SA"/>
    </w:rPr>
  </w:style>
  <w:style w:type="character" w:customStyle="1" w:styleId="123">
    <w:name w:val="正文首行缩进 2 Char"/>
    <w:link w:val="62"/>
    <w:autoRedefine/>
    <w:qFormat/>
    <w:uiPriority w:val="0"/>
    <w:rPr>
      <w:rFonts w:ascii="宋体" w:hAnsi="宋体"/>
      <w:kern w:val="2"/>
      <w:sz w:val="21"/>
      <w:szCs w:val="24"/>
    </w:rPr>
  </w:style>
  <w:style w:type="character" w:customStyle="1" w:styleId="124">
    <w:name w:val="font11"/>
    <w:autoRedefine/>
    <w:qFormat/>
    <w:uiPriority w:val="0"/>
    <w:rPr>
      <w:rFonts w:hint="default" w:ascii="Times New Roman" w:hAnsi="Times New Roman" w:cs="Times New Roman"/>
      <w:color w:val="000000"/>
      <w:sz w:val="22"/>
      <w:szCs w:val="22"/>
      <w:u w:val="none"/>
    </w:rPr>
  </w:style>
  <w:style w:type="character" w:customStyle="1" w:styleId="125">
    <w:name w:val="表正文 Char1"/>
    <w:autoRedefine/>
    <w:qFormat/>
    <w:uiPriority w:val="0"/>
    <w:rPr>
      <w:rFonts w:ascii="宋体" w:eastAsia="宋体"/>
      <w:snapToGrid w:val="0"/>
      <w:color w:val="000000"/>
      <w:kern w:val="28"/>
      <w:sz w:val="28"/>
    </w:rPr>
  </w:style>
  <w:style w:type="character" w:customStyle="1" w:styleId="126">
    <w:name w:val="blue1"/>
    <w:basedOn w:val="70"/>
    <w:autoRedefine/>
    <w:qFormat/>
    <w:uiPriority w:val="0"/>
    <w:rPr>
      <w:rFonts w:ascii="Arial" w:hAnsi="Arial" w:eastAsia="黑体" w:cs="Arial"/>
      <w:snapToGrid w:val="0"/>
      <w:kern w:val="0"/>
      <w:szCs w:val="21"/>
    </w:rPr>
  </w:style>
  <w:style w:type="character" w:customStyle="1" w:styleId="127">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8">
    <w:name w:val="标书1 Char"/>
    <w:autoRedefine/>
    <w:qFormat/>
    <w:uiPriority w:val="0"/>
    <w:rPr>
      <w:rFonts w:eastAsia="宋体"/>
      <w:b/>
      <w:bCs/>
      <w:kern w:val="44"/>
      <w:sz w:val="44"/>
      <w:szCs w:val="44"/>
      <w:lang w:val="en-US" w:eastAsia="zh-CN" w:bidi="ar-SA"/>
    </w:rPr>
  </w:style>
  <w:style w:type="character" w:customStyle="1" w:styleId="129">
    <w:name w:val="样式5 Char"/>
    <w:autoRedefine/>
    <w:qFormat/>
    <w:uiPriority w:val="0"/>
    <w:rPr>
      <w:rFonts w:ascii="仿宋_GB2312" w:hAnsi="仿宋" w:eastAsia="仿宋_GB2312"/>
      <w:kern w:val="2"/>
      <w:sz w:val="24"/>
      <w:szCs w:val="24"/>
    </w:rPr>
  </w:style>
  <w:style w:type="character" w:customStyle="1" w:styleId="130">
    <w:name w:val="样式4 Char"/>
    <w:autoRedefine/>
    <w:qFormat/>
    <w:uiPriority w:val="0"/>
    <w:rPr>
      <w:rFonts w:ascii="仿宋_GB2312" w:hAnsi="仿宋" w:eastAsia="仿宋_GB2312"/>
      <w:b/>
      <w:kern w:val="2"/>
      <w:sz w:val="32"/>
      <w:szCs w:val="32"/>
      <w:lang w:bidi="ar-SA"/>
    </w:rPr>
  </w:style>
  <w:style w:type="character" w:customStyle="1" w:styleId="131">
    <w:name w:val="插图说明 Char"/>
    <w:autoRedefine/>
    <w:qFormat/>
    <w:uiPriority w:val="0"/>
    <w:rPr>
      <w:rFonts w:eastAsia="黑体"/>
      <w:sz w:val="24"/>
      <w:lang w:val="en-US" w:eastAsia="zh-CN"/>
    </w:rPr>
  </w:style>
  <w:style w:type="character" w:customStyle="1" w:styleId="132">
    <w:name w:val="正文2 Char Char"/>
    <w:link w:val="133"/>
    <w:autoRedefine/>
    <w:qFormat/>
    <w:uiPriority w:val="0"/>
    <w:rPr>
      <w:rFonts w:eastAsia="宋体"/>
      <w:kern w:val="2"/>
      <w:sz w:val="24"/>
      <w:lang w:val="en-US" w:eastAsia="zh-CN" w:bidi="ar-SA"/>
    </w:rPr>
  </w:style>
  <w:style w:type="paragraph" w:customStyle="1" w:styleId="133">
    <w:name w:val="正文2"/>
    <w:basedOn w:val="1"/>
    <w:link w:val="132"/>
    <w:autoRedefine/>
    <w:qFormat/>
    <w:uiPriority w:val="0"/>
    <w:pPr>
      <w:spacing w:before="156" w:line="360" w:lineRule="auto"/>
      <w:ind w:firstLine="510" w:firstLineChars="200"/>
    </w:pPr>
    <w:rPr>
      <w:sz w:val="24"/>
      <w:szCs w:val="20"/>
    </w:rPr>
  </w:style>
  <w:style w:type="character" w:customStyle="1" w:styleId="134">
    <w:name w:val="Char Char24"/>
    <w:autoRedefine/>
    <w:qFormat/>
    <w:uiPriority w:val="6"/>
    <w:rPr>
      <w:kern w:val="1"/>
      <w:sz w:val="21"/>
    </w:rPr>
  </w:style>
  <w:style w:type="character" w:customStyle="1" w:styleId="135">
    <w:name w:val="副标题 Char"/>
    <w:link w:val="47"/>
    <w:autoRedefine/>
    <w:qFormat/>
    <w:uiPriority w:val="0"/>
    <w:rPr>
      <w:rFonts w:ascii="Arial" w:hAnsi="Arial" w:eastAsia="隶书"/>
      <w:b/>
      <w:bCs/>
      <w:kern w:val="28"/>
      <w:sz w:val="44"/>
      <w:szCs w:val="32"/>
      <w:lang w:val="en-US" w:eastAsia="zh-CN" w:bidi="ar-SA"/>
    </w:rPr>
  </w:style>
  <w:style w:type="character" w:customStyle="1" w:styleId="136">
    <w:name w:val="普通文字 Char1 Char"/>
    <w:autoRedefine/>
    <w:qFormat/>
    <w:uiPriority w:val="0"/>
    <w:rPr>
      <w:rFonts w:ascii="宋体" w:hAnsi="Courier New" w:eastAsia="宋体"/>
      <w:kern w:val="2"/>
      <w:sz w:val="21"/>
      <w:szCs w:val="24"/>
      <w:lang w:val="en-US" w:eastAsia="zh-CN" w:bidi="ar-SA"/>
    </w:rPr>
  </w:style>
  <w:style w:type="character" w:customStyle="1" w:styleId="137">
    <w:name w:val="h3 Char1"/>
    <w:autoRedefine/>
    <w:qFormat/>
    <w:uiPriority w:val="0"/>
    <w:rPr>
      <w:rFonts w:eastAsia="宋体"/>
      <w:b/>
      <w:bCs/>
      <w:kern w:val="2"/>
      <w:sz w:val="32"/>
      <w:szCs w:val="32"/>
      <w:lang w:bidi="ar-SA"/>
    </w:rPr>
  </w:style>
  <w:style w:type="character" w:customStyle="1" w:styleId="138">
    <w:name w:val="标题 Char1"/>
    <w:autoRedefine/>
    <w:qFormat/>
    <w:uiPriority w:val="0"/>
    <w:rPr>
      <w:rFonts w:ascii="Cambria" w:hAnsi="Cambria" w:eastAsia="宋体" w:cs="Times New Roman"/>
      <w:b/>
      <w:bCs/>
      <w:sz w:val="32"/>
      <w:szCs w:val="32"/>
      <w:lang w:bidi="ar-SA"/>
    </w:rPr>
  </w:style>
  <w:style w:type="character" w:customStyle="1" w:styleId="139">
    <w:name w:val="gf正文1 Char"/>
    <w:autoRedefine/>
    <w:qFormat/>
    <w:uiPriority w:val="0"/>
    <w:rPr>
      <w:rFonts w:ascii="宋体" w:hAnsi="宋体" w:eastAsia="宋体" w:cs="宋体"/>
      <w:kern w:val="2"/>
      <w:sz w:val="24"/>
      <w:szCs w:val="24"/>
      <w:lang w:val="en-US" w:eastAsia="zh-CN" w:bidi="ar-SA"/>
    </w:rPr>
  </w:style>
  <w:style w:type="character" w:customStyle="1" w:styleId="140">
    <w:name w:val="正文文本缩进 Char1"/>
    <w:autoRedefine/>
    <w:qFormat/>
    <w:uiPriority w:val="0"/>
    <w:rPr>
      <w:rFonts w:ascii="Calibri" w:hAnsi="Calibri"/>
      <w:sz w:val="28"/>
    </w:rPr>
  </w:style>
  <w:style w:type="character" w:customStyle="1" w:styleId="141">
    <w:name w:val="No Spacing Char"/>
    <w:link w:val="142"/>
    <w:autoRedefine/>
    <w:qFormat/>
    <w:uiPriority w:val="1"/>
    <w:rPr>
      <w:sz w:val="22"/>
      <w:szCs w:val="22"/>
      <w:lang w:val="en-US" w:eastAsia="zh-CN" w:bidi="ar-SA"/>
    </w:rPr>
  </w:style>
  <w:style w:type="paragraph" w:customStyle="1" w:styleId="142">
    <w:name w:val="无间隔1"/>
    <w:link w:val="141"/>
    <w:autoRedefine/>
    <w:qFormat/>
    <w:uiPriority w:val="1"/>
    <w:rPr>
      <w:rFonts w:ascii="Times New Roman" w:hAnsi="Times New Roman" w:eastAsia="宋体" w:cs="Times New Roman"/>
      <w:sz w:val="22"/>
      <w:szCs w:val="22"/>
      <w:lang w:val="en-US" w:eastAsia="zh-CN" w:bidi="ar-SA"/>
    </w:rPr>
  </w:style>
  <w:style w:type="character" w:customStyle="1" w:styleId="143">
    <w:name w:val="样式7 Char"/>
    <w:autoRedefine/>
    <w:qFormat/>
    <w:uiPriority w:val="0"/>
    <w:rPr>
      <w:rFonts w:ascii="仿宋_GB2312" w:hAnsi="仿宋" w:eastAsia="仿宋_GB2312"/>
      <w:b/>
      <w:kern w:val="2"/>
      <w:sz w:val="24"/>
      <w:szCs w:val="24"/>
    </w:rPr>
  </w:style>
  <w:style w:type="character" w:customStyle="1" w:styleId="144">
    <w:name w:val="font12gray1"/>
    <w:autoRedefine/>
    <w:qFormat/>
    <w:uiPriority w:val="0"/>
    <w:rPr>
      <w:rFonts w:ascii="仿宋_GB2312" w:eastAsia="微软雅黑"/>
      <w:b/>
      <w:spacing w:val="300"/>
      <w:kern w:val="2"/>
      <w:sz w:val="18"/>
      <w:szCs w:val="18"/>
      <w:lang w:val="en-US" w:eastAsia="zh-CN" w:bidi="ar-SA"/>
    </w:rPr>
  </w:style>
  <w:style w:type="character" w:customStyle="1" w:styleId="145">
    <w:name w:val="Char Char7"/>
    <w:autoRedefine/>
    <w:qFormat/>
    <w:uiPriority w:val="0"/>
    <w:rPr>
      <w:rFonts w:eastAsia="宋体"/>
      <w:kern w:val="2"/>
      <w:sz w:val="21"/>
      <w:szCs w:val="24"/>
      <w:lang w:val="en-US" w:eastAsia="zh-CN" w:bidi="ar-SA"/>
    </w:rPr>
  </w:style>
  <w:style w:type="character" w:customStyle="1" w:styleId="146">
    <w:name w:val="表名 Char"/>
    <w:autoRedefine/>
    <w:qFormat/>
    <w:uiPriority w:val="0"/>
    <w:rPr>
      <w:rFonts w:eastAsia="宋体"/>
      <w:b/>
      <w:bCs/>
      <w:kern w:val="2"/>
      <w:sz w:val="24"/>
      <w:szCs w:val="24"/>
      <w:lang w:val="en-US" w:eastAsia="zh-CN" w:bidi="ar-SA"/>
    </w:rPr>
  </w:style>
  <w:style w:type="character" w:customStyle="1" w:styleId="147">
    <w:name w:val="Document Map Char"/>
    <w:autoRedefine/>
    <w:qFormat/>
    <w:uiPriority w:val="0"/>
    <w:rPr>
      <w:rFonts w:eastAsia="宋体"/>
      <w:kern w:val="2"/>
      <w:sz w:val="21"/>
      <w:szCs w:val="24"/>
      <w:lang w:val="en-US" w:eastAsia="zh-CN" w:bidi="ar-SA"/>
    </w:rPr>
  </w:style>
  <w:style w:type="character" w:customStyle="1" w:styleId="148">
    <w:name w:val="font41"/>
    <w:autoRedefine/>
    <w:qFormat/>
    <w:uiPriority w:val="0"/>
    <w:rPr>
      <w:rFonts w:hint="eastAsia" w:ascii="仿宋_GB2312" w:eastAsia="仿宋_GB2312" w:cs="仿宋_GB2312"/>
      <w:color w:val="000000"/>
      <w:sz w:val="22"/>
      <w:szCs w:val="22"/>
      <w:u w:val="none"/>
    </w:rPr>
  </w:style>
  <w:style w:type="character" w:customStyle="1" w:styleId="149">
    <w:name w:val="标题 6 Char"/>
    <w:link w:val="9"/>
    <w:autoRedefine/>
    <w:qFormat/>
    <w:uiPriority w:val="0"/>
    <w:rPr>
      <w:rFonts w:ascii="Arial" w:hAnsi="Arial" w:eastAsia="黑体"/>
      <w:b/>
      <w:bCs/>
      <w:kern w:val="2"/>
      <w:sz w:val="24"/>
      <w:szCs w:val="24"/>
    </w:rPr>
  </w:style>
  <w:style w:type="character" w:customStyle="1" w:styleId="150">
    <w:name w:val="纯文本 Char_0"/>
    <w:link w:val="151"/>
    <w:autoRedefine/>
    <w:qFormat/>
    <w:uiPriority w:val="0"/>
    <w:rPr>
      <w:rFonts w:ascii="宋体" w:hAnsi="Courier New"/>
      <w:kern w:val="2"/>
      <w:sz w:val="21"/>
      <w:szCs w:val="21"/>
      <w:lang w:val="en-US" w:eastAsia="zh-CN"/>
    </w:rPr>
  </w:style>
  <w:style w:type="paragraph" w:customStyle="1" w:styleId="151">
    <w:name w:val="纯文本_0_0"/>
    <w:basedOn w:val="152"/>
    <w:link w:val="150"/>
    <w:autoRedefine/>
    <w:qFormat/>
    <w:uiPriority w:val="0"/>
    <w:rPr>
      <w:rFonts w:ascii="宋体" w:hAnsi="Courier New"/>
      <w:szCs w:val="21"/>
    </w:rPr>
  </w:style>
  <w:style w:type="paragraph" w:customStyle="1" w:styleId="15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autoRedefine/>
    <w:qFormat/>
    <w:uiPriority w:val="0"/>
    <w:rPr>
      <w:rFonts w:eastAsia="宋体"/>
      <w:kern w:val="2"/>
      <w:sz w:val="18"/>
      <w:szCs w:val="18"/>
      <w:lang w:val="en-US" w:eastAsia="zh-CN" w:bidi="ar-SA"/>
    </w:rPr>
  </w:style>
  <w:style w:type="character" w:customStyle="1" w:styleId="154">
    <w:name w:val="正文 项目2 Char"/>
    <w:basedOn w:val="155"/>
    <w:autoRedefine/>
    <w:qFormat/>
    <w:uiPriority w:val="0"/>
    <w:rPr>
      <w:rFonts w:ascii="仿宋_GB2312" w:hAnsi="仿宋_GB2312" w:eastAsia="仿宋_GB2312"/>
      <w:kern w:val="2"/>
      <w:sz w:val="24"/>
      <w:lang w:bidi="ar-SA"/>
    </w:rPr>
  </w:style>
  <w:style w:type="character" w:customStyle="1" w:styleId="155">
    <w:name w:val="正文 项目 Char"/>
    <w:autoRedefine/>
    <w:qFormat/>
    <w:uiPriority w:val="0"/>
    <w:rPr>
      <w:rFonts w:ascii="仿宋_GB2312" w:hAnsi="仿宋_GB2312" w:eastAsia="仿宋_GB2312"/>
      <w:kern w:val="2"/>
      <w:sz w:val="24"/>
      <w:lang w:bidi="ar-SA"/>
    </w:rPr>
  </w:style>
  <w:style w:type="character" w:customStyle="1" w:styleId="156">
    <w:name w:val="h Char Char1"/>
    <w:autoRedefine/>
    <w:qFormat/>
    <w:uiPriority w:val="0"/>
    <w:rPr>
      <w:rFonts w:eastAsia="宋体"/>
      <w:kern w:val="2"/>
      <w:sz w:val="18"/>
      <w:szCs w:val="18"/>
      <w:lang w:val="en-US" w:eastAsia="zh-CN" w:bidi="ar-SA"/>
    </w:rPr>
  </w:style>
  <w:style w:type="character" w:customStyle="1" w:styleId="157">
    <w:name w:val="Char Char27"/>
    <w:autoRedefine/>
    <w:qFormat/>
    <w:uiPriority w:val="6"/>
    <w:rPr>
      <w:rFonts w:ascii="宋体" w:hAnsi="宋体" w:eastAsia="宋体"/>
      <w:color w:val="000000"/>
      <w:kern w:val="1"/>
      <w:sz w:val="28"/>
      <w:lang w:val="en-US" w:eastAsia="zh-CN" w:bidi="ar-SA"/>
    </w:rPr>
  </w:style>
  <w:style w:type="character" w:customStyle="1" w:styleId="158">
    <w:name w:val="px14"/>
    <w:autoRedefine/>
    <w:qFormat/>
    <w:uiPriority w:val="0"/>
    <w:rPr>
      <w:rFonts w:ascii="仿宋_GB2312" w:eastAsia="微软雅黑" w:cs="Times New Roman"/>
      <w:b/>
      <w:kern w:val="2"/>
      <w:sz w:val="32"/>
      <w:szCs w:val="32"/>
      <w:lang w:val="en-US" w:eastAsia="zh-CN" w:bidi="ar-SA"/>
    </w:rPr>
  </w:style>
  <w:style w:type="character" w:customStyle="1" w:styleId="159">
    <w:name w:val="HTML 预设格式 Char1"/>
    <w:autoRedefine/>
    <w:qFormat/>
    <w:uiPriority w:val="0"/>
    <w:rPr>
      <w:rFonts w:ascii="Courier New" w:hAnsi="Courier New" w:eastAsia="宋体" w:cs="Courier New"/>
      <w:sz w:val="20"/>
      <w:szCs w:val="20"/>
    </w:rPr>
  </w:style>
  <w:style w:type="character" w:customStyle="1" w:styleId="160">
    <w:name w:val="普通文字 Char1"/>
    <w:autoRedefine/>
    <w:qFormat/>
    <w:uiPriority w:val="0"/>
    <w:rPr>
      <w:rFonts w:ascii="宋体" w:hAnsi="Courier New" w:eastAsia="宋体"/>
      <w:kern w:val="2"/>
      <w:sz w:val="21"/>
      <w:lang w:val="en-US" w:eastAsia="zh-CN"/>
    </w:rPr>
  </w:style>
  <w:style w:type="character" w:customStyle="1" w:styleId="161">
    <w:name w:val="hei16b1"/>
    <w:autoRedefine/>
    <w:qFormat/>
    <w:uiPriority w:val="0"/>
    <w:rPr>
      <w:rFonts w:hint="default" w:ascii="Arial" w:hAnsi="Arial" w:cs="Arial"/>
      <w:b/>
      <w:bCs/>
      <w:color w:val="000000"/>
      <w:sz w:val="24"/>
      <w:szCs w:val="24"/>
    </w:rPr>
  </w:style>
  <w:style w:type="character" w:customStyle="1" w:styleId="162">
    <w:name w:val="正文（绿盟科技） Char"/>
    <w:link w:val="163"/>
    <w:autoRedefine/>
    <w:qFormat/>
    <w:uiPriority w:val="0"/>
    <w:rPr>
      <w:rFonts w:ascii="Arial" w:hAnsi="Arial"/>
      <w:sz w:val="21"/>
      <w:szCs w:val="21"/>
    </w:rPr>
  </w:style>
  <w:style w:type="paragraph" w:customStyle="1" w:styleId="163">
    <w:name w:val="正文（绿盟科技）"/>
    <w:link w:val="162"/>
    <w:autoRedefine/>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autoRedefine/>
    <w:qFormat/>
    <w:uiPriority w:val="6"/>
    <w:rPr>
      <w:rFonts w:ascii="宋体" w:hAnsi="宋体"/>
      <w:i/>
      <w:sz w:val="24"/>
      <w:szCs w:val="24"/>
    </w:rPr>
  </w:style>
  <w:style w:type="character" w:customStyle="1" w:styleId="165">
    <w:name w:val="页脚 Char"/>
    <w:autoRedefine/>
    <w:qFormat/>
    <w:uiPriority w:val="0"/>
    <w:rPr>
      <w:rFonts w:eastAsia="仿宋_GB2312"/>
      <w:kern w:val="2"/>
      <w:sz w:val="18"/>
      <w:lang w:val="en-US" w:eastAsia="zh-CN"/>
    </w:rPr>
  </w:style>
  <w:style w:type="character" w:customStyle="1" w:styleId="166">
    <w:name w:val="批注主题 Char"/>
    <w:autoRedefine/>
    <w:qFormat/>
    <w:uiPriority w:val="0"/>
    <w:rPr>
      <w:rFonts w:eastAsia="宋体"/>
      <w:b/>
      <w:bCs/>
      <w:kern w:val="2"/>
      <w:sz w:val="21"/>
      <w:szCs w:val="24"/>
      <w:lang w:val="en-US" w:eastAsia="zh-CN" w:bidi="ar-SA"/>
    </w:rPr>
  </w:style>
  <w:style w:type="character" w:customStyle="1" w:styleId="167">
    <w:name w:val="Comment Text Char"/>
    <w:autoRedefine/>
    <w:qFormat/>
    <w:uiPriority w:val="0"/>
    <w:rPr>
      <w:rFonts w:ascii="宋体" w:hAnsi="宋体" w:eastAsia="宋体"/>
      <w:kern w:val="2"/>
      <w:sz w:val="24"/>
      <w:lang w:val="en-US" w:eastAsia="zh-CN" w:bidi="ar-SA"/>
    </w:rPr>
  </w:style>
  <w:style w:type="character" w:customStyle="1" w:styleId="168">
    <w:name w:val="标题 2 字符"/>
    <w:autoRedefine/>
    <w:qFormat/>
    <w:uiPriority w:val="1"/>
    <w:rPr>
      <w:rFonts w:ascii="仿宋_GB2312" w:hAnsi="Times New Roman" w:eastAsia="仿宋_GB2312" w:cs="Times New Roman"/>
      <w:b/>
      <w:kern w:val="2"/>
      <w:sz w:val="24"/>
      <w:lang w:val="zh-CN"/>
    </w:rPr>
  </w:style>
  <w:style w:type="character" w:customStyle="1" w:styleId="169">
    <w:name w:val="Char Char72"/>
    <w:autoRedefine/>
    <w:qFormat/>
    <w:uiPriority w:val="0"/>
    <w:rPr>
      <w:rFonts w:eastAsia="宋体"/>
      <w:kern w:val="2"/>
      <w:sz w:val="21"/>
      <w:szCs w:val="24"/>
      <w:lang w:val="en-US" w:eastAsia="zh-CN" w:bidi="ar-SA"/>
    </w:rPr>
  </w:style>
  <w:style w:type="character" w:customStyle="1" w:styleId="170">
    <w:name w:val="正文文本缩进 Char2"/>
    <w:autoRedefine/>
    <w:qFormat/>
    <w:uiPriority w:val="0"/>
    <w:rPr>
      <w:rFonts w:ascii="Times New Roman" w:hAnsi="Times New Roman" w:eastAsia="宋体" w:cs="Times New Roman"/>
      <w:snapToGrid w:val="0"/>
      <w:kern w:val="0"/>
      <w:szCs w:val="24"/>
    </w:rPr>
  </w:style>
  <w:style w:type="character" w:customStyle="1" w:styleId="171">
    <w:name w:val="样式2 Char"/>
    <w:autoRedefine/>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autoRedefine/>
    <w:qFormat/>
    <w:uiPriority w:val="0"/>
    <w:rPr>
      <w:sz w:val="32"/>
    </w:rPr>
  </w:style>
  <w:style w:type="paragraph" w:customStyle="1" w:styleId="173">
    <w:name w:val="表格名称"/>
    <w:basedOn w:val="4"/>
    <w:link w:val="172"/>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autoRedefine/>
    <w:qFormat/>
    <w:uiPriority w:val="0"/>
    <w:rPr>
      <w:rFonts w:eastAsia="宋体"/>
      <w:b/>
      <w:sz w:val="24"/>
      <w:lang w:val="en-GB" w:eastAsia="zh-CN" w:bidi="ar-SA"/>
    </w:rPr>
  </w:style>
  <w:style w:type="character" w:customStyle="1" w:styleId="175">
    <w:name w:val="c7 style3"/>
    <w:autoRedefine/>
    <w:qFormat/>
    <w:uiPriority w:val="0"/>
  </w:style>
  <w:style w:type="character" w:customStyle="1" w:styleId="176">
    <w:name w:val="正文文本 3 Char1"/>
    <w:autoRedefine/>
    <w:qFormat/>
    <w:uiPriority w:val="99"/>
    <w:rPr>
      <w:rFonts w:ascii="Times New Roman" w:hAnsi="Times New Roman" w:eastAsia="宋体" w:cs="Times New Roman"/>
      <w:sz w:val="16"/>
      <w:szCs w:val="16"/>
    </w:rPr>
  </w:style>
  <w:style w:type="character" w:customStyle="1" w:styleId="177">
    <w:name w:val="tw4winInternal"/>
    <w:autoRedefine/>
    <w:qFormat/>
    <w:uiPriority w:val="0"/>
    <w:rPr>
      <w:rFonts w:ascii="Courier New" w:hAnsi="Courier New" w:cs="Courier New"/>
      <w:color w:val="FF0000"/>
      <w:lang w:val="en-US" w:eastAsia="zh-CN"/>
    </w:rPr>
  </w:style>
  <w:style w:type="character" w:customStyle="1" w:styleId="178">
    <w:name w:val="Char Char10"/>
    <w:autoRedefine/>
    <w:qFormat/>
    <w:uiPriority w:val="0"/>
    <w:rPr>
      <w:rFonts w:ascii="宋体" w:hAnsi="宋体"/>
      <w:kern w:val="2"/>
      <w:sz w:val="21"/>
      <w:szCs w:val="24"/>
      <w:lang w:val="en-US" w:eastAsia="zh-CN"/>
    </w:rPr>
  </w:style>
  <w:style w:type="character" w:customStyle="1" w:styleId="179">
    <w:name w:val="shadow11"/>
    <w:autoRedefine/>
    <w:qFormat/>
    <w:uiPriority w:val="0"/>
    <w:rPr>
      <w:color w:val="000000"/>
      <w:sz w:val="21"/>
    </w:rPr>
  </w:style>
  <w:style w:type="character" w:customStyle="1" w:styleId="180">
    <w:name w:val="正文非缩进 Char3"/>
    <w:autoRedefine/>
    <w:qFormat/>
    <w:uiPriority w:val="0"/>
    <w:rPr>
      <w:rFonts w:ascii="宋体" w:eastAsia="宋体"/>
      <w:snapToGrid w:val="0"/>
      <w:color w:val="000000"/>
      <w:kern w:val="28"/>
      <w:sz w:val="28"/>
      <w:lang w:val="en-US" w:eastAsia="zh-CN" w:bidi="ar-SA"/>
    </w:rPr>
  </w:style>
  <w:style w:type="character" w:customStyle="1" w:styleId="181">
    <w:name w:val="Char Char"/>
    <w:autoRedefine/>
    <w:qFormat/>
    <w:uiPriority w:val="0"/>
    <w:rPr>
      <w:rFonts w:ascii="宋体" w:hAnsi="Courier New" w:eastAsia="宋体"/>
      <w:kern w:val="2"/>
      <w:sz w:val="21"/>
      <w:lang w:val="en-US" w:eastAsia="zh-CN" w:bidi="ar-SA"/>
    </w:rPr>
  </w:style>
  <w:style w:type="character" w:customStyle="1" w:styleId="182">
    <w:name w:val="签名 Char1"/>
    <w:autoRedefine/>
    <w:qFormat/>
    <w:uiPriority w:val="0"/>
    <w:rPr>
      <w:rFonts w:ascii="Times New Roman" w:hAnsi="Times New Roman" w:eastAsia="宋体" w:cs="Times New Roman"/>
      <w:szCs w:val="24"/>
    </w:rPr>
  </w:style>
  <w:style w:type="character" w:customStyle="1" w:styleId="183">
    <w:name w:val="日期 Char"/>
    <w:link w:val="36"/>
    <w:autoRedefine/>
    <w:qFormat/>
    <w:uiPriority w:val="0"/>
    <w:rPr>
      <w:rFonts w:ascii="宋体"/>
      <w:kern w:val="2"/>
      <w:sz w:val="24"/>
      <w:szCs w:val="21"/>
      <w:lang w:val="zh-CN"/>
    </w:rPr>
  </w:style>
  <w:style w:type="character" w:customStyle="1" w:styleId="184">
    <w:name w:val="标题 9 Char"/>
    <w:link w:val="12"/>
    <w:autoRedefine/>
    <w:qFormat/>
    <w:uiPriority w:val="0"/>
    <w:rPr>
      <w:rFonts w:ascii="Arial" w:hAnsi="Arial" w:eastAsia="黑体"/>
      <w:kern w:val="2"/>
      <w:sz w:val="21"/>
      <w:szCs w:val="21"/>
    </w:rPr>
  </w:style>
  <w:style w:type="character" w:customStyle="1" w:styleId="185">
    <w:name w:val="Char Char18"/>
    <w:autoRedefine/>
    <w:qFormat/>
    <w:uiPriority w:val="6"/>
    <w:rPr>
      <w:rFonts w:ascii="宋体" w:hAnsi="宋体"/>
      <w:sz w:val="28"/>
    </w:rPr>
  </w:style>
  <w:style w:type="character" w:customStyle="1" w:styleId="186">
    <w:name w:val="批注文字 Char"/>
    <w:autoRedefine/>
    <w:qFormat/>
    <w:uiPriority w:val="99"/>
    <w:rPr>
      <w:kern w:val="2"/>
      <w:sz w:val="21"/>
      <w:szCs w:val="24"/>
    </w:rPr>
  </w:style>
  <w:style w:type="character" w:customStyle="1" w:styleId="187">
    <w:name w:val="Char Char22"/>
    <w:autoRedefine/>
    <w:qFormat/>
    <w:uiPriority w:val="6"/>
    <w:rPr>
      <w:rFonts w:ascii="宋体" w:hAnsi="宋体"/>
      <w:kern w:val="1"/>
      <w:sz w:val="24"/>
      <w:szCs w:val="24"/>
    </w:rPr>
  </w:style>
  <w:style w:type="character" w:customStyle="1" w:styleId="188">
    <w:name w:val="pt141"/>
    <w:autoRedefine/>
    <w:qFormat/>
    <w:uiPriority w:val="0"/>
    <w:rPr>
      <w:color w:val="330066"/>
      <w:sz w:val="22"/>
      <w:szCs w:val="22"/>
    </w:rPr>
  </w:style>
  <w:style w:type="character" w:customStyle="1" w:styleId="189">
    <w:name w:val="正文文本缩进 2 Char1"/>
    <w:autoRedefine/>
    <w:qFormat/>
    <w:uiPriority w:val="99"/>
    <w:rPr>
      <w:rFonts w:ascii="Times New Roman" w:hAnsi="Times New Roman" w:eastAsia="宋体" w:cs="Times New Roman"/>
      <w:szCs w:val="24"/>
    </w:rPr>
  </w:style>
  <w:style w:type="character" w:customStyle="1" w:styleId="190">
    <w:name w:val="批注框文本 Char"/>
    <w:link w:val="39"/>
    <w:autoRedefine/>
    <w:qFormat/>
    <w:uiPriority w:val="0"/>
    <w:rPr>
      <w:kern w:val="2"/>
      <w:sz w:val="18"/>
      <w:szCs w:val="18"/>
    </w:rPr>
  </w:style>
  <w:style w:type="character" w:customStyle="1" w:styleId="191">
    <w:name w:val="Char Char611"/>
    <w:autoRedefine/>
    <w:qFormat/>
    <w:uiPriority w:val="0"/>
    <w:rPr>
      <w:rFonts w:eastAsia="宋体"/>
      <w:kern w:val="2"/>
      <w:sz w:val="21"/>
      <w:szCs w:val="24"/>
      <w:lang w:val="en-US" w:eastAsia="zh-CN" w:bidi="ar-SA"/>
    </w:rPr>
  </w:style>
  <w:style w:type="character" w:customStyle="1" w:styleId="192">
    <w:name w:val="highlight1"/>
    <w:autoRedefine/>
    <w:qFormat/>
    <w:uiPriority w:val="0"/>
    <w:rPr>
      <w:rFonts w:ascii="仿宋_GB2312" w:eastAsia="微软雅黑"/>
      <w:b/>
      <w:kern w:val="2"/>
      <w:sz w:val="23"/>
      <w:szCs w:val="23"/>
      <w:lang w:val="en-US" w:eastAsia="zh-CN" w:bidi="ar-SA"/>
    </w:rPr>
  </w:style>
  <w:style w:type="character" w:customStyle="1" w:styleId="193">
    <w:name w:val="my正文 Char"/>
    <w:link w:val="194"/>
    <w:autoRedefine/>
    <w:qFormat/>
    <w:uiPriority w:val="0"/>
    <w:rPr>
      <w:rFonts w:ascii="Tahoma" w:hAnsi="Tahoma"/>
      <w:sz w:val="24"/>
      <w:szCs w:val="24"/>
    </w:rPr>
  </w:style>
  <w:style w:type="paragraph" w:customStyle="1" w:styleId="194">
    <w:name w:val="my正文"/>
    <w:basedOn w:val="1"/>
    <w:link w:val="193"/>
    <w:autoRedefine/>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6"/>
    <w:autoRedefine/>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autoRedefine/>
    <w:qFormat/>
    <w:uiPriority w:val="0"/>
    <w:rPr>
      <w:color w:val="0000FF"/>
      <w:sz w:val="21"/>
    </w:rPr>
  </w:style>
  <w:style w:type="character" w:customStyle="1" w:styleId="197">
    <w:name w:val="页眉 Char"/>
    <w:autoRedefine/>
    <w:qFormat/>
    <w:uiPriority w:val="0"/>
    <w:rPr>
      <w:rFonts w:eastAsia="仿宋_GB2312"/>
      <w:kern w:val="2"/>
      <w:sz w:val="18"/>
      <w:lang w:val="en-US" w:eastAsia="zh-CN"/>
    </w:rPr>
  </w:style>
  <w:style w:type="character" w:customStyle="1" w:styleId="198">
    <w:name w:val="FA正文 Char Char"/>
    <w:autoRedefine/>
    <w:qFormat/>
    <w:uiPriority w:val="0"/>
    <w:rPr>
      <w:rFonts w:hAnsi="宋体"/>
      <w:kern w:val="2"/>
      <w:sz w:val="24"/>
      <w:lang w:bidi="ar-SA"/>
    </w:rPr>
  </w:style>
  <w:style w:type="character" w:customStyle="1" w:styleId="199">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autoRedefine/>
    <w:qFormat/>
    <w:uiPriority w:val="0"/>
    <w:rPr>
      <w:rFonts w:ascii="宋体" w:hAnsi="宋体"/>
      <w:b/>
      <w:bCs/>
      <w:snapToGrid/>
      <w:sz w:val="28"/>
    </w:rPr>
  </w:style>
  <w:style w:type="paragraph" w:customStyle="1" w:styleId="201">
    <w:name w:val="3级"/>
    <w:basedOn w:val="202"/>
    <w:link w:val="200"/>
    <w:autoRedefine/>
    <w:qFormat/>
    <w:uiPriority w:val="0"/>
    <w:pPr>
      <w:ind w:left="0" w:right="466" w:firstLine="288"/>
    </w:pPr>
    <w:rPr>
      <w:rFonts w:hAnsi="宋体"/>
      <w:snapToGrid/>
    </w:rPr>
  </w:style>
  <w:style w:type="paragraph" w:customStyle="1" w:styleId="202">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autoRedefine/>
    <w:qFormat/>
    <w:uiPriority w:val="0"/>
    <w:rPr>
      <w:rFonts w:ascii="仿宋_GB2312" w:eastAsia="微软雅黑"/>
      <w:b/>
      <w:kern w:val="2"/>
      <w:sz w:val="32"/>
      <w:szCs w:val="32"/>
      <w:lang w:val="en-US" w:eastAsia="zh-CN" w:bidi="ar-SA"/>
    </w:rPr>
  </w:style>
  <w:style w:type="character" w:customStyle="1" w:styleId="204">
    <w:name w:val="文档结构图 Char1"/>
    <w:link w:val="19"/>
    <w:autoRedefine/>
    <w:qFormat/>
    <w:uiPriority w:val="0"/>
    <w:rPr>
      <w:kern w:val="2"/>
      <w:sz w:val="21"/>
      <w:szCs w:val="24"/>
      <w:shd w:val="clear" w:color="auto" w:fill="000080"/>
    </w:rPr>
  </w:style>
  <w:style w:type="character" w:customStyle="1" w:styleId="205">
    <w:name w:val="H6 Char"/>
    <w:autoRedefine/>
    <w:qFormat/>
    <w:uiPriority w:val="0"/>
    <w:rPr>
      <w:rFonts w:ascii="Arial" w:hAnsi="Arial" w:eastAsia="黑体"/>
      <w:b/>
      <w:bCs/>
      <w:kern w:val="2"/>
      <w:sz w:val="24"/>
      <w:szCs w:val="24"/>
    </w:rPr>
  </w:style>
  <w:style w:type="character" w:customStyle="1" w:styleId="206">
    <w:name w:val="Char Char91"/>
    <w:autoRedefine/>
    <w:qFormat/>
    <w:uiPriority w:val="0"/>
    <w:rPr>
      <w:rFonts w:eastAsia="宋体"/>
      <w:kern w:val="2"/>
      <w:sz w:val="18"/>
      <w:szCs w:val="18"/>
      <w:lang w:val="en-US" w:eastAsia="zh-CN" w:bidi="ar-SA"/>
    </w:rPr>
  </w:style>
  <w:style w:type="character" w:customStyle="1" w:styleId="207">
    <w:name w:val="副标题 Char1"/>
    <w:autoRedefine/>
    <w:qFormat/>
    <w:uiPriority w:val="0"/>
    <w:rPr>
      <w:rFonts w:ascii="Cambria" w:hAnsi="Cambria" w:eastAsia="宋体" w:cs="Times New Roman"/>
      <w:b/>
      <w:bCs/>
      <w:snapToGrid w:val="0"/>
      <w:kern w:val="28"/>
      <w:sz w:val="32"/>
      <w:szCs w:val="32"/>
    </w:rPr>
  </w:style>
  <w:style w:type="character" w:customStyle="1" w:styleId="208">
    <w:name w:val="font61"/>
    <w:autoRedefine/>
    <w:qFormat/>
    <w:uiPriority w:val="0"/>
    <w:rPr>
      <w:rFonts w:hint="eastAsia" w:ascii="仿宋" w:hAnsi="仿宋" w:eastAsia="仿宋" w:cs="仿宋"/>
      <w:color w:val="000000"/>
      <w:sz w:val="20"/>
      <w:szCs w:val="20"/>
      <w:u w:val="none"/>
    </w:rPr>
  </w:style>
  <w:style w:type="character" w:customStyle="1" w:styleId="209">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autoRedefine/>
    <w:qFormat/>
    <w:uiPriority w:val="0"/>
    <w:rPr>
      <w:rFonts w:eastAsia="宋体"/>
      <w:b/>
      <w:bCs/>
      <w:kern w:val="2"/>
      <w:sz w:val="21"/>
      <w:szCs w:val="24"/>
      <w:lang w:val="en-US" w:eastAsia="zh-CN" w:bidi="ar-SA"/>
    </w:rPr>
  </w:style>
  <w:style w:type="character" w:customStyle="1" w:styleId="211">
    <w:name w:val="标题 2 Char"/>
    <w:autoRedefine/>
    <w:qFormat/>
    <w:uiPriority w:val="0"/>
    <w:rPr>
      <w:rFonts w:ascii="Arial" w:hAnsi="Arial" w:eastAsia="黑体"/>
      <w:b/>
      <w:kern w:val="2"/>
      <w:sz w:val="32"/>
      <w:lang w:val="en-US" w:eastAsia="zh-CN"/>
    </w:rPr>
  </w:style>
  <w:style w:type="character" w:customStyle="1" w:styleId="212">
    <w:name w:val="maywed421"/>
    <w:autoRedefine/>
    <w:qFormat/>
    <w:uiPriority w:val="0"/>
    <w:rPr>
      <w:color w:val="366FB6"/>
      <w:u w:val="none"/>
    </w:rPr>
  </w:style>
  <w:style w:type="character" w:customStyle="1" w:styleId="213">
    <w:name w:val="正文文本缩进 Char"/>
    <w:autoRedefine/>
    <w:qFormat/>
    <w:uiPriority w:val="0"/>
    <w:rPr>
      <w:rFonts w:ascii="宋体" w:hAnsi="宋体"/>
      <w:kern w:val="2"/>
      <w:sz w:val="24"/>
      <w:szCs w:val="24"/>
    </w:rPr>
  </w:style>
  <w:style w:type="character" w:customStyle="1" w:styleId="214">
    <w:name w:val="Char Char102"/>
    <w:autoRedefine/>
    <w:qFormat/>
    <w:uiPriority w:val="0"/>
    <w:rPr>
      <w:rFonts w:ascii="宋体" w:hAnsi="宋体"/>
      <w:kern w:val="2"/>
      <w:sz w:val="21"/>
      <w:szCs w:val="24"/>
      <w:lang w:val="en-US" w:eastAsia="zh-CN"/>
    </w:rPr>
  </w:style>
  <w:style w:type="character" w:customStyle="1" w:styleId="215">
    <w:name w:val="页眉 Char1"/>
    <w:autoRedefine/>
    <w:qFormat/>
    <w:uiPriority w:val="0"/>
    <w:rPr>
      <w:rFonts w:eastAsia="宋体"/>
      <w:kern w:val="2"/>
      <w:sz w:val="18"/>
      <w:szCs w:val="18"/>
      <w:lang w:val="en-US" w:eastAsia="zh-CN" w:bidi="ar-SA"/>
    </w:rPr>
  </w:style>
  <w:style w:type="character" w:customStyle="1" w:styleId="216">
    <w:name w:val="md"/>
    <w:basedOn w:val="70"/>
    <w:autoRedefine/>
    <w:qFormat/>
    <w:uiPriority w:val="0"/>
    <w:rPr>
      <w:rFonts w:ascii="Arial" w:hAnsi="Arial" w:eastAsia="黑体" w:cs="Arial"/>
      <w:snapToGrid w:val="0"/>
      <w:kern w:val="0"/>
      <w:szCs w:val="21"/>
    </w:rPr>
  </w:style>
  <w:style w:type="character" w:customStyle="1" w:styleId="217">
    <w:name w:val="big1"/>
    <w:autoRedefine/>
    <w:qFormat/>
    <w:uiPriority w:val="0"/>
    <w:rPr>
      <w:rFonts w:hint="eastAsia" w:ascii="宋体" w:hAnsi="宋体" w:eastAsia="宋体"/>
      <w:color w:val="333333"/>
      <w:sz w:val="22"/>
      <w:szCs w:val="22"/>
    </w:rPr>
  </w:style>
  <w:style w:type="character" w:customStyle="1" w:styleId="218">
    <w:name w:val="Char Char311"/>
    <w:autoRedefine/>
    <w:qFormat/>
    <w:uiPriority w:val="0"/>
    <w:rPr>
      <w:rFonts w:eastAsia="宋体"/>
      <w:kern w:val="2"/>
      <w:sz w:val="21"/>
      <w:szCs w:val="24"/>
      <w:lang w:val="en-US" w:eastAsia="zh-CN" w:bidi="ar-SA"/>
    </w:rPr>
  </w:style>
  <w:style w:type="character" w:customStyle="1" w:styleId="219">
    <w:name w:val="Char Char81"/>
    <w:autoRedefine/>
    <w:qFormat/>
    <w:uiPriority w:val="6"/>
    <w:rPr>
      <w:rFonts w:eastAsia="宋体"/>
      <w:b/>
      <w:sz w:val="24"/>
      <w:lang w:val="en-GB" w:eastAsia="zh-CN"/>
    </w:rPr>
  </w:style>
  <w:style w:type="character" w:customStyle="1" w:styleId="220">
    <w:name w:val="样式3 Char"/>
    <w:basedOn w:val="171"/>
    <w:autoRedefine/>
    <w:qFormat/>
    <w:uiPriority w:val="0"/>
    <w:rPr>
      <w:rFonts w:ascii="仿宋_GB2312" w:hAnsi="仿宋" w:eastAsia="仿宋_GB2312" w:cs="仿宋_GB2312"/>
      <w:sz w:val="32"/>
      <w:szCs w:val="30"/>
      <w:lang w:val="zh-CN"/>
    </w:rPr>
  </w:style>
  <w:style w:type="character" w:customStyle="1" w:styleId="221">
    <w:name w:val="HTML 地址 Char"/>
    <w:link w:val="30"/>
    <w:autoRedefine/>
    <w:qFormat/>
    <w:uiPriority w:val="0"/>
    <w:rPr>
      <w:rFonts w:ascii="宋体" w:hAnsi="宋体"/>
      <w:i/>
      <w:iCs/>
      <w:sz w:val="24"/>
      <w:szCs w:val="24"/>
    </w:rPr>
  </w:style>
  <w:style w:type="character" w:customStyle="1" w:styleId="222">
    <w:name w:val="正文首行缩进 2 Char1"/>
    <w:autoRedefine/>
    <w:qFormat/>
    <w:uiPriority w:val="0"/>
    <w:rPr>
      <w:rFonts w:ascii="Times New Roman" w:hAnsi="Times New Roman" w:eastAsia="宋体" w:cs="Times New Roman"/>
      <w:kern w:val="2"/>
      <w:sz w:val="24"/>
      <w:szCs w:val="24"/>
    </w:rPr>
  </w:style>
  <w:style w:type="character" w:customStyle="1" w:styleId="223">
    <w:name w:val="副标题 Char2"/>
    <w:autoRedefine/>
    <w:qFormat/>
    <w:uiPriority w:val="0"/>
    <w:rPr>
      <w:rFonts w:ascii="Cambria" w:hAnsi="Cambria" w:eastAsia="宋体" w:cs="Times New Roman"/>
      <w:b/>
      <w:bCs/>
      <w:snapToGrid w:val="0"/>
      <w:kern w:val="28"/>
      <w:sz w:val="32"/>
      <w:szCs w:val="32"/>
    </w:rPr>
  </w:style>
  <w:style w:type="character" w:customStyle="1" w:styleId="224">
    <w:name w:val="标题4-dyf Char"/>
    <w:link w:val="225"/>
    <w:autoRedefine/>
    <w:qFormat/>
    <w:uiPriority w:val="0"/>
    <w:rPr>
      <w:rFonts w:ascii="Cambria" w:hAnsi="Cambria"/>
      <w:b/>
      <w:bCs/>
      <w:color w:val="000000"/>
      <w:kern w:val="2"/>
      <w:sz w:val="21"/>
      <w:szCs w:val="21"/>
    </w:rPr>
  </w:style>
  <w:style w:type="paragraph" w:customStyle="1" w:styleId="225">
    <w:name w:val="标题4-dyf"/>
    <w:basedOn w:val="7"/>
    <w:link w:val="224"/>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autoRedefine/>
    <w:qFormat/>
    <w:uiPriority w:val="0"/>
    <w:rPr>
      <w:rFonts w:ascii="宋体" w:hAnsi="宋体" w:eastAsia="宋体"/>
      <w:color w:val="333333"/>
      <w:sz w:val="21"/>
      <w:szCs w:val="21"/>
      <w:u w:val="none"/>
    </w:rPr>
  </w:style>
  <w:style w:type="character" w:customStyle="1" w:styleId="227">
    <w:name w:val="冯 Char"/>
    <w:link w:val="228"/>
    <w:autoRedefine/>
    <w:qFormat/>
    <w:uiPriority w:val="0"/>
    <w:rPr>
      <w:rFonts w:ascii="宋体" w:hAnsi="宋体"/>
      <w:color w:val="000000"/>
      <w:sz w:val="24"/>
      <w:szCs w:val="24"/>
    </w:rPr>
  </w:style>
  <w:style w:type="paragraph" w:customStyle="1" w:styleId="228">
    <w:name w:val="冯"/>
    <w:basedOn w:val="1"/>
    <w:link w:val="227"/>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b6bb7154-40a1-4532-be09-cdbace51fda5"/>
    <w:autoRedefine/>
    <w:qFormat/>
    <w:uiPriority w:val="0"/>
    <w:rPr>
      <w:rFonts w:eastAsia="宋体"/>
      <w:kern w:val="2"/>
      <w:sz w:val="18"/>
      <w:szCs w:val="18"/>
      <w:lang w:val="en-US" w:eastAsia="zh-CN" w:bidi="ar-SA"/>
    </w:rPr>
  </w:style>
  <w:style w:type="character" w:customStyle="1" w:styleId="230">
    <w:name w:val="Char Char12"/>
    <w:autoRedefine/>
    <w:qFormat/>
    <w:uiPriority w:val="0"/>
    <w:rPr>
      <w:rFonts w:ascii="仿宋_GB2312" w:eastAsia="仿宋_GB2312"/>
      <w:b/>
      <w:bCs/>
      <w:kern w:val="2"/>
      <w:sz w:val="24"/>
      <w:szCs w:val="24"/>
      <w:lang w:val="zh-CN" w:eastAsia="zh-CN" w:bidi="ar-SA"/>
    </w:rPr>
  </w:style>
  <w:style w:type="character" w:customStyle="1" w:styleId="231">
    <w:name w:val="题注 Char"/>
    <w:link w:val="17"/>
    <w:autoRedefine/>
    <w:qFormat/>
    <w:uiPriority w:val="0"/>
    <w:rPr>
      <w:b/>
      <w:kern w:val="2"/>
      <w:sz w:val="28"/>
    </w:rPr>
  </w:style>
  <w:style w:type="character" w:customStyle="1" w:styleId="232">
    <w:name w:val="普通文字 Char3"/>
    <w:autoRedefine/>
    <w:qFormat/>
    <w:uiPriority w:val="0"/>
    <w:rPr>
      <w:rFonts w:ascii="宋体" w:hAnsi="Courier New" w:eastAsia="宋体"/>
      <w:kern w:val="2"/>
      <w:sz w:val="21"/>
      <w:lang w:val="en-US" w:eastAsia="zh-CN" w:bidi="ar-SA"/>
    </w:rPr>
  </w:style>
  <w:style w:type="character" w:customStyle="1" w:styleId="233">
    <w:name w:val="公文正文 Char"/>
    <w:autoRedefine/>
    <w:qFormat/>
    <w:uiPriority w:val="0"/>
    <w:rPr>
      <w:rFonts w:ascii="仿宋_GB2312" w:eastAsia="仿宋_GB2312"/>
      <w:kern w:val="2"/>
      <w:sz w:val="24"/>
      <w:szCs w:val="24"/>
      <w:lang w:val="en-US" w:eastAsia="zh-CN" w:bidi="ar-SA"/>
    </w:rPr>
  </w:style>
  <w:style w:type="character" w:customStyle="1" w:styleId="234">
    <w:name w:val="正文首行缩进 Char Char Char Char Char"/>
    <w:autoRedefine/>
    <w:qFormat/>
    <w:uiPriority w:val="0"/>
    <w:rPr>
      <w:rFonts w:ascii="宋体"/>
      <w:kern w:val="2"/>
      <w:sz w:val="24"/>
      <w:lang w:val="zh-CN"/>
    </w:rPr>
  </w:style>
  <w:style w:type="character" w:customStyle="1" w:styleId="235">
    <w:name w:val="PI Char"/>
    <w:autoRedefine/>
    <w:qFormat/>
    <w:uiPriority w:val="0"/>
    <w:rPr>
      <w:rFonts w:ascii="宋体" w:hAnsi="宋体" w:eastAsia="宋体"/>
      <w:kern w:val="2"/>
      <w:sz w:val="24"/>
      <w:szCs w:val="24"/>
      <w:lang w:val="en-US" w:eastAsia="zh-CN" w:bidi="ar-SA"/>
    </w:rPr>
  </w:style>
  <w:style w:type="character" w:customStyle="1" w:styleId="236">
    <w:name w:val="Default Char"/>
    <w:link w:val="80"/>
    <w:autoRedefine/>
    <w:qFormat/>
    <w:uiPriority w:val="0"/>
    <w:rPr>
      <w:rFonts w:ascii="仿宋_GB2312" w:eastAsia="仿宋_GB2312" w:cs="仿宋_GB2312"/>
      <w:color w:val="000000"/>
      <w:sz w:val="24"/>
      <w:szCs w:val="24"/>
      <w:lang w:val="en-US" w:eastAsia="zh-CN" w:bidi="ar-SA"/>
    </w:rPr>
  </w:style>
  <w:style w:type="character" w:customStyle="1" w:styleId="237">
    <w:name w:val="style91"/>
    <w:autoRedefine/>
    <w:qFormat/>
    <w:uiPriority w:val="0"/>
    <w:rPr>
      <w:color w:val="333333"/>
    </w:rPr>
  </w:style>
  <w:style w:type="character" w:customStyle="1" w:styleId="238">
    <w:name w:val="列出段落 Char2"/>
    <w:autoRedefine/>
    <w:qFormat/>
    <w:uiPriority w:val="34"/>
    <w:rPr>
      <w:rFonts w:ascii="Calibri" w:hAnsi="Calibri"/>
      <w:kern w:val="2"/>
      <w:sz w:val="28"/>
    </w:rPr>
  </w:style>
  <w:style w:type="character" w:customStyle="1" w:styleId="239">
    <w:name w:val="mdeck"/>
    <w:autoRedefine/>
    <w:qFormat/>
    <w:uiPriority w:val="0"/>
    <w:rPr>
      <w:rFonts w:ascii="仿宋_GB2312" w:eastAsia="微软雅黑"/>
      <w:b/>
      <w:kern w:val="2"/>
      <w:sz w:val="32"/>
      <w:szCs w:val="32"/>
      <w:lang w:val="en-US" w:eastAsia="zh-CN" w:bidi="ar-SA"/>
    </w:rPr>
  </w:style>
  <w:style w:type="character" w:customStyle="1" w:styleId="240">
    <w:name w:val="unnamed11"/>
    <w:autoRedefine/>
    <w:qFormat/>
    <w:uiPriority w:val="0"/>
    <w:rPr>
      <w:sz w:val="20"/>
      <w:szCs w:val="20"/>
    </w:rPr>
  </w:style>
  <w:style w:type="character" w:customStyle="1" w:styleId="241">
    <w:name w:val="正文文本 Char2"/>
    <w:autoRedefine/>
    <w:qFormat/>
    <w:uiPriority w:val="99"/>
    <w:rPr>
      <w:rFonts w:ascii="Times New Roman" w:hAnsi="Times New Roman" w:eastAsia="宋体" w:cs="Times New Roman"/>
      <w:snapToGrid w:val="0"/>
      <w:kern w:val="0"/>
      <w:szCs w:val="24"/>
    </w:rPr>
  </w:style>
  <w:style w:type="character" w:customStyle="1" w:styleId="242">
    <w:name w:val="标书正文格式 Char"/>
    <w:autoRedefine/>
    <w:qFormat/>
    <w:uiPriority w:val="0"/>
    <w:rPr>
      <w:rFonts w:eastAsia="楷体_GB2312"/>
      <w:kern w:val="2"/>
      <w:sz w:val="24"/>
      <w:szCs w:val="24"/>
      <w:lang w:bidi="ar-SA"/>
    </w:rPr>
  </w:style>
  <w:style w:type="character" w:customStyle="1" w:styleId="243">
    <w:name w:val="Char Char11"/>
    <w:autoRedefine/>
    <w:qFormat/>
    <w:uiPriority w:val="0"/>
    <w:rPr>
      <w:rFonts w:ascii="宋体" w:hAnsi="宋体" w:eastAsia="宋体"/>
      <w:b/>
      <w:kern w:val="2"/>
      <w:sz w:val="24"/>
      <w:szCs w:val="24"/>
      <w:lang w:val="en-US" w:eastAsia="zh-CN" w:bidi="ar-SA"/>
    </w:rPr>
  </w:style>
  <w:style w:type="character" w:customStyle="1" w:styleId="244">
    <w:name w:val="ca-131"/>
    <w:autoRedefine/>
    <w:qFormat/>
    <w:uiPriority w:val="0"/>
    <w:rPr>
      <w:rFonts w:hint="eastAsia" w:ascii="仿宋_GB2312" w:eastAsia="仿宋_GB2312"/>
      <w:b/>
      <w:bCs/>
      <w:color w:val="000000"/>
      <w:spacing w:val="-20"/>
      <w:sz w:val="24"/>
      <w:szCs w:val="24"/>
    </w:rPr>
  </w:style>
  <w:style w:type="character" w:customStyle="1" w:styleId="245">
    <w:name w:val="tw4winMark"/>
    <w:autoRedefine/>
    <w:qFormat/>
    <w:uiPriority w:val="0"/>
    <w:rPr>
      <w:rFonts w:ascii="Courier New" w:hAnsi="Courier New" w:cs="Courier New"/>
      <w:vanish/>
      <w:color w:val="800080"/>
      <w:sz w:val="24"/>
      <w:szCs w:val="24"/>
      <w:vertAlign w:val="subscript"/>
    </w:rPr>
  </w:style>
  <w:style w:type="character" w:customStyle="1" w:styleId="246">
    <w:name w:val="正文样式 Char"/>
    <w:link w:val="247"/>
    <w:autoRedefine/>
    <w:qFormat/>
    <w:uiPriority w:val="0"/>
    <w:rPr>
      <w:rFonts w:ascii="Calibri" w:hAnsi="Calibri"/>
      <w:sz w:val="24"/>
      <w:szCs w:val="24"/>
    </w:rPr>
  </w:style>
  <w:style w:type="paragraph" w:customStyle="1" w:styleId="247">
    <w:name w:val="正文样式"/>
    <w:basedOn w:val="1"/>
    <w:link w:val="246"/>
    <w:autoRedefine/>
    <w:qFormat/>
    <w:uiPriority w:val="0"/>
    <w:pPr>
      <w:adjustRightInd/>
      <w:spacing w:line="360" w:lineRule="auto"/>
      <w:ind w:firstLine="480" w:firstLineChars="200"/>
    </w:pPr>
    <w:rPr>
      <w:kern w:val="0"/>
      <w:sz w:val="24"/>
    </w:rPr>
  </w:style>
  <w:style w:type="character" w:customStyle="1" w:styleId="248">
    <w:name w:val="表正文 Char3"/>
    <w:autoRedefine/>
    <w:qFormat/>
    <w:uiPriority w:val="0"/>
    <w:rPr>
      <w:rFonts w:eastAsia="宋体"/>
    </w:rPr>
  </w:style>
  <w:style w:type="character" w:customStyle="1" w:styleId="249">
    <w:name w:val="H5 Char"/>
    <w:autoRedefine/>
    <w:qFormat/>
    <w:uiPriority w:val="0"/>
    <w:rPr>
      <w:b/>
      <w:bCs/>
      <w:kern w:val="2"/>
      <w:sz w:val="28"/>
      <w:szCs w:val="28"/>
    </w:rPr>
  </w:style>
  <w:style w:type="character" w:customStyle="1" w:styleId="250">
    <w:name w:val="Char Char3"/>
    <w:autoRedefine/>
    <w:qFormat/>
    <w:uiPriority w:val="0"/>
    <w:rPr>
      <w:rFonts w:eastAsia="宋体"/>
      <w:kern w:val="2"/>
      <w:sz w:val="21"/>
      <w:szCs w:val="24"/>
      <w:lang w:val="en-US" w:eastAsia="zh-CN" w:bidi="ar-SA"/>
    </w:rPr>
  </w:style>
  <w:style w:type="character" w:customStyle="1" w:styleId="251">
    <w:name w:val="正文 编号 Char"/>
    <w:autoRedefine/>
    <w:qFormat/>
    <w:uiPriority w:val="0"/>
    <w:rPr>
      <w:rFonts w:ascii="仿宋_GB2312" w:hAnsi="仿宋_GB2312" w:eastAsia="仿宋_GB2312"/>
      <w:kern w:val="2"/>
      <w:sz w:val="24"/>
      <w:lang w:bidi="ar-SA"/>
    </w:rPr>
  </w:style>
  <w:style w:type="character" w:customStyle="1" w:styleId="252">
    <w:name w:val="question-title2"/>
    <w:autoRedefine/>
    <w:qFormat/>
    <w:uiPriority w:val="6"/>
    <w:rPr>
      <w:rFonts w:ascii="Arial" w:hAnsi="Arial" w:eastAsia="黑体" w:cs="Arial"/>
      <w:snapToGrid w:val="0"/>
      <w:kern w:val="0"/>
      <w:szCs w:val="21"/>
    </w:rPr>
  </w:style>
  <w:style w:type="character" w:customStyle="1" w:styleId="253">
    <w:name w:val="gf正文1 Char Char"/>
    <w:link w:val="254"/>
    <w:autoRedefine/>
    <w:qFormat/>
    <w:uiPriority w:val="0"/>
    <w:rPr>
      <w:rFonts w:ascii="宋体" w:hAnsi="宋体" w:cs="宋体"/>
      <w:kern w:val="2"/>
      <w:sz w:val="24"/>
      <w:szCs w:val="24"/>
    </w:rPr>
  </w:style>
  <w:style w:type="paragraph" w:customStyle="1" w:styleId="254">
    <w:name w:val="gf正文1"/>
    <w:basedOn w:val="1"/>
    <w:link w:val="253"/>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autoRedefine/>
    <w:qFormat/>
    <w:uiPriority w:val="6"/>
    <w:rPr>
      <w:rFonts w:ascii="宋体" w:hAnsi="宋体"/>
      <w:kern w:val="1"/>
      <w:sz w:val="21"/>
    </w:rPr>
  </w:style>
  <w:style w:type="character" w:customStyle="1" w:styleId="256">
    <w:name w:val="正文缩进 Char3"/>
    <w:autoRedefine/>
    <w:qFormat/>
    <w:uiPriority w:val="0"/>
    <w:rPr>
      <w:rFonts w:ascii="宋体" w:eastAsia="宋体"/>
      <w:snapToGrid w:val="0"/>
      <w:color w:val="000000"/>
      <w:kern w:val="28"/>
      <w:sz w:val="28"/>
      <w:lang w:val="en-US" w:eastAsia="zh-CN" w:bidi="ar-SA"/>
    </w:rPr>
  </w:style>
  <w:style w:type="character" w:customStyle="1" w:styleId="257">
    <w:name w:val="列出段落 Char1"/>
    <w:link w:val="258"/>
    <w:autoRedefine/>
    <w:qFormat/>
    <w:uiPriority w:val="0"/>
    <w:rPr>
      <w:rFonts w:ascii="Calibri" w:hAnsi="Calibri"/>
      <w:sz w:val="24"/>
      <w:lang w:eastAsia="en-US"/>
    </w:rPr>
  </w:style>
  <w:style w:type="paragraph" w:customStyle="1" w:styleId="258">
    <w:name w:val="列表1"/>
    <w:basedOn w:val="1"/>
    <w:next w:val="259"/>
    <w:link w:val="257"/>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60">
    <w:name w:val="Char Char8"/>
    <w:autoRedefine/>
    <w:qFormat/>
    <w:uiPriority w:val="0"/>
    <w:rPr>
      <w:rFonts w:eastAsia="宋体"/>
      <w:b/>
      <w:sz w:val="24"/>
      <w:lang w:val="en-GB" w:eastAsia="zh-CN"/>
    </w:rPr>
  </w:style>
  <w:style w:type="character" w:customStyle="1" w:styleId="261">
    <w:name w:val="Normal Indent Char Char"/>
    <w:autoRedefine/>
    <w:qFormat/>
    <w:uiPriority w:val="0"/>
    <w:rPr>
      <w:rFonts w:eastAsia="宋体"/>
      <w:kern w:val="2"/>
      <w:sz w:val="21"/>
      <w:lang w:val="en-US" w:eastAsia="zh-CN" w:bidi="ar-SA"/>
    </w:rPr>
  </w:style>
  <w:style w:type="character" w:customStyle="1" w:styleId="262">
    <w:name w:val="列表段落 字符"/>
    <w:autoRedefine/>
    <w:qFormat/>
    <w:uiPriority w:val="99"/>
  </w:style>
  <w:style w:type="character" w:customStyle="1" w:styleId="263">
    <w:name w:val="Ò³Ã¼ Char Char1"/>
    <w:autoRedefine/>
    <w:qFormat/>
    <w:uiPriority w:val="0"/>
    <w:rPr>
      <w:rFonts w:eastAsia="宋体"/>
      <w:kern w:val="2"/>
      <w:sz w:val="18"/>
      <w:szCs w:val="18"/>
      <w:lang w:val="en-US" w:eastAsia="zh-CN" w:bidi="ar-SA"/>
    </w:rPr>
  </w:style>
  <w:style w:type="character" w:customStyle="1" w:styleId="264">
    <w:name w:val="方案正文 Char"/>
    <w:autoRedefine/>
    <w:qFormat/>
    <w:uiPriority w:val="0"/>
    <w:rPr>
      <w:rFonts w:ascii="仿宋_GB2312" w:eastAsia="仿宋_GB2312"/>
      <w:b/>
      <w:color w:val="000000"/>
      <w:kern w:val="2"/>
      <w:sz w:val="24"/>
      <w:lang w:val="en-US" w:eastAsia="zh-CN" w:bidi="ar-SA"/>
    </w:rPr>
  </w:style>
  <w:style w:type="character" w:customStyle="1" w:styleId="265">
    <w:name w:val="Char Char30"/>
    <w:autoRedefine/>
    <w:qFormat/>
    <w:uiPriority w:val="6"/>
    <w:rPr>
      <w:rFonts w:ascii="Arial" w:hAnsi="Arial" w:eastAsia="黑体"/>
      <w:kern w:val="1"/>
      <w:sz w:val="21"/>
      <w:szCs w:val="21"/>
    </w:rPr>
  </w:style>
  <w:style w:type="character" w:customStyle="1" w:styleId="266">
    <w:name w:val="正文文本缩进 Char3"/>
    <w:link w:val="25"/>
    <w:autoRedefine/>
    <w:qFormat/>
    <w:uiPriority w:val="0"/>
    <w:rPr>
      <w:rFonts w:ascii="宋体" w:hAnsi="宋体"/>
      <w:kern w:val="2"/>
      <w:sz w:val="24"/>
      <w:szCs w:val="24"/>
    </w:rPr>
  </w:style>
  <w:style w:type="character" w:customStyle="1" w:styleId="267">
    <w:name w:val="font01"/>
    <w:autoRedefine/>
    <w:qFormat/>
    <w:uiPriority w:val="0"/>
    <w:rPr>
      <w:rFonts w:hint="eastAsia" w:ascii="微软雅黑" w:hAnsi="微软雅黑" w:eastAsia="微软雅黑" w:cs="微软雅黑"/>
      <w:color w:val="000000"/>
      <w:sz w:val="20"/>
      <w:szCs w:val="20"/>
      <w:u w:val="none"/>
    </w:rPr>
  </w:style>
  <w:style w:type="character" w:customStyle="1" w:styleId="268">
    <w:name w:val="Char Char20"/>
    <w:autoRedefine/>
    <w:qFormat/>
    <w:uiPriority w:val="6"/>
    <w:rPr>
      <w:kern w:val="1"/>
      <w:sz w:val="24"/>
    </w:rPr>
  </w:style>
  <w:style w:type="character" w:customStyle="1" w:styleId="269">
    <w:name w:val="tw4winExternal"/>
    <w:autoRedefine/>
    <w:qFormat/>
    <w:uiPriority w:val="0"/>
    <w:rPr>
      <w:rFonts w:ascii="Courier New" w:hAnsi="Courier New" w:cs="Courier New"/>
      <w:color w:val="808080"/>
      <w:lang w:val="en-US" w:eastAsia="zh-CN"/>
    </w:rPr>
  </w:style>
  <w:style w:type="character" w:customStyle="1" w:styleId="270">
    <w:name w:val="标题 4 Char1"/>
    <w:autoRedefine/>
    <w:qFormat/>
    <w:uiPriority w:val="9"/>
    <w:rPr>
      <w:rFonts w:ascii="Cambria" w:hAnsi="Cambria" w:eastAsia="宋体" w:cs="Times New Roman"/>
      <w:b/>
      <w:bCs/>
      <w:kern w:val="2"/>
      <w:sz w:val="28"/>
      <w:szCs w:val="28"/>
    </w:rPr>
  </w:style>
  <w:style w:type="character" w:customStyle="1" w:styleId="271">
    <w:name w:val="批注文字 Char2"/>
    <w:autoRedefine/>
    <w:qFormat/>
    <w:uiPriority w:val="99"/>
    <w:rPr>
      <w:rFonts w:ascii="Times New Roman" w:hAnsi="Times New Roman" w:eastAsia="宋体" w:cs="Times New Roman"/>
      <w:snapToGrid w:val="0"/>
      <w:kern w:val="0"/>
      <w:szCs w:val="24"/>
    </w:rPr>
  </w:style>
  <w:style w:type="character" w:customStyle="1" w:styleId="272">
    <w:name w:val="正文文本 2 Char"/>
    <w:autoRedefine/>
    <w:qFormat/>
    <w:uiPriority w:val="0"/>
    <w:rPr>
      <w:rFonts w:eastAsia="宋体"/>
      <w:kern w:val="2"/>
      <w:sz w:val="21"/>
      <w:szCs w:val="24"/>
      <w:lang w:val="en-US" w:eastAsia="zh-CN" w:bidi="ar-SA"/>
    </w:rPr>
  </w:style>
  <w:style w:type="character" w:customStyle="1" w:styleId="273">
    <w:name w:val="Ò³Ã¼ Char Char"/>
    <w:autoRedefine/>
    <w:qFormat/>
    <w:uiPriority w:val="0"/>
    <w:rPr>
      <w:rFonts w:eastAsia="宋体"/>
      <w:kern w:val="2"/>
      <w:sz w:val="18"/>
      <w:lang w:val="en-US" w:eastAsia="zh-CN" w:bidi="ar-SA"/>
    </w:rPr>
  </w:style>
  <w:style w:type="character" w:customStyle="1" w:styleId="274">
    <w:name w:val="message1"/>
    <w:autoRedefine/>
    <w:qFormat/>
    <w:uiPriority w:val="0"/>
    <w:rPr>
      <w:rFonts w:hint="default" w:ascii="Tahoma" w:hAnsi="Tahoma" w:cs="Tahoma"/>
      <w:sz w:val="18"/>
      <w:szCs w:val="18"/>
    </w:rPr>
  </w:style>
  <w:style w:type="character" w:customStyle="1" w:styleId="275">
    <w:name w:val="Char Char23"/>
    <w:autoRedefine/>
    <w:qFormat/>
    <w:uiPriority w:val="6"/>
    <w:rPr>
      <w:color w:val="0000FF"/>
      <w:sz w:val="21"/>
    </w:rPr>
  </w:style>
  <w:style w:type="character" w:customStyle="1" w:styleId="276">
    <w:name w:val="批注框文本 字符"/>
    <w:autoRedefine/>
    <w:qFormat/>
    <w:uiPriority w:val="0"/>
    <w:rPr>
      <w:rFonts w:ascii="Arial" w:hAnsi="Arial" w:eastAsia="黑体" w:cs="Arial"/>
      <w:snapToGrid w:val="0"/>
      <w:kern w:val="0"/>
      <w:sz w:val="18"/>
      <w:szCs w:val="18"/>
    </w:rPr>
  </w:style>
  <w:style w:type="character" w:customStyle="1" w:styleId="277">
    <w:name w:val="纯文本 Char2"/>
    <w:autoRedefine/>
    <w:qFormat/>
    <w:uiPriority w:val="99"/>
    <w:rPr>
      <w:rFonts w:ascii="宋体" w:hAnsi="Courier New" w:eastAsia="宋体" w:cs="Courier New"/>
    </w:rPr>
  </w:style>
  <w:style w:type="character" w:customStyle="1" w:styleId="278">
    <w:name w:val="Char Char25"/>
    <w:autoRedefine/>
    <w:qFormat/>
    <w:uiPriority w:val="6"/>
    <w:rPr>
      <w:rFonts w:ascii="宋体" w:hAnsi="宋体"/>
      <w:kern w:val="1"/>
      <w:sz w:val="24"/>
      <w:lang w:val="zh-CN"/>
    </w:rPr>
  </w:style>
  <w:style w:type="character" w:customStyle="1" w:styleId="279">
    <w:name w:val="Char Char411"/>
    <w:autoRedefine/>
    <w:qFormat/>
    <w:uiPriority w:val="0"/>
    <w:rPr>
      <w:rFonts w:eastAsia="宋体"/>
      <w:b/>
      <w:sz w:val="24"/>
      <w:lang w:val="en-GB" w:eastAsia="zh-CN" w:bidi="ar-SA"/>
    </w:rPr>
  </w:style>
  <w:style w:type="character" w:customStyle="1" w:styleId="280">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81">
    <w:name w:val="此正文 Char"/>
    <w:link w:val="282"/>
    <w:autoRedefine/>
    <w:qFormat/>
    <w:uiPriority w:val="0"/>
    <w:rPr>
      <w:kern w:val="2"/>
      <w:sz w:val="24"/>
      <w:szCs w:val="24"/>
    </w:rPr>
  </w:style>
  <w:style w:type="paragraph" w:customStyle="1" w:styleId="282">
    <w:name w:val="此正文"/>
    <w:basedOn w:val="1"/>
    <w:link w:val="281"/>
    <w:autoRedefine/>
    <w:qFormat/>
    <w:uiPriority w:val="0"/>
    <w:pPr>
      <w:adjustRightInd/>
      <w:spacing w:line="360" w:lineRule="auto"/>
      <w:ind w:firstLine="200" w:firstLineChars="200"/>
    </w:pPr>
    <w:rPr>
      <w:sz w:val="24"/>
    </w:rPr>
  </w:style>
  <w:style w:type="character" w:customStyle="1" w:styleId="283">
    <w:name w:val="Char Char2"/>
    <w:autoRedefine/>
    <w:qFormat/>
    <w:uiPriority w:val="0"/>
    <w:rPr>
      <w:rFonts w:eastAsia="宋体"/>
      <w:b/>
      <w:bCs/>
      <w:kern w:val="2"/>
      <w:sz w:val="21"/>
      <w:szCs w:val="24"/>
      <w:lang w:val="en-US" w:eastAsia="zh-CN" w:bidi="ar-SA"/>
    </w:rPr>
  </w:style>
  <w:style w:type="character" w:customStyle="1" w:styleId="284">
    <w:name w:val="标题 1 Char"/>
    <w:link w:val="3"/>
    <w:autoRedefine/>
    <w:qFormat/>
    <w:uiPriority w:val="9"/>
    <w:rPr>
      <w:b/>
      <w:bCs/>
      <w:kern w:val="44"/>
      <w:sz w:val="44"/>
      <w:szCs w:val="44"/>
    </w:rPr>
  </w:style>
  <w:style w:type="character" w:customStyle="1" w:styleId="285">
    <w:name w:val="Footer-Even Char1"/>
    <w:autoRedefine/>
    <w:qFormat/>
    <w:uiPriority w:val="0"/>
    <w:rPr>
      <w:rFonts w:eastAsia="宋体"/>
      <w:kern w:val="2"/>
      <w:sz w:val="18"/>
      <w:szCs w:val="18"/>
      <w:lang w:val="en-US" w:eastAsia="zh-CN" w:bidi="ar-SA"/>
    </w:rPr>
  </w:style>
  <w:style w:type="character" w:customStyle="1" w:styleId="286">
    <w:name w:val="Char Char29"/>
    <w:autoRedefine/>
    <w:qFormat/>
    <w:uiPriority w:val="6"/>
    <w:rPr>
      <w:rFonts w:ascii="Arial" w:hAnsi="Arial" w:eastAsia="微软雅黑"/>
      <w:b/>
      <w:kern w:val="1"/>
      <w:sz w:val="44"/>
      <w:szCs w:val="32"/>
      <w:lang w:val="en-US" w:eastAsia="zh-CN" w:bidi="ar-SA"/>
    </w:rPr>
  </w:style>
  <w:style w:type="character" w:customStyle="1" w:styleId="287">
    <w:name w:val="标题 Char2"/>
    <w:link w:val="59"/>
    <w:autoRedefine/>
    <w:qFormat/>
    <w:uiPriority w:val="10"/>
    <w:rPr>
      <w:b/>
      <w:sz w:val="24"/>
      <w:lang w:val="en-GB"/>
    </w:rPr>
  </w:style>
  <w:style w:type="character" w:customStyle="1" w:styleId="288">
    <w:name w:val="font81"/>
    <w:autoRedefine/>
    <w:qFormat/>
    <w:uiPriority w:val="0"/>
    <w:rPr>
      <w:rFonts w:ascii="微软雅黑" w:hAnsi="微软雅黑" w:eastAsia="微软雅黑" w:cs="微软雅黑"/>
      <w:color w:val="000000"/>
      <w:sz w:val="20"/>
      <w:szCs w:val="20"/>
      <w:u w:val="none"/>
    </w:rPr>
  </w:style>
  <w:style w:type="character" w:customStyle="1" w:styleId="2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0">
    <w:name w:val="t21"/>
    <w:autoRedefine/>
    <w:qFormat/>
    <w:uiPriority w:val="0"/>
    <w:rPr>
      <w:rFonts w:ascii="仿宋_GB2312" w:eastAsia="微软雅黑"/>
      <w:b/>
      <w:kern w:val="2"/>
      <w:sz w:val="23"/>
      <w:szCs w:val="23"/>
      <w:lang w:val="en-US" w:eastAsia="zh-CN" w:bidi="ar-SA"/>
    </w:rPr>
  </w:style>
  <w:style w:type="character" w:customStyle="1" w:styleId="291">
    <w:name w:val="样式8 Char"/>
    <w:autoRedefine/>
    <w:qFormat/>
    <w:uiPriority w:val="0"/>
    <w:rPr>
      <w:rFonts w:ascii="仿宋_GB2312" w:hAnsi="宋体" w:eastAsia="仿宋_GB2312"/>
      <w:b/>
      <w:bCs/>
      <w:kern w:val="2"/>
      <w:sz w:val="24"/>
      <w:szCs w:val="24"/>
    </w:rPr>
  </w:style>
  <w:style w:type="character" w:customStyle="1" w:styleId="292">
    <w:name w:val="表格 Char Char"/>
    <w:autoRedefine/>
    <w:qFormat/>
    <w:uiPriority w:val="0"/>
    <w:rPr>
      <w:rFonts w:ascii="宋体" w:hAnsi="宋体" w:eastAsia="宋体"/>
      <w:lang w:bidi="ar-SA"/>
    </w:rPr>
  </w:style>
  <w:style w:type="character" w:customStyle="1" w:styleId="293">
    <w:name w:val="正文文本 字符1"/>
    <w:autoRedefine/>
    <w:qFormat/>
    <w:uiPriority w:val="0"/>
    <w:rPr>
      <w:rFonts w:ascii="Calibri" w:hAnsi="Calibri" w:eastAsia="黑体" w:cs="Arial"/>
      <w:snapToGrid w:val="0"/>
      <w:kern w:val="2"/>
      <w:sz w:val="28"/>
      <w:szCs w:val="21"/>
    </w:rPr>
  </w:style>
  <w:style w:type="character" w:customStyle="1" w:styleId="294">
    <w:name w:val="标题 5 Char"/>
    <w:link w:val="8"/>
    <w:autoRedefine/>
    <w:qFormat/>
    <w:uiPriority w:val="9"/>
    <w:rPr>
      <w:b/>
      <w:bCs/>
      <w:kern w:val="2"/>
      <w:sz w:val="28"/>
      <w:szCs w:val="28"/>
    </w:rPr>
  </w:style>
  <w:style w:type="character" w:customStyle="1" w:styleId="295">
    <w:name w:val="标题 6 Char1"/>
    <w:autoRedefine/>
    <w:qFormat/>
    <w:uiPriority w:val="0"/>
    <w:rPr>
      <w:rFonts w:ascii="Arial" w:hAnsi="Arial" w:eastAsia="黑体" w:cs="Times New Roman"/>
      <w:b/>
      <w:sz w:val="24"/>
      <w:szCs w:val="20"/>
      <w:lang w:bidi="ar-SA"/>
    </w:rPr>
  </w:style>
  <w:style w:type="character" w:customStyle="1" w:styleId="296">
    <w:name w:val="带编号样式 Char"/>
    <w:autoRedefine/>
    <w:qFormat/>
    <w:uiPriority w:val="0"/>
    <w:rPr>
      <w:rFonts w:ascii="仿宋_GB2312" w:eastAsia="仿宋_GB2312"/>
      <w:color w:val="000000"/>
      <w:sz w:val="24"/>
      <w:lang w:bidi="ar-SA"/>
    </w:rPr>
  </w:style>
  <w:style w:type="character" w:customStyle="1" w:styleId="297">
    <w:name w:val="unnamed31"/>
    <w:autoRedefine/>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autoRedefine/>
    <w:qFormat/>
    <w:uiPriority w:val="0"/>
    <w:rPr>
      <w:rFonts w:ascii="宋体" w:eastAsia="宋体"/>
      <w:kern w:val="2"/>
      <w:sz w:val="24"/>
      <w:szCs w:val="24"/>
      <w:lang w:val="zh-CN" w:bidi="ar-SA"/>
    </w:rPr>
  </w:style>
  <w:style w:type="character" w:customStyle="1" w:styleId="299">
    <w:name w:val="称呼 Char"/>
    <w:link w:val="21"/>
    <w:autoRedefine/>
    <w:qFormat/>
    <w:uiPriority w:val="0"/>
    <w:rPr>
      <w:rFonts w:ascii="仿宋_GB2312" w:eastAsia="仿宋_GB2312"/>
      <w:kern w:val="2"/>
      <w:sz w:val="28"/>
    </w:rPr>
  </w:style>
  <w:style w:type="character" w:customStyle="1" w:styleId="300">
    <w:name w:val="文本正文 Char Char"/>
    <w:autoRedefine/>
    <w:qFormat/>
    <w:uiPriority w:val="0"/>
    <w:rPr>
      <w:sz w:val="24"/>
      <w:lang w:bidi="ar-SA"/>
    </w:rPr>
  </w:style>
  <w:style w:type="character" w:customStyle="1" w:styleId="301">
    <w:name w:val="正文缩进 字符"/>
    <w:autoRedefine/>
    <w:qFormat/>
    <w:uiPriority w:val="0"/>
    <w:rPr>
      <w:rFonts w:ascii="宋体" w:eastAsia="宋体"/>
      <w:snapToGrid w:val="0"/>
      <w:color w:val="000000"/>
      <w:kern w:val="28"/>
      <w:sz w:val="28"/>
      <w:lang w:val="en-US" w:eastAsia="zh-CN" w:bidi="ar-SA"/>
    </w:rPr>
  </w:style>
  <w:style w:type="character" w:customStyle="1" w:styleId="302">
    <w:name w:val="HTML 预设格式 Char"/>
    <w:link w:val="57"/>
    <w:autoRedefine/>
    <w:qFormat/>
    <w:uiPriority w:val="0"/>
    <w:rPr>
      <w:rFonts w:ascii="黑体" w:hAnsi="Courier New" w:eastAsia="黑体"/>
    </w:rPr>
  </w:style>
  <w:style w:type="character" w:customStyle="1" w:styleId="303">
    <w:name w:val="正文文本 2 Char1"/>
    <w:link w:val="56"/>
    <w:autoRedefine/>
    <w:qFormat/>
    <w:uiPriority w:val="0"/>
    <w:rPr>
      <w:kern w:val="2"/>
      <w:sz w:val="21"/>
      <w:szCs w:val="24"/>
    </w:rPr>
  </w:style>
  <w:style w:type="character" w:customStyle="1" w:styleId="304">
    <w:name w:val="样式 样式 标题 4h4H4Fab-4T5Ref Heading 1rh1Heading sqlsect 1.2.3.... +... Char"/>
    <w:link w:val="305"/>
    <w:autoRedefine/>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autoRedefine/>
    <w:qFormat/>
    <w:uiPriority w:val="0"/>
    <w:pPr>
      <w:tabs>
        <w:tab w:val="left" w:pos="2356"/>
      </w:tabs>
    </w:pPr>
  </w:style>
  <w:style w:type="paragraph" w:customStyle="1" w:styleId="306">
    <w:name w:val="样式 标题 4h4H4Fab-4T5Ref Heading 1rh1Heading sqlsect 1.2.3...."/>
    <w:basedOn w:val="7"/>
    <w:link w:val="414"/>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autoRedefine/>
    <w:qFormat/>
    <w:uiPriority w:val="0"/>
    <w:rPr>
      <w:rFonts w:ascii="宋体" w:eastAsia="宋体"/>
      <w:snapToGrid w:val="0"/>
      <w:color w:val="000000"/>
      <w:kern w:val="28"/>
      <w:sz w:val="28"/>
      <w:lang w:val="en-US" w:eastAsia="zh-CN" w:bidi="ar-SA"/>
    </w:rPr>
  </w:style>
  <w:style w:type="character" w:customStyle="1" w:styleId="308">
    <w:name w:val="标题 7 Char"/>
    <w:link w:val="10"/>
    <w:autoRedefine/>
    <w:qFormat/>
    <w:uiPriority w:val="0"/>
    <w:rPr>
      <w:b/>
      <w:bCs/>
      <w:kern w:val="2"/>
      <w:sz w:val="24"/>
      <w:szCs w:val="24"/>
    </w:rPr>
  </w:style>
  <w:style w:type="character" w:customStyle="1" w:styleId="309">
    <w:name w:val="正文文本缩进 2 Char"/>
    <w:link w:val="37"/>
    <w:autoRedefine/>
    <w:qFormat/>
    <w:uiPriority w:val="0"/>
    <w:rPr>
      <w:rFonts w:ascii="宋体"/>
      <w:sz w:val="28"/>
    </w:rPr>
  </w:style>
  <w:style w:type="character" w:customStyle="1" w:styleId="310">
    <w:name w:val="Char Char5"/>
    <w:autoRedefine/>
    <w:qFormat/>
    <w:uiPriority w:val="0"/>
    <w:rPr>
      <w:rFonts w:ascii="宋体" w:hAnsi="Courier New" w:eastAsia="宋体"/>
      <w:kern w:val="2"/>
      <w:sz w:val="21"/>
      <w:lang w:val="en-US" w:eastAsia="zh-CN"/>
    </w:rPr>
  </w:style>
  <w:style w:type="character" w:customStyle="1" w:styleId="311">
    <w:name w:val="脚注文本 Char"/>
    <w:link w:val="50"/>
    <w:autoRedefine/>
    <w:qFormat/>
    <w:uiPriority w:val="0"/>
    <w:rPr>
      <w:color w:val="0000FF"/>
      <w:sz w:val="21"/>
    </w:rPr>
  </w:style>
  <w:style w:type="character" w:customStyle="1" w:styleId="312">
    <w:name w:val="称呼 Char1"/>
    <w:autoRedefine/>
    <w:qFormat/>
    <w:uiPriority w:val="0"/>
    <w:rPr>
      <w:rFonts w:ascii="Times New Roman" w:hAnsi="Times New Roman" w:eastAsia="宋体" w:cs="Times New Roman"/>
      <w:szCs w:val="24"/>
    </w:rPr>
  </w:style>
  <w:style w:type="character" w:customStyle="1" w:styleId="313">
    <w:name w:val="正文1 Char"/>
    <w:autoRedefine/>
    <w:qFormat/>
    <w:uiPriority w:val="0"/>
    <w:rPr>
      <w:rFonts w:ascii="宋体" w:eastAsia="宋体"/>
      <w:snapToGrid w:val="0"/>
      <w:color w:val="000000"/>
      <w:kern w:val="28"/>
      <w:sz w:val="28"/>
      <w:lang w:val="en-US" w:eastAsia="zh-CN" w:bidi="ar-SA"/>
    </w:rPr>
  </w:style>
  <w:style w:type="character" w:customStyle="1" w:styleId="314">
    <w:name w:val="正文缩进 Char1"/>
    <w:autoRedefine/>
    <w:qFormat/>
    <w:uiPriority w:val="0"/>
    <w:rPr>
      <w:rFonts w:ascii="宋体" w:eastAsia="宋体"/>
      <w:snapToGrid w:val="0"/>
      <w:color w:val="000000"/>
      <w:kern w:val="28"/>
      <w:sz w:val="28"/>
      <w:lang w:val="en-US" w:eastAsia="zh-CN" w:bidi="ar-SA"/>
    </w:rPr>
  </w:style>
  <w:style w:type="character" w:customStyle="1" w:styleId="315">
    <w:name w:val="font21"/>
    <w:autoRedefine/>
    <w:qFormat/>
    <w:uiPriority w:val="0"/>
    <w:rPr>
      <w:rFonts w:hint="eastAsia" w:ascii="宋体" w:hAnsi="宋体" w:eastAsia="宋体"/>
      <w:kern w:val="2"/>
      <w:sz w:val="28"/>
      <w:szCs w:val="28"/>
      <w:lang w:val="en-US" w:eastAsia="zh-CN" w:bidi="ar-SA"/>
    </w:rPr>
  </w:style>
  <w:style w:type="character" w:customStyle="1" w:styleId="316">
    <w:name w:val="Char Char26"/>
    <w:autoRedefine/>
    <w:qFormat/>
    <w:uiPriority w:val="6"/>
    <w:rPr>
      <w:kern w:val="1"/>
      <w:sz w:val="21"/>
      <w:szCs w:val="24"/>
    </w:rPr>
  </w:style>
  <w:style w:type="character" w:customStyle="1" w:styleId="317">
    <w:name w:val="Item List Char"/>
    <w:link w:val="318"/>
    <w:autoRedefine/>
    <w:qFormat/>
    <w:uiPriority w:val="0"/>
    <w:rPr>
      <w:rFonts w:ascii="Arial"/>
      <w:bCs/>
      <w:sz w:val="21"/>
      <w:szCs w:val="21"/>
      <w:lang w:val="en-US" w:eastAsia="zh-CN" w:bidi="ar-SA"/>
    </w:rPr>
  </w:style>
  <w:style w:type="paragraph" w:customStyle="1" w:styleId="318">
    <w:name w:val="Item List"/>
    <w:link w:val="31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autoRedefine/>
    <w:qFormat/>
    <w:uiPriority w:val="0"/>
    <w:rPr>
      <w:rFonts w:ascii="Times New Roman" w:hAnsi="Times New Roman" w:eastAsia="宋体" w:cs="Times New Roman"/>
      <w:sz w:val="18"/>
      <w:szCs w:val="18"/>
    </w:rPr>
  </w:style>
  <w:style w:type="character" w:customStyle="1" w:styleId="320">
    <w:name w:val="纯文本 Char1"/>
    <w:link w:val="321"/>
    <w:autoRedefine/>
    <w:qFormat/>
    <w:uiPriority w:val="0"/>
    <w:rPr>
      <w:rFonts w:ascii="宋体" w:hAnsi="Courier New"/>
    </w:rPr>
  </w:style>
  <w:style w:type="paragraph" w:customStyle="1" w:styleId="321">
    <w:name w:val="纯文本1"/>
    <w:basedOn w:val="1"/>
    <w:link w:val="320"/>
    <w:autoRedefine/>
    <w:qFormat/>
    <w:uiPriority w:val="0"/>
    <w:pPr>
      <w:adjustRightInd/>
    </w:pPr>
    <w:rPr>
      <w:rFonts w:ascii="宋体" w:hAnsi="Courier New"/>
      <w:kern w:val="0"/>
      <w:sz w:val="20"/>
      <w:szCs w:val="20"/>
    </w:rPr>
  </w:style>
  <w:style w:type="character" w:customStyle="1" w:styleId="322">
    <w:name w:val="正文首行缩进 Char"/>
    <w:link w:val="61"/>
    <w:autoRedefine/>
    <w:qFormat/>
    <w:uiPriority w:val="0"/>
    <w:rPr>
      <w:rFonts w:ascii="宋体"/>
      <w:kern w:val="2"/>
      <w:sz w:val="24"/>
      <w:lang w:val="zh-CN"/>
    </w:rPr>
  </w:style>
  <w:style w:type="character" w:customStyle="1" w:styleId="323">
    <w:name w:val="h3 Char"/>
    <w:autoRedefine/>
    <w:qFormat/>
    <w:uiPriority w:val="0"/>
    <w:rPr>
      <w:rFonts w:eastAsia="宋体"/>
      <w:b/>
      <w:kern w:val="2"/>
      <w:sz w:val="32"/>
      <w:lang w:val="en-US" w:eastAsia="zh-CN" w:bidi="ar-SA"/>
    </w:rPr>
  </w:style>
  <w:style w:type="character" w:customStyle="1" w:styleId="324">
    <w:name w:val="dandyren_title1"/>
    <w:autoRedefine/>
    <w:qFormat/>
    <w:uiPriority w:val="0"/>
    <w:rPr>
      <w:b/>
      <w:bCs/>
      <w:color w:val="FF6633"/>
      <w:sz w:val="18"/>
      <w:szCs w:val="18"/>
    </w:rPr>
  </w:style>
  <w:style w:type="character" w:customStyle="1" w:styleId="325">
    <w:name w:val="Char Char31"/>
    <w:autoRedefine/>
    <w:qFormat/>
    <w:uiPriority w:val="6"/>
    <w:rPr>
      <w:rFonts w:ascii="Arial" w:hAnsi="Arial" w:eastAsia="黑体"/>
      <w:kern w:val="1"/>
      <w:sz w:val="24"/>
      <w:szCs w:val="24"/>
    </w:rPr>
  </w:style>
  <w:style w:type="character" w:customStyle="1" w:styleId="326">
    <w:name w:val="h Char1"/>
    <w:autoRedefine/>
    <w:qFormat/>
    <w:uiPriority w:val="0"/>
    <w:rPr>
      <w:sz w:val="18"/>
      <w:szCs w:val="18"/>
    </w:rPr>
  </w:style>
  <w:style w:type="character" w:customStyle="1" w:styleId="327">
    <w:name w:val="solutionfonts"/>
    <w:autoRedefine/>
    <w:qFormat/>
    <w:uiPriority w:val="0"/>
  </w:style>
  <w:style w:type="character" w:customStyle="1" w:styleId="328">
    <w:name w:val="标题 4 Char2"/>
    <w:link w:val="7"/>
    <w:autoRedefine/>
    <w:qFormat/>
    <w:uiPriority w:val="9"/>
    <w:rPr>
      <w:rFonts w:ascii="Arial" w:hAnsi="Arial" w:eastAsia="黑体"/>
      <w:b/>
      <w:bCs/>
      <w:kern w:val="2"/>
      <w:sz w:val="28"/>
      <w:szCs w:val="28"/>
      <w:lang w:val="zh-CN"/>
    </w:rPr>
  </w:style>
  <w:style w:type="character" w:customStyle="1" w:styleId="329">
    <w:name w:val="首行缩进 Char"/>
    <w:autoRedefine/>
    <w:qFormat/>
    <w:uiPriority w:val="0"/>
    <w:rPr>
      <w:rFonts w:ascii="宋体" w:eastAsia="宋体"/>
      <w:kern w:val="2"/>
      <w:sz w:val="24"/>
      <w:lang w:val="en-US" w:eastAsia="zh-CN" w:bidi="ar-SA"/>
    </w:rPr>
  </w:style>
  <w:style w:type="character" w:customStyle="1" w:styleId="330">
    <w:name w:val="Char Char52"/>
    <w:autoRedefine/>
    <w:qFormat/>
    <w:uiPriority w:val="0"/>
    <w:rPr>
      <w:rFonts w:ascii="宋体" w:hAnsi="Courier New" w:eastAsia="宋体"/>
      <w:kern w:val="2"/>
      <w:sz w:val="21"/>
      <w:lang w:val="en-US" w:eastAsia="zh-CN"/>
    </w:rPr>
  </w:style>
  <w:style w:type="character" w:customStyle="1" w:styleId="331">
    <w:name w:val="正文文本 3 Char"/>
    <w:link w:val="22"/>
    <w:autoRedefine/>
    <w:qFormat/>
    <w:uiPriority w:val="0"/>
    <w:rPr>
      <w:kern w:val="2"/>
      <w:sz w:val="21"/>
    </w:rPr>
  </w:style>
  <w:style w:type="character" w:customStyle="1" w:styleId="332">
    <w:name w:val="font31"/>
    <w:autoRedefine/>
    <w:qFormat/>
    <w:uiPriority w:val="0"/>
    <w:rPr>
      <w:rFonts w:hint="eastAsia" w:ascii="仿宋" w:hAnsi="仿宋" w:eastAsia="仿宋" w:cs="仿宋"/>
      <w:color w:val="000000"/>
      <w:sz w:val="20"/>
      <w:szCs w:val="20"/>
      <w:u w:val="none"/>
    </w:rPr>
  </w:style>
  <w:style w:type="character" w:customStyle="1" w:styleId="333">
    <w:name w:val="正文说明 Char"/>
    <w:link w:val="334"/>
    <w:autoRedefine/>
    <w:qFormat/>
    <w:uiPriority w:val="0"/>
    <w:rPr>
      <w:sz w:val="24"/>
      <w:szCs w:val="24"/>
    </w:rPr>
  </w:style>
  <w:style w:type="paragraph" w:customStyle="1" w:styleId="334">
    <w:name w:val="正文说明"/>
    <w:basedOn w:val="1"/>
    <w:link w:val="333"/>
    <w:autoRedefine/>
    <w:qFormat/>
    <w:uiPriority w:val="0"/>
    <w:pPr>
      <w:adjustRightInd/>
      <w:spacing w:line="360" w:lineRule="auto"/>
    </w:pPr>
    <w:rPr>
      <w:kern w:val="0"/>
      <w:sz w:val="24"/>
    </w:rPr>
  </w:style>
  <w:style w:type="character" w:customStyle="1" w:styleId="335">
    <w:name w:val="脚注文本 Char1"/>
    <w:autoRedefine/>
    <w:qFormat/>
    <w:uiPriority w:val="0"/>
    <w:rPr>
      <w:rFonts w:ascii="Times New Roman" w:hAnsi="Times New Roman" w:eastAsia="宋体" w:cs="Times New Roman"/>
      <w:sz w:val="18"/>
      <w:szCs w:val="18"/>
    </w:rPr>
  </w:style>
  <w:style w:type="character" w:customStyle="1" w:styleId="336">
    <w:name w:val="Char Char1211"/>
    <w:autoRedefine/>
    <w:qFormat/>
    <w:uiPriority w:val="0"/>
    <w:rPr>
      <w:rFonts w:ascii="仿宋_GB2312" w:eastAsia="仿宋_GB2312"/>
      <w:b/>
      <w:bCs/>
      <w:kern w:val="2"/>
      <w:sz w:val="24"/>
      <w:szCs w:val="24"/>
      <w:lang w:val="zh-CN" w:eastAsia="zh-CN" w:bidi="ar-SA"/>
    </w:rPr>
  </w:style>
  <w:style w:type="character" w:customStyle="1" w:styleId="337">
    <w:name w:val="标题 Char"/>
    <w:autoRedefine/>
    <w:qFormat/>
    <w:uiPriority w:val="0"/>
    <w:rPr>
      <w:rFonts w:eastAsia="宋体"/>
      <w:b/>
      <w:sz w:val="24"/>
      <w:lang w:val="en-GB" w:eastAsia="zh-CN" w:bidi="ar-SA"/>
    </w:rPr>
  </w:style>
  <w:style w:type="character" w:customStyle="1" w:styleId="338">
    <w:name w:val="Char Char35"/>
    <w:autoRedefine/>
    <w:qFormat/>
    <w:uiPriority w:val="6"/>
    <w:rPr>
      <w:rFonts w:ascii="Arial" w:hAnsi="Arial" w:eastAsia="黑体"/>
      <w:b/>
      <w:kern w:val="1"/>
      <w:sz w:val="28"/>
      <w:szCs w:val="28"/>
      <w:lang w:val="zh-CN"/>
    </w:rPr>
  </w:style>
  <w:style w:type="character" w:customStyle="1" w:styleId="339">
    <w:name w:val="纯文本 Char Char Char"/>
    <w:autoRedefine/>
    <w:qFormat/>
    <w:uiPriority w:val="0"/>
    <w:rPr>
      <w:rFonts w:ascii="宋体" w:hAnsi="Courier New" w:eastAsia="宋体"/>
      <w:kern w:val="2"/>
      <w:sz w:val="21"/>
      <w:lang w:val="en-US" w:eastAsia="zh-CN" w:bidi="ar-SA"/>
    </w:rPr>
  </w:style>
  <w:style w:type="character" w:customStyle="1" w:styleId="340">
    <w:name w:val="Table Text Char"/>
    <w:link w:val="341"/>
    <w:autoRedefine/>
    <w:qFormat/>
    <w:uiPriority w:val="0"/>
    <w:rPr>
      <w:sz w:val="24"/>
      <w:szCs w:val="24"/>
    </w:rPr>
  </w:style>
  <w:style w:type="paragraph" w:customStyle="1" w:styleId="341">
    <w:name w:val="Table Text"/>
    <w:basedOn w:val="1"/>
    <w:link w:val="340"/>
    <w:autoRedefine/>
    <w:qFormat/>
    <w:uiPriority w:val="0"/>
    <w:pPr>
      <w:widowControl/>
      <w:spacing w:before="60" w:after="60"/>
      <w:jc w:val="left"/>
    </w:pPr>
    <w:rPr>
      <w:kern w:val="0"/>
      <w:sz w:val="24"/>
    </w:rPr>
  </w:style>
  <w:style w:type="character" w:customStyle="1" w:styleId="342">
    <w:name w:val="正文1 Char1"/>
    <w:autoRedefine/>
    <w:qFormat/>
    <w:uiPriority w:val="0"/>
    <w:rPr>
      <w:rFonts w:ascii="仿宋_GB2312" w:hAnsi="Courier New" w:eastAsia="仿宋_GB2312"/>
      <w:kern w:val="28"/>
      <w:sz w:val="24"/>
      <w:szCs w:val="24"/>
      <w:lang w:val="en-US" w:eastAsia="zh-CN"/>
    </w:rPr>
  </w:style>
  <w:style w:type="character" w:customStyle="1" w:styleId="343">
    <w:name w:val="页脚 Char1"/>
    <w:autoRedefine/>
    <w:qFormat/>
    <w:uiPriority w:val="0"/>
    <w:rPr>
      <w:rFonts w:eastAsia="宋体"/>
      <w:kern w:val="2"/>
      <w:sz w:val="18"/>
      <w:szCs w:val="18"/>
      <w:lang w:val="en-US" w:eastAsia="zh-CN" w:bidi="ar-SA"/>
    </w:rPr>
  </w:style>
  <w:style w:type="character" w:customStyle="1" w:styleId="344">
    <w:name w:val="Bold"/>
    <w:autoRedefine/>
    <w:qFormat/>
    <w:uiPriority w:val="0"/>
    <w:rPr>
      <w:rFonts w:ascii="Arial" w:hAnsi="Arial" w:eastAsia="黑体" w:cs="Times New Roman"/>
      <w:b/>
      <w:kern w:val="2"/>
      <w:sz w:val="32"/>
      <w:szCs w:val="32"/>
      <w:lang w:val="en-US" w:eastAsia="zh-CN" w:bidi="ar-SA"/>
    </w:rPr>
  </w:style>
  <w:style w:type="character" w:customStyle="1" w:styleId="345">
    <w:name w:val="批注文字 Char1"/>
    <w:link w:val="20"/>
    <w:autoRedefine/>
    <w:qFormat/>
    <w:uiPriority w:val="99"/>
    <w:rPr>
      <w:kern w:val="2"/>
      <w:sz w:val="21"/>
      <w:szCs w:val="24"/>
    </w:rPr>
  </w:style>
  <w:style w:type="character" w:customStyle="1" w:styleId="346">
    <w:name w:val="签名 Char"/>
    <w:link w:val="42"/>
    <w:autoRedefine/>
    <w:qFormat/>
    <w:uiPriority w:val="0"/>
    <w:rPr>
      <w:rFonts w:eastAsia="仿宋_GB2312"/>
      <w:sz w:val="24"/>
    </w:rPr>
  </w:style>
  <w:style w:type="character" w:customStyle="1" w:styleId="347">
    <w:name w:val="hui3"/>
    <w:autoRedefine/>
    <w:qFormat/>
    <w:uiPriority w:val="0"/>
    <w:rPr>
      <w:color w:val="333333"/>
    </w:rPr>
  </w:style>
  <w:style w:type="character" w:customStyle="1" w:styleId="348">
    <w:name w:val="Char Char17"/>
    <w:autoRedefine/>
    <w:qFormat/>
    <w:uiPriority w:val="6"/>
    <w:rPr>
      <w:rFonts w:eastAsia="仿宋_GB2312"/>
      <w:sz w:val="24"/>
    </w:rPr>
  </w:style>
  <w:style w:type="character" w:customStyle="1" w:styleId="349">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0">
    <w:name w:val="Char Char37"/>
    <w:autoRedefine/>
    <w:qFormat/>
    <w:uiPriority w:val="6"/>
    <w:rPr>
      <w:b/>
      <w:kern w:val="1"/>
      <w:sz w:val="44"/>
      <w:szCs w:val="44"/>
    </w:rPr>
  </w:style>
  <w:style w:type="character" w:customStyle="1" w:styleId="351">
    <w:name w:val="列出段落 Char"/>
    <w:autoRedefine/>
    <w:qFormat/>
    <w:uiPriority w:val="0"/>
    <w:rPr>
      <w:rFonts w:eastAsia="楷体_GB2312" w:cs="Lucida Sans"/>
      <w:kern w:val="2"/>
      <w:sz w:val="24"/>
      <w:szCs w:val="24"/>
      <w:lang w:val="en-US" w:eastAsia="zh-CN" w:bidi="ar-SA"/>
    </w:rPr>
  </w:style>
  <w:style w:type="character" w:customStyle="1" w:styleId="352">
    <w:name w:val="正文文本缩进 3 Char1"/>
    <w:autoRedefine/>
    <w:qFormat/>
    <w:uiPriority w:val="99"/>
    <w:rPr>
      <w:rFonts w:ascii="Times New Roman" w:hAnsi="Times New Roman" w:eastAsia="宋体" w:cs="Times New Roman"/>
      <w:sz w:val="16"/>
      <w:szCs w:val="16"/>
    </w:rPr>
  </w:style>
  <w:style w:type="character" w:customStyle="1" w:styleId="353">
    <w:name w:val="公文正文 Char Char"/>
    <w:link w:val="354"/>
    <w:autoRedefine/>
    <w:qFormat/>
    <w:uiPriority w:val="0"/>
    <w:rPr>
      <w:rFonts w:ascii="仿宋_GB2312" w:eastAsia="仿宋_GB2312"/>
      <w:kern w:val="2"/>
      <w:sz w:val="24"/>
      <w:szCs w:val="24"/>
    </w:rPr>
  </w:style>
  <w:style w:type="paragraph" w:customStyle="1" w:styleId="354">
    <w:name w:val="公文正文"/>
    <w:basedOn w:val="1"/>
    <w:link w:val="353"/>
    <w:autoRedefine/>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autoRedefine/>
    <w:qFormat/>
    <w:uiPriority w:val="0"/>
    <w:rPr>
      <w:rFonts w:eastAsia="宋体"/>
      <w:sz w:val="24"/>
      <w:szCs w:val="24"/>
      <w:lang w:val="en-US" w:eastAsia="zh-CN" w:bidi="ar-SA"/>
    </w:rPr>
  </w:style>
  <w:style w:type="character" w:customStyle="1" w:styleId="356">
    <w:name w:val="标题 1 Char Char"/>
    <w:autoRedefine/>
    <w:qFormat/>
    <w:uiPriority w:val="0"/>
    <w:rPr>
      <w:rFonts w:hint="eastAsia" w:ascii="宋体" w:hAnsi="宋体" w:eastAsia="宋体"/>
      <w:b/>
      <w:spacing w:val="-2"/>
      <w:sz w:val="24"/>
      <w:lang w:val="en-US" w:eastAsia="zh-CN" w:bidi="ar-SA"/>
    </w:rPr>
  </w:style>
  <w:style w:type="character" w:customStyle="1" w:styleId="357">
    <w:name w:val="正文（缩进2汉字） Char"/>
    <w:link w:val="358"/>
    <w:autoRedefine/>
    <w:qFormat/>
    <w:uiPriority w:val="0"/>
    <w:rPr>
      <w:rFonts w:ascii="宋体"/>
    </w:rPr>
  </w:style>
  <w:style w:type="paragraph" w:customStyle="1" w:styleId="358">
    <w:name w:val="正文（缩进2汉字）"/>
    <w:basedOn w:val="1"/>
    <w:link w:val="35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1"/>
    <w:autoRedefine/>
    <w:qFormat/>
    <w:uiPriority w:val="0"/>
    <w:rPr>
      <w:rFonts w:ascii="Arial" w:hAnsi="Arial" w:eastAsia="黑体"/>
      <w:kern w:val="2"/>
      <w:sz w:val="24"/>
      <w:szCs w:val="24"/>
    </w:rPr>
  </w:style>
  <w:style w:type="character" w:customStyle="1" w:styleId="360">
    <w:name w:val="标书表格字体格式 Char"/>
    <w:autoRedefine/>
    <w:qFormat/>
    <w:uiPriority w:val="0"/>
    <w:rPr>
      <w:kern w:val="2"/>
      <w:sz w:val="21"/>
      <w:szCs w:val="24"/>
      <w:lang w:bidi="ar-SA"/>
    </w:rPr>
  </w:style>
  <w:style w:type="character" w:customStyle="1" w:styleId="361">
    <w:name w:val="tw4winError"/>
    <w:autoRedefine/>
    <w:qFormat/>
    <w:uiPriority w:val="0"/>
    <w:rPr>
      <w:rFonts w:ascii="Courier New" w:hAnsi="Courier New" w:cs="Courier New"/>
      <w:color w:val="00FF00"/>
      <w:sz w:val="40"/>
      <w:szCs w:val="40"/>
    </w:rPr>
  </w:style>
  <w:style w:type="character" w:customStyle="1" w:styleId="362">
    <w:name w:val="Body Text(ch) Char Char"/>
    <w:autoRedefine/>
    <w:qFormat/>
    <w:uiPriority w:val="0"/>
    <w:rPr>
      <w:rFonts w:ascii="宋体"/>
      <w:kern w:val="2"/>
      <w:sz w:val="24"/>
      <w:szCs w:val="21"/>
      <w:lang w:val="zh-CN"/>
    </w:rPr>
  </w:style>
  <w:style w:type="character" w:customStyle="1" w:styleId="363">
    <w:name w:val="正文首行缩进两字 Char"/>
    <w:autoRedefine/>
    <w:qFormat/>
    <w:uiPriority w:val="0"/>
    <w:rPr>
      <w:sz w:val="24"/>
      <w:szCs w:val="24"/>
      <w:lang w:val="en-US" w:eastAsia="zh-CN" w:bidi="ar-SA"/>
    </w:rPr>
  </w:style>
  <w:style w:type="character" w:customStyle="1" w:styleId="364">
    <w:name w:val="正文文本 Char"/>
    <w:autoRedefine/>
    <w:qFormat/>
    <w:uiPriority w:val="0"/>
    <w:rPr>
      <w:rFonts w:eastAsia="宋体"/>
      <w:kern w:val="2"/>
      <w:sz w:val="24"/>
      <w:szCs w:val="24"/>
      <w:lang w:val="en-US" w:eastAsia="zh-CN" w:bidi="ar-SA"/>
    </w:rPr>
  </w:style>
  <w:style w:type="character" w:customStyle="1" w:styleId="365">
    <w:name w:val="文档结构图 字符1"/>
    <w:autoRedefine/>
    <w:qFormat/>
    <w:uiPriority w:val="0"/>
    <w:rPr>
      <w:rFonts w:ascii="宋体" w:hAnsi="Calibri" w:eastAsia="黑体" w:cs="Arial"/>
      <w:snapToGrid w:val="0"/>
      <w:kern w:val="2"/>
      <w:sz w:val="18"/>
      <w:szCs w:val="18"/>
    </w:rPr>
  </w:style>
  <w:style w:type="character" w:customStyle="1" w:styleId="366">
    <w:name w:val="content"/>
    <w:autoRedefine/>
    <w:qFormat/>
    <w:uiPriority w:val="0"/>
  </w:style>
  <w:style w:type="character" w:customStyle="1" w:styleId="367">
    <w:name w:val="tw4winPopup"/>
    <w:autoRedefine/>
    <w:qFormat/>
    <w:uiPriority w:val="0"/>
    <w:rPr>
      <w:rFonts w:ascii="Courier New" w:hAnsi="Courier New" w:cs="Courier New"/>
      <w:color w:val="008000"/>
      <w:lang w:val="en-US" w:eastAsia="zh-CN"/>
    </w:rPr>
  </w:style>
  <w:style w:type="character" w:customStyle="1" w:styleId="368">
    <w:name w:val="param-name"/>
    <w:autoRedefine/>
    <w:qFormat/>
    <w:uiPriority w:val="99"/>
    <w:rPr>
      <w:rFonts w:ascii="Arial" w:hAnsi="Arial" w:eastAsia="黑体" w:cs="Arial"/>
      <w:snapToGrid w:val="0"/>
      <w:kern w:val="0"/>
      <w:szCs w:val="21"/>
    </w:rPr>
  </w:style>
  <w:style w:type="character" w:customStyle="1" w:styleId="369">
    <w:name w:val="标准正文格式 Char"/>
    <w:autoRedefine/>
    <w:qFormat/>
    <w:uiPriority w:val="0"/>
    <w:rPr>
      <w:rFonts w:ascii="宋体" w:eastAsia="仿宋_GB2312" w:cs="宋体"/>
      <w:color w:val="000000"/>
      <w:sz w:val="24"/>
      <w:lang w:val="en-US" w:eastAsia="zh-CN" w:bidi="ar-SA"/>
    </w:rPr>
  </w:style>
  <w:style w:type="character" w:customStyle="1" w:styleId="370">
    <w:name w:val="Char Char212"/>
    <w:autoRedefine/>
    <w:qFormat/>
    <w:uiPriority w:val="0"/>
    <w:rPr>
      <w:rFonts w:eastAsia="宋体"/>
      <w:b/>
      <w:bCs/>
      <w:kern w:val="2"/>
      <w:sz w:val="21"/>
      <w:szCs w:val="24"/>
      <w:lang w:val="en-US" w:eastAsia="zh-CN" w:bidi="ar-SA"/>
    </w:rPr>
  </w:style>
  <w:style w:type="character" w:customStyle="1" w:styleId="371">
    <w:name w:val="文档结构图 Char"/>
    <w:autoRedefine/>
    <w:qFormat/>
    <w:uiPriority w:val="0"/>
    <w:rPr>
      <w:rFonts w:eastAsia="宋体"/>
      <w:kern w:val="2"/>
      <w:sz w:val="21"/>
      <w:szCs w:val="24"/>
      <w:lang w:val="en-US" w:eastAsia="zh-CN" w:bidi="ar-SA"/>
    </w:rPr>
  </w:style>
  <w:style w:type="character" w:customStyle="1" w:styleId="372">
    <w:name w:val="zbggmain style9"/>
    <w:autoRedefine/>
    <w:qFormat/>
    <w:uiPriority w:val="0"/>
  </w:style>
  <w:style w:type="character" w:customStyle="1" w:styleId="373">
    <w:name w:val="Char Char16"/>
    <w:autoRedefine/>
    <w:qFormat/>
    <w:uiPriority w:val="6"/>
    <w:rPr>
      <w:kern w:val="1"/>
      <w:sz w:val="18"/>
      <w:szCs w:val="18"/>
    </w:rPr>
  </w:style>
  <w:style w:type="character" w:customStyle="1" w:styleId="374">
    <w:name w:val="font51"/>
    <w:autoRedefine/>
    <w:qFormat/>
    <w:uiPriority w:val="0"/>
    <w:rPr>
      <w:rFonts w:hint="eastAsia" w:ascii="仿宋" w:hAnsi="仿宋" w:eastAsia="仿宋" w:cs="仿宋"/>
      <w:color w:val="000000"/>
      <w:sz w:val="20"/>
      <w:szCs w:val="20"/>
      <w:u w:val="none"/>
    </w:rPr>
  </w:style>
  <w:style w:type="character" w:customStyle="1" w:styleId="375">
    <w:name w:val="Char Char82"/>
    <w:autoRedefine/>
    <w:qFormat/>
    <w:uiPriority w:val="0"/>
    <w:rPr>
      <w:rFonts w:eastAsia="宋体"/>
      <w:b/>
      <w:sz w:val="24"/>
      <w:lang w:val="en-GB" w:eastAsia="zh-CN"/>
    </w:rPr>
  </w:style>
  <w:style w:type="character" w:customStyle="1" w:styleId="376">
    <w:name w:val="正文文本缩进 3 Char"/>
    <w:link w:val="53"/>
    <w:autoRedefine/>
    <w:qFormat/>
    <w:uiPriority w:val="0"/>
    <w:rPr>
      <w:kern w:val="2"/>
      <w:sz w:val="24"/>
    </w:rPr>
  </w:style>
  <w:style w:type="character" w:customStyle="1" w:styleId="377">
    <w:name w:val="日期 Char1"/>
    <w:autoRedefine/>
    <w:qFormat/>
    <w:uiPriority w:val="99"/>
    <w:rPr>
      <w:rFonts w:ascii="Times New Roman" w:hAnsi="Times New Roman" w:eastAsia="宋体" w:cs="Times New Roman"/>
      <w:szCs w:val="24"/>
    </w:rPr>
  </w:style>
  <w:style w:type="character" w:customStyle="1" w:styleId="378">
    <w:name w:val="页眉 字符"/>
    <w:autoRedefine/>
    <w:qFormat/>
    <w:uiPriority w:val="99"/>
    <w:rPr>
      <w:kern w:val="2"/>
      <w:sz w:val="18"/>
      <w:szCs w:val="18"/>
    </w:rPr>
  </w:style>
  <w:style w:type="character" w:customStyle="1" w:styleId="379">
    <w:name w:val="Char Char33"/>
    <w:autoRedefine/>
    <w:qFormat/>
    <w:uiPriority w:val="6"/>
    <w:rPr>
      <w:rFonts w:ascii="Arial" w:hAnsi="Arial" w:eastAsia="黑体"/>
      <w:b/>
      <w:kern w:val="1"/>
      <w:sz w:val="24"/>
      <w:szCs w:val="24"/>
    </w:rPr>
  </w:style>
  <w:style w:type="character" w:customStyle="1" w:styleId="380">
    <w:name w:val="b11_01b Char"/>
    <w:link w:val="381"/>
    <w:autoRedefine/>
    <w:qFormat/>
    <w:uiPriority w:val="0"/>
    <w:rPr>
      <w:rFonts w:ascii="Verdana" w:hAnsi="Verdana"/>
      <w:b/>
      <w:bCs/>
      <w:color w:val="4A82CA"/>
      <w:sz w:val="17"/>
      <w:szCs w:val="17"/>
    </w:rPr>
  </w:style>
  <w:style w:type="paragraph" w:customStyle="1" w:styleId="381">
    <w:name w:val="b11_01b"/>
    <w:basedOn w:val="1"/>
    <w:next w:val="1"/>
    <w:link w:val="38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autoRedefine/>
    <w:qFormat/>
    <w:uiPriority w:val="6"/>
    <w:rPr>
      <w:rFonts w:ascii="仿宋_GB2312" w:eastAsia="仿宋_GB2312"/>
      <w:b/>
      <w:bCs/>
      <w:kern w:val="2"/>
      <w:sz w:val="24"/>
      <w:szCs w:val="24"/>
      <w:lang w:val="zh-CN" w:eastAsia="zh-CN" w:bidi="ar-SA"/>
    </w:rPr>
  </w:style>
  <w:style w:type="character" w:customStyle="1" w:styleId="383">
    <w:name w:val="Footer-Even Char"/>
    <w:autoRedefine/>
    <w:qFormat/>
    <w:uiPriority w:val="0"/>
    <w:rPr>
      <w:rFonts w:eastAsia="宋体"/>
      <w:kern w:val="2"/>
      <w:sz w:val="18"/>
      <w:lang w:val="en-US" w:eastAsia="zh-CN" w:bidi="ar-SA"/>
    </w:rPr>
  </w:style>
  <w:style w:type="character" w:customStyle="1" w:styleId="384">
    <w:name w:val="页脚 Char2"/>
    <w:link w:val="40"/>
    <w:autoRedefine/>
    <w:qFormat/>
    <w:uiPriority w:val="99"/>
    <w:rPr>
      <w:kern w:val="2"/>
      <w:sz w:val="18"/>
      <w:szCs w:val="18"/>
    </w:rPr>
  </w:style>
  <w:style w:type="character" w:customStyle="1" w:styleId="385">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6">
    <w:name w:val="Char Char61"/>
    <w:autoRedefine/>
    <w:qFormat/>
    <w:uiPriority w:val="6"/>
    <w:rPr>
      <w:rFonts w:eastAsia="宋体"/>
      <w:kern w:val="2"/>
      <w:sz w:val="21"/>
      <w:szCs w:val="24"/>
      <w:lang w:val="en-US" w:eastAsia="zh-CN" w:bidi="ar-SA"/>
    </w:rPr>
  </w:style>
  <w:style w:type="character" w:customStyle="1" w:styleId="387">
    <w:name w:val="正文文字缩进 2 Char Char"/>
    <w:autoRedefine/>
    <w:qFormat/>
    <w:uiPriority w:val="0"/>
    <w:rPr>
      <w:rFonts w:ascii="宋体"/>
      <w:sz w:val="28"/>
    </w:rPr>
  </w:style>
  <w:style w:type="character" w:customStyle="1" w:styleId="388">
    <w:name w:val="f141"/>
    <w:autoRedefine/>
    <w:qFormat/>
    <w:uiPriority w:val="0"/>
    <w:rPr>
      <w:rFonts w:ascii="Tahoma" w:hAnsi="Tahoma" w:eastAsia="宋体"/>
      <w:b/>
      <w:kern w:val="2"/>
      <w:sz w:val="21"/>
      <w:szCs w:val="21"/>
      <w:lang w:val="en-US" w:eastAsia="zh-CN" w:bidi="ar-SA"/>
    </w:rPr>
  </w:style>
  <w:style w:type="character" w:customStyle="1" w:styleId="389">
    <w:name w:val="段落 Char Char"/>
    <w:link w:val="390"/>
    <w:autoRedefine/>
    <w:qFormat/>
    <w:uiPriority w:val="0"/>
    <w:rPr>
      <w:rFonts w:ascii="宋体" w:hAnsi="宋体"/>
      <w:sz w:val="24"/>
    </w:rPr>
  </w:style>
  <w:style w:type="paragraph" w:customStyle="1" w:styleId="390">
    <w:name w:val="段落"/>
    <w:basedOn w:val="1"/>
    <w:link w:val="389"/>
    <w:autoRedefine/>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autoRedefine/>
    <w:qFormat/>
    <w:uiPriority w:val="0"/>
    <w:rPr>
      <w:rFonts w:eastAsia="宋体"/>
      <w:b/>
      <w:bCs/>
      <w:kern w:val="2"/>
      <w:sz w:val="32"/>
      <w:szCs w:val="32"/>
      <w:lang w:val="en-US" w:eastAsia="zh-CN" w:bidi="ar-SA"/>
    </w:rPr>
  </w:style>
  <w:style w:type="character" w:customStyle="1" w:styleId="392">
    <w:name w:val="apple-converted-space"/>
    <w:autoRedefine/>
    <w:qFormat/>
    <w:uiPriority w:val="0"/>
  </w:style>
  <w:style w:type="character" w:customStyle="1" w:styleId="393">
    <w:name w:val="页眉 Char2"/>
    <w:link w:val="41"/>
    <w:autoRedefine/>
    <w:qFormat/>
    <w:uiPriority w:val="99"/>
    <w:rPr>
      <w:kern w:val="2"/>
      <w:sz w:val="18"/>
      <w:szCs w:val="18"/>
    </w:rPr>
  </w:style>
  <w:style w:type="character" w:customStyle="1" w:styleId="394">
    <w:name w:val="Char Char9"/>
    <w:autoRedefine/>
    <w:qFormat/>
    <w:uiPriority w:val="0"/>
    <w:rPr>
      <w:rFonts w:eastAsia="宋体"/>
      <w:kern w:val="2"/>
      <w:sz w:val="18"/>
      <w:szCs w:val="18"/>
      <w:lang w:val="en-US" w:eastAsia="zh-CN" w:bidi="ar-SA"/>
    </w:rPr>
  </w:style>
  <w:style w:type="character" w:customStyle="1" w:styleId="395">
    <w:name w:val="Char Char41"/>
    <w:autoRedefine/>
    <w:qFormat/>
    <w:uiPriority w:val="0"/>
    <w:rPr>
      <w:rFonts w:eastAsia="宋体"/>
      <w:b/>
      <w:sz w:val="24"/>
      <w:lang w:val="en-GB" w:eastAsia="zh-CN" w:bidi="ar-SA"/>
    </w:rPr>
  </w:style>
  <w:style w:type="character" w:customStyle="1" w:styleId="396">
    <w:name w:val="large1"/>
    <w:autoRedefine/>
    <w:qFormat/>
    <w:uiPriority w:val="0"/>
    <w:rPr>
      <w:rFonts w:hint="eastAsia" w:ascii="宋体" w:hAnsi="宋体" w:eastAsia="宋体"/>
      <w:sz w:val="21"/>
      <w:szCs w:val="21"/>
    </w:rPr>
  </w:style>
  <w:style w:type="character" w:customStyle="1" w:styleId="397">
    <w:name w:val="正文段 Char"/>
    <w:link w:val="398"/>
    <w:autoRedefine/>
    <w:qFormat/>
    <w:uiPriority w:val="0"/>
    <w:rPr>
      <w:sz w:val="24"/>
    </w:rPr>
  </w:style>
  <w:style w:type="paragraph" w:customStyle="1" w:styleId="398">
    <w:name w:val="正文段"/>
    <w:basedOn w:val="1"/>
    <w:link w:val="397"/>
    <w:autoRedefine/>
    <w:qFormat/>
    <w:uiPriority w:val="0"/>
    <w:pPr>
      <w:widowControl/>
      <w:snapToGrid w:val="0"/>
      <w:spacing w:after="156" w:afterLines="50"/>
      <w:ind w:firstLine="200" w:firstLineChars="200"/>
    </w:pPr>
    <w:rPr>
      <w:kern w:val="0"/>
      <w:sz w:val="24"/>
      <w:szCs w:val="20"/>
    </w:rPr>
  </w:style>
  <w:style w:type="character" w:customStyle="1" w:styleId="399">
    <w:name w:val="Char Char13"/>
    <w:autoRedefine/>
    <w:qFormat/>
    <w:uiPriority w:val="6"/>
    <w:rPr>
      <w:rFonts w:ascii="宋体" w:hAnsi="宋体"/>
      <w:kern w:val="1"/>
      <w:sz w:val="21"/>
      <w:szCs w:val="24"/>
    </w:rPr>
  </w:style>
  <w:style w:type="character" w:customStyle="1" w:styleId="400">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autoRedefine/>
    <w:qFormat/>
    <w:uiPriority w:val="0"/>
    <w:rPr>
      <w:rFonts w:ascii="宋体" w:hAnsi="宋体"/>
      <w:kern w:val="2"/>
      <w:sz w:val="24"/>
      <w:szCs w:val="22"/>
    </w:rPr>
  </w:style>
  <w:style w:type="paragraph" w:customStyle="1" w:styleId="402">
    <w:name w:val="冯广丽"/>
    <w:basedOn w:val="1"/>
    <w:link w:val="401"/>
    <w:autoRedefine/>
    <w:qFormat/>
    <w:uiPriority w:val="0"/>
    <w:pPr>
      <w:adjustRightInd/>
      <w:spacing w:line="360" w:lineRule="auto"/>
      <w:ind w:firstLine="480" w:firstLineChars="200"/>
    </w:pPr>
    <w:rPr>
      <w:rFonts w:ascii="宋体" w:hAnsi="宋体"/>
      <w:sz w:val="24"/>
      <w:szCs w:val="22"/>
    </w:rPr>
  </w:style>
  <w:style w:type="character" w:customStyle="1" w:styleId="403">
    <w:name w:val="批注文字 字符"/>
    <w:autoRedefine/>
    <w:qFormat/>
    <w:uiPriority w:val="0"/>
    <w:rPr>
      <w:rFonts w:ascii="Arial" w:hAnsi="Arial" w:eastAsia="黑体" w:cs="Arial"/>
      <w:snapToGrid w:val="0"/>
      <w:kern w:val="0"/>
      <w:szCs w:val="21"/>
    </w:rPr>
  </w:style>
  <w:style w:type="character" w:customStyle="1" w:styleId="404">
    <w:name w:val="Char Char161"/>
    <w:autoRedefine/>
    <w:qFormat/>
    <w:uiPriority w:val="0"/>
    <w:rPr>
      <w:rFonts w:eastAsia="宋体"/>
      <w:b/>
      <w:kern w:val="2"/>
      <w:sz w:val="32"/>
      <w:lang w:val="en-US" w:eastAsia="zh-CN"/>
    </w:rPr>
  </w:style>
  <w:style w:type="character" w:customStyle="1" w:styleId="405">
    <w:name w:val="javascript"/>
    <w:autoRedefine/>
    <w:qFormat/>
    <w:uiPriority w:val="0"/>
  </w:style>
  <w:style w:type="character" w:customStyle="1" w:styleId="406">
    <w:name w:val="图名 Char"/>
    <w:autoRedefine/>
    <w:qFormat/>
    <w:uiPriority w:val="0"/>
    <w:rPr>
      <w:rFonts w:ascii="Arial" w:hAnsi="Arial" w:eastAsia="黑体"/>
      <w:kern w:val="2"/>
      <w:sz w:val="24"/>
      <w:szCs w:val="24"/>
      <w:lang w:val="en-US" w:eastAsia="zh-CN" w:bidi="ar-SA"/>
    </w:rPr>
  </w:style>
  <w:style w:type="character" w:customStyle="1" w:styleId="407">
    <w:name w:val="Used by Word for text of Help footnotes Char Char"/>
    <w:autoRedefine/>
    <w:qFormat/>
    <w:uiPriority w:val="0"/>
    <w:rPr>
      <w:rFonts w:ascii="Times New Roman" w:hAnsi="Times New Roman" w:eastAsia="宋体" w:cs="Times New Roman"/>
      <w:sz w:val="20"/>
      <w:szCs w:val="20"/>
    </w:rPr>
  </w:style>
  <w:style w:type="character" w:customStyle="1" w:styleId="408">
    <w:name w:val="编号，小四 Char"/>
    <w:link w:val="409"/>
    <w:autoRedefine/>
    <w:qFormat/>
    <w:uiPriority w:val="0"/>
    <w:rPr>
      <w:rFonts w:ascii="Arial" w:hAnsi="Arial"/>
      <w:sz w:val="24"/>
    </w:rPr>
  </w:style>
  <w:style w:type="paragraph" w:customStyle="1" w:styleId="409">
    <w:name w:val="编号，小四"/>
    <w:basedOn w:val="1"/>
    <w:link w:val="408"/>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autoRedefine/>
    <w:qFormat/>
    <w:uiPriority w:val="99"/>
    <w:rPr>
      <w:rFonts w:ascii="宋体" w:eastAsia="宋体" w:cs="宋体"/>
      <w:color w:val="000000"/>
      <w:sz w:val="14"/>
      <w:szCs w:val="14"/>
    </w:rPr>
  </w:style>
  <w:style w:type="character" w:customStyle="1" w:styleId="411">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2">
    <w:name w:val="未用 Char"/>
    <w:autoRedefine/>
    <w:qFormat/>
    <w:uiPriority w:val="0"/>
    <w:rPr>
      <w:rFonts w:ascii="Arial" w:hAnsi="Arial" w:eastAsia="黑体"/>
      <w:kern w:val="2"/>
      <w:sz w:val="21"/>
      <w:szCs w:val="21"/>
      <w:lang w:val="en-US" w:eastAsia="zh-CN" w:bidi="ar-SA"/>
    </w:rPr>
  </w:style>
  <w:style w:type="character" w:customStyle="1" w:styleId="413">
    <w:name w:val="myp1111"/>
    <w:autoRedefine/>
    <w:qFormat/>
    <w:uiPriority w:val="0"/>
    <w:rPr>
      <w:rFonts w:hint="default" w:ascii="ˎ̥" w:hAnsi="ˎ̥"/>
      <w:color w:val="000000"/>
      <w:sz w:val="20"/>
      <w:szCs w:val="20"/>
      <w:u w:val="none"/>
    </w:rPr>
  </w:style>
  <w:style w:type="character" w:customStyle="1" w:styleId="414">
    <w:name w:val="样式 标题 4h4H4Fab-4T5Ref Heading 1rh1Heading sqlsect 1.2.3.... Char"/>
    <w:link w:val="306"/>
    <w:autoRedefine/>
    <w:qFormat/>
    <w:uiPriority w:val="0"/>
    <w:rPr>
      <w:rFonts w:ascii="微软雅黑" w:hAnsi="微软雅黑" w:eastAsia="微软雅黑"/>
      <w:b/>
      <w:bCs/>
      <w:kern w:val="2"/>
      <w:sz w:val="24"/>
      <w:szCs w:val="28"/>
    </w:rPr>
  </w:style>
  <w:style w:type="character" w:customStyle="1" w:styleId="415">
    <w:name w:val="h Char Char"/>
    <w:autoRedefine/>
    <w:qFormat/>
    <w:uiPriority w:val="0"/>
    <w:rPr>
      <w:rFonts w:eastAsia="宋体"/>
      <w:kern w:val="2"/>
      <w:sz w:val="18"/>
      <w:lang w:val="en-US" w:eastAsia="zh-CN" w:bidi="ar-SA"/>
    </w:rPr>
  </w:style>
  <w:style w:type="character" w:customStyle="1" w:styleId="416">
    <w:name w:val="仿宋正文 Char"/>
    <w:link w:val="417"/>
    <w:autoRedefine/>
    <w:qFormat/>
    <w:uiPriority w:val="0"/>
    <w:rPr>
      <w:rFonts w:ascii="仿宋_GB2312" w:eastAsia="仿宋_GB2312"/>
      <w:kern w:val="2"/>
      <w:sz w:val="24"/>
      <w:lang w:val="en-US" w:eastAsia="zh-CN" w:bidi="ar-SA"/>
    </w:rPr>
  </w:style>
  <w:style w:type="paragraph" w:customStyle="1" w:styleId="417">
    <w:name w:val="仿宋正文"/>
    <w:basedOn w:val="1"/>
    <w:link w:val="416"/>
    <w:autoRedefine/>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autoRedefine/>
    <w:qFormat/>
    <w:uiPriority w:val="0"/>
    <w:rPr>
      <w:rFonts w:ascii="宋体" w:eastAsia="宋体"/>
      <w:kern w:val="2"/>
      <w:sz w:val="24"/>
      <w:lang w:val="zh-CN" w:bidi="ar-SA"/>
    </w:rPr>
  </w:style>
  <w:style w:type="character" w:customStyle="1" w:styleId="419">
    <w:name w:val="样式 宋体"/>
    <w:autoRedefine/>
    <w:qFormat/>
    <w:uiPriority w:val="0"/>
    <w:rPr>
      <w:rFonts w:ascii="宋体" w:hAnsi="宋体"/>
      <w:sz w:val="24"/>
    </w:rPr>
  </w:style>
  <w:style w:type="character" w:customStyle="1" w:styleId="420">
    <w:name w:val="tw4winJump"/>
    <w:autoRedefine/>
    <w:qFormat/>
    <w:uiPriority w:val="0"/>
    <w:rPr>
      <w:rFonts w:ascii="Courier New" w:hAnsi="Courier New" w:cs="Courier New"/>
      <w:color w:val="008080"/>
      <w:lang w:val="en-US" w:eastAsia="zh-CN"/>
    </w:rPr>
  </w:style>
  <w:style w:type="character" w:customStyle="1" w:styleId="421">
    <w:name w:val="标题 1 字符"/>
    <w:autoRedefine/>
    <w:qFormat/>
    <w:uiPriority w:val="9"/>
    <w:rPr>
      <w:rFonts w:ascii="Arial" w:hAnsi="Arial" w:eastAsia="黑体" w:cs="Arial"/>
      <w:b/>
      <w:bCs/>
      <w:snapToGrid w:val="0"/>
      <w:kern w:val="44"/>
      <w:sz w:val="44"/>
      <w:szCs w:val="44"/>
    </w:rPr>
  </w:style>
  <w:style w:type="character" w:customStyle="1" w:styleId="422">
    <w:name w:val="style36"/>
    <w:basedOn w:val="70"/>
    <w:autoRedefine/>
    <w:qFormat/>
    <w:uiPriority w:val="0"/>
    <w:rPr>
      <w:rFonts w:ascii="Arial" w:hAnsi="Arial" w:eastAsia="黑体" w:cs="Arial"/>
      <w:snapToGrid w:val="0"/>
      <w:kern w:val="0"/>
      <w:szCs w:val="21"/>
    </w:rPr>
  </w:style>
  <w:style w:type="character" w:customStyle="1" w:styleId="423">
    <w:name w:val="pt9"/>
    <w:autoRedefine/>
    <w:qFormat/>
    <w:uiPriority w:val="0"/>
    <w:rPr>
      <w:rFonts w:ascii="仿宋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6"/>
    <w:link w:val="429"/>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4"/>
    <w:autoRedefine/>
    <w:qFormat/>
    <w:uiPriority w:val="0"/>
    <w:rPr>
      <w:rFonts w:ascii="宋体" w:hAnsi="Arial" w:eastAsia="宋体" w:cs="Arial"/>
      <w:snapToGrid w:val="0"/>
      <w:kern w:val="2"/>
      <w:sz w:val="24"/>
      <w:szCs w:val="21"/>
      <w:lang w:val="zh-CN" w:eastAsia="zh-CN" w:bidi="ar-SA"/>
    </w:rPr>
  </w:style>
  <w:style w:type="character" w:customStyle="1" w:styleId="432">
    <w:name w:val="gray6"/>
    <w:basedOn w:val="70"/>
    <w:autoRedefine/>
    <w:qFormat/>
    <w:uiPriority w:val="0"/>
    <w:rPr>
      <w:rFonts w:ascii="Arial" w:hAnsi="Arial" w:eastAsia="黑体" w:cs="Arial"/>
      <w:snapToGrid w:val="0"/>
      <w:kern w:val="0"/>
      <w:szCs w:val="21"/>
    </w:rPr>
  </w:style>
  <w:style w:type="character" w:customStyle="1" w:styleId="433">
    <w:name w:val="hui"/>
    <w:basedOn w:val="70"/>
    <w:autoRedefine/>
    <w:qFormat/>
    <w:uiPriority w:val="0"/>
    <w:rPr>
      <w:rFonts w:ascii="Arial" w:hAnsi="Arial" w:eastAsia="黑体" w:cs="Arial"/>
      <w:snapToGrid w:val="0"/>
      <w:kern w:val="0"/>
      <w:szCs w:val="21"/>
    </w:rPr>
  </w:style>
  <w:style w:type="character" w:customStyle="1" w:styleId="434">
    <w:name w:val="哈哈正文 Char Char"/>
    <w:autoRedefine/>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autoRedefine/>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autoRedefine/>
    <w:qFormat/>
    <w:uiPriority w:val="0"/>
    <w:pPr>
      <w:adjustRightInd/>
      <w:ind w:firstLine="200" w:firstLineChars="200"/>
    </w:pPr>
    <w:rPr>
      <w:rFonts w:ascii="Tahoma" w:hAnsi="Tahoma"/>
      <w:sz w:val="24"/>
      <w:szCs w:val="20"/>
    </w:rPr>
  </w:style>
  <w:style w:type="paragraph" w:customStyle="1" w:styleId="454">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autoRedefine/>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autoRedefine/>
    <w:qFormat/>
    <w:uiPriority w:val="0"/>
    <w:pPr>
      <w:tabs>
        <w:tab w:val="left" w:pos="2790"/>
        <w:tab w:val="left" w:pos="4230"/>
      </w:tabs>
      <w:spacing w:before="312" w:beforeLines="100"/>
      <w:jc w:val="left"/>
    </w:p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4"/>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autoRedefine/>
    <w:qFormat/>
    <w:uiPriority w:val="0"/>
    <w:pPr>
      <w:adjustRightInd/>
      <w:spacing w:before="156" w:line="360" w:lineRule="auto"/>
      <w:ind w:firstLine="510" w:firstLineChars="200"/>
    </w:pPr>
    <w:rPr>
      <w:sz w:val="24"/>
      <w:szCs w:val="20"/>
    </w:rPr>
  </w:style>
  <w:style w:type="paragraph" w:customStyle="1" w:styleId="467">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autoRedefine/>
    <w:qFormat/>
    <w:uiPriority w:val="0"/>
    <w:rPr>
      <w:rFonts w:ascii="仿宋_GB2312" w:eastAsia="仿宋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3">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spacing w:before="0" w:after="0"/>
      <w:outlineLvl w:val="5"/>
    </w:pPr>
  </w:style>
  <w:style w:type="paragraph" w:customStyle="1" w:styleId="475">
    <w:name w:val="5级标题"/>
    <w:basedOn w:val="476"/>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8">
    <w:name w:val="Char2 Char Char"/>
    <w:basedOn w:val="1"/>
    <w:autoRedefine/>
    <w:qFormat/>
    <w:uiPriority w:val="0"/>
    <w:pPr>
      <w:adjustRightInd/>
    </w:pPr>
    <w:rPr>
      <w:rFonts w:ascii="Tahoma" w:hAnsi="Tahoma"/>
      <w:sz w:val="24"/>
      <w:szCs w:val="20"/>
    </w:rPr>
  </w:style>
  <w:style w:type="paragraph" w:customStyle="1" w:styleId="479">
    <w:name w:val="_Style 11"/>
    <w:basedOn w:val="1"/>
    <w:autoRedefine/>
    <w:qFormat/>
    <w:uiPriority w:val="34"/>
    <w:pPr>
      <w:adjustRightInd/>
      <w:ind w:firstLine="420" w:firstLineChars="200"/>
    </w:pPr>
    <w:rPr>
      <w:rFonts w:eastAsia="仿宋_GB2312"/>
      <w:sz w:val="28"/>
    </w:rPr>
  </w:style>
  <w:style w:type="paragraph" w:customStyle="1" w:styleId="480">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autoRedefine/>
    <w:qFormat/>
    <w:uiPriority w:val="0"/>
    <w:rPr>
      <w:rFonts w:ascii="Tahoma" w:hAnsi="Tahoma"/>
      <w:sz w:val="24"/>
      <w:szCs w:val="20"/>
    </w:rPr>
  </w:style>
  <w:style w:type="paragraph" w:customStyle="1" w:styleId="482">
    <w:name w:val="数字标题6"/>
    <w:basedOn w:val="9"/>
    <w:next w:val="1"/>
    <w:autoRedefine/>
    <w:qFormat/>
    <w:uiPriority w:val="0"/>
    <w:pPr>
      <w:tabs>
        <w:tab w:val="left" w:pos="1080"/>
      </w:tabs>
      <w:ind w:left="1080" w:hanging="1080"/>
    </w:pPr>
    <w:rPr>
      <w:rFonts w:ascii="Times New Roman" w:hAnsi="Times New Roman" w:eastAsia="宋体"/>
      <w:i/>
    </w:rPr>
  </w:style>
  <w:style w:type="paragraph" w:customStyle="1" w:styleId="483">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No Spacing"/>
    <w:basedOn w:val="1"/>
    <w:link w:val="931"/>
    <w:autoRedefine/>
    <w:qFormat/>
    <w:uiPriority w:val="99"/>
    <w:rPr>
      <w:szCs w:val="22"/>
    </w:rPr>
  </w:style>
  <w:style w:type="paragraph" w:customStyle="1" w:styleId="485">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autoRedefine/>
    <w:qFormat/>
    <w:uiPriority w:val="6"/>
    <w:rPr>
      <w:rFonts w:ascii="Tahoma" w:hAnsi="Tahoma" w:cs="仿宋_GB2312"/>
      <w:sz w:val="24"/>
      <w:szCs w:val="20"/>
    </w:rPr>
  </w:style>
  <w:style w:type="paragraph" w:customStyle="1" w:styleId="487">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4"/>
    <w:autoRedefine/>
    <w:qFormat/>
    <w:uiPriority w:val="0"/>
    <w:pPr>
      <w:tabs>
        <w:tab w:val="left" w:pos="1260"/>
      </w:tabs>
      <w:ind w:left="1260" w:hanging="420"/>
    </w:pPr>
    <w:rPr>
      <w:rFonts w:ascii="Arial" w:hAnsi="Arial" w:eastAsia="黑体"/>
      <w:lang w:val="en-US"/>
    </w:rPr>
  </w:style>
  <w:style w:type="paragraph" w:customStyle="1" w:styleId="491">
    <w:name w:val="五级无标题条"/>
    <w:basedOn w:val="1"/>
    <w:autoRedefine/>
    <w:qFormat/>
    <w:uiPriority w:val="0"/>
    <w:pPr>
      <w:adjustRightInd/>
    </w:pPr>
  </w:style>
  <w:style w:type="paragraph" w:customStyle="1" w:styleId="492">
    <w:name w:val="Char5"/>
    <w:basedOn w:val="1"/>
    <w:autoRedefine/>
    <w:qFormat/>
    <w:uiPriority w:val="0"/>
    <w:rPr>
      <w:rFonts w:ascii="仿宋_GB2312" w:eastAsia="仿宋_GB2312"/>
      <w:b/>
      <w:sz w:val="32"/>
      <w:szCs w:val="32"/>
    </w:rPr>
  </w:style>
  <w:style w:type="paragraph" w:customStyle="1" w:styleId="493">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autoRedefine/>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autoRedefine/>
    <w:qFormat/>
    <w:uiPriority w:val="0"/>
    <w:rPr>
      <w:rFonts w:ascii="仿宋_GB2312" w:eastAsia="仿宋_GB2312"/>
      <w:b/>
      <w:sz w:val="32"/>
      <w:szCs w:val="32"/>
    </w:rPr>
  </w:style>
  <w:style w:type="paragraph" w:customStyle="1" w:styleId="497">
    <w:name w:val="数字标题3"/>
    <w:basedOn w:val="5"/>
    <w:next w:val="1"/>
    <w:autoRedefine/>
    <w:qFormat/>
    <w:uiPriority w:val="0"/>
    <w:pPr>
      <w:spacing w:line="240" w:lineRule="auto"/>
    </w:pPr>
    <w:rPr>
      <w:sz w:val="28"/>
      <w:szCs w:val="28"/>
    </w:rPr>
  </w:style>
  <w:style w:type="paragraph" w:customStyle="1" w:styleId="498">
    <w:name w:val="FA正文"/>
    <w:basedOn w:val="1"/>
    <w:autoRedefine/>
    <w:qFormat/>
    <w:uiPriority w:val="0"/>
    <w:pPr>
      <w:spacing w:line="360" w:lineRule="auto"/>
      <w:ind w:firstLine="480" w:firstLineChars="200"/>
    </w:pPr>
    <w:rPr>
      <w:rFonts w:hAnsi="宋体"/>
      <w:sz w:val="24"/>
      <w:szCs w:val="20"/>
    </w:rPr>
  </w:style>
  <w:style w:type="paragraph" w:customStyle="1" w:styleId="499">
    <w:name w:val="MM Topic 5"/>
    <w:basedOn w:val="8"/>
    <w:autoRedefine/>
    <w:qFormat/>
    <w:uiPriority w:val="0"/>
    <w:pPr>
      <w:tabs>
        <w:tab w:val="left" w:pos="2520"/>
      </w:tabs>
      <w:adjustRightInd/>
      <w:ind w:left="2520" w:hanging="420"/>
    </w:pPr>
  </w:style>
  <w:style w:type="paragraph" w:customStyle="1" w:styleId="500">
    <w:name w:val="Char Char Char Char Char Char Char Char Char Char1"/>
    <w:basedOn w:val="1"/>
    <w:autoRedefine/>
    <w:qFormat/>
    <w:uiPriority w:val="0"/>
    <w:rPr>
      <w:rFonts w:ascii="仿宋_GB2312" w:eastAsia="仿宋_GB2312"/>
      <w:b/>
      <w:sz w:val="32"/>
      <w:szCs w:val="32"/>
    </w:rPr>
  </w:style>
  <w:style w:type="paragraph" w:customStyle="1" w:styleId="501">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autoRedefine/>
    <w:qFormat/>
    <w:uiPriority w:val="0"/>
    <w:rPr>
      <w:rFonts w:ascii="仿宋_GB2312" w:eastAsia="仿宋_GB2312"/>
      <w:b/>
      <w:sz w:val="32"/>
      <w:szCs w:val="32"/>
    </w:rPr>
  </w:style>
  <w:style w:type="paragraph" w:customStyle="1" w:styleId="504">
    <w:name w:val="Char2 Char Char Char1"/>
    <w:basedOn w:val="1"/>
    <w:autoRedefine/>
    <w:qFormat/>
    <w:uiPriority w:val="6"/>
    <w:rPr>
      <w:rFonts w:ascii="仿宋_GB2312" w:eastAsia="仿宋_GB2312"/>
      <w:b/>
      <w:sz w:val="32"/>
      <w:szCs w:val="32"/>
    </w:rPr>
  </w:style>
  <w:style w:type="paragraph" w:customStyle="1" w:styleId="505">
    <w:name w:val="默认段落样式"/>
    <w:basedOn w:val="133"/>
    <w:autoRedefine/>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7">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5"/>
    <w:autoRedefine/>
    <w:qFormat/>
    <w:uiPriority w:val="0"/>
    <w:pPr>
      <w:tabs>
        <w:tab w:val="left" w:pos="1680"/>
      </w:tabs>
      <w:adjustRightInd/>
      <w:ind w:left="1680" w:hanging="420"/>
    </w:pPr>
  </w:style>
  <w:style w:type="paragraph" w:customStyle="1" w:styleId="509">
    <w:name w:val="标准小四"/>
    <w:basedOn w:val="1"/>
    <w:autoRedefine/>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autoRedefine/>
    <w:qFormat/>
    <w:uiPriority w:val="0"/>
    <w:pPr>
      <w:adjustRightInd/>
      <w:snapToGrid w:val="0"/>
      <w:spacing w:line="300" w:lineRule="auto"/>
    </w:pPr>
    <w:rPr>
      <w:rFonts w:eastAsia="仿宋"/>
      <w:szCs w:val="21"/>
    </w:rPr>
  </w:style>
  <w:style w:type="paragraph" w:customStyle="1" w:styleId="5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autoRedefine/>
    <w:qFormat/>
    <w:uiPriority w:val="6"/>
    <w:pPr>
      <w:adjustRightInd/>
    </w:pPr>
    <w:rPr>
      <w:rFonts w:ascii="Tahoma" w:hAnsi="Tahoma"/>
      <w:sz w:val="24"/>
      <w:szCs w:val="20"/>
    </w:rPr>
  </w:style>
  <w:style w:type="paragraph" w:customStyle="1" w:styleId="514">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5">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6"/>
    <w:autoRedefine/>
    <w:qFormat/>
    <w:uiPriority w:val="0"/>
    <w:pPr>
      <w:adjustRightInd/>
      <w:ind w:firstLine="200" w:firstLineChars="200"/>
    </w:pPr>
    <w:rPr>
      <w:rFonts w:ascii="Arial" w:hAnsi="Arial"/>
      <w:spacing w:val="-5"/>
      <w:kern w:val="0"/>
      <w:sz w:val="24"/>
      <w:szCs w:val="20"/>
    </w:rPr>
  </w:style>
  <w:style w:type="paragraph" w:customStyle="1" w:styleId="51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1">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autoRedefine/>
    <w:qFormat/>
    <w:uiPriority w:val="0"/>
    <w:pPr>
      <w:adjustRightInd/>
      <w:ind w:firstLine="420" w:firstLineChars="200"/>
    </w:pPr>
    <w:rPr>
      <w:rFonts w:eastAsia="仿宋_GB2312"/>
      <w:sz w:val="28"/>
    </w:rPr>
  </w:style>
  <w:style w:type="paragraph" w:customStyle="1" w:styleId="523">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1"/>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autoRedefine/>
    <w:qFormat/>
    <w:uiPriority w:val="0"/>
    <w:pPr>
      <w:adjustRightInd/>
      <w:ind w:firstLine="200" w:firstLineChars="200"/>
      <w:jc w:val="right"/>
    </w:pPr>
  </w:style>
  <w:style w:type="paragraph" w:customStyle="1" w:styleId="526">
    <w:name w:val="Char Char11 Char Char Char Char Char Char Char Char Char"/>
    <w:basedOn w:val="1"/>
    <w:autoRedefine/>
    <w:qFormat/>
    <w:uiPriority w:val="0"/>
    <w:pPr>
      <w:spacing w:line="360" w:lineRule="auto"/>
    </w:pPr>
    <w:rPr>
      <w:szCs w:val="20"/>
    </w:rPr>
  </w:style>
  <w:style w:type="paragraph" w:customStyle="1" w:styleId="527">
    <w:name w:val="正文1.25"/>
    <w:basedOn w:val="1"/>
    <w:autoRedefine/>
    <w:qFormat/>
    <w:uiPriority w:val="0"/>
    <w:pPr>
      <w:adjustRightInd/>
      <w:spacing w:line="300" w:lineRule="auto"/>
      <w:ind w:firstLine="480" w:firstLineChars="200"/>
    </w:pPr>
    <w:rPr>
      <w:sz w:val="24"/>
      <w:szCs w:val="20"/>
    </w:rPr>
  </w:style>
  <w:style w:type="paragraph" w:customStyle="1" w:styleId="528">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autoRedefine/>
    <w:qFormat/>
    <w:uiPriority w:val="6"/>
    <w:rPr>
      <w:rFonts w:ascii="仿宋_GB2312" w:eastAsia="仿宋_GB2312"/>
      <w:b/>
      <w:sz w:val="32"/>
      <w:szCs w:val="20"/>
    </w:rPr>
  </w:style>
  <w:style w:type="paragraph" w:customStyle="1" w:styleId="532">
    <w:name w:val="列出段落2"/>
    <w:basedOn w:val="1"/>
    <w:autoRedefine/>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autoRedefine/>
    <w:qFormat/>
    <w:uiPriority w:val="0"/>
    <w:rPr>
      <w:rFonts w:eastAsia="仿宋_GB2312"/>
      <w:sz w:val="28"/>
      <w:szCs w:val="20"/>
    </w:rPr>
  </w:style>
  <w:style w:type="paragraph" w:customStyle="1" w:styleId="534">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7"/>
    <w:autoRedefine/>
    <w:qFormat/>
    <w:uiPriority w:val="0"/>
    <w:pPr>
      <w:widowControl/>
      <w:jc w:val="left"/>
    </w:pPr>
    <w:rPr>
      <w:rFonts w:cs="宋体"/>
      <w:sz w:val="24"/>
      <w:szCs w:val="20"/>
    </w:rPr>
  </w:style>
  <w:style w:type="paragraph" w:customStyle="1" w:styleId="536">
    <w:name w:val="彩色列表 - 强调文字颜色 11"/>
    <w:basedOn w:val="1"/>
    <w:autoRedefine/>
    <w:qFormat/>
    <w:uiPriority w:val="0"/>
    <w:pPr>
      <w:adjustRightInd/>
      <w:ind w:firstLine="420" w:firstLineChars="200"/>
    </w:pPr>
    <w:rPr>
      <w:rFonts w:ascii="Calibri" w:hAnsi="Calibri"/>
      <w:szCs w:val="22"/>
    </w:rPr>
  </w:style>
  <w:style w:type="paragraph" w:customStyle="1" w:styleId="537">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autoRedefine/>
    <w:qFormat/>
    <w:uiPriority w:val="6"/>
    <w:rPr>
      <w:szCs w:val="20"/>
    </w:rPr>
  </w:style>
  <w:style w:type="paragraph" w:customStyle="1" w:styleId="541">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4"/>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0"/>
    <w:next w:val="80"/>
    <w:autoRedefine/>
    <w:qFormat/>
    <w:uiPriority w:val="0"/>
    <w:pPr>
      <w:spacing w:after="68"/>
    </w:pPr>
    <w:rPr>
      <w:rFonts w:ascii="FHLHE E+ Futura Bk" w:eastAsia="FHLHE E+ Futura Bk" w:cs="Times New Roman"/>
      <w:color w:val="auto"/>
    </w:rPr>
  </w:style>
  <w:style w:type="paragraph" w:customStyle="1" w:styleId="547">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0"/>
    <w:next w:val="80"/>
    <w:autoRedefine/>
    <w:qFormat/>
    <w:uiPriority w:val="0"/>
    <w:rPr>
      <w:rFonts w:ascii="宋体" w:eastAsia="宋体" w:cs="Times New Roman"/>
      <w:color w:val="auto"/>
    </w:rPr>
  </w:style>
  <w:style w:type="paragraph" w:customStyle="1" w:styleId="551">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autoRedefine/>
    <w:qFormat/>
    <w:uiPriority w:val="0"/>
    <w:rPr>
      <w:rFonts w:ascii="仿宋_GB2312" w:eastAsia="仿宋_GB2312"/>
      <w:b/>
      <w:sz w:val="32"/>
      <w:szCs w:val="32"/>
    </w:rPr>
  </w:style>
  <w:style w:type="paragraph" w:customStyle="1" w:styleId="553">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autoRedefine/>
    <w:qFormat/>
    <w:uiPriority w:val="0"/>
    <w:pPr>
      <w:spacing w:line="360" w:lineRule="auto"/>
    </w:pPr>
    <w:rPr>
      <w:szCs w:val="20"/>
    </w:rPr>
  </w:style>
  <w:style w:type="paragraph" w:customStyle="1" w:styleId="556">
    <w:name w:val="Char"/>
    <w:basedOn w:val="1"/>
    <w:autoRedefine/>
    <w:qFormat/>
    <w:uiPriority w:val="0"/>
    <w:rPr>
      <w:rFonts w:ascii="仿宋_GB2312" w:eastAsia="仿宋_GB2312"/>
      <w:b/>
      <w:sz w:val="32"/>
      <w:szCs w:val="32"/>
    </w:rPr>
  </w:style>
  <w:style w:type="paragraph" w:customStyle="1" w:styleId="557">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autoRedefine/>
    <w:qFormat/>
    <w:uiPriority w:val="0"/>
    <w:rPr>
      <w:szCs w:val="20"/>
    </w:rPr>
  </w:style>
  <w:style w:type="paragraph" w:customStyle="1" w:styleId="560">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1">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3">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6"/>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autoRedefine/>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5">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6">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autoRedefine/>
    <w:qFormat/>
    <w:uiPriority w:val="0"/>
    <w:rPr>
      <w:szCs w:val="20"/>
    </w:rPr>
  </w:style>
  <w:style w:type="paragraph" w:customStyle="1" w:styleId="583">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autoRedefine/>
    <w:qFormat/>
    <w:uiPriority w:val="0"/>
    <w:rPr>
      <w:rFonts w:ascii="Tahoma" w:hAnsi="Tahoma"/>
      <w:sz w:val="24"/>
      <w:szCs w:val="20"/>
    </w:rPr>
  </w:style>
  <w:style w:type="paragraph" w:customStyle="1" w:styleId="585">
    <w:name w:val="标题五"/>
    <w:basedOn w:val="1"/>
    <w:autoRedefine/>
    <w:qFormat/>
    <w:uiPriority w:val="0"/>
    <w:pPr>
      <w:adjustRightInd/>
      <w:spacing w:before="156" w:beforeLines="50" w:line="360" w:lineRule="auto"/>
    </w:pPr>
    <w:rPr>
      <w:b/>
      <w:sz w:val="24"/>
    </w:rPr>
  </w:style>
  <w:style w:type="paragraph" w:customStyle="1" w:styleId="586">
    <w:name w:val="Char Char1101"/>
    <w:basedOn w:val="1"/>
    <w:autoRedefine/>
    <w:qFormat/>
    <w:uiPriority w:val="0"/>
    <w:pPr>
      <w:spacing w:line="360" w:lineRule="auto"/>
    </w:pPr>
    <w:rPr>
      <w:rFonts w:ascii="Tahoma" w:hAnsi="Tahoma"/>
      <w:sz w:val="24"/>
      <w:szCs w:val="20"/>
    </w:rPr>
  </w:style>
  <w:style w:type="paragraph" w:customStyle="1" w:styleId="587">
    <w:name w:val="Char Char Char Char Char Char Char Char1"/>
    <w:basedOn w:val="1"/>
    <w:autoRedefine/>
    <w:qFormat/>
    <w:uiPriority w:val="0"/>
    <w:pPr>
      <w:tabs>
        <w:tab w:val="left" w:pos="360"/>
      </w:tabs>
    </w:pPr>
    <w:rPr>
      <w:sz w:val="24"/>
      <w:szCs w:val="20"/>
    </w:rPr>
  </w:style>
  <w:style w:type="paragraph" w:customStyle="1" w:styleId="588">
    <w:name w:val="Char Char Char 字元 字元"/>
    <w:basedOn w:val="1"/>
    <w:autoRedefine/>
    <w:qFormat/>
    <w:uiPriority w:val="0"/>
    <w:pPr>
      <w:adjustRightInd/>
      <w:spacing w:line="360" w:lineRule="auto"/>
      <w:ind w:firstLine="200" w:firstLineChars="200"/>
    </w:pPr>
    <w:rPr>
      <w:szCs w:val="20"/>
    </w:rPr>
  </w:style>
  <w:style w:type="paragraph" w:customStyle="1" w:styleId="589">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autoRedefine/>
    <w:qFormat/>
    <w:uiPriority w:val="0"/>
    <w:rPr>
      <w:rFonts w:ascii="仿宋_GB2312" w:eastAsia="仿宋_GB2312"/>
      <w:b/>
      <w:sz w:val="32"/>
      <w:szCs w:val="32"/>
    </w:rPr>
  </w:style>
  <w:style w:type="paragraph" w:customStyle="1" w:styleId="591">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4"/>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autoRedefine/>
    <w:qFormat/>
    <w:uiPriority w:val="0"/>
    <w:pPr>
      <w:adjustRightInd/>
    </w:pPr>
    <w:rPr>
      <w:sz w:val="18"/>
      <w:szCs w:val="20"/>
    </w:rPr>
  </w:style>
  <w:style w:type="paragraph" w:customStyle="1" w:styleId="596">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1">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autoRedefine/>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6"/>
    <w:autoRedefine/>
    <w:qFormat/>
    <w:uiPriority w:val="0"/>
    <w:pPr>
      <w:snapToGrid w:val="0"/>
      <w:spacing w:line="360" w:lineRule="auto"/>
    </w:pPr>
    <w:rPr>
      <w:rFonts w:ascii="宋体"/>
      <w:b/>
      <w:sz w:val="24"/>
      <w:szCs w:val="20"/>
    </w:rPr>
  </w:style>
  <w:style w:type="paragraph" w:customStyle="1" w:styleId="606">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autoRedefine/>
    <w:qFormat/>
    <w:uiPriority w:val="7"/>
    <w:pPr>
      <w:adjustRightInd/>
    </w:pPr>
    <w:rPr>
      <w:rFonts w:ascii="宋体" w:hAnsi="Courier New"/>
    </w:rPr>
  </w:style>
  <w:style w:type="paragraph" w:customStyle="1" w:styleId="609">
    <w:name w:val="Char3"/>
    <w:basedOn w:val="1"/>
    <w:autoRedefine/>
    <w:qFormat/>
    <w:uiPriority w:val="0"/>
    <w:pPr>
      <w:adjustRightInd/>
    </w:pPr>
    <w:rPr>
      <w:rFonts w:ascii="仿宋_GB2312" w:eastAsia="仿宋_GB2312"/>
      <w:b/>
      <w:sz w:val="32"/>
      <w:szCs w:val="32"/>
    </w:rPr>
  </w:style>
  <w:style w:type="paragraph" w:customStyle="1" w:styleId="610">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autoRedefine/>
    <w:qFormat/>
    <w:uiPriority w:val="0"/>
    <w:pPr>
      <w:widowControl/>
      <w:adjustRightInd/>
      <w:spacing w:after="160" w:line="240" w:lineRule="exact"/>
      <w:jc w:val="left"/>
    </w:pPr>
    <w:rPr>
      <w:szCs w:val="20"/>
    </w:rPr>
  </w:style>
  <w:style w:type="paragraph" w:customStyle="1" w:styleId="618">
    <w:name w:val="表格标题2"/>
    <w:basedOn w:val="619"/>
    <w:autoRedefine/>
    <w:qFormat/>
    <w:uiPriority w:val="0"/>
    <w:rPr>
      <w:b/>
    </w:rPr>
  </w:style>
  <w:style w:type="paragraph" w:customStyle="1" w:styleId="619">
    <w:name w:val="表格内文"/>
    <w:basedOn w:val="1"/>
    <w:autoRedefine/>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autoRedefine/>
    <w:qFormat/>
    <w:uiPriority w:val="0"/>
    <w:rPr>
      <w:rFonts w:ascii="仿宋_GB2312" w:eastAsia="仿宋_GB2312"/>
      <w:b/>
      <w:sz w:val="32"/>
      <w:szCs w:val="32"/>
    </w:rPr>
  </w:style>
  <w:style w:type="paragraph" w:customStyle="1" w:styleId="621">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autoRedefine/>
    <w:qFormat/>
    <w:uiPriority w:val="0"/>
    <w:pPr>
      <w:spacing w:line="360" w:lineRule="auto"/>
    </w:pPr>
    <w:rPr>
      <w:szCs w:val="20"/>
    </w:rPr>
  </w:style>
  <w:style w:type="paragraph" w:customStyle="1" w:styleId="624">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MM Topic 1"/>
    <w:basedOn w:val="3"/>
    <w:autoRedefine/>
    <w:qFormat/>
    <w:uiPriority w:val="0"/>
    <w:pPr>
      <w:tabs>
        <w:tab w:val="left" w:pos="840"/>
      </w:tabs>
      <w:adjustRightInd/>
      <w:ind w:left="840" w:hanging="420"/>
    </w:pPr>
  </w:style>
  <w:style w:type="paragraph" w:customStyle="1" w:styleId="626">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autoRedefine/>
    <w:qFormat/>
    <w:uiPriority w:val="0"/>
    <w:pPr>
      <w:spacing w:line="360" w:lineRule="auto"/>
      <w:ind w:firstLine="200" w:firstLineChars="200"/>
    </w:pPr>
    <w:rPr>
      <w:kern w:val="0"/>
      <w:sz w:val="24"/>
      <w:szCs w:val="20"/>
    </w:rPr>
  </w:style>
  <w:style w:type="paragraph" w:customStyle="1" w:styleId="628">
    <w:name w:val="表格"/>
    <w:basedOn w:val="1"/>
    <w:autoRedefine/>
    <w:qFormat/>
    <w:uiPriority w:val="0"/>
    <w:pPr>
      <w:snapToGrid w:val="0"/>
      <w:ind w:firstLine="42" w:firstLineChars="21"/>
    </w:pPr>
    <w:rPr>
      <w:rFonts w:ascii="宋体" w:hAnsi="宋体"/>
      <w:kern w:val="0"/>
      <w:sz w:val="20"/>
      <w:szCs w:val="20"/>
    </w:rPr>
  </w:style>
  <w:style w:type="paragraph" w:customStyle="1" w:styleId="629">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autoRedefine/>
    <w:qFormat/>
    <w:uiPriority w:val="0"/>
    <w:pPr>
      <w:adjustRightInd/>
      <w:spacing w:line="300" w:lineRule="auto"/>
      <w:jc w:val="center"/>
    </w:pPr>
  </w:style>
  <w:style w:type="paragraph" w:customStyle="1" w:styleId="634">
    <w:name w:val="_Style 6"/>
    <w:basedOn w:val="1"/>
    <w:autoRedefine/>
    <w:qFormat/>
    <w:uiPriority w:val="34"/>
    <w:pPr>
      <w:adjustRightInd/>
      <w:ind w:firstLine="420" w:firstLineChars="200"/>
    </w:pPr>
    <w:rPr>
      <w:rFonts w:eastAsia="仿宋_GB2312"/>
      <w:sz w:val="28"/>
    </w:rPr>
  </w:style>
  <w:style w:type="paragraph" w:customStyle="1" w:styleId="635">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autoRedefine/>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autoRedefine/>
    <w:qFormat/>
    <w:uiPriority w:val="0"/>
    <w:rPr>
      <w:rFonts w:ascii="仿宋_GB2312" w:eastAsia="仿宋_GB2312"/>
      <w:b/>
      <w:sz w:val="32"/>
      <w:szCs w:val="20"/>
    </w:rPr>
  </w:style>
  <w:style w:type="paragraph" w:customStyle="1" w:styleId="645">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autoRedefine/>
    <w:qFormat/>
    <w:uiPriority w:val="0"/>
    <w:pPr>
      <w:adjustRightInd/>
      <w:ind w:firstLine="200" w:firstLineChars="200"/>
    </w:pPr>
    <w:rPr>
      <w:rFonts w:ascii="Tahoma" w:hAnsi="Tahoma"/>
      <w:sz w:val="24"/>
      <w:szCs w:val="20"/>
    </w:rPr>
  </w:style>
  <w:style w:type="paragraph" w:customStyle="1" w:styleId="647">
    <w:name w:val="a1"/>
    <w:basedOn w:val="1"/>
    <w:autoRedefine/>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autoRedefine/>
    <w:qFormat/>
    <w:uiPriority w:val="0"/>
    <w:pPr>
      <w:spacing w:after="156" w:afterLines="50"/>
      <w:jc w:val="left"/>
      <w:outlineLvl w:val="3"/>
    </w:pPr>
    <w:rPr>
      <w:sz w:val="24"/>
      <w:szCs w:val="24"/>
    </w:rPr>
  </w:style>
  <w:style w:type="paragraph" w:customStyle="1" w:styleId="649">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autoRedefine/>
    <w:qFormat/>
    <w:uiPriority w:val="0"/>
    <w:pPr>
      <w:adjustRightInd/>
    </w:pPr>
    <w:rPr>
      <w:rFonts w:ascii="Tahoma" w:hAnsi="Tahoma"/>
      <w:sz w:val="24"/>
      <w:szCs w:val="20"/>
    </w:rPr>
  </w:style>
  <w:style w:type="paragraph" w:customStyle="1" w:styleId="654">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autoRedefine/>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autoRedefine/>
    <w:qFormat/>
    <w:uiPriority w:val="0"/>
    <w:pPr>
      <w:tabs>
        <w:tab w:val="left" w:pos="1260"/>
        <w:tab w:val="left" w:pos="1680"/>
        <w:tab w:val="left" w:pos="2100"/>
      </w:tabs>
      <w:ind w:left="0"/>
      <w:outlineLvl w:val="3"/>
    </w:pPr>
  </w:style>
  <w:style w:type="paragraph" w:customStyle="1" w:styleId="657">
    <w:name w:val="一级条标题"/>
    <w:basedOn w:val="658"/>
    <w:next w:val="640"/>
    <w:autoRedefine/>
    <w:qFormat/>
    <w:uiPriority w:val="0"/>
    <w:pPr>
      <w:tabs>
        <w:tab w:val="left" w:pos="1260"/>
        <w:tab w:val="left" w:pos="1680"/>
      </w:tabs>
      <w:spacing w:before="0" w:after="0"/>
      <w:ind w:left="1680"/>
      <w:outlineLvl w:val="2"/>
    </w:pPr>
  </w:style>
  <w:style w:type="paragraph" w:customStyle="1" w:styleId="658">
    <w:name w:val="章标题"/>
    <w:next w:val="640"/>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autoRedefine/>
    <w:qFormat/>
    <w:uiPriority w:val="0"/>
    <w:pPr>
      <w:tabs>
        <w:tab w:val="left" w:pos="840"/>
      </w:tabs>
      <w:spacing w:after="0"/>
      <w:ind w:left="900"/>
    </w:pPr>
  </w:style>
  <w:style w:type="paragraph" w:customStyle="1" w:styleId="666">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autoRedefine/>
    <w:qFormat/>
    <w:uiPriority w:val="6"/>
    <w:pPr>
      <w:widowControl/>
      <w:adjustRightInd/>
      <w:ind w:left="720" w:hanging="720"/>
    </w:pPr>
    <w:rPr>
      <w:color w:val="000000"/>
      <w:kern w:val="0"/>
      <w:sz w:val="24"/>
      <w:szCs w:val="20"/>
      <w:lang w:val="en-GB"/>
    </w:rPr>
  </w:style>
  <w:style w:type="paragraph" w:customStyle="1" w:styleId="668">
    <w:name w:val="表1"/>
    <w:basedOn w:val="1"/>
    <w:autoRedefine/>
    <w:qFormat/>
    <w:uiPriority w:val="0"/>
    <w:pPr>
      <w:tabs>
        <w:tab w:val="left" w:pos="703"/>
      </w:tabs>
      <w:adjustRightInd/>
      <w:spacing w:line="360" w:lineRule="auto"/>
      <w:ind w:left="703"/>
      <w:jc w:val="center"/>
    </w:pPr>
  </w:style>
  <w:style w:type="paragraph" w:customStyle="1" w:styleId="66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autoRedefine/>
    <w:qFormat/>
    <w:uiPriority w:val="0"/>
    <w:pPr>
      <w:jc w:val="left"/>
      <w:outlineLvl w:val="1"/>
    </w:pPr>
    <w:rPr>
      <w:rFonts w:ascii="Times New Roman" w:hAnsi="Times New Roman" w:eastAsia="仿宋"/>
      <w:sz w:val="30"/>
    </w:rPr>
  </w:style>
  <w:style w:type="paragraph" w:customStyle="1" w:styleId="673">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autoRedefine/>
    <w:qFormat/>
    <w:uiPriority w:val="0"/>
    <w:pPr>
      <w:tabs>
        <w:tab w:val="left" w:pos="840"/>
      </w:tabs>
      <w:adjustRightInd/>
      <w:ind w:left="840" w:hanging="420"/>
    </w:pPr>
  </w:style>
  <w:style w:type="paragraph" w:customStyle="1" w:styleId="67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7"/>
    <w:autoRedefine/>
    <w:qFormat/>
    <w:uiPriority w:val="0"/>
    <w:pPr>
      <w:tabs>
        <w:tab w:val="left" w:pos="2100"/>
      </w:tabs>
      <w:adjustRightInd/>
      <w:ind w:left="2100" w:hanging="420"/>
    </w:pPr>
    <w:rPr>
      <w:lang w:val="en-US"/>
    </w:rPr>
  </w:style>
  <w:style w:type="paragraph" w:customStyle="1" w:styleId="687">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autoRedefine/>
    <w:qFormat/>
    <w:uiPriority w:val="6"/>
    <w:pPr>
      <w:spacing w:line="360" w:lineRule="auto"/>
    </w:pPr>
    <w:rPr>
      <w:szCs w:val="20"/>
    </w:rPr>
  </w:style>
  <w:style w:type="paragraph" w:customStyle="1" w:styleId="690">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4"/>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6">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autoRedefine/>
    <w:qFormat/>
    <w:uiPriority w:val="0"/>
    <w:pPr>
      <w:adjustRightInd/>
      <w:spacing w:line="360" w:lineRule="auto"/>
      <w:jc w:val="center"/>
    </w:pPr>
    <w:rPr>
      <w:sz w:val="24"/>
    </w:rPr>
  </w:style>
  <w:style w:type="paragraph" w:customStyle="1" w:styleId="700">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autoRedefine/>
    <w:qFormat/>
    <w:uiPriority w:val="6"/>
    <w:rPr>
      <w:rFonts w:ascii="仿宋_GB2312" w:eastAsia="仿宋_GB2312"/>
      <w:b/>
      <w:sz w:val="32"/>
      <w:szCs w:val="32"/>
    </w:rPr>
  </w:style>
  <w:style w:type="paragraph" w:customStyle="1" w:styleId="702">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autoRedefine/>
    <w:qFormat/>
    <w:uiPriority w:val="0"/>
    <w:pPr>
      <w:widowControl/>
      <w:adjustRightInd/>
      <w:spacing w:after="160" w:line="240" w:lineRule="exact"/>
      <w:jc w:val="left"/>
    </w:pPr>
    <w:rPr>
      <w:szCs w:val="20"/>
    </w:rPr>
  </w:style>
  <w:style w:type="paragraph" w:customStyle="1" w:styleId="705">
    <w:name w:val="Char Char1121"/>
    <w:basedOn w:val="1"/>
    <w:autoRedefine/>
    <w:qFormat/>
    <w:uiPriority w:val="0"/>
    <w:pPr>
      <w:spacing w:line="360" w:lineRule="auto"/>
    </w:pPr>
    <w:rPr>
      <w:szCs w:val="20"/>
    </w:rPr>
  </w:style>
  <w:style w:type="paragraph" w:customStyle="1" w:styleId="70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autoRedefine/>
    <w:qFormat/>
    <w:uiPriority w:val="0"/>
    <w:rPr>
      <w:rFonts w:ascii="Times New Roman" w:hAnsi="Times New Roman" w:eastAsia="宋体" w:cs="Times New Roman"/>
      <w:lang w:val="en-US" w:eastAsia="en-US" w:bidi="ar-SA"/>
    </w:rPr>
  </w:style>
  <w:style w:type="paragraph" w:customStyle="1" w:styleId="709">
    <w:name w:val="带编号样式"/>
    <w:basedOn w:val="627"/>
    <w:autoRedefine/>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autoRedefine/>
    <w:qFormat/>
    <w:uiPriority w:val="0"/>
    <w:pPr>
      <w:spacing w:line="240" w:lineRule="atLeast"/>
      <w:ind w:left="420" w:firstLine="420"/>
    </w:pPr>
    <w:rPr>
      <w:sz w:val="24"/>
    </w:rPr>
  </w:style>
  <w:style w:type="paragraph" w:customStyle="1" w:styleId="716">
    <w:name w:val="WW-正文文字缩进 2"/>
    <w:basedOn w:val="1"/>
    <w:autoRedefine/>
    <w:qFormat/>
    <w:uiPriority w:val="0"/>
    <w:pPr>
      <w:suppressAutoHyphens/>
      <w:adjustRightInd/>
      <w:ind w:firstLine="420"/>
    </w:pPr>
    <w:rPr>
      <w:kern w:val="1"/>
      <w:szCs w:val="20"/>
    </w:rPr>
  </w:style>
  <w:style w:type="paragraph" w:customStyle="1" w:styleId="71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autoRedefine/>
    <w:qFormat/>
    <w:uiPriority w:val="0"/>
    <w:pPr>
      <w:adjustRightInd/>
      <w:spacing w:line="400" w:lineRule="exact"/>
      <w:ind w:firstLine="200" w:firstLineChars="200"/>
    </w:pPr>
    <w:rPr>
      <w:rFonts w:ascii="Arial" w:hAnsi="Arial"/>
    </w:rPr>
  </w:style>
  <w:style w:type="paragraph" w:customStyle="1" w:styleId="720">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autoRedefine/>
    <w:qFormat/>
    <w:uiPriority w:val="0"/>
    <w:pPr>
      <w:spacing w:after="120" w:line="480" w:lineRule="auto"/>
      <w:ind w:left="420" w:leftChars="200"/>
    </w:pPr>
    <w:rPr>
      <w:sz w:val="24"/>
      <w:szCs w:val="20"/>
    </w:rPr>
  </w:style>
  <w:style w:type="paragraph" w:customStyle="1" w:styleId="723">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7">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autoRedefine/>
    <w:qFormat/>
    <w:uiPriority w:val="0"/>
    <w:rPr>
      <w:rFonts w:ascii="仿宋_GB2312" w:eastAsia="仿宋_GB2312"/>
      <w:b/>
      <w:sz w:val="32"/>
      <w:szCs w:val="20"/>
    </w:rPr>
  </w:style>
  <w:style w:type="paragraph" w:customStyle="1" w:styleId="732">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autoRedefine/>
    <w:qFormat/>
    <w:uiPriority w:val="0"/>
    <w:rPr>
      <w:rFonts w:ascii="仿宋_GB2312" w:eastAsia="仿宋_GB2312"/>
      <w:b/>
      <w:sz w:val="32"/>
      <w:szCs w:val="32"/>
    </w:rPr>
  </w:style>
  <w:style w:type="paragraph" w:customStyle="1" w:styleId="736">
    <w:name w:val="Char3 Char Char Char1"/>
    <w:basedOn w:val="1"/>
    <w:autoRedefine/>
    <w:qFormat/>
    <w:uiPriority w:val="6"/>
    <w:pPr>
      <w:widowControl/>
      <w:adjustRightInd/>
      <w:spacing w:after="160" w:line="240" w:lineRule="exact"/>
      <w:jc w:val="left"/>
    </w:pPr>
    <w:rPr>
      <w:szCs w:val="20"/>
    </w:rPr>
  </w:style>
  <w:style w:type="paragraph" w:customStyle="1" w:styleId="737">
    <w:name w:val="Char1 Char Char Char21"/>
    <w:basedOn w:val="1"/>
    <w:autoRedefine/>
    <w:qFormat/>
    <w:uiPriority w:val="0"/>
    <w:rPr>
      <w:rFonts w:ascii="Tahoma" w:hAnsi="Tahoma"/>
      <w:sz w:val="24"/>
      <w:szCs w:val="20"/>
    </w:rPr>
  </w:style>
  <w:style w:type="paragraph" w:customStyle="1" w:styleId="738">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autoRedefine/>
    <w:qFormat/>
    <w:uiPriority w:val="0"/>
    <w:pPr>
      <w:spacing w:line="360" w:lineRule="auto"/>
      <w:ind w:firstLine="200" w:firstLineChars="200"/>
    </w:pPr>
    <w:rPr>
      <w:sz w:val="24"/>
    </w:rPr>
  </w:style>
  <w:style w:type="paragraph" w:customStyle="1" w:styleId="740">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autoRedefine/>
    <w:qFormat/>
    <w:uiPriority w:val="0"/>
    <w:pPr>
      <w:adjustRightInd/>
      <w:ind w:firstLine="200" w:firstLineChars="200"/>
    </w:pPr>
    <w:rPr>
      <w:rFonts w:ascii="Tahoma" w:hAnsi="Tahoma"/>
      <w:sz w:val="24"/>
      <w:szCs w:val="20"/>
    </w:rPr>
  </w:style>
  <w:style w:type="paragraph" w:customStyle="1" w:styleId="746">
    <w:name w:val="_标题2"/>
    <w:basedOn w:val="713"/>
    <w:next w:val="713"/>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autoRedefine/>
    <w:qFormat/>
    <w:uiPriority w:val="0"/>
    <w:pPr>
      <w:adjustRightInd/>
      <w:spacing w:line="360" w:lineRule="auto"/>
    </w:pPr>
    <w:rPr>
      <w:rFonts w:ascii="宋体" w:hAnsi="宋体"/>
      <w:szCs w:val="20"/>
    </w:rPr>
  </w:style>
  <w:style w:type="paragraph" w:customStyle="1" w:styleId="752">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autoRedefine/>
    <w:qFormat/>
    <w:uiPriority w:val="0"/>
    <w:pPr>
      <w:adjustRightInd/>
    </w:pPr>
    <w:rPr>
      <w:rFonts w:ascii="Tahoma" w:hAnsi="Tahoma"/>
      <w:sz w:val="24"/>
    </w:rPr>
  </w:style>
  <w:style w:type="paragraph" w:customStyle="1" w:styleId="754">
    <w:name w:val="Char Char Char Char11"/>
    <w:basedOn w:val="1"/>
    <w:autoRedefine/>
    <w:qFormat/>
    <w:uiPriority w:val="0"/>
    <w:rPr>
      <w:rFonts w:ascii="Tahoma" w:hAnsi="Tahoma"/>
      <w:sz w:val="24"/>
      <w:szCs w:val="20"/>
    </w:rPr>
  </w:style>
  <w:style w:type="paragraph" w:customStyle="1" w:styleId="75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autoRedefine/>
    <w:qFormat/>
    <w:uiPriority w:val="0"/>
    <w:rPr>
      <w:rFonts w:ascii="Tahoma" w:hAnsi="Tahoma"/>
      <w:sz w:val="24"/>
      <w:szCs w:val="20"/>
    </w:rPr>
  </w:style>
  <w:style w:type="paragraph" w:customStyle="1" w:styleId="757">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autoRedefine/>
    <w:qFormat/>
    <w:uiPriority w:val="0"/>
    <w:pPr>
      <w:adjustRightInd/>
    </w:pPr>
    <w:rPr>
      <w:szCs w:val="20"/>
    </w:rPr>
  </w:style>
  <w:style w:type="paragraph" w:customStyle="1" w:styleId="759">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autoRedefine/>
    <w:qFormat/>
    <w:uiPriority w:val="34"/>
    <w:pPr>
      <w:adjustRightInd/>
      <w:ind w:firstLine="420" w:firstLineChars="200"/>
    </w:pPr>
    <w:rPr>
      <w:rFonts w:eastAsia="仿宋_GB2312"/>
      <w:sz w:val="28"/>
    </w:rPr>
  </w:style>
  <w:style w:type="paragraph" w:customStyle="1" w:styleId="762">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autoRedefine/>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autoRedefine/>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4"/>
    <w:autoRedefine/>
    <w:qFormat/>
    <w:uiPriority w:val="0"/>
    <w:pPr>
      <w:autoSpaceDE/>
      <w:autoSpaceDN/>
      <w:snapToGrid w:val="0"/>
      <w:ind w:firstLine="480" w:firstLineChars="200"/>
    </w:pPr>
    <w:rPr>
      <w:rFonts w:ascii="Times New Roman"/>
      <w:szCs w:val="24"/>
      <w:lang w:val="en-US"/>
    </w:rPr>
  </w:style>
  <w:style w:type="paragraph" w:customStyle="1" w:styleId="770">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autoRedefine/>
    <w:qFormat/>
    <w:uiPriority w:val="0"/>
    <w:rPr>
      <w:rFonts w:ascii="宋体" w:hAnsi="Times New Roman" w:eastAsia="宋体" w:cs="Times New Roman"/>
      <w:kern w:val="2"/>
      <w:lang w:val="en-US" w:eastAsia="zh-CN" w:bidi="ar-SA"/>
    </w:rPr>
  </w:style>
  <w:style w:type="paragraph" w:customStyle="1" w:styleId="772">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autoRedefine/>
    <w:qFormat/>
    <w:uiPriority w:val="0"/>
    <w:pPr>
      <w:tabs>
        <w:tab w:val="left" w:pos="360"/>
      </w:tabs>
    </w:pPr>
    <w:rPr>
      <w:sz w:val="24"/>
      <w:szCs w:val="20"/>
    </w:rPr>
  </w:style>
  <w:style w:type="paragraph" w:customStyle="1" w:styleId="776">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6"/>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autoRedefine/>
    <w:qFormat/>
    <w:uiPriority w:val="0"/>
    <w:pPr>
      <w:widowControl/>
      <w:adjustRightInd/>
    </w:pPr>
    <w:rPr>
      <w:kern w:val="0"/>
      <w:szCs w:val="21"/>
    </w:rPr>
  </w:style>
  <w:style w:type="paragraph" w:customStyle="1" w:styleId="785">
    <w:name w:val="Char6"/>
    <w:basedOn w:val="1"/>
    <w:autoRedefine/>
    <w:qFormat/>
    <w:uiPriority w:val="0"/>
    <w:rPr>
      <w:rFonts w:ascii="仿宋_GB2312" w:eastAsia="仿宋_GB2312"/>
      <w:b/>
      <w:sz w:val="32"/>
      <w:szCs w:val="32"/>
    </w:rPr>
  </w:style>
  <w:style w:type="paragraph" w:customStyle="1" w:styleId="786">
    <w:name w:val="Char111"/>
    <w:basedOn w:val="1"/>
    <w:autoRedefine/>
    <w:qFormat/>
    <w:uiPriority w:val="0"/>
    <w:rPr>
      <w:rFonts w:ascii="仿宋_GB2312" w:eastAsia="仿宋_GB2312"/>
      <w:b/>
      <w:sz w:val="32"/>
      <w:szCs w:val="32"/>
    </w:rPr>
  </w:style>
  <w:style w:type="paragraph" w:customStyle="1" w:styleId="787">
    <w:name w:val="标题3"/>
    <w:basedOn w:val="5"/>
    <w:next w:val="53"/>
    <w:autoRedefine/>
    <w:qFormat/>
    <w:uiPriority w:val="0"/>
    <w:pPr>
      <w:tabs>
        <w:tab w:val="clear" w:pos="900"/>
      </w:tabs>
      <w:spacing w:after="0" w:line="360" w:lineRule="auto"/>
    </w:pPr>
    <w:rPr>
      <w:rFonts w:ascii="仿宋" w:hAnsi="仿宋" w:eastAsia="仿宋" w:cs="仿宋"/>
    </w:rPr>
  </w:style>
  <w:style w:type="paragraph" w:customStyle="1" w:styleId="788">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autoRedefine/>
    <w:qFormat/>
    <w:uiPriority w:val="0"/>
    <w:pPr>
      <w:adjustRightInd/>
      <w:ind w:firstLine="200" w:firstLineChars="200"/>
    </w:pPr>
    <w:rPr>
      <w:rFonts w:ascii="Tahoma" w:hAnsi="Tahoma"/>
      <w:sz w:val="24"/>
      <w:szCs w:val="20"/>
    </w:rPr>
  </w:style>
  <w:style w:type="paragraph" w:customStyle="1" w:styleId="791">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autoRedefine/>
    <w:qFormat/>
    <w:uiPriority w:val="0"/>
    <w:rPr>
      <w:rFonts w:ascii="仿宋_GB2312" w:eastAsia="仿宋_GB2312"/>
      <w:b/>
      <w:sz w:val="32"/>
      <w:szCs w:val="32"/>
    </w:rPr>
  </w:style>
  <w:style w:type="paragraph" w:customStyle="1" w:styleId="793">
    <w:name w:val="五级条标题"/>
    <w:basedOn w:val="794"/>
    <w:next w:val="640"/>
    <w:autoRedefine/>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5"/>
    <w:next w:val="640"/>
    <w:autoRedefine/>
    <w:qFormat/>
    <w:uiPriority w:val="0"/>
    <w:pPr>
      <w:tabs>
        <w:tab w:val="clear" w:pos="2520"/>
      </w:tabs>
      <w:ind w:left="2940"/>
      <w:outlineLvl w:val="5"/>
    </w:pPr>
  </w:style>
  <w:style w:type="paragraph" w:customStyle="1" w:styleId="795">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autoRedefine/>
    <w:qFormat/>
    <w:uiPriority w:val="0"/>
    <w:rPr>
      <w:rFonts w:ascii="仿宋_GB2312" w:eastAsia="仿宋_GB2312"/>
      <w:b/>
      <w:sz w:val="32"/>
      <w:szCs w:val="32"/>
    </w:rPr>
  </w:style>
  <w:style w:type="paragraph" w:customStyle="1" w:styleId="79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82"/>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50"/>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autoRedefine/>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19"/>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9"/>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2"/>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9"/>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9"/>
    <w:autoRedefine/>
    <w:qFormat/>
    <w:uiPriority w:val="0"/>
    <w:rPr>
      <w:b w:val="0"/>
      <w:sz w:val="20"/>
    </w:rPr>
  </w:style>
  <w:style w:type="paragraph" w:customStyle="1" w:styleId="892">
    <w:name w:val="正文首行缩进1"/>
    <w:basedOn w:val="24"/>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autoRedefine/>
    <w:qFormat/>
    <w:uiPriority w:val="0"/>
    <w:pPr>
      <w:tabs>
        <w:tab w:val="left" w:pos="1080"/>
      </w:tabs>
      <w:ind w:left="1080" w:hanging="1080"/>
    </w:pPr>
  </w:style>
  <w:style w:type="paragraph" w:customStyle="1" w:styleId="895">
    <w:name w:val="数字标题1"/>
    <w:basedOn w:val="3"/>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4"/>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3"/>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Char"/>
    <w:link w:val="38"/>
    <w:autoRedefine/>
    <w:qFormat/>
    <w:uiPriority w:val="0"/>
    <w:rPr>
      <w:kern w:val="2"/>
      <w:sz w:val="21"/>
      <w:szCs w:val="24"/>
      <w:lang w:val="zh-CN"/>
    </w:rPr>
  </w:style>
  <w:style w:type="character" w:customStyle="1" w:styleId="931">
    <w:name w:val="无间隔 Char"/>
    <w:link w:val="484"/>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9"/>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3">
    <w:name w:val="[Normal]"/>
    <w:autoRedefine/>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83</Pages>
  <Words>43324</Words>
  <Characters>46236</Characters>
  <Paragraphs>1943</Paragraphs>
  <TotalTime>4</TotalTime>
  <ScaleCrop>false</ScaleCrop>
  <LinksUpToDate>false</LinksUpToDate>
  <CharactersWithSpaces>53496</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金颖</cp:lastModifiedBy>
  <cp:lastPrinted>2021-12-28T19:06:00Z</cp:lastPrinted>
  <dcterms:modified xsi:type="dcterms:W3CDTF">2024-08-22T01:37:18Z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83C20EF060F344128132414FF4375267_13</vt:lpwstr>
  </property>
</Properties>
</file>