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0FD1E">
      <w:pPr>
        <w:spacing w:line="360" w:lineRule="auto"/>
        <w:jc w:val="center"/>
        <w:rPr>
          <w:rFonts w:ascii="宋体" w:hAnsi="宋体" w:cs="宋体"/>
          <w:b/>
          <w:sz w:val="24"/>
          <w:highlight w:val="none"/>
        </w:rPr>
      </w:pPr>
      <w:bookmarkStart w:id="560" w:name="_GoBack"/>
    </w:p>
    <w:p w14:paraId="713D0115">
      <w:pPr>
        <w:spacing w:line="360" w:lineRule="auto"/>
        <w:jc w:val="center"/>
        <w:rPr>
          <w:rFonts w:ascii="宋体" w:hAnsi="宋体" w:cs="宋体"/>
          <w:b/>
          <w:sz w:val="24"/>
          <w:highlight w:val="none"/>
        </w:rPr>
      </w:pPr>
    </w:p>
    <w:p w14:paraId="0196F60A">
      <w:pPr>
        <w:adjustRightInd/>
        <w:spacing w:line="360" w:lineRule="auto"/>
        <w:jc w:val="center"/>
        <w:rPr>
          <w:rFonts w:ascii="宋体" w:hAnsi="宋体" w:cs="宋体"/>
          <w:b/>
          <w:sz w:val="44"/>
          <w:szCs w:val="44"/>
          <w:highlight w:val="none"/>
        </w:rPr>
      </w:pPr>
    </w:p>
    <w:p w14:paraId="2830E2C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杭州市公安局拱墅区分局东新所办案区等区域智能化设备采购项目</w:t>
      </w:r>
    </w:p>
    <w:p w14:paraId="4FFE03CF">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4A2BE666">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2C40D35">
      <w:pPr>
        <w:snapToGrid w:val="0"/>
        <w:spacing w:line="360" w:lineRule="auto"/>
        <w:jc w:val="center"/>
        <w:rPr>
          <w:rFonts w:hint="default" w:ascii="宋体" w:hAnsi="宋体" w:cs="宋体"/>
          <w:color w:val="FF0000"/>
          <w:sz w:val="30"/>
          <w:szCs w:val="30"/>
          <w:highlight w:val="none"/>
          <w:lang w:val="en-US"/>
        </w:rPr>
      </w:pPr>
      <w:r>
        <w:rPr>
          <w:rFonts w:hint="eastAsia" w:ascii="宋体" w:hAnsi="宋体" w:cs="宋体"/>
          <w:sz w:val="30"/>
          <w:szCs w:val="30"/>
          <w:highlight w:val="none"/>
        </w:rPr>
        <w:t>编号</w:t>
      </w:r>
      <w:r>
        <w:rPr>
          <w:rFonts w:hint="eastAsia" w:ascii="宋体" w:hAnsi="宋体" w:cs="宋体"/>
          <w:sz w:val="30"/>
          <w:szCs w:val="30"/>
          <w:highlight w:val="none"/>
          <w:lang w:eastAsia="zh-CN"/>
        </w:rPr>
        <w:t>：</w:t>
      </w:r>
      <w:r>
        <w:rPr>
          <w:rFonts w:hint="eastAsia" w:ascii="宋体" w:hAnsi="宋体" w:eastAsia="宋体" w:cs="宋体"/>
          <w:color w:val="auto"/>
          <w:sz w:val="30"/>
          <w:szCs w:val="30"/>
          <w:highlight w:val="none"/>
          <w:lang w:val="en-US" w:eastAsia="zh-CN"/>
        </w:rPr>
        <w:t>FYC0124</w:t>
      </w:r>
      <w:r>
        <w:rPr>
          <w:rFonts w:hint="eastAsia" w:ascii="宋体" w:hAnsi="宋体" w:cs="宋体"/>
          <w:color w:val="auto"/>
          <w:sz w:val="30"/>
          <w:szCs w:val="30"/>
          <w:highlight w:val="none"/>
          <w:lang w:val="en-US" w:eastAsia="zh-CN"/>
        </w:rPr>
        <w:t>12</w:t>
      </w:r>
      <w:r>
        <w:rPr>
          <w:rFonts w:hint="eastAsia" w:ascii="宋体" w:hAnsi="宋体" w:eastAsia="宋体" w:cs="宋体"/>
          <w:color w:val="auto"/>
          <w:sz w:val="30"/>
          <w:szCs w:val="30"/>
          <w:highlight w:val="none"/>
          <w:lang w:val="en-US" w:eastAsia="zh-CN"/>
        </w:rPr>
        <w:t>-322</w:t>
      </w:r>
    </w:p>
    <w:p w14:paraId="0AF9FF7D">
      <w:pPr>
        <w:adjustRightInd/>
        <w:spacing w:line="360" w:lineRule="auto"/>
        <w:rPr>
          <w:rFonts w:ascii="宋体" w:hAnsi="宋体" w:cs="宋体"/>
          <w:sz w:val="28"/>
          <w:szCs w:val="20"/>
          <w:highlight w:val="none"/>
        </w:rPr>
      </w:pPr>
    </w:p>
    <w:p w14:paraId="294B90CB">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788E38F3">
      <w:pPr>
        <w:spacing w:line="360" w:lineRule="auto"/>
        <w:jc w:val="center"/>
        <w:rPr>
          <w:rFonts w:ascii="宋体" w:hAnsi="宋体" w:cs="宋体"/>
          <w:b/>
          <w:sz w:val="44"/>
          <w:szCs w:val="44"/>
          <w:highlight w:val="none"/>
        </w:rPr>
      </w:pPr>
    </w:p>
    <w:p w14:paraId="12805B21">
      <w:pPr>
        <w:pStyle w:val="4"/>
        <w:rPr>
          <w:rFonts w:ascii="宋体" w:hAnsi="宋体" w:cs="宋体"/>
          <w:b/>
          <w:sz w:val="44"/>
          <w:szCs w:val="44"/>
          <w:highlight w:val="none"/>
        </w:rPr>
      </w:pPr>
    </w:p>
    <w:p w14:paraId="15A20594">
      <w:pPr>
        <w:rPr>
          <w:rFonts w:ascii="宋体" w:hAnsi="宋体" w:cs="宋体"/>
          <w:b/>
          <w:sz w:val="44"/>
          <w:szCs w:val="44"/>
          <w:highlight w:val="none"/>
        </w:rPr>
      </w:pPr>
    </w:p>
    <w:p w14:paraId="055D36AF">
      <w:pPr>
        <w:pStyle w:val="4"/>
        <w:rPr>
          <w:highlight w:val="none"/>
        </w:rPr>
      </w:pPr>
    </w:p>
    <w:p w14:paraId="4256E643">
      <w:pPr>
        <w:spacing w:line="360" w:lineRule="auto"/>
        <w:jc w:val="center"/>
        <w:rPr>
          <w:rFonts w:ascii="宋体" w:hAnsi="宋体" w:cs="宋体"/>
          <w:sz w:val="24"/>
          <w:highlight w:val="none"/>
        </w:rPr>
      </w:pPr>
    </w:p>
    <w:p w14:paraId="64163B40">
      <w:pPr>
        <w:spacing w:line="360" w:lineRule="auto"/>
        <w:jc w:val="center"/>
        <w:rPr>
          <w:rFonts w:ascii="宋体" w:hAnsi="宋体" w:cs="宋体"/>
          <w:sz w:val="24"/>
          <w:highlight w:val="none"/>
        </w:rPr>
      </w:pPr>
    </w:p>
    <w:p w14:paraId="05F18DAA">
      <w:pPr>
        <w:spacing w:line="360" w:lineRule="auto"/>
        <w:rPr>
          <w:rFonts w:ascii="宋体" w:hAnsi="宋体" w:cs="宋体"/>
          <w:sz w:val="32"/>
          <w:szCs w:val="32"/>
          <w:highlight w:val="none"/>
        </w:rPr>
      </w:pPr>
    </w:p>
    <w:p w14:paraId="4675D8E2">
      <w:pPr>
        <w:snapToGrid w:val="0"/>
        <w:spacing w:line="360" w:lineRule="auto"/>
        <w:jc w:val="center"/>
        <w:rPr>
          <w:rFonts w:ascii="宋体" w:hAnsi="宋体" w:cs="宋体"/>
          <w:color w:val="0000FF"/>
          <w:sz w:val="32"/>
          <w:szCs w:val="32"/>
          <w:highlight w:val="none"/>
        </w:rPr>
      </w:pPr>
      <w:r>
        <w:rPr>
          <w:rFonts w:hint="eastAsia" w:ascii="宋体" w:hAnsi="宋体" w:eastAsia="宋体" w:cs="宋体"/>
          <w:bCs/>
          <w:color w:val="auto"/>
          <w:sz w:val="32"/>
          <w:szCs w:val="32"/>
          <w:highlight w:val="none"/>
        </w:rPr>
        <w:t>杭州市公安局拱墅区分局</w:t>
      </w:r>
    </w:p>
    <w:p w14:paraId="772CFF16">
      <w:pPr>
        <w:spacing w:line="360" w:lineRule="auto"/>
        <w:jc w:val="center"/>
        <w:rPr>
          <w:rFonts w:ascii="宋体" w:hAnsi="宋体" w:cs="宋体"/>
          <w:bCs/>
          <w:sz w:val="32"/>
          <w:szCs w:val="32"/>
          <w:highlight w:val="none"/>
        </w:rPr>
      </w:pPr>
      <w:r>
        <w:rPr>
          <w:rFonts w:hint="eastAsia" w:ascii="宋体" w:hAnsi="宋体" w:eastAsia="宋体" w:cs="宋体"/>
          <w:bCs/>
          <w:color w:val="auto"/>
          <w:sz w:val="32"/>
          <w:szCs w:val="32"/>
          <w:highlight w:val="none"/>
          <w:lang w:val="en-US" w:eastAsia="zh-CN"/>
        </w:rPr>
        <w:t>浙江泛亚工程咨询有限公司</w:t>
      </w:r>
    </w:p>
    <w:p w14:paraId="5B37CA3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二十六</w:t>
      </w:r>
      <w:r>
        <w:rPr>
          <w:rFonts w:hint="eastAsia" w:ascii="宋体" w:hAnsi="宋体" w:cs="宋体"/>
          <w:bCs/>
          <w:color w:val="auto"/>
          <w:sz w:val="32"/>
          <w:szCs w:val="32"/>
          <w:highlight w:val="none"/>
        </w:rPr>
        <w:t>日</w:t>
      </w:r>
    </w:p>
    <w:p w14:paraId="3EF27561">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577BECBE">
      <w:pPr>
        <w:spacing w:line="360" w:lineRule="auto"/>
        <w:jc w:val="center"/>
        <w:rPr>
          <w:rFonts w:ascii="宋体" w:hAnsi="宋体" w:cs="宋体"/>
          <w:sz w:val="24"/>
          <w:highlight w:val="none"/>
        </w:rPr>
      </w:pPr>
    </w:p>
    <w:p w14:paraId="484B4168">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BBC5A9B">
      <w:pPr>
        <w:spacing w:line="360" w:lineRule="auto"/>
        <w:rPr>
          <w:rFonts w:ascii="宋体" w:hAnsi="宋体" w:cs="宋体"/>
          <w:sz w:val="32"/>
          <w:szCs w:val="32"/>
          <w:highlight w:val="none"/>
        </w:rPr>
      </w:pPr>
    </w:p>
    <w:p w14:paraId="54105283">
      <w:pPr>
        <w:spacing w:line="360" w:lineRule="auto"/>
        <w:rPr>
          <w:rFonts w:ascii="宋体" w:hAnsi="宋体" w:cs="宋体"/>
          <w:sz w:val="32"/>
          <w:szCs w:val="32"/>
          <w:highlight w:val="none"/>
        </w:rPr>
      </w:pPr>
    </w:p>
    <w:p w14:paraId="2E57574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E2F186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EFA983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A955EA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878DA8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4E936E8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055B49AD">
      <w:pPr>
        <w:spacing w:line="360" w:lineRule="auto"/>
        <w:ind w:firstLine="549" w:firstLineChars="229"/>
        <w:rPr>
          <w:rFonts w:ascii="宋体" w:hAnsi="宋体" w:cs="宋体"/>
          <w:sz w:val="24"/>
          <w:highlight w:val="none"/>
        </w:rPr>
      </w:pPr>
      <w:bookmarkStart w:id="1" w:name="_Hlt91233176"/>
      <w:bookmarkEnd w:id="1"/>
      <w:bookmarkStart w:id="2" w:name="_Toc91899869"/>
    </w:p>
    <w:p w14:paraId="5DBDDD0D">
      <w:pPr>
        <w:spacing w:line="360" w:lineRule="auto"/>
        <w:ind w:firstLine="549" w:firstLineChars="229"/>
        <w:rPr>
          <w:rFonts w:ascii="宋体" w:hAnsi="宋体" w:cs="宋体"/>
          <w:sz w:val="24"/>
          <w:highlight w:val="none"/>
        </w:rPr>
      </w:pPr>
    </w:p>
    <w:p w14:paraId="28938A48">
      <w:pPr>
        <w:spacing w:line="360" w:lineRule="auto"/>
        <w:ind w:firstLine="549" w:firstLineChars="229"/>
        <w:rPr>
          <w:rFonts w:ascii="宋体" w:hAnsi="宋体" w:cs="宋体"/>
          <w:sz w:val="24"/>
          <w:highlight w:val="none"/>
        </w:rPr>
      </w:pPr>
    </w:p>
    <w:p w14:paraId="56A3A297">
      <w:pPr>
        <w:spacing w:line="360" w:lineRule="auto"/>
        <w:ind w:firstLine="549" w:firstLineChars="229"/>
        <w:rPr>
          <w:rFonts w:ascii="宋体" w:hAnsi="宋体" w:cs="宋体"/>
          <w:sz w:val="24"/>
          <w:highlight w:val="none"/>
        </w:rPr>
      </w:pPr>
    </w:p>
    <w:p w14:paraId="4E96C471">
      <w:pPr>
        <w:spacing w:line="360" w:lineRule="auto"/>
        <w:ind w:firstLine="549" w:firstLineChars="229"/>
        <w:rPr>
          <w:rFonts w:ascii="宋体" w:hAnsi="宋体" w:cs="宋体"/>
          <w:sz w:val="24"/>
          <w:highlight w:val="none"/>
        </w:rPr>
      </w:pPr>
    </w:p>
    <w:p w14:paraId="6692358D">
      <w:pPr>
        <w:spacing w:line="360" w:lineRule="auto"/>
        <w:ind w:firstLine="549" w:firstLineChars="229"/>
        <w:rPr>
          <w:rFonts w:ascii="宋体" w:hAnsi="宋体" w:cs="宋体"/>
          <w:sz w:val="24"/>
          <w:highlight w:val="none"/>
        </w:rPr>
      </w:pPr>
    </w:p>
    <w:p w14:paraId="3BE62168">
      <w:pPr>
        <w:spacing w:line="360" w:lineRule="auto"/>
        <w:ind w:firstLine="549" w:firstLineChars="229"/>
        <w:rPr>
          <w:rFonts w:ascii="宋体" w:hAnsi="宋体" w:cs="宋体"/>
          <w:sz w:val="24"/>
          <w:highlight w:val="none"/>
        </w:rPr>
      </w:pPr>
    </w:p>
    <w:p w14:paraId="2E1A3972">
      <w:pPr>
        <w:spacing w:line="360" w:lineRule="auto"/>
        <w:ind w:firstLine="549" w:firstLineChars="229"/>
        <w:rPr>
          <w:rFonts w:ascii="宋体" w:hAnsi="宋体" w:cs="宋体"/>
          <w:sz w:val="24"/>
          <w:highlight w:val="none"/>
        </w:rPr>
      </w:pPr>
    </w:p>
    <w:p w14:paraId="7E6D09BB">
      <w:pPr>
        <w:spacing w:line="360" w:lineRule="auto"/>
        <w:ind w:firstLine="549" w:firstLineChars="229"/>
        <w:rPr>
          <w:rFonts w:ascii="宋体" w:hAnsi="宋体" w:cs="宋体"/>
          <w:sz w:val="24"/>
          <w:highlight w:val="none"/>
        </w:rPr>
      </w:pPr>
    </w:p>
    <w:p w14:paraId="73E147F0">
      <w:pPr>
        <w:spacing w:line="360" w:lineRule="auto"/>
        <w:ind w:firstLine="549" w:firstLineChars="229"/>
        <w:rPr>
          <w:rFonts w:ascii="宋体" w:hAnsi="宋体" w:cs="宋体"/>
          <w:sz w:val="24"/>
          <w:highlight w:val="none"/>
        </w:rPr>
      </w:pPr>
    </w:p>
    <w:p w14:paraId="22B8F282">
      <w:pPr>
        <w:spacing w:line="360" w:lineRule="auto"/>
        <w:ind w:firstLine="549" w:firstLineChars="229"/>
        <w:rPr>
          <w:rFonts w:ascii="宋体" w:hAnsi="宋体" w:cs="宋体"/>
          <w:sz w:val="24"/>
          <w:highlight w:val="none"/>
        </w:rPr>
      </w:pPr>
    </w:p>
    <w:p w14:paraId="1B6CC6EE">
      <w:pPr>
        <w:spacing w:line="360" w:lineRule="auto"/>
        <w:ind w:firstLine="549" w:firstLineChars="229"/>
        <w:rPr>
          <w:rFonts w:ascii="宋体" w:hAnsi="宋体" w:cs="宋体"/>
          <w:sz w:val="24"/>
          <w:highlight w:val="none"/>
        </w:rPr>
      </w:pPr>
    </w:p>
    <w:p w14:paraId="079F651A">
      <w:pPr>
        <w:spacing w:line="360" w:lineRule="auto"/>
        <w:ind w:firstLine="549" w:firstLineChars="229"/>
        <w:rPr>
          <w:rFonts w:ascii="宋体" w:hAnsi="宋体" w:cs="宋体"/>
          <w:sz w:val="24"/>
          <w:highlight w:val="none"/>
        </w:rPr>
      </w:pPr>
    </w:p>
    <w:p w14:paraId="2CE69B72">
      <w:pPr>
        <w:spacing w:line="360" w:lineRule="auto"/>
        <w:rPr>
          <w:rFonts w:ascii="宋体" w:hAnsi="宋体" w:cs="宋体"/>
          <w:sz w:val="24"/>
          <w:highlight w:val="none"/>
        </w:rPr>
      </w:pPr>
    </w:p>
    <w:p w14:paraId="3A41B8A2">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36B0E939">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6493FFB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cs="Times New Roman" w:asciiTheme="minorEastAsia" w:hAnsiTheme="minorEastAsia" w:eastAsiaTheme="minorEastAsia"/>
          <w:sz w:val="24"/>
          <w:highlight w:val="none"/>
          <w:u w:val="none"/>
        </w:rPr>
        <w:t>杭州市公安局拱墅区分局东新所办案区等区域智能化设备采购项目</w:t>
      </w:r>
      <w:r>
        <w:rPr>
          <w:rFonts w:hint="eastAsia" w:asciiTheme="minorEastAsia" w:hAnsiTheme="minorEastAsia" w:eastAsiaTheme="minorEastAsia"/>
          <w:sz w:val="24"/>
          <w:highlight w:val="none"/>
          <w:u w:val="none"/>
        </w:rPr>
        <w:t>招标</w:t>
      </w:r>
      <w:r>
        <w:rPr>
          <w:rFonts w:hint="eastAsia" w:asciiTheme="minorEastAsia" w:hAnsiTheme="minorEastAsia" w:eastAsiaTheme="minorEastAsia"/>
          <w:sz w:val="24"/>
          <w:highlight w:val="none"/>
        </w:rPr>
        <w:t>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snapToGrid/>
          <w:kern w:val="2"/>
          <w:sz w:val="24"/>
          <w:szCs w:val="24"/>
          <w:highlight w:val="none"/>
        </w:rPr>
        <w:t>https://www.zcygov.cn/）获取（下载）招标文件，并于</w:t>
      </w:r>
      <w:r>
        <w:rPr>
          <w:rStyle w:val="77"/>
          <w:rFonts w:hint="eastAsia" w:cs="Times New Roman" w:asciiTheme="minorEastAsia" w:hAnsiTheme="minorEastAsia" w:eastAsiaTheme="minorEastAsia"/>
          <w:snapToGrid/>
          <w:kern w:val="2"/>
          <w:sz w:val="24"/>
          <w:szCs w:val="24"/>
          <w:highlight w:val="none"/>
        </w:rPr>
        <w:t>202</w:t>
      </w:r>
      <w:r>
        <w:rPr>
          <w:rStyle w:val="77"/>
          <w:rFonts w:hint="eastAsia" w:cs="Times New Roman" w:asciiTheme="minorEastAsia" w:hAnsiTheme="minorEastAsia" w:eastAsiaTheme="minorEastAsia"/>
          <w:snapToGrid/>
          <w:kern w:val="2"/>
          <w:sz w:val="24"/>
          <w:szCs w:val="24"/>
          <w:highlight w:val="none"/>
          <w:lang w:val="en-US" w:eastAsia="zh-CN"/>
        </w:rPr>
        <w:t>5</w:t>
      </w:r>
      <w:r>
        <w:rPr>
          <w:rStyle w:val="77"/>
          <w:rFonts w:cs="Times New Roman" w:asciiTheme="minorEastAsia" w:hAnsiTheme="minorEastAsia" w:eastAsiaTheme="minorEastAsia"/>
          <w:snapToGrid/>
          <w:kern w:val="2"/>
          <w:sz w:val="24"/>
          <w:szCs w:val="24"/>
          <w:highlight w:val="none"/>
        </w:rPr>
        <w:t>年</w:t>
      </w:r>
      <w:r>
        <w:rPr>
          <w:rStyle w:val="77"/>
          <w:rFonts w:hint="eastAsia" w:cs="Times New Roman" w:asciiTheme="minorEastAsia" w:hAnsiTheme="minorEastAsia" w:eastAsiaTheme="minorEastAsia"/>
          <w:snapToGrid/>
          <w:kern w:val="2"/>
          <w:sz w:val="24"/>
          <w:szCs w:val="24"/>
          <w:highlight w:val="none"/>
          <w:lang w:val="en-US" w:eastAsia="zh-CN"/>
        </w:rPr>
        <w:t>02</w:t>
      </w:r>
      <w:r>
        <w:rPr>
          <w:rStyle w:val="77"/>
          <w:rFonts w:hint="eastAsia" w:cs="Times New Roman" w:asciiTheme="minorEastAsia" w:hAnsiTheme="minorEastAsia" w:eastAsiaTheme="minorEastAsia"/>
          <w:snapToGrid/>
          <w:kern w:val="2"/>
          <w:sz w:val="24"/>
          <w:szCs w:val="24"/>
          <w:highlight w:val="none"/>
        </w:rPr>
        <w:t>月</w:t>
      </w:r>
      <w:r>
        <w:rPr>
          <w:rStyle w:val="77"/>
          <w:rFonts w:hint="eastAsia" w:cs="Times New Roman" w:asciiTheme="minorEastAsia" w:hAnsiTheme="minorEastAsia" w:eastAsiaTheme="minorEastAsia"/>
          <w:snapToGrid/>
          <w:kern w:val="2"/>
          <w:sz w:val="24"/>
          <w:szCs w:val="24"/>
          <w:highlight w:val="none"/>
          <w:lang w:val="en-US" w:eastAsia="zh-CN"/>
        </w:rPr>
        <w:t>17</w:t>
      </w:r>
      <w:r>
        <w:rPr>
          <w:rStyle w:val="77"/>
          <w:rFonts w:hint="eastAsia" w:cs="Times New Roman" w:asciiTheme="minorEastAsia" w:hAnsiTheme="minorEastAsia" w:eastAsiaTheme="minorEastAsia"/>
          <w:snapToGrid/>
          <w:kern w:val="2"/>
          <w:sz w:val="24"/>
          <w:szCs w:val="24"/>
          <w:highlight w:val="none"/>
        </w:rPr>
        <w:t>日</w:t>
      </w:r>
      <w:r>
        <w:rPr>
          <w:rStyle w:val="77"/>
          <w:rFonts w:hint="eastAsia" w:cs="Times New Roman" w:asciiTheme="minorEastAsia" w:hAnsiTheme="minorEastAsia" w:eastAsiaTheme="minorEastAsia"/>
          <w:snapToGrid/>
          <w:kern w:val="2"/>
          <w:sz w:val="24"/>
          <w:szCs w:val="24"/>
          <w:highlight w:val="none"/>
          <w:lang w:val="en-US" w:eastAsia="zh-CN"/>
        </w:rPr>
        <w:t>1</w:t>
      </w:r>
      <w:r>
        <w:rPr>
          <w:rStyle w:val="77"/>
          <w:rFonts w:hint="eastAsia" w:cs="Times New Roman" w:asciiTheme="minorEastAsia" w:hAnsiTheme="minorEastAsia" w:eastAsiaTheme="minorEastAsia"/>
          <w:bCs/>
          <w:snapToGrid/>
          <w:kern w:val="2"/>
          <w:sz w:val="24"/>
          <w:szCs w:val="24"/>
          <w:highlight w:val="none"/>
        </w:rPr>
        <w:fldChar w:fldCharType="end"/>
      </w:r>
      <w:r>
        <w:rPr>
          <w:rStyle w:val="77"/>
          <w:rFonts w:hint="eastAsia" w:cs="Times New Roman" w:asciiTheme="minorEastAsia" w:hAnsiTheme="minorEastAsia" w:eastAsiaTheme="minorEastAsia"/>
          <w:bCs/>
          <w:snapToGrid/>
          <w:kern w:val="2"/>
          <w:sz w:val="24"/>
          <w:szCs w:val="24"/>
          <w:highlight w:val="none"/>
          <w:lang w:val="en-US" w:eastAsia="zh-CN"/>
        </w:rPr>
        <w:t>4：00</w:t>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5BFAEB9B">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11F419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sz w:val="24"/>
          <w:highlight w:val="none"/>
        </w:rPr>
        <w:t xml:space="preserve">    </w:t>
      </w:r>
      <w:r>
        <w:rPr>
          <w:rFonts w:hint="eastAsia" w:ascii="宋体" w:hAnsi="宋体" w:eastAsia="宋体" w:cs="宋体"/>
          <w:b w:val="0"/>
          <w:bCs w:val="0"/>
          <w:color w:val="auto"/>
          <w:sz w:val="24"/>
          <w:highlight w:val="none"/>
        </w:rPr>
        <w:t>项目名称：</w:t>
      </w:r>
      <w:r>
        <w:rPr>
          <w:rFonts w:hint="eastAsia" w:ascii="宋体" w:hAnsi="宋体" w:cs="宋体"/>
          <w:b w:val="0"/>
          <w:bCs w:val="0"/>
          <w:snapToGrid/>
          <w:color w:val="auto"/>
          <w:kern w:val="2"/>
          <w:sz w:val="24"/>
          <w:szCs w:val="24"/>
          <w:highlight w:val="none"/>
          <w:lang w:val="en-US" w:eastAsia="zh-CN" w:bidi="ar-SA"/>
        </w:rPr>
        <w:t>杭州市公安局拱墅区分局东新所办案区等区域智能化设备采购项目</w:t>
      </w:r>
      <w:r>
        <w:rPr>
          <w:rFonts w:hint="eastAsia" w:ascii="宋体" w:hAnsi="宋体" w:eastAsia="宋体" w:cs="宋体"/>
          <w:b w:val="0"/>
          <w:bCs w:val="0"/>
          <w:snapToGrid/>
          <w:color w:val="auto"/>
          <w:kern w:val="2"/>
          <w:sz w:val="24"/>
          <w:szCs w:val="24"/>
          <w:highlight w:val="none"/>
          <w:lang w:val="en-US" w:eastAsia="zh-CN" w:bidi="ar-SA"/>
        </w:rPr>
        <w:t>改造租赁项目</w:t>
      </w:r>
    </w:p>
    <w:p w14:paraId="63F1FAD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color w:val="auto"/>
          <w:sz w:val="24"/>
          <w:highlight w:val="none"/>
        </w:rPr>
        <w:t xml:space="preserve">    预算金额（元）：</w:t>
      </w:r>
      <w:r>
        <w:rPr>
          <w:rFonts w:hint="eastAsia" w:ascii="宋体" w:hAnsi="宋体" w:cs="宋体"/>
          <w:b w:val="0"/>
          <w:bCs w:val="0"/>
          <w:snapToGrid/>
          <w:color w:val="auto"/>
          <w:kern w:val="2"/>
          <w:sz w:val="24"/>
          <w:szCs w:val="24"/>
          <w:highlight w:val="none"/>
          <w:lang w:val="en-US" w:eastAsia="zh-CN" w:bidi="ar-SA"/>
        </w:rPr>
        <w:t>1093000</w:t>
      </w:r>
      <w:r>
        <w:rPr>
          <w:rFonts w:hint="eastAsia" w:ascii="宋体" w:hAnsi="宋体" w:eastAsia="宋体" w:cs="宋体"/>
          <w:b w:val="0"/>
          <w:bCs w:val="0"/>
          <w:snapToGrid/>
          <w:color w:val="auto"/>
          <w:kern w:val="2"/>
          <w:sz w:val="24"/>
          <w:szCs w:val="24"/>
          <w:highlight w:val="none"/>
          <w:lang w:val="en-US" w:eastAsia="zh-CN" w:bidi="ar-SA"/>
        </w:rPr>
        <w:t xml:space="preserve"> </w:t>
      </w:r>
    </w:p>
    <w:p w14:paraId="60399D6F">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color w:val="auto"/>
          <w:sz w:val="24"/>
          <w:highlight w:val="none"/>
        </w:rPr>
        <w:t>最高限价（元）：</w:t>
      </w:r>
      <w:r>
        <w:rPr>
          <w:rFonts w:hint="eastAsia" w:ascii="宋体" w:hAnsi="宋体" w:cs="宋体"/>
          <w:b w:val="0"/>
          <w:bCs w:val="0"/>
          <w:snapToGrid/>
          <w:color w:val="auto"/>
          <w:kern w:val="2"/>
          <w:sz w:val="24"/>
          <w:szCs w:val="24"/>
          <w:highlight w:val="none"/>
          <w:lang w:val="en-US" w:eastAsia="zh-CN" w:bidi="ar-SA"/>
        </w:rPr>
        <w:t>1093000</w:t>
      </w:r>
      <w:r>
        <w:rPr>
          <w:rFonts w:hint="eastAsia" w:ascii="宋体" w:hAnsi="宋体" w:eastAsia="宋体" w:cs="宋体"/>
          <w:b w:val="0"/>
          <w:bCs w:val="0"/>
          <w:snapToGrid/>
          <w:color w:val="auto"/>
          <w:kern w:val="2"/>
          <w:sz w:val="24"/>
          <w:szCs w:val="24"/>
          <w:highlight w:val="none"/>
          <w:lang w:val="en-US" w:eastAsia="zh-CN" w:bidi="ar-SA"/>
        </w:rPr>
        <w:t xml:space="preserve"> </w:t>
      </w:r>
    </w:p>
    <w:p w14:paraId="30026376">
      <w:pPr>
        <w:pStyle w:val="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采购需求：</w:t>
      </w:r>
    </w:p>
    <w:p w14:paraId="63AFBAC7">
      <w:pPr>
        <w:pStyle w:val="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p>
    <w:p w14:paraId="49AAA2B3">
      <w:pPr>
        <w:pStyle w:val="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lang w:eastAsia="zh-CN"/>
        </w:rPr>
      </w:pPr>
      <w:r>
        <w:rPr>
          <w:rFonts w:hint="eastAsia" w:hAnsi="宋体" w:cs="宋体"/>
          <w:b w:val="0"/>
          <w:bCs w:val="0"/>
          <w:color w:val="auto"/>
          <w:sz w:val="24"/>
          <w:highlight w:val="none"/>
          <w:lang w:eastAsia="zh-CN"/>
        </w:rPr>
        <w:t>标项</w:t>
      </w:r>
      <w:r>
        <w:rPr>
          <w:rFonts w:hint="eastAsia" w:ascii="宋体" w:hAnsi="宋体" w:eastAsia="宋体" w:cs="宋体"/>
          <w:b w:val="0"/>
          <w:bCs w:val="0"/>
          <w:color w:val="auto"/>
          <w:sz w:val="24"/>
          <w:highlight w:val="none"/>
        </w:rPr>
        <w:t>名称：</w:t>
      </w:r>
      <w:r>
        <w:rPr>
          <w:rFonts w:hint="eastAsia" w:hAnsi="宋体" w:cs="宋体"/>
          <w:b w:val="0"/>
          <w:bCs w:val="0"/>
          <w:snapToGrid/>
          <w:color w:val="auto"/>
          <w:kern w:val="2"/>
          <w:sz w:val="24"/>
          <w:szCs w:val="24"/>
          <w:highlight w:val="none"/>
          <w:lang w:val="en-US" w:eastAsia="zh-CN" w:bidi="ar-SA"/>
        </w:rPr>
        <w:t>杭州市公安局拱墅区分局东新所办案区等区域智能化设备采购项目</w:t>
      </w:r>
      <w:r>
        <w:rPr>
          <w:rFonts w:hint="eastAsia" w:ascii="宋体" w:hAnsi="宋体" w:eastAsia="宋体" w:cs="宋体"/>
          <w:b w:val="0"/>
          <w:bCs w:val="0"/>
          <w:snapToGrid/>
          <w:color w:val="auto"/>
          <w:kern w:val="2"/>
          <w:sz w:val="24"/>
          <w:szCs w:val="24"/>
          <w:highlight w:val="none"/>
          <w:lang w:val="en-US" w:eastAsia="zh-CN" w:bidi="ar-SA"/>
        </w:rPr>
        <w:t>改造租赁项目</w:t>
      </w:r>
    </w:p>
    <w:p w14:paraId="03E60D6B">
      <w:pPr>
        <w:pStyle w:val="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snapToGrid/>
          <w:color w:val="auto"/>
          <w:kern w:val="2"/>
          <w:sz w:val="24"/>
          <w:szCs w:val="24"/>
          <w:highlight w:val="none"/>
          <w:lang w:val="en-US" w:eastAsia="zh-CN" w:bidi="ar-SA"/>
        </w:rPr>
      </w:pPr>
      <w:r>
        <w:rPr>
          <w:rFonts w:hint="eastAsia" w:hAnsi="宋体" w:cs="宋体"/>
          <w:b w:val="0"/>
          <w:bCs w:val="0"/>
          <w:color w:val="auto"/>
          <w:sz w:val="24"/>
          <w:highlight w:val="none"/>
          <w:lang w:eastAsia="zh-CN"/>
        </w:rPr>
        <w:t>中小企业政策：无</w:t>
      </w:r>
    </w:p>
    <w:p w14:paraId="21B41180">
      <w:pPr>
        <w:pStyle w:val="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hAnsi="宋体" w:cs="宋体"/>
          <w:b w:val="0"/>
          <w:bCs w:val="0"/>
          <w:color w:val="auto"/>
          <w:sz w:val="24"/>
          <w:highlight w:val="none"/>
          <w:lang w:val="en-US" w:eastAsia="zh-CN"/>
        </w:rPr>
      </w:pPr>
      <w:r>
        <w:rPr>
          <w:rFonts w:hint="eastAsia" w:hAnsi="宋体" w:cs="宋体"/>
          <w:b w:val="0"/>
          <w:bCs w:val="0"/>
          <w:color w:val="auto"/>
          <w:sz w:val="24"/>
          <w:highlight w:val="none"/>
          <w:lang w:eastAsia="zh-CN"/>
        </w:rPr>
        <w:t>数量：</w:t>
      </w:r>
      <w:r>
        <w:rPr>
          <w:rFonts w:hint="eastAsia" w:hAnsi="宋体" w:cs="宋体"/>
          <w:b w:val="0"/>
          <w:bCs w:val="0"/>
          <w:color w:val="auto"/>
          <w:sz w:val="24"/>
          <w:highlight w:val="none"/>
          <w:lang w:val="en-US" w:eastAsia="zh-CN"/>
        </w:rPr>
        <w:t>1</w:t>
      </w:r>
    </w:p>
    <w:p w14:paraId="6A345037">
      <w:pPr>
        <w:pStyle w:val="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rPr>
        <w:t>预算金额（元）：</w:t>
      </w:r>
      <w:r>
        <w:rPr>
          <w:rFonts w:hint="eastAsia" w:hAnsi="宋体" w:cs="宋体"/>
          <w:b w:val="0"/>
          <w:bCs w:val="0"/>
          <w:snapToGrid/>
          <w:color w:val="auto"/>
          <w:kern w:val="2"/>
          <w:sz w:val="24"/>
          <w:szCs w:val="24"/>
          <w:highlight w:val="none"/>
          <w:lang w:val="en-US" w:eastAsia="zh-CN" w:bidi="ar-SA"/>
        </w:rPr>
        <w:t>1093000</w:t>
      </w:r>
    </w:p>
    <w:p w14:paraId="3B9D4B03">
      <w:pPr>
        <w:pStyle w:val="6"/>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snapToGrid/>
          <w:color w:val="auto"/>
          <w:kern w:val="2"/>
          <w:sz w:val="24"/>
          <w:szCs w:val="24"/>
          <w:highlight w:val="none"/>
          <w:lang w:eastAsia="zh-CN"/>
        </w:rPr>
      </w:pPr>
      <w:r>
        <w:rPr>
          <w:rFonts w:hint="eastAsia" w:hAnsi="宋体" w:cs="宋体"/>
          <w:b w:val="0"/>
          <w:bCs w:val="0"/>
          <w:color w:val="auto"/>
          <w:sz w:val="24"/>
          <w:highlight w:val="none"/>
          <w:lang w:eastAsia="zh-CN"/>
        </w:rPr>
        <w:t>简要规格描述或项目基本概况介绍、用途：</w:t>
      </w:r>
      <w:r>
        <w:rPr>
          <w:rFonts w:hint="eastAsia" w:hAnsi="宋体" w:cs="宋体"/>
          <w:b w:val="0"/>
          <w:bCs w:val="0"/>
          <w:snapToGrid/>
          <w:color w:val="auto"/>
          <w:kern w:val="2"/>
          <w:sz w:val="24"/>
          <w:szCs w:val="24"/>
          <w:highlight w:val="none"/>
          <w:lang w:val="en-US" w:eastAsia="zh-CN" w:bidi="ar-SA"/>
        </w:rPr>
        <w:t>杭州市公安局拱墅区分局东新所办案区等区域智能化设备采购项目</w:t>
      </w:r>
      <w:r>
        <w:rPr>
          <w:rFonts w:hint="eastAsia" w:ascii="宋体" w:hAnsi="宋体" w:eastAsia="宋体" w:cs="宋体"/>
          <w:b w:val="0"/>
          <w:bCs w:val="0"/>
          <w:snapToGrid/>
          <w:color w:val="auto"/>
          <w:kern w:val="2"/>
          <w:sz w:val="24"/>
          <w:szCs w:val="24"/>
          <w:highlight w:val="none"/>
          <w:lang w:val="en-US" w:eastAsia="zh-CN" w:bidi="ar-SA"/>
        </w:rPr>
        <w:t>改造租赁项目</w:t>
      </w:r>
      <w:r>
        <w:rPr>
          <w:rFonts w:hint="eastAsia" w:ascii="宋体" w:hAnsi="宋体" w:eastAsia="宋体" w:cs="宋体"/>
          <w:b w:val="0"/>
          <w:bCs w:val="0"/>
          <w:snapToGrid/>
          <w:color w:val="auto"/>
          <w:kern w:val="2"/>
          <w:sz w:val="24"/>
          <w:szCs w:val="24"/>
          <w:highlight w:val="none"/>
        </w:rPr>
        <w:t>主要内容：</w:t>
      </w:r>
      <w:r>
        <w:rPr>
          <w:rFonts w:hint="eastAsia" w:ascii="宋体" w:hAnsi="宋体" w:eastAsia="宋体" w:cs="宋体"/>
          <w:color w:val="auto"/>
          <w:sz w:val="24"/>
          <w:highlight w:val="none"/>
          <w:lang w:val="en-US" w:eastAsia="zh-CN"/>
        </w:rPr>
        <w:t>采购智能化设备一批</w:t>
      </w:r>
      <w:r>
        <w:rPr>
          <w:rFonts w:hint="eastAsia" w:ascii="宋体" w:hAnsi="宋体" w:eastAsia="宋体" w:cs="宋体"/>
          <w:b w:val="0"/>
          <w:bCs w:val="0"/>
          <w:snapToGrid/>
          <w:color w:val="auto"/>
          <w:kern w:val="2"/>
          <w:sz w:val="24"/>
          <w:szCs w:val="24"/>
          <w:highlight w:val="none"/>
          <w:lang w:val="en-US" w:eastAsia="zh-CN" w:bidi="ar-SA"/>
        </w:rPr>
        <w:t>。</w:t>
      </w:r>
      <w:r>
        <w:rPr>
          <w:rFonts w:hint="eastAsia" w:ascii="宋体" w:hAnsi="宋体" w:eastAsia="宋体" w:cs="宋体"/>
          <w:b w:val="0"/>
          <w:bCs w:val="0"/>
          <w:snapToGrid/>
          <w:color w:val="auto"/>
          <w:kern w:val="2"/>
          <w:sz w:val="24"/>
          <w:szCs w:val="24"/>
          <w:highlight w:val="none"/>
        </w:rPr>
        <w:t>具体以招标文件第三部分采购需求为准</w:t>
      </w:r>
      <w:r>
        <w:rPr>
          <w:rFonts w:hint="eastAsia" w:ascii="宋体" w:hAnsi="宋体" w:eastAsia="宋体" w:cs="宋体"/>
          <w:b w:val="0"/>
          <w:bCs w:val="0"/>
          <w:snapToGrid/>
          <w:color w:val="auto"/>
          <w:kern w:val="2"/>
          <w:sz w:val="24"/>
          <w:szCs w:val="24"/>
          <w:highlight w:val="none"/>
          <w:lang w:eastAsia="zh-CN"/>
        </w:rPr>
        <w:t>。</w:t>
      </w:r>
    </w:p>
    <w:p w14:paraId="573A823D">
      <w:pPr>
        <w:pStyle w:val="132"/>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2"/>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color w:val="auto"/>
          <w:highlight w:val="none"/>
        </w:rPr>
        <w:t>合同履约期限：</w:t>
      </w:r>
      <w:bookmarkStart w:id="11" w:name="_Hlk117001732"/>
      <w:r>
        <w:rPr>
          <w:rFonts w:hint="eastAsia" w:ascii="宋体" w:hAnsi="宋体" w:cs="宋体"/>
          <w:b w:val="0"/>
          <w:bCs w:val="0"/>
          <w:color w:val="auto"/>
          <w:highlight w:val="none"/>
          <w:lang w:eastAsia="zh-CN"/>
        </w:rPr>
        <w:t>标项</w:t>
      </w:r>
      <w:r>
        <w:rPr>
          <w:rFonts w:hint="eastAsia" w:ascii="宋体" w:hAnsi="宋体" w:cs="宋体"/>
          <w:b w:val="0"/>
          <w:bCs w:val="0"/>
          <w:color w:val="auto"/>
          <w:highlight w:val="none"/>
          <w:lang w:val="en-US" w:eastAsia="zh-CN"/>
        </w:rPr>
        <w:t>1，</w:t>
      </w:r>
      <w:r>
        <w:rPr>
          <w:rFonts w:hint="eastAsia" w:ascii="宋体" w:hAnsi="宋体" w:eastAsia="宋体" w:cs="宋体"/>
          <w:snapToGrid w:val="0"/>
          <w:color w:val="auto"/>
          <w:kern w:val="28"/>
          <w:sz w:val="24"/>
          <w:szCs w:val="20"/>
          <w:highlight w:val="none"/>
          <w:lang w:val="en-US" w:eastAsia="zh-CN" w:bidi="ar-SA"/>
        </w:rPr>
        <w:t>合同签订完成且现场具备设备安装实施条件后40个工作日内完成现场的供货安装调试</w:t>
      </w:r>
      <w:r>
        <w:rPr>
          <w:rFonts w:hint="eastAsia" w:ascii="宋体" w:hAnsi="宋体" w:eastAsia="宋体" w:cs="宋体"/>
          <w:b w:val="0"/>
          <w:bCs w:val="0"/>
          <w:snapToGrid/>
          <w:color w:val="auto"/>
          <w:kern w:val="2"/>
          <w:sz w:val="24"/>
          <w:szCs w:val="24"/>
          <w:highlight w:val="none"/>
          <w:lang w:val="en-US" w:eastAsia="zh-CN" w:bidi="ar-SA"/>
        </w:rPr>
        <w:t>。</w:t>
      </w:r>
      <w:bookmarkEnd w:id="11"/>
      <w:r>
        <w:rPr>
          <w:rFonts w:hint="eastAsia" w:ascii="宋体" w:hAnsi="宋体" w:eastAsia="宋体" w:cs="宋体"/>
          <w:b w:val="0"/>
          <w:bCs w:val="0"/>
          <w:snapToGrid/>
          <w:color w:val="auto"/>
          <w:kern w:val="2"/>
          <w:sz w:val="24"/>
          <w:szCs w:val="24"/>
          <w:highlight w:val="none"/>
          <w:lang w:val="en-US" w:eastAsia="zh-CN" w:bidi="ar-SA"/>
        </w:rPr>
        <w:t xml:space="preserve"> </w:t>
      </w:r>
    </w:p>
    <w:p w14:paraId="60A7BAA5">
      <w:pPr>
        <w:spacing w:line="360" w:lineRule="auto"/>
        <w:ind w:firstLine="480" w:firstLineChars="200"/>
        <w:rPr>
          <w:rFonts w:hint="eastAsia" w:ascii="宋体" w:hAnsi="宋体" w:cs="宋体"/>
          <w:color w:val="auto"/>
          <w:sz w:val="24"/>
          <w:highlight w:val="none"/>
        </w:rPr>
      </w:pPr>
      <w:r>
        <w:rPr>
          <w:rFonts w:hint="eastAsia" w:ascii="宋体" w:hAnsi="宋体" w:eastAsia="宋体" w:cs="宋体"/>
          <w:b w:val="0"/>
          <w:bCs w:val="0"/>
          <w:snapToGrid/>
          <w:color w:val="auto"/>
          <w:kern w:val="2"/>
          <w:sz w:val="24"/>
          <w:szCs w:val="20"/>
          <w:highlight w:val="none"/>
          <w:lang w:val="en-US" w:eastAsia="zh-CN" w:bidi="ar-SA"/>
        </w:rPr>
        <w:t>本项目（是）接受联合体投标。</w:t>
      </w:r>
    </w:p>
    <w:p w14:paraId="5451E9BB">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14:paraId="7FC90959">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7AE1D787">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w:t>
      </w:r>
    </w:p>
    <w:p w14:paraId="0E1901E8">
      <w:pPr>
        <w:spacing w:line="360" w:lineRule="auto"/>
        <w:ind w:firstLine="480" w:firstLineChars="200"/>
        <w:rPr>
          <w:rFonts w:hint="eastAsia" w:ascii="宋体" w:hAnsi="宋体" w:cs="宋体"/>
          <w:color w:val="0000FF"/>
          <w:sz w:val="24"/>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落实政府采购政策需满足的资格要求</w:t>
      </w:r>
      <w:r>
        <w:rPr>
          <w:rFonts w:hint="eastAsia" w:ascii="宋体" w:hAnsi="宋体" w:cs="宋体"/>
          <w:snapToGrid w:val="0"/>
          <w:kern w:val="28"/>
          <w:sz w:val="24"/>
          <w:szCs w:val="20"/>
          <w:highlight w:val="none"/>
          <w:lang w:eastAsia="zh-CN"/>
        </w:rPr>
        <w:t>：无</w:t>
      </w:r>
      <w:r>
        <w:rPr>
          <w:rFonts w:hint="eastAsia" w:ascii="宋体" w:hAnsi="宋体" w:cs="宋体"/>
          <w:color w:val="0000FF"/>
          <w:sz w:val="24"/>
          <w:highlight w:val="none"/>
        </w:rPr>
        <w:t>；</w:t>
      </w:r>
    </w:p>
    <w:p w14:paraId="3990E76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本项目的特定资格要求：无；</w:t>
      </w:r>
    </w:p>
    <w:p w14:paraId="5276AF6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515FC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49D61D0">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时间：/</w:t>
      </w:r>
      <w:r>
        <w:rPr>
          <w:rFonts w:hint="eastAsia" w:ascii="宋体" w:hAnsi="宋体" w:cs="宋体"/>
          <w:b w:val="0"/>
          <w:bCs/>
          <w:color w:val="auto"/>
          <w:sz w:val="24"/>
          <w:highlight w:val="none"/>
          <w:u w:val="none"/>
        </w:rPr>
        <w:t>至202</w:t>
      </w:r>
      <w:r>
        <w:rPr>
          <w:rFonts w:hint="eastAsia" w:ascii="宋体" w:hAnsi="宋体" w:cs="宋体"/>
          <w:b w:val="0"/>
          <w:bCs/>
          <w:color w:val="auto"/>
          <w:sz w:val="24"/>
          <w:highlight w:val="none"/>
          <w:u w:val="none"/>
          <w:lang w:val="en-US" w:eastAsia="zh-CN"/>
        </w:rPr>
        <w:t>5</w:t>
      </w:r>
      <w:r>
        <w:rPr>
          <w:rFonts w:hint="eastAsia" w:ascii="宋体" w:hAnsi="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02</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17</w:t>
      </w:r>
      <w:r>
        <w:rPr>
          <w:rFonts w:hint="eastAsia" w:ascii="宋体" w:hAnsi="宋体" w:cs="宋体"/>
          <w:b w:val="0"/>
          <w:bCs/>
          <w:color w:val="auto"/>
          <w:sz w:val="24"/>
          <w:highlight w:val="none"/>
          <w:u w:val="none"/>
        </w:rPr>
        <w:t>日，</w:t>
      </w:r>
      <w:r>
        <w:rPr>
          <w:rFonts w:hint="eastAsia" w:ascii="宋体" w:hAnsi="宋体" w:cs="宋体"/>
          <w:b w:val="0"/>
          <w:bCs/>
          <w:color w:val="auto"/>
          <w:sz w:val="24"/>
          <w:highlight w:val="none"/>
        </w:rPr>
        <w:t>每天上午00</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00至12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00，下午12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00至23</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59（北京时间，线上获取法定节假日均可，线下获取文件法定节假日除外）</w:t>
      </w:r>
    </w:p>
    <w:p w14:paraId="202AEEA4">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地点（网址）：政采云平台（</w:t>
      </w:r>
      <w:r>
        <w:rPr>
          <w:rFonts w:hint="eastAsia" w:ascii="宋体" w:hAnsi="宋体" w:cs="宋体"/>
          <w:b w:val="0"/>
          <w:bCs/>
          <w:color w:val="auto"/>
          <w:sz w:val="24"/>
          <w:highlight w:val="none"/>
          <w:u w:val="none"/>
        </w:rPr>
        <w:t>https://www.zcygov.cn/</w:t>
      </w:r>
      <w:r>
        <w:rPr>
          <w:rFonts w:hint="eastAsia" w:ascii="宋体" w:hAnsi="宋体" w:cs="宋体"/>
          <w:b w:val="0"/>
          <w:bCs/>
          <w:color w:val="auto"/>
          <w:sz w:val="24"/>
          <w:highlight w:val="none"/>
        </w:rPr>
        <w:t xml:space="preserve">） </w:t>
      </w:r>
    </w:p>
    <w:p w14:paraId="0E0B8620">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方式：供应商登录政采云平台</w:t>
      </w:r>
      <w:r>
        <w:rPr>
          <w:rFonts w:hint="eastAsia" w:ascii="宋体" w:hAnsi="宋体" w:cs="宋体"/>
          <w:b w:val="0"/>
          <w:bCs/>
          <w:color w:val="auto"/>
          <w:sz w:val="24"/>
          <w:highlight w:val="none"/>
          <w:u w:val="none"/>
        </w:rPr>
        <w:t>https://www.zcygov.cn/</w:t>
      </w:r>
      <w:r>
        <w:rPr>
          <w:rFonts w:hint="eastAsia" w:ascii="宋体" w:hAnsi="宋体" w:cs="宋体"/>
          <w:b w:val="0"/>
          <w:bCs/>
          <w:color w:val="auto"/>
          <w:sz w:val="24"/>
          <w:highlight w:val="none"/>
        </w:rPr>
        <w:t xml:space="preserve">在线申请获取采购文件（进入“项目采购”应用，在获取采购文件菜单中选择项目，申请获取采购文件）。 </w:t>
      </w:r>
    </w:p>
    <w:p w14:paraId="1F1E8AAD">
      <w:pPr>
        <w:spacing w:line="360" w:lineRule="auto"/>
        <w:ind w:firstLine="480" w:firstLineChars="200"/>
        <w:rPr>
          <w:rFonts w:ascii="宋体" w:hAnsi="宋体" w:cs="宋体"/>
          <w:color w:val="auto"/>
          <w:sz w:val="24"/>
          <w:highlight w:val="none"/>
        </w:rPr>
      </w:pPr>
      <w:r>
        <w:rPr>
          <w:rFonts w:hint="eastAsia" w:ascii="宋体" w:hAnsi="宋体" w:cs="宋体"/>
          <w:b w:val="0"/>
          <w:bCs/>
          <w:color w:val="auto"/>
          <w:sz w:val="24"/>
          <w:highlight w:val="none"/>
        </w:rPr>
        <w:t xml:space="preserve">售价（元）：0 </w:t>
      </w:r>
      <w:r>
        <w:rPr>
          <w:rFonts w:hint="eastAsia" w:ascii="宋体" w:hAnsi="宋体" w:cs="宋体"/>
          <w:b w:val="0"/>
          <w:bCs/>
          <w:color w:val="auto"/>
          <w:sz w:val="24"/>
          <w:highlight w:val="none"/>
        </w:rPr>
        <w:tab/>
      </w:r>
    </w:p>
    <w:p w14:paraId="234CDDB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BF3BDE8">
      <w:pPr>
        <w:spacing w:line="360" w:lineRule="auto"/>
        <w:ind w:firstLine="480" w:firstLineChars="200"/>
        <w:rPr>
          <w:rFonts w:ascii="宋体" w:hAnsi="宋体" w:cs="宋体"/>
          <w:b w:val="0"/>
          <w:bCs/>
          <w:color w:val="auto"/>
          <w:sz w:val="24"/>
          <w:highlight w:val="none"/>
          <w:u w:val="none"/>
        </w:rPr>
      </w:pPr>
      <w:r>
        <w:rPr>
          <w:rFonts w:hint="eastAsia" w:ascii="宋体" w:hAnsi="宋体" w:cs="宋体"/>
          <w:b w:val="0"/>
          <w:bCs/>
          <w:color w:val="auto"/>
          <w:sz w:val="24"/>
          <w:highlight w:val="none"/>
          <w:u w:val="none"/>
        </w:rPr>
        <w:t>提交投标文件截止时间：202</w:t>
      </w:r>
      <w:r>
        <w:rPr>
          <w:rFonts w:hint="eastAsia" w:ascii="宋体" w:hAnsi="宋体" w:cs="宋体"/>
          <w:b w:val="0"/>
          <w:bCs/>
          <w:color w:val="auto"/>
          <w:sz w:val="24"/>
          <w:highlight w:val="none"/>
          <w:u w:val="none"/>
          <w:lang w:val="en-US" w:eastAsia="zh-CN"/>
        </w:rPr>
        <w:t>5</w:t>
      </w:r>
      <w:r>
        <w:rPr>
          <w:rFonts w:hint="eastAsia" w:ascii="宋体" w:hAnsi="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02</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17</w:t>
      </w:r>
      <w:r>
        <w:rPr>
          <w:rFonts w:hint="eastAsia" w:ascii="宋体" w:hAnsi="宋体" w:cs="宋体"/>
          <w:b w:val="0"/>
          <w:bCs/>
          <w:color w:val="auto"/>
          <w:sz w:val="24"/>
          <w:highlight w:val="none"/>
          <w:u w:val="none"/>
        </w:rPr>
        <w:t>日</w:t>
      </w:r>
      <w:r>
        <w:rPr>
          <w:rFonts w:hint="eastAsia" w:ascii="宋体" w:hAnsi="宋体" w:cs="宋体"/>
          <w:b w:val="0"/>
          <w:bCs/>
          <w:color w:val="auto"/>
          <w:sz w:val="24"/>
          <w:highlight w:val="none"/>
          <w:u w:val="none"/>
          <w:lang w:val="en-US" w:eastAsia="zh-CN"/>
        </w:rPr>
        <w:t>14：00</w:t>
      </w:r>
      <w:r>
        <w:rPr>
          <w:rFonts w:hint="eastAsia" w:ascii="宋体" w:hAnsi="宋体" w:cs="宋体"/>
          <w:b w:val="0"/>
          <w:bCs/>
          <w:color w:val="auto"/>
          <w:sz w:val="24"/>
          <w:highlight w:val="none"/>
          <w:u w:val="none"/>
        </w:rPr>
        <w:t>（北京时间）</w:t>
      </w:r>
    </w:p>
    <w:p w14:paraId="6E92AC76">
      <w:pPr>
        <w:spacing w:line="360" w:lineRule="auto"/>
        <w:ind w:firstLine="480" w:firstLineChars="200"/>
        <w:rPr>
          <w:rFonts w:ascii="宋体" w:hAnsi="宋体" w:cs="宋体"/>
          <w:b w:val="0"/>
          <w:bCs/>
          <w:color w:val="auto"/>
          <w:sz w:val="24"/>
          <w:highlight w:val="none"/>
          <w:u w:val="none"/>
        </w:rPr>
      </w:pPr>
      <w:r>
        <w:rPr>
          <w:rFonts w:hint="eastAsia" w:ascii="宋体" w:hAnsi="宋体" w:cs="宋体"/>
          <w:b w:val="0"/>
          <w:bCs/>
          <w:color w:val="auto"/>
          <w:sz w:val="24"/>
          <w:highlight w:val="none"/>
          <w:u w:val="none"/>
        </w:rPr>
        <w:t xml:space="preserve">投标地点（网址）：政采云平台（https://www.zcygov.cn/） </w:t>
      </w:r>
    </w:p>
    <w:p w14:paraId="7A9F1290">
      <w:pPr>
        <w:spacing w:line="360" w:lineRule="auto"/>
        <w:ind w:firstLine="480" w:firstLineChars="200"/>
        <w:rPr>
          <w:rFonts w:hint="default" w:ascii="宋体" w:hAnsi="宋体" w:eastAsia="宋体" w:cs="宋体"/>
          <w:b w:val="0"/>
          <w:bCs/>
          <w:color w:val="auto"/>
          <w:sz w:val="24"/>
          <w:highlight w:val="none"/>
          <w:u w:val="none"/>
          <w:lang w:val="en-US" w:eastAsia="zh-CN"/>
        </w:rPr>
      </w:pPr>
      <w:r>
        <w:rPr>
          <w:rFonts w:hint="eastAsia" w:ascii="宋体" w:hAnsi="宋体" w:cs="宋体"/>
          <w:b w:val="0"/>
          <w:bCs/>
          <w:color w:val="auto"/>
          <w:sz w:val="24"/>
          <w:highlight w:val="none"/>
          <w:u w:val="none"/>
        </w:rPr>
        <w:t>开标时间：202</w:t>
      </w:r>
      <w:r>
        <w:rPr>
          <w:rFonts w:hint="eastAsia" w:ascii="宋体" w:hAnsi="宋体" w:cs="宋体"/>
          <w:b w:val="0"/>
          <w:bCs/>
          <w:color w:val="auto"/>
          <w:sz w:val="24"/>
          <w:highlight w:val="none"/>
          <w:u w:val="none"/>
          <w:lang w:val="en-US" w:eastAsia="zh-CN"/>
        </w:rPr>
        <w:t>5</w:t>
      </w:r>
      <w:r>
        <w:rPr>
          <w:rFonts w:hint="eastAsia" w:ascii="宋体" w:hAnsi="宋体" w:cs="宋体"/>
          <w:b w:val="0"/>
          <w:bCs/>
          <w:color w:val="auto"/>
          <w:sz w:val="24"/>
          <w:highlight w:val="none"/>
          <w:u w:val="none"/>
        </w:rPr>
        <w:t>年</w:t>
      </w:r>
      <w:r>
        <w:rPr>
          <w:rFonts w:hint="eastAsia" w:ascii="宋体" w:hAnsi="宋体" w:cs="宋体"/>
          <w:b w:val="0"/>
          <w:bCs/>
          <w:color w:val="auto"/>
          <w:sz w:val="24"/>
          <w:highlight w:val="none"/>
          <w:u w:val="none"/>
          <w:lang w:val="en-US" w:eastAsia="zh-CN"/>
        </w:rPr>
        <w:t>02</w:t>
      </w:r>
      <w:r>
        <w:rPr>
          <w:rFonts w:hint="eastAsia" w:ascii="宋体" w:hAnsi="宋体" w:cs="宋体"/>
          <w:b w:val="0"/>
          <w:bCs/>
          <w:color w:val="auto"/>
          <w:sz w:val="24"/>
          <w:highlight w:val="none"/>
          <w:u w:val="none"/>
        </w:rPr>
        <w:t>月</w:t>
      </w:r>
      <w:r>
        <w:rPr>
          <w:rFonts w:hint="eastAsia" w:ascii="宋体" w:hAnsi="宋体" w:cs="宋体"/>
          <w:b w:val="0"/>
          <w:bCs/>
          <w:color w:val="auto"/>
          <w:sz w:val="24"/>
          <w:highlight w:val="none"/>
          <w:u w:val="none"/>
          <w:lang w:val="en-US" w:eastAsia="zh-CN"/>
        </w:rPr>
        <w:t>17</w:t>
      </w:r>
      <w:r>
        <w:rPr>
          <w:rFonts w:hint="eastAsia" w:ascii="宋体" w:hAnsi="宋体" w:cs="宋体"/>
          <w:b w:val="0"/>
          <w:bCs/>
          <w:color w:val="auto"/>
          <w:sz w:val="24"/>
          <w:highlight w:val="none"/>
          <w:u w:val="none"/>
        </w:rPr>
        <w:t>日</w:t>
      </w:r>
      <w:r>
        <w:rPr>
          <w:rFonts w:hint="eastAsia" w:ascii="宋体" w:hAnsi="宋体" w:cs="宋体"/>
          <w:b w:val="0"/>
          <w:bCs/>
          <w:color w:val="auto"/>
          <w:sz w:val="24"/>
          <w:highlight w:val="none"/>
          <w:u w:val="none"/>
          <w:lang w:val="en-US" w:eastAsia="zh-CN"/>
        </w:rPr>
        <w:t>14：00</w:t>
      </w:r>
    </w:p>
    <w:p w14:paraId="43B70CCF">
      <w:pPr>
        <w:spacing w:line="360" w:lineRule="auto"/>
        <w:ind w:firstLine="480" w:firstLineChars="200"/>
        <w:rPr>
          <w:rFonts w:ascii="宋体" w:hAnsi="宋体" w:cs="宋体"/>
          <w:b w:val="0"/>
          <w:bCs/>
          <w:color w:val="auto"/>
          <w:sz w:val="24"/>
          <w:highlight w:val="none"/>
          <w:u w:val="none"/>
        </w:rPr>
      </w:pPr>
      <w:r>
        <w:rPr>
          <w:rFonts w:hint="eastAsia" w:ascii="宋体" w:hAnsi="宋体" w:cs="宋体"/>
          <w:b w:val="0"/>
          <w:bCs/>
          <w:color w:val="auto"/>
          <w:sz w:val="24"/>
          <w:highlight w:val="none"/>
          <w:u w:val="none"/>
        </w:rPr>
        <w:t>开标地点（网址）：政采云平台（https://www.zcygov.cn/）</w:t>
      </w:r>
    </w:p>
    <w:p w14:paraId="720D1A3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w:t>
      </w:r>
      <w:r>
        <w:rPr>
          <w:rFonts w:hint="eastAsia" w:ascii="宋体" w:hAnsi="宋体" w:eastAsia="宋体" w:cs="宋体"/>
          <w:b/>
          <w:color w:val="auto"/>
          <w:sz w:val="24"/>
          <w:highlight w:val="none"/>
        </w:rPr>
        <w:t>采购意向公开链接</w:t>
      </w:r>
    </w:p>
    <w:p w14:paraId="2FA8C9C0">
      <w:pPr>
        <w:spacing w:line="360" w:lineRule="auto"/>
        <w:ind w:firstLine="480" w:firstLineChars="200"/>
        <w:rPr>
          <w:rFonts w:hint="eastAsia" w:ascii="宋体" w:hAnsi="宋体" w:cs="宋体"/>
          <w:b/>
          <w:sz w:val="24"/>
          <w:highlight w:val="none"/>
        </w:rPr>
      </w:pPr>
      <w:r>
        <w:rPr>
          <w:rFonts w:hint="eastAsia" w:ascii="宋体" w:hAnsi="宋体" w:cs="宋体"/>
          <w:b w:val="0"/>
          <w:bCs/>
          <w:color w:val="auto"/>
          <w:sz w:val="24"/>
          <w:highlight w:val="none"/>
        </w:rPr>
        <w:t>https://zfcg.czt.zj.gov.cn/luban/detail?parentId=600007&amp;articleId</w:t>
      </w:r>
      <w:r>
        <w:rPr>
          <w:rFonts w:hint="eastAsia" w:ascii="宋体" w:hAnsi="宋体" w:cs="宋体"/>
          <w:b w:val="0"/>
          <w:bCs/>
          <w:sz w:val="24"/>
          <w:highlight w:val="none"/>
        </w:rPr>
        <w:t>=bHLi7/Z671igOfm8/c1KYQ==&amp;utm=web-micro-app-back-front.6da13629.0.0.e006ea50b15911ef9a1fb708befc463c</w:t>
      </w:r>
    </w:p>
    <w:p w14:paraId="0B86E2E9">
      <w:pPr>
        <w:spacing w:line="360" w:lineRule="auto"/>
        <w:rPr>
          <w:rFonts w:ascii="宋体" w:hAnsi="宋体" w:cs="宋体"/>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 xml:space="preserve">公告期限 </w:t>
      </w:r>
    </w:p>
    <w:p w14:paraId="747FCDE0">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4343CA28">
      <w:pPr>
        <w:spacing w:line="360" w:lineRule="auto"/>
        <w:rPr>
          <w:rFonts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、其他补充事宜</w:t>
      </w:r>
    </w:p>
    <w:p w14:paraId="7B926FF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hint="eastAsia" w:ascii="宋体" w:hAnsi="宋体" w:cs="宋体"/>
          <w:sz w:val="24"/>
          <w:highlight w:val="none"/>
          <w:lang w:eastAsia="zh-CN"/>
        </w:rPr>
        <w:t>、</w:t>
      </w:r>
      <w:r>
        <w:rPr>
          <w:rFonts w:ascii="宋体" w:hAnsi="宋体" w:cs="宋体"/>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0BADCA1">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sz w:val="24"/>
          <w:highlight w:val="none"/>
          <w:lang w:eastAsia="zh-CN"/>
        </w:rPr>
        <w:t>：</w:t>
      </w:r>
      <w:r>
        <w:rPr>
          <w:rFonts w:hint="eastAsia" w:ascii="宋体" w:hAnsi="宋体" w:cs="宋体"/>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70731099">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EFCAF3">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EC51F98">
      <w:pPr>
        <w:spacing w:line="360" w:lineRule="auto"/>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、对本次采购提出询问、质疑、投诉，请按以下方式联系</w:t>
      </w:r>
    </w:p>
    <w:p w14:paraId="4DCC179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sz w:val="24"/>
          <w:highlight w:val="none"/>
        </w:rPr>
        <w:t xml:space="preserve">   </w:t>
      </w:r>
      <w:r>
        <w:rPr>
          <w:rFonts w:hint="eastAsia" w:ascii="宋体" w:hAnsi="宋体" w:eastAsia="宋体" w:cs="宋体"/>
          <w:color w:val="auto"/>
          <w:sz w:val="24"/>
          <w:highlight w:val="none"/>
        </w:rPr>
        <w:t xml:space="preserve"> 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采购人信息</w:t>
      </w:r>
    </w:p>
    <w:p w14:paraId="2025590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称：杭州市公安局拱墅区分局 </w:t>
      </w:r>
    </w:p>
    <w:p w14:paraId="28A7995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址：杭州市拱墅区上塘路485号       </w:t>
      </w:r>
    </w:p>
    <w:p w14:paraId="17E178B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698E9165">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夏警官</w:t>
      </w:r>
      <w:r>
        <w:rPr>
          <w:rFonts w:hint="eastAsia" w:ascii="宋体" w:hAnsi="宋体" w:eastAsia="宋体" w:cs="宋体"/>
          <w:color w:val="auto"/>
          <w:sz w:val="24"/>
          <w:highlight w:val="none"/>
        </w:rPr>
        <w:t xml:space="preserve">  </w:t>
      </w:r>
    </w:p>
    <w:p w14:paraId="657734E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w:t>
      </w:r>
      <w:r>
        <w:rPr>
          <w:rFonts w:hint="eastAsia" w:ascii="宋体" w:hAnsi="宋体" w:cs="宋体"/>
          <w:color w:val="auto"/>
          <w:sz w:val="24"/>
          <w:highlight w:val="none"/>
          <w:lang w:val="en-US" w:eastAsia="zh-CN"/>
        </w:rPr>
        <w:t>85372254</w:t>
      </w:r>
      <w:r>
        <w:rPr>
          <w:rFonts w:hint="eastAsia" w:ascii="宋体" w:hAnsi="宋体" w:eastAsia="宋体" w:cs="宋体"/>
          <w:color w:val="auto"/>
          <w:sz w:val="24"/>
          <w:highlight w:val="none"/>
        </w:rPr>
        <w:t xml:space="preserve"> </w:t>
      </w:r>
    </w:p>
    <w:p w14:paraId="2F64753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shd w:val="clear" w:color="auto" w:fill="auto"/>
        </w:rPr>
        <w:t>质疑联系人：</w:t>
      </w:r>
      <w:r>
        <w:rPr>
          <w:rFonts w:hint="eastAsia" w:ascii="宋体" w:hAnsi="宋体" w:cs="宋体"/>
          <w:color w:val="auto"/>
          <w:sz w:val="24"/>
          <w:highlight w:val="none"/>
          <w:shd w:val="clear" w:color="auto" w:fill="auto"/>
          <w:lang w:eastAsia="zh-CN"/>
        </w:rPr>
        <w:t>陆警官</w:t>
      </w:r>
    </w:p>
    <w:p w14:paraId="5FC87FF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shd w:val="clear" w:color="auto" w:fill="auto"/>
        </w:rPr>
        <w:t xml:space="preserve">    质疑联系方式：0571-</w:t>
      </w:r>
      <w:r>
        <w:rPr>
          <w:rFonts w:hint="eastAsia" w:ascii="宋体" w:hAnsi="宋体" w:cs="宋体"/>
          <w:color w:val="auto"/>
          <w:sz w:val="24"/>
          <w:highlight w:val="none"/>
          <w:shd w:val="clear" w:color="auto" w:fill="auto"/>
          <w:lang w:val="en-US" w:eastAsia="zh-CN"/>
        </w:rPr>
        <w:t>87281972</w:t>
      </w:r>
      <w:r>
        <w:rPr>
          <w:rFonts w:hint="eastAsia" w:ascii="宋体" w:hAnsi="宋体" w:eastAsia="宋体" w:cs="宋体"/>
          <w:color w:val="auto"/>
          <w:sz w:val="24"/>
          <w:highlight w:val="none"/>
          <w:shd w:val="clear" w:color="auto" w:fill="auto"/>
        </w:rPr>
        <w:t>（请通</w:t>
      </w:r>
      <w:r>
        <w:rPr>
          <w:rFonts w:hint="eastAsia" w:ascii="宋体" w:hAnsi="宋体" w:eastAsia="宋体" w:cs="宋体"/>
          <w:color w:val="auto"/>
          <w:sz w:val="24"/>
          <w:highlight w:val="none"/>
        </w:rPr>
        <w:t>过以下路径在线提起质疑：政采云-项目采购-询问质疑投诉-质疑列表）</w:t>
      </w:r>
    </w:p>
    <w:p w14:paraId="5AF3E82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采购代理机构信息            </w:t>
      </w:r>
    </w:p>
    <w:p w14:paraId="209FE467">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称：浙江泛亚工程咨询有限公司</w:t>
      </w:r>
    </w:p>
    <w:p w14:paraId="7A92660C">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址：杭州市西湖区天目山路181号天际大厦803</w:t>
      </w:r>
    </w:p>
    <w:p w14:paraId="397ECCA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5D7C46A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项目联系人（询问）：苗月平 </w:t>
      </w:r>
    </w:p>
    <w:p w14:paraId="7227C81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项目联系方式（询问）：0571-87359305</w:t>
      </w:r>
    </w:p>
    <w:p w14:paraId="29CFBA0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质疑联系人：童晓玲 </w:t>
      </w:r>
    </w:p>
    <w:p w14:paraId="0726320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质疑联系方式：0571-87993215（请通过以下路径在线提起质疑：政采云-项目采购-询问质疑投诉-质疑列表）</w:t>
      </w:r>
    </w:p>
    <w:p w14:paraId="1479D41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同级政府采购监督管理部门</w:t>
      </w:r>
    </w:p>
    <w:p w14:paraId="23D0A86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color w:val="auto"/>
          <w:sz w:val="24"/>
          <w:highlight w:val="none"/>
        </w:rPr>
        <w:t>名    称：</w:t>
      </w:r>
      <w:r>
        <w:rPr>
          <w:rFonts w:hint="eastAsia" w:ascii="宋体" w:hAnsi="宋体" w:eastAsia="宋体" w:cs="宋体"/>
          <w:sz w:val="24"/>
          <w:highlight w:val="none"/>
        </w:rPr>
        <w:t>杭州市拱墅区财政局、浙江省政府采购行政裁决服务中心（杭州）</w:t>
      </w:r>
    </w:p>
    <w:p w14:paraId="72E24F0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sz w:val="24"/>
          <w:highlight w:val="none"/>
        </w:rPr>
        <w:t xml:space="preserve">杭州市上城区清泰街549号城建综合大楼11楼（快递仅限ems或顺丰） </w:t>
      </w:r>
    </w:p>
    <w:p w14:paraId="39A97E7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0223A2D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4EFFBFF6">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 w:val="24"/>
          <w:highlight w:val="none"/>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w:t>
      </w:r>
      <w:r>
        <w:rPr>
          <w:rFonts w:hint="eastAsia" w:ascii="宋体" w:hAnsi="宋体" w:eastAsia="宋体" w:cs="宋体"/>
          <w:sz w:val="24"/>
          <w:highlight w:val="none"/>
        </w:rPr>
        <w:t xml:space="preserve">0571-87227671,0571-87800218   </w:t>
      </w:r>
    </w:p>
    <w:p w14:paraId="44F9D9B1">
      <w:pPr>
        <w:keepNext w:val="0"/>
        <w:keepLines w:val="0"/>
        <w:pageBreakBefore w:val="0"/>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A927B8D">
      <w:pPr>
        <w:spacing w:line="360" w:lineRule="auto"/>
        <w:ind w:firstLine="480" w:firstLineChars="200"/>
        <w:rPr>
          <w:rFonts w:ascii="宋体" w:hAnsi="宋体" w:cs="宋体"/>
          <w:sz w:val="24"/>
          <w:highlight w:val="none"/>
        </w:rPr>
      </w:pPr>
      <w:r>
        <w:rPr>
          <w:rFonts w:hint="eastAsia" w:ascii="宋体" w:hAnsi="宋体" w:eastAsia="宋体" w:cs="宋体"/>
          <w:color w:val="auto"/>
          <w:sz w:val="24"/>
          <w:highlight w:val="none"/>
        </w:rPr>
        <w:t>CA问题联系电话（人工）：汇信CA 400-888-4636；天谷CA 400-087-8198。</w:t>
      </w:r>
    </w:p>
    <w:p w14:paraId="07714F89">
      <w:pPr>
        <w:pStyle w:val="35"/>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5AC4655F">
      <w:pPr>
        <w:pStyle w:val="4"/>
        <w:rPr>
          <w:rFonts w:ascii="宋体"/>
          <w:snapToGrid w:val="0"/>
          <w:highlight w:val="none"/>
        </w:rPr>
      </w:pPr>
      <w:r>
        <w:rPr>
          <w:highlight w:val="none"/>
        </w:rPr>
        <w:br w:type="page"/>
      </w:r>
    </w:p>
    <w:p w14:paraId="6CE63CB2">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47CD1EDD">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1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0"/>
        <w:gridCol w:w="1962"/>
        <w:gridCol w:w="6492"/>
      </w:tblGrid>
      <w:tr w14:paraId="6A281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70" w:type="dxa"/>
            <w:tcBorders>
              <w:top w:val="single" w:color="auto" w:sz="4" w:space="0"/>
              <w:left w:val="single" w:color="auto" w:sz="4" w:space="0"/>
              <w:bottom w:val="single" w:color="auto" w:sz="4" w:space="0"/>
              <w:right w:val="single" w:color="auto" w:sz="4" w:space="0"/>
            </w:tcBorders>
          </w:tcPr>
          <w:p w14:paraId="75EAEFBD">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62" w:type="dxa"/>
            <w:tcBorders>
              <w:top w:val="single" w:color="000000" w:sz="8" w:space="0"/>
              <w:left w:val="single" w:color="auto" w:sz="4" w:space="0"/>
              <w:bottom w:val="single" w:color="000000" w:sz="8" w:space="0"/>
              <w:right w:val="single" w:color="000000" w:sz="8" w:space="0"/>
            </w:tcBorders>
            <w:vAlign w:val="center"/>
          </w:tcPr>
          <w:p w14:paraId="3B20A03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492" w:type="dxa"/>
            <w:tcBorders>
              <w:top w:val="single" w:color="000000" w:sz="8" w:space="0"/>
              <w:left w:val="single" w:color="000000" w:sz="2" w:space="0"/>
              <w:bottom w:val="single" w:color="000000" w:sz="8" w:space="0"/>
              <w:right w:val="single" w:color="000000" w:sz="8" w:space="0"/>
            </w:tcBorders>
            <w:vAlign w:val="center"/>
          </w:tcPr>
          <w:p w14:paraId="021302C3">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11441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2"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7BDEECE7">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962" w:type="dxa"/>
            <w:tcBorders>
              <w:top w:val="single" w:color="000000" w:sz="8" w:space="0"/>
              <w:left w:val="single" w:color="auto" w:sz="4" w:space="0"/>
              <w:bottom w:val="single" w:color="000000" w:sz="8" w:space="0"/>
              <w:right w:val="single" w:color="000000" w:sz="8" w:space="0"/>
            </w:tcBorders>
            <w:vAlign w:val="center"/>
          </w:tcPr>
          <w:p w14:paraId="4F3925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492" w:type="dxa"/>
            <w:tcBorders>
              <w:top w:val="single" w:color="000000" w:sz="8" w:space="0"/>
              <w:left w:val="single" w:color="000000" w:sz="2" w:space="0"/>
              <w:bottom w:val="single" w:color="000000" w:sz="8" w:space="0"/>
              <w:right w:val="single" w:color="000000" w:sz="8" w:space="0"/>
            </w:tcBorders>
            <w:vAlign w:val="center"/>
          </w:tcPr>
          <w:p w14:paraId="2282070E">
            <w:pPr>
              <w:spacing w:line="360" w:lineRule="auto"/>
              <w:jc w:val="both"/>
              <w:rPr>
                <w:rFonts w:ascii="宋体" w:hAnsi="宋体" w:cs="宋体"/>
                <w:color w:val="auto"/>
                <w:sz w:val="24"/>
                <w:highlight w:val="none"/>
              </w:rPr>
            </w:pPr>
            <w:r>
              <w:rPr>
                <w:rFonts w:hint="eastAsia" w:ascii="宋体" w:hAnsi="宋体" w:cs="宋体"/>
                <w:color w:val="auto"/>
                <w:sz w:val="24"/>
                <w:highlight w:val="none"/>
              </w:rPr>
              <w:t>货物类，</w:t>
            </w:r>
            <w:r>
              <w:rPr>
                <w:rFonts w:hint="eastAsia" w:ascii="宋体" w:hAnsi="宋体" w:cs="宋体"/>
                <w:color w:val="auto"/>
                <w:sz w:val="24"/>
                <w:highlight w:val="none"/>
                <w:u w:val="none"/>
              </w:rPr>
              <w:t>单一产品或</w:t>
            </w:r>
            <w:r>
              <w:rPr>
                <w:rFonts w:hint="eastAsia" w:ascii="宋体" w:hAnsi="宋体" w:cs="宋体"/>
                <w:color w:val="auto"/>
                <w:kern w:val="0"/>
                <w:sz w:val="24"/>
                <w:highlight w:val="none"/>
                <w:u w:val="none"/>
              </w:rPr>
              <w:t>核心产品为：</w:t>
            </w:r>
            <w:r>
              <w:rPr>
                <w:rFonts w:hint="eastAsia" w:ascii="宋体" w:hAnsi="宋体" w:cs="宋体"/>
                <w:color w:val="auto"/>
                <w:sz w:val="24"/>
                <w:highlight w:val="none"/>
                <w:u w:val="single"/>
                <w:lang w:val="en-US" w:eastAsia="zh-CN"/>
              </w:rPr>
              <w:t>智能尿检管理终端（智能尿检嵌入式软件）、智能案卷柜（智能案卷管理嵌入式软件）</w:t>
            </w:r>
            <w:r>
              <w:rPr>
                <w:rFonts w:hint="eastAsia" w:ascii="宋体" w:hAnsi="宋体" w:cs="宋体"/>
                <w:color w:val="auto"/>
                <w:sz w:val="24"/>
                <w:highlight w:val="none"/>
                <w:u w:val="none"/>
              </w:rPr>
              <w:t>。</w:t>
            </w:r>
          </w:p>
        </w:tc>
      </w:tr>
      <w:tr w14:paraId="66958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4D299475">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962" w:type="dxa"/>
            <w:tcBorders>
              <w:top w:val="single" w:color="000000" w:sz="8" w:space="0"/>
              <w:left w:val="single" w:color="auto" w:sz="4" w:space="0"/>
              <w:bottom w:val="single" w:color="000000" w:sz="8" w:space="0"/>
              <w:right w:val="single" w:color="000000" w:sz="8" w:space="0"/>
            </w:tcBorders>
            <w:vAlign w:val="center"/>
          </w:tcPr>
          <w:p w14:paraId="23896B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492" w:type="dxa"/>
            <w:tcBorders>
              <w:top w:val="single" w:color="000000" w:sz="8" w:space="0"/>
              <w:left w:val="single" w:color="000000" w:sz="2" w:space="0"/>
              <w:bottom w:val="single" w:color="000000" w:sz="8" w:space="0"/>
              <w:right w:val="single" w:color="000000" w:sz="8" w:space="0"/>
            </w:tcBorders>
            <w:vAlign w:val="center"/>
          </w:tcPr>
          <w:p w14:paraId="6E406E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default" w:ascii="宋体" w:hAnsi="宋体" w:eastAsia="宋体" w:cs="宋体"/>
                <w:color w:val="auto"/>
                <w:sz w:val="24"/>
                <w:highlight w:val="none"/>
                <w:u w:val="single"/>
                <w:lang w:val="en-US" w:eastAsia="zh-CN"/>
              </w:rPr>
              <w:t>智能化设备</w:t>
            </w:r>
            <w:r>
              <w:rPr>
                <w:rFonts w:hint="eastAsia" w:ascii="宋体" w:hAnsi="宋体" w:eastAsia="宋体" w:cs="宋体"/>
                <w:color w:val="auto"/>
                <w:sz w:val="24"/>
                <w:highlight w:val="none"/>
                <w:u w:val="single"/>
                <w:lang w:val="en-US" w:eastAsia="zh-CN"/>
              </w:rPr>
              <w:t>一批</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rPr>
              <w:t>行业；</w:t>
            </w:r>
          </w:p>
          <w:p w14:paraId="48660696">
            <w:pPr>
              <w:pStyle w:val="4"/>
              <w:ind w:left="0" w:leftChars="0" w:firstLine="0" w:firstLineChars="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4BF6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785DFDC7">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962" w:type="dxa"/>
            <w:tcBorders>
              <w:top w:val="single" w:color="000000" w:sz="8" w:space="0"/>
              <w:left w:val="single" w:color="auto" w:sz="4" w:space="0"/>
              <w:bottom w:val="single" w:color="000000" w:sz="8" w:space="0"/>
              <w:right w:val="single" w:color="000000" w:sz="8" w:space="0"/>
            </w:tcBorders>
            <w:vAlign w:val="center"/>
          </w:tcPr>
          <w:p w14:paraId="25DFC20D">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492" w:type="dxa"/>
            <w:tcBorders>
              <w:top w:val="single" w:color="000000" w:sz="8" w:space="0"/>
              <w:left w:val="single" w:color="000000" w:sz="2" w:space="0"/>
              <w:bottom w:val="single" w:color="000000" w:sz="8" w:space="0"/>
              <w:right w:val="single" w:color="000000" w:sz="8" w:space="0"/>
            </w:tcBorders>
            <w:vAlign w:val="center"/>
          </w:tcPr>
          <w:p w14:paraId="4B08C23A">
            <w:pPr>
              <w:spacing w:line="360" w:lineRule="auto"/>
              <w:rPr>
                <w:rFonts w:ascii="宋体" w:hAnsi="宋体" w:cs="宋体"/>
                <w:kern w:val="0"/>
                <w:sz w:val="24"/>
                <w:highlight w:val="none"/>
              </w:rPr>
            </w:pPr>
            <w:sdt>
              <w:sdtPr>
                <w:rPr>
                  <w:rFonts w:hint="eastAsia" w:ascii="宋体" w:hAnsi="宋体" w:cs="宋体"/>
                  <w:kern w:val="0"/>
                  <w:sz w:val="24"/>
                  <w:highlight w:val="none"/>
                </w:rPr>
                <w:id w:val="-1"/>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2396470F">
            <w:pPr>
              <w:spacing w:line="360" w:lineRule="auto"/>
              <w:rPr>
                <w:rFonts w:ascii="宋体" w:hAnsi="宋体" w:cs="宋体"/>
                <w:highlight w:val="none"/>
              </w:rPr>
            </w:pPr>
            <w:sdt>
              <w:sdtPr>
                <w:rPr>
                  <w:rFonts w:hint="eastAsia" w:ascii="宋体" w:hAnsi="宋体" w:cs="宋体"/>
                  <w:kern w:val="0"/>
                  <w:sz w:val="24"/>
                  <w:highlight w:val="none"/>
                </w:rPr>
                <w:id w:val="709688162"/>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68E81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8"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530F17DD">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962" w:type="dxa"/>
            <w:tcBorders>
              <w:top w:val="single" w:color="000000" w:sz="8" w:space="0"/>
              <w:left w:val="single" w:color="auto" w:sz="4" w:space="0"/>
              <w:bottom w:val="single" w:color="000000" w:sz="8" w:space="0"/>
              <w:right w:val="single" w:color="000000" w:sz="8" w:space="0"/>
            </w:tcBorders>
            <w:vAlign w:val="center"/>
          </w:tcPr>
          <w:p w14:paraId="6A774E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492" w:type="dxa"/>
            <w:tcBorders>
              <w:top w:val="single" w:color="000000" w:sz="8" w:space="0"/>
              <w:left w:val="single" w:color="000000" w:sz="2" w:space="0"/>
              <w:bottom w:val="single" w:color="000000" w:sz="8" w:space="0"/>
              <w:right w:val="single" w:color="000000" w:sz="8" w:space="0"/>
            </w:tcBorders>
            <w:vAlign w:val="center"/>
          </w:tcPr>
          <w:p w14:paraId="46430DCB">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790066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eastAsia="zh-CN"/>
              </w:rPr>
              <w:t>非核心产品的安装调试</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5B19A99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72238238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62251E69">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B935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9"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141A4AF4">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962" w:type="dxa"/>
            <w:tcBorders>
              <w:top w:val="single" w:color="000000" w:sz="8" w:space="0"/>
              <w:left w:val="single" w:color="auto" w:sz="4" w:space="0"/>
              <w:bottom w:val="single" w:color="000000" w:sz="8" w:space="0"/>
              <w:right w:val="single" w:color="000000" w:sz="8" w:space="0"/>
            </w:tcBorders>
            <w:vAlign w:val="center"/>
          </w:tcPr>
          <w:p w14:paraId="7F966655">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492" w:type="dxa"/>
            <w:tcBorders>
              <w:top w:val="single" w:color="000000" w:sz="8" w:space="0"/>
              <w:left w:val="single" w:color="000000" w:sz="2" w:space="0"/>
              <w:bottom w:val="single" w:color="000000" w:sz="8" w:space="0"/>
              <w:right w:val="single" w:color="000000" w:sz="8" w:space="0"/>
            </w:tcBorders>
            <w:vAlign w:val="center"/>
          </w:tcPr>
          <w:p w14:paraId="3AC0F340">
            <w:pPr>
              <w:spacing w:line="360" w:lineRule="auto"/>
              <w:rPr>
                <w:rFonts w:ascii="宋体" w:hAnsi="宋体" w:cs="宋体"/>
                <w:sz w:val="24"/>
                <w:highlight w:val="none"/>
              </w:rPr>
            </w:pPr>
            <w:sdt>
              <w:sdtPr>
                <w:rPr>
                  <w:rFonts w:hint="eastAsia" w:ascii="宋体" w:hAnsi="宋体" w:cs="宋体"/>
                  <w:kern w:val="0"/>
                  <w:sz w:val="24"/>
                  <w:highlight w:val="none"/>
                </w:rPr>
                <w:id w:val="98250172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4D10D89">
            <w:pPr>
              <w:spacing w:line="360" w:lineRule="auto"/>
              <w:rPr>
                <w:rFonts w:ascii="宋体" w:hAnsi="宋体" w:cs="宋体"/>
                <w:sz w:val="24"/>
                <w:szCs w:val="20"/>
                <w:highlight w:val="none"/>
              </w:rPr>
            </w:pPr>
            <w:sdt>
              <w:sdtPr>
                <w:rPr>
                  <w:rFonts w:hint="eastAsia" w:ascii="宋体" w:hAnsi="宋体" w:cs="宋体"/>
                  <w:kern w:val="0"/>
                  <w:sz w:val="24"/>
                  <w:highlight w:val="none"/>
                </w:rPr>
                <w:id w:val="93584476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29B57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0EBA6D11">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962" w:type="dxa"/>
            <w:tcBorders>
              <w:top w:val="single" w:color="000000" w:sz="8" w:space="0"/>
              <w:left w:val="single" w:color="auto" w:sz="4" w:space="0"/>
              <w:bottom w:val="single" w:color="000000" w:sz="8" w:space="0"/>
              <w:right w:val="single" w:color="000000" w:sz="8" w:space="0"/>
            </w:tcBorders>
            <w:vAlign w:val="center"/>
          </w:tcPr>
          <w:p w14:paraId="2B73814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492" w:type="dxa"/>
            <w:tcBorders>
              <w:top w:val="single" w:color="000000" w:sz="8" w:space="0"/>
              <w:left w:val="single" w:color="000000" w:sz="2" w:space="0"/>
              <w:bottom w:val="single" w:color="000000" w:sz="8" w:space="0"/>
              <w:right w:val="single" w:color="000000" w:sz="8" w:space="0"/>
            </w:tcBorders>
            <w:vAlign w:val="center"/>
          </w:tcPr>
          <w:p w14:paraId="3BB4FFDA">
            <w:pPr>
              <w:spacing w:line="360" w:lineRule="auto"/>
              <w:rPr>
                <w:rFonts w:ascii="宋体" w:hAnsi="宋体" w:cs="宋体"/>
                <w:sz w:val="24"/>
                <w:highlight w:val="none"/>
              </w:rPr>
            </w:pPr>
            <w:sdt>
              <w:sdtPr>
                <w:rPr>
                  <w:rFonts w:hint="eastAsia" w:ascii="宋体" w:hAnsi="宋体" w:cs="宋体"/>
                  <w:kern w:val="0"/>
                  <w:sz w:val="24"/>
                  <w:highlight w:val="none"/>
                </w:rPr>
                <w:id w:val="32047203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D925D05">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3E2C4D04">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5BDF33C">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5902268">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00E5E103">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5C9E054">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511BF312">
            <w:pPr>
              <w:spacing w:line="360" w:lineRule="auto"/>
              <w:rPr>
                <w:rFonts w:ascii="宋体" w:hAnsi="宋体" w:cs="宋体"/>
                <w:sz w:val="24"/>
                <w:highlight w:val="none"/>
              </w:rPr>
            </w:pPr>
            <w:r>
              <w:rPr>
                <w:rFonts w:hint="eastAsia" w:ascii="宋体" w:hAnsi="宋体" w:cs="宋体"/>
                <w:sz w:val="24"/>
                <w:highlight w:val="none"/>
              </w:rPr>
              <w:t>(6)采购活动结束后，对于未中标人提供的样品，采购人、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14:paraId="01B68E22">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62772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70" w:type="dxa"/>
            <w:tcBorders>
              <w:top w:val="single" w:color="auto" w:sz="4" w:space="0"/>
              <w:left w:val="single" w:color="auto" w:sz="4" w:space="0"/>
              <w:bottom w:val="single" w:color="auto" w:sz="4" w:space="0"/>
              <w:right w:val="single" w:color="auto" w:sz="4" w:space="0"/>
            </w:tcBorders>
            <w:vAlign w:val="center"/>
          </w:tcPr>
          <w:p w14:paraId="71AF2896">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962" w:type="dxa"/>
            <w:tcBorders>
              <w:top w:val="single" w:color="000000" w:sz="8" w:space="0"/>
              <w:left w:val="single" w:color="auto" w:sz="4" w:space="0"/>
              <w:bottom w:val="single" w:color="000000" w:sz="8" w:space="0"/>
              <w:right w:val="single" w:color="000000" w:sz="8" w:space="0"/>
            </w:tcBorders>
            <w:vAlign w:val="center"/>
          </w:tcPr>
          <w:p w14:paraId="5B4A931C">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492" w:type="dxa"/>
            <w:tcBorders>
              <w:top w:val="single" w:color="000000" w:sz="8" w:space="0"/>
              <w:left w:val="single" w:color="000000" w:sz="2" w:space="0"/>
              <w:bottom w:val="single" w:color="000000" w:sz="8" w:space="0"/>
              <w:right w:val="single" w:color="000000" w:sz="8" w:space="0"/>
            </w:tcBorders>
            <w:vAlign w:val="center"/>
          </w:tcPr>
          <w:p w14:paraId="7136144D">
            <w:pPr>
              <w:spacing w:line="360" w:lineRule="auto"/>
              <w:rPr>
                <w:rFonts w:ascii="宋体" w:hAnsi="宋体" w:cs="宋体"/>
                <w:sz w:val="24"/>
                <w:highlight w:val="none"/>
              </w:rPr>
            </w:pPr>
            <w:sdt>
              <w:sdtPr>
                <w:rPr>
                  <w:rFonts w:hint="eastAsia" w:ascii="宋体" w:hAnsi="宋体" w:cs="宋体"/>
                  <w:kern w:val="0"/>
                  <w:sz w:val="24"/>
                  <w:highlight w:val="none"/>
                </w:rPr>
                <w:id w:val="15883640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0F171676">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p>
          <w:p w14:paraId="6D6610C8">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rPr>
              <w:t>人。讲解演示结束后按要求解答评标委员会提问。</w:t>
            </w:r>
          </w:p>
          <w:p w14:paraId="0EAFEBC8">
            <w:pPr>
              <w:snapToGrid w:val="0"/>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（2）方案讲解演示可选择以下其中一种方式：</w:t>
            </w:r>
          </w:p>
          <w:p w14:paraId="737915A3">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C8EA60A">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w:t>
            </w:r>
            <w:r>
              <w:rPr>
                <w:rFonts w:hint="eastAsia" w:ascii="宋体" w:hAnsi="宋体" w:cs="宋体"/>
                <w:color w:val="auto"/>
                <w:kern w:val="0"/>
                <w:sz w:val="24"/>
                <w:highlight w:val="none"/>
              </w:rPr>
              <w:t>地点为</w:t>
            </w:r>
            <w:r>
              <w:rPr>
                <w:rFonts w:hint="eastAsia" w:ascii="宋体" w:hAnsi="宋体" w:cs="宋体"/>
                <w:color w:val="auto"/>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6EB89E26">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25D4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70" w:type="dxa"/>
            <w:vMerge w:val="restart"/>
            <w:tcBorders>
              <w:top w:val="single" w:color="auto" w:sz="4" w:space="0"/>
              <w:left w:val="single" w:color="auto" w:sz="4" w:space="0"/>
              <w:right w:val="single" w:color="auto" w:sz="4" w:space="0"/>
            </w:tcBorders>
            <w:vAlign w:val="center"/>
          </w:tcPr>
          <w:p w14:paraId="5B72BC63">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962" w:type="dxa"/>
            <w:vMerge w:val="restart"/>
            <w:tcBorders>
              <w:top w:val="single" w:color="000000" w:sz="8" w:space="0"/>
              <w:left w:val="single" w:color="auto" w:sz="4" w:space="0"/>
              <w:right w:val="single" w:color="000000" w:sz="8" w:space="0"/>
            </w:tcBorders>
            <w:vAlign w:val="center"/>
          </w:tcPr>
          <w:p w14:paraId="2DE36861">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492" w:type="dxa"/>
            <w:tcBorders>
              <w:top w:val="single" w:color="000000" w:sz="8" w:space="0"/>
              <w:left w:val="single" w:color="000000" w:sz="2" w:space="0"/>
              <w:bottom w:val="single" w:color="auto" w:sz="4" w:space="0"/>
              <w:right w:val="single" w:color="000000" w:sz="8" w:space="0"/>
            </w:tcBorders>
            <w:vAlign w:val="center"/>
          </w:tcPr>
          <w:p w14:paraId="6A7D3AC5">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w:t>
            </w:r>
            <w:r>
              <w:rPr>
                <w:rFonts w:hint="eastAsia" w:ascii="宋体" w:hAnsi="宋体" w:cs="宋体"/>
                <w:sz w:val="24"/>
                <w:highlight w:val="none"/>
                <w:lang w:eastAsia="zh-CN"/>
              </w:rPr>
              <w:t>、</w:t>
            </w:r>
            <w:r>
              <w:rPr>
                <w:rFonts w:hint="eastAsia" w:ascii="宋体" w:hAnsi="宋体" w:cs="宋体"/>
                <w:sz w:val="24"/>
                <w:highlight w:val="none"/>
              </w:rPr>
              <w:t>1。</w:t>
            </w:r>
          </w:p>
          <w:p w14:paraId="651FF866">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E231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 w:hRule="atLeast"/>
          <w:tblHeader/>
        </w:trPr>
        <w:tc>
          <w:tcPr>
            <w:tcW w:w="670" w:type="dxa"/>
            <w:vMerge w:val="continue"/>
            <w:tcBorders>
              <w:left w:val="single" w:color="auto" w:sz="4" w:space="0"/>
              <w:bottom w:val="single" w:color="auto" w:sz="4" w:space="0"/>
              <w:right w:val="single" w:color="auto" w:sz="4" w:space="0"/>
            </w:tcBorders>
          </w:tcPr>
          <w:p w14:paraId="457821C6">
            <w:pPr>
              <w:snapToGrid w:val="0"/>
              <w:spacing w:line="360" w:lineRule="auto"/>
              <w:jc w:val="center"/>
              <w:rPr>
                <w:rFonts w:ascii="宋体" w:hAnsi="宋体" w:cs="宋体"/>
                <w:sz w:val="24"/>
                <w:highlight w:val="none"/>
              </w:rPr>
            </w:pPr>
          </w:p>
        </w:tc>
        <w:tc>
          <w:tcPr>
            <w:tcW w:w="1962" w:type="dxa"/>
            <w:vMerge w:val="continue"/>
            <w:tcBorders>
              <w:left w:val="single" w:color="auto" w:sz="4" w:space="0"/>
              <w:bottom w:val="single" w:color="000000" w:sz="8" w:space="0"/>
              <w:right w:val="single" w:color="000000" w:sz="8" w:space="0"/>
            </w:tcBorders>
            <w:vAlign w:val="center"/>
          </w:tcPr>
          <w:p w14:paraId="7FD67B4A">
            <w:pPr>
              <w:snapToGrid w:val="0"/>
              <w:spacing w:line="360" w:lineRule="auto"/>
              <w:jc w:val="center"/>
              <w:rPr>
                <w:rFonts w:ascii="宋体" w:hAnsi="宋体" w:cs="宋体"/>
                <w:b/>
                <w:sz w:val="24"/>
                <w:highlight w:val="none"/>
              </w:rPr>
            </w:pPr>
          </w:p>
        </w:tc>
        <w:tc>
          <w:tcPr>
            <w:tcW w:w="6492" w:type="dxa"/>
            <w:tcBorders>
              <w:top w:val="single" w:color="auto" w:sz="4" w:space="0"/>
              <w:left w:val="single" w:color="000000" w:sz="2" w:space="0"/>
              <w:bottom w:val="single" w:color="000000" w:sz="8" w:space="0"/>
              <w:right w:val="single" w:color="000000" w:sz="8" w:space="0"/>
            </w:tcBorders>
            <w:vAlign w:val="center"/>
          </w:tcPr>
          <w:p w14:paraId="1AE7A588">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F2F6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14:paraId="5E046131">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962" w:type="dxa"/>
            <w:tcBorders>
              <w:top w:val="single" w:color="000000" w:sz="8" w:space="0"/>
              <w:left w:val="single" w:color="000000" w:sz="2" w:space="0"/>
              <w:bottom w:val="single" w:color="000000" w:sz="8" w:space="0"/>
              <w:right w:val="single" w:color="000000" w:sz="8" w:space="0"/>
            </w:tcBorders>
            <w:vAlign w:val="center"/>
          </w:tcPr>
          <w:p w14:paraId="053F9F8F">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492" w:type="dxa"/>
            <w:tcBorders>
              <w:top w:val="single" w:color="000000" w:sz="8" w:space="0"/>
              <w:left w:val="single" w:color="000000" w:sz="2" w:space="0"/>
              <w:bottom w:val="single" w:color="000000" w:sz="8" w:space="0"/>
              <w:right w:val="single" w:color="000000" w:sz="8" w:space="0"/>
            </w:tcBorders>
            <w:vAlign w:val="center"/>
          </w:tcPr>
          <w:p w14:paraId="0D79513A">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D42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14:paraId="397F20BB">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962" w:type="dxa"/>
            <w:tcBorders>
              <w:top w:val="single" w:color="000000" w:sz="8" w:space="0"/>
              <w:left w:val="single" w:color="000000" w:sz="2" w:space="0"/>
              <w:bottom w:val="single" w:color="000000" w:sz="8" w:space="0"/>
              <w:right w:val="single" w:color="000000" w:sz="8" w:space="0"/>
            </w:tcBorders>
            <w:vAlign w:val="center"/>
          </w:tcPr>
          <w:p w14:paraId="528B37E3">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492" w:type="dxa"/>
            <w:tcBorders>
              <w:top w:val="single" w:color="000000" w:sz="8" w:space="0"/>
              <w:left w:val="single" w:color="000000" w:sz="2" w:space="0"/>
              <w:bottom w:val="single" w:color="000000" w:sz="8" w:space="0"/>
              <w:right w:val="single" w:color="000000" w:sz="8" w:space="0"/>
            </w:tcBorders>
            <w:vAlign w:val="center"/>
          </w:tcPr>
          <w:p w14:paraId="061F554A">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654D8D96">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C078F97">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33CD110">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0AE1044F">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326412E3">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F265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1" w:hRule="atLeast"/>
          <w:tblHeader/>
        </w:trPr>
        <w:tc>
          <w:tcPr>
            <w:tcW w:w="670" w:type="dxa"/>
            <w:tcBorders>
              <w:top w:val="single" w:color="auto" w:sz="4" w:space="0"/>
              <w:left w:val="single" w:color="000000" w:sz="8" w:space="0"/>
              <w:right w:val="single" w:color="000000" w:sz="2" w:space="0"/>
            </w:tcBorders>
            <w:vAlign w:val="center"/>
          </w:tcPr>
          <w:p w14:paraId="108A7DA2">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962" w:type="dxa"/>
            <w:tcBorders>
              <w:top w:val="single" w:color="000000" w:sz="8" w:space="0"/>
              <w:left w:val="single" w:color="000000" w:sz="2" w:space="0"/>
              <w:right w:val="single" w:color="000000" w:sz="8" w:space="0"/>
            </w:tcBorders>
            <w:vAlign w:val="center"/>
          </w:tcPr>
          <w:p w14:paraId="0604EA36">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492" w:type="dxa"/>
            <w:tcBorders>
              <w:top w:val="single" w:color="000000" w:sz="8" w:space="0"/>
              <w:left w:val="single" w:color="000000" w:sz="2" w:space="0"/>
              <w:right w:val="single" w:color="000000" w:sz="8" w:space="0"/>
            </w:tcBorders>
            <w:vAlign w:val="center"/>
          </w:tcPr>
          <w:p w14:paraId="4BCAD2C7">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20BF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70" w:type="dxa"/>
            <w:tcBorders>
              <w:top w:val="single" w:color="auto" w:sz="4" w:space="0"/>
              <w:left w:val="single" w:color="000000" w:sz="8" w:space="0"/>
              <w:bottom w:val="single" w:color="auto" w:sz="4" w:space="0"/>
              <w:right w:val="single" w:color="000000" w:sz="2" w:space="0"/>
            </w:tcBorders>
            <w:vAlign w:val="center"/>
          </w:tcPr>
          <w:p w14:paraId="076028E5">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962" w:type="dxa"/>
            <w:tcBorders>
              <w:top w:val="single" w:color="000000" w:sz="8" w:space="0"/>
              <w:left w:val="single" w:color="000000" w:sz="2" w:space="0"/>
              <w:bottom w:val="single" w:color="000000" w:sz="8" w:space="0"/>
              <w:right w:val="single" w:color="000000" w:sz="8" w:space="0"/>
            </w:tcBorders>
            <w:vAlign w:val="center"/>
          </w:tcPr>
          <w:p w14:paraId="71F79C7C">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492" w:type="dxa"/>
            <w:tcBorders>
              <w:top w:val="single" w:color="000000" w:sz="8" w:space="0"/>
              <w:left w:val="single" w:color="000000" w:sz="2" w:space="0"/>
              <w:bottom w:val="single" w:color="000000" w:sz="8" w:space="0"/>
              <w:right w:val="single" w:color="000000" w:sz="8" w:space="0"/>
            </w:tcBorders>
            <w:vAlign w:val="center"/>
          </w:tcPr>
          <w:p w14:paraId="3D16D9A5">
            <w:pPr>
              <w:pStyle w:val="35"/>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ascii="宋体" w:hAnsi="宋体" w:eastAsia="宋体" w:cs="宋体"/>
                <w:color w:val="auto"/>
                <w:kern w:val="28"/>
                <w:sz w:val="24"/>
                <w:szCs w:val="24"/>
                <w:highlight w:val="none"/>
                <w:u w:val="single"/>
              </w:rPr>
              <w:t>杭州市天目山路181号天际大厦8楼803</w:t>
            </w:r>
            <w:r>
              <w:rPr>
                <w:rFonts w:hint="eastAsia" w:hAnsi="宋体" w:cs="宋体"/>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eastAsia="zh-CN"/>
              </w:rPr>
              <w:t>苗工，</w:t>
            </w:r>
            <w:r>
              <w:rPr>
                <w:rFonts w:hint="eastAsia" w:ascii="宋体" w:hAnsi="宋体" w:eastAsia="宋体" w:cs="宋体"/>
                <w:color w:val="auto"/>
                <w:kern w:val="28"/>
                <w:sz w:val="24"/>
                <w:szCs w:val="24"/>
                <w:highlight w:val="none"/>
                <w:u w:val="single"/>
                <w:lang w:val="en-US" w:eastAsia="zh-CN"/>
              </w:rPr>
              <w:t>13515813122</w:t>
            </w:r>
            <w:r>
              <w:rPr>
                <w:rFonts w:hint="eastAsia" w:hAnsi="宋体" w:cs="宋体"/>
                <w:sz w:val="24"/>
                <w:szCs w:val="24"/>
                <w:highlight w:val="none"/>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7EFFB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70" w:type="dxa"/>
            <w:vMerge w:val="restart"/>
            <w:tcBorders>
              <w:top w:val="single" w:color="auto" w:sz="4" w:space="0"/>
              <w:left w:val="single" w:color="000000" w:sz="8" w:space="0"/>
              <w:right w:val="single" w:color="000000" w:sz="2" w:space="0"/>
            </w:tcBorders>
            <w:vAlign w:val="center"/>
          </w:tcPr>
          <w:p w14:paraId="1E7CCF1B">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962" w:type="dxa"/>
            <w:vMerge w:val="restart"/>
            <w:tcBorders>
              <w:top w:val="single" w:color="000000" w:sz="8" w:space="0"/>
              <w:left w:val="single" w:color="000000" w:sz="2" w:space="0"/>
              <w:right w:val="single" w:color="000000" w:sz="8" w:space="0"/>
            </w:tcBorders>
            <w:vAlign w:val="center"/>
          </w:tcPr>
          <w:p w14:paraId="2931689E">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492" w:type="dxa"/>
            <w:tcBorders>
              <w:top w:val="single" w:color="000000" w:sz="8" w:space="0"/>
              <w:left w:val="single" w:color="000000" w:sz="2" w:space="0"/>
              <w:bottom w:val="single" w:color="000000" w:sz="8" w:space="0"/>
              <w:right w:val="single" w:color="000000" w:sz="8" w:space="0"/>
            </w:tcBorders>
            <w:vAlign w:val="center"/>
          </w:tcPr>
          <w:p w14:paraId="0D64A82D">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4110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70" w:type="dxa"/>
            <w:vMerge w:val="continue"/>
            <w:tcBorders>
              <w:left w:val="single" w:color="000000" w:sz="8" w:space="0"/>
              <w:right w:val="single" w:color="000000" w:sz="2" w:space="0"/>
            </w:tcBorders>
          </w:tcPr>
          <w:p w14:paraId="7140FB2C">
            <w:pPr>
              <w:snapToGrid w:val="0"/>
              <w:spacing w:line="360" w:lineRule="auto"/>
              <w:jc w:val="center"/>
              <w:rPr>
                <w:rFonts w:ascii="宋体" w:hAnsi="宋体" w:cs="宋体"/>
                <w:sz w:val="24"/>
                <w:highlight w:val="none"/>
              </w:rPr>
            </w:pPr>
          </w:p>
        </w:tc>
        <w:tc>
          <w:tcPr>
            <w:tcW w:w="1962" w:type="dxa"/>
            <w:vMerge w:val="continue"/>
            <w:tcBorders>
              <w:left w:val="single" w:color="000000" w:sz="2" w:space="0"/>
              <w:right w:val="single" w:color="000000" w:sz="8" w:space="0"/>
            </w:tcBorders>
            <w:vAlign w:val="center"/>
          </w:tcPr>
          <w:p w14:paraId="4502F78B">
            <w:pPr>
              <w:snapToGrid w:val="0"/>
              <w:spacing w:line="360" w:lineRule="auto"/>
              <w:jc w:val="center"/>
              <w:rPr>
                <w:rFonts w:ascii="宋体" w:hAnsi="宋体" w:cs="宋体"/>
                <w:b/>
                <w:sz w:val="24"/>
                <w:highlight w:val="none"/>
              </w:rPr>
            </w:pPr>
          </w:p>
        </w:tc>
        <w:tc>
          <w:tcPr>
            <w:tcW w:w="6492" w:type="dxa"/>
            <w:tcBorders>
              <w:top w:val="single" w:color="000000" w:sz="8" w:space="0"/>
              <w:left w:val="single" w:color="000000" w:sz="2" w:space="0"/>
              <w:bottom w:val="single" w:color="000000" w:sz="8" w:space="0"/>
              <w:right w:val="single" w:color="000000" w:sz="8" w:space="0"/>
            </w:tcBorders>
            <w:vAlign w:val="center"/>
          </w:tcPr>
          <w:p w14:paraId="67618A09">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57536119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47D12D45">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60463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70" w:type="dxa"/>
            <w:tcBorders>
              <w:left w:val="single" w:color="000000" w:sz="8" w:space="0"/>
              <w:bottom w:val="single" w:color="auto" w:sz="4" w:space="0"/>
              <w:right w:val="single" w:color="000000" w:sz="2" w:space="0"/>
            </w:tcBorders>
            <w:vAlign w:val="center"/>
          </w:tcPr>
          <w:p w14:paraId="19353CF4">
            <w:pPr>
              <w:keepNext w:val="0"/>
              <w:keepLines w:val="0"/>
              <w:suppressLineNumbers w:val="0"/>
              <w:snapToGrid w:val="0"/>
              <w:spacing w:before="0" w:beforeAutospacing="0" w:after="0" w:afterAutospacing="0" w:line="360" w:lineRule="auto"/>
              <w:ind w:left="0" w:leftChars="0" w:right="0" w:rightChars="0"/>
              <w:jc w:val="center"/>
              <w:rPr>
                <w:rFonts w:ascii="宋体" w:hAnsi="宋体" w:cs="宋体"/>
                <w:sz w:val="24"/>
                <w:highlight w:val="none"/>
              </w:rPr>
            </w:pPr>
            <w:bookmarkStart w:id="13" w:name="第三部分"/>
            <w:bookmarkStart w:id="14" w:name="_Toc164416483"/>
            <w:r>
              <w:rPr>
                <w:rFonts w:hint="eastAsia" w:ascii="宋体" w:hAnsi="宋体" w:eastAsia="宋体" w:cs="宋体"/>
                <w:color w:val="auto"/>
                <w:sz w:val="24"/>
                <w:highlight w:val="none"/>
                <w:lang w:val="en-US" w:eastAsia="zh-CN"/>
              </w:rPr>
              <w:t>14</w:t>
            </w:r>
          </w:p>
        </w:tc>
        <w:tc>
          <w:tcPr>
            <w:tcW w:w="1962" w:type="dxa"/>
            <w:tcBorders>
              <w:left w:val="single" w:color="000000" w:sz="2" w:space="0"/>
              <w:bottom w:val="single" w:color="000000" w:sz="8" w:space="0"/>
              <w:right w:val="single" w:color="000000" w:sz="8" w:space="0"/>
            </w:tcBorders>
            <w:vAlign w:val="center"/>
          </w:tcPr>
          <w:p w14:paraId="4441BEC9">
            <w:pPr>
              <w:keepNext w:val="0"/>
              <w:keepLines w:val="0"/>
              <w:suppressLineNumbers w:val="0"/>
              <w:snapToGrid w:val="0"/>
              <w:spacing w:before="0" w:beforeAutospacing="0" w:after="0" w:afterAutospacing="0" w:line="360" w:lineRule="auto"/>
              <w:ind w:left="0" w:leftChars="0" w:right="0" w:rightChars="0"/>
              <w:jc w:val="center"/>
              <w:rPr>
                <w:rFonts w:ascii="宋体" w:hAnsi="宋体" w:cs="宋体"/>
                <w:b/>
                <w:sz w:val="24"/>
                <w:highlight w:val="none"/>
              </w:rPr>
            </w:pPr>
            <w:r>
              <w:rPr>
                <w:rFonts w:hint="eastAsia" w:ascii="宋体" w:hAnsi="宋体" w:eastAsia="宋体" w:cs="宋体"/>
                <w:b/>
                <w:color w:val="auto"/>
                <w:sz w:val="24"/>
                <w:highlight w:val="none"/>
              </w:rPr>
              <w:t>招标代理服务费</w:t>
            </w:r>
          </w:p>
        </w:tc>
        <w:tc>
          <w:tcPr>
            <w:tcW w:w="6492" w:type="dxa"/>
            <w:tcBorders>
              <w:top w:val="single" w:color="000000" w:sz="8" w:space="0"/>
              <w:left w:val="single" w:color="000000" w:sz="2" w:space="0"/>
              <w:bottom w:val="single" w:color="000000" w:sz="8" w:space="0"/>
              <w:right w:val="single" w:color="000000" w:sz="8" w:space="0"/>
            </w:tcBorders>
            <w:vAlign w:val="center"/>
          </w:tcPr>
          <w:p w14:paraId="61B20B41">
            <w:pPr>
              <w:pStyle w:val="21"/>
              <w:keepNext w:val="0"/>
              <w:keepLines w:val="0"/>
              <w:suppressLineNumbers w:val="0"/>
              <w:snapToGrid w:val="0"/>
              <w:spacing w:before="0" w:beforeAutospacing="0" w:after="0" w:afterAutospacing="0" w:line="360" w:lineRule="auto"/>
              <w:ind w:left="0" w:leftChars="0" w:right="0" w:rightChars="0"/>
              <w:rPr>
                <w:rFonts w:hint="eastAsia" w:cs="Arial" w:asciiTheme="minorEastAsia" w:hAnsiTheme="minorEastAsia" w:eastAsiaTheme="minorEastAsia"/>
                <w:kern w:val="0"/>
                <w:sz w:val="24"/>
                <w:highlight w:val="none"/>
              </w:rPr>
            </w:pPr>
            <w:r>
              <w:rPr>
                <w:rFonts w:hint="eastAsia" w:ascii="宋体" w:hAnsi="宋体" w:eastAsia="宋体" w:cs="宋体"/>
                <w:bCs/>
                <w:snapToGrid w:val="0"/>
                <w:color w:val="auto"/>
                <w:sz w:val="24"/>
                <w:szCs w:val="24"/>
                <w:highlight w:val="none"/>
              </w:rPr>
              <w:t>本项目的采购代理费由中标人支付，按《发改价格〔2011〕534号》文件中招标代理服务费收费标准计取，该费用考虑在总报价中，不必单列。结算方式及时间为：在领取中标通知书时由中标人一次性向采购代理机构付清。</w:t>
            </w:r>
          </w:p>
        </w:tc>
      </w:tr>
      <w:bookmarkEnd w:id="10"/>
    </w:tbl>
    <w:p w14:paraId="66B4884B">
      <w:pPr>
        <w:adjustRightInd/>
        <w:spacing w:line="360" w:lineRule="auto"/>
        <w:ind w:firstLine="3845" w:firstLineChars="1197"/>
        <w:outlineLvl w:val="0"/>
        <w:rPr>
          <w:rFonts w:hint="eastAsia" w:ascii="宋体" w:hAnsi="宋体" w:cs="宋体"/>
          <w:b/>
          <w:sz w:val="32"/>
          <w:szCs w:val="20"/>
          <w:highlight w:val="none"/>
        </w:rPr>
      </w:pPr>
    </w:p>
    <w:p w14:paraId="388C5FE6">
      <w:pPr>
        <w:adjustRightInd/>
        <w:spacing w:line="360" w:lineRule="auto"/>
        <w:ind w:firstLine="3845" w:firstLineChars="1197"/>
        <w:outlineLvl w:val="0"/>
        <w:rPr>
          <w:rFonts w:hint="eastAsia" w:ascii="宋体" w:hAnsi="宋体" w:cs="宋体"/>
          <w:b/>
          <w:sz w:val="32"/>
          <w:szCs w:val="20"/>
          <w:highlight w:val="none"/>
        </w:rPr>
      </w:pPr>
    </w:p>
    <w:p w14:paraId="3A8794CC">
      <w:pPr>
        <w:pStyle w:val="81"/>
        <w:rPr>
          <w:rFonts w:hint="eastAsia" w:ascii="宋体" w:hAnsi="宋体" w:cs="宋体"/>
          <w:b/>
          <w:sz w:val="32"/>
          <w:szCs w:val="20"/>
          <w:highlight w:val="none"/>
        </w:rPr>
      </w:pPr>
    </w:p>
    <w:p w14:paraId="4F1D9E2D">
      <w:pPr>
        <w:pStyle w:val="81"/>
        <w:rPr>
          <w:rFonts w:hint="eastAsia" w:ascii="宋体" w:hAnsi="宋体" w:cs="宋体"/>
          <w:b/>
          <w:sz w:val="32"/>
          <w:szCs w:val="20"/>
          <w:highlight w:val="none"/>
        </w:rPr>
      </w:pPr>
    </w:p>
    <w:p w14:paraId="5C1A25CD">
      <w:pPr>
        <w:pStyle w:val="81"/>
        <w:rPr>
          <w:rFonts w:hint="eastAsia" w:ascii="宋体" w:hAnsi="宋体" w:cs="宋体"/>
          <w:b/>
          <w:sz w:val="32"/>
          <w:szCs w:val="20"/>
          <w:highlight w:val="none"/>
        </w:rPr>
      </w:pPr>
    </w:p>
    <w:p w14:paraId="33D0CBBF">
      <w:pPr>
        <w:pStyle w:val="81"/>
        <w:rPr>
          <w:rFonts w:hint="eastAsia" w:ascii="宋体" w:hAnsi="宋体" w:cs="宋体"/>
          <w:b/>
          <w:sz w:val="32"/>
          <w:szCs w:val="20"/>
          <w:highlight w:val="none"/>
        </w:rPr>
      </w:pPr>
    </w:p>
    <w:p w14:paraId="34A43211">
      <w:pPr>
        <w:pStyle w:val="81"/>
        <w:rPr>
          <w:rFonts w:hint="eastAsia" w:ascii="宋体" w:hAnsi="宋体" w:cs="宋体"/>
          <w:b/>
          <w:sz w:val="32"/>
          <w:szCs w:val="20"/>
          <w:highlight w:val="none"/>
        </w:rPr>
      </w:pPr>
    </w:p>
    <w:p w14:paraId="40E4F539">
      <w:pPr>
        <w:pStyle w:val="81"/>
        <w:rPr>
          <w:rFonts w:hint="eastAsia" w:ascii="宋体" w:hAnsi="宋体" w:cs="宋体"/>
          <w:b/>
          <w:sz w:val="32"/>
          <w:szCs w:val="20"/>
          <w:highlight w:val="none"/>
        </w:rPr>
      </w:pPr>
    </w:p>
    <w:p w14:paraId="7F90E106">
      <w:pPr>
        <w:pStyle w:val="81"/>
        <w:rPr>
          <w:rFonts w:hint="eastAsia" w:ascii="宋体" w:hAnsi="宋体" w:cs="宋体"/>
          <w:b/>
          <w:sz w:val="32"/>
          <w:szCs w:val="20"/>
          <w:highlight w:val="none"/>
        </w:rPr>
      </w:pPr>
    </w:p>
    <w:p w14:paraId="0492007D">
      <w:pPr>
        <w:pStyle w:val="81"/>
        <w:rPr>
          <w:rFonts w:hint="eastAsia" w:ascii="宋体" w:hAnsi="宋体" w:cs="宋体"/>
          <w:b/>
          <w:sz w:val="32"/>
          <w:szCs w:val="20"/>
          <w:highlight w:val="none"/>
        </w:rPr>
      </w:pPr>
    </w:p>
    <w:p w14:paraId="5942583C">
      <w:pPr>
        <w:pStyle w:val="81"/>
        <w:rPr>
          <w:rFonts w:hint="eastAsia" w:ascii="宋体" w:hAnsi="宋体" w:cs="宋体"/>
          <w:b/>
          <w:sz w:val="32"/>
          <w:szCs w:val="20"/>
          <w:highlight w:val="none"/>
        </w:rPr>
      </w:pPr>
    </w:p>
    <w:p w14:paraId="5605E5AA">
      <w:pPr>
        <w:pStyle w:val="81"/>
        <w:rPr>
          <w:rFonts w:hint="eastAsia" w:ascii="宋体" w:hAnsi="宋体" w:cs="宋体"/>
          <w:b/>
          <w:sz w:val="32"/>
          <w:szCs w:val="20"/>
          <w:highlight w:val="none"/>
        </w:rPr>
      </w:pPr>
    </w:p>
    <w:p w14:paraId="02FF42AC">
      <w:pPr>
        <w:pStyle w:val="81"/>
        <w:rPr>
          <w:rFonts w:hint="eastAsia" w:ascii="宋体" w:hAnsi="宋体" w:cs="宋体"/>
          <w:b/>
          <w:sz w:val="32"/>
          <w:szCs w:val="20"/>
          <w:highlight w:val="none"/>
        </w:rPr>
      </w:pPr>
    </w:p>
    <w:p w14:paraId="49A22830">
      <w:pPr>
        <w:pStyle w:val="81"/>
        <w:rPr>
          <w:rFonts w:hint="eastAsia" w:ascii="宋体" w:hAnsi="宋体" w:cs="宋体"/>
          <w:b/>
          <w:sz w:val="32"/>
          <w:szCs w:val="20"/>
          <w:highlight w:val="none"/>
        </w:rPr>
      </w:pPr>
    </w:p>
    <w:p w14:paraId="581285CA">
      <w:pPr>
        <w:pStyle w:val="81"/>
        <w:rPr>
          <w:rFonts w:hint="eastAsia" w:ascii="宋体" w:hAnsi="宋体" w:cs="宋体"/>
          <w:b/>
          <w:sz w:val="32"/>
          <w:szCs w:val="20"/>
          <w:highlight w:val="none"/>
        </w:rPr>
      </w:pPr>
    </w:p>
    <w:p w14:paraId="38B4CB2A">
      <w:pPr>
        <w:pStyle w:val="81"/>
        <w:rPr>
          <w:rFonts w:hint="eastAsia" w:ascii="宋体" w:hAnsi="宋体" w:cs="宋体"/>
          <w:b/>
          <w:sz w:val="32"/>
          <w:szCs w:val="20"/>
          <w:highlight w:val="none"/>
        </w:rPr>
      </w:pPr>
    </w:p>
    <w:p w14:paraId="4F7BDF7E">
      <w:pPr>
        <w:pStyle w:val="81"/>
        <w:rPr>
          <w:rFonts w:hint="eastAsia" w:ascii="宋体" w:hAnsi="宋体" w:cs="宋体"/>
          <w:b/>
          <w:sz w:val="32"/>
          <w:szCs w:val="20"/>
          <w:highlight w:val="none"/>
        </w:rPr>
      </w:pPr>
    </w:p>
    <w:p w14:paraId="75B88F5B">
      <w:pPr>
        <w:pStyle w:val="81"/>
        <w:rPr>
          <w:rFonts w:hint="eastAsia" w:ascii="宋体" w:hAnsi="宋体" w:cs="宋体"/>
          <w:b/>
          <w:sz w:val="32"/>
          <w:szCs w:val="20"/>
          <w:highlight w:val="none"/>
        </w:rPr>
      </w:pPr>
    </w:p>
    <w:p w14:paraId="78752B9D">
      <w:pPr>
        <w:pStyle w:val="81"/>
        <w:rPr>
          <w:rFonts w:hint="eastAsia" w:ascii="宋体" w:hAnsi="宋体" w:cs="宋体"/>
          <w:b/>
          <w:sz w:val="32"/>
          <w:szCs w:val="20"/>
          <w:highlight w:val="none"/>
        </w:rPr>
      </w:pPr>
    </w:p>
    <w:p w14:paraId="231FB280">
      <w:pPr>
        <w:pStyle w:val="81"/>
        <w:rPr>
          <w:rFonts w:hint="eastAsia" w:ascii="宋体" w:hAnsi="宋体" w:cs="宋体"/>
          <w:b/>
          <w:sz w:val="32"/>
          <w:szCs w:val="20"/>
          <w:highlight w:val="none"/>
        </w:rPr>
      </w:pPr>
    </w:p>
    <w:p w14:paraId="7B11898D">
      <w:pPr>
        <w:adjustRightInd/>
        <w:spacing w:line="360" w:lineRule="auto"/>
        <w:ind w:firstLine="3845" w:firstLineChars="1197"/>
        <w:outlineLvl w:val="0"/>
        <w:rPr>
          <w:rFonts w:hint="eastAsia" w:ascii="宋体" w:hAnsi="宋体" w:cs="宋体"/>
          <w:b/>
          <w:sz w:val="32"/>
          <w:szCs w:val="20"/>
          <w:highlight w:val="none"/>
        </w:rPr>
      </w:pPr>
    </w:p>
    <w:p w14:paraId="5D20C0C9">
      <w:pPr>
        <w:pageBreakBefore w:val="0"/>
        <w:kinsoku/>
        <w:wordWrap/>
        <w:overflowPunct/>
        <w:topLinePunct w:val="0"/>
        <w:bidi w:val="0"/>
        <w:adjustRightInd w:val="0"/>
        <w:snapToGrid w:val="0"/>
        <w:spacing w:beforeAutospacing="0" w:line="360" w:lineRule="auto"/>
        <w:ind w:firstLine="3845" w:firstLineChars="1197"/>
        <w:textAlignment w:val="auto"/>
        <w:outlineLvl w:val="0"/>
        <w:rPr>
          <w:rFonts w:ascii="宋体" w:hAnsi="宋体" w:cs="宋体"/>
          <w:b/>
          <w:sz w:val="32"/>
          <w:szCs w:val="20"/>
          <w:highlight w:val="none"/>
        </w:rPr>
      </w:pPr>
      <w:r>
        <w:rPr>
          <w:rFonts w:hint="eastAsia" w:ascii="宋体" w:hAnsi="宋体" w:cs="宋体"/>
          <w:b/>
          <w:sz w:val="32"/>
          <w:szCs w:val="20"/>
          <w:highlight w:val="none"/>
        </w:rPr>
        <w:t>一、总则</w:t>
      </w:r>
    </w:p>
    <w:p w14:paraId="517E0E0A">
      <w:pPr>
        <w:pageBreakBefore w:val="0"/>
        <w:kinsoku/>
        <w:wordWrap/>
        <w:overflowPunct/>
        <w:topLinePunct w:val="0"/>
        <w:bidi w:val="0"/>
        <w:adjustRightInd w:val="0"/>
        <w:snapToGrid w:val="0"/>
        <w:spacing w:beforeAutospacing="0" w:line="360" w:lineRule="auto"/>
        <w:jc w:val="left"/>
        <w:textAlignment w:val="auto"/>
        <w:outlineLvl w:val="1"/>
        <w:rPr>
          <w:rFonts w:ascii="宋体" w:hAnsi="宋体" w:cs="宋体"/>
          <w:b/>
          <w:sz w:val="24"/>
          <w:highlight w:val="none"/>
        </w:rPr>
      </w:pPr>
      <w:r>
        <w:rPr>
          <w:rFonts w:hint="eastAsia" w:ascii="宋体" w:hAnsi="宋体" w:cs="宋体"/>
          <w:b/>
          <w:sz w:val="24"/>
          <w:highlight w:val="none"/>
        </w:rPr>
        <w:t>1</w:t>
      </w:r>
      <w:r>
        <w:rPr>
          <w:rFonts w:hint="eastAsia" w:ascii="宋体" w:hAnsi="宋体" w:cs="宋体"/>
          <w:b/>
          <w:sz w:val="24"/>
          <w:highlight w:val="none"/>
          <w:lang w:val="en-US" w:eastAsia="zh-CN"/>
        </w:rPr>
        <w:t>.</w:t>
      </w:r>
      <w:r>
        <w:rPr>
          <w:rFonts w:hint="eastAsia" w:ascii="宋体" w:hAnsi="宋体" w:cs="宋体"/>
          <w:b/>
          <w:sz w:val="24"/>
          <w:highlight w:val="none"/>
        </w:rPr>
        <w:t>适用范围</w:t>
      </w:r>
    </w:p>
    <w:p w14:paraId="6CA1252E">
      <w:pPr>
        <w:pageBreakBefore w:val="0"/>
        <w:kinsoku/>
        <w:wordWrap/>
        <w:overflowPunct/>
        <w:topLinePunct w:val="0"/>
        <w:bidi w:val="0"/>
        <w:adjustRightInd w:val="0"/>
        <w:snapToGrid w:val="0"/>
        <w:spacing w:beforeAutospacing="0"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31D21AC">
      <w:pPr>
        <w:pageBreakBefore w:val="0"/>
        <w:kinsoku/>
        <w:wordWrap/>
        <w:overflowPunct/>
        <w:topLinePunct w:val="0"/>
        <w:bidi w:val="0"/>
        <w:adjustRightInd w:val="0"/>
        <w:snapToGrid w:val="0"/>
        <w:spacing w:beforeAutospacing="0" w:line="360" w:lineRule="auto"/>
        <w:textAlignment w:val="auto"/>
        <w:outlineLvl w:val="0"/>
        <w:rPr>
          <w:rFonts w:ascii="宋体" w:hAnsi="宋体" w:cs="宋体"/>
          <w:b/>
          <w:sz w:val="24"/>
          <w:highlight w:val="none"/>
        </w:rPr>
      </w:pPr>
      <w:r>
        <w:rPr>
          <w:rFonts w:hint="eastAsia" w:ascii="宋体" w:hAnsi="宋体" w:cs="宋体"/>
          <w:b/>
          <w:sz w:val="24"/>
          <w:highlight w:val="none"/>
        </w:rPr>
        <w:t>2</w:t>
      </w:r>
      <w:r>
        <w:rPr>
          <w:rFonts w:hint="eastAsia" w:ascii="宋体" w:hAnsi="宋体" w:cs="宋体"/>
          <w:b/>
          <w:sz w:val="24"/>
          <w:highlight w:val="none"/>
          <w:lang w:val="en-US" w:eastAsia="zh-CN"/>
        </w:rPr>
        <w:t>.</w:t>
      </w:r>
      <w:r>
        <w:rPr>
          <w:rFonts w:hint="eastAsia" w:ascii="宋体" w:hAnsi="宋体" w:cs="宋体"/>
          <w:b/>
          <w:sz w:val="24"/>
          <w:highlight w:val="none"/>
        </w:rPr>
        <w:t>定义</w:t>
      </w:r>
    </w:p>
    <w:p w14:paraId="2B160B3C">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1“采购人”系指招标公告中载明的本项目的采购人。</w:t>
      </w:r>
    </w:p>
    <w:p w14:paraId="56A6AB4F">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2F24ED8C">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3“投标人”系指是指响应招标、参加投标竞争的法人、其他组织或者自然人。</w:t>
      </w:r>
    </w:p>
    <w:p w14:paraId="0E195E85">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4“负责人”系指法人企业的法定负责人，或其他组织为法律、行政法规规定代表单位行使职权的主要负责人，或自然人本人。</w:t>
      </w:r>
    </w:p>
    <w:p w14:paraId="4E5D11F3">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6AD138">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6</w:t>
      </w:r>
      <w:r>
        <w:rPr>
          <w:rFonts w:hint="eastAsia" w:ascii="宋体" w:hAnsi="宋体" w:cs="宋体"/>
          <w:sz w:val="24"/>
          <w:highlight w:val="none"/>
        </w:rPr>
        <w:t>“电子交易平台”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14:paraId="47626A59">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7“▲”系指实质性要求条款，“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”系指不适用本项目的要求。</w:t>
      </w:r>
    </w:p>
    <w:p w14:paraId="298FD4D5">
      <w:pPr>
        <w:pageBreakBefore w:val="0"/>
        <w:kinsoku/>
        <w:wordWrap/>
        <w:overflowPunct/>
        <w:topLinePunct w:val="0"/>
        <w:bidi w:val="0"/>
        <w:adjustRightInd w:val="0"/>
        <w:snapToGrid w:val="0"/>
        <w:spacing w:beforeAutospacing="0" w:line="360" w:lineRule="auto"/>
        <w:textAlignment w:val="auto"/>
        <w:rPr>
          <w:rFonts w:ascii="宋体" w:hAnsi="宋体" w:cs="宋体"/>
          <w:b/>
          <w:sz w:val="24"/>
          <w:highlight w:val="none"/>
        </w:rPr>
      </w:pPr>
      <w:r>
        <w:rPr>
          <w:rFonts w:hint="eastAsia" w:ascii="宋体" w:hAnsi="宋体" w:cs="宋体"/>
          <w:b/>
          <w:sz w:val="24"/>
          <w:highlight w:val="none"/>
        </w:rPr>
        <w:t>3</w:t>
      </w:r>
      <w:r>
        <w:rPr>
          <w:rFonts w:hint="eastAsia" w:ascii="宋体" w:hAnsi="宋体" w:cs="宋体"/>
          <w:b/>
          <w:sz w:val="24"/>
          <w:highlight w:val="none"/>
          <w:lang w:val="en-US" w:eastAsia="zh-CN"/>
        </w:rPr>
        <w:t>.</w:t>
      </w:r>
      <w:r>
        <w:rPr>
          <w:rFonts w:hint="eastAsia" w:ascii="宋体" w:hAnsi="宋体" w:cs="宋体"/>
          <w:b/>
          <w:sz w:val="24"/>
          <w:highlight w:val="none"/>
        </w:rPr>
        <w:t>采购项目需要落实的政府采购政</w:t>
      </w:r>
      <w:r>
        <w:rPr>
          <w:rFonts w:hint="eastAsia" w:ascii="宋体" w:hAnsi="宋体" w:cs="宋体"/>
          <w:b/>
          <w:sz w:val="24"/>
          <w:highlight w:val="none"/>
        </w:rPr>
        <w:t>策</w:t>
      </w:r>
    </w:p>
    <w:p w14:paraId="76FD3608">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18B8F783">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2支持绿色发展</w:t>
      </w:r>
    </w:p>
    <w:p w14:paraId="3D54FC98">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b/>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560AA6">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2纳入政府采购管理的修缮、装修类项目采购建材的，鼓励采购单位将绿色建材性能、指标等作为实质性条件纳入采购文件和合同，具体性能指标要求参考相关绿色建材政府采购需求标准。</w:t>
      </w:r>
    </w:p>
    <w:p w14:paraId="232BEE8B">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3D05DC50">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2C50D72">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3支持中小企业发展</w:t>
      </w:r>
    </w:p>
    <w:p w14:paraId="30B18BE2">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FB4B940">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C15B670">
      <w:pPr>
        <w:pageBreakBefore w:val="0"/>
        <w:widowControl/>
        <w:kinsoku/>
        <w:wordWrap/>
        <w:overflowPunct/>
        <w:topLinePunct w:val="0"/>
        <w:bidi w:val="0"/>
        <w:adjustRightInd w:val="0"/>
        <w:snapToGrid w:val="0"/>
        <w:spacing w:beforeAutospacing="0" w:line="360" w:lineRule="auto"/>
        <w:ind w:firstLine="480" w:firstLineChars="200"/>
        <w:jc w:val="left"/>
        <w:textAlignment w:val="auto"/>
        <w:rPr>
          <w:rFonts w:ascii="宋体" w:hAnsi="宋体" w:cs="宋体"/>
          <w:kern w:val="0"/>
          <w:sz w:val="24"/>
          <w:highlight w:val="none"/>
        </w:rPr>
      </w:pPr>
      <w:r>
        <w:rPr>
          <w:rFonts w:ascii="宋体" w:hAnsi="宋体" w:cs="宋体"/>
          <w:bCs/>
          <w:sz w:val="24"/>
          <w:highlight w:val="none"/>
        </w:rPr>
        <w:t>3</w:t>
      </w:r>
      <w:r>
        <w:rPr>
          <w:rFonts w:hint="eastAsia" w:ascii="宋体" w:hAnsi="宋体" w:cs="宋体"/>
          <w:bCs/>
          <w:sz w:val="24"/>
          <w:highlight w:val="none"/>
          <w:lang w:val="en-US" w:eastAsia="zh-CN"/>
        </w:rPr>
        <w:t>.</w:t>
      </w:r>
      <w:r>
        <w:rPr>
          <w:rFonts w:ascii="宋体" w:hAnsi="宋体" w:cs="宋体"/>
          <w:bCs/>
          <w:sz w:val="24"/>
          <w:highlight w:val="none"/>
        </w:rPr>
        <w:t>3</w:t>
      </w:r>
      <w:r>
        <w:rPr>
          <w:rFonts w:hint="eastAsia" w:ascii="宋体" w:hAnsi="宋体" w:cs="宋体"/>
          <w:bCs/>
          <w:sz w:val="24"/>
          <w:highlight w:val="none"/>
          <w:lang w:val="en-US" w:eastAsia="zh-CN"/>
        </w:rPr>
        <w:t>.</w:t>
      </w:r>
      <w:r>
        <w:rPr>
          <w:rFonts w:ascii="宋体" w:hAnsi="宋体" w:cs="宋体"/>
          <w:bCs/>
          <w:sz w:val="24"/>
          <w:highlight w:val="none"/>
        </w:rPr>
        <w:t>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6095155">
      <w:pPr>
        <w:pageBreakBefore w:val="0"/>
        <w:widowControl/>
        <w:kinsoku/>
        <w:wordWrap/>
        <w:overflowPunct/>
        <w:topLinePunct w:val="0"/>
        <w:bidi w:val="0"/>
        <w:adjustRightInd w:val="0"/>
        <w:snapToGrid w:val="0"/>
        <w:spacing w:beforeAutospacing="0" w:line="360"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71E6F2F1">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8BD5EA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4符合《关于促进残疾人就业政府采购政策的通知》（财库〔2017〕141号）规定的条件并提供《残疾人福利性单位声明函》（附件1）的残疾人福利性单位视同小型、微型企业</w:t>
      </w:r>
      <w:r>
        <w:rPr>
          <w:rFonts w:hint="eastAsia" w:ascii="宋体" w:hAnsi="宋体" w:cs="宋体"/>
          <w:sz w:val="24"/>
          <w:highlight w:val="none"/>
          <w:lang w:eastAsia="zh-CN"/>
        </w:rPr>
        <w:t>。</w:t>
      </w:r>
    </w:p>
    <w:p w14:paraId="7169F56F">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60263D6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7FE929">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7中小企业享受扶持政策获得政府采购合同的，小微企业不得将合同分包给大中型企业，中型企业不得将合同分包给大型企业。</w:t>
      </w:r>
    </w:p>
    <w:p w14:paraId="1F3B05F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4</w:t>
      </w:r>
      <w:r>
        <w:rPr>
          <w:rFonts w:hint="eastAsia" w:ascii="宋体" w:hAnsi="宋体" w:cs="宋体"/>
          <w:bCs/>
          <w:sz w:val="24"/>
          <w:highlight w:val="none"/>
        </w:rPr>
        <w:t>支持创新发展</w:t>
      </w:r>
    </w:p>
    <w:p w14:paraId="5911B8FA">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4</w:t>
      </w:r>
      <w:r>
        <w:rPr>
          <w:rFonts w:hint="eastAsia" w:ascii="宋体" w:hAnsi="宋体" w:cs="宋体"/>
          <w:sz w:val="24"/>
          <w:highlight w:val="none"/>
          <w:lang w:val="en-US" w:eastAsia="zh-CN"/>
        </w:rPr>
        <w:t>.</w:t>
      </w:r>
      <w:r>
        <w:rPr>
          <w:rFonts w:hint="eastAsia" w:ascii="宋体" w:hAnsi="宋体" w:cs="宋体"/>
          <w:sz w:val="24"/>
          <w:highlight w:val="none"/>
        </w:rPr>
        <w:t>1采购人优先采购被认定为首台套产品和“制造精品”的自主创新产品。</w:t>
      </w:r>
    </w:p>
    <w:p w14:paraId="22F60D44">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4</w:t>
      </w:r>
      <w:r>
        <w:rPr>
          <w:rFonts w:hint="eastAsia" w:ascii="宋体" w:hAnsi="宋体" w:cs="宋体"/>
          <w:sz w:val="24"/>
          <w:highlight w:val="none"/>
          <w:lang w:val="en-US" w:eastAsia="zh-CN"/>
        </w:rPr>
        <w:t>..</w:t>
      </w:r>
      <w:r>
        <w:rPr>
          <w:rFonts w:hint="eastAsia" w:ascii="宋体" w:hAnsi="宋体" w:cs="宋体"/>
          <w:sz w:val="24"/>
          <w:highlight w:val="none"/>
        </w:rPr>
        <w:t>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49BBEFA4">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5平等对待内外资企业和符合条件的破产重整企业</w:t>
      </w:r>
    </w:p>
    <w:p w14:paraId="0B5772F4">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eastAsia="宋体" w:cs="宋体"/>
          <w:b/>
          <w:sz w:val="24"/>
          <w:highlight w:val="none"/>
        </w:rPr>
        <w:t>4</w:t>
      </w:r>
      <w:r>
        <w:rPr>
          <w:rFonts w:hint="eastAsia" w:ascii="宋体" w:hAnsi="宋体" w:cs="宋体"/>
          <w:b/>
          <w:sz w:val="24"/>
          <w:highlight w:val="none"/>
          <w:lang w:val="en-US" w:eastAsia="zh-CN"/>
        </w:rPr>
        <w:t>.</w:t>
      </w:r>
      <w:r>
        <w:rPr>
          <w:rFonts w:hint="eastAsia" w:ascii="宋体" w:hAnsi="宋体" w:eastAsia="宋体" w:cs="宋体"/>
          <w:b/>
          <w:sz w:val="24"/>
          <w:highlight w:val="none"/>
        </w:rPr>
        <w:t>询问、质疑、投诉</w:t>
      </w:r>
    </w:p>
    <w:p w14:paraId="040807BB">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4</w:t>
      </w:r>
      <w:r>
        <w:rPr>
          <w:rFonts w:hint="eastAsia" w:ascii="宋体" w:hAnsi="宋体" w:cs="宋体"/>
          <w:sz w:val="24"/>
          <w:highlight w:val="none"/>
          <w:lang w:val="en-US" w:eastAsia="zh-CN"/>
        </w:rPr>
        <w:t>.</w:t>
      </w:r>
      <w:r>
        <w:rPr>
          <w:rFonts w:hint="eastAsia" w:ascii="宋体" w:hAnsi="宋体" w:eastAsia="宋体" w:cs="宋体"/>
          <w:sz w:val="24"/>
          <w:highlight w:val="none"/>
          <w:lang w:val="zh-CN"/>
        </w:rPr>
        <w:t>1在线询问、质疑、投诉</w:t>
      </w:r>
    </w:p>
    <w:p w14:paraId="7CAFC1B9">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9F7BAC">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2供应商询问</w:t>
      </w:r>
    </w:p>
    <w:p w14:paraId="099295C3">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E0FA69">
      <w:pPr>
        <w:pageBreakBefore w:val="0"/>
        <w:kinsoku/>
        <w:wordWrap/>
        <w:overflowPunct/>
        <w:topLinePunct w:val="0"/>
        <w:autoSpaceDE w:val="0"/>
        <w:autoSpaceDN w:val="0"/>
        <w:bidi w:val="0"/>
        <w:adjustRightInd w:val="0"/>
        <w:snapToGrid w:val="0"/>
        <w:spacing w:beforeAutospacing="0" w:line="360" w:lineRule="auto"/>
        <w:ind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3供应商质疑</w:t>
      </w:r>
    </w:p>
    <w:p w14:paraId="1E6EA999">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z w:val="24"/>
          <w:highlight w:val="none"/>
        </w:rPr>
      </w:pPr>
      <w:r>
        <w:rPr>
          <w:rFonts w:hint="eastAsia" w:hAnsi="宋体" w:cs="宋体"/>
          <w:kern w:val="0"/>
          <w:sz w:val="24"/>
          <w:highlight w:val="none"/>
          <w:lang w:val="zh-CN"/>
        </w:rPr>
        <w:t>4</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sz w:val="24"/>
          <w:highlight w:val="none"/>
          <w:lang w:val="en-US" w:eastAsia="zh-CN"/>
        </w:rPr>
        <w:t>.</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32340E1F">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z w:val="24"/>
          <w:highlight w:val="none"/>
        </w:rPr>
      </w:pPr>
      <w:r>
        <w:rPr>
          <w:rFonts w:hint="eastAsia" w:hAnsi="宋体" w:cs="宋体"/>
          <w:kern w:val="0"/>
          <w:sz w:val="24"/>
          <w:highlight w:val="none"/>
          <w:lang w:val="zh-CN"/>
        </w:rPr>
        <w:t>4</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sz w:val="24"/>
          <w:highlight w:val="none"/>
          <w:lang w:val="en-US" w:eastAsia="zh-CN"/>
        </w:rPr>
        <w:t>.</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55EB7D39">
      <w:pPr>
        <w:pStyle w:val="6"/>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w:t>
      </w:r>
      <w:r>
        <w:rPr>
          <w:rFonts w:hint="eastAsia" w:hAnsi="宋体" w:cs="宋体"/>
          <w:snapToGrid/>
          <w:color w:val="auto"/>
          <w:kern w:val="2"/>
          <w:sz w:val="24"/>
          <w:highlight w:val="none"/>
          <w:lang w:val="en-US" w:eastAsia="zh-CN"/>
        </w:rPr>
        <w:t>.</w:t>
      </w:r>
      <w:r>
        <w:rPr>
          <w:rFonts w:hint="eastAsia" w:hAnsi="宋体" w:cs="宋体"/>
          <w:snapToGrid/>
          <w:color w:val="auto"/>
          <w:kern w:val="2"/>
          <w:sz w:val="24"/>
          <w:highlight w:val="none"/>
        </w:rPr>
        <w:t>3</w:t>
      </w:r>
      <w:r>
        <w:rPr>
          <w:rFonts w:hint="eastAsia" w:hAnsi="宋体" w:cs="宋体"/>
          <w:snapToGrid/>
          <w:color w:val="auto"/>
          <w:kern w:val="2"/>
          <w:sz w:val="24"/>
          <w:highlight w:val="none"/>
          <w:lang w:val="en-US" w:eastAsia="zh-CN"/>
        </w:rPr>
        <w:t>.</w:t>
      </w:r>
      <w:r>
        <w:rPr>
          <w:rFonts w:hint="eastAsia" w:hAnsi="宋体" w:cs="宋体"/>
          <w:snapToGrid/>
          <w:color w:val="auto"/>
          <w:kern w:val="2"/>
          <w:sz w:val="24"/>
          <w:highlight w:val="none"/>
        </w:rPr>
        <w:t>2</w:t>
      </w:r>
      <w:r>
        <w:rPr>
          <w:rFonts w:hint="eastAsia" w:hAnsi="宋体" w:cs="宋体"/>
          <w:snapToGrid/>
          <w:color w:val="auto"/>
          <w:kern w:val="2"/>
          <w:sz w:val="24"/>
          <w:highlight w:val="none"/>
          <w:lang w:val="en-US" w:eastAsia="zh-CN"/>
        </w:rPr>
        <w:t>.</w:t>
      </w:r>
      <w:r>
        <w:rPr>
          <w:rFonts w:hint="eastAsia" w:hAnsi="宋体" w:cs="宋体"/>
          <w:snapToGrid/>
          <w:color w:val="auto"/>
          <w:kern w:val="2"/>
          <w:sz w:val="24"/>
          <w:highlight w:val="none"/>
        </w:rPr>
        <w:t>1对招标文件提出质疑的，质疑期限为供应商获得招标文件之日或者招标文件公告期限届满之日起计算。</w:t>
      </w:r>
    </w:p>
    <w:p w14:paraId="3EB473EC">
      <w:pPr>
        <w:pStyle w:val="35"/>
        <w:pageBreakBefore w:val="0"/>
        <w:kinsoku/>
        <w:wordWrap/>
        <w:overflowPunct/>
        <w:topLinePunct w:val="0"/>
        <w:bidi w:val="0"/>
        <w:adjustRightInd w:val="0"/>
        <w:snapToGrid w:val="0"/>
        <w:spacing w:beforeAutospacing="0" w:line="360" w:lineRule="auto"/>
        <w:ind w:left="479" w:leftChars="228"/>
        <w:textAlignment w:val="auto"/>
        <w:rPr>
          <w:rFonts w:hint="eastAsia" w:hAnsi="宋体" w:cs="宋体"/>
          <w:sz w:val="24"/>
          <w:highlight w:val="none"/>
        </w:rPr>
      </w:pPr>
      <w:r>
        <w:rPr>
          <w:rFonts w:hint="eastAsia" w:hAnsi="宋体" w:cs="宋体"/>
          <w:sz w:val="24"/>
          <w:highlight w:val="none"/>
        </w:rPr>
        <w:t>4</w:t>
      </w:r>
      <w:r>
        <w:rPr>
          <w:rFonts w:hint="eastAsia" w:hAnsi="宋体" w:cs="宋体"/>
          <w:sz w:val="24"/>
          <w:highlight w:val="none"/>
          <w:lang w:val="en-US" w:eastAsia="zh-CN"/>
        </w:rPr>
        <w:t>.</w:t>
      </w:r>
      <w:r>
        <w:rPr>
          <w:rFonts w:hint="eastAsia" w:hAnsi="宋体" w:cs="宋体"/>
          <w:sz w:val="24"/>
          <w:highlight w:val="none"/>
        </w:rPr>
        <w:t>3</w:t>
      </w:r>
      <w:r>
        <w:rPr>
          <w:rFonts w:hint="eastAsia" w:hAnsi="宋体" w:cs="宋体"/>
          <w:sz w:val="24"/>
          <w:highlight w:val="none"/>
          <w:lang w:val="en-US" w:eastAsia="zh-CN"/>
        </w:rPr>
        <w:t>.</w:t>
      </w:r>
      <w:r>
        <w:rPr>
          <w:rFonts w:hint="eastAsia" w:hAnsi="宋体" w:cs="宋体"/>
          <w:sz w:val="24"/>
          <w:highlight w:val="none"/>
        </w:rPr>
        <w:t>2</w:t>
      </w:r>
      <w:r>
        <w:rPr>
          <w:rFonts w:hint="eastAsia" w:hAnsi="宋体" w:cs="宋体"/>
          <w:sz w:val="24"/>
          <w:highlight w:val="none"/>
          <w:lang w:val="en-US" w:eastAsia="zh-CN"/>
        </w:rPr>
        <w:t>.</w:t>
      </w:r>
      <w:r>
        <w:rPr>
          <w:rFonts w:hint="eastAsia" w:hAnsi="宋体" w:cs="宋体"/>
          <w:sz w:val="24"/>
          <w:highlight w:val="none"/>
        </w:rPr>
        <w:t>2对采购过程提出质疑的，质疑期限为各采购程序环节结束之日起计算。</w:t>
      </w:r>
    </w:p>
    <w:p w14:paraId="4EC86CE9">
      <w:pPr>
        <w:pStyle w:val="35"/>
        <w:pageBreakBefore w:val="0"/>
        <w:kinsoku/>
        <w:wordWrap/>
        <w:overflowPunct/>
        <w:topLinePunct w:val="0"/>
        <w:bidi w:val="0"/>
        <w:adjustRightInd w:val="0"/>
        <w:snapToGrid w:val="0"/>
        <w:spacing w:beforeAutospacing="0" w:line="360" w:lineRule="auto"/>
        <w:ind w:left="479" w:leftChars="228"/>
        <w:textAlignment w:val="auto"/>
        <w:rPr>
          <w:rFonts w:hAnsi="宋体" w:cs="宋体"/>
          <w:sz w:val="24"/>
          <w:highlight w:val="none"/>
        </w:rPr>
      </w:pPr>
      <w:r>
        <w:rPr>
          <w:rFonts w:hint="eastAsia" w:hAnsi="宋体" w:cs="宋体"/>
          <w:sz w:val="24"/>
          <w:highlight w:val="none"/>
        </w:rPr>
        <w:t>4</w:t>
      </w:r>
      <w:r>
        <w:rPr>
          <w:rFonts w:hint="eastAsia" w:hAnsi="宋体" w:cs="宋体"/>
          <w:sz w:val="24"/>
          <w:highlight w:val="none"/>
          <w:lang w:val="en-US" w:eastAsia="zh-CN"/>
        </w:rPr>
        <w:t>.</w:t>
      </w:r>
      <w:r>
        <w:rPr>
          <w:rFonts w:hint="eastAsia" w:hAnsi="宋体" w:cs="宋体"/>
          <w:sz w:val="24"/>
          <w:highlight w:val="none"/>
        </w:rPr>
        <w:t>3</w:t>
      </w:r>
      <w:r>
        <w:rPr>
          <w:rFonts w:hint="eastAsia" w:hAnsi="宋体" w:cs="宋体"/>
          <w:sz w:val="24"/>
          <w:highlight w:val="none"/>
          <w:lang w:val="en-US" w:eastAsia="zh-CN"/>
        </w:rPr>
        <w:t>.</w:t>
      </w:r>
      <w:r>
        <w:rPr>
          <w:rFonts w:hint="eastAsia" w:hAnsi="宋体" w:cs="宋体"/>
          <w:sz w:val="24"/>
          <w:highlight w:val="none"/>
        </w:rPr>
        <w:t>2</w:t>
      </w:r>
      <w:r>
        <w:rPr>
          <w:rFonts w:hint="eastAsia" w:hAnsi="宋体" w:cs="宋体"/>
          <w:sz w:val="24"/>
          <w:highlight w:val="none"/>
          <w:lang w:val="en-US" w:eastAsia="zh-CN"/>
        </w:rPr>
        <w:t>.</w:t>
      </w:r>
      <w:r>
        <w:rPr>
          <w:rFonts w:hint="eastAsia" w:hAnsi="宋体" w:cs="宋体"/>
          <w:sz w:val="24"/>
          <w:highlight w:val="none"/>
        </w:rPr>
        <w:t>3对采购结果提出质疑的，质疑期限自采购结果公告期限届满之日起计算。</w:t>
      </w:r>
    </w:p>
    <w:p w14:paraId="56A7A99E">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sz w:val="24"/>
          <w:highlight w:val="none"/>
        </w:rPr>
        <w:t>供应商提出质疑应当提交质疑函和必要的证明材料。质疑函应当包括下列内容：</w:t>
      </w:r>
    </w:p>
    <w:p w14:paraId="01CC0F66">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1供应商的姓名或者名称、地址、邮编、联系人及联系电话；</w:t>
      </w:r>
    </w:p>
    <w:p w14:paraId="672C25B6">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2质疑项目的名称、编号；</w:t>
      </w:r>
    </w:p>
    <w:p w14:paraId="2B773714">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3具体、明确的质疑事项和与质疑事项相关的请求；</w:t>
      </w:r>
    </w:p>
    <w:p w14:paraId="0FF9F691">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4事实依据；</w:t>
      </w:r>
    </w:p>
    <w:p w14:paraId="28F98F02">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5必要的法律依据；</w:t>
      </w:r>
    </w:p>
    <w:p w14:paraId="17CB9220">
      <w:pPr>
        <w:pStyle w:val="35"/>
        <w:pageBreakBefore w:val="0"/>
        <w:kinsoku/>
        <w:wordWrap/>
        <w:overflowPunct/>
        <w:topLinePunct w:val="0"/>
        <w:bidi w:val="0"/>
        <w:adjustRightInd w:val="0"/>
        <w:snapToGrid w:val="0"/>
        <w:spacing w:beforeAutospacing="0" w:line="360" w:lineRule="auto"/>
        <w:ind w:firstLine="960" w:firstLineChars="400"/>
        <w:textAlignment w:val="auto"/>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3</w:t>
      </w:r>
      <w:r>
        <w:rPr>
          <w:rFonts w:hint="eastAsia" w:hAnsi="宋体" w:cs="宋体"/>
          <w:kern w:val="0"/>
          <w:sz w:val="24"/>
          <w:highlight w:val="none"/>
          <w:lang w:val="en-US" w:eastAsia="zh-CN"/>
        </w:rPr>
        <w:t>.</w:t>
      </w:r>
      <w:r>
        <w:rPr>
          <w:rFonts w:hint="eastAsia" w:hAnsi="宋体" w:cs="宋体"/>
          <w:kern w:val="0"/>
          <w:sz w:val="24"/>
          <w:highlight w:val="none"/>
          <w:lang w:val="zh-CN"/>
        </w:rPr>
        <w:t>6提出质疑的日期。</w:t>
      </w:r>
    </w:p>
    <w:p w14:paraId="36647C03">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00"/>
        <w:contextualSpacing/>
        <w:textAlignment w:val="auto"/>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07AAFCD0">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质疑函范本及制作说明详见附件2。</w:t>
      </w:r>
    </w:p>
    <w:p w14:paraId="12DC01F1">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w:t>
      </w:r>
      <w:r>
        <w:rPr>
          <w:rFonts w:hint="eastAsia"/>
          <w:highlight w:val="none"/>
          <w:lang w:val="en-US" w:eastAsia="zh-CN"/>
        </w:rPr>
        <w:t>.</w:t>
      </w:r>
      <w:r>
        <w:rPr>
          <w:rFonts w:hint="eastAsia"/>
          <w:highlight w:val="none"/>
        </w:rPr>
        <w:t>3</w:t>
      </w:r>
      <w:r>
        <w:rPr>
          <w:rFonts w:hint="eastAsia"/>
          <w:highlight w:val="none"/>
          <w:lang w:val="en-US" w:eastAsia="zh-CN"/>
        </w:rPr>
        <w:t>.</w:t>
      </w:r>
      <w:r>
        <w:rPr>
          <w:rFonts w:hint="eastAsia"/>
          <w:highlight w:val="none"/>
        </w:rPr>
        <w:t>4对同一采购程序环节的质疑，供应商须在法定质疑期内一次性提出。</w:t>
      </w:r>
    </w:p>
    <w:p w14:paraId="7DB13330">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lang w:val="zh-CN"/>
        </w:rPr>
        <w:t>4</w:t>
      </w:r>
      <w:r>
        <w:rPr>
          <w:rFonts w:hint="eastAsia"/>
          <w:highlight w:val="none"/>
          <w:lang w:val="en-US" w:eastAsia="zh-CN"/>
        </w:rPr>
        <w:t>.</w:t>
      </w:r>
      <w:r>
        <w:rPr>
          <w:rFonts w:hint="eastAsia"/>
          <w:highlight w:val="none"/>
          <w:lang w:val="zh-CN"/>
        </w:rPr>
        <w:t>3</w:t>
      </w:r>
      <w:r>
        <w:rPr>
          <w:rFonts w:hint="eastAsia"/>
          <w:highlight w:val="none"/>
          <w:lang w:val="en-US" w:eastAsia="zh-CN"/>
        </w:rPr>
        <w:t>.</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14:paraId="7B559F28">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lang w:val="zh-CN"/>
        </w:rPr>
        <w:t>4</w:t>
      </w:r>
      <w:r>
        <w:rPr>
          <w:rFonts w:hint="eastAsia"/>
          <w:highlight w:val="none"/>
          <w:lang w:val="en-US" w:eastAsia="zh-CN"/>
        </w:rPr>
        <w:t>.</w:t>
      </w:r>
      <w:r>
        <w:rPr>
          <w:rFonts w:hint="eastAsia"/>
          <w:highlight w:val="none"/>
          <w:lang w:val="zh-CN"/>
        </w:rPr>
        <w:t>3</w:t>
      </w:r>
      <w:r>
        <w:rPr>
          <w:rFonts w:hint="eastAsia"/>
          <w:highlight w:val="none"/>
          <w:lang w:val="en-US" w:eastAsia="zh-CN"/>
        </w:rPr>
        <w:t>.</w:t>
      </w:r>
      <w:r>
        <w:rPr>
          <w:rFonts w:hint="eastAsia"/>
          <w:highlight w:val="none"/>
        </w:rPr>
        <w:t>6询问或者质疑事项可能影响采购结果的，采购人应当暂停签订合同，已经签订合同的，应当中止履行合同。</w:t>
      </w:r>
    </w:p>
    <w:p w14:paraId="190B3B55">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lang w:val="zh-CN"/>
        </w:rPr>
      </w:pPr>
      <w:r>
        <w:rPr>
          <w:rFonts w:hint="eastAsia"/>
          <w:highlight w:val="none"/>
          <w:lang w:val="zh-CN"/>
        </w:rPr>
        <w:t>4</w:t>
      </w:r>
      <w:r>
        <w:rPr>
          <w:rFonts w:hint="eastAsia"/>
          <w:highlight w:val="none"/>
          <w:lang w:val="en-US" w:eastAsia="zh-CN"/>
        </w:rPr>
        <w:t>.</w:t>
      </w:r>
      <w:r>
        <w:rPr>
          <w:rFonts w:hint="eastAsia"/>
          <w:highlight w:val="none"/>
          <w:lang w:val="zh-CN"/>
        </w:rPr>
        <w:t>4供应商投诉</w:t>
      </w:r>
    </w:p>
    <w:p w14:paraId="6336311A">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w:t>
      </w:r>
      <w:r>
        <w:rPr>
          <w:rFonts w:hint="eastAsia"/>
          <w:highlight w:val="none"/>
          <w:lang w:val="en-US" w:eastAsia="zh-CN"/>
        </w:rPr>
        <w:t>.</w:t>
      </w:r>
      <w:r>
        <w:rPr>
          <w:rFonts w:hint="eastAsia"/>
          <w:highlight w:val="none"/>
        </w:rPr>
        <w:t>4</w:t>
      </w:r>
      <w:r>
        <w:rPr>
          <w:rFonts w:hint="eastAsia"/>
          <w:highlight w:val="none"/>
          <w:lang w:val="en-US" w:eastAsia="zh-CN"/>
        </w:rPr>
        <w:t>.</w:t>
      </w:r>
      <w:r>
        <w:rPr>
          <w:rFonts w:hint="eastAsia"/>
          <w:highlight w:val="none"/>
        </w:rPr>
        <w:t>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14:paraId="746B3B06">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w:t>
      </w:r>
      <w:r>
        <w:rPr>
          <w:rFonts w:hint="eastAsia"/>
          <w:highlight w:val="none"/>
          <w:lang w:val="en-US" w:eastAsia="zh-CN"/>
        </w:rPr>
        <w:t>.</w:t>
      </w:r>
      <w:r>
        <w:rPr>
          <w:rFonts w:hint="eastAsia"/>
          <w:highlight w:val="none"/>
        </w:rPr>
        <w:t>4</w:t>
      </w:r>
      <w:r>
        <w:rPr>
          <w:rFonts w:hint="eastAsia"/>
          <w:highlight w:val="none"/>
          <w:lang w:val="en-US" w:eastAsia="zh-CN"/>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53307C69">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w:t>
      </w:r>
      <w:r>
        <w:rPr>
          <w:rFonts w:hint="eastAsia"/>
          <w:highlight w:val="none"/>
          <w:lang w:val="en-US" w:eastAsia="zh-CN"/>
        </w:rPr>
        <w:t>.</w:t>
      </w:r>
      <w:r>
        <w:rPr>
          <w:rFonts w:hint="eastAsia"/>
          <w:highlight w:val="none"/>
        </w:rPr>
        <w:t>4</w:t>
      </w:r>
      <w:r>
        <w:rPr>
          <w:rFonts w:hint="eastAsia"/>
          <w:highlight w:val="none"/>
          <w:lang w:val="en-US" w:eastAsia="zh-CN"/>
        </w:rPr>
        <w:t>.</w:t>
      </w:r>
      <w:r>
        <w:rPr>
          <w:rFonts w:hint="eastAsia"/>
          <w:highlight w:val="none"/>
        </w:rPr>
        <w:t>3供应商投诉应当有明确的请求和必要的证明材料。</w:t>
      </w:r>
    </w:p>
    <w:p w14:paraId="4378B0AF">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w:t>
      </w:r>
      <w:r>
        <w:rPr>
          <w:rFonts w:hint="eastAsia"/>
          <w:highlight w:val="none"/>
          <w:lang w:val="en-US" w:eastAsia="zh-CN"/>
        </w:rPr>
        <w:t>.</w:t>
      </w:r>
      <w:r>
        <w:rPr>
          <w:rFonts w:hint="eastAsia"/>
          <w:highlight w:val="none"/>
        </w:rPr>
        <w:t>4</w:t>
      </w:r>
      <w:r>
        <w:rPr>
          <w:rFonts w:hint="eastAsia"/>
          <w:highlight w:val="none"/>
          <w:lang w:val="en-US" w:eastAsia="zh-CN"/>
        </w:rPr>
        <w:t>.</w:t>
      </w:r>
      <w:r>
        <w:rPr>
          <w:rFonts w:hint="eastAsia"/>
          <w:highlight w:val="none"/>
        </w:rPr>
        <w:t>4以联合体形式参加政府采购活动的，其投诉应当由组成联合体的所有供应商共同提出。</w:t>
      </w:r>
    </w:p>
    <w:p w14:paraId="04C9E8ED">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4</w:t>
      </w:r>
      <w:r>
        <w:rPr>
          <w:rFonts w:hint="eastAsia"/>
          <w:highlight w:val="none"/>
          <w:lang w:val="en-US" w:eastAsia="zh-CN"/>
        </w:rPr>
        <w:t>.</w:t>
      </w:r>
      <w:r>
        <w:rPr>
          <w:rFonts w:hint="eastAsia"/>
          <w:highlight w:val="none"/>
        </w:rPr>
        <w:t>4</w:t>
      </w:r>
      <w:r>
        <w:rPr>
          <w:rFonts w:hint="eastAsia"/>
          <w:highlight w:val="none"/>
          <w:lang w:val="en-US" w:eastAsia="zh-CN"/>
        </w:rPr>
        <w:t>.</w:t>
      </w:r>
      <w:r>
        <w:rPr>
          <w:rFonts w:hint="eastAsia"/>
          <w:highlight w:val="none"/>
        </w:rPr>
        <w:t>5根据政府采购行政裁决省市区三级联动试点工作安排，杭州市本级、拱墅区、富</w:t>
      </w:r>
      <w:r>
        <w:rPr>
          <w:rFonts w:hint="eastAsia"/>
          <w:highlight w:val="none"/>
        </w:rPr>
        <w:t>阳区政府采购项目投诉材料可寄送至浙江省政府采购行政裁决服务中心（杭州），地址：</w:t>
      </w:r>
      <w:r>
        <w:rPr>
          <w:rFonts w:hint="eastAsia" w:ascii="宋体" w:hAnsi="宋体" w:cs="宋体"/>
          <w:sz w:val="24"/>
          <w:highlight w:val="none"/>
        </w:rPr>
        <w:t>杭州市上城区清泰街549号城建综合大楼11楼</w:t>
      </w:r>
      <w:r>
        <w:rPr>
          <w:rFonts w:hint="eastAsia"/>
          <w:highlight w:val="none"/>
        </w:rPr>
        <w:t>，收件人：朱女士、王女士，电话：0571-85252453。</w:t>
      </w:r>
    </w:p>
    <w:p w14:paraId="572C9860">
      <w:pPr>
        <w:pStyle w:val="889"/>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highlight w:val="none"/>
        </w:rPr>
      </w:pPr>
      <w:r>
        <w:rPr>
          <w:rFonts w:hint="eastAsia"/>
          <w:highlight w:val="none"/>
        </w:rPr>
        <w:t>投诉书范本及制作说明详见附</w:t>
      </w:r>
      <w:r>
        <w:rPr>
          <w:rFonts w:hint="eastAsia"/>
          <w:highlight w:val="none"/>
        </w:rPr>
        <w:t>件3。</w:t>
      </w:r>
    </w:p>
    <w:p w14:paraId="58F43260">
      <w:pPr>
        <w:pStyle w:val="132"/>
        <w:pageBreakBefore w:val="0"/>
        <w:kinsoku/>
        <w:wordWrap/>
        <w:overflowPunct/>
        <w:topLinePunct w:val="0"/>
        <w:bidi w:val="0"/>
        <w:adjustRightInd w:val="0"/>
        <w:snapToGrid w:val="0"/>
        <w:spacing w:before="0" w:beforeAutospacing="0" w:line="360" w:lineRule="auto"/>
        <w:ind w:firstLine="360"/>
        <w:textAlignment w:val="auto"/>
        <w:rPr>
          <w:rFonts w:ascii="宋体" w:hAnsi="宋体" w:cs="宋体"/>
          <w:sz w:val="18"/>
          <w:szCs w:val="18"/>
          <w:highlight w:val="none"/>
        </w:rPr>
      </w:pPr>
    </w:p>
    <w:p w14:paraId="26AE71CF">
      <w:pPr>
        <w:pageBreakBefore w:val="0"/>
        <w:kinsoku/>
        <w:wordWrap/>
        <w:overflowPunct/>
        <w:topLinePunct w:val="0"/>
        <w:bidi w:val="0"/>
        <w:adjustRightInd w:val="0"/>
        <w:snapToGrid w:val="0"/>
        <w:spacing w:beforeAutospacing="0" w:line="360" w:lineRule="auto"/>
        <w:jc w:val="center"/>
        <w:textAlignment w:val="auto"/>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6603ED81">
      <w:pPr>
        <w:pStyle w:val="35"/>
        <w:pageBreakBefore w:val="0"/>
        <w:kinsoku/>
        <w:wordWrap/>
        <w:overflowPunct/>
        <w:topLinePunct w:val="0"/>
        <w:bidi w:val="0"/>
        <w:adjustRightInd w:val="0"/>
        <w:snapToGrid w:val="0"/>
        <w:spacing w:beforeAutospacing="0" w:line="360" w:lineRule="auto"/>
        <w:textAlignment w:val="auto"/>
        <w:rPr>
          <w:rFonts w:hAnsi="宋体" w:cs="宋体"/>
          <w:b/>
          <w:sz w:val="24"/>
          <w:szCs w:val="24"/>
          <w:highlight w:val="none"/>
        </w:rPr>
      </w:pPr>
      <w:r>
        <w:rPr>
          <w:rFonts w:hint="eastAsia" w:hAnsi="宋体" w:cs="宋体"/>
          <w:b/>
          <w:sz w:val="24"/>
          <w:szCs w:val="24"/>
          <w:highlight w:val="none"/>
        </w:rPr>
        <w:t>5</w:t>
      </w:r>
      <w:r>
        <w:rPr>
          <w:rFonts w:hint="eastAsia" w:hAnsi="宋体" w:cs="宋体"/>
          <w:b/>
          <w:sz w:val="24"/>
          <w:szCs w:val="24"/>
          <w:highlight w:val="none"/>
          <w:lang w:val="en-US" w:eastAsia="zh-CN"/>
        </w:rPr>
        <w:t>.</w:t>
      </w:r>
      <w:r>
        <w:rPr>
          <w:rFonts w:hint="eastAsia" w:hAnsi="宋体" w:cs="宋体"/>
          <w:b/>
          <w:sz w:val="24"/>
          <w:szCs w:val="24"/>
          <w:highlight w:val="none"/>
        </w:rPr>
        <w:t>招标文件的构成</w:t>
      </w:r>
    </w:p>
    <w:p w14:paraId="3012A8AF">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en-US" w:eastAsia="zh-CN"/>
        </w:rPr>
        <w:t>.</w:t>
      </w:r>
      <w:r>
        <w:rPr>
          <w:rFonts w:hint="eastAsia" w:hAnsi="宋体" w:cs="宋体"/>
          <w:sz w:val="24"/>
          <w:szCs w:val="24"/>
          <w:highlight w:val="none"/>
        </w:rPr>
        <w:t>1招标文件包括下列文件及附件：</w:t>
      </w:r>
    </w:p>
    <w:p w14:paraId="0F387DF4">
      <w:pPr>
        <w:pStyle w:val="35"/>
        <w:pageBreakBefore w:val="0"/>
        <w:tabs>
          <w:tab w:val="left" w:pos="840"/>
        </w:tabs>
        <w:kinsoku/>
        <w:wordWrap/>
        <w:overflowPunct/>
        <w:topLinePunct w:val="0"/>
        <w:bidi w:val="0"/>
        <w:adjustRightInd w:val="0"/>
        <w:snapToGrid w:val="0"/>
        <w:spacing w:beforeAutospacing="0" w:line="360" w:lineRule="auto"/>
        <w:ind w:firstLine="960" w:firstLineChars="400"/>
        <w:textAlignment w:val="auto"/>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en-US" w:eastAsia="zh-CN"/>
        </w:rPr>
        <w:t>.</w:t>
      </w:r>
      <w:r>
        <w:rPr>
          <w:rFonts w:hint="eastAsia" w:hAnsi="宋体" w:cs="宋体"/>
          <w:sz w:val="24"/>
          <w:szCs w:val="24"/>
          <w:highlight w:val="none"/>
        </w:rPr>
        <w:t>1</w:t>
      </w:r>
      <w:r>
        <w:rPr>
          <w:rFonts w:hint="eastAsia" w:hAnsi="宋体" w:cs="宋体"/>
          <w:sz w:val="24"/>
          <w:szCs w:val="24"/>
          <w:highlight w:val="none"/>
          <w:lang w:val="en-US" w:eastAsia="zh-CN"/>
        </w:rPr>
        <w:t>.</w:t>
      </w:r>
      <w:r>
        <w:rPr>
          <w:rFonts w:hint="eastAsia" w:hAnsi="宋体" w:cs="宋体"/>
          <w:sz w:val="24"/>
          <w:szCs w:val="24"/>
          <w:highlight w:val="none"/>
        </w:rPr>
        <w:t>1招标公告；</w:t>
      </w:r>
    </w:p>
    <w:p w14:paraId="1E708870">
      <w:pPr>
        <w:pStyle w:val="35"/>
        <w:pageBreakBefore w:val="0"/>
        <w:tabs>
          <w:tab w:val="left" w:pos="840"/>
        </w:tabs>
        <w:kinsoku/>
        <w:wordWrap/>
        <w:overflowPunct/>
        <w:topLinePunct w:val="0"/>
        <w:bidi w:val="0"/>
        <w:adjustRightInd w:val="0"/>
        <w:snapToGrid w:val="0"/>
        <w:spacing w:beforeAutospacing="0" w:line="360" w:lineRule="auto"/>
        <w:ind w:firstLine="960" w:firstLineChars="400"/>
        <w:textAlignment w:val="auto"/>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en-US" w:eastAsia="zh-CN"/>
        </w:rPr>
        <w:t>.</w:t>
      </w:r>
      <w:r>
        <w:rPr>
          <w:rFonts w:hint="eastAsia" w:hAnsi="宋体" w:cs="宋体"/>
          <w:sz w:val="24"/>
          <w:szCs w:val="24"/>
          <w:highlight w:val="none"/>
        </w:rPr>
        <w:t>1</w:t>
      </w:r>
      <w:r>
        <w:rPr>
          <w:rFonts w:hint="eastAsia" w:hAnsi="宋体" w:cs="宋体"/>
          <w:sz w:val="24"/>
          <w:szCs w:val="24"/>
          <w:highlight w:val="none"/>
          <w:lang w:val="en-US" w:eastAsia="zh-CN"/>
        </w:rPr>
        <w:t>.</w:t>
      </w:r>
      <w:r>
        <w:rPr>
          <w:rFonts w:hint="eastAsia" w:hAnsi="宋体" w:cs="宋体"/>
          <w:sz w:val="24"/>
          <w:szCs w:val="24"/>
          <w:highlight w:val="none"/>
        </w:rPr>
        <w:t>2投标人须知；</w:t>
      </w:r>
    </w:p>
    <w:p w14:paraId="29DDCC21">
      <w:pPr>
        <w:pStyle w:val="35"/>
        <w:pageBreakBefore w:val="0"/>
        <w:tabs>
          <w:tab w:val="left" w:pos="840"/>
        </w:tabs>
        <w:kinsoku/>
        <w:wordWrap/>
        <w:overflowPunct/>
        <w:topLinePunct w:val="0"/>
        <w:bidi w:val="0"/>
        <w:adjustRightInd w:val="0"/>
        <w:snapToGrid w:val="0"/>
        <w:spacing w:beforeAutospacing="0" w:line="360" w:lineRule="auto"/>
        <w:ind w:firstLine="960" w:firstLineChars="400"/>
        <w:textAlignment w:val="auto"/>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en-US" w:eastAsia="zh-CN"/>
        </w:rPr>
        <w:t>.</w:t>
      </w:r>
      <w:r>
        <w:rPr>
          <w:rFonts w:hint="eastAsia" w:hAnsi="宋体" w:cs="宋体"/>
          <w:sz w:val="24"/>
          <w:szCs w:val="24"/>
          <w:highlight w:val="none"/>
        </w:rPr>
        <w:t>1</w:t>
      </w:r>
      <w:r>
        <w:rPr>
          <w:rFonts w:hint="eastAsia" w:hAnsi="宋体" w:cs="宋体"/>
          <w:sz w:val="24"/>
          <w:szCs w:val="24"/>
          <w:highlight w:val="none"/>
          <w:lang w:val="en-US" w:eastAsia="zh-CN"/>
        </w:rPr>
        <w:t>.</w:t>
      </w:r>
      <w:r>
        <w:rPr>
          <w:rFonts w:hint="eastAsia" w:hAnsi="宋体" w:cs="宋体"/>
          <w:sz w:val="24"/>
          <w:szCs w:val="24"/>
          <w:highlight w:val="none"/>
        </w:rPr>
        <w:t>3采购需求；</w:t>
      </w:r>
    </w:p>
    <w:p w14:paraId="0E582B8A">
      <w:pPr>
        <w:pStyle w:val="35"/>
        <w:pageBreakBefore w:val="0"/>
        <w:tabs>
          <w:tab w:val="left" w:pos="840"/>
        </w:tabs>
        <w:kinsoku/>
        <w:wordWrap/>
        <w:overflowPunct/>
        <w:topLinePunct w:val="0"/>
        <w:bidi w:val="0"/>
        <w:adjustRightInd w:val="0"/>
        <w:snapToGrid w:val="0"/>
        <w:spacing w:beforeAutospacing="0" w:line="360" w:lineRule="auto"/>
        <w:ind w:firstLine="960" w:firstLineChars="400"/>
        <w:textAlignment w:val="auto"/>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en-US" w:eastAsia="zh-CN"/>
        </w:rPr>
        <w:t>.</w:t>
      </w:r>
      <w:r>
        <w:rPr>
          <w:rFonts w:hint="eastAsia" w:hAnsi="宋体" w:cs="宋体"/>
          <w:sz w:val="24"/>
          <w:szCs w:val="24"/>
          <w:highlight w:val="none"/>
        </w:rPr>
        <w:t>1</w:t>
      </w:r>
      <w:r>
        <w:rPr>
          <w:rFonts w:hint="eastAsia" w:hAnsi="宋体" w:cs="宋体"/>
          <w:sz w:val="24"/>
          <w:szCs w:val="24"/>
          <w:highlight w:val="none"/>
          <w:lang w:val="en-US" w:eastAsia="zh-CN"/>
        </w:rPr>
        <w:t>.</w:t>
      </w:r>
      <w:r>
        <w:rPr>
          <w:rFonts w:hint="eastAsia" w:hAnsi="宋体" w:cs="宋体"/>
          <w:sz w:val="24"/>
          <w:szCs w:val="24"/>
          <w:highlight w:val="none"/>
        </w:rPr>
        <w:t>4评标办法；</w:t>
      </w:r>
    </w:p>
    <w:p w14:paraId="55C7C7B4">
      <w:pPr>
        <w:pStyle w:val="35"/>
        <w:pageBreakBefore w:val="0"/>
        <w:tabs>
          <w:tab w:val="left" w:pos="840"/>
        </w:tabs>
        <w:kinsoku/>
        <w:wordWrap/>
        <w:overflowPunct/>
        <w:topLinePunct w:val="0"/>
        <w:bidi w:val="0"/>
        <w:adjustRightInd w:val="0"/>
        <w:snapToGrid w:val="0"/>
        <w:spacing w:beforeAutospacing="0" w:line="360" w:lineRule="auto"/>
        <w:ind w:firstLine="960" w:firstLineChars="400"/>
        <w:textAlignment w:val="auto"/>
        <w:rPr>
          <w:rFonts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en-US" w:eastAsia="zh-CN"/>
        </w:rPr>
        <w:t>.</w:t>
      </w:r>
      <w:r>
        <w:rPr>
          <w:rFonts w:hint="eastAsia" w:hAnsi="宋体" w:cs="宋体"/>
          <w:sz w:val="24"/>
          <w:szCs w:val="24"/>
          <w:highlight w:val="none"/>
        </w:rPr>
        <w:t>1</w:t>
      </w:r>
      <w:r>
        <w:rPr>
          <w:rFonts w:hint="eastAsia" w:hAnsi="宋体" w:cs="宋体"/>
          <w:sz w:val="24"/>
          <w:szCs w:val="24"/>
          <w:highlight w:val="none"/>
          <w:lang w:val="en-US" w:eastAsia="zh-CN"/>
        </w:rPr>
        <w:t>.</w:t>
      </w:r>
      <w:r>
        <w:rPr>
          <w:rFonts w:hint="eastAsia" w:hAnsi="宋体" w:cs="宋体"/>
          <w:sz w:val="24"/>
          <w:szCs w:val="24"/>
          <w:highlight w:val="none"/>
        </w:rPr>
        <w:t>5拟签订的合同文本；</w:t>
      </w:r>
    </w:p>
    <w:p w14:paraId="3AF33D87">
      <w:pPr>
        <w:pStyle w:val="35"/>
        <w:pageBreakBefore w:val="0"/>
        <w:tabs>
          <w:tab w:val="left" w:pos="840"/>
        </w:tabs>
        <w:kinsoku/>
        <w:wordWrap/>
        <w:overflowPunct/>
        <w:topLinePunct w:val="0"/>
        <w:bidi w:val="0"/>
        <w:adjustRightInd w:val="0"/>
        <w:snapToGrid w:val="0"/>
        <w:spacing w:beforeAutospacing="0" w:line="360" w:lineRule="auto"/>
        <w:ind w:firstLine="960" w:firstLineChars="400"/>
        <w:textAlignment w:val="auto"/>
        <w:rPr>
          <w:rFonts w:hAnsi="宋体" w:cs="宋体"/>
          <w:sz w:val="24"/>
          <w:szCs w:val="24"/>
          <w:highlight w:val="none"/>
        </w:rPr>
      </w:pPr>
      <w:r>
        <w:rPr>
          <w:rFonts w:hint="eastAsia" w:hAnsi="宋体" w:cs="宋体"/>
          <w:sz w:val="24"/>
          <w:highlight w:val="none"/>
        </w:rPr>
        <w:t>5</w:t>
      </w:r>
      <w:r>
        <w:rPr>
          <w:rFonts w:hint="eastAsia" w:hAnsi="宋体" w:cs="宋体"/>
          <w:sz w:val="24"/>
          <w:highlight w:val="none"/>
          <w:lang w:val="en-US" w:eastAsia="zh-CN"/>
        </w:rPr>
        <w:t>.</w:t>
      </w:r>
      <w:r>
        <w:rPr>
          <w:rFonts w:hint="eastAsia" w:hAnsi="宋体" w:cs="宋体"/>
          <w:sz w:val="24"/>
          <w:highlight w:val="none"/>
        </w:rPr>
        <w:t>1</w:t>
      </w:r>
      <w:r>
        <w:rPr>
          <w:rFonts w:hint="eastAsia" w:hAnsi="宋体" w:cs="宋体"/>
          <w:sz w:val="24"/>
          <w:highlight w:val="none"/>
          <w:lang w:val="en-US" w:eastAsia="zh-CN"/>
        </w:rPr>
        <w:t>.</w:t>
      </w:r>
      <w:r>
        <w:rPr>
          <w:rFonts w:hint="eastAsia" w:hAnsi="宋体" w:cs="宋体"/>
          <w:sz w:val="24"/>
          <w:highlight w:val="none"/>
        </w:rPr>
        <w:t>6</w:t>
      </w:r>
      <w:r>
        <w:rPr>
          <w:rFonts w:hint="eastAsia" w:hAnsi="宋体" w:cs="宋体"/>
          <w:sz w:val="24"/>
          <w:szCs w:val="24"/>
          <w:highlight w:val="none"/>
        </w:rPr>
        <w:t>应提交的有关格式范例。</w:t>
      </w:r>
    </w:p>
    <w:p w14:paraId="046C2D71">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en-US" w:eastAsia="zh-CN"/>
        </w:rPr>
        <w:t>.</w:t>
      </w:r>
      <w:r>
        <w:rPr>
          <w:rFonts w:hint="eastAsia" w:ascii="宋体" w:hAnsi="宋体" w:cs="宋体"/>
          <w:sz w:val="24"/>
          <w:highlight w:val="none"/>
        </w:rPr>
        <w:t>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10C01ECF">
      <w:pPr>
        <w:pStyle w:val="35"/>
        <w:pageBreakBefore w:val="0"/>
        <w:kinsoku/>
        <w:wordWrap/>
        <w:overflowPunct/>
        <w:topLinePunct w:val="0"/>
        <w:bidi w:val="0"/>
        <w:adjustRightInd w:val="0"/>
        <w:snapToGrid w:val="0"/>
        <w:spacing w:beforeAutospacing="0" w:line="360" w:lineRule="auto"/>
        <w:textAlignment w:val="auto"/>
        <w:rPr>
          <w:rFonts w:hAnsi="宋体" w:cs="宋体"/>
          <w:b/>
          <w:sz w:val="24"/>
          <w:szCs w:val="24"/>
          <w:highlight w:val="none"/>
        </w:rPr>
      </w:pPr>
      <w:r>
        <w:rPr>
          <w:rFonts w:hint="eastAsia" w:hAnsi="宋体" w:cs="宋体"/>
          <w:b/>
          <w:sz w:val="24"/>
          <w:szCs w:val="24"/>
          <w:highlight w:val="none"/>
        </w:rPr>
        <w:t>6</w:t>
      </w:r>
      <w:r>
        <w:rPr>
          <w:rFonts w:hint="eastAsia" w:hAnsi="宋体" w:cs="宋体"/>
          <w:b/>
          <w:sz w:val="24"/>
          <w:szCs w:val="24"/>
          <w:highlight w:val="none"/>
          <w:lang w:val="en-US" w:eastAsia="zh-CN"/>
        </w:rPr>
        <w:t>.</w:t>
      </w:r>
      <w:r>
        <w:rPr>
          <w:rFonts w:hint="eastAsia" w:hAnsi="宋体" w:cs="宋体"/>
          <w:b/>
          <w:sz w:val="24"/>
          <w:szCs w:val="24"/>
          <w:highlight w:val="none"/>
        </w:rPr>
        <w:t>招标文件的澄清、修改</w:t>
      </w:r>
    </w:p>
    <w:p w14:paraId="471ED98A">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1B591865">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w:t>
      </w:r>
      <w:r>
        <w:rPr>
          <w:rFonts w:hint="eastAsia" w:ascii="宋体" w:hAnsi="宋体" w:cs="宋体"/>
          <w:highlight w:val="none"/>
        </w:rPr>
        <w:t>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538F1C">
      <w:pPr>
        <w:pStyle w:val="24"/>
        <w:pageBreakBefore w:val="0"/>
        <w:kinsoku/>
        <w:wordWrap/>
        <w:overflowPunct/>
        <w:topLinePunct w:val="0"/>
        <w:bidi w:val="0"/>
        <w:adjustRightInd w:val="0"/>
        <w:snapToGrid w:val="0"/>
        <w:spacing w:beforeAutospacing="0" w:line="360" w:lineRule="auto"/>
        <w:textAlignment w:val="auto"/>
        <w:rPr>
          <w:rFonts w:hAnsi="宋体" w:cs="宋体"/>
          <w:sz w:val="18"/>
          <w:szCs w:val="18"/>
          <w:highlight w:val="none"/>
          <w:lang w:val="en-US"/>
        </w:rPr>
      </w:pPr>
      <w:r>
        <w:rPr>
          <w:rFonts w:hint="eastAsia" w:hAnsi="宋体" w:cs="宋体"/>
          <w:szCs w:val="24"/>
          <w:highlight w:val="none"/>
          <w:lang w:val="en-US"/>
        </w:rPr>
        <w:t xml:space="preserve">    </w:t>
      </w:r>
    </w:p>
    <w:p w14:paraId="3024651C">
      <w:pPr>
        <w:pageBreakBefore w:val="0"/>
        <w:kinsoku/>
        <w:wordWrap/>
        <w:overflowPunct/>
        <w:topLinePunct w:val="0"/>
        <w:bidi w:val="0"/>
        <w:adjustRightInd w:val="0"/>
        <w:snapToGrid w:val="0"/>
        <w:spacing w:beforeAutospacing="0" w:line="360" w:lineRule="auto"/>
        <w:jc w:val="center"/>
        <w:textAlignment w:val="auto"/>
        <w:outlineLvl w:val="0"/>
        <w:rPr>
          <w:rFonts w:ascii="宋体" w:hAnsi="宋体" w:cs="宋体"/>
          <w:b/>
          <w:sz w:val="30"/>
          <w:szCs w:val="20"/>
          <w:highlight w:val="none"/>
        </w:rPr>
      </w:pPr>
      <w:r>
        <w:rPr>
          <w:rFonts w:hint="eastAsia" w:ascii="宋体" w:hAnsi="宋体" w:cs="宋体"/>
          <w:b/>
          <w:sz w:val="30"/>
          <w:szCs w:val="20"/>
          <w:highlight w:val="none"/>
        </w:rPr>
        <w:t>三、投标</w:t>
      </w:r>
    </w:p>
    <w:p w14:paraId="3919BE9E">
      <w:pPr>
        <w:pStyle w:val="35"/>
        <w:pageBreakBefore w:val="0"/>
        <w:kinsoku/>
        <w:wordWrap/>
        <w:overflowPunct/>
        <w:topLinePunct w:val="0"/>
        <w:bidi w:val="0"/>
        <w:adjustRightInd w:val="0"/>
        <w:snapToGrid w:val="0"/>
        <w:spacing w:beforeAutospacing="0" w:line="360" w:lineRule="auto"/>
        <w:textAlignment w:val="auto"/>
        <w:rPr>
          <w:rFonts w:hAnsi="宋体" w:cs="宋体"/>
          <w:b/>
          <w:sz w:val="24"/>
          <w:szCs w:val="24"/>
          <w:highlight w:val="none"/>
        </w:rPr>
      </w:pPr>
      <w:r>
        <w:rPr>
          <w:rFonts w:hint="eastAsia" w:hAnsi="宋体" w:cs="宋体"/>
          <w:b/>
          <w:sz w:val="24"/>
          <w:szCs w:val="24"/>
          <w:highlight w:val="none"/>
        </w:rPr>
        <w:t>7</w:t>
      </w:r>
      <w:r>
        <w:rPr>
          <w:rFonts w:hint="eastAsia" w:hAnsi="宋体" w:cs="宋体"/>
          <w:b/>
          <w:sz w:val="24"/>
          <w:szCs w:val="24"/>
          <w:highlight w:val="none"/>
          <w:lang w:val="en-US" w:eastAsia="zh-CN"/>
        </w:rPr>
        <w:t>.</w:t>
      </w:r>
      <w:r>
        <w:rPr>
          <w:rFonts w:hint="eastAsia" w:hAnsi="宋体" w:cs="宋体"/>
          <w:b/>
          <w:sz w:val="24"/>
          <w:szCs w:val="24"/>
          <w:highlight w:val="none"/>
        </w:rPr>
        <w:t>招标文件的获取</w:t>
      </w:r>
    </w:p>
    <w:p w14:paraId="6D5544FE">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6FB514F5">
      <w:pPr>
        <w:pStyle w:val="35"/>
        <w:pageBreakBefore w:val="0"/>
        <w:kinsoku/>
        <w:wordWrap/>
        <w:overflowPunct/>
        <w:topLinePunct w:val="0"/>
        <w:bidi w:val="0"/>
        <w:adjustRightInd w:val="0"/>
        <w:snapToGrid w:val="0"/>
        <w:spacing w:beforeAutospacing="0" w:line="360" w:lineRule="auto"/>
        <w:textAlignment w:val="auto"/>
        <w:rPr>
          <w:rFonts w:hAnsi="宋体" w:cs="宋体"/>
          <w:b/>
          <w:sz w:val="24"/>
          <w:szCs w:val="24"/>
          <w:highlight w:val="none"/>
        </w:rPr>
      </w:pPr>
      <w:r>
        <w:rPr>
          <w:rFonts w:hint="eastAsia" w:hAnsi="宋体" w:cs="宋体"/>
          <w:b/>
          <w:sz w:val="24"/>
          <w:szCs w:val="24"/>
          <w:highlight w:val="none"/>
        </w:rPr>
        <w:t>8</w:t>
      </w:r>
      <w:r>
        <w:rPr>
          <w:rFonts w:hint="eastAsia" w:hAnsi="宋体" w:cs="宋体"/>
          <w:b/>
          <w:sz w:val="24"/>
          <w:szCs w:val="24"/>
          <w:highlight w:val="none"/>
          <w:lang w:val="en-US" w:eastAsia="zh-CN"/>
        </w:rPr>
        <w:t>.</w:t>
      </w:r>
      <w:r>
        <w:rPr>
          <w:rFonts w:hint="eastAsia" w:hAnsi="宋体" w:cs="宋体"/>
          <w:b/>
          <w:sz w:val="24"/>
          <w:szCs w:val="24"/>
          <w:highlight w:val="none"/>
        </w:rPr>
        <w:t>开标前答疑会或现场考察</w:t>
      </w:r>
    </w:p>
    <w:p w14:paraId="48AEFADB">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76E1424">
      <w:pPr>
        <w:pStyle w:val="35"/>
        <w:pageBreakBefore w:val="0"/>
        <w:kinsoku/>
        <w:wordWrap/>
        <w:overflowPunct/>
        <w:topLinePunct w:val="0"/>
        <w:bidi w:val="0"/>
        <w:adjustRightInd w:val="0"/>
        <w:snapToGrid w:val="0"/>
        <w:spacing w:beforeAutospacing="0" w:line="360" w:lineRule="auto"/>
        <w:textAlignment w:val="auto"/>
        <w:rPr>
          <w:rFonts w:hAnsi="宋体" w:cs="宋体"/>
          <w:b/>
          <w:szCs w:val="24"/>
          <w:highlight w:val="none"/>
        </w:rPr>
      </w:pPr>
      <w:r>
        <w:rPr>
          <w:rFonts w:hint="eastAsia" w:hAnsi="宋体" w:cs="宋体"/>
          <w:b/>
          <w:kern w:val="28"/>
          <w:sz w:val="24"/>
          <w:szCs w:val="24"/>
          <w:highlight w:val="none"/>
        </w:rPr>
        <w:t>9</w:t>
      </w:r>
      <w:r>
        <w:rPr>
          <w:rFonts w:hint="eastAsia" w:hAnsi="宋体" w:cs="宋体"/>
          <w:b/>
          <w:kern w:val="28"/>
          <w:sz w:val="24"/>
          <w:szCs w:val="24"/>
          <w:highlight w:val="none"/>
          <w:lang w:val="en-US" w:eastAsia="zh-CN"/>
        </w:rPr>
        <w:t>.</w:t>
      </w:r>
      <w:r>
        <w:rPr>
          <w:rFonts w:hint="eastAsia" w:hAnsi="宋体" w:cs="宋体"/>
          <w:b/>
          <w:kern w:val="28"/>
          <w:sz w:val="24"/>
          <w:szCs w:val="24"/>
          <w:highlight w:val="none"/>
        </w:rPr>
        <w:t>投标保证金</w:t>
      </w:r>
    </w:p>
    <w:p w14:paraId="1B5DB768">
      <w:pPr>
        <w:pStyle w:val="6"/>
        <w:pageBreakBefore w:val="0"/>
        <w:kinsoku/>
        <w:wordWrap/>
        <w:overflowPunct/>
        <w:topLinePunct w:val="0"/>
        <w:bidi w:val="0"/>
        <w:adjustRightInd w:val="0"/>
        <w:snapToGrid w:val="0"/>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081E64E2">
      <w:pPr>
        <w:pStyle w:val="35"/>
        <w:pageBreakBefore w:val="0"/>
        <w:kinsoku/>
        <w:wordWrap/>
        <w:overflowPunct/>
        <w:topLinePunct w:val="0"/>
        <w:bidi w:val="0"/>
        <w:adjustRightInd w:val="0"/>
        <w:snapToGrid w:val="0"/>
        <w:spacing w:beforeAutospacing="0" w:line="360" w:lineRule="auto"/>
        <w:textAlignment w:val="auto"/>
        <w:rPr>
          <w:rFonts w:hAnsi="宋体" w:cs="宋体"/>
          <w:b/>
          <w:sz w:val="24"/>
          <w:szCs w:val="24"/>
          <w:highlight w:val="none"/>
        </w:rPr>
      </w:pPr>
      <w:r>
        <w:rPr>
          <w:rFonts w:hint="eastAsia" w:hAnsi="宋体" w:cs="宋体"/>
          <w:b/>
          <w:sz w:val="24"/>
          <w:szCs w:val="24"/>
          <w:highlight w:val="none"/>
        </w:rPr>
        <w:t>10</w:t>
      </w:r>
      <w:r>
        <w:rPr>
          <w:rFonts w:hint="eastAsia" w:hAnsi="宋体" w:cs="宋体"/>
          <w:b/>
          <w:sz w:val="24"/>
          <w:szCs w:val="24"/>
          <w:highlight w:val="none"/>
          <w:lang w:val="en-US" w:eastAsia="zh-CN"/>
        </w:rPr>
        <w:t>.</w:t>
      </w:r>
      <w:r>
        <w:rPr>
          <w:rFonts w:hint="eastAsia" w:hAnsi="宋体" w:cs="宋体"/>
          <w:b/>
          <w:sz w:val="24"/>
          <w:szCs w:val="24"/>
          <w:highlight w:val="none"/>
        </w:rPr>
        <w:t>投标文件的语言</w:t>
      </w:r>
    </w:p>
    <w:p w14:paraId="171D12C3">
      <w:pPr>
        <w:pageBreakBefore w:val="0"/>
        <w:kinsoku/>
        <w:wordWrap/>
        <w:overflowPunct/>
        <w:topLinePunct w:val="0"/>
        <w:autoSpaceDE w:val="0"/>
        <w:autoSpaceDN w:val="0"/>
        <w:bidi w:val="0"/>
        <w:adjustRightInd w:val="0"/>
        <w:snapToGrid w:val="0"/>
        <w:spacing w:beforeAutospacing="0" w:line="360" w:lineRule="auto"/>
        <w:ind w:firstLine="480" w:firstLineChars="200"/>
        <w:textAlignment w:val="auto"/>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64F9C405">
      <w:pPr>
        <w:pStyle w:val="35"/>
        <w:pageBreakBefore w:val="0"/>
        <w:kinsoku/>
        <w:wordWrap/>
        <w:overflowPunct/>
        <w:topLinePunct w:val="0"/>
        <w:bidi w:val="0"/>
        <w:adjustRightInd w:val="0"/>
        <w:snapToGrid w:val="0"/>
        <w:spacing w:beforeAutospacing="0" w:line="360" w:lineRule="auto"/>
        <w:textAlignment w:val="auto"/>
        <w:rPr>
          <w:rFonts w:hAnsi="宋体" w:cs="宋体"/>
          <w:b/>
          <w:sz w:val="24"/>
          <w:szCs w:val="24"/>
          <w:highlight w:val="none"/>
        </w:rPr>
      </w:pPr>
      <w:r>
        <w:rPr>
          <w:rFonts w:hint="eastAsia" w:hAnsi="宋体" w:cs="宋体"/>
          <w:b/>
          <w:sz w:val="24"/>
          <w:szCs w:val="24"/>
          <w:highlight w:val="none"/>
        </w:rPr>
        <w:t>11</w:t>
      </w:r>
      <w:r>
        <w:rPr>
          <w:rFonts w:hint="eastAsia" w:hAnsi="宋体" w:cs="宋体"/>
          <w:b/>
          <w:sz w:val="24"/>
          <w:szCs w:val="24"/>
          <w:highlight w:val="none"/>
          <w:lang w:val="en-US" w:eastAsia="zh-CN"/>
        </w:rPr>
        <w:t>.</w:t>
      </w:r>
      <w:r>
        <w:rPr>
          <w:rFonts w:hint="eastAsia" w:hAnsi="宋体" w:cs="宋体"/>
          <w:b/>
          <w:sz w:val="24"/>
          <w:szCs w:val="24"/>
          <w:highlight w:val="none"/>
        </w:rPr>
        <w:t>投标文件的组成</w:t>
      </w:r>
    </w:p>
    <w:p w14:paraId="775420C6">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val="en-US" w:eastAsia="zh-CN"/>
        </w:rPr>
        <w:t>.</w:t>
      </w:r>
      <w:r>
        <w:rPr>
          <w:rFonts w:hint="eastAsia" w:ascii="宋体" w:hAnsi="宋体" w:cs="宋体"/>
          <w:sz w:val="24"/>
          <w:highlight w:val="none"/>
        </w:rPr>
        <w:t>1</w:t>
      </w:r>
      <w:r>
        <w:rPr>
          <w:rFonts w:hint="eastAsia" w:ascii="宋体" w:hAnsi="宋体" w:cs="宋体"/>
          <w:b/>
          <w:sz w:val="24"/>
          <w:highlight w:val="none"/>
        </w:rPr>
        <w:t>资格文件</w:t>
      </w:r>
      <w:r>
        <w:rPr>
          <w:rFonts w:hint="eastAsia" w:ascii="宋体" w:hAnsi="宋体" w:cs="宋体"/>
          <w:sz w:val="24"/>
          <w:highlight w:val="none"/>
        </w:rPr>
        <w:t>：</w:t>
      </w:r>
    </w:p>
    <w:p w14:paraId="5656CA3A">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val="en-US" w:eastAsia="zh-CN"/>
        </w:rPr>
        <w:t>.</w:t>
      </w: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1符合参加政府采购活动应当具备的一般条件的承诺函；</w:t>
      </w:r>
    </w:p>
    <w:p w14:paraId="0D880859">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sz w:val="24"/>
          <w:highlight w:val="none"/>
        </w:rPr>
        <w:t>1</w:t>
      </w:r>
      <w:r>
        <w:rPr>
          <w:rFonts w:ascii="宋体" w:hAnsi="宋体" w:cs="宋体"/>
          <w:sz w:val="24"/>
          <w:highlight w:val="none"/>
        </w:rPr>
        <w:t>1</w:t>
      </w:r>
      <w:r>
        <w:rPr>
          <w:rFonts w:hint="eastAsia" w:ascii="宋体" w:hAnsi="宋体" w:cs="宋体"/>
          <w:sz w:val="24"/>
          <w:highlight w:val="none"/>
          <w:lang w:val="en-US" w:eastAsia="zh-CN"/>
        </w:rPr>
        <w:t>.</w:t>
      </w:r>
      <w:r>
        <w:rPr>
          <w:rFonts w:ascii="宋体" w:hAnsi="宋体" w:cs="宋体"/>
          <w:sz w:val="24"/>
          <w:highlight w:val="none"/>
        </w:rPr>
        <w:t>1</w:t>
      </w:r>
      <w:r>
        <w:rPr>
          <w:rFonts w:hint="eastAsia" w:ascii="宋体" w:hAnsi="宋体" w:cs="宋体"/>
          <w:sz w:val="24"/>
          <w:highlight w:val="none"/>
          <w:lang w:val="en-US" w:eastAsia="zh-CN"/>
        </w:rPr>
        <w:t>.</w:t>
      </w:r>
      <w:r>
        <w:rPr>
          <w:rFonts w:ascii="宋体" w:hAnsi="宋体" w:cs="宋体"/>
          <w:color w:val="auto"/>
          <w:sz w:val="24"/>
          <w:highlight w:val="none"/>
        </w:rPr>
        <w:t>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01F38B4F">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593007E">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A891157">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51F54656">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1投标函；</w:t>
      </w:r>
      <w:r>
        <w:rPr>
          <w:rFonts w:hint="eastAsia" w:ascii="宋体" w:hAnsi="宋体" w:cs="宋体"/>
          <w:color w:val="auto"/>
          <w:sz w:val="24"/>
          <w:highlight w:val="none"/>
          <w:lang w:val="zh-CN"/>
        </w:rPr>
        <w:t xml:space="preserve"> </w:t>
      </w:r>
    </w:p>
    <w:p w14:paraId="075FE48D">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2授权委托书或法定代表人（单位负责人、自然人本人）身份证明；</w:t>
      </w:r>
    </w:p>
    <w:p w14:paraId="6C470AB1">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99CEEA">
      <w:pPr>
        <w:pageBreakBefore w:val="0"/>
        <w:kinsoku/>
        <w:wordWrap/>
        <w:overflowPunct/>
        <w:topLinePunct w:val="0"/>
        <w:bidi w:val="0"/>
        <w:adjustRightInd w:val="0"/>
        <w:snapToGrid w:val="0"/>
        <w:spacing w:beforeAutospacing="0"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988CAAD">
      <w:pPr>
        <w:pageBreakBefore w:val="0"/>
        <w:kinsoku/>
        <w:wordWrap/>
        <w:overflowPunct/>
        <w:topLinePunct w:val="0"/>
        <w:bidi w:val="0"/>
        <w:adjustRightInd w:val="0"/>
        <w:snapToGrid w:val="0"/>
        <w:spacing w:beforeAutospacing="0" w:line="360" w:lineRule="auto"/>
        <w:ind w:firstLine="960" w:firstLineChars="400"/>
        <w:textAlignment w:val="auto"/>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val="en-US" w:eastAsia="zh-CN"/>
        </w:rPr>
        <w:t>.</w:t>
      </w:r>
      <w:r>
        <w:rPr>
          <w:rFonts w:ascii="宋体" w:hAnsi="宋体" w:cs="宋体"/>
          <w:sz w:val="24"/>
          <w:highlight w:val="none"/>
        </w:rPr>
        <w:t>5</w:t>
      </w:r>
      <w:r>
        <w:rPr>
          <w:rFonts w:hint="eastAsia" w:ascii="宋体" w:hAnsi="宋体" w:cs="宋体"/>
          <w:sz w:val="24"/>
          <w:highlight w:val="none"/>
        </w:rPr>
        <w:t>评标标准相应的商务技术资料；</w:t>
      </w:r>
    </w:p>
    <w:p w14:paraId="362D7E2F">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val="en-US" w:eastAsia="zh-CN"/>
        </w:rPr>
        <w:t>.</w:t>
      </w:r>
      <w:r>
        <w:rPr>
          <w:rFonts w:ascii="宋体" w:hAnsi="宋体" w:cs="宋体"/>
          <w:sz w:val="24"/>
          <w:highlight w:val="none"/>
        </w:rPr>
        <w:t>6</w:t>
      </w:r>
      <w:r>
        <w:rPr>
          <w:rFonts w:hint="eastAsia" w:ascii="宋体" w:hAnsi="宋体" w:cs="宋体"/>
          <w:sz w:val="24"/>
          <w:highlight w:val="none"/>
        </w:rPr>
        <w:t>投标标的清单；</w:t>
      </w:r>
    </w:p>
    <w:p w14:paraId="7D51AE32">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val="en-US" w:eastAsia="zh-CN"/>
        </w:rPr>
        <w:t>.</w:t>
      </w:r>
      <w:r>
        <w:rPr>
          <w:rFonts w:ascii="宋体" w:hAnsi="宋体" w:cs="宋体"/>
          <w:sz w:val="24"/>
          <w:highlight w:val="none"/>
        </w:rPr>
        <w:t>7</w:t>
      </w:r>
      <w:r>
        <w:rPr>
          <w:rFonts w:hint="eastAsia" w:ascii="宋体" w:hAnsi="宋体" w:cs="宋体"/>
          <w:sz w:val="24"/>
          <w:highlight w:val="none"/>
        </w:rPr>
        <w:t>商务技术偏离表；</w:t>
      </w:r>
    </w:p>
    <w:p w14:paraId="49EC1B04">
      <w:pPr>
        <w:pageBreakBefore w:val="0"/>
        <w:kinsoku/>
        <w:wordWrap/>
        <w:overflowPunct/>
        <w:topLinePunct w:val="0"/>
        <w:bidi w:val="0"/>
        <w:adjustRightInd w:val="0"/>
        <w:snapToGrid w:val="0"/>
        <w:spacing w:beforeAutospacing="0" w:line="360" w:lineRule="auto"/>
        <w:ind w:firstLine="960" w:firstLineChars="400"/>
        <w:textAlignment w:val="auto"/>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val="en-US" w:eastAsia="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BA38A8C">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lang w:val="en-US" w:eastAsia="zh-CN"/>
        </w:rPr>
        <w:t>.</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00235B83">
      <w:pPr>
        <w:pageBreakBefore w:val="0"/>
        <w:kinsoku/>
        <w:wordWrap/>
        <w:overflowPunct/>
        <w:topLinePunct w:val="0"/>
        <w:bidi w:val="0"/>
        <w:adjustRightInd w:val="0"/>
        <w:snapToGrid w:val="0"/>
        <w:spacing w:beforeAutospacing="0" w:line="360" w:lineRule="auto"/>
        <w:ind w:firstLine="960" w:firstLineChars="400"/>
        <w:textAlignment w:val="auto"/>
        <w:rPr>
          <w:rFonts w:hint="eastAsia" w:ascii="宋体" w:hAnsi="宋体" w:eastAsia="宋体" w:cs="宋体"/>
          <w:sz w:val="24"/>
          <w:highlight w:val="none"/>
          <w:lang w:eastAsia="zh-CN"/>
        </w:rPr>
      </w:pPr>
      <w:r>
        <w:rPr>
          <w:rFonts w:hint="eastAsia" w:ascii="宋体" w:hAnsi="宋体" w:cs="宋体"/>
          <w:sz w:val="24"/>
          <w:highlight w:val="none"/>
        </w:rPr>
        <w:t>11</w:t>
      </w:r>
      <w:r>
        <w:rPr>
          <w:rFonts w:hint="eastAsia" w:ascii="宋体" w:hAnsi="宋体" w:cs="宋体"/>
          <w:sz w:val="24"/>
          <w:highlight w:val="none"/>
          <w:lang w:val="en-US" w:eastAsia="zh-CN"/>
        </w:rPr>
        <w:t>.</w:t>
      </w:r>
      <w:r>
        <w:rPr>
          <w:rFonts w:hint="eastAsia" w:ascii="宋体" w:hAnsi="宋体" w:cs="宋体"/>
          <w:sz w:val="24"/>
          <w:highlight w:val="none"/>
        </w:rPr>
        <w:t>3</w:t>
      </w:r>
      <w:r>
        <w:rPr>
          <w:rFonts w:hint="eastAsia" w:ascii="宋体" w:hAnsi="宋体" w:cs="宋体"/>
          <w:sz w:val="24"/>
          <w:highlight w:val="none"/>
          <w:lang w:val="en-US" w:eastAsia="zh-CN"/>
        </w:rPr>
        <w:t>.</w:t>
      </w:r>
      <w:r>
        <w:rPr>
          <w:rFonts w:hint="eastAsia" w:ascii="宋体" w:hAnsi="宋体" w:cs="宋体"/>
          <w:sz w:val="24"/>
          <w:highlight w:val="none"/>
        </w:rPr>
        <w:t>1开标一览表（报价表）</w:t>
      </w:r>
      <w:r>
        <w:rPr>
          <w:rFonts w:hint="eastAsia" w:ascii="宋体" w:hAnsi="宋体" w:cs="宋体"/>
          <w:sz w:val="24"/>
          <w:highlight w:val="none"/>
          <w:lang w:eastAsia="zh-CN"/>
        </w:rPr>
        <w:t>；</w:t>
      </w:r>
    </w:p>
    <w:p w14:paraId="335B4ED8">
      <w:pPr>
        <w:pageBreakBefore w:val="0"/>
        <w:kinsoku/>
        <w:wordWrap/>
        <w:overflowPunct/>
        <w:topLinePunct w:val="0"/>
        <w:bidi w:val="0"/>
        <w:adjustRightInd w:val="0"/>
        <w:snapToGrid w:val="0"/>
        <w:spacing w:beforeAutospacing="0" w:line="360" w:lineRule="auto"/>
        <w:ind w:firstLine="960" w:firstLineChars="400"/>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11.3.2中小企业声明函（如果有）</w:t>
      </w:r>
      <w:r>
        <w:rPr>
          <w:rFonts w:hint="eastAsia" w:ascii="宋体" w:hAnsi="宋体" w:cs="宋体"/>
          <w:sz w:val="24"/>
          <w:highlight w:val="none"/>
          <w:lang w:eastAsia="zh-CN"/>
        </w:rPr>
        <w:t>。</w:t>
      </w:r>
    </w:p>
    <w:p w14:paraId="7F7FB5E5">
      <w:pPr>
        <w:pageBreakBefore w:val="0"/>
        <w:kinsoku/>
        <w:wordWrap/>
        <w:overflowPunct/>
        <w:topLinePunct w:val="0"/>
        <w:bidi w:val="0"/>
        <w:adjustRightInd w:val="0"/>
        <w:snapToGrid w:val="0"/>
        <w:spacing w:beforeAutospacing="0" w:line="360" w:lineRule="auto"/>
        <w:ind w:firstLine="723" w:firstLineChars="300"/>
        <w:textAlignment w:val="auto"/>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01A7E6A9">
      <w:pPr>
        <w:pageBreakBefore w:val="0"/>
        <w:kinsoku/>
        <w:wordWrap/>
        <w:overflowPunct/>
        <w:topLinePunct w:val="0"/>
        <w:bidi w:val="0"/>
        <w:adjustRightInd w:val="0"/>
        <w:snapToGrid w:val="0"/>
        <w:spacing w:beforeAutospacing="0" w:line="360" w:lineRule="auto"/>
        <w:ind w:firstLine="723" w:firstLineChars="300"/>
        <w:textAlignment w:val="auto"/>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635F5818">
      <w:pPr>
        <w:pStyle w:val="132"/>
        <w:pageBreakBefore w:val="0"/>
        <w:kinsoku/>
        <w:wordWrap/>
        <w:overflowPunct/>
        <w:topLinePunct w:val="0"/>
        <w:bidi w:val="0"/>
        <w:adjustRightInd w:val="0"/>
        <w:snapToGrid w:val="0"/>
        <w:spacing w:before="0" w:beforeAutospacing="0" w:line="360" w:lineRule="auto"/>
        <w:ind w:firstLine="0" w:firstLineChars="0"/>
        <w:textAlignment w:val="auto"/>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en-US" w:eastAsia="zh-CN"/>
        </w:rPr>
        <w:t>.</w:t>
      </w:r>
      <w:r>
        <w:rPr>
          <w:rFonts w:hint="eastAsia" w:ascii="宋体" w:hAnsi="宋体" w:cs="宋体"/>
          <w:b/>
          <w:szCs w:val="24"/>
          <w:highlight w:val="none"/>
        </w:rPr>
        <w:t>投标文件的编制</w:t>
      </w:r>
    </w:p>
    <w:p w14:paraId="235DA1A9">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b/>
          <w:sz w:val="24"/>
          <w:highlight w:val="none"/>
        </w:rPr>
      </w:pPr>
      <w:r>
        <w:rPr>
          <w:rFonts w:hint="eastAsia" w:ascii="宋体" w:hAnsi="宋体" w:cs="宋体"/>
          <w:kern w:val="0"/>
          <w:sz w:val="24"/>
          <w:highlight w:val="none"/>
          <w:lang w:val="zh-CN"/>
        </w:rPr>
        <w:t>12</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DB6C58">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12</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26CAD8F4">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12</w:t>
      </w:r>
      <w:r>
        <w:rPr>
          <w:rFonts w:hint="eastAsia" w:ascii="宋体" w:hAnsi="宋体" w:cs="宋体"/>
          <w:kern w:val="0"/>
          <w:sz w:val="24"/>
          <w:highlight w:val="none"/>
          <w:lang w:val="en-US" w:eastAsia="zh-CN"/>
        </w:rPr>
        <w:t>.</w:t>
      </w:r>
      <w:r>
        <w:rPr>
          <w:rFonts w:hint="eastAsia" w:ascii="宋体" w:hAnsi="宋体" w:cs="宋体"/>
          <w:kern w:val="0"/>
          <w:sz w:val="24"/>
          <w:highlight w:val="none"/>
          <w:lang w:val="zh-CN"/>
        </w:rPr>
        <w:t>3使用“政采云电子交易客户端”需要提前申领CA数字证书，申领流程请自行前往“浙江政府采购网-下载专区-电子交易客户端-CA驱动和申领流程”进行查阅。</w:t>
      </w:r>
    </w:p>
    <w:p w14:paraId="760BA3F4">
      <w:pPr>
        <w:pageBreakBefore w:val="0"/>
        <w:kinsoku/>
        <w:wordWrap/>
        <w:overflowPunct/>
        <w:topLinePunct w:val="0"/>
        <w:bidi w:val="0"/>
        <w:adjustRightInd w:val="0"/>
        <w:snapToGrid w:val="0"/>
        <w:spacing w:beforeAutospacing="0" w:line="360" w:lineRule="auto"/>
        <w:textAlignment w:val="auto"/>
        <w:rPr>
          <w:rFonts w:ascii="宋体" w:hAnsi="宋体" w:cs="宋体"/>
          <w:b/>
          <w:sz w:val="24"/>
          <w:highlight w:val="none"/>
        </w:rPr>
      </w:pPr>
      <w:r>
        <w:rPr>
          <w:rFonts w:hint="eastAsia" w:ascii="宋体" w:hAnsi="宋体" w:cs="宋体"/>
          <w:b/>
          <w:sz w:val="24"/>
          <w:highlight w:val="none"/>
        </w:rPr>
        <w:t>13</w:t>
      </w:r>
      <w:r>
        <w:rPr>
          <w:rFonts w:hint="eastAsia" w:ascii="宋体" w:hAnsi="宋体" w:cs="宋体"/>
          <w:b/>
          <w:sz w:val="24"/>
          <w:highlight w:val="none"/>
          <w:lang w:val="en-US" w:eastAsia="zh-CN"/>
        </w:rPr>
        <w:t>.</w:t>
      </w:r>
      <w:r>
        <w:rPr>
          <w:rFonts w:hint="eastAsia" w:ascii="宋体" w:hAnsi="宋体" w:cs="宋体"/>
          <w:b/>
          <w:sz w:val="24"/>
          <w:highlight w:val="none"/>
        </w:rPr>
        <w:t>投标文件的签署、盖章</w:t>
      </w:r>
    </w:p>
    <w:p w14:paraId="40A8EC1D">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b/>
          <w:highlight w:val="none"/>
        </w:rPr>
      </w:pPr>
      <w:r>
        <w:rPr>
          <w:rFonts w:hint="eastAsia" w:ascii="宋体" w:hAnsi="宋体" w:cs="宋体"/>
          <w:szCs w:val="24"/>
          <w:highlight w:val="none"/>
        </w:rPr>
        <w:t>13</w:t>
      </w:r>
      <w:r>
        <w:rPr>
          <w:rFonts w:hint="eastAsia" w:ascii="宋体" w:hAnsi="宋体" w:cs="宋体"/>
          <w:szCs w:val="24"/>
          <w:highlight w:val="none"/>
          <w:lang w:val="en-US" w:eastAsia="zh-CN"/>
        </w:rPr>
        <w:t>.</w:t>
      </w:r>
      <w:r>
        <w:rPr>
          <w:rFonts w:hint="eastAsia" w:ascii="宋体" w:hAnsi="宋体" w:cs="宋体"/>
          <w:szCs w:val="24"/>
          <w:highlight w:val="none"/>
        </w:rPr>
        <w:t>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1BF0FDB5">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13</w:t>
      </w:r>
      <w:r>
        <w:rPr>
          <w:rFonts w:hint="eastAsia" w:ascii="宋体" w:hAnsi="宋体" w:cs="宋体"/>
          <w:highlight w:val="none"/>
          <w:lang w:val="en-US" w:eastAsia="zh-CN"/>
        </w:rPr>
        <w:t>.</w:t>
      </w:r>
      <w:r>
        <w:rPr>
          <w:rFonts w:hint="eastAsia" w:ascii="宋体" w:hAnsi="宋体" w:cs="宋体"/>
          <w:highlight w:val="none"/>
        </w:rPr>
        <w:t>2为确保网上操作合法、有效和安全，投标人应当在投标截止时间前完成在“政府采购云平台”的身份认证，确保在电子投标过程中能够对相关数据电文进行加密和使用电子签名。</w:t>
      </w:r>
    </w:p>
    <w:p w14:paraId="5880AC06">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szCs w:val="24"/>
          <w:highlight w:val="none"/>
        </w:rPr>
      </w:pPr>
      <w:r>
        <w:rPr>
          <w:rFonts w:hint="eastAsia" w:ascii="宋体" w:hAnsi="宋体" w:cs="宋体"/>
          <w:highlight w:val="none"/>
        </w:rPr>
        <w:t>13</w:t>
      </w:r>
      <w:r>
        <w:rPr>
          <w:rFonts w:hint="eastAsia" w:ascii="宋体" w:hAnsi="宋体" w:cs="宋体"/>
          <w:highlight w:val="none"/>
          <w:lang w:val="en-US" w:eastAsia="zh-CN"/>
        </w:rPr>
        <w:t>.</w:t>
      </w:r>
      <w:r>
        <w:rPr>
          <w:rFonts w:hint="eastAsia" w:ascii="宋体" w:hAnsi="宋体" w:cs="宋体"/>
          <w:highlight w:val="none"/>
        </w:rPr>
        <w:t>3招标文件对投标文件签署、盖章的要求适用于电子签名。</w:t>
      </w:r>
    </w:p>
    <w:p w14:paraId="0D502648">
      <w:pPr>
        <w:pStyle w:val="132"/>
        <w:pageBreakBefore w:val="0"/>
        <w:kinsoku/>
        <w:wordWrap/>
        <w:overflowPunct/>
        <w:topLinePunct w:val="0"/>
        <w:bidi w:val="0"/>
        <w:adjustRightInd w:val="0"/>
        <w:snapToGrid w:val="0"/>
        <w:spacing w:before="0" w:beforeAutospacing="0" w:line="360" w:lineRule="auto"/>
        <w:ind w:firstLine="0" w:firstLineChars="0"/>
        <w:textAlignment w:val="auto"/>
        <w:rPr>
          <w:rFonts w:ascii="宋体" w:hAnsi="宋体" w:cs="宋体"/>
          <w:b/>
          <w:szCs w:val="24"/>
          <w:highlight w:val="none"/>
        </w:rPr>
      </w:pPr>
      <w:r>
        <w:rPr>
          <w:rFonts w:hint="eastAsia" w:ascii="宋体" w:hAnsi="宋体" w:cs="宋体"/>
          <w:b/>
          <w:szCs w:val="24"/>
          <w:highlight w:val="none"/>
        </w:rPr>
        <w:t>14</w:t>
      </w:r>
      <w:r>
        <w:rPr>
          <w:rFonts w:hint="eastAsia" w:ascii="宋体" w:hAnsi="宋体" w:cs="宋体"/>
          <w:b/>
          <w:szCs w:val="24"/>
          <w:highlight w:val="none"/>
          <w:lang w:val="en-US" w:eastAsia="zh-CN"/>
        </w:rPr>
        <w:t>.</w:t>
      </w:r>
      <w:r>
        <w:rPr>
          <w:rFonts w:hint="eastAsia" w:ascii="宋体" w:hAnsi="宋体" w:cs="宋体"/>
          <w:b/>
          <w:szCs w:val="24"/>
          <w:highlight w:val="none"/>
        </w:rPr>
        <w:t>投标文件的提交、补充、修改、撤回</w:t>
      </w:r>
    </w:p>
    <w:p w14:paraId="3ED78A1F">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w:t>
      </w:r>
      <w:r>
        <w:rPr>
          <w:rFonts w:hint="eastAsia" w:ascii="宋体" w:hAnsi="宋体" w:cs="宋体"/>
          <w:szCs w:val="24"/>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9E0E8E">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w:t>
      </w:r>
      <w:r>
        <w:rPr>
          <w:rFonts w:hint="eastAsia" w:ascii="宋体" w:hAnsi="宋体" w:cs="宋体"/>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207BB6E6">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szCs w:val="24"/>
          <w:highlight w:val="none"/>
        </w:rPr>
      </w:pPr>
      <w:r>
        <w:rPr>
          <w:rFonts w:hint="eastAsia" w:ascii="宋体" w:hAnsi="宋体" w:cs="宋体"/>
          <w:szCs w:val="24"/>
          <w:highlight w:val="none"/>
        </w:rPr>
        <w:t>14</w:t>
      </w:r>
      <w:r>
        <w:rPr>
          <w:rFonts w:hint="eastAsia" w:ascii="宋体" w:hAnsi="宋体" w:cs="宋体"/>
          <w:szCs w:val="24"/>
          <w:highlight w:val="none"/>
          <w:lang w:val="en-US" w:eastAsia="zh-CN"/>
        </w:rPr>
        <w:t>.</w:t>
      </w:r>
      <w:r>
        <w:rPr>
          <w:rFonts w:hint="eastAsia" w:ascii="宋体" w:hAnsi="宋体" w:cs="宋体"/>
          <w:szCs w:val="24"/>
          <w:highlight w:val="none"/>
        </w:rPr>
        <w:t>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14:paraId="05C0CF60">
      <w:pPr>
        <w:pStyle w:val="35"/>
        <w:pageBreakBefore w:val="0"/>
        <w:kinsoku/>
        <w:wordWrap/>
        <w:overflowPunct/>
        <w:topLinePunct w:val="0"/>
        <w:bidi w:val="0"/>
        <w:adjustRightInd w:val="0"/>
        <w:snapToGrid w:val="0"/>
        <w:spacing w:beforeAutospacing="0" w:line="360" w:lineRule="auto"/>
        <w:textAlignment w:val="auto"/>
        <w:rPr>
          <w:rFonts w:hAnsi="宋体" w:cs="宋体"/>
          <w:b/>
          <w:sz w:val="24"/>
          <w:szCs w:val="24"/>
          <w:highlight w:val="none"/>
        </w:rPr>
      </w:pPr>
      <w:r>
        <w:rPr>
          <w:rFonts w:hint="eastAsia" w:hAnsi="宋体" w:cs="宋体"/>
          <w:b/>
          <w:sz w:val="24"/>
          <w:szCs w:val="24"/>
          <w:highlight w:val="none"/>
        </w:rPr>
        <w:t>15</w:t>
      </w:r>
      <w:r>
        <w:rPr>
          <w:rFonts w:hint="eastAsia" w:hAnsi="宋体" w:cs="宋体"/>
          <w:b/>
          <w:sz w:val="24"/>
          <w:szCs w:val="24"/>
          <w:highlight w:val="none"/>
          <w:lang w:val="en-US" w:eastAsia="zh-CN"/>
        </w:rPr>
        <w:t>.</w:t>
      </w:r>
      <w:r>
        <w:rPr>
          <w:rFonts w:hint="eastAsia" w:hAnsi="宋体" w:cs="宋体"/>
          <w:b/>
          <w:sz w:val="24"/>
          <w:szCs w:val="24"/>
          <w:highlight w:val="none"/>
        </w:rPr>
        <w:t>备份投标文件</w:t>
      </w:r>
    </w:p>
    <w:p w14:paraId="3E1C4936">
      <w:pPr>
        <w:pStyle w:val="35"/>
        <w:pageBreakBefore w:val="0"/>
        <w:kinsoku/>
        <w:wordWrap/>
        <w:overflowPunct/>
        <w:topLinePunct w:val="0"/>
        <w:bidi w:val="0"/>
        <w:adjustRightInd w:val="0"/>
        <w:snapToGrid w:val="0"/>
        <w:spacing w:beforeAutospacing="0" w:line="360" w:lineRule="auto"/>
        <w:ind w:firstLine="360" w:firstLineChars="150"/>
        <w:textAlignment w:val="auto"/>
        <w:rPr>
          <w:rFonts w:hAnsi="宋体" w:cs="宋体"/>
          <w:b/>
          <w:sz w:val="24"/>
          <w:szCs w:val="24"/>
          <w:highlight w:val="none"/>
        </w:rPr>
      </w:pPr>
      <w:r>
        <w:rPr>
          <w:rFonts w:hint="eastAsia" w:hAnsi="宋体" w:cs="宋体"/>
          <w:sz w:val="24"/>
          <w:szCs w:val="24"/>
          <w:highlight w:val="none"/>
        </w:rPr>
        <w:t xml:space="preserve"> 15</w:t>
      </w:r>
      <w:r>
        <w:rPr>
          <w:rFonts w:hint="eastAsia" w:hAnsi="宋体" w:cs="宋体"/>
          <w:sz w:val="24"/>
          <w:szCs w:val="24"/>
          <w:highlight w:val="none"/>
          <w:lang w:val="en-US" w:eastAsia="zh-CN"/>
        </w:rPr>
        <w:t>.</w:t>
      </w:r>
      <w:r>
        <w:rPr>
          <w:rFonts w:hint="eastAsia" w:hAnsi="宋体" w:cs="宋体"/>
          <w:sz w:val="24"/>
          <w:szCs w:val="24"/>
          <w:highlight w:val="none"/>
        </w:rPr>
        <w:t>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14:paraId="228A1661">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b/>
          <w:sz w:val="24"/>
          <w:szCs w:val="24"/>
          <w:highlight w:val="none"/>
        </w:rPr>
      </w:pPr>
      <w:r>
        <w:rPr>
          <w:rFonts w:hint="eastAsia" w:hAnsi="宋体" w:cs="宋体"/>
          <w:sz w:val="24"/>
          <w:szCs w:val="24"/>
          <w:highlight w:val="none"/>
        </w:rPr>
        <w:t>15</w:t>
      </w:r>
      <w:r>
        <w:rPr>
          <w:rFonts w:hint="eastAsia" w:hAnsi="宋体" w:cs="宋体"/>
          <w:sz w:val="24"/>
          <w:szCs w:val="24"/>
          <w:highlight w:val="none"/>
          <w:lang w:val="en-US" w:eastAsia="zh-CN"/>
        </w:rPr>
        <w:t>.</w:t>
      </w:r>
      <w:r>
        <w:rPr>
          <w:rFonts w:hint="eastAsia" w:hAnsi="宋体" w:cs="宋体"/>
          <w:sz w:val="24"/>
          <w:szCs w:val="24"/>
          <w:highlight w:val="none"/>
        </w:rPr>
        <w:t>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2734712C">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z w:val="24"/>
          <w:szCs w:val="24"/>
          <w:highlight w:val="none"/>
        </w:rPr>
      </w:pPr>
      <w:r>
        <w:rPr>
          <w:rFonts w:hint="eastAsia" w:hAnsi="宋体" w:cs="宋体"/>
          <w:sz w:val="24"/>
          <w:szCs w:val="24"/>
          <w:highlight w:val="none"/>
        </w:rPr>
        <w:t>15</w:t>
      </w:r>
      <w:r>
        <w:rPr>
          <w:rFonts w:hint="eastAsia" w:hAnsi="宋体" w:cs="宋体"/>
          <w:sz w:val="24"/>
          <w:szCs w:val="24"/>
          <w:highlight w:val="none"/>
          <w:lang w:val="en-US" w:eastAsia="zh-CN"/>
        </w:rPr>
        <w:t>.</w:t>
      </w:r>
      <w:r>
        <w:rPr>
          <w:rFonts w:hint="eastAsia" w:hAnsi="宋体" w:cs="宋体"/>
          <w:sz w:val="24"/>
          <w:szCs w:val="24"/>
          <w:highlight w:val="none"/>
        </w:rPr>
        <w:t>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14:paraId="3E3F2A90">
      <w:pPr>
        <w:pStyle w:val="35"/>
        <w:pageBreakBefore w:val="0"/>
        <w:kinsoku/>
        <w:wordWrap/>
        <w:overflowPunct/>
        <w:topLinePunct w:val="0"/>
        <w:bidi w:val="0"/>
        <w:adjustRightInd w:val="0"/>
        <w:snapToGrid w:val="0"/>
        <w:spacing w:beforeAutospacing="0" w:line="360" w:lineRule="auto"/>
        <w:ind w:firstLine="480" w:firstLineChars="200"/>
        <w:textAlignment w:val="auto"/>
        <w:rPr>
          <w:rFonts w:hAnsi="宋体" w:cs="宋体"/>
          <w:sz w:val="24"/>
          <w:szCs w:val="24"/>
          <w:highlight w:val="none"/>
        </w:rPr>
      </w:pPr>
      <w:r>
        <w:rPr>
          <w:rFonts w:hint="eastAsia" w:hAnsi="宋体" w:cs="宋体"/>
          <w:sz w:val="24"/>
          <w:szCs w:val="24"/>
          <w:highlight w:val="none"/>
        </w:rPr>
        <w:t>15</w:t>
      </w:r>
      <w:r>
        <w:rPr>
          <w:rFonts w:hint="eastAsia" w:hAnsi="宋体" w:cs="宋体"/>
          <w:sz w:val="24"/>
          <w:szCs w:val="24"/>
          <w:highlight w:val="none"/>
          <w:lang w:val="en-US" w:eastAsia="zh-CN"/>
        </w:rPr>
        <w:t>.</w:t>
      </w:r>
      <w:r>
        <w:rPr>
          <w:rFonts w:hint="eastAsia" w:hAnsi="宋体" w:cs="宋体"/>
          <w:sz w:val="24"/>
          <w:szCs w:val="24"/>
          <w:highlight w:val="none"/>
        </w:rPr>
        <w:t>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14:paraId="18AF0026">
      <w:pPr>
        <w:pStyle w:val="35"/>
        <w:pageBreakBefore w:val="0"/>
        <w:kinsoku/>
        <w:wordWrap/>
        <w:overflowPunct/>
        <w:topLinePunct w:val="0"/>
        <w:bidi w:val="0"/>
        <w:adjustRightInd w:val="0"/>
        <w:snapToGrid w:val="0"/>
        <w:spacing w:beforeAutospacing="0" w:line="360" w:lineRule="auto"/>
        <w:ind w:firstLine="479" w:firstLineChars="199"/>
        <w:textAlignment w:val="auto"/>
        <w:rPr>
          <w:rFonts w:hAnsi="宋体" w:cs="宋体"/>
          <w:b/>
          <w:sz w:val="24"/>
          <w:szCs w:val="24"/>
          <w:highlight w:val="none"/>
        </w:rPr>
      </w:pPr>
      <w:r>
        <w:rPr>
          <w:rFonts w:hint="eastAsia" w:hAnsi="宋体" w:cs="宋体"/>
          <w:b/>
          <w:sz w:val="24"/>
          <w:szCs w:val="24"/>
          <w:highlight w:val="none"/>
        </w:rPr>
        <w:t>15</w:t>
      </w:r>
      <w:r>
        <w:rPr>
          <w:rFonts w:hint="eastAsia" w:hAnsi="宋体" w:cs="宋体"/>
          <w:b/>
          <w:sz w:val="24"/>
          <w:szCs w:val="24"/>
          <w:highlight w:val="none"/>
          <w:lang w:val="en-US" w:eastAsia="zh-CN"/>
        </w:rPr>
        <w:t>.</w:t>
      </w:r>
      <w:r>
        <w:rPr>
          <w:rFonts w:hint="eastAsia" w:hAnsi="宋体" w:cs="宋体"/>
          <w:b/>
          <w:sz w:val="24"/>
          <w:szCs w:val="24"/>
          <w:highlight w:val="none"/>
        </w:rPr>
        <w:t>5投标人仅提交备份投标文件，未在电子交易平台传输递交投标文件的，投标无效。</w:t>
      </w:r>
    </w:p>
    <w:p w14:paraId="5B3B357D">
      <w:pPr>
        <w:pStyle w:val="132"/>
        <w:pageBreakBefore w:val="0"/>
        <w:kinsoku/>
        <w:wordWrap/>
        <w:overflowPunct/>
        <w:topLinePunct w:val="0"/>
        <w:bidi w:val="0"/>
        <w:adjustRightInd w:val="0"/>
        <w:snapToGrid w:val="0"/>
        <w:spacing w:before="0" w:beforeAutospacing="0" w:line="360" w:lineRule="auto"/>
        <w:ind w:firstLine="0" w:firstLineChars="0"/>
        <w:textAlignment w:val="auto"/>
        <w:rPr>
          <w:rFonts w:ascii="宋体" w:hAnsi="宋体" w:cs="宋体"/>
          <w:b/>
          <w:szCs w:val="24"/>
          <w:highlight w:val="none"/>
        </w:rPr>
      </w:pPr>
      <w:r>
        <w:rPr>
          <w:rFonts w:hint="eastAsia" w:ascii="宋体" w:hAnsi="宋体" w:cs="宋体"/>
          <w:b/>
          <w:szCs w:val="24"/>
          <w:highlight w:val="none"/>
        </w:rPr>
        <w:t>16</w:t>
      </w:r>
      <w:r>
        <w:rPr>
          <w:rFonts w:hint="eastAsia" w:ascii="宋体" w:hAnsi="宋体" w:cs="宋体"/>
          <w:b/>
          <w:szCs w:val="24"/>
          <w:highlight w:val="none"/>
          <w:lang w:val="en-US" w:eastAsia="zh-CN"/>
        </w:rPr>
        <w:t>.</w:t>
      </w:r>
      <w:r>
        <w:rPr>
          <w:rFonts w:hint="eastAsia" w:ascii="宋体" w:hAnsi="宋体" w:cs="宋体"/>
          <w:b/>
          <w:szCs w:val="24"/>
          <w:highlight w:val="none"/>
        </w:rPr>
        <w:t>投标文件的无效处理</w:t>
      </w:r>
    </w:p>
    <w:p w14:paraId="079CF553">
      <w:pPr>
        <w:pStyle w:val="27"/>
        <w:pageBreakBefore w:val="0"/>
        <w:kinsoku/>
        <w:wordWrap/>
        <w:overflowPunct/>
        <w:topLinePunct w:val="0"/>
        <w:bidi w:val="0"/>
        <w:adjustRightInd w:val="0"/>
        <w:snapToGrid w:val="0"/>
        <w:spacing w:beforeAutospacing="0" w:line="360" w:lineRule="auto"/>
        <w:ind w:left="0" w:leftChars="0" w:firstLine="480" w:firstLineChars="200"/>
        <w:textAlignment w:val="auto"/>
        <w:rPr>
          <w:rFonts w:hint="eastAsia" w:eastAsia="宋体" w:cs="宋体"/>
          <w:szCs w:val="21"/>
          <w:highlight w:val="none"/>
          <w:lang w:eastAsia="zh-CN"/>
        </w:rPr>
      </w:pPr>
      <w:r>
        <w:rPr>
          <w:rFonts w:hint="eastAsia" w:cs="宋体"/>
          <w:szCs w:val="21"/>
          <w:highlight w:val="none"/>
        </w:rPr>
        <w:t>有招标文件第四部分</w:t>
      </w:r>
      <w:r>
        <w:rPr>
          <w:rFonts w:cs="宋体"/>
          <w:highlight w:val="none"/>
        </w:rPr>
        <w:t>4</w:t>
      </w:r>
      <w:r>
        <w:rPr>
          <w:rFonts w:hint="eastAsia" w:cs="宋体"/>
          <w:highlight w:val="none"/>
          <w:lang w:eastAsia="zh-CN"/>
        </w:rPr>
        <w:t>、</w:t>
      </w:r>
      <w:r>
        <w:rPr>
          <w:rFonts w:cs="宋体"/>
          <w:highlight w:val="none"/>
        </w:rPr>
        <w:t>2规定</w:t>
      </w:r>
      <w:r>
        <w:rPr>
          <w:rFonts w:hint="eastAsia" w:cs="宋体"/>
          <w:szCs w:val="21"/>
          <w:highlight w:val="none"/>
        </w:rPr>
        <w:t>的情形之一的，投标无效</w:t>
      </w:r>
      <w:r>
        <w:rPr>
          <w:rFonts w:hint="eastAsia" w:cs="宋体"/>
          <w:szCs w:val="21"/>
          <w:highlight w:val="none"/>
          <w:lang w:eastAsia="zh-CN"/>
        </w:rPr>
        <w:t>。</w:t>
      </w:r>
    </w:p>
    <w:p w14:paraId="1822E38C">
      <w:pPr>
        <w:pStyle w:val="132"/>
        <w:pageBreakBefore w:val="0"/>
        <w:kinsoku/>
        <w:wordWrap/>
        <w:overflowPunct/>
        <w:topLinePunct w:val="0"/>
        <w:bidi w:val="0"/>
        <w:adjustRightInd w:val="0"/>
        <w:snapToGrid w:val="0"/>
        <w:spacing w:before="0" w:beforeAutospacing="0" w:line="360" w:lineRule="auto"/>
        <w:ind w:firstLine="0" w:firstLineChars="0"/>
        <w:textAlignment w:val="auto"/>
        <w:rPr>
          <w:rFonts w:ascii="宋体" w:hAnsi="宋体" w:cs="宋体"/>
          <w:b/>
          <w:szCs w:val="24"/>
          <w:highlight w:val="none"/>
        </w:rPr>
      </w:pPr>
      <w:r>
        <w:rPr>
          <w:rFonts w:hint="eastAsia" w:ascii="宋体" w:hAnsi="宋体" w:cs="宋体"/>
          <w:b/>
          <w:szCs w:val="24"/>
          <w:highlight w:val="none"/>
        </w:rPr>
        <w:t>17</w:t>
      </w:r>
      <w:r>
        <w:rPr>
          <w:rFonts w:hint="eastAsia" w:ascii="宋体" w:hAnsi="宋体" w:cs="宋体"/>
          <w:b/>
          <w:szCs w:val="24"/>
          <w:highlight w:val="none"/>
          <w:lang w:val="en-US" w:eastAsia="zh-CN"/>
        </w:rPr>
        <w:t>.</w:t>
      </w:r>
      <w:r>
        <w:rPr>
          <w:rFonts w:hint="eastAsia" w:ascii="宋体" w:hAnsi="宋体" w:cs="宋体"/>
          <w:b/>
          <w:szCs w:val="24"/>
          <w:highlight w:val="none"/>
        </w:rPr>
        <w:t>投标有效期</w:t>
      </w:r>
    </w:p>
    <w:p w14:paraId="12C3B1C4">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b/>
          <w:sz w:val="24"/>
          <w:szCs w:val="21"/>
          <w:highlight w:val="none"/>
        </w:rPr>
      </w:pPr>
      <w:r>
        <w:rPr>
          <w:rFonts w:hint="eastAsia" w:ascii="宋体" w:hAnsi="宋体" w:cs="宋体"/>
          <w:sz w:val="24"/>
          <w:szCs w:val="20"/>
          <w:highlight w:val="none"/>
        </w:rPr>
        <w:t>17</w:t>
      </w:r>
      <w:r>
        <w:rPr>
          <w:rFonts w:hint="eastAsia" w:ascii="宋体" w:hAnsi="宋体" w:cs="宋体"/>
          <w:sz w:val="24"/>
          <w:szCs w:val="20"/>
          <w:highlight w:val="none"/>
          <w:lang w:val="en-US" w:eastAsia="zh-CN"/>
        </w:rPr>
        <w:t>.</w:t>
      </w:r>
      <w:r>
        <w:rPr>
          <w:rFonts w:hint="eastAsia" w:ascii="宋体" w:hAnsi="宋体" w:cs="宋体"/>
          <w:sz w:val="24"/>
          <w:szCs w:val="20"/>
          <w:highlight w:val="none"/>
        </w:rPr>
        <w:t>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33E78668">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17</w:t>
      </w:r>
      <w:r>
        <w:rPr>
          <w:rFonts w:hint="eastAsia" w:ascii="宋体" w:hAnsi="宋体" w:cs="宋体"/>
          <w:highlight w:val="none"/>
          <w:lang w:val="en-US" w:eastAsia="zh-CN"/>
        </w:rPr>
        <w:t>.</w:t>
      </w:r>
      <w:r>
        <w:rPr>
          <w:rFonts w:hint="eastAsia" w:ascii="宋体" w:hAnsi="宋体" w:cs="宋体"/>
          <w:highlight w:val="none"/>
        </w:rPr>
        <w:t>2投标文件合格投递后，自投标截止日期起，在投标有效期内有效。</w:t>
      </w:r>
    </w:p>
    <w:p w14:paraId="108A0B47">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17</w:t>
      </w:r>
      <w:r>
        <w:rPr>
          <w:rFonts w:hint="eastAsia" w:ascii="宋体" w:hAnsi="宋体" w:cs="宋体"/>
          <w:highlight w:val="none"/>
          <w:lang w:val="en-US" w:eastAsia="zh-CN"/>
        </w:rPr>
        <w:t>.</w:t>
      </w:r>
      <w:r>
        <w:rPr>
          <w:rFonts w:hint="eastAsia" w:ascii="宋体" w:hAnsi="宋体" w:cs="宋体"/>
          <w:highlight w:val="none"/>
        </w:rPr>
        <w:t>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6134395A">
      <w:pPr>
        <w:pStyle w:val="132"/>
        <w:pageBreakBefore w:val="0"/>
        <w:kinsoku/>
        <w:wordWrap/>
        <w:overflowPunct/>
        <w:topLinePunct w:val="0"/>
        <w:bidi w:val="0"/>
        <w:adjustRightInd w:val="0"/>
        <w:snapToGrid w:val="0"/>
        <w:spacing w:before="0" w:beforeAutospacing="0" w:line="360" w:lineRule="auto"/>
        <w:ind w:firstLine="643"/>
        <w:textAlignment w:val="auto"/>
        <w:rPr>
          <w:rFonts w:ascii="宋体" w:hAnsi="宋体" w:cs="宋体"/>
          <w:b/>
          <w:sz w:val="32"/>
          <w:highlight w:val="none"/>
        </w:rPr>
      </w:pPr>
    </w:p>
    <w:p w14:paraId="49790BE7">
      <w:pPr>
        <w:pStyle w:val="132"/>
        <w:pageBreakBefore w:val="0"/>
        <w:kinsoku/>
        <w:wordWrap/>
        <w:overflowPunct/>
        <w:topLinePunct w:val="0"/>
        <w:bidi w:val="0"/>
        <w:adjustRightInd w:val="0"/>
        <w:snapToGrid w:val="0"/>
        <w:spacing w:before="0" w:beforeAutospacing="0" w:line="360" w:lineRule="auto"/>
        <w:ind w:firstLine="1928" w:firstLineChars="600"/>
        <w:textAlignment w:val="auto"/>
        <w:rPr>
          <w:rFonts w:ascii="宋体" w:hAnsi="宋体" w:cs="宋体"/>
          <w:b/>
          <w:sz w:val="32"/>
          <w:highlight w:val="none"/>
        </w:rPr>
      </w:pPr>
      <w:r>
        <w:rPr>
          <w:rFonts w:hint="eastAsia" w:ascii="宋体" w:hAnsi="宋体" w:cs="宋体"/>
          <w:b/>
          <w:sz w:val="32"/>
          <w:highlight w:val="none"/>
        </w:rPr>
        <w:t>四、开标、资格审查与信用信息查询</w:t>
      </w:r>
    </w:p>
    <w:p w14:paraId="5C79E3A8">
      <w:pPr>
        <w:pStyle w:val="557"/>
        <w:pageBreakBefore w:val="0"/>
        <w:kinsoku/>
        <w:wordWrap/>
        <w:overflowPunct/>
        <w:topLinePunct w:val="0"/>
        <w:bidi w:val="0"/>
        <w:adjustRightInd w:val="0"/>
        <w:snapToGrid w:val="0"/>
        <w:spacing w:before="0" w:beforeAutospacing="0" w:line="360" w:lineRule="auto"/>
        <w:ind w:left="0" w:leftChars="0" w:firstLine="0" w:firstLineChars="0"/>
        <w:contextualSpacing/>
        <w:textAlignment w:val="auto"/>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val="en-US" w:eastAsia="zh-CN"/>
        </w:rPr>
        <w:t>.</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5E487BBA">
      <w:pPr>
        <w:pStyle w:val="557"/>
        <w:pageBreakBefore w:val="0"/>
        <w:kinsoku/>
        <w:wordWrap/>
        <w:overflowPunct/>
        <w:topLinePunct w:val="0"/>
        <w:bidi w:val="0"/>
        <w:adjustRightInd w:val="0"/>
        <w:snapToGrid w:val="0"/>
        <w:spacing w:before="0" w:beforeAutospacing="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18</w:t>
      </w:r>
      <w:r>
        <w:rPr>
          <w:rFonts w:hint="eastAsia" w:ascii="宋体" w:hAnsi="宋体" w:cs="宋体"/>
          <w:sz w:val="24"/>
          <w:highlight w:val="none"/>
          <w:lang w:val="en-US" w:eastAsia="zh-CN"/>
        </w:rPr>
        <w:t>.</w:t>
      </w:r>
      <w:r>
        <w:rPr>
          <w:rFonts w:hint="eastAsia" w:ascii="宋体" w:hAnsi="宋体" w:cs="宋体"/>
          <w:sz w:val="24"/>
          <w:highlight w:val="none"/>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0EC70C27">
      <w:pPr>
        <w:pStyle w:val="557"/>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sz w:val="24"/>
          <w:highlight w:val="none"/>
        </w:rPr>
      </w:pPr>
      <w:r>
        <w:rPr>
          <w:rFonts w:hint="eastAsia" w:ascii="宋体" w:hAnsi="宋体" w:cs="宋体"/>
          <w:sz w:val="24"/>
          <w:highlight w:val="none"/>
        </w:rPr>
        <w:t>　18</w:t>
      </w:r>
      <w:r>
        <w:rPr>
          <w:rFonts w:hint="eastAsia" w:ascii="宋体" w:hAnsi="宋体" w:cs="宋体"/>
          <w:sz w:val="24"/>
          <w:highlight w:val="none"/>
          <w:lang w:val="en-US" w:eastAsia="zh-CN"/>
        </w:rPr>
        <w:t>.</w:t>
      </w:r>
      <w:r>
        <w:rPr>
          <w:rFonts w:hint="eastAsia" w:ascii="宋体" w:hAnsi="宋体" w:cs="宋体"/>
          <w:sz w:val="24"/>
          <w:highlight w:val="none"/>
        </w:rPr>
        <w:t>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603E8879">
      <w:pPr>
        <w:pStyle w:val="557"/>
        <w:pageBreakBefore w:val="0"/>
        <w:kinsoku/>
        <w:wordWrap/>
        <w:overflowPunct/>
        <w:topLinePunct w:val="0"/>
        <w:bidi w:val="0"/>
        <w:adjustRightInd w:val="0"/>
        <w:snapToGrid w:val="0"/>
        <w:spacing w:before="0" w:beforeAutospacing="0" w:line="360" w:lineRule="auto"/>
        <w:ind w:left="0" w:firstLine="240" w:firstLineChars="100"/>
        <w:contextualSpacing/>
        <w:textAlignment w:val="auto"/>
        <w:rPr>
          <w:rFonts w:ascii="宋体" w:hAnsi="宋体" w:cs="宋体"/>
          <w:b/>
          <w:sz w:val="24"/>
          <w:highlight w:val="none"/>
        </w:rPr>
      </w:pPr>
      <w:r>
        <w:rPr>
          <w:rFonts w:hint="eastAsia" w:ascii="宋体" w:hAnsi="宋体" w:cs="宋体"/>
          <w:sz w:val="24"/>
          <w:highlight w:val="none"/>
        </w:rPr>
        <w:t>　18</w:t>
      </w:r>
      <w:r>
        <w:rPr>
          <w:rFonts w:hint="eastAsia" w:ascii="宋体" w:hAnsi="宋体" w:cs="宋体"/>
          <w:sz w:val="24"/>
          <w:highlight w:val="none"/>
          <w:lang w:val="en-US" w:eastAsia="zh-CN"/>
        </w:rPr>
        <w:t>.</w:t>
      </w:r>
      <w:r>
        <w:rPr>
          <w:rFonts w:hint="eastAsia" w:ascii="宋体" w:hAnsi="宋体" w:cs="宋体"/>
          <w:sz w:val="24"/>
          <w:highlight w:val="none"/>
        </w:rPr>
        <w:t>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502FDA6">
      <w:pPr>
        <w:pageBreakBefore w:val="0"/>
        <w:widowControl/>
        <w:kinsoku/>
        <w:wordWrap/>
        <w:overflowPunct/>
        <w:topLinePunct w:val="0"/>
        <w:bidi w:val="0"/>
        <w:adjustRightInd w:val="0"/>
        <w:snapToGrid w:val="0"/>
        <w:spacing w:beforeAutospacing="0"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19</w:t>
      </w:r>
      <w:r>
        <w:rPr>
          <w:rFonts w:hint="eastAsia" w:ascii="宋体" w:hAnsi="宋体" w:cs="宋体"/>
          <w:b/>
          <w:sz w:val="24"/>
          <w:szCs w:val="20"/>
          <w:highlight w:val="none"/>
          <w:lang w:val="en-US" w:eastAsia="zh-CN"/>
        </w:rPr>
        <w:t>.</w:t>
      </w:r>
      <w:r>
        <w:rPr>
          <w:rFonts w:hint="eastAsia" w:ascii="宋体" w:hAnsi="宋体" w:cs="宋体"/>
          <w:b/>
          <w:sz w:val="24"/>
          <w:szCs w:val="20"/>
          <w:highlight w:val="none"/>
        </w:rPr>
        <w:t>资格审查</w:t>
      </w:r>
    </w:p>
    <w:p w14:paraId="2C71BE86">
      <w:pPr>
        <w:pageBreakBefore w:val="0"/>
        <w:kinsoku/>
        <w:wordWrap/>
        <w:overflowPunct/>
        <w:topLinePunct w:val="0"/>
        <w:bidi w:val="0"/>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6A39EEC2">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0966AD40">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14:paraId="58F2AEC5">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14:paraId="7C0725D2">
      <w:pPr>
        <w:pStyle w:val="132"/>
        <w:pageBreakBefore w:val="0"/>
        <w:kinsoku/>
        <w:wordWrap/>
        <w:overflowPunct/>
        <w:topLinePunct w:val="0"/>
        <w:bidi w:val="0"/>
        <w:adjustRightInd w:val="0"/>
        <w:snapToGrid w:val="0"/>
        <w:spacing w:before="0" w:beforeAutospacing="0" w:line="360" w:lineRule="auto"/>
        <w:ind w:firstLine="0" w:firstLineChars="0"/>
        <w:textAlignment w:val="auto"/>
        <w:rPr>
          <w:rFonts w:ascii="宋体" w:hAnsi="宋体" w:cs="宋体"/>
          <w:b/>
          <w:szCs w:val="24"/>
          <w:highlight w:val="none"/>
        </w:rPr>
      </w:pPr>
      <w:r>
        <w:rPr>
          <w:rFonts w:hint="eastAsia" w:ascii="宋体" w:hAnsi="宋体" w:cs="宋体"/>
          <w:b/>
          <w:szCs w:val="24"/>
          <w:highlight w:val="none"/>
        </w:rPr>
        <w:t>20</w:t>
      </w:r>
      <w:r>
        <w:rPr>
          <w:rFonts w:hint="eastAsia" w:ascii="宋体" w:hAnsi="宋体" w:cs="宋体"/>
          <w:b/>
          <w:szCs w:val="24"/>
          <w:highlight w:val="none"/>
          <w:lang w:val="en-US" w:eastAsia="zh-CN"/>
        </w:rPr>
        <w:t>.</w:t>
      </w:r>
      <w:r>
        <w:rPr>
          <w:rFonts w:hint="eastAsia" w:ascii="宋体" w:hAnsi="宋体" w:cs="宋体"/>
          <w:b/>
          <w:szCs w:val="24"/>
          <w:highlight w:val="none"/>
        </w:rPr>
        <w:t>信用信息查询</w:t>
      </w:r>
    </w:p>
    <w:p w14:paraId="729B4118">
      <w:pPr>
        <w:pStyle w:val="132"/>
        <w:pageBreakBefore w:val="0"/>
        <w:kinsoku/>
        <w:wordWrap/>
        <w:overflowPunct/>
        <w:topLinePunct w:val="0"/>
        <w:bidi w:val="0"/>
        <w:adjustRightInd w:val="0"/>
        <w:snapToGrid w:val="0"/>
        <w:spacing w:before="0" w:beforeAutospacing="0" w:line="360" w:lineRule="auto"/>
        <w:ind w:firstLine="495" w:firstLineChars="0"/>
        <w:textAlignment w:val="auto"/>
        <w:rPr>
          <w:rFonts w:ascii="宋体" w:hAnsi="宋体" w:cs="宋体"/>
          <w:kern w:val="0"/>
          <w:szCs w:val="24"/>
          <w:highlight w:val="none"/>
        </w:rPr>
      </w:pPr>
      <w:r>
        <w:rPr>
          <w:rFonts w:hint="eastAsia" w:ascii="宋体" w:hAnsi="宋体" w:cs="宋体"/>
          <w:kern w:val="0"/>
          <w:szCs w:val="24"/>
          <w:highlight w:val="none"/>
        </w:rPr>
        <w:t>20</w:t>
      </w:r>
      <w:r>
        <w:rPr>
          <w:rFonts w:hint="eastAsia" w:ascii="宋体" w:hAnsi="宋体" w:cs="宋体"/>
          <w:kern w:val="0"/>
          <w:szCs w:val="24"/>
          <w:highlight w:val="none"/>
          <w:lang w:val="en-US" w:eastAsia="zh-CN"/>
        </w:rPr>
        <w:t>.</w:t>
      </w:r>
      <w:r>
        <w:rPr>
          <w:rFonts w:hint="eastAsia" w:ascii="宋体" w:hAnsi="宋体" w:cs="宋体"/>
          <w:kern w:val="0"/>
          <w:szCs w:val="24"/>
          <w:highlight w:val="none"/>
        </w:rPr>
        <w:t>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将在资格审查时通过“信用中国”网站(www.creditchina.gov.cn)、中国政府采购网(www.ccgp.gov.cn)渠道查询投标人接受资格审查时的信用记录。</w:t>
      </w:r>
    </w:p>
    <w:p w14:paraId="5A1E5970">
      <w:pPr>
        <w:pStyle w:val="132"/>
        <w:pageBreakBefore w:val="0"/>
        <w:kinsoku/>
        <w:wordWrap/>
        <w:overflowPunct/>
        <w:topLinePunct w:val="0"/>
        <w:bidi w:val="0"/>
        <w:adjustRightInd w:val="0"/>
        <w:snapToGrid w:val="0"/>
        <w:spacing w:before="0" w:beforeAutospacing="0" w:line="360" w:lineRule="auto"/>
        <w:ind w:firstLine="495" w:firstLineChars="0"/>
        <w:textAlignment w:val="auto"/>
        <w:rPr>
          <w:rFonts w:ascii="宋体" w:hAnsi="宋体" w:cs="宋体"/>
          <w:kern w:val="0"/>
          <w:szCs w:val="24"/>
          <w:highlight w:val="none"/>
        </w:rPr>
      </w:pPr>
      <w:r>
        <w:rPr>
          <w:rFonts w:hint="eastAsia" w:ascii="宋体" w:hAnsi="宋体" w:cs="宋体"/>
          <w:kern w:val="0"/>
          <w:szCs w:val="24"/>
          <w:highlight w:val="none"/>
        </w:rPr>
        <w:t>20</w:t>
      </w:r>
      <w:r>
        <w:rPr>
          <w:rFonts w:hint="eastAsia" w:ascii="宋体" w:hAnsi="宋体" w:cs="宋体"/>
          <w:kern w:val="0"/>
          <w:szCs w:val="24"/>
          <w:highlight w:val="none"/>
          <w:lang w:val="en-US" w:eastAsia="zh-CN"/>
        </w:rPr>
        <w:t>.</w:t>
      </w:r>
      <w:r>
        <w:rPr>
          <w:rFonts w:hint="eastAsia" w:ascii="宋体" w:hAnsi="宋体" w:cs="宋体"/>
          <w:kern w:val="0"/>
          <w:szCs w:val="24"/>
          <w:highlight w:val="none"/>
        </w:rPr>
        <w:t>2信用信息查询记录和证据留存的具体方式：现场查询的投标人的信用记录、查询结果经确认后将与采购文件一起存档。</w:t>
      </w:r>
    </w:p>
    <w:p w14:paraId="7A029977">
      <w:pPr>
        <w:pStyle w:val="132"/>
        <w:pageBreakBefore w:val="0"/>
        <w:kinsoku/>
        <w:wordWrap/>
        <w:overflowPunct/>
        <w:topLinePunct w:val="0"/>
        <w:bidi w:val="0"/>
        <w:adjustRightInd w:val="0"/>
        <w:snapToGrid w:val="0"/>
        <w:spacing w:before="0" w:beforeAutospacing="0" w:line="360" w:lineRule="auto"/>
        <w:ind w:firstLine="495" w:firstLineChars="0"/>
        <w:textAlignment w:val="auto"/>
        <w:rPr>
          <w:rFonts w:ascii="宋体" w:hAnsi="宋体" w:cs="宋体"/>
          <w:kern w:val="0"/>
          <w:szCs w:val="24"/>
          <w:highlight w:val="none"/>
        </w:rPr>
      </w:pPr>
      <w:r>
        <w:rPr>
          <w:rFonts w:hint="eastAsia" w:ascii="宋体" w:hAnsi="宋体" w:cs="宋体"/>
          <w:kern w:val="0"/>
          <w:szCs w:val="24"/>
          <w:highlight w:val="none"/>
        </w:rPr>
        <w:t>20</w:t>
      </w:r>
      <w:r>
        <w:rPr>
          <w:rFonts w:hint="eastAsia" w:ascii="宋体" w:hAnsi="宋体" w:cs="宋体"/>
          <w:kern w:val="0"/>
          <w:szCs w:val="24"/>
          <w:highlight w:val="none"/>
          <w:lang w:val="en-US" w:eastAsia="zh-CN"/>
        </w:rPr>
        <w:t>.</w:t>
      </w:r>
      <w:r>
        <w:rPr>
          <w:rFonts w:hint="eastAsia" w:ascii="宋体" w:hAnsi="宋体" w:cs="宋体"/>
          <w:kern w:val="0"/>
          <w:szCs w:val="24"/>
          <w:highlight w:val="none"/>
        </w:rPr>
        <w:t>3信用信息的使用规则：经查询列入失信被执行人名单、重大税收违法案件当事人名单、政府采购严重违法失信行为记录名单的投标人将被拒绝参与政府采购活动。</w:t>
      </w:r>
    </w:p>
    <w:p w14:paraId="4EC7F2E2">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kern w:val="0"/>
          <w:szCs w:val="24"/>
          <w:highlight w:val="none"/>
        </w:rPr>
        <w:t>20</w:t>
      </w:r>
      <w:r>
        <w:rPr>
          <w:rFonts w:hint="eastAsia" w:ascii="宋体" w:hAnsi="宋体" w:cs="宋体"/>
          <w:kern w:val="0"/>
          <w:szCs w:val="24"/>
          <w:highlight w:val="none"/>
          <w:lang w:val="en-US" w:eastAsia="zh-CN"/>
        </w:rPr>
        <w:t>.</w:t>
      </w:r>
      <w:r>
        <w:rPr>
          <w:rFonts w:hint="eastAsia" w:ascii="宋体" w:hAnsi="宋体" w:cs="宋体"/>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A194FAE">
      <w:pPr>
        <w:pStyle w:val="132"/>
        <w:pageBreakBefore w:val="0"/>
        <w:kinsoku/>
        <w:wordWrap/>
        <w:overflowPunct/>
        <w:topLinePunct w:val="0"/>
        <w:bidi w:val="0"/>
        <w:adjustRightInd w:val="0"/>
        <w:snapToGrid w:val="0"/>
        <w:spacing w:before="0" w:beforeAutospacing="0" w:line="360" w:lineRule="auto"/>
        <w:ind w:firstLine="0" w:firstLineChars="0"/>
        <w:textAlignment w:val="auto"/>
        <w:rPr>
          <w:rFonts w:ascii="宋体" w:hAnsi="宋体" w:cs="宋体"/>
          <w:kern w:val="0"/>
          <w:szCs w:val="24"/>
          <w:highlight w:val="none"/>
        </w:rPr>
      </w:pPr>
    </w:p>
    <w:p w14:paraId="0D60DCE3">
      <w:pPr>
        <w:pageBreakBefore w:val="0"/>
        <w:kinsoku/>
        <w:wordWrap/>
        <w:overflowPunct/>
        <w:topLinePunct w:val="0"/>
        <w:bidi w:val="0"/>
        <w:adjustRightInd w:val="0"/>
        <w:snapToGrid w:val="0"/>
        <w:spacing w:beforeAutospacing="0" w:line="360" w:lineRule="auto"/>
        <w:jc w:val="center"/>
        <w:textAlignment w:val="auto"/>
        <w:outlineLvl w:val="0"/>
        <w:rPr>
          <w:rFonts w:ascii="宋体" w:hAnsi="宋体" w:cs="宋体"/>
          <w:b/>
          <w:sz w:val="36"/>
          <w:szCs w:val="36"/>
          <w:highlight w:val="none"/>
        </w:rPr>
      </w:pPr>
      <w:r>
        <w:rPr>
          <w:rFonts w:hint="eastAsia" w:ascii="宋体" w:hAnsi="宋体" w:cs="宋体"/>
          <w:b/>
          <w:sz w:val="36"/>
          <w:szCs w:val="36"/>
          <w:highlight w:val="none"/>
        </w:rPr>
        <w:t>五、评标</w:t>
      </w:r>
    </w:p>
    <w:p w14:paraId="232DF746">
      <w:pPr>
        <w:pageBreakBefore w:val="0"/>
        <w:kinsoku/>
        <w:wordWrap/>
        <w:overflowPunct/>
        <w:topLinePunct w:val="0"/>
        <w:bidi w:val="0"/>
        <w:adjustRightInd w:val="0"/>
        <w:snapToGrid w:val="0"/>
        <w:spacing w:beforeAutospacing="0" w:line="360" w:lineRule="auto"/>
        <w:textAlignment w:val="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b/>
          <w:sz w:val="24"/>
          <w:highlight w:val="none"/>
          <w:lang w:val="en-US" w:eastAsia="zh-CN"/>
        </w:rPr>
        <w:t>.</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36339A4">
      <w:pPr>
        <w:pageBreakBefore w:val="0"/>
        <w:kinsoku/>
        <w:wordWrap/>
        <w:overflowPunct/>
        <w:topLinePunct w:val="0"/>
        <w:bidi w:val="0"/>
        <w:adjustRightInd w:val="0"/>
        <w:snapToGrid w:val="0"/>
        <w:spacing w:beforeAutospacing="0" w:line="360" w:lineRule="auto"/>
        <w:textAlignment w:val="auto"/>
        <w:rPr>
          <w:rFonts w:ascii="宋体" w:hAnsi="宋体" w:cs="宋体"/>
          <w:b/>
          <w:sz w:val="24"/>
          <w:highlight w:val="none"/>
        </w:rPr>
      </w:pPr>
    </w:p>
    <w:p w14:paraId="569D0642">
      <w:pPr>
        <w:pageBreakBefore w:val="0"/>
        <w:kinsoku/>
        <w:wordWrap/>
        <w:overflowPunct/>
        <w:topLinePunct w:val="0"/>
        <w:bidi w:val="0"/>
        <w:adjustRightInd w:val="0"/>
        <w:snapToGrid w:val="0"/>
        <w:spacing w:beforeAutospacing="0" w:line="360" w:lineRule="auto"/>
        <w:jc w:val="center"/>
        <w:textAlignment w:val="auto"/>
        <w:outlineLvl w:val="0"/>
        <w:rPr>
          <w:rFonts w:ascii="宋体" w:hAnsi="宋体" w:cs="宋体"/>
          <w:b/>
          <w:sz w:val="36"/>
          <w:szCs w:val="36"/>
          <w:highlight w:val="none"/>
        </w:rPr>
      </w:pPr>
      <w:r>
        <w:rPr>
          <w:rFonts w:hint="eastAsia" w:ascii="宋体" w:hAnsi="宋体" w:cs="宋体"/>
          <w:b/>
          <w:sz w:val="36"/>
          <w:szCs w:val="36"/>
          <w:highlight w:val="none"/>
        </w:rPr>
        <w:t>六、定 标</w:t>
      </w:r>
    </w:p>
    <w:p w14:paraId="45BAB8D3">
      <w:pPr>
        <w:pStyle w:val="27"/>
        <w:pageBreakBefore w:val="0"/>
        <w:kinsoku/>
        <w:wordWrap/>
        <w:overflowPunct/>
        <w:topLinePunct w:val="0"/>
        <w:bidi w:val="0"/>
        <w:adjustRightInd w:val="0"/>
        <w:snapToGrid w:val="0"/>
        <w:spacing w:beforeAutospacing="0" w:line="360" w:lineRule="auto"/>
        <w:ind w:left="479" w:hanging="479" w:hangingChars="199"/>
        <w:textAlignment w:val="auto"/>
        <w:rPr>
          <w:rFonts w:cs="宋体"/>
          <w:b/>
          <w:highlight w:val="none"/>
        </w:rPr>
      </w:pPr>
      <w:r>
        <w:rPr>
          <w:rFonts w:hint="eastAsia" w:cs="宋体"/>
          <w:b/>
          <w:highlight w:val="none"/>
        </w:rPr>
        <w:t>22</w:t>
      </w:r>
      <w:r>
        <w:rPr>
          <w:rFonts w:hint="eastAsia" w:cs="宋体"/>
          <w:b/>
          <w:highlight w:val="none"/>
          <w:lang w:val="en-US" w:eastAsia="zh-CN"/>
        </w:rPr>
        <w:t>.</w:t>
      </w:r>
      <w:r>
        <w:rPr>
          <w:rFonts w:hint="eastAsia" w:cs="宋体"/>
          <w:b/>
          <w:highlight w:val="none"/>
        </w:rPr>
        <w:t>确定中标供应商</w:t>
      </w:r>
    </w:p>
    <w:p w14:paraId="3F4461FD">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96DC62F">
      <w:pPr>
        <w:pStyle w:val="132"/>
        <w:pageBreakBefore w:val="0"/>
        <w:kinsoku/>
        <w:wordWrap/>
        <w:overflowPunct/>
        <w:topLinePunct w:val="0"/>
        <w:bidi w:val="0"/>
        <w:adjustRightInd w:val="0"/>
        <w:snapToGrid w:val="0"/>
        <w:spacing w:before="0" w:beforeAutospacing="0" w:line="360" w:lineRule="auto"/>
        <w:ind w:firstLine="0" w:firstLineChars="0"/>
        <w:textAlignment w:val="auto"/>
        <w:rPr>
          <w:rFonts w:ascii="宋体" w:hAnsi="宋体" w:cs="宋体"/>
          <w:b/>
          <w:szCs w:val="24"/>
          <w:highlight w:val="none"/>
        </w:rPr>
      </w:pPr>
      <w:r>
        <w:rPr>
          <w:rFonts w:hint="eastAsia" w:ascii="宋体" w:hAnsi="宋体" w:cs="宋体"/>
          <w:b/>
          <w:szCs w:val="24"/>
          <w:highlight w:val="none"/>
        </w:rPr>
        <w:t>23</w:t>
      </w:r>
      <w:r>
        <w:rPr>
          <w:rFonts w:hint="eastAsia" w:ascii="宋体" w:hAnsi="宋体" w:cs="宋体"/>
          <w:b/>
          <w:szCs w:val="24"/>
          <w:highlight w:val="none"/>
          <w:lang w:val="en-US" w:eastAsia="zh-CN"/>
        </w:rPr>
        <w:t>.</w:t>
      </w:r>
      <w:r>
        <w:rPr>
          <w:rFonts w:hint="eastAsia" w:ascii="宋体" w:hAnsi="宋体" w:cs="宋体"/>
          <w:b/>
          <w:szCs w:val="24"/>
          <w:highlight w:val="none"/>
        </w:rPr>
        <w:t>中标通知与中标结果公告</w:t>
      </w:r>
    </w:p>
    <w:p w14:paraId="04EFF7D5">
      <w:pPr>
        <w:pageBreakBefore w:val="0"/>
        <w:widowControl/>
        <w:shd w:val="clear" w:color="auto" w:fill="FFFFFF"/>
        <w:kinsoku/>
        <w:wordWrap/>
        <w:overflowPunct/>
        <w:topLinePunct w:val="0"/>
        <w:bidi w:val="0"/>
        <w:adjustRightInd w:val="0"/>
        <w:snapToGrid w:val="0"/>
        <w:spacing w:beforeAutospacing="0" w:line="360" w:lineRule="auto"/>
        <w:ind w:firstLine="480"/>
        <w:jc w:val="left"/>
        <w:textAlignment w:val="auto"/>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w:t>
      </w:r>
      <w:r>
        <w:rPr>
          <w:rFonts w:hint="eastAsia" w:ascii="宋体" w:hAnsi="宋体" w:cs="宋体"/>
          <w:sz w:val="24"/>
          <w:highlight w:val="none"/>
        </w:rPr>
        <w:t>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14:paraId="2B4F1E97">
      <w:pPr>
        <w:pageBreakBefore w:val="0"/>
        <w:widowControl/>
        <w:shd w:val="clear" w:color="auto" w:fill="FFFFFF"/>
        <w:kinsoku/>
        <w:wordWrap/>
        <w:overflowPunct/>
        <w:topLinePunct w:val="0"/>
        <w:bidi w:val="0"/>
        <w:adjustRightInd w:val="0"/>
        <w:snapToGrid w:val="0"/>
        <w:spacing w:beforeAutospacing="0" w:line="360" w:lineRule="auto"/>
        <w:ind w:firstLine="480"/>
        <w:jc w:val="left"/>
        <w:textAlignment w:val="auto"/>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w:t>
      </w:r>
      <w:r>
        <w:rPr>
          <w:rFonts w:hint="eastAsia" w:ascii="宋体" w:hAnsi="宋体" w:cs="宋体"/>
          <w:sz w:val="24"/>
          <w:highlight w:val="none"/>
        </w:rPr>
        <w:t>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395FCFE">
      <w:pPr>
        <w:pageBreakBefore w:val="0"/>
        <w:widowControl/>
        <w:shd w:val="clear" w:color="auto" w:fill="FFFFFF"/>
        <w:kinsoku/>
        <w:wordWrap/>
        <w:overflowPunct/>
        <w:topLinePunct w:val="0"/>
        <w:bidi w:val="0"/>
        <w:adjustRightInd w:val="0"/>
        <w:snapToGrid w:val="0"/>
        <w:spacing w:beforeAutospacing="0" w:line="360" w:lineRule="auto"/>
        <w:ind w:firstLine="480"/>
        <w:jc w:val="left"/>
        <w:textAlignment w:val="auto"/>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w:t>
      </w:r>
      <w:r>
        <w:rPr>
          <w:rFonts w:hint="eastAsia" w:ascii="宋体" w:hAnsi="宋体" w:cs="宋体"/>
          <w:sz w:val="24"/>
          <w:highlight w:val="none"/>
        </w:rPr>
        <w:t>3公告期限为1个工作日。</w:t>
      </w:r>
    </w:p>
    <w:p w14:paraId="69748CA8">
      <w:pPr>
        <w:pageBreakBefore w:val="0"/>
        <w:kinsoku/>
        <w:wordWrap/>
        <w:overflowPunct/>
        <w:topLinePunct w:val="0"/>
        <w:bidi w:val="0"/>
        <w:adjustRightInd w:val="0"/>
        <w:snapToGrid w:val="0"/>
        <w:spacing w:beforeAutospacing="0" w:line="360" w:lineRule="auto"/>
        <w:ind w:left="120" w:leftChars="57" w:firstLine="482" w:firstLineChars="150"/>
        <w:jc w:val="center"/>
        <w:textAlignment w:val="auto"/>
        <w:rPr>
          <w:rFonts w:ascii="宋体" w:hAnsi="宋体" w:cs="宋体"/>
          <w:b/>
          <w:sz w:val="32"/>
          <w:highlight w:val="none"/>
        </w:rPr>
      </w:pPr>
    </w:p>
    <w:p w14:paraId="2163A475">
      <w:pPr>
        <w:pageBreakBefore w:val="0"/>
        <w:kinsoku/>
        <w:wordWrap/>
        <w:overflowPunct/>
        <w:topLinePunct w:val="0"/>
        <w:bidi w:val="0"/>
        <w:adjustRightInd w:val="0"/>
        <w:snapToGrid w:val="0"/>
        <w:spacing w:beforeAutospacing="0" w:line="360" w:lineRule="auto"/>
        <w:ind w:left="120" w:leftChars="57" w:firstLine="482" w:firstLineChars="150"/>
        <w:jc w:val="center"/>
        <w:textAlignment w:val="auto"/>
        <w:rPr>
          <w:rFonts w:ascii="宋体" w:hAnsi="宋体" w:cs="宋体"/>
          <w:b/>
          <w:sz w:val="32"/>
          <w:highlight w:val="none"/>
        </w:rPr>
      </w:pPr>
      <w:r>
        <w:rPr>
          <w:rFonts w:hint="eastAsia" w:ascii="宋体" w:hAnsi="宋体" w:cs="宋体"/>
          <w:b/>
          <w:sz w:val="32"/>
          <w:highlight w:val="none"/>
        </w:rPr>
        <w:t>七、合同授予</w:t>
      </w:r>
    </w:p>
    <w:p w14:paraId="3F40E539">
      <w:pPr>
        <w:pStyle w:val="27"/>
        <w:pageBreakBefore w:val="0"/>
        <w:kinsoku/>
        <w:wordWrap/>
        <w:overflowPunct/>
        <w:topLinePunct w:val="0"/>
        <w:bidi w:val="0"/>
        <w:adjustRightInd w:val="0"/>
        <w:snapToGrid w:val="0"/>
        <w:spacing w:beforeAutospacing="0" w:line="360" w:lineRule="auto"/>
        <w:ind w:left="479" w:hanging="479" w:hangingChars="199"/>
        <w:textAlignment w:val="auto"/>
        <w:rPr>
          <w:rFonts w:cs="宋体"/>
          <w:b/>
          <w:highlight w:val="none"/>
        </w:rPr>
      </w:pPr>
      <w:r>
        <w:rPr>
          <w:rFonts w:hint="eastAsia" w:cs="宋体"/>
          <w:b/>
          <w:highlight w:val="none"/>
        </w:rPr>
        <w:t>24</w:t>
      </w:r>
      <w:r>
        <w:rPr>
          <w:rFonts w:hint="eastAsia" w:cs="宋体"/>
          <w:b/>
          <w:highlight w:val="none"/>
          <w:lang w:val="en-US" w:eastAsia="zh-CN"/>
        </w:rPr>
        <w:t>.</w:t>
      </w:r>
      <w:r>
        <w:rPr>
          <w:rFonts w:hint="eastAsia" w:cs="宋体"/>
          <w:highlight w:val="none"/>
        </w:rPr>
        <w:t>合同主要条款详见第五部分拟签订的合同文本。</w:t>
      </w:r>
    </w:p>
    <w:p w14:paraId="675918F8">
      <w:pPr>
        <w:pStyle w:val="27"/>
        <w:pageBreakBefore w:val="0"/>
        <w:kinsoku/>
        <w:wordWrap/>
        <w:overflowPunct/>
        <w:topLinePunct w:val="0"/>
        <w:bidi w:val="0"/>
        <w:adjustRightInd w:val="0"/>
        <w:snapToGrid w:val="0"/>
        <w:spacing w:beforeAutospacing="0" w:line="360" w:lineRule="auto"/>
        <w:ind w:left="479" w:hanging="479" w:hangingChars="199"/>
        <w:textAlignment w:val="auto"/>
        <w:rPr>
          <w:rFonts w:cs="宋体"/>
          <w:b/>
          <w:highlight w:val="none"/>
        </w:rPr>
      </w:pPr>
      <w:r>
        <w:rPr>
          <w:rFonts w:hint="eastAsia" w:cs="宋体"/>
          <w:b/>
          <w:highlight w:val="none"/>
        </w:rPr>
        <w:t>25</w:t>
      </w:r>
      <w:r>
        <w:rPr>
          <w:rFonts w:hint="eastAsia" w:cs="宋体"/>
          <w:b/>
          <w:highlight w:val="none"/>
          <w:lang w:val="en-US" w:eastAsia="zh-CN"/>
        </w:rPr>
        <w:t>.</w:t>
      </w:r>
      <w:r>
        <w:rPr>
          <w:rFonts w:hint="eastAsia" w:cs="宋体"/>
          <w:b/>
          <w:highlight w:val="none"/>
        </w:rPr>
        <w:t>合同的签订</w:t>
      </w:r>
    </w:p>
    <w:p w14:paraId="68F8643E">
      <w:pPr>
        <w:pageBreakBefore w:val="0"/>
        <w:widowControl/>
        <w:shd w:val="clear" w:color="auto" w:fill="FFFFFF"/>
        <w:kinsoku/>
        <w:wordWrap/>
        <w:overflowPunct/>
        <w:topLinePunct w:val="0"/>
        <w:bidi w:val="0"/>
        <w:adjustRightInd w:val="0"/>
        <w:snapToGrid w:val="0"/>
        <w:spacing w:beforeAutospacing="0" w:line="360" w:lineRule="auto"/>
        <w:ind w:firstLine="480"/>
        <w:jc w:val="left"/>
        <w:textAlignment w:val="auto"/>
        <w:rPr>
          <w:rFonts w:ascii="宋体" w:hAnsi="宋体" w:cs="宋体"/>
          <w:kern w:val="0"/>
          <w:sz w:val="24"/>
          <w:highlight w:val="none"/>
        </w:rPr>
      </w:pPr>
      <w:r>
        <w:rPr>
          <w:rFonts w:hint="eastAsia" w:ascii="宋体" w:hAnsi="宋体" w:cs="宋体"/>
          <w:sz w:val="24"/>
          <w:highlight w:val="none"/>
        </w:rPr>
        <w:t>25</w:t>
      </w:r>
      <w:r>
        <w:rPr>
          <w:rFonts w:hint="eastAsia" w:ascii="宋体" w:hAnsi="宋体" w:cs="宋体"/>
          <w:sz w:val="24"/>
          <w:highlight w:val="none"/>
          <w:lang w:val="en-US" w:eastAsia="zh-CN"/>
        </w:rPr>
        <w:t>.</w:t>
      </w:r>
      <w:r>
        <w:rPr>
          <w:rFonts w:hint="eastAsia" w:ascii="宋体" w:hAnsi="宋体" w:cs="宋体"/>
          <w:sz w:val="24"/>
          <w:highlight w:val="none"/>
        </w:rPr>
        <w:t>1</w:t>
      </w:r>
      <w:r>
        <w:rPr>
          <w:rFonts w:hint="eastAsia" w:ascii="宋体" w:hAnsi="宋体" w:cs="宋体"/>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9BA6B0">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kern w:val="0"/>
          <w:highlight w:val="none"/>
        </w:rPr>
      </w:pPr>
      <w:r>
        <w:rPr>
          <w:rFonts w:hint="eastAsia" w:ascii="宋体" w:hAnsi="宋体" w:cs="宋体"/>
          <w:kern w:val="0"/>
          <w:highlight w:val="none"/>
          <w:lang w:val="zh-CN"/>
        </w:rPr>
        <w:t>25</w:t>
      </w:r>
      <w:r>
        <w:rPr>
          <w:rFonts w:hint="eastAsia" w:ascii="宋体" w:hAnsi="宋体" w:cs="宋体"/>
          <w:kern w:val="0"/>
          <w:highlight w:val="none"/>
          <w:lang w:val="en-US" w:eastAsia="zh-CN"/>
        </w:rPr>
        <w:t>.</w:t>
      </w:r>
      <w:r>
        <w:rPr>
          <w:rFonts w:hint="eastAsia" w:ascii="宋体" w:hAnsi="宋体" w:cs="宋体"/>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73E0E39">
      <w:pPr>
        <w:pStyle w:val="132"/>
        <w:pageBreakBefore w:val="0"/>
        <w:kinsoku/>
        <w:wordWrap/>
        <w:overflowPunct/>
        <w:topLinePunct w:val="0"/>
        <w:bidi w:val="0"/>
        <w:adjustRightInd w:val="0"/>
        <w:snapToGrid w:val="0"/>
        <w:spacing w:before="0" w:beforeAutospacing="0" w:line="360" w:lineRule="auto"/>
        <w:ind w:left="0" w:leftChars="0" w:firstLine="480" w:firstLineChars="200"/>
        <w:textAlignment w:val="auto"/>
        <w:rPr>
          <w:rFonts w:ascii="宋体" w:hAnsi="宋体" w:cs="宋体"/>
          <w:highlight w:val="none"/>
        </w:rPr>
      </w:pPr>
      <w:r>
        <w:rPr>
          <w:rFonts w:hint="eastAsia" w:ascii="宋体" w:hAnsi="宋体" w:cs="宋体"/>
          <w:highlight w:val="none"/>
        </w:rPr>
        <w:t>25</w:t>
      </w:r>
      <w:r>
        <w:rPr>
          <w:rFonts w:hint="eastAsia" w:ascii="宋体" w:hAnsi="宋体" w:cs="宋体"/>
          <w:highlight w:val="none"/>
          <w:lang w:val="en-US" w:eastAsia="zh-CN"/>
        </w:rPr>
        <w:t>.</w:t>
      </w:r>
      <w:r>
        <w:rPr>
          <w:rFonts w:hint="eastAsia" w:ascii="宋体" w:hAnsi="宋体" w:cs="宋体"/>
          <w:highlight w:val="none"/>
        </w:rPr>
        <w:t>3如签订合同并生效后，供应商无故拒绝或延期，除按照合同条款处理外，列入不良行为记录一次，并给予通报。</w:t>
      </w:r>
    </w:p>
    <w:p w14:paraId="0E4763D4">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25</w:t>
      </w:r>
      <w:r>
        <w:rPr>
          <w:rFonts w:hint="eastAsia" w:ascii="宋体" w:hAnsi="宋体" w:cs="宋体"/>
          <w:highlight w:val="none"/>
          <w:lang w:val="en-US" w:eastAsia="zh-CN"/>
        </w:rPr>
        <w:t>.</w:t>
      </w:r>
      <w:r>
        <w:rPr>
          <w:rFonts w:hint="eastAsia"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19B96494">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25</w:t>
      </w:r>
      <w:r>
        <w:rPr>
          <w:rFonts w:hint="eastAsia" w:ascii="宋体" w:hAnsi="宋体" w:cs="宋体"/>
          <w:highlight w:val="none"/>
          <w:lang w:val="en-US" w:eastAsia="zh-CN"/>
        </w:rPr>
        <w:t>.</w:t>
      </w:r>
      <w:r>
        <w:rPr>
          <w:rFonts w:hint="eastAsia" w:ascii="宋体" w:hAnsi="宋体" w:cs="宋体"/>
          <w:highlight w:val="none"/>
        </w:rPr>
        <w:t>5采购合同由采购人与中标供应商根据招标文件、投标文件等内容通过政府采购电子交易平台在线签订，自动备案。</w:t>
      </w:r>
    </w:p>
    <w:p w14:paraId="6558F1F3">
      <w:pPr>
        <w:pStyle w:val="27"/>
        <w:pageBreakBefore w:val="0"/>
        <w:kinsoku/>
        <w:wordWrap/>
        <w:overflowPunct/>
        <w:topLinePunct w:val="0"/>
        <w:bidi w:val="0"/>
        <w:adjustRightInd w:val="0"/>
        <w:snapToGrid w:val="0"/>
        <w:spacing w:beforeAutospacing="0" w:line="360" w:lineRule="auto"/>
        <w:ind w:left="479" w:hanging="479" w:hangingChars="199"/>
        <w:textAlignment w:val="auto"/>
        <w:rPr>
          <w:rFonts w:cs="宋体"/>
          <w:b/>
          <w:highlight w:val="none"/>
        </w:rPr>
      </w:pPr>
      <w:r>
        <w:rPr>
          <w:rFonts w:hint="eastAsia" w:cs="宋体"/>
          <w:b/>
          <w:highlight w:val="none"/>
        </w:rPr>
        <w:t>26</w:t>
      </w:r>
      <w:r>
        <w:rPr>
          <w:rFonts w:hint="eastAsia" w:cs="宋体"/>
          <w:b/>
          <w:highlight w:val="none"/>
          <w:lang w:val="en-US" w:eastAsia="zh-CN"/>
        </w:rPr>
        <w:t>.</w:t>
      </w:r>
      <w:r>
        <w:rPr>
          <w:rFonts w:hint="eastAsia" w:cs="宋体"/>
          <w:b/>
          <w:highlight w:val="none"/>
        </w:rPr>
        <w:t>履约保证金</w:t>
      </w:r>
    </w:p>
    <w:p w14:paraId="530BE447">
      <w:pPr>
        <w:pageBreakBefore w:val="0"/>
        <w:tabs>
          <w:tab w:val="left" w:pos="0"/>
        </w:tabs>
        <w:kinsoku/>
        <w:wordWrap/>
        <w:overflowPunct/>
        <w:topLinePunct w:val="0"/>
        <w:bidi w:val="0"/>
        <w:adjustRightInd w:val="0"/>
        <w:snapToGrid w:val="0"/>
        <w:spacing w:beforeAutospacing="0" w:line="360" w:lineRule="auto"/>
        <w:ind w:firstLine="482"/>
        <w:textAlignment w:val="auto"/>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highlight w:val="none"/>
        </w:rPr>
        <w:t>。</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5E81EE7D">
      <w:pPr>
        <w:pStyle w:val="4"/>
        <w:pageBreakBefore w:val="0"/>
        <w:kinsoku/>
        <w:wordWrap/>
        <w:overflowPunct/>
        <w:topLinePunct w:val="0"/>
        <w:bidi w:val="0"/>
        <w:adjustRightInd w:val="0"/>
        <w:snapToGrid w:val="0"/>
        <w:spacing w:beforeAutospacing="0" w:line="360" w:lineRule="auto"/>
        <w:ind w:left="0" w:firstLine="480" w:firstLineChars="200"/>
        <w:textAlignment w:val="auto"/>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9B346A4">
      <w:pPr>
        <w:pStyle w:val="4"/>
        <w:pageBreakBefore w:val="0"/>
        <w:kinsoku/>
        <w:wordWrap/>
        <w:overflowPunct/>
        <w:topLinePunct w:val="0"/>
        <w:bidi w:val="0"/>
        <w:adjustRightInd w:val="0"/>
        <w:snapToGrid w:val="0"/>
        <w:spacing w:beforeAutospacing="0" w:line="360" w:lineRule="auto"/>
        <w:textAlignment w:val="auto"/>
        <w:rPr>
          <w:highlight w:val="none"/>
        </w:rPr>
      </w:pPr>
      <w:r>
        <w:rPr>
          <w:rFonts w:ascii="宋体" w:hAnsi="宋体" w:eastAsia="宋体" w:cs="Times New Roman"/>
          <w:b/>
          <w:bCs/>
          <w:kern w:val="2"/>
          <w:sz w:val="24"/>
          <w:szCs w:val="32"/>
          <w:highlight w:val="none"/>
          <w:lang w:val="en-US"/>
        </w:rPr>
        <w:t>27</w:t>
      </w:r>
      <w:r>
        <w:rPr>
          <w:rFonts w:hint="eastAsia" w:ascii="宋体" w:hAnsi="宋体" w:eastAsia="宋体" w:cs="Times New Roman"/>
          <w:b/>
          <w:bCs/>
          <w:kern w:val="2"/>
          <w:sz w:val="24"/>
          <w:szCs w:val="32"/>
          <w:highlight w:val="none"/>
          <w:lang w:val="en-US" w:eastAsia="zh-CN"/>
        </w:rPr>
        <w:t>.</w:t>
      </w:r>
      <w:r>
        <w:rPr>
          <w:rFonts w:ascii="宋体" w:hAnsi="宋体" w:eastAsia="宋体" w:cs="Times New Roman"/>
          <w:b/>
          <w:bCs/>
          <w:kern w:val="2"/>
          <w:sz w:val="24"/>
          <w:szCs w:val="32"/>
          <w:highlight w:val="none"/>
          <w:lang w:val="en-US"/>
        </w:rPr>
        <w:t>预付款</w:t>
      </w:r>
    </w:p>
    <w:p w14:paraId="17FE076D">
      <w:pPr>
        <w:pageBreakBefore w:val="0"/>
        <w:kinsoku/>
        <w:wordWrap/>
        <w:overflowPunct/>
        <w:topLinePunct w:val="0"/>
        <w:bidi w:val="0"/>
        <w:adjustRightInd w:val="0"/>
        <w:snapToGrid w:val="0"/>
        <w:spacing w:beforeAutospacing="0" w:line="360" w:lineRule="auto"/>
        <w:ind w:firstLine="480" w:firstLineChars="200"/>
        <w:textAlignment w:val="auto"/>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470E6A8C">
      <w:pPr>
        <w:pageBreakBefore w:val="0"/>
        <w:kinsoku/>
        <w:wordWrap/>
        <w:overflowPunct/>
        <w:topLinePunct w:val="0"/>
        <w:bidi w:val="0"/>
        <w:adjustRightInd w:val="0"/>
        <w:snapToGrid w:val="0"/>
        <w:spacing w:beforeAutospacing="0" w:line="360" w:lineRule="auto"/>
        <w:ind w:firstLine="3357" w:firstLineChars="1045"/>
        <w:textAlignment w:val="auto"/>
        <w:rPr>
          <w:rFonts w:ascii="宋体" w:hAnsi="宋体" w:cs="宋体"/>
          <w:b/>
          <w:sz w:val="32"/>
          <w:highlight w:val="none"/>
        </w:rPr>
      </w:pPr>
    </w:p>
    <w:p w14:paraId="3F6A9FDB">
      <w:pPr>
        <w:pageBreakBefore w:val="0"/>
        <w:kinsoku/>
        <w:wordWrap/>
        <w:overflowPunct/>
        <w:topLinePunct w:val="0"/>
        <w:bidi w:val="0"/>
        <w:adjustRightInd w:val="0"/>
        <w:snapToGrid w:val="0"/>
        <w:spacing w:beforeAutospacing="0" w:line="360" w:lineRule="auto"/>
        <w:ind w:firstLine="3357" w:firstLineChars="1045"/>
        <w:textAlignment w:val="auto"/>
        <w:rPr>
          <w:rFonts w:ascii="宋体" w:hAnsi="宋体" w:cs="宋体"/>
          <w:b/>
          <w:sz w:val="24"/>
          <w:highlight w:val="none"/>
        </w:rPr>
      </w:pPr>
      <w:r>
        <w:rPr>
          <w:rFonts w:hint="eastAsia" w:ascii="宋体" w:hAnsi="宋体" w:cs="宋体"/>
          <w:b/>
          <w:sz w:val="32"/>
          <w:highlight w:val="none"/>
        </w:rPr>
        <w:t>八、电子交易活动的中止</w:t>
      </w:r>
    </w:p>
    <w:p w14:paraId="7EBAD99D">
      <w:pPr>
        <w:pStyle w:val="132"/>
        <w:pageBreakBefore w:val="0"/>
        <w:kinsoku/>
        <w:wordWrap/>
        <w:overflowPunct/>
        <w:topLinePunct w:val="0"/>
        <w:bidi w:val="0"/>
        <w:adjustRightInd w:val="0"/>
        <w:snapToGrid w:val="0"/>
        <w:spacing w:before="0" w:beforeAutospacing="0" w:line="360" w:lineRule="auto"/>
        <w:ind w:firstLine="0" w:firstLineChars="0"/>
        <w:textAlignment w:val="auto"/>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lang w:val="en-US" w:eastAsia="zh-CN"/>
        </w:rPr>
        <w:t>.</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4DAC0668">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28</w:t>
      </w:r>
      <w:r>
        <w:rPr>
          <w:rFonts w:hint="eastAsia" w:ascii="宋体" w:hAnsi="宋体" w:cs="宋体"/>
          <w:highlight w:val="none"/>
          <w:lang w:val="en-US" w:eastAsia="zh-CN"/>
        </w:rPr>
        <w:t>.</w:t>
      </w:r>
      <w:r>
        <w:rPr>
          <w:rFonts w:hint="eastAsia" w:ascii="宋体" w:hAnsi="宋体" w:cs="宋体"/>
          <w:highlight w:val="none"/>
        </w:rPr>
        <w:t xml:space="preserve">1电子交易平台发生故障而无法登录访问的； </w:t>
      </w:r>
    </w:p>
    <w:p w14:paraId="193628EF">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28</w:t>
      </w:r>
      <w:r>
        <w:rPr>
          <w:rFonts w:hint="eastAsia" w:ascii="宋体" w:hAnsi="宋体" w:cs="宋体"/>
          <w:highlight w:val="none"/>
          <w:lang w:val="en-US" w:eastAsia="zh-CN"/>
        </w:rPr>
        <w:t>.</w:t>
      </w:r>
      <w:r>
        <w:rPr>
          <w:rFonts w:hint="eastAsia" w:ascii="宋体" w:hAnsi="宋体" w:cs="宋体"/>
          <w:highlight w:val="none"/>
        </w:rPr>
        <w:t>2电子交易平台应用或数据库出现错误，不能进行正常操作的；</w:t>
      </w:r>
    </w:p>
    <w:p w14:paraId="584A2A0C">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28</w:t>
      </w:r>
      <w:r>
        <w:rPr>
          <w:rFonts w:hint="eastAsia" w:ascii="宋体" w:hAnsi="宋体" w:cs="宋体"/>
          <w:highlight w:val="none"/>
          <w:lang w:val="en-US" w:eastAsia="zh-CN"/>
        </w:rPr>
        <w:t>.</w:t>
      </w:r>
      <w:r>
        <w:rPr>
          <w:rFonts w:hint="eastAsia" w:ascii="宋体" w:hAnsi="宋体" w:cs="宋体"/>
          <w:highlight w:val="none"/>
        </w:rPr>
        <w:t>3电子交易平台发现严重安全漏洞，有潜在泄密危险的；</w:t>
      </w:r>
    </w:p>
    <w:p w14:paraId="72E624AE">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28</w:t>
      </w:r>
      <w:r>
        <w:rPr>
          <w:rFonts w:hint="eastAsia" w:ascii="宋体" w:hAnsi="宋体" w:cs="宋体"/>
          <w:highlight w:val="none"/>
          <w:lang w:val="en-US" w:eastAsia="zh-CN"/>
        </w:rPr>
        <w:t>.</w:t>
      </w:r>
      <w:r>
        <w:rPr>
          <w:rFonts w:hint="eastAsia" w:ascii="宋体" w:hAnsi="宋体" w:cs="宋体"/>
          <w:highlight w:val="none"/>
        </w:rPr>
        <w:t xml:space="preserve">4病毒发作导致不能进行正常操作的； </w:t>
      </w:r>
    </w:p>
    <w:p w14:paraId="5AC15505">
      <w:pPr>
        <w:pStyle w:val="132"/>
        <w:pageBreakBefore w:val="0"/>
        <w:kinsoku/>
        <w:wordWrap/>
        <w:overflowPunct/>
        <w:topLinePunct w:val="0"/>
        <w:bidi w:val="0"/>
        <w:adjustRightInd w:val="0"/>
        <w:snapToGrid w:val="0"/>
        <w:spacing w:before="0" w:beforeAutospacing="0" w:line="360" w:lineRule="auto"/>
        <w:ind w:firstLine="480"/>
        <w:textAlignment w:val="auto"/>
        <w:rPr>
          <w:rFonts w:ascii="宋体" w:hAnsi="宋体" w:cs="宋体"/>
          <w:highlight w:val="none"/>
        </w:rPr>
      </w:pPr>
      <w:r>
        <w:rPr>
          <w:rFonts w:hint="eastAsia" w:ascii="宋体" w:hAnsi="宋体" w:cs="宋体"/>
          <w:highlight w:val="none"/>
        </w:rPr>
        <w:t>28</w:t>
      </w:r>
      <w:r>
        <w:rPr>
          <w:rFonts w:hint="eastAsia" w:ascii="宋体" w:hAnsi="宋体" w:cs="宋体"/>
          <w:highlight w:val="none"/>
          <w:lang w:val="en-US" w:eastAsia="zh-CN"/>
        </w:rPr>
        <w:t>.</w:t>
      </w:r>
      <w:r>
        <w:rPr>
          <w:rFonts w:hint="eastAsia" w:ascii="宋体" w:hAnsi="宋体" w:cs="宋体"/>
          <w:highlight w:val="none"/>
        </w:rPr>
        <w:t>5其他无法保证电子交易的公平、公正和安全的情况。</w:t>
      </w:r>
    </w:p>
    <w:p w14:paraId="1B465633">
      <w:pPr>
        <w:pStyle w:val="132"/>
        <w:pageBreakBefore w:val="0"/>
        <w:kinsoku/>
        <w:wordWrap/>
        <w:overflowPunct/>
        <w:topLinePunct w:val="0"/>
        <w:bidi w:val="0"/>
        <w:adjustRightInd w:val="0"/>
        <w:snapToGrid w:val="0"/>
        <w:spacing w:before="0" w:beforeAutospacing="0" w:line="360" w:lineRule="auto"/>
        <w:ind w:firstLine="0" w:firstLineChars="0"/>
        <w:textAlignment w:val="auto"/>
        <w:rPr>
          <w:rFonts w:ascii="宋体" w:hAnsi="宋体" w:cs="宋体"/>
          <w:highlight w:val="none"/>
        </w:rPr>
      </w:pPr>
      <w:r>
        <w:rPr>
          <w:rFonts w:hint="eastAsia" w:ascii="宋体" w:hAnsi="宋体" w:cs="宋体"/>
          <w:highlight w:val="none"/>
        </w:rPr>
        <w:t>29</w:t>
      </w:r>
      <w:r>
        <w:rPr>
          <w:rFonts w:hint="eastAsia" w:ascii="宋体" w:hAnsi="宋体" w:cs="宋体"/>
          <w:highlight w:val="none"/>
          <w:lang w:val="en-US" w:eastAsia="zh-CN"/>
        </w:rPr>
        <w:t>.</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BD82CC8">
      <w:pPr>
        <w:pageBreakBefore w:val="0"/>
        <w:tabs>
          <w:tab w:val="left" w:pos="0"/>
        </w:tabs>
        <w:kinsoku/>
        <w:wordWrap/>
        <w:overflowPunct/>
        <w:topLinePunct w:val="0"/>
        <w:bidi w:val="0"/>
        <w:adjustRightInd w:val="0"/>
        <w:snapToGrid w:val="0"/>
        <w:spacing w:beforeAutospacing="0" w:line="360" w:lineRule="auto"/>
        <w:ind w:firstLine="480"/>
        <w:textAlignment w:val="auto"/>
        <w:rPr>
          <w:rFonts w:ascii="宋体" w:hAnsi="宋体" w:cs="宋体"/>
          <w:sz w:val="24"/>
          <w:highlight w:val="none"/>
        </w:rPr>
      </w:pPr>
    </w:p>
    <w:p w14:paraId="58FDB5FE">
      <w:pPr>
        <w:pageBreakBefore w:val="0"/>
        <w:kinsoku/>
        <w:wordWrap/>
        <w:overflowPunct/>
        <w:topLinePunct w:val="0"/>
        <w:bidi w:val="0"/>
        <w:adjustRightInd w:val="0"/>
        <w:snapToGrid w:val="0"/>
        <w:spacing w:beforeAutospacing="0" w:line="360" w:lineRule="auto"/>
        <w:ind w:left="120" w:leftChars="57" w:firstLine="482" w:firstLineChars="150"/>
        <w:jc w:val="center"/>
        <w:textAlignment w:val="auto"/>
        <w:rPr>
          <w:rFonts w:ascii="宋体" w:hAnsi="宋体" w:cs="宋体"/>
          <w:b/>
          <w:sz w:val="32"/>
          <w:highlight w:val="none"/>
        </w:rPr>
      </w:pPr>
      <w:r>
        <w:rPr>
          <w:rFonts w:hint="eastAsia" w:ascii="宋体" w:hAnsi="宋体" w:cs="宋体"/>
          <w:b/>
          <w:sz w:val="32"/>
          <w:highlight w:val="none"/>
        </w:rPr>
        <w:t>九、验收</w:t>
      </w:r>
    </w:p>
    <w:p w14:paraId="44E2BD03">
      <w:pPr>
        <w:pStyle w:val="27"/>
        <w:pageBreakBefore w:val="0"/>
        <w:kinsoku/>
        <w:wordWrap/>
        <w:overflowPunct/>
        <w:topLinePunct w:val="0"/>
        <w:bidi w:val="0"/>
        <w:adjustRightInd w:val="0"/>
        <w:snapToGrid w:val="0"/>
        <w:spacing w:beforeAutospacing="0" w:line="360" w:lineRule="auto"/>
        <w:ind w:firstLine="0" w:firstLineChars="0"/>
        <w:textAlignment w:val="auto"/>
        <w:rPr>
          <w:rFonts w:cs="宋体"/>
          <w:b/>
          <w:highlight w:val="none"/>
        </w:rPr>
      </w:pPr>
      <w:r>
        <w:rPr>
          <w:rFonts w:hint="eastAsia" w:cs="宋体"/>
          <w:b/>
          <w:highlight w:val="none"/>
        </w:rPr>
        <w:t>30</w:t>
      </w:r>
      <w:r>
        <w:rPr>
          <w:rFonts w:hint="eastAsia" w:cs="宋体"/>
          <w:b/>
          <w:highlight w:val="none"/>
          <w:lang w:val="en-US" w:eastAsia="zh-CN"/>
        </w:rPr>
        <w:t>.</w:t>
      </w:r>
      <w:r>
        <w:rPr>
          <w:rFonts w:hint="eastAsia" w:cs="宋体"/>
          <w:b/>
          <w:highlight w:val="none"/>
        </w:rPr>
        <w:t>验收</w:t>
      </w:r>
    </w:p>
    <w:p w14:paraId="283B84F3">
      <w:pPr>
        <w:pageBreakBefore w:val="0"/>
        <w:tabs>
          <w:tab w:val="left" w:pos="0"/>
        </w:tabs>
        <w:kinsoku/>
        <w:wordWrap/>
        <w:overflowPunct/>
        <w:topLinePunct w:val="0"/>
        <w:bidi w:val="0"/>
        <w:adjustRightInd w:val="0"/>
        <w:snapToGrid w:val="0"/>
        <w:spacing w:beforeAutospacing="0" w:line="360" w:lineRule="auto"/>
        <w:ind w:firstLine="480"/>
        <w:textAlignment w:val="auto"/>
        <w:rPr>
          <w:rFonts w:ascii="宋体" w:hAnsi="宋体" w:cs="宋体"/>
          <w:kern w:val="0"/>
          <w:sz w:val="24"/>
          <w:highlight w:val="none"/>
        </w:rPr>
      </w:pPr>
      <w:r>
        <w:rPr>
          <w:rFonts w:hint="eastAsia" w:ascii="宋体" w:hAnsi="宋体" w:cs="宋体"/>
          <w:kern w:val="0"/>
          <w:sz w:val="24"/>
          <w:highlight w:val="none"/>
        </w:rPr>
        <w:t>30</w:t>
      </w:r>
      <w:r>
        <w:rPr>
          <w:rFonts w:hint="eastAsia" w:ascii="宋体" w:hAnsi="宋体" w:cs="宋体"/>
          <w:kern w:val="0"/>
          <w:sz w:val="24"/>
          <w:highlight w:val="none"/>
          <w:lang w:val="en-US" w:eastAsia="zh-CN"/>
        </w:rPr>
        <w:t>.</w:t>
      </w:r>
      <w:r>
        <w:rPr>
          <w:rFonts w:hint="eastAsia" w:ascii="宋体" w:hAnsi="宋体" w:cs="宋体"/>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F84BBA">
      <w:pPr>
        <w:pageBreakBefore w:val="0"/>
        <w:tabs>
          <w:tab w:val="left" w:pos="0"/>
        </w:tabs>
        <w:kinsoku/>
        <w:wordWrap/>
        <w:overflowPunct/>
        <w:topLinePunct w:val="0"/>
        <w:bidi w:val="0"/>
        <w:adjustRightInd w:val="0"/>
        <w:snapToGrid w:val="0"/>
        <w:spacing w:beforeAutospacing="0" w:line="360" w:lineRule="auto"/>
        <w:ind w:firstLine="480"/>
        <w:textAlignment w:val="auto"/>
        <w:rPr>
          <w:rFonts w:ascii="宋体" w:hAnsi="宋体" w:cs="宋体"/>
          <w:kern w:val="0"/>
          <w:sz w:val="24"/>
          <w:highlight w:val="none"/>
        </w:rPr>
      </w:pPr>
      <w:r>
        <w:rPr>
          <w:rFonts w:hint="eastAsia" w:ascii="宋体" w:hAnsi="宋体" w:cs="宋体"/>
          <w:kern w:val="0"/>
          <w:sz w:val="24"/>
          <w:highlight w:val="none"/>
        </w:rPr>
        <w:t>30</w:t>
      </w:r>
      <w:r>
        <w:rPr>
          <w:rFonts w:hint="eastAsia" w:ascii="宋体" w:hAnsi="宋体" w:cs="宋体"/>
          <w:kern w:val="0"/>
          <w:sz w:val="24"/>
          <w:highlight w:val="none"/>
          <w:lang w:val="en-US" w:eastAsia="zh-CN"/>
        </w:rPr>
        <w:t>.</w:t>
      </w:r>
      <w:r>
        <w:rPr>
          <w:rFonts w:hint="eastAsia" w:ascii="宋体" w:hAnsi="宋体" w:cs="宋体"/>
          <w:kern w:val="0"/>
          <w:sz w:val="24"/>
          <w:highlight w:val="none"/>
        </w:rPr>
        <w:t>2采购人可以邀请参加本项目的其他投标人或者第三方机构参与验收。参与验收的投标人或者第三方机构的意见作为验收书的参考资料一并存档。</w:t>
      </w:r>
    </w:p>
    <w:p w14:paraId="6B1D5909">
      <w:pPr>
        <w:pageBreakBefore w:val="0"/>
        <w:tabs>
          <w:tab w:val="left" w:pos="0"/>
        </w:tabs>
        <w:kinsoku/>
        <w:wordWrap/>
        <w:overflowPunct/>
        <w:topLinePunct w:val="0"/>
        <w:bidi w:val="0"/>
        <w:adjustRightInd w:val="0"/>
        <w:snapToGrid w:val="0"/>
        <w:spacing w:beforeAutospacing="0" w:line="360" w:lineRule="auto"/>
        <w:ind w:firstLine="480"/>
        <w:textAlignment w:val="auto"/>
        <w:rPr>
          <w:rFonts w:ascii="宋体" w:hAnsi="宋体" w:cs="宋体"/>
          <w:kern w:val="0"/>
          <w:sz w:val="24"/>
          <w:highlight w:val="none"/>
        </w:rPr>
      </w:pPr>
      <w:r>
        <w:rPr>
          <w:rFonts w:hint="eastAsia" w:ascii="宋体" w:hAnsi="宋体" w:cs="宋体"/>
          <w:kern w:val="0"/>
          <w:sz w:val="24"/>
          <w:highlight w:val="none"/>
        </w:rPr>
        <w:t>30</w:t>
      </w:r>
      <w:r>
        <w:rPr>
          <w:rFonts w:hint="eastAsia" w:ascii="宋体" w:hAnsi="宋体" w:cs="宋体"/>
          <w:kern w:val="0"/>
          <w:sz w:val="24"/>
          <w:highlight w:val="none"/>
          <w:lang w:val="en-US" w:eastAsia="zh-CN"/>
        </w:rPr>
        <w:t>.</w:t>
      </w:r>
      <w:r>
        <w:rPr>
          <w:rFonts w:hint="eastAsia" w:ascii="宋体" w:hAnsi="宋体" w:cs="宋体"/>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11587B">
      <w:pPr>
        <w:pageBreakBefore w:val="0"/>
        <w:tabs>
          <w:tab w:val="left" w:pos="0"/>
        </w:tabs>
        <w:kinsoku/>
        <w:wordWrap/>
        <w:overflowPunct/>
        <w:topLinePunct w:val="0"/>
        <w:bidi w:val="0"/>
        <w:adjustRightInd w:val="0"/>
        <w:snapToGrid w:val="0"/>
        <w:spacing w:beforeAutospacing="0" w:line="360" w:lineRule="auto"/>
        <w:ind w:firstLine="480"/>
        <w:textAlignment w:val="auto"/>
        <w:rPr>
          <w:rFonts w:ascii="宋体" w:hAnsi="宋体" w:cs="宋体"/>
          <w:sz w:val="18"/>
          <w:szCs w:val="18"/>
          <w:highlight w:val="none"/>
        </w:rPr>
      </w:pPr>
      <w:r>
        <w:rPr>
          <w:rFonts w:hint="eastAsia" w:ascii="宋体" w:hAnsi="宋体" w:cs="宋体"/>
          <w:kern w:val="0"/>
          <w:sz w:val="24"/>
          <w:highlight w:val="none"/>
        </w:rPr>
        <w:t>30</w:t>
      </w:r>
      <w:r>
        <w:rPr>
          <w:rFonts w:hint="eastAsia" w:ascii="宋体" w:hAnsi="宋体" w:cs="宋体"/>
          <w:kern w:val="0"/>
          <w:sz w:val="24"/>
          <w:highlight w:val="none"/>
          <w:lang w:val="en-US" w:eastAsia="zh-CN"/>
        </w:rPr>
        <w:t>.</w:t>
      </w:r>
      <w:r>
        <w:rPr>
          <w:rFonts w:hint="eastAsia" w:ascii="宋体" w:hAnsi="宋体" w:cs="宋体"/>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6059D1D">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101"/>
      <w:bookmarkEnd w:id="19"/>
      <w:bookmarkStart w:id="20" w:name="_Hlt74729768"/>
      <w:bookmarkEnd w:id="20"/>
      <w:bookmarkStart w:id="21" w:name="_Hlt74707468"/>
      <w:bookmarkEnd w:id="21"/>
      <w:bookmarkStart w:id="22" w:name="_Hlt75236290"/>
      <w:bookmarkEnd w:id="22"/>
      <w:bookmarkStart w:id="23" w:name="_Hlt75236011"/>
      <w:bookmarkEnd w:id="23"/>
      <w:bookmarkStart w:id="24" w:name="_Hlt74730295"/>
      <w:bookmarkEnd w:id="24"/>
      <w:bookmarkStart w:id="25" w:name="_Hlt74714665"/>
      <w:bookmarkEnd w:id="25"/>
      <w:bookmarkStart w:id="26" w:name="_Hlt68073093"/>
      <w:bookmarkEnd w:id="26"/>
      <w:bookmarkStart w:id="27" w:name="_Hlt68403820"/>
      <w:bookmarkEnd w:id="27"/>
      <w:bookmarkStart w:id="28" w:name="_Hlt68072990"/>
      <w:bookmarkEnd w:id="28"/>
      <w:bookmarkStart w:id="29" w:name="_Hlt68072998"/>
      <w:bookmarkEnd w:id="29"/>
      <w:bookmarkStart w:id="30" w:name="_Hlt68057669"/>
      <w:bookmarkEnd w:id="30"/>
    </w:p>
    <w:bookmarkEnd w:id="13"/>
    <w:bookmarkEnd w:id="14"/>
    <w:p w14:paraId="1CADDE6B">
      <w:pPr>
        <w:spacing w:line="360" w:lineRule="auto"/>
        <w:jc w:val="center"/>
        <w:outlineLvl w:val="0"/>
        <w:rPr>
          <w:rFonts w:ascii="宋体" w:hAnsi="宋体"/>
          <w:kern w:val="0"/>
          <w:szCs w:val="28"/>
          <w:highlight w:val="none"/>
        </w:rPr>
      </w:pPr>
      <w:bookmarkStart w:id="31" w:name="第四部分"/>
      <w:r>
        <w:rPr>
          <w:rFonts w:hint="eastAsia" w:ascii="宋体" w:hAnsi="宋体" w:cs="宋体"/>
          <w:b/>
          <w:sz w:val="36"/>
          <w:szCs w:val="36"/>
          <w:highlight w:val="none"/>
        </w:rPr>
        <w:t>第三部分   采购需求</w:t>
      </w:r>
    </w:p>
    <w:p w14:paraId="7D91C10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rPr>
        <w:t>采购需求</w:t>
      </w:r>
    </w:p>
    <w:p w14:paraId="5B90B2A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通过东新所办案区执等区域智能化建设项目，引导民警按照执法办案规范流程操作，以软硬件的规范建设倒逼执法行为的规范有序，实现执法办案“又好、又快、又多”。建设完成后使警力资源更加集约、警务活动更加透明、警务结果更加公正、警务效率更加高效。</w:t>
      </w:r>
    </w:p>
    <w:p w14:paraId="16409A4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东新所办案区等区域智能化采购项目建设内容主要包括；</w:t>
      </w:r>
    </w:p>
    <w:p w14:paraId="6E74FA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软件系统：主要包括执法办案中心管控平台，内容包括“基础智能化模块、人员定位、办案区常规预警、同步刻录、笔录远程辅助、办案区功能室智能管理等功能。</w:t>
      </w:r>
    </w:p>
    <w:p w14:paraId="28C383F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配套智能化设备主要包括：一体化签名屏、智能存取管理设备、智能球型摄像机、身高体重足长测量仪、智能尿</w:t>
      </w:r>
      <w:r>
        <w:rPr>
          <w:rFonts w:hint="eastAsia" w:ascii="宋体" w:hAnsi="宋体" w:eastAsia="宋体" w:cs="宋体"/>
          <w:color w:val="000000" w:themeColor="text1"/>
          <w:sz w:val="24"/>
          <w:szCs w:val="24"/>
          <w:highlight w:val="none"/>
          <w:lang w:val="en-US" w:eastAsia="zh-CN"/>
          <w14:textFill>
            <w14:solidFill>
              <w14:schemeClr w14:val="tx1"/>
            </w14:solidFill>
          </w14:textFill>
        </w:rPr>
        <w:t>检终端、区域状态提示器、集成看管台、IP网络对讲主机、地址盒、声光报警器、带秒温湿度屏、热敏处理机、麦克风、功放、喇叭、展示终端、交换机、光盘打印刻录一体机、光盘、智能电子防拆腕带、手环拆解工具、定位引擎、交换机、防磁柜、保险箱、定位微基站等设备。</w:t>
      </w:r>
    </w:p>
    <w:p w14:paraId="29CB49C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本次项目采购充分考虑与东新所原有业务系统硬件软件融合以及浙江省执法办案综合应用系统实现无缝对接，实现人员、案件、笔录、视音频等内容与执法办案综合应用系统的同步与共享。</w:t>
      </w:r>
    </w:p>
    <w:p w14:paraId="44D92BD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4、本项目涉及现场</w:t>
      </w:r>
      <w:r>
        <w:rPr>
          <w:rFonts w:hint="eastAsia" w:ascii="宋体" w:hAnsi="宋体" w:cs="宋体"/>
          <w:color w:val="FF0000"/>
          <w:kern w:val="2"/>
          <w:sz w:val="24"/>
          <w:szCs w:val="24"/>
          <w:highlight w:val="none"/>
          <w:lang w:val="en-US" w:eastAsia="zh-CN" w:bidi="ar-SA"/>
        </w:rPr>
        <w:t>安装</w:t>
      </w:r>
      <w:r>
        <w:rPr>
          <w:rFonts w:hint="eastAsia" w:ascii="宋体" w:hAnsi="宋体" w:eastAsia="宋体" w:cs="宋体"/>
          <w:color w:val="FF0000"/>
          <w:kern w:val="2"/>
          <w:sz w:val="24"/>
          <w:szCs w:val="24"/>
          <w:highlight w:val="none"/>
          <w:lang w:val="en-US" w:eastAsia="zh-CN" w:bidi="ar-SA"/>
        </w:rPr>
        <w:t>施工，环境较为复杂，投标人</w:t>
      </w:r>
      <w:r>
        <w:rPr>
          <w:rFonts w:hint="eastAsia" w:ascii="宋体" w:hAnsi="宋体" w:cs="宋体"/>
          <w:color w:val="FF0000"/>
          <w:kern w:val="2"/>
          <w:sz w:val="24"/>
          <w:szCs w:val="24"/>
          <w:highlight w:val="none"/>
          <w:lang w:val="en-US" w:eastAsia="zh-CN" w:bidi="ar-SA"/>
        </w:rPr>
        <w:t>需</w:t>
      </w:r>
      <w:r>
        <w:rPr>
          <w:rFonts w:hint="eastAsia" w:ascii="宋体" w:hAnsi="宋体" w:eastAsia="宋体" w:cs="宋体"/>
          <w:color w:val="FF0000"/>
          <w:kern w:val="2"/>
          <w:sz w:val="24"/>
          <w:szCs w:val="24"/>
          <w:highlight w:val="none"/>
          <w:lang w:val="en-US" w:eastAsia="zh-CN" w:bidi="ar-SA"/>
        </w:rPr>
        <w:t>自行到项目现场进行踏勘</w:t>
      </w:r>
      <w:r>
        <w:rPr>
          <w:rFonts w:hint="eastAsia" w:ascii="宋体" w:hAnsi="宋体" w:cs="宋体"/>
          <w:color w:val="FF0000"/>
          <w:kern w:val="2"/>
          <w:sz w:val="24"/>
          <w:szCs w:val="24"/>
          <w:highlight w:val="none"/>
          <w:lang w:val="en-US" w:eastAsia="zh-CN" w:bidi="ar-SA"/>
        </w:rPr>
        <w:t>。</w:t>
      </w:r>
    </w:p>
    <w:p w14:paraId="4B543D6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项目建设目标：</w:t>
      </w:r>
    </w:p>
    <w:p w14:paraId="1E2DB25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合法规范。严格按照执法办案流程和环节要素，科学设置功能区、室，完善办案设施设备，实现系统化、精细化管理，确保严格规范执法办案。</w:t>
      </w:r>
    </w:p>
    <w:p w14:paraId="6A28A39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实战高效。通过摄像头拍照和人员定位等技术，自动实现人员电子台账</w:t>
      </w:r>
    </w:p>
    <w:p w14:paraId="733A3F6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专业安全。坚持让专业的人做专业的事，配备专职管理人员，将侦查人员从事务性工作中解脱出来，专注于讯问办案。同时，完善安全设施配备和管理，切实保障涉案人员、涉案财物、案件卷宗安全。</w:t>
      </w:r>
    </w:p>
    <w:p w14:paraId="205D6EC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黑体" w:asciiTheme="majorEastAsia" w:hAnsiTheme="majorEastAsia" w:eastAsiaTheme="majorEastAsia"/>
          <w:sz w:val="24"/>
          <w:highlight w:val="none"/>
          <w:lang w:eastAsia="zh-CN"/>
        </w:rPr>
      </w:pPr>
      <w:r>
        <w:rPr>
          <w:rFonts w:hint="eastAsia" w:cs="黑体" w:asciiTheme="majorEastAsia" w:hAnsiTheme="majorEastAsia" w:eastAsiaTheme="majorEastAsia"/>
          <w:sz w:val="24"/>
          <w:highlight w:val="none"/>
        </w:rPr>
        <w:t>（三）售后服务要求</w:t>
      </w:r>
      <w:r>
        <w:rPr>
          <w:rFonts w:hint="eastAsia" w:cs="黑体" w:asciiTheme="majorEastAsia" w:hAnsiTheme="majorEastAsia" w:eastAsiaTheme="majorEastAsia"/>
          <w:sz w:val="24"/>
          <w:highlight w:val="none"/>
          <w:lang w:eastAsia="zh-CN"/>
        </w:rPr>
        <w:t>：</w:t>
      </w:r>
    </w:p>
    <w:p w14:paraId="2C3256E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1、本项目中所有产品提供质保2年，终身维护、产品出现故障全年 24小时响应，2小时内到达现场处理;简单问题到达现场后8小时内处理完毕:24小时不能处理故障，应提供合格代替产品供采购人使用”的售后服务保障。</w:t>
      </w:r>
    </w:p>
    <w:p w14:paraId="17290EC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2、项目完成后，供应商应配备固定的售后服务人员定期巡检，确保设备正常运行。供应商应针对项目情况制定应急预案，确保具备应急响应能力。</w:t>
      </w:r>
    </w:p>
    <w:p w14:paraId="1BCB62C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3、日常培训工作，供应商需派专业的人员为采购人进行日常培训工作，直到使用人员熟练操作为止。</w:t>
      </w:r>
    </w:p>
    <w:p w14:paraId="3157B61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（三）其他要求：</w:t>
      </w:r>
    </w:p>
    <w:p w14:paraId="74A6E54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1、项目需配备人员定位系统，达到政务网与公安网数据之间的业务交互内容。</w:t>
      </w:r>
    </w:p>
    <w:p w14:paraId="7BCAAC6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2、供应商需提供同步刻录融合方案设计，满足“集约、高效、便捷”的建设理念。</w:t>
      </w:r>
    </w:p>
    <w:p w14:paraId="5C2E0CE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3、供应商需为本项目配备优质的团队，满足各专业人员需求，从分工、质控上进行合理安排，确保项目按期、保质、安全落地。</w:t>
      </w:r>
    </w:p>
    <w:p w14:paraId="6E27A4B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4、提供足够数量的备品及维修备件，以及备品备件方案。</w:t>
      </w:r>
    </w:p>
    <w:p w14:paraId="236ED040">
      <w:pPr>
        <w:rPr>
          <w:rFonts w:hint="eastAsia"/>
          <w:b/>
          <w:bCs/>
          <w:sz w:val="28"/>
          <w:szCs w:val="36"/>
          <w:highlight w:val="none"/>
        </w:rPr>
      </w:pPr>
      <w:r>
        <w:rPr>
          <w:rFonts w:hint="eastAsia"/>
          <w:b/>
          <w:bCs/>
          <w:sz w:val="28"/>
          <w:szCs w:val="36"/>
          <w:highlight w:val="none"/>
        </w:rPr>
        <w:t>二、采购清单</w:t>
      </w:r>
    </w:p>
    <w:tbl>
      <w:tblPr>
        <w:tblStyle w:val="63"/>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628"/>
        <w:gridCol w:w="1442"/>
        <w:gridCol w:w="5134"/>
        <w:gridCol w:w="486"/>
        <w:gridCol w:w="408"/>
      </w:tblGrid>
      <w:tr w14:paraId="3891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9F5CBB">
            <w:pPr>
              <w:keepNext w:val="0"/>
              <w:keepLines w:val="0"/>
              <w:widowControl/>
              <w:suppressLineNumbers w:val="0"/>
              <w:jc w:val="center"/>
              <w:textAlignment w:val="center"/>
              <w:rPr>
                <w:rFonts w:ascii="Arial Unicode MS" w:hAnsi="Arial Unicode MS" w:eastAsia="Arial Unicode MS" w:cs="Arial Unicode MS"/>
                <w:b/>
                <w:bCs/>
                <w:i w:val="0"/>
                <w:iCs w:val="0"/>
                <w:color w:val="000000"/>
                <w:sz w:val="21"/>
                <w:szCs w:val="21"/>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杭州市拱墅区东新所智慧执法项目办案区智能化设备清单</w:t>
            </w:r>
          </w:p>
        </w:tc>
      </w:tr>
      <w:tr w14:paraId="2B922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8495" w:type="dxa"/>
            <w:gridSpan w:val="6"/>
            <w:tcBorders>
              <w:top w:val="single" w:color="000000" w:sz="4" w:space="0"/>
              <w:left w:val="single" w:color="000000" w:sz="4" w:space="0"/>
              <w:bottom w:val="single" w:color="000000" w:sz="4" w:space="0"/>
              <w:right w:val="single" w:color="000000" w:sz="4" w:space="0"/>
            </w:tcBorders>
            <w:shd w:val="clear" w:color="auto" w:fill="90E8F6"/>
            <w:vAlign w:val="center"/>
          </w:tcPr>
          <w:p w14:paraId="44B4647C">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一、软件部分：</w:t>
            </w:r>
          </w:p>
        </w:tc>
      </w:tr>
      <w:tr w14:paraId="4839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361D8ED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28"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4EDD612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物品名称</w:t>
            </w:r>
          </w:p>
        </w:tc>
        <w:tc>
          <w:tcPr>
            <w:tcW w:w="1442"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070506B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模块</w:t>
            </w:r>
          </w:p>
        </w:tc>
        <w:tc>
          <w:tcPr>
            <w:tcW w:w="5134"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779B53C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功能/参数</w:t>
            </w:r>
          </w:p>
        </w:tc>
        <w:tc>
          <w:tcPr>
            <w:tcW w:w="486"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62E2082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c>
          <w:tcPr>
            <w:tcW w:w="408"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1AC2C49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r>
      <w:tr w14:paraId="214C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1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55B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执法办案管理中心管控平台</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48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基础智能化模块（办案区）</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56E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1、入区人员关联：办案区入区人员进行身份识别，绑定人员手环。</w:t>
            </w:r>
          </w:p>
          <w:p w14:paraId="76B2E84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2、随身物品精细化管理：支持对登记的随身物品统一拍照及明细拍照，并分配随身物品管理柜。</w:t>
            </w:r>
          </w:p>
          <w:p w14:paraId="3934A13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人员出区取物管理：支持人员在出区审批获得通过后，使用手环进行刷卡取物，系统调取人员入所时的随身物品照片，并自动打开随身物品柜，再次拍照保存，由人员签字后确认出区，以防止出现由于物品不一致而出现的争执。</w:t>
            </w:r>
          </w:p>
          <w:p w14:paraId="79DF2C4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4、电子台账电子签名捺印：系统对嫌疑人信息、安全检查情况、物品信息、活动记录等数据统一生成办案区人员信息登记表。支持以电子签名方式实现嫌疑人与民警在人员登记表中的签字功能。</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64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5A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14:paraId="2410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9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FEE2">
            <w:pPr>
              <w:jc w:val="center"/>
              <w:rPr>
                <w:rFonts w:hint="eastAsia" w:ascii="宋体" w:hAnsi="宋体" w:eastAsia="宋体" w:cs="宋体"/>
                <w:i w:val="0"/>
                <w:iCs w:val="0"/>
                <w:color w:val="000000"/>
                <w:sz w:val="18"/>
                <w:szCs w:val="18"/>
                <w:highlight w:val="none"/>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68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人员定位</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0EC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通过定位引擎，实现人员室内定位；实现同案混关、男女混关等预警分析、自动记录办案区人员登记表中人员的活动轨迹。</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C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5E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14:paraId="5078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C5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B32A2">
            <w:pPr>
              <w:jc w:val="center"/>
              <w:rPr>
                <w:rFonts w:hint="eastAsia" w:ascii="宋体" w:hAnsi="宋体" w:eastAsia="宋体" w:cs="宋体"/>
                <w:i w:val="0"/>
                <w:iCs w:val="0"/>
                <w:color w:val="000000"/>
                <w:sz w:val="18"/>
                <w:szCs w:val="18"/>
                <w:highlight w:val="none"/>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49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办案区常规预警</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928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常规预警：违法嫌疑人入所8小时未询问、犯罪嫌疑人入所12小时未讯问、同案等候预警，男女混关预警，防脱逃预警，手环电量预警，心率预警等。</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84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D4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14:paraId="4684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1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1086F">
            <w:pPr>
              <w:jc w:val="center"/>
              <w:rPr>
                <w:rFonts w:hint="eastAsia" w:ascii="宋体" w:hAnsi="宋体" w:eastAsia="宋体" w:cs="宋体"/>
                <w:i w:val="0"/>
                <w:iCs w:val="0"/>
                <w:color w:val="000000"/>
                <w:sz w:val="18"/>
                <w:szCs w:val="18"/>
                <w:highlight w:val="none"/>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15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同步刻录</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A1C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1、刻录设备集成；</w:t>
            </w:r>
          </w:p>
          <w:p w14:paraId="31BAD01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2、刻录参数设置：包括刻录文件路径设置、刻录封面文件位置设置、刻录光盘份数、刻录监控设备配置等；</w:t>
            </w:r>
          </w:p>
          <w:p w14:paraId="0B3BB1D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3、刻录封面设置：对刻录光盘封面的设置，设置封面图片、封面文字信息。</w:t>
            </w:r>
          </w:p>
          <w:p w14:paraId="4D981F1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4、刻录任务管理：查看已经刻录过的任务，包括刻录时间、刻录人、案件编号、人员编号、刻录单位、刻录状态等信息，还可以选择重新刻录。</w:t>
            </w:r>
          </w:p>
          <w:p w14:paraId="6472ED1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5、同步刻录：在审讯时，可选择房间、案件、嫌疑人等信息，启动刻录任务。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4B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3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14:paraId="5F61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6E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6E07C">
            <w:pPr>
              <w:jc w:val="center"/>
              <w:rPr>
                <w:rFonts w:hint="eastAsia" w:ascii="宋体" w:hAnsi="宋体" w:eastAsia="宋体" w:cs="宋体"/>
                <w:i w:val="0"/>
                <w:iCs w:val="0"/>
                <w:color w:val="000000"/>
                <w:sz w:val="18"/>
                <w:szCs w:val="18"/>
                <w:highlight w:val="none"/>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A6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笔录远程辅助</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8F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 xml:space="preserve">一键启动：在浙江省民警日常使用的智能笔录系统内可进行一键启动远程提审，可选择审讯室及提审室。启动后笔录系统内可显示本地与远程端视频画面并投屏至相关显示设备。 </w:t>
            </w:r>
          </w:p>
          <w:p w14:paraId="264C93C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 xml:space="preserve">同步刻录：在民警进行远程审讯时，可根据民警的开始、结束指令进行刻录，同步刻录询（讯）问室全过程音视频内容。  </w:t>
            </w:r>
          </w:p>
          <w:p w14:paraId="346F52E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 xml:space="preserve">远程示证：在民警进行远程审讯时，可根据民警的开始、结束指令进行远程示证。 </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39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B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14:paraId="6FED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17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25C20">
            <w:pPr>
              <w:jc w:val="center"/>
              <w:rPr>
                <w:rFonts w:hint="eastAsia" w:ascii="宋体" w:hAnsi="宋体" w:eastAsia="宋体" w:cs="宋体"/>
                <w:i w:val="0"/>
                <w:iCs w:val="0"/>
                <w:color w:val="000000"/>
                <w:sz w:val="18"/>
                <w:szCs w:val="18"/>
                <w:highlight w:val="none"/>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24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办案区功能室智能管理</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224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1、支持根据等候室分配信息，搭配相应的显示设备，展示各等候室相关分配人员情况。</w:t>
            </w:r>
          </w:p>
          <w:p w14:paraId="727949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2</w:t>
            </w:r>
            <w:r>
              <w:rPr>
                <w:rStyle w:val="373"/>
                <w:rFonts w:hint="eastAsia" w:ascii="宋体" w:hAnsi="宋体" w:cs="宋体"/>
                <w:sz w:val="18"/>
                <w:szCs w:val="18"/>
                <w:highlight w:val="none"/>
                <w:lang w:val="en-US" w:eastAsia="zh-CN" w:bidi="ar"/>
              </w:rPr>
              <w:t>、</w:t>
            </w:r>
            <w:r>
              <w:rPr>
                <w:rStyle w:val="373"/>
                <w:rFonts w:hint="eastAsia" w:ascii="宋体" w:hAnsi="宋体" w:eastAsia="宋体" w:cs="宋体"/>
                <w:sz w:val="18"/>
                <w:szCs w:val="18"/>
                <w:highlight w:val="none"/>
                <w:lang w:val="en-US" w:eastAsia="zh-CN" w:bidi="ar"/>
              </w:rPr>
              <w:t>刷取智能手环获取人员信息，根据功能室使用情况以及人员情况智能分配讯询问室，搭配相应显示设备展示分配情况。</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FB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A4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14:paraId="3CAC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495" w:type="dxa"/>
            <w:gridSpan w:val="6"/>
            <w:tcBorders>
              <w:top w:val="single" w:color="000000" w:sz="4" w:space="0"/>
              <w:left w:val="single" w:color="000000" w:sz="4" w:space="0"/>
              <w:bottom w:val="single" w:color="000000" w:sz="4" w:space="0"/>
              <w:right w:val="single" w:color="000000" w:sz="4" w:space="0"/>
            </w:tcBorders>
            <w:shd w:val="clear" w:color="auto" w:fill="90E8F6"/>
            <w:vAlign w:val="center"/>
          </w:tcPr>
          <w:p w14:paraId="77190709">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二、配套智能设备部分：</w:t>
            </w:r>
          </w:p>
        </w:tc>
      </w:tr>
      <w:tr w14:paraId="61F2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3A0690A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628"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68A280F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物品名称</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FFF6A4"/>
            <w:vAlign w:val="center"/>
          </w:tcPr>
          <w:p w14:paraId="4CF5BF49">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功能/参数</w:t>
            </w:r>
          </w:p>
        </w:tc>
        <w:tc>
          <w:tcPr>
            <w:tcW w:w="486"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4C32A3B2">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c>
          <w:tcPr>
            <w:tcW w:w="408" w:type="dxa"/>
            <w:tcBorders>
              <w:top w:val="single" w:color="000000" w:sz="4" w:space="0"/>
              <w:left w:val="single" w:color="000000" w:sz="4" w:space="0"/>
              <w:bottom w:val="single" w:color="000000" w:sz="4" w:space="0"/>
              <w:right w:val="single" w:color="000000" w:sz="4" w:space="0"/>
            </w:tcBorders>
            <w:shd w:val="clear" w:color="auto" w:fill="FFF6A4"/>
            <w:vAlign w:val="center"/>
          </w:tcPr>
          <w:p w14:paraId="0A491E3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r>
      <w:tr w14:paraId="3048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323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B6DC7F">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一体化数字签名屏（含数字签名系统）</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49072">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功能：</w:t>
            </w:r>
          </w:p>
          <w:p w14:paraId="375DE02E">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1</w:t>
            </w:r>
            <w:r>
              <w:rPr>
                <w:rStyle w:val="373"/>
                <w:rFonts w:hint="eastAsia" w:ascii="宋体" w:hAnsi="宋体" w:cs="宋体"/>
                <w:color w:val="000000" w:themeColor="text1"/>
                <w:sz w:val="18"/>
                <w:szCs w:val="18"/>
                <w:highlight w:val="none"/>
                <w:lang w:val="en-US" w:eastAsia="zh-CN" w:bidi="ar"/>
                <w14:textFill>
                  <w14:solidFill>
                    <w14:schemeClr w14:val="tx1"/>
                  </w14:solidFill>
                </w14:textFill>
              </w:rPr>
              <w:t>.</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使用场景：应用于办案区内；</w:t>
            </w:r>
          </w:p>
          <w:p w14:paraId="16F66C53">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2.实现功能：</w:t>
            </w:r>
          </w:p>
          <w:p w14:paraId="09B02E86">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对接执法办案系统笔录文书；</w:t>
            </w:r>
          </w:p>
          <w:p w14:paraId="24055036">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实现电子签名功能；</w:t>
            </w:r>
          </w:p>
          <w:p w14:paraId="19F3A3A5">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实现电子捺印功能；</w:t>
            </w:r>
          </w:p>
          <w:p w14:paraId="0CA321C1">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实现语音播报功能；</w:t>
            </w:r>
          </w:p>
          <w:p w14:paraId="66253182">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软件功能：</w:t>
            </w:r>
          </w:p>
          <w:p w14:paraId="33B3223F">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控制数字签名板完成电子签名捺印；</w:t>
            </w:r>
          </w:p>
          <w:p w14:paraId="3AE6255D">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主要技术参数：</w:t>
            </w:r>
          </w:p>
          <w:p w14:paraId="7C4E45DF">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1.屏幕尺寸：＞10英寸；</w:t>
            </w:r>
          </w:p>
          <w:p w14:paraId="52B4FA15">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2.屏幕：TFT LCD屏幕，显示区域不小于216*135mm；</w:t>
            </w:r>
          </w:p>
          <w:p w14:paraId="3A95AEDD">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3.分辨率：1280*800，屏幕颜色16.7M色；</w:t>
            </w:r>
          </w:p>
          <w:p w14:paraId="056BAC4A">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4.触控：无源电磁笔，手写压感级别不小于2048级；</w:t>
            </w:r>
          </w:p>
          <w:p w14:paraId="5AB61666">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5.电子签名：设备内置手写笔签字功能，支持获取签字轨迹；</w:t>
            </w:r>
          </w:p>
          <w:p w14:paraId="39231374">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6.指纹采集设备：图像分辨率≥500DPI;指纹图像不小于256*288；</w:t>
            </w:r>
          </w:p>
          <w:p w14:paraId="630A13D5">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7.USB显卡技术：基于视频捕捉和视频流的USB传输技术，依托于计算机主显卡，实现第二屏显示；</w:t>
            </w:r>
          </w:p>
          <w:p w14:paraId="68DEFB6D">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8.内置国密芯片：支持国密算法SM2、 SM3、SM4;支持RSA 、AES、3DES的硬件加密，签名笔迹输出的实时加密功能；</w:t>
            </w:r>
          </w:p>
          <w:p w14:paraId="5E7F2AEB">
            <w:pPr>
              <w:keepNext w:val="0"/>
              <w:keepLines w:val="0"/>
              <w:widowControl/>
              <w:suppressLineNumbers w:val="0"/>
              <w:jc w:val="left"/>
              <w:textAlignment w:val="cente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pP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9.电磁签字笔具备防自残功能：签字笔在戳物体或身体时候，可缩进壳体中，防止笔尖对人身体造成伤害，放开时候，所述签字笔自动复位，可正常书写。</w:t>
            </w:r>
          </w:p>
        </w:tc>
        <w:tc>
          <w:tcPr>
            <w:tcW w:w="4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4D8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68A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台</w:t>
            </w:r>
          </w:p>
        </w:tc>
      </w:tr>
      <w:tr w14:paraId="4E44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FE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B8E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智能存取管理设备（随身物品管理嵌入式软件）</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B761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功能：</w:t>
            </w:r>
          </w:p>
          <w:p w14:paraId="3B4588E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1.使用场景：应用于办案区内；</w:t>
            </w:r>
          </w:p>
          <w:p w14:paraId="32F99CA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2.实现功能：</w:t>
            </w:r>
          </w:p>
          <w:p w14:paraId="4AF4161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对涉案人员的物品进行存储；</w:t>
            </w:r>
          </w:p>
          <w:p w14:paraId="62B1EB9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预留人脸比对结构；</w:t>
            </w:r>
          </w:p>
          <w:p w14:paraId="4BDB981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可实现电子签名捺印功能；</w:t>
            </w:r>
          </w:p>
          <w:p w14:paraId="017ADC5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软件实现：</w:t>
            </w:r>
          </w:p>
          <w:p w14:paraId="3625006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单面存取随身物品，办案区人员在一侧进行随身物品的存取；</w:t>
            </w:r>
          </w:p>
          <w:p w14:paraId="7088692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支持随身物品领回时进行拍照确认；</w:t>
            </w:r>
          </w:p>
          <w:p w14:paraId="1D8DB68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支持领回时进行电子签名捺印；</w:t>
            </w:r>
          </w:p>
          <w:p w14:paraId="5C59580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支持配置单独的手机管理模块；</w:t>
            </w:r>
          </w:p>
          <w:p w14:paraId="19CAC75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支持人脸存取；</w:t>
            </w:r>
          </w:p>
          <w:p w14:paraId="2D9C6A1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6F5B927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主柜；</w:t>
            </w:r>
          </w:p>
          <w:p w14:paraId="664837A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1.产品尺寸：（L*W*H）约863*430*2000mm；</w:t>
            </w:r>
          </w:p>
          <w:p w14:paraId="3420C1F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2.主体材质：冷轧钢板/镀锌板；</w:t>
            </w:r>
          </w:p>
          <w:p w14:paraId="4CE33DE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3.主机：数量1个；CPU≥四线程；内存≥8G，DDR4；固态硬盘≥512G，2.5英寸，SATA3.0接口；</w:t>
            </w:r>
          </w:p>
          <w:p w14:paraId="5ACEF4F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4.触摸屏幕：显示尺寸19英寸；TFT彩色液晶屏；分辨率1440*900；</w:t>
            </w:r>
          </w:p>
          <w:p w14:paraId="222EA92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5.规格：8个柜口，内嵌15L存储盒8个，单面存取；</w:t>
            </w:r>
          </w:p>
          <w:p w14:paraId="6211444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6.读卡器：接口USB；工作频率13.56MHz；射频标准ISO14443A；</w:t>
            </w:r>
          </w:p>
          <w:p w14:paraId="21EE868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7.摄像头：双目，分辨率1920*1080；</w:t>
            </w:r>
          </w:p>
          <w:p w14:paraId="14BFC39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8.支持随身物品单面管理类嵌入式软件</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7B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46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1FF12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5A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EA4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智能存取管理设备（随身物品管理嵌入式软件）</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2184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功能：</w:t>
            </w:r>
          </w:p>
          <w:p w14:paraId="4272703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1.使用场景：应用于办案区内；</w:t>
            </w:r>
          </w:p>
          <w:p w14:paraId="047698C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2.实现功能：</w:t>
            </w:r>
          </w:p>
          <w:p w14:paraId="66990AC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对涉案人员的物品进行存储；</w:t>
            </w:r>
          </w:p>
          <w:p w14:paraId="536579D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软件实现：</w:t>
            </w:r>
          </w:p>
          <w:p w14:paraId="19A038D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单面存取随身物品，办案区人员在一侧进行随身物品的存取；</w:t>
            </w:r>
          </w:p>
          <w:p w14:paraId="297250F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支持随身物品领回时进行拍照确认；</w:t>
            </w:r>
          </w:p>
          <w:p w14:paraId="333B375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支持领回时进行电子签名捺印；</w:t>
            </w:r>
          </w:p>
          <w:p w14:paraId="1798959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支持人脸存取；</w:t>
            </w:r>
          </w:p>
          <w:p w14:paraId="74D5645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3.搭配主柜使用；</w:t>
            </w:r>
          </w:p>
          <w:p w14:paraId="7B0D3B5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586F17B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副柜；</w:t>
            </w:r>
          </w:p>
          <w:p w14:paraId="069ABE7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1.产品尺寸：（L*W*H）约863*430*2000mm；</w:t>
            </w:r>
          </w:p>
          <w:p w14:paraId="423583D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2.主体材质：冷轧钢板/镀锌板；</w:t>
            </w:r>
          </w:p>
          <w:p w14:paraId="21006C3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3.规格：10个柜门，内嵌15L存储盒10个；</w:t>
            </w:r>
          </w:p>
          <w:p w14:paraId="39B1D87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4.单面开启，支持锁控系统；</w:t>
            </w:r>
          </w:p>
          <w:p w14:paraId="497EB79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5.支持随身物品单面管理类嵌入式软件</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5F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DE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6164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9" w:hRule="atLeast"/>
        </w:trPr>
        <w:tc>
          <w:tcPr>
            <w:tcW w:w="397" w:type="dxa"/>
            <w:tcBorders>
              <w:top w:val="single" w:color="000000" w:sz="4" w:space="0"/>
              <w:left w:val="single" w:color="000000" w:sz="4" w:space="0"/>
              <w:bottom w:val="single" w:color="000000" w:sz="4" w:space="0"/>
              <w:right w:val="single" w:color="auto" w:sz="4" w:space="0"/>
            </w:tcBorders>
            <w:shd w:val="clear" w:color="auto" w:fill="auto"/>
            <w:vAlign w:val="center"/>
          </w:tcPr>
          <w:p w14:paraId="6165A1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28" w:type="dxa"/>
            <w:tcBorders>
              <w:top w:val="single" w:color="000000" w:sz="4" w:space="0"/>
              <w:left w:val="single" w:color="auto" w:sz="4" w:space="0"/>
              <w:bottom w:val="single" w:color="auto" w:sz="4" w:space="0"/>
              <w:right w:val="single" w:color="000000" w:sz="4" w:space="0"/>
            </w:tcBorders>
            <w:shd w:val="clear" w:color="auto" w:fill="auto"/>
            <w:vAlign w:val="center"/>
          </w:tcPr>
          <w:p w14:paraId="32AA9DB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智能球型摄像机</w:t>
            </w:r>
          </w:p>
        </w:tc>
        <w:tc>
          <w:tcPr>
            <w:tcW w:w="657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659CAB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功能：</w:t>
            </w:r>
          </w:p>
          <w:p w14:paraId="630FB89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1.使用场景：应用于办案中心信息登记区；</w:t>
            </w:r>
          </w:p>
          <w:p w14:paraId="368137D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2.实现功能：随身物品拍照；</w:t>
            </w:r>
          </w:p>
          <w:p w14:paraId="096C88D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27F67D8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1.增益控制：自动/手动；</w:t>
            </w:r>
          </w:p>
          <w:p w14:paraId="5ACC0CB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2.信噪比：大于52dB；</w:t>
            </w:r>
          </w:p>
          <w:p w14:paraId="1D39715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3.3D数字降噪：支持；</w:t>
            </w:r>
          </w:p>
          <w:p w14:paraId="53B9A2D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4.背光补偿：支持；</w:t>
            </w:r>
          </w:p>
          <w:p w14:paraId="53E5B82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5.区域曝光/聚焦 支持；</w:t>
            </w:r>
          </w:p>
          <w:p w14:paraId="4FB19AC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6.电子快门：1/1-1/30,000s；</w:t>
            </w:r>
          </w:p>
          <w:p w14:paraId="30A5A64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7.日夜模式：自动ICR彩转黑；</w:t>
            </w:r>
          </w:p>
          <w:p w14:paraId="1A2AA04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8.数字变倍：16倍；</w:t>
            </w:r>
          </w:p>
          <w:p w14:paraId="66C1979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9.隐私遮蔽：最多8块区域；</w:t>
            </w:r>
          </w:p>
          <w:p w14:paraId="78B8D5B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10.聚焦模式：自动/半自动/手动焦距 2.8-12mm，4倍光学；</w:t>
            </w:r>
          </w:p>
          <w:p w14:paraId="35E81E0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11.变倍速度：大约1秒(广角-望远)；</w:t>
            </w:r>
          </w:p>
          <w:p w14:paraId="11E4906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12.水平视角：105–33度(广角-望远)；</w:t>
            </w:r>
          </w:p>
          <w:p w14:paraId="529EC0D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13.近摄距：10-1500mm(广角-望远)；</w:t>
            </w:r>
          </w:p>
          <w:p w14:paraId="121E2AB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14.光圈数：F1.6-F2.7；</w:t>
            </w:r>
          </w:p>
          <w:p w14:paraId="79D9EE6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15.视频压缩：H.265/H.264/MJPEG；</w:t>
            </w:r>
          </w:p>
          <w:p w14:paraId="5D4F90C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16.音频压缩：G.711alaw/G.711ulaw/G.722.1/G.726/MP2L2/AAC/PCM；</w:t>
            </w:r>
          </w:p>
          <w:p w14:paraId="1B9E6F2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17.白平衡：自动/手动/自动跟踪白平衡/室外/室内/日光灯白平衡/钠灯白平衡；</w:t>
            </w:r>
          </w:p>
          <w:p w14:paraId="0A60B9B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★18.支持区域入侵、越界入侵、徘徊、物品遗留、物品移除、人员聚集、快速移动、进入区域、离开区域，并联动报警。</w:t>
            </w:r>
          </w:p>
          <w:p w14:paraId="498E897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★19.支持音频异常侦测，具有音频陡升检测、音频陡降检测、音频输入异常检测</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49B97F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auto" w:sz="4" w:space="0"/>
              <w:right w:val="single" w:color="000000" w:sz="4" w:space="0"/>
            </w:tcBorders>
            <w:shd w:val="clear" w:color="auto" w:fill="auto"/>
            <w:vAlign w:val="center"/>
          </w:tcPr>
          <w:p w14:paraId="1FAD3D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14:paraId="55EA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trPr>
        <w:tc>
          <w:tcPr>
            <w:tcW w:w="397" w:type="dxa"/>
            <w:tcBorders>
              <w:top w:val="single" w:color="000000" w:sz="4" w:space="0"/>
              <w:left w:val="single" w:color="000000" w:sz="4" w:space="0"/>
              <w:bottom w:val="single" w:color="000000" w:sz="4" w:space="0"/>
              <w:right w:val="nil"/>
            </w:tcBorders>
            <w:shd w:val="clear" w:color="auto" w:fill="auto"/>
            <w:vAlign w:val="center"/>
          </w:tcPr>
          <w:p w14:paraId="2DB1AC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28" w:type="dxa"/>
            <w:tcBorders>
              <w:top w:val="single" w:color="auto" w:sz="4" w:space="0"/>
              <w:left w:val="single" w:color="000000" w:sz="4" w:space="0"/>
              <w:bottom w:val="single" w:color="000000" w:sz="4" w:space="0"/>
              <w:right w:val="single" w:color="000000" w:sz="4" w:space="0"/>
            </w:tcBorders>
            <w:shd w:val="clear" w:color="auto" w:fill="auto"/>
            <w:vAlign w:val="center"/>
          </w:tcPr>
          <w:p w14:paraId="7C36895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身高体重足长测量仪</w:t>
            </w:r>
          </w:p>
        </w:tc>
        <w:tc>
          <w:tcPr>
            <w:tcW w:w="657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CF7398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1、可通过身高体重测量仪测量身高、体重、足长信息，并自动填写到软件中；</w:t>
            </w:r>
          </w:p>
          <w:p w14:paraId="3AA51BC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2、身高测量范围：800-2000mm (分度值：5mm，误差度：±5mm)；</w:t>
            </w:r>
          </w:p>
          <w:p w14:paraId="2DBD227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3、体重测量范围：20-200Kg (分度值：0.1kg，误差度：±0.1kg)；</w:t>
            </w:r>
          </w:p>
          <w:p w14:paraId="7336497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4、足长测量范围：15mm—360mm (分度值：2.5mm，误差度：±2mm)。</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AD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auto" w:sz="4" w:space="0"/>
              <w:left w:val="single" w:color="000000" w:sz="4" w:space="0"/>
              <w:bottom w:val="single" w:color="000000" w:sz="4" w:space="0"/>
              <w:right w:val="single" w:color="000000" w:sz="4" w:space="0"/>
            </w:tcBorders>
            <w:shd w:val="clear" w:color="auto" w:fill="auto"/>
            <w:vAlign w:val="center"/>
          </w:tcPr>
          <w:p w14:paraId="19A787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203F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BB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EB6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智能尿检管理终端（智能尿检嵌入式软件）</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58CBD6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功能：</w:t>
            </w:r>
          </w:p>
          <w:p w14:paraId="2657E7C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1.使用场景：应用于办案区内尿检区；</w:t>
            </w:r>
          </w:p>
          <w:p w14:paraId="774770A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2.实现功能：</w:t>
            </w:r>
          </w:p>
          <w:p w14:paraId="296CB7F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实现嫌疑人手环方式读取嫌疑人信息；</w:t>
            </w:r>
          </w:p>
          <w:p w14:paraId="5F9BA71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对尿检结果进行拍照</w:t>
            </w:r>
          </w:p>
          <w:p w14:paraId="51DBBFC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可生成电子报告并进行电子签字捺印；</w:t>
            </w:r>
          </w:p>
          <w:p w14:paraId="28A2D46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实现结果打印功能；</w:t>
            </w:r>
          </w:p>
          <w:p w14:paraId="256DBCF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检测尿液进行保存；</w:t>
            </w:r>
          </w:p>
          <w:p w14:paraId="54EE6CA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软件功能：办案区人员需要进行尿检时，读取人员手环，则自动将人员信息填充至检测报告书，并能在页面上点击拍照按钮将此次尿检结果存证保存；完成嫌疑人和民警的电子签字和捺印；人员的尿检记录会在系统保存，以备查询。</w:t>
            </w:r>
          </w:p>
          <w:p w14:paraId="33A3757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50D75B1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1.产品尺寸：（L*W*H）约710*670*1615mm；</w:t>
            </w:r>
          </w:p>
          <w:p w14:paraId="70916D9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2.主机：CPU≥四线程；内存≥16G，DDR4；固态硬盘≥512G,2.5英寸，SATA3.0接口；</w:t>
            </w:r>
          </w:p>
          <w:p w14:paraId="7EB755B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3.屏幕：尺寸≥19英寸；触摸支持；分辨率1280*1024；</w:t>
            </w:r>
          </w:p>
          <w:p w14:paraId="04A9E2F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4.一体化数字签名屏：屏幕尺寸10.1英寸；屏幕类型TFT LCD；显示比例16:9；有效区域216.96 X135.6(mm)；分辨率1280*800；供电类型USB 5V + DC 5V；触控接口USB*1；输入接口USB；内置国密芯片；支持指纹捺印；</w:t>
            </w:r>
          </w:p>
          <w:p w14:paraId="53FFA42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5.打印接口为USB；彩色激光，A4画幅；</w:t>
            </w:r>
          </w:p>
          <w:p w14:paraId="7DC6D21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6.电动锁控：通讯方式为网络；工作电压12VDC；精钢锁芯；</w:t>
            </w:r>
          </w:p>
          <w:p w14:paraId="4BE3CD4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7.摄像头：双目摄像头，分辨率：1920*1080；</w:t>
            </w:r>
          </w:p>
          <w:p w14:paraId="307ED68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8.冰箱：冷藏温度0~10℃；尺寸（L*W*H）约435*500*500mm；有效容积为52L；耗电量不高于1（kW•h/24h）；</w:t>
            </w:r>
          </w:p>
          <w:p w14:paraId="6DC9AA8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9.语音播报：支持；</w:t>
            </w:r>
          </w:p>
          <w:p w14:paraId="575FB36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10.身份证读卡器：接口为USB；工作频率13.56MHz±7KHz；供电DC 5V（USB供电）；支持随机阅读软件自动设置通讯口和通讯参数，自动找卡和读卡采集人员信息；</w:t>
            </w:r>
          </w:p>
          <w:p w14:paraId="679C698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11.读卡器：接口为USB;工作频率13.56MHz；射频标准ISO14443A；读卡类型IC；</w:t>
            </w:r>
          </w:p>
          <w:p w14:paraId="12BD003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★12.智能尿检管理终端符合GB/T15211-2013技术要求，且具备吸毒人人员信息录入功能；录入信息应包含有GA-T1371-2017吸毒人员管理信息数据项中表1的数据项。</w:t>
            </w:r>
            <w:r>
              <w:rPr>
                <w:rStyle w:val="373"/>
                <w:rFonts w:hint="eastAsia" w:ascii="宋体" w:hAnsi="宋体" w:eastAsia="宋体" w:cs="宋体"/>
                <w:sz w:val="18"/>
                <w:szCs w:val="18"/>
                <w:highlight w:val="none"/>
                <w:lang w:val="en-US" w:eastAsia="zh-CN" w:bidi="ar"/>
              </w:rPr>
              <w:t>（供应商需承诺项目安装调试完之前提供第三方检测机构出具的检测报告扫描件佐证）</w:t>
            </w:r>
          </w:p>
          <w:p w14:paraId="55955F7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★13.终端应支持通过前侧嵌入式非接触 IC 卡读卡器读取手环等电子标签信息。</w:t>
            </w:r>
          </w:p>
          <w:p w14:paraId="3DD9943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★14.终端应具有冷藏存储功能。</w:t>
            </w:r>
          </w:p>
          <w:p w14:paraId="54C981C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15.设备总功率：约1000W；</w:t>
            </w:r>
          </w:p>
          <w:p w14:paraId="3CFCEB0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16.支持智能尿检嵌入式软件</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CF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2A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3B7D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5" w:hRule="atLeast"/>
        </w:trPr>
        <w:tc>
          <w:tcPr>
            <w:tcW w:w="3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B80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7</w:t>
            </w:r>
          </w:p>
        </w:tc>
        <w:tc>
          <w:tcPr>
            <w:tcW w:w="6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A9A1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区域状态提示器</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BEC9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功能：</w:t>
            </w:r>
          </w:p>
          <w:p w14:paraId="0DB77C3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1.使用场景：应用于办案区审讯室门口；</w:t>
            </w:r>
          </w:p>
          <w:p w14:paraId="6E25FAF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2.实现功能：通过与智能防拆电子腕带相关联，LED</w:t>
            </w:r>
            <w:r>
              <w:rPr>
                <w:rStyle w:val="373"/>
                <w:rFonts w:hint="eastAsia" w:ascii="宋体" w:hAnsi="宋体" w:cs="宋体"/>
                <w:sz w:val="18"/>
                <w:szCs w:val="18"/>
                <w:highlight w:val="none"/>
                <w:lang w:val="en-US" w:eastAsia="zh-CN" w:bidi="ar"/>
              </w:rPr>
              <w:t>屏幕</w:t>
            </w:r>
            <w:r>
              <w:rPr>
                <w:rStyle w:val="373"/>
                <w:rFonts w:hint="eastAsia" w:ascii="宋体" w:hAnsi="宋体" w:eastAsia="宋体" w:cs="宋体"/>
                <w:sz w:val="18"/>
                <w:szCs w:val="18"/>
                <w:highlight w:val="none"/>
                <w:lang w:val="en-US" w:eastAsia="zh-CN" w:bidi="ar"/>
              </w:rPr>
              <w:t>可以显示执法对象在办案区的状态；</w:t>
            </w:r>
          </w:p>
          <w:p w14:paraId="645FC36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3.各对应功能区使用状态展示；</w:t>
            </w:r>
          </w:p>
          <w:p w14:paraId="7263337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26A898E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1.产品尺寸：（L*W*H）约650*195*50mm；安装底壳尺寸：（L*W*H）655*200*60mm；</w:t>
            </w:r>
          </w:p>
          <w:p w14:paraId="73F1B05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2.盖板材质：亚克力（茶色）；</w:t>
            </w:r>
          </w:p>
          <w:p w14:paraId="08D91DD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3.显示：双色显示；</w:t>
            </w:r>
          </w:p>
          <w:p w14:paraId="5E45598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4.工作电压：AC 220V；</w:t>
            </w:r>
          </w:p>
          <w:p w14:paraId="1A8B6F5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5.显示尺寸：像素点128*32；</w:t>
            </w:r>
          </w:p>
          <w:p w14:paraId="5BC6AB3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6.安装方式：预埋安装底壳、区域状态提示器安装于底壳上</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39B70">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10</w:t>
            </w:r>
          </w:p>
        </w:tc>
        <w:tc>
          <w:tcPr>
            <w:tcW w:w="4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06EC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14:paraId="3028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4E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8</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C32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集成看管台</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BC51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功能：</w:t>
            </w:r>
          </w:p>
          <w:p w14:paraId="54333FD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1.使用场景：应用于办案区内看守区；</w:t>
            </w:r>
          </w:p>
          <w:p w14:paraId="11A94C2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2.实现功能：</w:t>
            </w:r>
          </w:p>
          <w:p w14:paraId="5BF8E0F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实现全视角看管功能、</w:t>
            </w:r>
          </w:p>
          <w:p w14:paraId="79E2956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可实现与门口、审讯室的通讯功能；</w:t>
            </w:r>
          </w:p>
          <w:p w14:paraId="5B0FAB1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可实现与外界电话通讯</w:t>
            </w:r>
          </w:p>
          <w:p w14:paraId="0E68A64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可实现电脑业务办公功能</w:t>
            </w:r>
          </w:p>
          <w:p w14:paraId="4AD77BB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可通过手环自动分配讯询问室</w:t>
            </w:r>
          </w:p>
          <w:p w14:paraId="1B530E1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3232ED8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1.产品尺寸：(L*W*H)约3100*700*750mm；</w:t>
            </w:r>
          </w:p>
          <w:p w14:paraId="7587509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2.材质：约2.0mm冷轧钢板/镀锌板；侧板材质实木；侧板厚度约18mm；</w:t>
            </w:r>
          </w:p>
          <w:p w14:paraId="761BACE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3.亲情电话：外壳材料304不锈钢，表面拉丝处理；按键键盘材质高档锌合金材质；接触电阻：≤30欧姆；防护等级IP54；馈电电压48-60V；馈电电流15mA；输出阻抗600欧姆；频率响应300~3400Hz；</w:t>
            </w:r>
          </w:p>
          <w:p w14:paraId="535C4E4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4.电话录音功能：支持；接口USB；功耗＜200mW；</w:t>
            </w:r>
          </w:p>
          <w:p w14:paraId="02178E5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5.网络读卡器：数量2个；通讯接口网口；通讯协议TCP、UDP、HTTP三种协议；可读卡种类为ID、IC、HID、CPU、NFC；可读卡频率13.56M、125K；供电直流5V供电，功耗少于300MA；</w:t>
            </w:r>
          </w:p>
          <w:p w14:paraId="568DFA1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6.报警主机：网络接口为标准RJ45接口；网络协议为TCP/IP、UDP、IGMP、RTP；音频采样率16K～48K Hz；音频模式16位立体声CD音质；广播音频格式MP3、WAV；输出频率20 Hz～20K Hz；谐波失真&lt; 0.5%；信噪比≥ 90dB；扬声器功率不大于3W；MIC输入灵敏度10mV；音频码流16Kb～192Kb；摄像头≥500万像素；视频码流128Kb～2Mb；</w:t>
            </w:r>
            <w:r>
              <w:rPr>
                <w:rStyle w:val="373"/>
                <w:rFonts w:hint="eastAsia" w:ascii="宋体" w:hAnsi="宋体" w:cs="宋体"/>
                <w:sz w:val="18"/>
                <w:szCs w:val="18"/>
                <w:highlight w:val="none"/>
                <w:lang w:val="en-US" w:eastAsia="zh-CN" w:bidi="ar"/>
              </w:rPr>
              <w:t>屏幕</w:t>
            </w:r>
            <w:r>
              <w:rPr>
                <w:rStyle w:val="373"/>
                <w:rFonts w:hint="eastAsia" w:ascii="宋体" w:hAnsi="宋体" w:eastAsia="宋体" w:cs="宋体"/>
                <w:sz w:val="18"/>
                <w:szCs w:val="18"/>
                <w:highlight w:val="none"/>
                <w:lang w:val="en-US" w:eastAsia="zh-CN" w:bidi="ar"/>
              </w:rPr>
              <w:t>分辨率不低于1280x800像素；功耗&lt; 7W；工作温度-10℃-60℃；工作湿度10% ～ 90%；</w:t>
            </w:r>
          </w:p>
          <w:p w14:paraId="7D54899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7.主机：≥十二线程；≥8G内存；≥1T机械硬盘，独立显卡≥2G；</w:t>
            </w:r>
          </w:p>
          <w:p w14:paraId="1CB867F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8.屏幕：尺寸21.5英寸，TF彩色液晶屏 ；分辨率1920*1080</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45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2D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280D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EE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9</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BFFE">
            <w:pPr>
              <w:keepNext w:val="0"/>
              <w:keepLines w:val="0"/>
              <w:widowControl/>
              <w:suppressLineNumbers w:val="0"/>
              <w:jc w:val="left"/>
              <w:textAlignment w:val="center"/>
              <w:rPr>
                <w:rStyle w:val="373"/>
                <w:rFonts w:hint="default"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同步刻录终端</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66B8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3AEFB2C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1.处理器：CPU≥二十线程；</w:t>
            </w:r>
          </w:p>
          <w:p w14:paraId="4826233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2.内存：16G NECC；</w:t>
            </w:r>
          </w:p>
          <w:p w14:paraId="279CDBF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3.硬盘：256固态+4T；</w:t>
            </w:r>
          </w:p>
          <w:p w14:paraId="3201AAF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4.显卡：独立，6G</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68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38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7251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12D4">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478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地址盒</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FA27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6B34920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1.网络接口：标准RJ45接口；</w:t>
            </w:r>
          </w:p>
          <w:p w14:paraId="3CEF5DF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2.网络协议：TCP/IP、UDP、IGMP、RTP；</w:t>
            </w:r>
          </w:p>
          <w:p w14:paraId="7B1AB25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3.功耗：&lt; 2W；</w:t>
            </w:r>
          </w:p>
          <w:p w14:paraId="20AF256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4.尺寸：195x125x43mm</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5C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88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755A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F9BD">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7A9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声光报警器</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6A2D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0C73873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1.额定电压：DC12；</w:t>
            </w:r>
          </w:p>
          <w:p w14:paraId="2AC091F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2.额定电流：≤300mA；</w:t>
            </w:r>
          </w:p>
          <w:p w14:paraId="65F060E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3.蜂鸣器：≥110db</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3F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10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件</w:t>
            </w:r>
          </w:p>
        </w:tc>
      </w:tr>
      <w:tr w14:paraId="2DB1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403B">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36E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带秒温湿度屏</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AA86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温度：测量误差：＜±1°C，显示范围：-19°C ～99°C；</w:t>
            </w:r>
          </w:p>
          <w:p w14:paraId="12149BE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2.湿度：测量误差：＜ ±4%RH，显示范围：0％ ～99％</w:t>
            </w:r>
          </w:p>
          <w:p w14:paraId="5B68F9C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3.时间显示：支持年月日、星期、时分秒；</w:t>
            </w:r>
          </w:p>
          <w:p w14:paraId="7094D8F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4.供电电压：AC~220V；</w:t>
            </w:r>
          </w:p>
          <w:p w14:paraId="2686C92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5.工作温度-10°C~50°C；</w:t>
            </w:r>
          </w:p>
          <w:p w14:paraId="7933CE4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6.外观尺寸：（L*W*H）约580mmx380mmx36mm；</w:t>
            </w:r>
          </w:p>
          <w:p w14:paraId="745F3E2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★7.支持设置移动侦测、区域遮挡、视频丢失、IO报警输入报警功能及联动；</w:t>
            </w:r>
          </w:p>
          <w:p w14:paraId="26C1FDDC">
            <w:pPr>
              <w:keepNext w:val="0"/>
              <w:keepLines w:val="0"/>
              <w:widowControl/>
              <w:suppressLineNumbers w:val="0"/>
              <w:jc w:val="left"/>
              <w:textAlignment w:val="center"/>
              <w:rPr>
                <w:rStyle w:val="373"/>
                <w:rFonts w:hint="default"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★8.温度检测范围：-40℃～+125℃，温度检测误差：≤±1℃，支持设置温度监测报警，当温度大于等于特定值、小于等于特定值、在设定区间之内、在设定区间之外时，设备可实时发送报警或者触发本地报警输出；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E9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11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50D6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ACCD">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E1E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智能案卷柜（智能案卷管理嵌入式软件）</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B34F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功能：</w:t>
            </w:r>
          </w:p>
          <w:p w14:paraId="0A43873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1.使用场景：应用于案卷中心内；</w:t>
            </w:r>
          </w:p>
          <w:p w14:paraId="78E21AC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2.实现功能：</w:t>
            </w:r>
          </w:p>
          <w:p w14:paraId="17C5187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基于公安网通过安全可靠的通信协议和软件系统对接；</w:t>
            </w:r>
          </w:p>
          <w:p w14:paraId="25B9BE0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结合二维码技术对案卷进行管理；</w:t>
            </w:r>
          </w:p>
          <w:p w14:paraId="0410A06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集成公安机关已有的智能IC卡进行案卷相关权限管理；</w:t>
            </w:r>
          </w:p>
          <w:p w14:paraId="174F471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具有大屏触摸显示器方便查看相关案卷信息和操作案卷柜；</w:t>
            </w:r>
          </w:p>
          <w:p w14:paraId="252E4D7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支持人脸比对实现对案卷的存取管理；</w:t>
            </w:r>
          </w:p>
          <w:p w14:paraId="68C9D49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0499152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主柜。</w:t>
            </w:r>
          </w:p>
          <w:p w14:paraId="3B507D4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1.产品尺寸：（L*W*H）约860 *430mm*2000mm；</w:t>
            </w:r>
          </w:p>
          <w:p w14:paraId="5A59703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2.材质：约1.0mm冷轧钢板/镀锌板；</w:t>
            </w:r>
          </w:p>
          <w:p w14:paraId="59CF6C1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3.主机：CPU≥四线程；内存≥8G，DDR4；固态硬盘≥512G,2.5英寸，SATA3.0接口；</w:t>
            </w:r>
          </w:p>
          <w:p w14:paraId="17A3C1D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4.屏幕：显示尺寸19英寸；分辨率1440*900；支持触摸；</w:t>
            </w:r>
          </w:p>
          <w:p w14:paraId="7152131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5.隔口数量：8个；隔口尺寸（L*H）约310mm*380mm；</w:t>
            </w:r>
          </w:p>
          <w:p w14:paraId="54C281E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6.二维码扫描仪：图像传感器CMOS；像素960*640；照明白光 LED（400nm~750nm）；绿光 LED（510nm~540nm）；识读精度≥3mil；感应识读、触发识读；条码灵敏度倾斜±50°；旋转360°；偏转±55°；视场角度 H35°,V22°；符号反差≥25%；通讯接口RS-232,USB；工作电压DC 5V±5%；防护等级IP54；</w:t>
            </w:r>
          </w:p>
          <w:p w14:paraId="722DA9A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7.读卡器：接口USB;工作频率13.56MHz；射频标准ISO14443A；读卡类型IC；</w:t>
            </w:r>
          </w:p>
          <w:p w14:paraId="0C4700D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8.锁控系统：通讯方式网络；工作电压12VDC；精钢锁芯；</w:t>
            </w:r>
          </w:p>
          <w:p w14:paraId="1B4C667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9.摄像头：双目摄像头，分辨率1920*1080；</w:t>
            </w:r>
          </w:p>
          <w:p w14:paraId="35BE470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10.设备总功率：约450W；</w:t>
            </w:r>
          </w:p>
          <w:p w14:paraId="012348A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11.案件审核问题同步功能，设备支持同步案管系统中对应案件的审核问题，并支持在客户端软件界面查看审核问题的具体内容及整改期限。</w:t>
            </w:r>
          </w:p>
          <w:p w14:paraId="6F02123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12.设备支持在客户端软件界面统计案卷预警数量及案件预警数量；统计信息应包括预警名称、到期时间、案件名称、案件编号、主办单位、主办人及操作处理情况。</w:t>
            </w:r>
          </w:p>
          <w:p w14:paraId="4D9CEC5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13.设备支持在客户端软件界面统计在柜案卷数量、已离柜案卷数量及案卷柜剩余单元格数量。</w:t>
            </w:r>
          </w:p>
          <w:p w14:paraId="3A7F3EA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14.设备支持扩展案卷柜单元格数量。</w:t>
            </w:r>
          </w:p>
          <w:p w14:paraId="1CFAC9C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15.设备支持扫码取卷，并支持在取卷过程中输入取卷事由，同时支持单个或批量选中取卷。</w:t>
            </w:r>
          </w:p>
          <w:p w14:paraId="651F5F5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16.支持智能案卷管理嵌入式软件；</w:t>
            </w:r>
          </w:p>
          <w:p w14:paraId="452B248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★17.当案卷以取保候审事由存入案卷柜后，在三个月内未能以取保传讯事由进行操作时，</w:t>
            </w:r>
            <w:r>
              <w:rPr>
                <w:rStyle w:val="373"/>
                <w:rFonts w:hint="eastAsia" w:ascii="宋体" w:hAnsi="宋体" w:eastAsia="宋体" w:cs="宋体"/>
                <w:sz w:val="18"/>
                <w:szCs w:val="18"/>
                <w:highlight w:val="none"/>
                <w:lang w:val="en-US" w:eastAsia="zh-CN" w:bidi="ar"/>
              </w:rPr>
              <w:t>设备支持预警提示</w:t>
            </w:r>
            <w:r>
              <w:rPr>
                <w:rStyle w:val="373"/>
                <w:rFonts w:hint="eastAsia" w:ascii="宋体" w:hAnsi="宋体" w:eastAsia="宋体" w:cs="宋体"/>
                <w:sz w:val="18"/>
                <w:szCs w:val="18"/>
                <w:highlight w:val="none"/>
                <w:lang w:val="en-US" w:eastAsia="zh-CN" w:bidi="ar"/>
              </w:rPr>
              <w:t>； （</w:t>
            </w:r>
            <w:r>
              <w:rPr>
                <w:rStyle w:val="373"/>
                <w:rFonts w:hint="eastAsia" w:ascii="宋体" w:hAnsi="宋体" w:eastAsia="宋体" w:cs="宋体"/>
                <w:sz w:val="18"/>
                <w:szCs w:val="18"/>
                <w:highlight w:val="none"/>
                <w:lang w:val="en-US" w:eastAsia="zh-CN" w:bidi="ar"/>
              </w:rPr>
              <w:t>供应商需承诺项目安装调试完之前提供第三方检测机构出具的检测报告扫描件佐证</w:t>
            </w:r>
            <w:r>
              <w:rPr>
                <w:rStyle w:val="373"/>
                <w:rFonts w:hint="eastAsia" w:ascii="宋体" w:hAnsi="宋体" w:eastAsia="宋体" w:cs="宋体"/>
                <w:sz w:val="18"/>
                <w:szCs w:val="18"/>
                <w:highlight w:val="none"/>
                <w:lang w:val="en-US" w:eastAsia="zh-CN" w:bidi="ar"/>
              </w:rPr>
              <w:t>）</w:t>
            </w:r>
          </w:p>
          <w:p w14:paraId="3D047E9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★18.当案卷以检察退查事由存入案卷柜后，在规定期限内未进行补证操作时，</w:t>
            </w:r>
            <w:r>
              <w:rPr>
                <w:rStyle w:val="373"/>
                <w:rFonts w:hint="eastAsia" w:ascii="宋体" w:hAnsi="宋体" w:eastAsia="宋体" w:cs="宋体"/>
                <w:sz w:val="18"/>
                <w:szCs w:val="18"/>
                <w:highlight w:val="none"/>
                <w:lang w:val="en-US" w:eastAsia="zh-CN" w:bidi="ar"/>
              </w:rPr>
              <w:t>设备支持预警提示</w:t>
            </w:r>
            <w:r>
              <w:rPr>
                <w:rStyle w:val="373"/>
                <w:rFonts w:hint="eastAsia" w:ascii="宋体" w:hAnsi="宋体" w:eastAsia="宋体" w:cs="宋体"/>
                <w:sz w:val="18"/>
                <w:szCs w:val="18"/>
                <w:highlight w:val="none"/>
                <w:lang w:val="en-US" w:eastAsia="zh-CN" w:bidi="ar"/>
              </w:rPr>
              <w:t xml:space="preserve">； </w:t>
            </w:r>
          </w:p>
          <w:p w14:paraId="7751448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19.设备应支持同步案管系统中审核的案件问题，并支持在客户端软件查看审核问题内容和整改期限。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63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46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523E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251E">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14</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2D3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热敏处理机</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606E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16324DE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1.打印模式：碳带/热敏；</w:t>
            </w:r>
          </w:p>
          <w:p w14:paraId="59740D3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2.打印方式：热敏/热转印；</w:t>
            </w:r>
          </w:p>
          <w:p w14:paraId="119689E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3.打印头解析：203dots（8dots/mm）；</w:t>
            </w:r>
          </w:p>
          <w:p w14:paraId="18D8AAA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4.打印速度：2-6inch/s；</w:t>
            </w:r>
          </w:p>
          <w:p w14:paraId="4EBF473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5.最大打印宽度：104mm；</w:t>
            </w:r>
          </w:p>
          <w:p w14:paraId="015535F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6.最大打印长度：2286mm（90"）；</w:t>
            </w:r>
          </w:p>
          <w:p w14:paraId="2C18BD5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7.打印接口：USB口；</w:t>
            </w:r>
          </w:p>
          <w:p w14:paraId="2CF9551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8.电源：input AC 110V/240V，output DC 24V 2.5A,60W</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9D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9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2FA9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397" w:type="dxa"/>
            <w:tcBorders>
              <w:top w:val="single" w:color="000000" w:sz="4" w:space="0"/>
              <w:left w:val="single" w:color="000000" w:sz="4" w:space="0"/>
              <w:bottom w:val="single" w:color="auto" w:sz="4" w:space="0"/>
              <w:right w:val="single" w:color="000000" w:sz="4" w:space="0"/>
            </w:tcBorders>
            <w:shd w:val="clear" w:color="auto" w:fill="auto"/>
            <w:vAlign w:val="center"/>
          </w:tcPr>
          <w:p w14:paraId="7D009C37">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15</w:t>
            </w:r>
          </w:p>
        </w:tc>
        <w:tc>
          <w:tcPr>
            <w:tcW w:w="628" w:type="dxa"/>
            <w:tcBorders>
              <w:top w:val="single" w:color="000000" w:sz="4" w:space="0"/>
              <w:left w:val="single" w:color="000000" w:sz="4" w:space="0"/>
              <w:bottom w:val="single" w:color="auto" w:sz="4" w:space="0"/>
              <w:right w:val="single" w:color="000000" w:sz="4" w:space="0"/>
            </w:tcBorders>
            <w:shd w:val="clear" w:color="auto" w:fill="auto"/>
            <w:vAlign w:val="center"/>
          </w:tcPr>
          <w:p w14:paraId="75FD9FF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读卡器</w:t>
            </w:r>
          </w:p>
        </w:tc>
        <w:tc>
          <w:tcPr>
            <w:tcW w:w="657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F66762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52D2423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1.读卡数据：IC 10位；</w:t>
            </w:r>
          </w:p>
          <w:p w14:paraId="3419D4E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2.工作频率：13.56MHz；</w:t>
            </w:r>
          </w:p>
          <w:p w14:paraId="562662C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3.通讯协议：ISO14443；</w:t>
            </w:r>
          </w:p>
          <w:p w14:paraId="5ACAAC4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4.产品尺寸：123*95*27mm</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auto" w:sz="4" w:space="0"/>
              <w:right w:val="single" w:color="000000" w:sz="4" w:space="0"/>
            </w:tcBorders>
            <w:shd w:val="clear" w:color="auto" w:fill="auto"/>
            <w:vAlign w:val="center"/>
          </w:tcPr>
          <w:p w14:paraId="033DF6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auto" w:sz="4" w:space="0"/>
              <w:right w:val="single" w:color="000000" w:sz="4" w:space="0"/>
            </w:tcBorders>
            <w:shd w:val="clear" w:color="auto" w:fill="auto"/>
            <w:vAlign w:val="center"/>
          </w:tcPr>
          <w:p w14:paraId="604A21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14:paraId="3BFF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8" w:hRule="atLeast"/>
        </w:trPr>
        <w:tc>
          <w:tcPr>
            <w:tcW w:w="397" w:type="dxa"/>
            <w:tcBorders>
              <w:top w:val="single" w:color="auto" w:sz="4" w:space="0"/>
              <w:left w:val="single" w:color="000000" w:sz="4" w:space="0"/>
              <w:bottom w:val="single" w:color="000000" w:sz="4" w:space="0"/>
              <w:right w:val="single" w:color="000000" w:sz="4" w:space="0"/>
            </w:tcBorders>
            <w:shd w:val="clear" w:color="auto" w:fill="auto"/>
            <w:vAlign w:val="center"/>
          </w:tcPr>
          <w:p w14:paraId="0932F12B">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16</w:t>
            </w:r>
          </w:p>
        </w:tc>
        <w:tc>
          <w:tcPr>
            <w:tcW w:w="628" w:type="dxa"/>
            <w:tcBorders>
              <w:top w:val="single" w:color="auto" w:sz="4" w:space="0"/>
              <w:left w:val="single" w:color="000000" w:sz="4" w:space="0"/>
              <w:bottom w:val="single" w:color="000000" w:sz="4" w:space="0"/>
              <w:right w:val="single" w:color="000000" w:sz="4" w:space="0"/>
            </w:tcBorders>
            <w:shd w:val="clear" w:color="auto" w:fill="auto"/>
            <w:vAlign w:val="center"/>
          </w:tcPr>
          <w:p w14:paraId="5674193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手持式条码扫描器</w:t>
            </w:r>
          </w:p>
        </w:tc>
        <w:tc>
          <w:tcPr>
            <w:tcW w:w="657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CCC0A3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1.外观尺寸(mm)：68 (W)×86 (D)×180 (H)；</w:t>
            </w:r>
          </w:p>
          <w:p w14:paraId="66A591C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2.图像传感器：CMOS；</w:t>
            </w:r>
          </w:p>
          <w:p w14:paraId="390FAAB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3.像素：1280 × 960；</w:t>
            </w:r>
          </w:p>
          <w:p w14:paraId="4426346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4.照明：白色点光源 * 红色点光源 * 蓝色面光源；</w:t>
            </w:r>
          </w:p>
          <w:p w14:paraId="0E3053C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5.对焦：LED 532nm；</w:t>
            </w:r>
          </w:p>
          <w:p w14:paraId="7A28076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6.识读精度：≥3mil；</w:t>
            </w:r>
          </w:p>
          <w:p w14:paraId="7CE2C61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7.识读码制：2D：QR Code, PDF417, Micro QR, Data Matrix, AZTEC；1D：EAN-13,EAN-8,UPC-A,UPC-E,ISSN,ISBN,Codabar,Code128,Code93, ITF-6,ITF-14,Interleaved 2 of 5,Industrial 2 of 5,Standard 2 of 5,Matrix 2 of 5, Code 39；</w:t>
            </w:r>
          </w:p>
          <w:p w14:paraId="4419203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8.运动容差：最高2m/s；</w:t>
            </w:r>
          </w:p>
          <w:p w14:paraId="251400E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9.典型识读景深：EAN-13（13mil）：25mm~160mm；Code 39（5mil）：40mm~100mm；Code 39（20mil）：35mm~210mm；Data Matrix（10mil）：0mm~125mm；QR Code （20mil）：20mm~180mm；</w:t>
            </w:r>
          </w:p>
          <w:p w14:paraId="03877C0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10.视场角度：水平41°，垂直31°；</w:t>
            </w:r>
          </w:p>
          <w:p w14:paraId="75329A0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11.符号反差：≥20%；</w:t>
            </w:r>
          </w:p>
          <w:p w14:paraId="3AE0082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12.通讯接口：RS-232, USB, PS/2；</w:t>
            </w:r>
          </w:p>
          <w:p w14:paraId="031BE6F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13.工作电压：5 VDC±5%；</w:t>
            </w:r>
          </w:p>
          <w:p w14:paraId="43127C4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14.工作电流：320mA(典型值)，480mA(最大值)；</w:t>
            </w:r>
          </w:p>
          <w:p w14:paraId="2AF6EE6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15.重量：165g（不含线缆）；</w:t>
            </w:r>
          </w:p>
          <w:p w14:paraId="26A5D4A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16.提示方式：蜂鸣器，LED 指示，振动器</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auto" w:sz="4" w:space="0"/>
              <w:left w:val="single" w:color="000000" w:sz="4" w:space="0"/>
              <w:bottom w:val="single" w:color="000000" w:sz="4" w:space="0"/>
              <w:right w:val="single" w:color="000000" w:sz="4" w:space="0"/>
            </w:tcBorders>
            <w:shd w:val="clear" w:color="auto" w:fill="auto"/>
            <w:vAlign w:val="center"/>
          </w:tcPr>
          <w:p w14:paraId="01752D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auto" w:sz="4" w:space="0"/>
              <w:left w:val="single" w:color="000000" w:sz="4" w:space="0"/>
              <w:bottom w:val="single" w:color="000000" w:sz="4" w:space="0"/>
              <w:right w:val="single" w:color="000000" w:sz="4" w:space="0"/>
            </w:tcBorders>
            <w:shd w:val="clear" w:color="auto" w:fill="auto"/>
            <w:vAlign w:val="center"/>
          </w:tcPr>
          <w:p w14:paraId="1ADAA3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19F4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CE24">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7</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52C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视频调度终端</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EE5B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16AA429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1.分体式6进5出终端 (输出1个同源)，多路分体式视频调度终端，采用分体式设计， 支持6路视频输入和5路视频输出， 支持7路音频输入和6路音频输出， 支持4K高清和H.265编解码， 支持召开6方1080P MCU多点会议；</w:t>
            </w:r>
          </w:p>
          <w:p w14:paraId="44D278C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2.视频编解码协议 ：H.265、 H.264 BP、 H.264 HP</w:t>
            </w:r>
          </w:p>
          <w:p w14:paraId="6662B5F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3.音频编解码协议： G.711alaw、 G.711ulaw、 G.722.1、 G.722.1.C、 G.728、 G.729、 Opus、 AAC-LC、 AAC-LD、MP3、 G.719；</w:t>
            </w:r>
          </w:p>
          <w:p w14:paraId="3300DCA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4.安防视频编码分辨率 主码流： 1080P@30fps；</w:t>
            </w:r>
          </w:p>
          <w:p w14:paraId="79BB143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5.子码流： D1@30fps；</w:t>
            </w:r>
          </w:p>
          <w:p w14:paraId="3ACAD61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6.设备支持AI智能功能，具备人脸识别、人员标签、人数统计功能；</w:t>
            </w:r>
          </w:p>
          <w:p w14:paraId="202B3A9F">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7.网络接口 ：2 个 RJ45 10M/100M/1000Mbps 自适应以太网口；</w:t>
            </w:r>
          </w:p>
          <w:p w14:paraId="5DDA8DE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8.音频输入 ：1 个 mini XLR， 1 个 XLR， 1 个 TRS 6.5 mm， 1 个 LINE 3.5 mm, 2 个 HDMI；</w:t>
            </w:r>
          </w:p>
          <w:p w14:paraId="389CD6C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9.音频输出： 1 个 TRS 6.5 mm， 1 个 RCA， 1 个 LINE 3.5 mm， 2 个 HDMI；</w:t>
            </w:r>
          </w:p>
          <w:p w14:paraId="52C39FA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10.视频输入 ：2 个 HDMI 输入口、2 个 DVI 输入口（支持转换为 HDMI， VGA， YPbPr， CVBS）、2 个 3G-SDI 输入口；</w:t>
            </w:r>
          </w:p>
          <w:p w14:paraId="2B746AE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11.视频输出 ：2 个 HDMI 输出口、2 个 DVI 输出口、1 个 3G-SDI 输出口串行接口、2 个 RS-232/485 串口；</w:t>
            </w:r>
          </w:p>
          <w:p w14:paraId="6C90762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12.USB 接口 ：2 个 USB 2.0；电源接口 12 VDC；</w:t>
            </w:r>
          </w:p>
          <w:p w14:paraId="0A633DB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13.IR 红外接收器，配合遥控器使用（配件 1 个遥控器）电源 ， 100～240 VAC；</w:t>
            </w:r>
          </w:p>
          <w:p w14:paraId="0275451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14.功耗 ≤ 60 W；</w:t>
            </w:r>
          </w:p>
          <w:p w14:paraId="7D9C869A">
            <w:pPr>
              <w:keepNext w:val="0"/>
              <w:keepLines w:val="0"/>
              <w:widowControl/>
              <w:suppressLineNumbers w:val="0"/>
              <w:jc w:val="left"/>
              <w:textAlignment w:val="center"/>
              <w:rPr>
                <w:rStyle w:val="373"/>
                <w:rFonts w:hint="default"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15.工作温度 0～40 ℃，工作湿度 10%～90%</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C4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75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0FA3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8F45">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18</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499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智能球型摄像机</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249C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1.400万3寸4倍PTZ行为分析SDI半球</w:t>
            </w:r>
          </w:p>
          <w:p w14:paraId="00BBD41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2.AI开放平台：提供行为分析AI算法模型包，模型包提供玩手机、头肩、抽烟、睡岗等行为识别智能，支持智能多场景轮巡配置；支持AI模型的下发和运行，检测结果的生成和上传</w:t>
            </w:r>
          </w:p>
          <w:p w14:paraId="1B767B6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3.智能资源支持：AI开放平台、人数统计、人脸抓拍、Smart智能、混合目标比对、全结构化</w:t>
            </w:r>
          </w:p>
          <w:p w14:paraId="084C02A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4.支持最大2560 × 1440 @ 30 fps高清画面输出；支持H.265高效压缩算法，可较大节省存储空间</w:t>
            </w:r>
          </w:p>
          <w:p w14:paraId="29F124F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5.支持4倍光学变倍，16倍数字变倍</w:t>
            </w:r>
          </w:p>
          <w:p w14:paraId="6898C9F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6.支持三码流技术，每路码流可独立配置分辨率及帧率</w:t>
            </w:r>
          </w:p>
          <w:p w14:paraId="7EEDF17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7.支持区域入侵侦测、越界侦测、移动侦测等智能侦测功能</w:t>
            </w:r>
          </w:p>
          <w:p w14:paraId="227DBB7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8.支持3D数字降噪、强光抑制</w:t>
            </w:r>
          </w:p>
          <w:p w14:paraId="21C5B0F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9.传感器类型：1/2.8＂ progressive scan CMOS；最低照度：彩色：0.005Lux @ (F1.5，AGC ON),黑白：0.001Lux @ (F1.5, AGC ON)；宽动态：120dB超宽动态；焦距：2.8~12 mm；视场角：93.8~31.7度（广角~望远）；主码流帧率分辨率：50 Hz：25 fps（2560 × 1440，1920 × 1080，1280 × 960，1280 × 720）；60 Hz：30 fps（2560 × 1440，1920 × 1080，1280 × 960，1280 × 720）；视频压缩标准：主码流/子码流：H.265，H.264，MJPEG，第三码流：H.265，H.264 ；音频输入：音频输入(LINE_IN输入、SDI音频输入)，音频峰值:2-2.4V[p-p]，输入阻抗:1KΩ±10%；音频输出：1路音频输出，线性电平，阻抗:600Ω。</w:t>
            </w:r>
          </w:p>
          <w:p w14:paraId="5D0BEB4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★10.视频输出支持2560×1440，分辨力不小于1500线；</w:t>
            </w:r>
          </w:p>
          <w:p w14:paraId="17DFF0C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★11.支持三码流同时输出,支持码流平滑设置；</w:t>
            </w:r>
          </w:p>
          <w:p w14:paraId="7592E8F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★12.支持音频异常侦测，具有音频陡升检测、音频陡降检测、音频输入异常检测</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24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DE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3E95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3911">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19</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45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麦克风</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12B7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574CA5DA">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1.单体: 背极式驻极体；</w:t>
            </w:r>
          </w:p>
          <w:p w14:paraId="7F8520D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2.指向性: 单指向；</w:t>
            </w:r>
          </w:p>
          <w:p w14:paraId="053DA27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3.频率响应: 100Hz-16kHz；</w:t>
            </w:r>
          </w:p>
          <w:p w14:paraId="26D4D78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4.灵敏度: -37dB±3dB (0dB=1V/Pa at 1kHz)；</w:t>
            </w:r>
          </w:p>
          <w:p w14:paraId="37E3D48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5.输出阻抗: 100Ω±30% (at 1kHz)；</w:t>
            </w:r>
          </w:p>
          <w:p w14:paraId="3BF1361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6.使用电压: 48V幻象电源或3V (2 x 1.5V AA) 电池；</w:t>
            </w:r>
          </w:p>
          <w:p w14:paraId="158B489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7.净重:1100g</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4B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AB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3B35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BF8">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91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功放</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D97A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6F54C55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信噪比：≥80DB；</w:t>
            </w:r>
          </w:p>
          <w:p w14:paraId="5A6E955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频率响应：20-20KHZ；</w:t>
            </w:r>
          </w:p>
          <w:p w14:paraId="4863ADC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输出阻抗：4-8欧；</w:t>
            </w:r>
          </w:p>
          <w:p w14:paraId="714463B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输出功率：15-40W；</w:t>
            </w:r>
          </w:p>
          <w:p w14:paraId="09FA8D9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额定电压：DC12-13V 5A</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65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24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14:paraId="5AA3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65BA">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31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喇叭</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48A8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1BF3BF8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1.谐振频率：65Hz；</w:t>
            </w:r>
          </w:p>
          <w:p w14:paraId="2575228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2.频率响应：50Hz-20KHz；</w:t>
            </w:r>
          </w:p>
          <w:p w14:paraId="5915FFF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3.灵敏度：86dB；</w:t>
            </w:r>
          </w:p>
          <w:p w14:paraId="6A87D84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4.推荐功放功率：10-80W；</w:t>
            </w:r>
          </w:p>
          <w:p w14:paraId="34C1F28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5.额定阻抗：8Ω</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98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83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14:paraId="595B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3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22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BD21">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展示终端</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C9DF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26D7950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1.55寸超高清；</w:t>
            </w:r>
          </w:p>
          <w:p w14:paraId="090516F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2.分辨率（3840*2160）；</w:t>
            </w:r>
          </w:p>
          <w:p w14:paraId="72811EA6">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3.64位机芯，1.5GB DDR+8GB ；</w:t>
            </w:r>
          </w:p>
          <w:p w14:paraId="4B027C0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4.DTS音频处理技术；</w:t>
            </w:r>
          </w:p>
          <w:p w14:paraId="7C985BD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5.支持USB-CAM；支持多屏互动</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5D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E1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2EE0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111E">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23</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6C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交换机</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C49F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0039D67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1.网络标准：IEEE 802.3 、IEEE 802.3i、IEEE 802.3u、IEEE 802.3ab、IEEE 802.3x；</w:t>
            </w:r>
          </w:p>
          <w:p w14:paraId="6BF9C97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2.协议：CSMA/CD；</w:t>
            </w:r>
          </w:p>
          <w:p w14:paraId="0538F44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3.存储转发：支持；</w:t>
            </w:r>
          </w:p>
          <w:p w14:paraId="03003155">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4.交换容量：16Gbps；</w:t>
            </w:r>
          </w:p>
          <w:p w14:paraId="755C8B8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5.端口：8个；</w:t>
            </w:r>
          </w:p>
          <w:p w14:paraId="5AC475F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6.MAC地址表支持4K的MAC地址表深度；</w:t>
            </w:r>
          </w:p>
          <w:p w14:paraId="40D7CC7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7.电源：输入：100-240V AC，50/60Hz，输出：9V DC， 0.6A</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EB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B4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686F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D871">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24</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49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光盘打印刻录一体机</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4EEEA">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cs="宋体"/>
                <w:sz w:val="18"/>
                <w:szCs w:val="18"/>
                <w:highlight w:val="none"/>
                <w:lang w:val="en-US" w:eastAsia="zh-CN" w:bidi="ar"/>
              </w:rPr>
              <w:t>1.</w:t>
            </w:r>
            <w:r>
              <w:rPr>
                <w:rStyle w:val="373"/>
                <w:rFonts w:hint="eastAsia" w:ascii="宋体" w:hAnsi="宋体" w:eastAsia="宋体" w:cs="宋体"/>
                <w:sz w:val="18"/>
                <w:szCs w:val="18"/>
                <w:highlight w:val="none"/>
                <w:lang w:val="en-US" w:eastAsia="zh-CN" w:bidi="ar"/>
              </w:rPr>
              <w:t>通过同步刻录音视频设备与智能询讯问专用桌相关联，实现案件电子光盘化，有效节约纸张成本；</w:t>
            </w:r>
          </w:p>
          <w:p w14:paraId="2B0240BF">
            <w:pPr>
              <w:keepNext w:val="0"/>
              <w:keepLines w:val="0"/>
              <w:widowControl/>
              <w:numPr>
                <w:ilvl w:val="0"/>
                <w:numId w:val="0"/>
              </w:numPr>
              <w:suppressLineNumbers w:val="0"/>
              <w:shd w:val="clear"/>
              <w:jc w:val="left"/>
              <w:textAlignment w:val="center"/>
              <w:rPr>
                <w:rStyle w:val="373"/>
                <w:rFonts w:hint="eastAsia" w:ascii="宋体" w:hAnsi="宋体" w:eastAsia="宋体" w:cs="宋体"/>
                <w:color w:val="auto"/>
                <w:sz w:val="18"/>
                <w:szCs w:val="18"/>
                <w:highlight w:val="none"/>
                <w:lang w:val="en-US" w:eastAsia="zh-CN" w:bidi="ar"/>
              </w:rPr>
            </w:pPr>
            <w:r>
              <w:rPr>
                <w:rStyle w:val="373"/>
                <w:rFonts w:hint="eastAsia" w:ascii="宋体" w:hAnsi="宋体" w:eastAsia="宋体" w:cs="宋体"/>
                <w:color w:val="auto"/>
                <w:sz w:val="18"/>
                <w:szCs w:val="18"/>
                <w:highlight w:val="none"/>
                <w:lang w:val="en-US" w:eastAsia="zh-CN" w:bidi="ar"/>
              </w:rPr>
              <w:t>2.支持Win7及以上操作系统，支持国产化操作系统、银河麒麟、中标麒麟、UOS及其它国产作系统；</w:t>
            </w:r>
          </w:p>
          <w:p w14:paraId="427D460A">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4DE53E9C">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1.电源：电压: 100-240V 频率: 50/60Hz，5.0A；</w:t>
            </w:r>
          </w:p>
          <w:p w14:paraId="37824A9A">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2.尺寸：40cm长 x38cm宽 x 18cm高；</w:t>
            </w:r>
          </w:p>
          <w:p w14:paraId="645C2FE0">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3.管理光盘数量：可管理40张光盘，20片光盘输入/输出；</w:t>
            </w:r>
          </w:p>
          <w:p w14:paraId="726AA5A5">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4.刻录机数量：集成1个DVD±R/CD-R专业级光盘刻录机；可选BD-R 专业级蓝光光盘刻录机；</w:t>
            </w:r>
          </w:p>
          <w:p w14:paraId="0DD24A30">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5.盘面打印速度：20秒（标准）；40秒（较好）；60秒（最佳）；</w:t>
            </w:r>
          </w:p>
          <w:p w14:paraId="42D51A61">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6.刻录打印速度：12片DVD/小时； 24片CD/小时；</w:t>
            </w:r>
          </w:p>
          <w:p w14:paraId="540A5FA6">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7.支持介质：可打印光盘，包括（BD-R，DVD±R，CD-R；普通或防水可打印光盘）；</w:t>
            </w:r>
          </w:p>
          <w:p w14:paraId="7CEA29EA">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8.打印方式：墨盒集成打印喷头，无需单独更换打印头，打印成本及维护成本更低；</w:t>
            </w:r>
          </w:p>
          <w:p w14:paraId="32CBE13D">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9.打印分辨率：4800*1200dpi高质量彩色喷墨打印技术，1670万色，喷墨；速干，保存年份久；</w:t>
            </w:r>
          </w:p>
          <w:p w14:paraId="3A499C43">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10.打印模式：支持双向打印，单向打印；</w:t>
            </w:r>
          </w:p>
          <w:p w14:paraId="083A991B">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11.光盘刻录技术特性：支持DVD-R，8.5GB，4.7GB，CD-R 700MB光盘。DVD：DVD±R, DVD12.±RW, DVD±DL。CD：CD-R, CD-RW, CD-Audio (CD-DA), Video-CD, MP3 to CD-Audio及所有业界标准CD格式；</w:t>
            </w:r>
          </w:p>
          <w:p w14:paraId="04A80BA1">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13.刻录模式：</w:t>
            </w:r>
          </w:p>
          <w:p w14:paraId="4DFF554C">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一式多份：支持多光驱并发刻录，支持一式多份刻录；</w:t>
            </w:r>
          </w:p>
          <w:p w14:paraId="34E8296C">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定时刻录：按设定计划定时刻录，刻录完成后自动删除文件，真正实现无人值守自动安全归档；</w:t>
            </w:r>
          </w:p>
          <w:p w14:paraId="31A21AD6">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满盘即刻：接收数据达到设定的光盘容量，系统自动提交任务刻录；支持实时刻录的多种刻录模式；</w:t>
            </w:r>
          </w:p>
          <w:p w14:paraId="1EF5FBA6">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实时刻录：支持文件开始即刻，结束即出盘；</w:t>
            </w:r>
          </w:p>
          <w:p w14:paraId="1D34E9A2">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多任务刻录：支持并行多任务批量打印刻录；</w:t>
            </w:r>
          </w:p>
          <w:p w14:paraId="11CB359B">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光盘复制：支持光盘自动复制，自动制作/刻录光盘镜像文件；</w:t>
            </w:r>
          </w:p>
          <w:p w14:paraId="1A1BDC97">
            <w:pPr>
              <w:keepNext w:val="0"/>
              <w:keepLines w:val="0"/>
              <w:widowControl/>
              <w:numPr>
                <w:ilvl w:val="0"/>
                <w:numId w:val="0"/>
              </w:numPr>
              <w:suppressLineNumbers w:val="0"/>
              <w:shd w:val="clear"/>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光盘数据回读：支持光盘数据自动回读至本地，或指定服务器；</w:t>
            </w:r>
          </w:p>
          <w:p w14:paraId="478E88BD">
            <w:pPr>
              <w:keepNext w:val="0"/>
              <w:keepLines w:val="0"/>
              <w:widowControl/>
              <w:numPr>
                <w:ilvl w:val="0"/>
                <w:numId w:val="0"/>
              </w:numPr>
              <w:suppressLineNumbers w:val="0"/>
              <w:shd w:val="clear"/>
              <w:jc w:val="left"/>
              <w:textAlignment w:val="center"/>
              <w:rPr>
                <w:rStyle w:val="373"/>
                <w:rFonts w:hint="default"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视频事后补刻：支持与各大监控厂商对接，实现自动查询、下载、刻录打印</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63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79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5A2C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EBA3">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B0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光盘</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448E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6C88C9A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1.光盘格式:DVD-R</w:t>
            </w:r>
          </w:p>
          <w:p w14:paraId="4CDFA4E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2.光盘尺寸:约120mm；</w:t>
            </w:r>
          </w:p>
          <w:p w14:paraId="73F865E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3.刻录容量:4.7GB；</w:t>
            </w:r>
          </w:p>
          <w:p w14:paraId="1C8AD9E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4.刻录速度:16X；</w:t>
            </w:r>
          </w:p>
          <w:p w14:paraId="5246F91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5.打印面：哑光可打印</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79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6C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片</w:t>
            </w:r>
          </w:p>
        </w:tc>
      </w:tr>
      <w:tr w14:paraId="5296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906E">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26</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93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智能电子防拆腕带</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4D3A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功能：</w:t>
            </w:r>
          </w:p>
          <w:p w14:paraId="51F3493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1.使用场景：应用于办案区内，戴在嫌疑人的手上；</w:t>
            </w:r>
          </w:p>
          <w:p w14:paraId="27463A0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2.实现功能：通过智能防拆电子腕带，可防撕咬的轻度破坏，实时掌控执法对象在办案区的活动轨迹，能够实现与办案区系统无缝对接，全面实现通过驱动办案区弱电和办案软件使办案程序有序进行；</w:t>
            </w:r>
          </w:p>
          <w:p w14:paraId="09064B1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3.性能：</w:t>
            </w:r>
          </w:p>
          <w:p w14:paraId="08E23EC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抗干扰性</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频道隔离技术，多个设备互不干扰；</w:t>
            </w:r>
          </w:p>
          <w:p w14:paraId="62180E3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安 全 性</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加密计算与安全认证，防止链路侦测；</w:t>
            </w:r>
          </w:p>
          <w:p w14:paraId="6FB80FD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重力传感</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支持；</w:t>
            </w:r>
          </w:p>
          <w:p w14:paraId="594B427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功耗标准</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平均工作功率为微瓦级；</w:t>
            </w:r>
          </w:p>
          <w:p w14:paraId="455BD43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可 靠 性</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防浸泡防冲击，满足工业环境要求；</w:t>
            </w:r>
          </w:p>
          <w:p w14:paraId="07F2CA7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外形</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腕带或脚镣型，可提供OEM定制服务；</w:t>
            </w:r>
          </w:p>
          <w:p w14:paraId="5B4EA7D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主要技术参数：</w:t>
            </w:r>
          </w:p>
          <w:p w14:paraId="3B7FDD6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1.频段范围：6.24GHz-6.74GHz；</w:t>
            </w:r>
          </w:p>
          <w:p w14:paraId="69D97A9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2.发射功率密度：≤-41.3dBm/MHz；</w:t>
            </w:r>
          </w:p>
          <w:p w14:paraId="450A521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3.通信范围：无遮挡下可达35米；</w:t>
            </w:r>
          </w:p>
          <w:p w14:paraId="59D23B6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4.定位精度：无遮挡≤20cm；</w:t>
            </w:r>
          </w:p>
          <w:p w14:paraId="6CFDAAC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5.外形尺寸：表盘≤55*45*21mm，表带≥250mm；</w:t>
            </w:r>
          </w:p>
          <w:p w14:paraId="1466088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6.重量：≤100g；</w:t>
            </w:r>
          </w:p>
          <w:p w14:paraId="114A832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7.ID标识：标识唯一性的ID号，且不被更改；</w:t>
            </w:r>
          </w:p>
          <w:p w14:paraId="7C3BBA7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8.通信方式：双向通讯；</w:t>
            </w:r>
          </w:p>
          <w:p w14:paraId="27E83DD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9.标签管理：标签状态全监测、标签命令可下发；</w:t>
            </w:r>
          </w:p>
          <w:p w14:paraId="58BB329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10.刷新率：刷新率单频段0.1-30Hz可调整；</w:t>
            </w:r>
          </w:p>
          <w:p w14:paraId="5D9570E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11.按键报警：支持按钮报警功能；</w:t>
            </w:r>
          </w:p>
          <w:p w14:paraId="6B06BDB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12.防拆防剪：支持防拆卸、暴力剪断报警功能；</w:t>
            </w:r>
          </w:p>
          <w:p w14:paraId="1D79D4F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13.低电量提醒：具有低电量提醒（闪红灯）；</w:t>
            </w:r>
          </w:p>
          <w:p w14:paraId="5958AE0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14.参数配置功能：支持管理软件进行参数设置；</w:t>
            </w:r>
          </w:p>
          <w:p w14:paraId="30D2A9A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15.电池形式：内置可充电电池，电池电量≥1200mAh；</w:t>
            </w:r>
          </w:p>
          <w:p w14:paraId="455FB3A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16.充电方式：卡扣式触点充</w:t>
            </w:r>
          </w:p>
          <w:p w14:paraId="2560ED6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17.充电频率：≥2个月，刷新率越低续航越久；</w:t>
            </w:r>
          </w:p>
          <w:p w14:paraId="042475F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18.一卡通功能：内置符合ISO14443A协议的13.56MHz的IC卡；</w:t>
            </w:r>
          </w:p>
          <w:p w14:paraId="383966C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19.震动器：内置振动器，可用于振动提醒，蜂鸣器：内置蜂鸣器，可蜂鸣提醒；</w:t>
            </w:r>
          </w:p>
          <w:p w14:paraId="51E89B0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20.防护等级：≥IP67；</w:t>
            </w:r>
          </w:p>
          <w:p w14:paraId="49165A8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21.工作温度-20-70℃，存储温度-40-85℃；</w:t>
            </w:r>
          </w:p>
          <w:p w14:paraId="0567011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22.工作湿度10%-90%无凝结，存储湿度5%-95%无凝结</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56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A9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14:paraId="313A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1A31">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27</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2F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手环拆解工具</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12DC0">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功能：</w:t>
            </w:r>
          </w:p>
          <w:p w14:paraId="3AE5AED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1.使用场景：应用于办案区内；</w:t>
            </w:r>
          </w:p>
          <w:p w14:paraId="4F19EBA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2.实现功能：拆卸手环使用；</w:t>
            </w:r>
          </w:p>
          <w:p w14:paraId="20D208F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5B9F617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支持物理解锁、电子解锁的解锁方式。</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EA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18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14:paraId="170F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D0EC">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28</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32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定位引擎</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00FE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计算UWB高精度定位信息的基础服务软件</w:t>
            </w:r>
          </w:p>
          <w:p w14:paraId="2394FDE1">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38EC38B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计算UWB高精度定位信息的基础服务软件</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33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F4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r w14:paraId="0192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7DD">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29</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22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交换机</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7121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1E85556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1.外形尺寸：（L*W*H）约442×220×43.6mm；</w:t>
            </w:r>
          </w:p>
          <w:p w14:paraId="239F15C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2.输入电压：100-240V AC，50-60Hz；</w:t>
            </w:r>
          </w:p>
          <w:p w14:paraId="65FC394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3.接口数量：24个10/100/1000Base-T以太网口，4个千兆SFP；</w:t>
            </w:r>
          </w:p>
          <w:p w14:paraId="73B02C9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4.功耗：带PoE：433.2W（PoE：380W）；</w:t>
            </w:r>
          </w:p>
          <w:p w14:paraId="7B7AD46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5.工作温度：-5-50℃；</w:t>
            </w:r>
          </w:p>
          <w:p w14:paraId="4837D0DD">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6.工作湿度：5%-95%；</w:t>
            </w:r>
          </w:p>
          <w:p w14:paraId="23981E6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7.散热方式：风扇散热，智能调速</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08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B3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4545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1544">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9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防磁柜</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8E04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44446914">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1.外形尺寸：（L*W*H）约530*480*1500mm；</w:t>
            </w:r>
          </w:p>
          <w:p w14:paraId="2DEDA9D3">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2.抽屉尺寸：（L*W*H）约388*334*100mm；</w:t>
            </w:r>
          </w:p>
          <w:p w14:paraId="1A2DD47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3.规格：磁带存放量36盒/抽屉，光盘存放量90盒/抽屉</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E0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FD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r>
      <w:tr w14:paraId="5FA3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A045">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67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保险箱</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0365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主要技术参数：</w:t>
            </w:r>
          </w:p>
          <w:p w14:paraId="581779F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1.重量: 55kg；</w:t>
            </w:r>
          </w:p>
          <w:p w14:paraId="7564889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2.外体尺寸：（L*W*H）550*470*1000mm；</w:t>
            </w:r>
          </w:p>
          <w:p w14:paraId="619E3F3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3.内部尺寸：（L*W*H）520*410*900mm</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A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76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r>
      <w:tr w14:paraId="12AD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3BB6">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5F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定位微基站</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12EC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功能：</w:t>
            </w:r>
          </w:p>
          <w:p w14:paraId="659B83F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1.使用场景：应用于办案区内；</w:t>
            </w:r>
          </w:p>
          <w:p w14:paraId="58F2E7F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实现功能：通过人员身份辨识设备支撑智能防拆电子腕带的正常运行，从而达到实时掌控执法对象在办案区的活动轨迹，能够实现与办案区系统无缝对接，全面实现通过驱动办案区弱电和办案软件使办案程序有序进行；</w:t>
            </w:r>
          </w:p>
          <w:p w14:paraId="28C1AD3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3.性能：</w:t>
            </w:r>
          </w:p>
          <w:p w14:paraId="050FC50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抗干扰性： 频道隔离技术，多个设备互不干扰；</w:t>
            </w:r>
          </w:p>
          <w:p w14:paraId="2BE082F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安 全 性： 加密计算与安全认证，防止链路侦测；</w:t>
            </w:r>
          </w:p>
          <w:p w14:paraId="613A012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主要技术参数：</w:t>
            </w:r>
          </w:p>
          <w:p w14:paraId="31C88AF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1.频段范围：6.1GHz-6.9GHz；</w:t>
            </w:r>
          </w:p>
          <w:p w14:paraId="69F2509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2.发射功率密度：≤-41dBm/MHz；</w:t>
            </w:r>
          </w:p>
          <w:p w14:paraId="2518FFC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3.覆盖范围：无遮挡下可达15米；</w:t>
            </w:r>
          </w:p>
          <w:p w14:paraId="6A0930E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4.定位距离精度：空旷环境下，≤30cm；</w:t>
            </w:r>
          </w:p>
          <w:p w14:paraId="247BE0F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5.外形尺寸：≤150×150×30mm；</w:t>
            </w:r>
          </w:p>
          <w:p w14:paraId="73E15C7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6.重量：≤300g；</w:t>
            </w:r>
          </w:p>
          <w:p w14:paraId="5499ADE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7.ID标识：唯一ID标识；</w:t>
            </w:r>
          </w:p>
          <w:p w14:paraId="0D78ED9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8.通信方式：双向通讯；</w:t>
            </w:r>
          </w:p>
          <w:p w14:paraId="396D601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9.同步方式：无线同步；</w:t>
            </w:r>
          </w:p>
          <w:p w14:paraId="61EE2F4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10.升级方式：支持远程升级；</w:t>
            </w:r>
          </w:p>
          <w:p w14:paraId="6803632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11.天线：360度全内置，无需调整天线方向，无需复杂调试；</w:t>
            </w:r>
          </w:p>
          <w:p w14:paraId="4FB1C3A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12.复位方式：具备复位键，当长按复位键超过预设时间时，设备应能自动复位；同时支持软件复位；</w:t>
            </w:r>
          </w:p>
          <w:p w14:paraId="64E7EE4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13.供电方式：支持标准48V POE供电，支持44-57V POE电压波动；</w:t>
            </w:r>
          </w:p>
          <w:p w14:paraId="1711C3B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14.接口方式：RJ45；</w:t>
            </w:r>
          </w:p>
          <w:p w14:paraId="17DC2F4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15.基站功率：≤3W；</w:t>
            </w:r>
          </w:p>
          <w:p w14:paraId="3B513AD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16.工作温度：-20-50℃</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8A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82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个</w:t>
            </w:r>
          </w:p>
        </w:tc>
      </w:tr>
      <w:tr w14:paraId="14A1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8A15">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cs="宋体"/>
                <w:i w:val="0"/>
                <w:iCs w:val="0"/>
                <w:color w:val="000000"/>
                <w:kern w:val="0"/>
                <w:sz w:val="18"/>
                <w:szCs w:val="18"/>
                <w:highlight w:val="none"/>
                <w:u w:val="none"/>
                <w:lang w:val="en-US" w:eastAsia="zh-CN" w:bidi="ar"/>
              </w:rPr>
              <w:t>33</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A5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智能办案一体化应用终端</w:t>
            </w:r>
          </w:p>
        </w:tc>
        <w:tc>
          <w:tcPr>
            <w:tcW w:w="6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4A7C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功能：</w:t>
            </w:r>
          </w:p>
          <w:p w14:paraId="1BC0EC9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1.使用场景：应用于大的案管中心内；</w:t>
            </w:r>
          </w:p>
          <w:p w14:paraId="3C3F1F5B">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2.实现功能：给智能产品提供服务环境，主要用于物联网办案区、案管系统、语音转换系统；</w:t>
            </w:r>
          </w:p>
          <w:p w14:paraId="01FCBEDC">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主要技术参数：</w:t>
            </w:r>
          </w:p>
          <w:p w14:paraId="688D3E8E">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CPU: 2颗，不少于8核16线程，频率不低于2.10GHz;</w:t>
            </w:r>
          </w:p>
          <w:p w14:paraId="3391B1E2">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内存: 2 X 16GB/DDR4/2666MHz或2933MHz或3200MHz/ECC/REG;</w:t>
            </w:r>
          </w:p>
          <w:p w14:paraId="08728FC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硬盘: 2 X 900GB/SAS/10000RPM/2.5寸/企业级;</w:t>
            </w:r>
          </w:p>
          <w:p w14:paraId="61E07907">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扩展卡:1 X LS382E/SAS 12Gb/半高/PCIe 3.0 x8/3008IR/SFF8643（IR模式，支持RAID 0/1/1E/10，直连乱序）;</w:t>
            </w:r>
          </w:p>
          <w:p w14:paraId="46E2C409">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电源: 1 X 550W CRPS1+1冗余电源;</w:t>
            </w:r>
          </w:p>
          <w:p w14:paraId="6B099EA8">
            <w:pPr>
              <w:keepNext w:val="0"/>
              <w:keepLines w:val="0"/>
              <w:widowControl/>
              <w:suppressLineNumbers w:val="0"/>
              <w:jc w:val="left"/>
              <w:textAlignment w:val="center"/>
              <w:rPr>
                <w:rStyle w:val="373"/>
                <w:rFonts w:hint="eastAsia" w:ascii="宋体" w:hAnsi="宋体" w:eastAsia="宋体" w:cs="宋体"/>
                <w:sz w:val="18"/>
                <w:szCs w:val="18"/>
                <w:highlight w:val="none"/>
                <w:lang w:val="en-US" w:eastAsia="zh-CN" w:bidi="ar"/>
              </w:rPr>
            </w:pPr>
            <w:r>
              <w:rPr>
                <w:rStyle w:val="373"/>
                <w:rFonts w:hint="eastAsia" w:ascii="宋体" w:hAnsi="宋体" w:eastAsia="宋体" w:cs="宋体"/>
                <w:sz w:val="18"/>
                <w:szCs w:val="18"/>
                <w:highlight w:val="none"/>
                <w:lang w:val="en-US" w:eastAsia="zh-CN" w:bidi="ar"/>
              </w:rPr>
              <w:t>其他: 1 X 通用双路上架导轨套件(适用于机柜立柱间距730--870mm);</w:t>
            </w:r>
          </w:p>
          <w:p w14:paraId="385EC34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373"/>
                <w:rFonts w:hint="eastAsia" w:ascii="宋体" w:hAnsi="宋体" w:eastAsia="宋体" w:cs="宋体"/>
                <w:sz w:val="18"/>
                <w:szCs w:val="18"/>
                <w:highlight w:val="none"/>
                <w:lang w:val="en-US" w:eastAsia="zh-CN" w:bidi="ar"/>
              </w:rPr>
              <w:t>产品配件：键鼠套</w:t>
            </w:r>
            <w:r>
              <w:rPr>
                <w:rStyle w:val="373"/>
                <w:rFonts w:hint="eastAsia" w:ascii="宋体" w:hAnsi="宋体" w:eastAsia="宋体" w:cs="宋体"/>
                <w:color w:val="000000" w:themeColor="text1"/>
                <w:sz w:val="18"/>
                <w:szCs w:val="18"/>
                <w:highlight w:val="none"/>
                <w:lang w:val="en-US" w:eastAsia="zh-CN" w:bidi="ar"/>
                <w14:textFill>
                  <w14:solidFill>
                    <w14:schemeClr w14:val="tx1"/>
                  </w14:solidFill>
                </w14:textFill>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F6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67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r>
    </w:tbl>
    <w:p w14:paraId="20480AC8">
      <w:pPr>
        <w:jc w:val="left"/>
        <w:rPr>
          <w:highlight w:val="none"/>
        </w:rPr>
      </w:pPr>
      <w:r>
        <w:rPr>
          <w:rFonts w:hint="eastAsia"/>
          <w:b/>
          <w:bCs/>
          <w:sz w:val="28"/>
          <w:szCs w:val="36"/>
          <w:highlight w:val="none"/>
        </w:rPr>
        <w:t>三、商务条款</w:t>
      </w:r>
    </w:p>
    <w:tbl>
      <w:tblPr>
        <w:tblStyle w:val="63"/>
        <w:tblW w:w="84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8"/>
        <w:gridCol w:w="7624"/>
      </w:tblGrid>
      <w:tr w14:paraId="78B4B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68" w:type="dxa"/>
            <w:vAlign w:val="center"/>
          </w:tcPr>
          <w:p w14:paraId="6ED22142">
            <w:pPr>
              <w:autoSpaceDE w:val="0"/>
              <w:autoSpaceDN w:val="0"/>
              <w:adjustRightInd w:val="0"/>
              <w:spacing w:line="360" w:lineRule="auto"/>
              <w:jc w:val="center"/>
              <w:rPr>
                <w:rFonts w:ascii="宋体" w:hAnsi="宋体" w:cs="宋体"/>
                <w:bCs/>
                <w:szCs w:val="21"/>
                <w:highlight w:val="none"/>
              </w:rPr>
            </w:pPr>
            <w:r>
              <w:rPr>
                <w:rFonts w:hint="eastAsia" w:ascii="宋体" w:hAnsi="宋体" w:cs="宋体"/>
                <w:b/>
                <w:bCs/>
                <w:szCs w:val="21"/>
                <w:highlight w:val="none"/>
              </w:rPr>
              <w:t>序号</w:t>
            </w:r>
          </w:p>
        </w:tc>
        <w:tc>
          <w:tcPr>
            <w:tcW w:w="7624" w:type="dxa"/>
            <w:vAlign w:val="center"/>
          </w:tcPr>
          <w:p w14:paraId="15A776BE">
            <w:pPr>
              <w:autoSpaceDE w:val="0"/>
              <w:autoSpaceDN w:val="0"/>
              <w:adjustRightInd w:val="0"/>
              <w:spacing w:line="360" w:lineRule="auto"/>
              <w:jc w:val="center"/>
              <w:rPr>
                <w:rFonts w:ascii="宋体" w:hAnsi="宋体" w:cs="宋体"/>
                <w:szCs w:val="21"/>
                <w:highlight w:val="none"/>
              </w:rPr>
            </w:pPr>
            <w:r>
              <w:rPr>
                <w:rFonts w:hint="eastAsia" w:ascii="宋体" w:hAnsi="宋体" w:cs="宋体"/>
                <w:b/>
                <w:bCs/>
                <w:szCs w:val="21"/>
                <w:highlight w:val="none"/>
              </w:rPr>
              <w:t>内      容</w:t>
            </w:r>
          </w:p>
        </w:tc>
      </w:tr>
      <w:tr w14:paraId="4C971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68" w:type="dxa"/>
            <w:vAlign w:val="center"/>
          </w:tcPr>
          <w:p w14:paraId="30AA7C79">
            <w:pPr>
              <w:spacing w:line="360" w:lineRule="auto"/>
              <w:jc w:val="center"/>
              <w:rPr>
                <w:rFonts w:ascii="宋体" w:hAnsi="宋体" w:cs="宋体"/>
                <w:szCs w:val="21"/>
                <w:highlight w:val="none"/>
              </w:rPr>
            </w:pPr>
            <w:r>
              <w:rPr>
                <w:rFonts w:hint="eastAsia" w:ascii="宋体" w:hAnsi="宋体" w:cs="宋体"/>
                <w:bCs/>
                <w:szCs w:val="21"/>
                <w:highlight w:val="none"/>
              </w:rPr>
              <w:t>1</w:t>
            </w:r>
          </w:p>
        </w:tc>
        <w:tc>
          <w:tcPr>
            <w:tcW w:w="7624" w:type="dxa"/>
            <w:vAlign w:val="center"/>
          </w:tcPr>
          <w:p w14:paraId="55F07CE1">
            <w:pPr>
              <w:spacing w:line="360" w:lineRule="auto"/>
              <w:rPr>
                <w:rFonts w:ascii="宋体" w:hAnsi="宋体" w:cs="宋体"/>
                <w:szCs w:val="21"/>
                <w:highlight w:val="none"/>
              </w:rPr>
            </w:pPr>
            <w:r>
              <w:rPr>
                <w:rFonts w:hint="eastAsia" w:ascii="宋体" w:hAnsi="宋体" w:cs="宋体"/>
                <w:szCs w:val="21"/>
                <w:highlight w:val="none"/>
              </w:rPr>
              <w:t>供货期：</w:t>
            </w:r>
            <w:r>
              <w:rPr>
                <w:rFonts w:hint="eastAsia" w:ascii="宋体" w:hAnsi="宋体" w:cs="宋体"/>
                <w:bCs/>
                <w:szCs w:val="21"/>
                <w:highlight w:val="none"/>
              </w:rPr>
              <w:t>合同签订完成且现场具备设备安装实施条件后</w:t>
            </w:r>
            <w:r>
              <w:rPr>
                <w:rFonts w:hint="eastAsia" w:ascii="宋体" w:hAnsi="宋体" w:cs="宋体"/>
                <w:bCs/>
                <w:szCs w:val="21"/>
                <w:highlight w:val="none"/>
                <w:lang w:val="en-US" w:eastAsia="zh-CN"/>
              </w:rPr>
              <w:t>15</w:t>
            </w:r>
            <w:r>
              <w:rPr>
                <w:rFonts w:hint="eastAsia" w:ascii="宋体" w:hAnsi="宋体" w:cs="宋体"/>
                <w:bCs/>
                <w:szCs w:val="21"/>
                <w:highlight w:val="none"/>
              </w:rPr>
              <w:t>个工作日内完成现场的供货安装调试。</w:t>
            </w:r>
          </w:p>
        </w:tc>
      </w:tr>
      <w:tr w14:paraId="5CFB9B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68" w:type="dxa"/>
            <w:vAlign w:val="center"/>
          </w:tcPr>
          <w:p w14:paraId="5F993C83">
            <w:pPr>
              <w:spacing w:line="360" w:lineRule="auto"/>
              <w:jc w:val="center"/>
              <w:rPr>
                <w:rFonts w:ascii="宋体" w:hAnsi="宋体" w:cs="宋体"/>
                <w:bCs/>
                <w:szCs w:val="21"/>
                <w:highlight w:val="none"/>
              </w:rPr>
            </w:pPr>
            <w:r>
              <w:rPr>
                <w:rFonts w:hint="eastAsia" w:ascii="宋体" w:hAnsi="宋体" w:cs="宋体"/>
                <w:bCs/>
                <w:szCs w:val="21"/>
                <w:highlight w:val="none"/>
              </w:rPr>
              <w:t>2</w:t>
            </w:r>
          </w:p>
        </w:tc>
        <w:tc>
          <w:tcPr>
            <w:tcW w:w="7624" w:type="dxa"/>
            <w:vAlign w:val="center"/>
          </w:tcPr>
          <w:p w14:paraId="7EE76F08">
            <w:pPr>
              <w:spacing w:line="360" w:lineRule="auto"/>
              <w:rPr>
                <w:rFonts w:ascii="宋体" w:hAnsi="宋体" w:cs="宋体"/>
                <w:szCs w:val="21"/>
                <w:highlight w:val="none"/>
                <w:shd w:val="clear" w:color="auto" w:fill="FFFFFF"/>
              </w:rPr>
            </w:pPr>
            <w:r>
              <w:rPr>
                <w:rFonts w:hint="eastAsia" w:ascii="宋体" w:hAnsi="宋体" w:cs="宋体"/>
                <w:szCs w:val="21"/>
                <w:highlight w:val="none"/>
              </w:rPr>
              <w:t>质保期：</w:t>
            </w:r>
            <w:r>
              <w:rPr>
                <w:rFonts w:hint="eastAsia" w:ascii="宋体" w:hAnsi="宋体" w:cs="宋体"/>
                <w:kern w:val="0"/>
                <w:szCs w:val="21"/>
                <w:highlight w:val="none"/>
                <w:shd w:val="clear" w:color="auto" w:fill="FFFFFF"/>
              </w:rPr>
              <w:t>本项目质保期为验收合格之日起2年。质保期内如出现系统设备故障（除人为原因造成外）中标人需无条件免费维修；质保期外，中标人应提供有偿的终身维修服务。</w:t>
            </w:r>
          </w:p>
        </w:tc>
      </w:tr>
      <w:tr w14:paraId="624EA0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68" w:type="dxa"/>
            <w:vAlign w:val="center"/>
          </w:tcPr>
          <w:p w14:paraId="24D93559">
            <w:pPr>
              <w:spacing w:line="360" w:lineRule="auto"/>
              <w:jc w:val="center"/>
              <w:rPr>
                <w:rFonts w:ascii="宋体" w:hAnsi="宋体" w:cs="宋体"/>
                <w:bCs/>
                <w:szCs w:val="21"/>
                <w:highlight w:val="none"/>
              </w:rPr>
            </w:pPr>
            <w:r>
              <w:rPr>
                <w:rFonts w:hint="eastAsia" w:ascii="宋体" w:hAnsi="宋体" w:cs="宋体"/>
                <w:bCs/>
                <w:szCs w:val="21"/>
                <w:highlight w:val="none"/>
              </w:rPr>
              <w:t>3</w:t>
            </w:r>
          </w:p>
        </w:tc>
        <w:tc>
          <w:tcPr>
            <w:tcW w:w="7624" w:type="dxa"/>
            <w:vAlign w:val="center"/>
          </w:tcPr>
          <w:p w14:paraId="5AFA7AF0">
            <w:pPr>
              <w:spacing w:line="360" w:lineRule="auto"/>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付款条件：（1）合同签订完成以及具备实施条件后7个工作日内，采购人支付合同总价的40%为预付款；</w:t>
            </w:r>
          </w:p>
          <w:p w14:paraId="6810A360">
            <w:pPr>
              <w:spacing w:line="360" w:lineRule="auto"/>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（2）主要硬件设备到货且开箱验收合格并经采购人审核确认后7个工作日内，采购人向中标人支付至合同总价的</w:t>
            </w:r>
            <w:r>
              <w:rPr>
                <w:rFonts w:hint="eastAsia" w:ascii="宋体" w:hAnsi="宋体" w:cs="宋体"/>
                <w:kern w:val="0"/>
                <w:szCs w:val="21"/>
                <w:highlight w:val="none"/>
                <w:shd w:val="clear" w:color="auto" w:fill="FFFFFF"/>
                <w:lang w:val="en-US" w:eastAsia="zh-CN"/>
              </w:rPr>
              <w:t>9</w:t>
            </w:r>
            <w:r>
              <w:rPr>
                <w:rFonts w:hint="eastAsia" w:ascii="宋体" w:hAnsi="宋体" w:cs="宋体"/>
                <w:kern w:val="0"/>
                <w:szCs w:val="21"/>
                <w:highlight w:val="none"/>
                <w:shd w:val="clear" w:color="auto" w:fill="FFFFFF"/>
              </w:rPr>
              <w:t>0%；</w:t>
            </w:r>
          </w:p>
          <w:p w14:paraId="4E595D14">
            <w:pPr>
              <w:spacing w:line="360" w:lineRule="auto"/>
              <w:rPr>
                <w:rFonts w:hint="eastAsia"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（3）所有软硬件安装、调试完成，项目竣工验收合格并经采购人审核确认后7个工作日内，采购人向中标人支付至合同总价的100%。</w:t>
            </w:r>
          </w:p>
          <w:p w14:paraId="3B82DD74">
            <w:pPr>
              <w:spacing w:line="360" w:lineRule="auto"/>
              <w:rPr>
                <w:rFonts w:ascii="宋体" w:hAnsi="宋体" w:cs="宋体"/>
                <w:bCs/>
                <w:szCs w:val="21"/>
                <w:highlight w:val="none"/>
              </w:rPr>
            </w:pPr>
            <w:r>
              <w:rPr>
                <w:rFonts w:hint="eastAsia" w:ascii="宋体" w:hAnsi="宋体" w:cs="宋体"/>
                <w:szCs w:val="21"/>
                <w:highlight w:val="none"/>
              </w:rPr>
              <w:t>注：采购人支付前，中标人须提供正规税务发票，否则采购人不承担付款迟延责任。</w:t>
            </w:r>
          </w:p>
        </w:tc>
      </w:tr>
      <w:tr w14:paraId="192BCD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68" w:type="dxa"/>
            <w:vAlign w:val="center"/>
          </w:tcPr>
          <w:p w14:paraId="544C6A65">
            <w:pPr>
              <w:spacing w:line="360" w:lineRule="auto"/>
              <w:jc w:val="center"/>
              <w:rPr>
                <w:rFonts w:ascii="宋体" w:hAnsi="宋体" w:cs="宋体"/>
                <w:bCs/>
                <w:szCs w:val="21"/>
                <w:highlight w:val="none"/>
              </w:rPr>
            </w:pPr>
            <w:r>
              <w:rPr>
                <w:rFonts w:hint="eastAsia" w:ascii="宋体" w:hAnsi="宋体" w:cs="宋体"/>
                <w:bCs/>
                <w:szCs w:val="21"/>
                <w:highlight w:val="none"/>
              </w:rPr>
              <w:t>4</w:t>
            </w:r>
          </w:p>
        </w:tc>
        <w:tc>
          <w:tcPr>
            <w:tcW w:w="7624" w:type="dxa"/>
            <w:vAlign w:val="center"/>
          </w:tcPr>
          <w:p w14:paraId="25D240A1">
            <w:pPr>
              <w:autoSpaceDE w:val="0"/>
              <w:autoSpaceDN w:val="0"/>
              <w:spacing w:line="360" w:lineRule="auto"/>
              <w:contextualSpacing/>
              <w:rPr>
                <w:rFonts w:ascii="宋体" w:hAnsi="宋体" w:cs="宋体"/>
                <w:szCs w:val="21"/>
                <w:highlight w:val="none"/>
              </w:rPr>
            </w:pPr>
            <w:r>
              <w:rPr>
                <w:rFonts w:hint="eastAsia" w:ascii="宋体" w:hAnsi="宋体" w:cs="宋体"/>
                <w:szCs w:val="21"/>
                <w:highlight w:val="none"/>
              </w:rPr>
              <w:t>履约保证金：</w:t>
            </w:r>
            <w:r>
              <w:rPr>
                <w:rFonts w:hint="eastAsia" w:ascii="宋体" w:hAnsi="宋体" w:cs="宋体"/>
                <w:szCs w:val="21"/>
                <w:highlight w:val="none"/>
                <w:lang w:eastAsia="zh-CN"/>
              </w:rPr>
              <w:t>按</w:t>
            </w:r>
            <w:r>
              <w:rPr>
                <w:rFonts w:hint="eastAsia" w:ascii="宋体" w:hAnsi="宋体" w:cs="宋体"/>
                <w:szCs w:val="21"/>
                <w:highlight w:val="none"/>
              </w:rPr>
              <w:t>合同金额的</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eastAsia="zh-CN"/>
              </w:rPr>
              <w:t>，在合同签订后</w:t>
            </w:r>
            <w:r>
              <w:rPr>
                <w:rFonts w:hint="eastAsia" w:ascii="宋体" w:hAnsi="宋体" w:cs="宋体"/>
                <w:szCs w:val="21"/>
                <w:highlight w:val="none"/>
                <w:lang w:val="en-US" w:eastAsia="zh-CN"/>
              </w:rPr>
              <w:t>5个工作日内向采购人缴纳履约保证金</w:t>
            </w:r>
            <w:r>
              <w:rPr>
                <w:rFonts w:hint="eastAsia" w:ascii="宋体" w:hAnsi="宋体" w:cs="宋体"/>
                <w:szCs w:val="21"/>
                <w:highlight w:val="none"/>
              </w:rPr>
              <w:t>。</w:t>
            </w:r>
          </w:p>
        </w:tc>
      </w:tr>
      <w:tr w14:paraId="601593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68" w:type="dxa"/>
            <w:vAlign w:val="center"/>
          </w:tcPr>
          <w:p w14:paraId="083A99F1">
            <w:pPr>
              <w:spacing w:line="360" w:lineRule="auto"/>
              <w:jc w:val="center"/>
              <w:rPr>
                <w:rFonts w:ascii="宋体" w:hAnsi="宋体" w:cs="宋体"/>
                <w:bCs/>
                <w:szCs w:val="21"/>
                <w:highlight w:val="none"/>
              </w:rPr>
            </w:pPr>
            <w:r>
              <w:rPr>
                <w:rFonts w:hint="eastAsia" w:ascii="宋体" w:hAnsi="宋体" w:cs="宋体"/>
                <w:bCs/>
                <w:szCs w:val="21"/>
                <w:highlight w:val="none"/>
              </w:rPr>
              <w:t>5</w:t>
            </w:r>
          </w:p>
        </w:tc>
        <w:tc>
          <w:tcPr>
            <w:tcW w:w="7624" w:type="dxa"/>
            <w:vAlign w:val="center"/>
          </w:tcPr>
          <w:p w14:paraId="01309599">
            <w:pPr>
              <w:spacing w:line="360" w:lineRule="auto"/>
              <w:rPr>
                <w:rFonts w:ascii="宋体" w:hAnsi="宋体" w:cs="宋体"/>
                <w:szCs w:val="21"/>
                <w:highlight w:val="none"/>
              </w:rPr>
            </w:pPr>
            <w:r>
              <w:rPr>
                <w:rFonts w:hint="eastAsia" w:ascii="宋体" w:hAnsi="宋体" w:cs="宋体"/>
                <w:kern w:val="0"/>
                <w:szCs w:val="21"/>
                <w:highlight w:val="none"/>
                <w:shd w:val="clear" w:color="auto" w:fill="FFFFFF"/>
              </w:rPr>
              <w:t>中标人按合同规定设备安装调试完毕，向采购人提出验收申请，采购人应当在收到申请后两周内进行验收；采购人无正当理由拖延验收或拒绝验收的，应承担由此而造成的中标人直接损失；如在上述规定期限内，采购人没提出书面的异议，视为验收合格。如无验收流程采购人启用中标人所供设备之日起也视为验收合格。</w:t>
            </w:r>
          </w:p>
        </w:tc>
      </w:tr>
      <w:tr w14:paraId="54410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68" w:type="dxa"/>
            <w:vAlign w:val="center"/>
          </w:tcPr>
          <w:p w14:paraId="74DF6FF5">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6</w:t>
            </w:r>
          </w:p>
        </w:tc>
        <w:tc>
          <w:tcPr>
            <w:tcW w:w="7624" w:type="dxa"/>
            <w:vAlign w:val="center"/>
          </w:tcPr>
          <w:p w14:paraId="7836DACF">
            <w:pPr>
              <w:pStyle w:val="24"/>
              <w:numPr>
                <w:ilvl w:val="0"/>
                <w:numId w:val="0"/>
              </w:numPr>
              <w:tabs>
                <w:tab w:val="left" w:pos="208"/>
              </w:tabs>
              <w:rPr>
                <w:rFonts w:hint="eastAsia" w:ascii="宋体" w:hAnsi="宋体" w:cs="宋体"/>
                <w:kern w:val="0"/>
                <w:szCs w:val="21"/>
                <w:highlight w:val="none"/>
                <w:shd w:val="clear" w:color="auto" w:fill="FFFFFF"/>
              </w:rPr>
            </w:pPr>
            <w:r>
              <w:rPr>
                <w:rFonts w:hint="eastAsia" w:ascii="宋体" w:hAnsi="宋体" w:eastAsia="宋体" w:cs="宋体"/>
                <w:kern w:val="0"/>
                <w:sz w:val="21"/>
                <w:szCs w:val="21"/>
                <w:highlight w:val="none"/>
                <w:shd w:val="clear" w:color="auto" w:fill="FFFFFF"/>
                <w:lang w:val="en-US" w:eastAsia="zh-CN" w:bidi="ar-SA"/>
              </w:rPr>
              <w:t>中标人承诺所投执法办案管理中心管控平台软件能够与浙江省执法办案综合应用系统实现无缝对接，实现人员、案件、笔录、视音频等内容与执法办案综合应用系统的同步与共享。投标时提供与浙江省执法办案综合应用系统的对接承诺函（格式自拟）。</w:t>
            </w:r>
          </w:p>
        </w:tc>
      </w:tr>
    </w:tbl>
    <w:p w14:paraId="2E99F008">
      <w:pPr>
        <w:rPr>
          <w:highlight w:val="none"/>
        </w:rPr>
      </w:pPr>
      <w:r>
        <w:rPr>
          <w:rFonts w:hint="eastAsia"/>
          <w:highlight w:val="none"/>
        </w:rPr>
        <w:br w:type="page"/>
      </w:r>
    </w:p>
    <w:p w14:paraId="7BB65E39">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2" w:name="_Toc184313267"/>
      <w:bookmarkEnd w:id="32"/>
      <w:bookmarkStart w:id="33" w:name="_Toc184314463"/>
      <w:bookmarkEnd w:id="33"/>
      <w:bookmarkStart w:id="34" w:name="_Toc184308065"/>
      <w:bookmarkEnd w:id="34"/>
      <w:bookmarkStart w:id="35" w:name="_Toc184308093"/>
      <w:bookmarkEnd w:id="35"/>
      <w:bookmarkStart w:id="36" w:name="_Toc184312106"/>
      <w:bookmarkEnd w:id="36"/>
      <w:bookmarkStart w:id="37" w:name="_Toc184314439"/>
      <w:bookmarkEnd w:id="37"/>
      <w:bookmarkStart w:id="38" w:name="_Toc184313302"/>
      <w:bookmarkEnd w:id="38"/>
      <w:bookmarkStart w:id="39" w:name="_Toc184308085"/>
      <w:bookmarkEnd w:id="39"/>
      <w:bookmarkStart w:id="40" w:name="_Toc184308055"/>
      <w:bookmarkEnd w:id="40"/>
      <w:bookmarkStart w:id="41" w:name="_Toc184310313"/>
      <w:bookmarkEnd w:id="41"/>
      <w:bookmarkStart w:id="42" w:name="_Toc184310278"/>
      <w:bookmarkEnd w:id="42"/>
      <w:bookmarkStart w:id="43" w:name="_Toc184314454"/>
      <w:bookmarkEnd w:id="43"/>
      <w:bookmarkStart w:id="44" w:name="_Toc184310331"/>
      <w:bookmarkEnd w:id="44"/>
      <w:bookmarkStart w:id="45" w:name="_Toc184314425"/>
      <w:bookmarkEnd w:id="45"/>
      <w:bookmarkStart w:id="46" w:name="_Toc184310326"/>
      <w:bookmarkEnd w:id="46"/>
      <w:bookmarkStart w:id="47" w:name="_Toc184312118"/>
      <w:bookmarkEnd w:id="47"/>
      <w:bookmarkStart w:id="48" w:name="_Toc184310304"/>
      <w:bookmarkEnd w:id="48"/>
      <w:bookmarkStart w:id="49" w:name="_Toc184310321"/>
      <w:bookmarkEnd w:id="49"/>
      <w:bookmarkStart w:id="50" w:name="_Toc184314434"/>
      <w:bookmarkEnd w:id="50"/>
      <w:bookmarkStart w:id="51" w:name="_Toc184312077"/>
      <w:bookmarkEnd w:id="51"/>
      <w:bookmarkStart w:id="52" w:name="_Toc184313273"/>
      <w:bookmarkEnd w:id="52"/>
      <w:bookmarkStart w:id="53" w:name="_Toc184314466"/>
      <w:bookmarkEnd w:id="53"/>
      <w:bookmarkStart w:id="54" w:name="_Toc184314412"/>
      <w:bookmarkEnd w:id="54"/>
      <w:bookmarkStart w:id="55" w:name="_Toc184312121"/>
      <w:bookmarkEnd w:id="55"/>
      <w:bookmarkStart w:id="56" w:name="_Toc184312084"/>
      <w:bookmarkEnd w:id="56"/>
      <w:bookmarkStart w:id="57" w:name="_Toc184314417"/>
      <w:bookmarkEnd w:id="57"/>
      <w:bookmarkStart w:id="58" w:name="_Toc184310274"/>
      <w:bookmarkEnd w:id="58"/>
      <w:bookmarkStart w:id="59" w:name="_Toc184312091"/>
      <w:bookmarkEnd w:id="59"/>
      <w:bookmarkStart w:id="60" w:name="_Toc184312134"/>
      <w:bookmarkEnd w:id="60"/>
      <w:bookmarkStart w:id="61" w:name="_Toc184310329"/>
      <w:bookmarkEnd w:id="61"/>
      <w:bookmarkStart w:id="62" w:name="_Toc184313260"/>
      <w:bookmarkEnd w:id="62"/>
      <w:bookmarkStart w:id="63" w:name="_Toc184308063"/>
      <w:bookmarkEnd w:id="63"/>
      <w:bookmarkStart w:id="64" w:name="_Toc184308060"/>
      <w:bookmarkEnd w:id="64"/>
      <w:bookmarkStart w:id="65" w:name="_Toc184313252"/>
      <w:bookmarkEnd w:id="65"/>
      <w:bookmarkStart w:id="66" w:name="_Toc184313292"/>
      <w:bookmarkEnd w:id="66"/>
      <w:bookmarkStart w:id="67" w:name="_Toc184308082"/>
      <w:bookmarkEnd w:id="67"/>
      <w:bookmarkStart w:id="68" w:name="_Toc184314421"/>
      <w:bookmarkEnd w:id="68"/>
      <w:bookmarkStart w:id="69" w:name="_Toc184310295"/>
      <w:bookmarkEnd w:id="69"/>
      <w:bookmarkStart w:id="70" w:name="_Toc184308076"/>
      <w:bookmarkEnd w:id="70"/>
      <w:bookmarkStart w:id="71" w:name="_Toc184314430"/>
      <w:bookmarkEnd w:id="71"/>
      <w:bookmarkStart w:id="72" w:name="_Toc184312078"/>
      <w:bookmarkEnd w:id="72"/>
      <w:bookmarkStart w:id="73" w:name="_Toc184314441"/>
      <w:bookmarkEnd w:id="73"/>
      <w:bookmarkStart w:id="74" w:name="_Toc184313310"/>
      <w:bookmarkEnd w:id="74"/>
      <w:bookmarkStart w:id="75" w:name="_Toc184314443"/>
      <w:bookmarkEnd w:id="75"/>
      <w:bookmarkStart w:id="76" w:name="_Toc184314444"/>
      <w:bookmarkEnd w:id="76"/>
      <w:bookmarkStart w:id="77" w:name="_Toc184313268"/>
      <w:bookmarkEnd w:id="77"/>
      <w:bookmarkStart w:id="78" w:name="_Toc184308088"/>
      <w:bookmarkEnd w:id="78"/>
      <w:bookmarkStart w:id="79" w:name="_Toc184314480"/>
      <w:bookmarkEnd w:id="79"/>
      <w:bookmarkStart w:id="80" w:name="_Toc184308091"/>
      <w:bookmarkEnd w:id="80"/>
      <w:bookmarkStart w:id="81" w:name="_Toc184312088"/>
      <w:bookmarkEnd w:id="81"/>
      <w:bookmarkStart w:id="82" w:name="_Toc184308057"/>
      <w:bookmarkEnd w:id="82"/>
      <w:bookmarkStart w:id="83" w:name="_Toc184308081"/>
      <w:bookmarkEnd w:id="83"/>
      <w:bookmarkStart w:id="84" w:name="_Toc184313257"/>
      <w:bookmarkEnd w:id="84"/>
      <w:bookmarkStart w:id="85" w:name="_Toc184310273"/>
      <w:bookmarkEnd w:id="85"/>
      <w:bookmarkStart w:id="86" w:name="_Toc184312114"/>
      <w:bookmarkEnd w:id="86"/>
      <w:bookmarkStart w:id="87" w:name="_Toc184312137"/>
      <w:bookmarkEnd w:id="87"/>
      <w:bookmarkStart w:id="88" w:name="_Toc184312117"/>
      <w:bookmarkEnd w:id="88"/>
      <w:bookmarkStart w:id="89" w:name="_Toc184312136"/>
      <w:bookmarkEnd w:id="89"/>
      <w:bookmarkStart w:id="90" w:name="_Toc184308061"/>
      <w:bookmarkEnd w:id="90"/>
      <w:bookmarkStart w:id="91" w:name="_Toc184312125"/>
      <w:bookmarkEnd w:id="91"/>
      <w:bookmarkStart w:id="92" w:name="_Toc184312116"/>
      <w:bookmarkEnd w:id="92"/>
      <w:bookmarkStart w:id="93" w:name="_Toc184313248"/>
      <w:bookmarkEnd w:id="93"/>
      <w:bookmarkStart w:id="94" w:name="_Toc184313299"/>
      <w:bookmarkEnd w:id="94"/>
      <w:bookmarkStart w:id="95" w:name="_Toc184312090"/>
      <w:bookmarkEnd w:id="95"/>
      <w:bookmarkStart w:id="96" w:name="_Toc184310308"/>
      <w:bookmarkEnd w:id="96"/>
      <w:bookmarkStart w:id="97" w:name="_Toc184313282"/>
      <w:bookmarkEnd w:id="97"/>
      <w:bookmarkStart w:id="98" w:name="_Toc184312120"/>
      <w:bookmarkEnd w:id="98"/>
      <w:bookmarkStart w:id="99" w:name="_Toc184310310"/>
      <w:bookmarkEnd w:id="99"/>
      <w:bookmarkStart w:id="100" w:name="_Toc184310314"/>
      <w:bookmarkEnd w:id="100"/>
      <w:bookmarkStart w:id="101" w:name="_Toc184308096"/>
      <w:bookmarkEnd w:id="101"/>
      <w:bookmarkStart w:id="102" w:name="_Toc184310286"/>
      <w:bookmarkEnd w:id="102"/>
      <w:bookmarkStart w:id="103" w:name="_Toc184310320"/>
      <w:bookmarkEnd w:id="103"/>
      <w:bookmarkStart w:id="104" w:name="_Toc184313250"/>
      <w:bookmarkEnd w:id="104"/>
      <w:bookmarkStart w:id="105" w:name="_Toc184313289"/>
      <w:bookmarkEnd w:id="105"/>
      <w:bookmarkStart w:id="106" w:name="_Toc184308080"/>
      <w:bookmarkEnd w:id="106"/>
      <w:bookmarkStart w:id="107" w:name="_Toc184308072"/>
      <w:bookmarkEnd w:id="107"/>
      <w:bookmarkStart w:id="108" w:name="_Toc184308054"/>
      <w:bookmarkEnd w:id="108"/>
      <w:bookmarkStart w:id="109" w:name="_Toc184312130"/>
      <w:bookmarkEnd w:id="109"/>
      <w:bookmarkStart w:id="110" w:name="_Toc184313270"/>
      <w:bookmarkEnd w:id="110"/>
      <w:bookmarkStart w:id="111" w:name="_Toc184314475"/>
      <w:bookmarkEnd w:id="111"/>
      <w:bookmarkStart w:id="112" w:name="_Toc184314476"/>
      <w:bookmarkEnd w:id="112"/>
      <w:bookmarkStart w:id="113" w:name="_Toc184312128"/>
      <w:bookmarkEnd w:id="113"/>
      <w:bookmarkStart w:id="114" w:name="_Toc184312112"/>
      <w:bookmarkEnd w:id="114"/>
      <w:bookmarkStart w:id="115" w:name="_Toc184313293"/>
      <w:bookmarkEnd w:id="115"/>
      <w:bookmarkStart w:id="116" w:name="_Toc184314436"/>
      <w:bookmarkEnd w:id="116"/>
      <w:bookmarkStart w:id="117" w:name="_Toc184308056"/>
      <w:bookmarkEnd w:id="117"/>
      <w:bookmarkStart w:id="118" w:name="_Toc184310337"/>
      <w:bookmarkEnd w:id="118"/>
      <w:bookmarkStart w:id="119" w:name="_Toc184312119"/>
      <w:bookmarkEnd w:id="119"/>
      <w:bookmarkStart w:id="120" w:name="_Toc184313245"/>
      <w:bookmarkEnd w:id="120"/>
      <w:bookmarkStart w:id="121" w:name="_Toc184314469"/>
      <w:bookmarkEnd w:id="121"/>
      <w:bookmarkStart w:id="122" w:name="_Toc184310299"/>
      <w:bookmarkEnd w:id="122"/>
      <w:bookmarkStart w:id="123" w:name="_Toc184314424"/>
      <w:bookmarkEnd w:id="123"/>
      <w:bookmarkStart w:id="124" w:name="_Toc184312083"/>
      <w:bookmarkEnd w:id="124"/>
      <w:bookmarkStart w:id="125" w:name="_Toc184308048"/>
      <w:bookmarkEnd w:id="125"/>
      <w:bookmarkStart w:id="126" w:name="_Toc184310280"/>
      <w:bookmarkEnd w:id="126"/>
      <w:bookmarkStart w:id="127" w:name="_Toc184308104"/>
      <w:bookmarkEnd w:id="127"/>
      <w:bookmarkStart w:id="128" w:name="_Toc184313298"/>
      <w:bookmarkEnd w:id="128"/>
      <w:bookmarkStart w:id="129" w:name="_Toc184308051"/>
      <w:bookmarkEnd w:id="129"/>
      <w:bookmarkStart w:id="130" w:name="_Toc184310305"/>
      <w:bookmarkEnd w:id="130"/>
      <w:bookmarkStart w:id="131" w:name="_Toc184308068"/>
      <w:bookmarkEnd w:id="131"/>
      <w:bookmarkStart w:id="132" w:name="_Toc184310319"/>
      <w:bookmarkEnd w:id="132"/>
      <w:bookmarkStart w:id="133" w:name="_Toc184308107"/>
      <w:bookmarkEnd w:id="133"/>
      <w:bookmarkStart w:id="134" w:name="_Toc184313241"/>
      <w:bookmarkEnd w:id="134"/>
      <w:bookmarkStart w:id="135" w:name="_Toc184310322"/>
      <w:bookmarkEnd w:id="135"/>
      <w:bookmarkStart w:id="136" w:name="_Toc184313301"/>
      <w:bookmarkEnd w:id="136"/>
      <w:bookmarkStart w:id="137" w:name="_Toc184312075"/>
      <w:bookmarkEnd w:id="137"/>
      <w:bookmarkStart w:id="138" w:name="_Toc184312123"/>
      <w:bookmarkEnd w:id="138"/>
      <w:bookmarkStart w:id="139" w:name="_Toc184308038"/>
      <w:bookmarkEnd w:id="139"/>
      <w:bookmarkStart w:id="140" w:name="_Toc184308083"/>
      <w:bookmarkEnd w:id="140"/>
      <w:bookmarkStart w:id="141" w:name="_Toc184313272"/>
      <w:bookmarkEnd w:id="141"/>
      <w:bookmarkStart w:id="142" w:name="_Toc184312122"/>
      <w:bookmarkEnd w:id="142"/>
      <w:bookmarkStart w:id="143" w:name="_Toc184312076"/>
      <w:bookmarkEnd w:id="143"/>
      <w:bookmarkStart w:id="144" w:name="_Toc184308090"/>
      <w:bookmarkEnd w:id="144"/>
      <w:bookmarkStart w:id="145" w:name="_Toc184314460"/>
      <w:bookmarkEnd w:id="145"/>
      <w:bookmarkStart w:id="146" w:name="_Toc184313303"/>
      <w:bookmarkEnd w:id="146"/>
      <w:bookmarkStart w:id="147" w:name="_Toc184308059"/>
      <w:bookmarkEnd w:id="147"/>
      <w:bookmarkStart w:id="148" w:name="_Toc184314477"/>
      <w:bookmarkEnd w:id="148"/>
      <w:bookmarkStart w:id="149" w:name="_Toc184310335"/>
      <w:bookmarkEnd w:id="149"/>
      <w:bookmarkStart w:id="150" w:name="_Toc184314419"/>
      <w:bookmarkEnd w:id="150"/>
      <w:bookmarkStart w:id="151" w:name="_Toc184308078"/>
      <w:bookmarkEnd w:id="151"/>
      <w:bookmarkStart w:id="152" w:name="_Toc184312133"/>
      <w:bookmarkEnd w:id="152"/>
      <w:bookmarkStart w:id="153" w:name="_Toc184314413"/>
      <w:bookmarkEnd w:id="153"/>
      <w:bookmarkStart w:id="154" w:name="_Toc184314426"/>
      <w:bookmarkEnd w:id="154"/>
      <w:bookmarkStart w:id="155" w:name="_Toc184308040"/>
      <w:bookmarkEnd w:id="155"/>
      <w:bookmarkStart w:id="156" w:name="_Toc184310317"/>
      <w:bookmarkEnd w:id="156"/>
      <w:bookmarkStart w:id="157" w:name="_Toc184310290"/>
      <w:bookmarkEnd w:id="157"/>
      <w:bookmarkStart w:id="158" w:name="_Toc184308058"/>
      <w:bookmarkEnd w:id="158"/>
      <w:bookmarkStart w:id="159" w:name="_Toc184312124"/>
      <w:bookmarkEnd w:id="159"/>
      <w:bookmarkStart w:id="160" w:name="_Toc184308064"/>
      <w:bookmarkEnd w:id="160"/>
      <w:bookmarkStart w:id="161" w:name="_Toc184310309"/>
      <w:bookmarkEnd w:id="161"/>
      <w:bookmarkStart w:id="162" w:name="_Toc184308084"/>
      <w:bookmarkEnd w:id="162"/>
      <w:bookmarkStart w:id="163" w:name="_Toc184312094"/>
      <w:bookmarkEnd w:id="163"/>
      <w:bookmarkStart w:id="164" w:name="_Toc184313300"/>
      <w:bookmarkEnd w:id="164"/>
      <w:bookmarkStart w:id="165" w:name="_Toc184314479"/>
      <w:bookmarkEnd w:id="165"/>
      <w:bookmarkStart w:id="166" w:name="_Toc184312095"/>
      <w:bookmarkEnd w:id="166"/>
      <w:bookmarkStart w:id="167" w:name="_Toc184310287"/>
      <w:bookmarkEnd w:id="167"/>
      <w:bookmarkStart w:id="168" w:name="_Toc184310281"/>
      <w:bookmarkEnd w:id="168"/>
      <w:bookmarkStart w:id="169" w:name="_Toc184314433"/>
      <w:bookmarkEnd w:id="169"/>
      <w:bookmarkStart w:id="170" w:name="_Toc184312074"/>
      <w:bookmarkEnd w:id="170"/>
      <w:bookmarkStart w:id="171" w:name="_Toc184310296"/>
      <w:bookmarkEnd w:id="171"/>
      <w:bookmarkStart w:id="172" w:name="_Toc184308087"/>
      <w:bookmarkEnd w:id="172"/>
      <w:bookmarkStart w:id="173" w:name="_Toc184313284"/>
      <w:bookmarkEnd w:id="173"/>
      <w:bookmarkStart w:id="174" w:name="_Toc184314416"/>
      <w:bookmarkEnd w:id="174"/>
      <w:bookmarkStart w:id="175" w:name="_Toc184312101"/>
      <w:bookmarkEnd w:id="175"/>
      <w:bookmarkStart w:id="176" w:name="_Toc184308071"/>
      <w:bookmarkEnd w:id="176"/>
      <w:bookmarkStart w:id="177" w:name="_Toc184314418"/>
      <w:bookmarkEnd w:id="177"/>
      <w:bookmarkStart w:id="178" w:name="_Toc184313277"/>
      <w:bookmarkEnd w:id="178"/>
      <w:bookmarkStart w:id="179" w:name="_Toc184314457"/>
      <w:bookmarkEnd w:id="179"/>
      <w:bookmarkStart w:id="180" w:name="_Toc184310316"/>
      <w:bookmarkEnd w:id="180"/>
      <w:bookmarkStart w:id="181" w:name="_Toc184308044"/>
      <w:bookmarkEnd w:id="181"/>
      <w:bookmarkStart w:id="182" w:name="_Toc184310341"/>
      <w:bookmarkEnd w:id="182"/>
      <w:bookmarkStart w:id="183" w:name="_Toc184313243"/>
      <w:bookmarkEnd w:id="183"/>
      <w:bookmarkStart w:id="184" w:name="_Toc184313259"/>
      <w:bookmarkEnd w:id="184"/>
      <w:bookmarkStart w:id="185" w:name="_Toc184310285"/>
      <w:bookmarkEnd w:id="185"/>
      <w:bookmarkStart w:id="186" w:name="_Toc184313239"/>
      <w:bookmarkEnd w:id="186"/>
      <w:bookmarkStart w:id="187" w:name="_Toc184314432"/>
      <w:bookmarkEnd w:id="187"/>
      <w:bookmarkStart w:id="188" w:name="_Toc184312070"/>
      <w:bookmarkEnd w:id="188"/>
      <w:bookmarkStart w:id="189" w:name="_Toc184313291"/>
      <w:bookmarkEnd w:id="189"/>
      <w:bookmarkStart w:id="190" w:name="_Toc184314442"/>
      <w:bookmarkEnd w:id="190"/>
      <w:bookmarkStart w:id="191" w:name="_Toc184310284"/>
      <w:bookmarkEnd w:id="191"/>
      <w:bookmarkStart w:id="192" w:name="_Toc184308041"/>
      <w:bookmarkEnd w:id="192"/>
      <w:bookmarkStart w:id="193" w:name="_Toc184312127"/>
      <w:bookmarkEnd w:id="193"/>
      <w:bookmarkStart w:id="194" w:name="_Toc184312073"/>
      <w:bookmarkEnd w:id="194"/>
      <w:bookmarkStart w:id="195" w:name="_Toc184314411"/>
      <w:bookmarkEnd w:id="195"/>
      <w:bookmarkStart w:id="196" w:name="_Toc184314478"/>
      <w:bookmarkEnd w:id="196"/>
      <w:bookmarkStart w:id="197" w:name="_Toc184313266"/>
      <w:bookmarkEnd w:id="197"/>
      <w:bookmarkStart w:id="198" w:name="_Toc184312115"/>
      <w:bookmarkEnd w:id="198"/>
      <w:bookmarkStart w:id="199" w:name="_Toc184314473"/>
      <w:bookmarkEnd w:id="199"/>
      <w:bookmarkStart w:id="200" w:name="_Toc184312092"/>
      <w:bookmarkEnd w:id="200"/>
      <w:bookmarkStart w:id="201" w:name="_Toc184308094"/>
      <w:bookmarkEnd w:id="201"/>
      <w:bookmarkStart w:id="202" w:name="_Toc184308045"/>
      <w:bookmarkEnd w:id="202"/>
      <w:bookmarkStart w:id="203" w:name="_Toc184314474"/>
      <w:bookmarkEnd w:id="203"/>
      <w:bookmarkStart w:id="204" w:name="_Toc184312111"/>
      <w:bookmarkEnd w:id="204"/>
      <w:bookmarkStart w:id="205" w:name="_Toc184313264"/>
      <w:bookmarkEnd w:id="205"/>
      <w:bookmarkStart w:id="206" w:name="_Toc184312099"/>
      <w:bookmarkEnd w:id="206"/>
      <w:bookmarkStart w:id="207" w:name="_Toc184308066"/>
      <w:bookmarkEnd w:id="207"/>
      <w:bookmarkStart w:id="208" w:name="_Toc184310344"/>
      <w:bookmarkEnd w:id="208"/>
      <w:bookmarkStart w:id="209" w:name="_Toc184314431"/>
      <w:bookmarkEnd w:id="209"/>
      <w:bookmarkStart w:id="210" w:name="_Toc184312102"/>
      <w:bookmarkEnd w:id="210"/>
      <w:bookmarkStart w:id="211" w:name="_Toc184314440"/>
      <w:bookmarkEnd w:id="211"/>
      <w:bookmarkStart w:id="212" w:name="_Toc184310324"/>
      <w:bookmarkEnd w:id="212"/>
      <w:bookmarkStart w:id="213" w:name="_Toc184312081"/>
      <w:bookmarkEnd w:id="213"/>
      <w:bookmarkStart w:id="214" w:name="_Toc184312079"/>
      <w:bookmarkEnd w:id="214"/>
      <w:bookmarkStart w:id="215" w:name="_Toc184312067"/>
      <w:bookmarkEnd w:id="215"/>
      <w:bookmarkStart w:id="216" w:name="_Toc184314414"/>
      <w:bookmarkEnd w:id="216"/>
      <w:bookmarkStart w:id="217" w:name="_Toc184310289"/>
      <w:bookmarkEnd w:id="217"/>
      <w:bookmarkStart w:id="218" w:name="_Toc184312071"/>
      <w:bookmarkEnd w:id="218"/>
      <w:bookmarkStart w:id="219" w:name="_Toc184310279"/>
      <w:bookmarkEnd w:id="219"/>
      <w:bookmarkStart w:id="220" w:name="_Toc184308062"/>
      <w:bookmarkEnd w:id="220"/>
      <w:bookmarkStart w:id="221" w:name="_Toc184308108"/>
      <w:bookmarkEnd w:id="221"/>
      <w:bookmarkStart w:id="222" w:name="_Toc184312139"/>
      <w:bookmarkEnd w:id="222"/>
      <w:bookmarkStart w:id="223" w:name="_Toc184312129"/>
      <w:bookmarkEnd w:id="223"/>
      <w:bookmarkStart w:id="224" w:name="_Toc184314472"/>
      <w:bookmarkEnd w:id="224"/>
      <w:bookmarkStart w:id="225" w:name="_Toc184314437"/>
      <w:bookmarkEnd w:id="225"/>
      <w:bookmarkStart w:id="226" w:name="_Toc184314464"/>
      <w:bookmarkEnd w:id="226"/>
      <w:bookmarkStart w:id="227" w:name="_Toc184308037"/>
      <w:bookmarkEnd w:id="227"/>
      <w:bookmarkStart w:id="228" w:name="_Toc184308070"/>
      <w:bookmarkEnd w:id="228"/>
      <w:bookmarkStart w:id="229" w:name="_Toc184310294"/>
      <w:bookmarkEnd w:id="229"/>
      <w:bookmarkStart w:id="230" w:name="_Toc184308102"/>
      <w:bookmarkEnd w:id="230"/>
      <w:bookmarkStart w:id="231" w:name="_Toc184314448"/>
      <w:bookmarkEnd w:id="231"/>
      <w:bookmarkStart w:id="232" w:name="_Toc184310307"/>
      <w:bookmarkEnd w:id="232"/>
      <w:bookmarkStart w:id="233" w:name="_Toc184308049"/>
      <w:bookmarkEnd w:id="233"/>
      <w:bookmarkStart w:id="234" w:name="_Toc184313287"/>
      <w:bookmarkEnd w:id="234"/>
      <w:bookmarkStart w:id="235" w:name="_Toc184310288"/>
      <w:bookmarkEnd w:id="235"/>
      <w:bookmarkStart w:id="236" w:name="_Toc184310340"/>
      <w:bookmarkEnd w:id="236"/>
      <w:bookmarkStart w:id="237" w:name="_Toc184310302"/>
      <w:bookmarkEnd w:id="237"/>
      <w:bookmarkStart w:id="238" w:name="_Toc184308036"/>
      <w:bookmarkEnd w:id="238"/>
      <w:bookmarkStart w:id="239" w:name="_Toc184312131"/>
      <w:bookmarkEnd w:id="239"/>
      <w:bookmarkStart w:id="240" w:name="_Toc184310276"/>
      <w:bookmarkEnd w:id="240"/>
      <w:bookmarkStart w:id="241" w:name="_Toc184313279"/>
      <w:bookmarkEnd w:id="241"/>
      <w:bookmarkStart w:id="242" w:name="_Toc184313255"/>
      <w:bookmarkEnd w:id="242"/>
      <w:bookmarkStart w:id="243" w:name="_Toc184314465"/>
      <w:bookmarkEnd w:id="243"/>
      <w:bookmarkStart w:id="244" w:name="_Toc184308099"/>
      <w:bookmarkEnd w:id="244"/>
      <w:bookmarkStart w:id="245" w:name="_Toc184313247"/>
      <w:bookmarkEnd w:id="245"/>
      <w:bookmarkStart w:id="246" w:name="_Toc184313297"/>
      <w:bookmarkEnd w:id="246"/>
      <w:bookmarkStart w:id="247" w:name="_Toc184313263"/>
      <w:bookmarkEnd w:id="247"/>
      <w:bookmarkStart w:id="248" w:name="_Toc184314422"/>
      <w:bookmarkEnd w:id="248"/>
      <w:bookmarkStart w:id="249" w:name="_Toc184308092"/>
      <w:bookmarkEnd w:id="249"/>
      <w:bookmarkStart w:id="250" w:name="_Toc184310342"/>
      <w:bookmarkEnd w:id="250"/>
      <w:bookmarkStart w:id="251" w:name="_Toc184314453"/>
      <w:bookmarkEnd w:id="251"/>
      <w:bookmarkStart w:id="252" w:name="_Toc184314459"/>
      <w:bookmarkEnd w:id="252"/>
      <w:bookmarkStart w:id="253" w:name="_Toc184310315"/>
      <w:bookmarkEnd w:id="253"/>
      <w:bookmarkStart w:id="254" w:name="_Toc184312069"/>
      <w:bookmarkEnd w:id="254"/>
      <w:bookmarkStart w:id="255" w:name="_Toc184308069"/>
      <w:bookmarkEnd w:id="255"/>
      <w:bookmarkStart w:id="256" w:name="_Toc184308097"/>
      <w:bookmarkEnd w:id="256"/>
      <w:bookmarkStart w:id="257" w:name="_Toc184313307"/>
      <w:bookmarkEnd w:id="257"/>
      <w:bookmarkStart w:id="258" w:name="_Toc184308047"/>
      <w:bookmarkEnd w:id="258"/>
      <w:bookmarkStart w:id="259" w:name="_Toc184308101"/>
      <w:bookmarkEnd w:id="259"/>
      <w:bookmarkStart w:id="260" w:name="_Toc184310277"/>
      <w:bookmarkEnd w:id="260"/>
      <w:bookmarkStart w:id="261" w:name="_Toc184310318"/>
      <w:bookmarkEnd w:id="261"/>
      <w:bookmarkStart w:id="262" w:name="_Toc184312110"/>
      <w:bookmarkEnd w:id="262"/>
      <w:bookmarkStart w:id="263" w:name="_Toc184313305"/>
      <w:bookmarkEnd w:id="263"/>
      <w:bookmarkStart w:id="264" w:name="_Toc184310297"/>
      <w:bookmarkEnd w:id="264"/>
      <w:bookmarkStart w:id="265" w:name="_Toc184308039"/>
      <w:bookmarkEnd w:id="265"/>
      <w:bookmarkStart w:id="266" w:name="_Toc184310328"/>
      <w:bookmarkEnd w:id="266"/>
      <w:bookmarkStart w:id="267" w:name="_Toc184313249"/>
      <w:bookmarkEnd w:id="267"/>
      <w:bookmarkStart w:id="268" w:name="_Toc184312103"/>
      <w:bookmarkEnd w:id="268"/>
      <w:bookmarkStart w:id="269" w:name="_Toc184314471"/>
      <w:bookmarkEnd w:id="269"/>
      <w:bookmarkStart w:id="270" w:name="_Toc184313296"/>
      <w:bookmarkEnd w:id="270"/>
      <w:bookmarkStart w:id="271" w:name="_Toc184313265"/>
      <w:bookmarkEnd w:id="271"/>
      <w:bookmarkStart w:id="272" w:name="_Toc184310292"/>
      <w:bookmarkEnd w:id="272"/>
      <w:bookmarkStart w:id="273" w:name="_Toc184308086"/>
      <w:bookmarkEnd w:id="273"/>
      <w:bookmarkStart w:id="274" w:name="_Toc184312138"/>
      <w:bookmarkEnd w:id="274"/>
      <w:bookmarkStart w:id="275" w:name="_Toc184314461"/>
      <w:bookmarkEnd w:id="275"/>
      <w:bookmarkStart w:id="276" w:name="_Toc184314445"/>
      <w:bookmarkEnd w:id="276"/>
      <w:bookmarkStart w:id="277" w:name="_Toc184310306"/>
      <w:bookmarkEnd w:id="277"/>
      <w:bookmarkStart w:id="278" w:name="_Toc184310283"/>
      <w:bookmarkEnd w:id="278"/>
      <w:bookmarkStart w:id="279" w:name="_Toc184314447"/>
      <w:bookmarkEnd w:id="279"/>
      <w:bookmarkStart w:id="280" w:name="_Toc184308100"/>
      <w:bookmarkEnd w:id="280"/>
      <w:bookmarkStart w:id="281" w:name="_Toc184313295"/>
      <w:bookmarkEnd w:id="281"/>
      <w:bookmarkStart w:id="282" w:name="_Toc184310272"/>
      <w:bookmarkEnd w:id="282"/>
      <w:bookmarkStart w:id="283" w:name="_Toc184312086"/>
      <w:bookmarkEnd w:id="283"/>
      <w:bookmarkStart w:id="284" w:name="_Toc184314482"/>
      <w:bookmarkEnd w:id="284"/>
      <w:bookmarkStart w:id="285" w:name="_Toc184314450"/>
      <w:bookmarkEnd w:id="285"/>
      <w:bookmarkStart w:id="286" w:name="_Toc184310311"/>
      <w:bookmarkEnd w:id="286"/>
      <w:bookmarkStart w:id="287" w:name="_Toc184312096"/>
      <w:bookmarkEnd w:id="287"/>
      <w:bookmarkStart w:id="288" w:name="_Toc184313278"/>
      <w:bookmarkEnd w:id="288"/>
      <w:bookmarkStart w:id="289" w:name="_Toc184312082"/>
      <w:bookmarkEnd w:id="289"/>
      <w:bookmarkStart w:id="290" w:name="_Toc184308106"/>
      <w:bookmarkEnd w:id="290"/>
      <w:bookmarkStart w:id="291" w:name="_Toc184308105"/>
      <w:bookmarkEnd w:id="291"/>
      <w:bookmarkStart w:id="292" w:name="_Toc184313306"/>
      <w:bookmarkEnd w:id="292"/>
      <w:bookmarkStart w:id="293" w:name="_Toc184313271"/>
      <w:bookmarkEnd w:id="293"/>
      <w:bookmarkStart w:id="294" w:name="_Toc184310301"/>
      <w:bookmarkEnd w:id="294"/>
      <w:bookmarkStart w:id="295" w:name="_Toc184313246"/>
      <w:bookmarkEnd w:id="295"/>
      <w:bookmarkStart w:id="296" w:name="_Toc184310336"/>
      <w:bookmarkEnd w:id="296"/>
      <w:bookmarkStart w:id="297" w:name="_Toc184312107"/>
      <w:bookmarkEnd w:id="297"/>
      <w:bookmarkStart w:id="298" w:name="_Toc184308075"/>
      <w:bookmarkEnd w:id="298"/>
      <w:bookmarkStart w:id="299" w:name="_Toc184313242"/>
      <w:bookmarkEnd w:id="299"/>
      <w:bookmarkStart w:id="300" w:name="_Toc184310298"/>
      <w:bookmarkEnd w:id="300"/>
      <w:bookmarkStart w:id="301" w:name="_Toc184310338"/>
      <w:bookmarkEnd w:id="301"/>
      <w:bookmarkStart w:id="302" w:name="_Toc184313286"/>
      <w:bookmarkEnd w:id="302"/>
      <w:bookmarkStart w:id="303" w:name="_Toc184312135"/>
      <w:bookmarkEnd w:id="303"/>
      <w:bookmarkStart w:id="304" w:name="_Toc184314427"/>
      <w:bookmarkEnd w:id="304"/>
      <w:bookmarkStart w:id="305" w:name="_Toc184310334"/>
      <w:bookmarkEnd w:id="305"/>
      <w:bookmarkStart w:id="306" w:name="_Toc184313280"/>
      <w:bookmarkEnd w:id="306"/>
      <w:bookmarkStart w:id="307" w:name="_Toc184310327"/>
      <w:bookmarkEnd w:id="307"/>
      <w:bookmarkStart w:id="308" w:name="_Toc184310332"/>
      <w:bookmarkEnd w:id="308"/>
      <w:bookmarkStart w:id="309" w:name="_Toc184313251"/>
      <w:bookmarkEnd w:id="309"/>
      <w:bookmarkStart w:id="310" w:name="_Toc184314446"/>
      <w:bookmarkEnd w:id="310"/>
      <w:bookmarkStart w:id="311" w:name="_Toc184313283"/>
      <w:bookmarkEnd w:id="311"/>
      <w:bookmarkStart w:id="312" w:name="_Toc184308079"/>
      <w:bookmarkEnd w:id="312"/>
      <w:bookmarkStart w:id="313" w:name="_Toc184312105"/>
      <w:bookmarkEnd w:id="313"/>
      <w:bookmarkStart w:id="314" w:name="_Toc184308067"/>
      <w:bookmarkEnd w:id="314"/>
      <w:bookmarkStart w:id="315" w:name="_Toc184310300"/>
      <w:bookmarkEnd w:id="315"/>
      <w:bookmarkStart w:id="316" w:name="_Toc184313275"/>
      <w:bookmarkEnd w:id="316"/>
      <w:bookmarkStart w:id="317" w:name="_Toc184312093"/>
      <w:bookmarkEnd w:id="317"/>
      <w:bookmarkStart w:id="318" w:name="_Toc184308050"/>
      <w:bookmarkEnd w:id="318"/>
      <w:bookmarkStart w:id="319" w:name="_Toc184313261"/>
      <w:bookmarkEnd w:id="319"/>
      <w:bookmarkStart w:id="320" w:name="_Toc184310339"/>
      <w:bookmarkEnd w:id="320"/>
      <w:bookmarkStart w:id="321" w:name="_Toc184313309"/>
      <w:bookmarkEnd w:id="321"/>
      <w:bookmarkStart w:id="322" w:name="_Toc184312100"/>
      <w:bookmarkEnd w:id="322"/>
      <w:bookmarkStart w:id="323" w:name="_Toc184314410"/>
      <w:bookmarkEnd w:id="323"/>
      <w:bookmarkStart w:id="324" w:name="_Toc184312080"/>
      <w:bookmarkEnd w:id="324"/>
      <w:bookmarkStart w:id="325" w:name="_Toc184312089"/>
      <w:bookmarkEnd w:id="325"/>
      <w:bookmarkStart w:id="326" w:name="_Toc184314415"/>
      <w:bookmarkEnd w:id="326"/>
      <w:bookmarkStart w:id="327" w:name="_Toc184314428"/>
      <w:bookmarkEnd w:id="327"/>
      <w:bookmarkStart w:id="328" w:name="_Toc184313262"/>
      <w:bookmarkEnd w:id="328"/>
      <w:bookmarkStart w:id="329" w:name="_Toc184314468"/>
      <w:bookmarkEnd w:id="329"/>
      <w:bookmarkStart w:id="330" w:name="_Toc184313274"/>
      <w:bookmarkEnd w:id="330"/>
      <w:bookmarkStart w:id="331" w:name="_Toc184314462"/>
      <w:bookmarkEnd w:id="331"/>
      <w:bookmarkStart w:id="332" w:name="_Toc184314435"/>
      <w:bookmarkEnd w:id="332"/>
      <w:bookmarkStart w:id="333" w:name="_Toc184312113"/>
      <w:bookmarkEnd w:id="333"/>
      <w:bookmarkStart w:id="334" w:name="_Toc184313281"/>
      <w:bookmarkEnd w:id="334"/>
      <w:bookmarkStart w:id="335" w:name="_Toc184308043"/>
      <w:bookmarkEnd w:id="335"/>
      <w:bookmarkStart w:id="336" w:name="_Toc184313290"/>
      <w:bookmarkEnd w:id="336"/>
      <w:bookmarkStart w:id="337" w:name="_Toc184308098"/>
      <w:bookmarkEnd w:id="337"/>
      <w:bookmarkStart w:id="338" w:name="_Toc184313308"/>
      <w:bookmarkEnd w:id="338"/>
      <w:bookmarkStart w:id="339" w:name="_Toc184313294"/>
      <w:bookmarkEnd w:id="339"/>
      <w:bookmarkStart w:id="340" w:name="_Toc184312108"/>
      <w:bookmarkEnd w:id="340"/>
      <w:bookmarkStart w:id="341" w:name="_Toc184313288"/>
      <w:bookmarkEnd w:id="341"/>
      <w:bookmarkStart w:id="342" w:name="_Toc184314423"/>
      <w:bookmarkEnd w:id="342"/>
      <w:bookmarkStart w:id="343" w:name="_Toc184312097"/>
      <w:bookmarkEnd w:id="343"/>
      <w:bookmarkStart w:id="344" w:name="_Toc184312068"/>
      <w:bookmarkEnd w:id="344"/>
      <w:bookmarkStart w:id="345" w:name="_Toc184310330"/>
      <w:bookmarkEnd w:id="345"/>
      <w:bookmarkStart w:id="346" w:name="_Toc184313253"/>
      <w:bookmarkEnd w:id="346"/>
      <w:bookmarkStart w:id="347" w:name="_Toc184314456"/>
      <w:bookmarkEnd w:id="347"/>
      <w:bookmarkStart w:id="348" w:name="_Toc184308053"/>
      <w:bookmarkEnd w:id="348"/>
      <w:bookmarkStart w:id="349" w:name="_Toc184310293"/>
      <w:bookmarkEnd w:id="349"/>
      <w:bookmarkStart w:id="350" w:name="_Toc184312126"/>
      <w:bookmarkEnd w:id="350"/>
      <w:bookmarkStart w:id="351" w:name="_Toc184310312"/>
      <w:bookmarkEnd w:id="351"/>
      <w:bookmarkStart w:id="352" w:name="_Toc184312104"/>
      <w:bookmarkEnd w:id="352"/>
      <w:bookmarkStart w:id="353" w:name="_Toc184314429"/>
      <w:bookmarkEnd w:id="353"/>
      <w:bookmarkStart w:id="354" w:name="_Toc184314452"/>
      <w:bookmarkEnd w:id="354"/>
      <w:bookmarkStart w:id="355" w:name="_Toc184310343"/>
      <w:bookmarkEnd w:id="355"/>
      <w:bookmarkStart w:id="356" w:name="_Toc184314481"/>
      <w:bookmarkEnd w:id="356"/>
      <w:bookmarkStart w:id="357" w:name="_Toc184312072"/>
      <w:bookmarkEnd w:id="357"/>
      <w:bookmarkStart w:id="358" w:name="_Toc184313240"/>
      <w:bookmarkEnd w:id="358"/>
      <w:bookmarkStart w:id="359" w:name="_Toc184308052"/>
      <w:bookmarkEnd w:id="359"/>
      <w:bookmarkStart w:id="360" w:name="_Toc184312087"/>
      <w:bookmarkEnd w:id="360"/>
      <w:bookmarkStart w:id="361" w:name="_Toc184312098"/>
      <w:bookmarkEnd w:id="361"/>
      <w:bookmarkStart w:id="362" w:name="_Toc184308095"/>
      <w:bookmarkEnd w:id="362"/>
      <w:bookmarkStart w:id="363" w:name="_Toc184308074"/>
      <w:bookmarkEnd w:id="363"/>
      <w:bookmarkStart w:id="364" w:name="_Toc184310275"/>
      <w:bookmarkEnd w:id="364"/>
      <w:bookmarkStart w:id="365" w:name="_Toc184308042"/>
      <w:bookmarkEnd w:id="365"/>
      <w:bookmarkStart w:id="366" w:name="_Toc184314438"/>
      <w:bookmarkEnd w:id="366"/>
      <w:bookmarkStart w:id="367" w:name="_Toc184310303"/>
      <w:bookmarkEnd w:id="367"/>
      <w:bookmarkStart w:id="368" w:name="_Toc184308046"/>
      <w:bookmarkEnd w:id="368"/>
      <w:bookmarkStart w:id="369" w:name="_Toc184308077"/>
      <w:bookmarkEnd w:id="369"/>
      <w:bookmarkStart w:id="370" w:name="_Toc184314458"/>
      <w:bookmarkEnd w:id="370"/>
      <w:bookmarkStart w:id="371" w:name="_Toc184313285"/>
      <w:bookmarkEnd w:id="371"/>
      <w:bookmarkStart w:id="372" w:name="_Toc184312085"/>
      <w:bookmarkEnd w:id="372"/>
      <w:bookmarkStart w:id="373" w:name="_Toc184314420"/>
      <w:bookmarkEnd w:id="373"/>
      <w:bookmarkStart w:id="374" w:name="_Toc184313276"/>
      <w:bookmarkEnd w:id="374"/>
      <w:bookmarkStart w:id="375" w:name="_Toc184314467"/>
      <w:bookmarkEnd w:id="375"/>
      <w:bookmarkStart w:id="376" w:name="_Toc184310325"/>
      <w:bookmarkEnd w:id="376"/>
      <w:bookmarkStart w:id="377" w:name="_Toc184310282"/>
      <w:bookmarkEnd w:id="377"/>
      <w:bookmarkStart w:id="378" w:name="_Toc184312132"/>
      <w:bookmarkEnd w:id="378"/>
      <w:bookmarkStart w:id="379" w:name="_Toc184314455"/>
      <w:bookmarkEnd w:id="379"/>
      <w:bookmarkStart w:id="380" w:name="_Toc184313256"/>
      <w:bookmarkEnd w:id="380"/>
      <w:bookmarkStart w:id="381" w:name="_Toc184310291"/>
      <w:bookmarkEnd w:id="381"/>
      <w:bookmarkStart w:id="382" w:name="_Toc184313304"/>
      <w:bookmarkEnd w:id="382"/>
      <w:bookmarkStart w:id="383" w:name="_Toc184308103"/>
      <w:bookmarkEnd w:id="383"/>
      <w:bookmarkStart w:id="384" w:name="_Toc184312109"/>
      <w:bookmarkEnd w:id="384"/>
      <w:bookmarkStart w:id="385" w:name="_Toc184314470"/>
      <w:bookmarkEnd w:id="385"/>
      <w:bookmarkStart w:id="386" w:name="_Toc184308089"/>
      <w:bookmarkEnd w:id="386"/>
      <w:bookmarkStart w:id="387" w:name="_Toc184314449"/>
      <w:bookmarkEnd w:id="387"/>
      <w:bookmarkStart w:id="388" w:name="_Toc184310333"/>
      <w:bookmarkEnd w:id="388"/>
      <w:bookmarkStart w:id="389" w:name="_Toc184310323"/>
      <w:bookmarkEnd w:id="389"/>
      <w:bookmarkStart w:id="390" w:name="_Toc184313238"/>
      <w:bookmarkEnd w:id="390"/>
      <w:bookmarkStart w:id="391" w:name="_Toc184313244"/>
      <w:bookmarkEnd w:id="391"/>
      <w:bookmarkStart w:id="392" w:name="_Toc184313254"/>
      <w:bookmarkEnd w:id="392"/>
      <w:bookmarkStart w:id="393" w:name="_Toc184313269"/>
      <w:bookmarkEnd w:id="393"/>
      <w:bookmarkStart w:id="394" w:name="_Toc184313258"/>
      <w:bookmarkEnd w:id="394"/>
      <w:bookmarkStart w:id="395" w:name="_Toc184308073"/>
      <w:bookmarkEnd w:id="395"/>
      <w:bookmarkStart w:id="396" w:name="_Toc184314451"/>
      <w:bookmarkEnd w:id="396"/>
      <w:r>
        <w:rPr>
          <w:rFonts w:hint="eastAsia" w:ascii="宋体" w:hAnsi="宋体" w:cs="宋体"/>
          <w:b/>
          <w:sz w:val="36"/>
          <w:szCs w:val="36"/>
          <w:highlight w:val="none"/>
        </w:rPr>
        <w:t>评标办法</w:t>
      </w:r>
    </w:p>
    <w:p w14:paraId="2C1A85B8">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7BF9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5255D8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4653EB4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2C4814B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10041037">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tcPr>
          <w:p w14:paraId="14ABCC0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0AC8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9A4393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tcPr>
          <w:p w14:paraId="3E6D9FE3">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cs="仿宋_GB2312" w:asciiTheme="minorEastAsia" w:hAnsiTheme="minorEastAsia" w:eastAsiaTheme="minorEastAsia"/>
                <w:color w:val="auto"/>
                <w:sz w:val="24"/>
                <w:highlight w:val="none"/>
              </w:rPr>
            </w:pPr>
            <w:r>
              <w:rPr>
                <w:rFonts w:hint="eastAsia" w:cs="新宋体" w:asciiTheme="minorEastAsia" w:hAnsiTheme="minorEastAsia" w:eastAsiaTheme="minorEastAsia"/>
                <w:color w:val="000000" w:themeColor="text1"/>
                <w:szCs w:val="21"/>
                <w:highlight w:val="none"/>
                <w14:textFill>
                  <w14:solidFill>
                    <w14:schemeClr w14:val="tx1"/>
                  </w14:solidFill>
                </w14:textFill>
              </w:rPr>
              <w:t>投标人自2021年1月1日（以合同签订日期为准）以来具有同类项目业绩，</w:t>
            </w:r>
            <w:r>
              <w:rPr>
                <w:rFonts w:hint="eastAsia" w:cs="宋体" w:asciiTheme="minorEastAsia" w:hAnsiTheme="minorEastAsia" w:eastAsiaTheme="minorEastAsia"/>
                <w:color w:val="000000" w:themeColor="text1"/>
                <w:szCs w:val="21"/>
                <w:highlight w:val="none"/>
                <w14:textFill>
                  <w14:solidFill>
                    <w14:schemeClr w14:val="tx1"/>
                  </w14:solidFill>
                </w14:textFill>
              </w:rPr>
              <w:t>每个业绩得</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分。本项最高得</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分，须提供合同</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扫描</w:t>
            </w:r>
            <w:r>
              <w:rPr>
                <w:rFonts w:hint="eastAsia" w:cs="宋体" w:asciiTheme="minorEastAsia" w:hAnsiTheme="minorEastAsia" w:eastAsiaTheme="minorEastAsia"/>
                <w:color w:val="000000" w:themeColor="text1"/>
                <w:szCs w:val="21"/>
                <w:highlight w:val="none"/>
                <w14:textFill>
                  <w14:solidFill>
                    <w14:schemeClr w14:val="tx1"/>
                  </w14:solidFill>
                </w14:textFill>
              </w:rPr>
              <w:t>件并加盖公章，未提供的不得分。</w:t>
            </w:r>
          </w:p>
        </w:tc>
        <w:tc>
          <w:tcPr>
            <w:tcW w:w="764" w:type="dxa"/>
            <w:vAlign w:val="center"/>
          </w:tcPr>
          <w:p w14:paraId="3878020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0FD6F32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2150" w:type="dxa"/>
          </w:tcPr>
          <w:p w14:paraId="5DC32FEE">
            <w:pPr>
              <w:snapToGrid w:val="0"/>
              <w:spacing w:line="360" w:lineRule="auto"/>
              <w:jc w:val="center"/>
              <w:rPr>
                <w:rFonts w:cs="仿宋_GB2312" w:asciiTheme="minorEastAsia" w:hAnsiTheme="minorEastAsia" w:eastAsiaTheme="minorEastAsia"/>
                <w:color w:val="auto"/>
                <w:sz w:val="24"/>
                <w:highlight w:val="none"/>
              </w:rPr>
            </w:pPr>
          </w:p>
        </w:tc>
      </w:tr>
      <w:tr w14:paraId="7AF1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C80D3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3545" w:type="dxa"/>
          </w:tcPr>
          <w:p w14:paraId="78624FB0">
            <w:pPr>
              <w:spacing w:line="276" w:lineRule="auto"/>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投标人具有有效的</w:t>
            </w:r>
            <w:r>
              <w:rPr>
                <w:rFonts w:hint="eastAsia" w:asciiTheme="minorEastAsia" w:hAnsiTheme="minorEastAsia" w:eastAsiaTheme="minorEastAsia"/>
                <w:color w:val="000000" w:themeColor="text1"/>
                <w:szCs w:val="21"/>
                <w:highlight w:val="none"/>
                <w14:textFill>
                  <w14:solidFill>
                    <w14:schemeClr w14:val="tx1"/>
                  </w14:solidFill>
                </w14:textFill>
              </w:rPr>
              <w:t>质量管理体系认证证书</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、环境</w:t>
            </w:r>
            <w:r>
              <w:rPr>
                <w:rFonts w:hint="eastAsia" w:asciiTheme="minorEastAsia" w:hAnsiTheme="minorEastAsia" w:eastAsiaTheme="minorEastAsia"/>
                <w:color w:val="000000" w:themeColor="text1"/>
                <w:szCs w:val="21"/>
                <w:highlight w:val="none"/>
                <w14:textFill>
                  <w14:solidFill>
                    <w14:schemeClr w14:val="tx1"/>
                  </w14:solidFill>
                </w14:textFill>
              </w:rPr>
              <w:t>管理体系认证证书</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职业健康安全管理体系认证证书</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，每提供一个得</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1分，最多得3分。须提供认证证书扫描件并加盖公章。</w:t>
            </w:r>
          </w:p>
        </w:tc>
        <w:tc>
          <w:tcPr>
            <w:tcW w:w="764" w:type="dxa"/>
            <w:vAlign w:val="center"/>
          </w:tcPr>
          <w:p w14:paraId="4A407F6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77913E7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2150" w:type="dxa"/>
          </w:tcPr>
          <w:p w14:paraId="1065CB0E">
            <w:pPr>
              <w:snapToGrid w:val="0"/>
              <w:spacing w:line="360" w:lineRule="auto"/>
              <w:jc w:val="center"/>
              <w:rPr>
                <w:rFonts w:cs="仿宋_GB2312" w:asciiTheme="minorEastAsia" w:hAnsiTheme="minorEastAsia" w:eastAsiaTheme="minorEastAsia"/>
                <w:color w:val="auto"/>
                <w:sz w:val="24"/>
                <w:highlight w:val="none"/>
              </w:rPr>
            </w:pPr>
          </w:p>
        </w:tc>
      </w:tr>
      <w:tr w14:paraId="2BFA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865B6C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3545" w:type="dxa"/>
          </w:tcPr>
          <w:p w14:paraId="3808FEC3">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cs="仿宋_GB2312" w:asciiTheme="minorEastAsia" w:hAnsiTheme="minorEastAsia" w:eastAsiaTheme="minorEastAsia"/>
                <w:color w:val="auto"/>
                <w:sz w:val="24"/>
                <w:highlight w:val="none"/>
              </w:rPr>
            </w:pPr>
            <w:r>
              <w:rPr>
                <w:rFonts w:hint="eastAsia" w:cs="新宋体" w:asciiTheme="minorEastAsia" w:hAnsiTheme="minorEastAsia" w:eastAsiaTheme="minorEastAsia"/>
                <w:color w:val="000000" w:themeColor="text1"/>
                <w:szCs w:val="21"/>
                <w:highlight w:val="none"/>
                <w14:textFill>
                  <w14:solidFill>
                    <w14:schemeClr w14:val="tx1"/>
                  </w14:solidFill>
                </w14:textFill>
              </w:rPr>
              <w:t>根据投标人所投设备技术参数与功能配置的响应情况进行评分。完全满足的得</w:t>
            </w:r>
            <w:r>
              <w:rPr>
                <w:rFonts w:hint="eastAsia" w:cs="新宋体" w:asciiTheme="minorEastAsia" w:hAnsiTheme="minorEastAsia" w:eastAsiaTheme="minorEastAsia"/>
                <w:color w:val="000000" w:themeColor="text1"/>
                <w:szCs w:val="21"/>
                <w:highlight w:val="none"/>
                <w:lang w:val="en-US" w:eastAsia="zh-CN"/>
                <w14:textFill>
                  <w14:solidFill>
                    <w14:schemeClr w14:val="tx1"/>
                  </w14:solidFill>
                </w14:textFill>
              </w:rPr>
              <w:t>20</w:t>
            </w:r>
            <w:r>
              <w:rPr>
                <w:rFonts w:hint="eastAsia" w:cs="新宋体" w:asciiTheme="minorEastAsia" w:hAnsiTheme="minorEastAsia" w:eastAsiaTheme="minorEastAsia"/>
                <w:color w:val="000000" w:themeColor="text1"/>
                <w:szCs w:val="21"/>
                <w:highlight w:val="none"/>
                <w14:textFill>
                  <w14:solidFill>
                    <w14:schemeClr w14:val="tx1"/>
                  </w14:solidFill>
                </w14:textFill>
              </w:rPr>
              <w:t>分；带“★”参数每负偏离一项扣</w:t>
            </w:r>
            <w:r>
              <w:rPr>
                <w:rFonts w:hint="eastAsia" w:cs="新宋体"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cs="新宋体" w:asciiTheme="minorEastAsia" w:hAnsiTheme="minorEastAsia" w:eastAsiaTheme="minorEastAsia"/>
                <w:color w:val="000000" w:themeColor="text1"/>
                <w:szCs w:val="21"/>
                <w:highlight w:val="none"/>
                <w14:textFill>
                  <w14:solidFill>
                    <w14:schemeClr w14:val="tx1"/>
                  </w14:solidFill>
                </w14:textFill>
              </w:rPr>
              <w:t>分，其他参数每负偏离一项扣0.5分，扣完为止。</w:t>
            </w:r>
          </w:p>
        </w:tc>
        <w:tc>
          <w:tcPr>
            <w:tcW w:w="764" w:type="dxa"/>
            <w:vAlign w:val="center"/>
          </w:tcPr>
          <w:p w14:paraId="39E829C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1147" w:type="dxa"/>
            <w:vAlign w:val="center"/>
          </w:tcPr>
          <w:p w14:paraId="12443A5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2150" w:type="dxa"/>
          </w:tcPr>
          <w:p w14:paraId="35051E4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p>
        </w:tc>
      </w:tr>
      <w:tr w14:paraId="1AAF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4CF514">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3545" w:type="dxa"/>
          </w:tcPr>
          <w:p w14:paraId="237211C7">
            <w:pPr>
              <w:numPr>
                <w:ilvl w:val="0"/>
                <w:numId w:val="0"/>
              </w:numPr>
              <w:spacing w:line="276" w:lineRule="auto"/>
              <w:rPr>
                <w:rFonts w:cs="仿宋_GB2312" w:asciiTheme="minorEastAsia" w:hAnsiTheme="minorEastAsia" w:eastAsiaTheme="minorEastAsia"/>
                <w:color w:val="auto"/>
                <w:sz w:val="24"/>
                <w:highlight w:val="none"/>
              </w:rPr>
            </w:pPr>
            <w:bookmarkStart w:id="397" w:name="OLE_LINK1"/>
            <w:r>
              <w:rPr>
                <w:rFonts w:hint="eastAsia" w:cs="新宋体" w:asciiTheme="minorEastAsia" w:hAnsiTheme="minorEastAsia" w:eastAsiaTheme="minorEastAsia"/>
                <w:color w:val="000000" w:themeColor="text1"/>
                <w:szCs w:val="21"/>
                <w:highlight w:val="none"/>
                <w14:textFill>
                  <w14:solidFill>
                    <w14:schemeClr w14:val="tx1"/>
                  </w14:solidFill>
                </w14:textFill>
              </w:rPr>
              <w:t>根据投标人提供</w:t>
            </w:r>
            <w:bookmarkEnd w:id="397"/>
            <w:r>
              <w:rPr>
                <w:rFonts w:hint="eastAsia" w:cs="新宋体" w:asciiTheme="minorEastAsia" w:hAnsiTheme="minorEastAsia" w:eastAsiaTheme="minorEastAsia"/>
                <w:color w:val="000000" w:themeColor="text1"/>
                <w:szCs w:val="21"/>
                <w:highlight w:val="none"/>
                <w14:textFill>
                  <w14:solidFill>
                    <w14:schemeClr w14:val="tx1"/>
                  </w14:solidFill>
                </w14:textFill>
              </w:rPr>
              <w:t>对原有拱墅区分局东新所办案区现状的理解：包括对东新所执法办案区项目的理解，包括对原有系统项目硬件利旧接入，软硬件方案融合</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cs="新宋体" w:asciiTheme="minorEastAsia" w:hAnsiTheme="minorEastAsia" w:eastAsiaTheme="minorEastAsia"/>
                <w:color w:val="000000" w:themeColor="text1"/>
                <w:szCs w:val="21"/>
                <w:highlight w:val="none"/>
                <w14:textFill>
                  <w14:solidFill>
                    <w14:schemeClr w14:val="tx1"/>
                  </w14:solidFill>
                </w14:textFill>
              </w:rPr>
              <w:t>与本次系统无缝融合的网络拓扑图、系统架构图，方案实现资源的节约高效。</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cs="新宋体" w:asciiTheme="minorEastAsia" w:hAnsiTheme="minorEastAsia" w:eastAsiaTheme="minorEastAsia"/>
                <w:color w:val="000000" w:themeColor="text1"/>
                <w:szCs w:val="21"/>
                <w:highlight w:val="none"/>
                <w:lang w:val="en-US" w:eastAsia="zh-CN"/>
                <w14:textFill>
                  <w14:solidFill>
                    <w14:schemeClr w14:val="tx1"/>
                  </w14:solidFill>
                </w14:textFill>
              </w:rPr>
              <w:t>0,1,2,3,4,5</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w:t>
            </w:r>
          </w:p>
        </w:tc>
        <w:tc>
          <w:tcPr>
            <w:tcW w:w="764" w:type="dxa"/>
            <w:vAlign w:val="center"/>
          </w:tcPr>
          <w:p w14:paraId="575B838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00814B1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tcPr>
          <w:p w14:paraId="504D7D7F">
            <w:pPr>
              <w:snapToGrid w:val="0"/>
              <w:spacing w:line="360" w:lineRule="auto"/>
              <w:jc w:val="center"/>
              <w:rPr>
                <w:rFonts w:cs="仿宋_GB2312" w:asciiTheme="minorEastAsia" w:hAnsiTheme="minorEastAsia" w:eastAsiaTheme="minorEastAsia"/>
                <w:color w:val="auto"/>
                <w:sz w:val="24"/>
                <w:highlight w:val="none"/>
              </w:rPr>
            </w:pPr>
          </w:p>
        </w:tc>
      </w:tr>
      <w:tr w14:paraId="262A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1E432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3545" w:type="dxa"/>
          </w:tcPr>
          <w:p w14:paraId="649CC646">
            <w:pPr>
              <w:numPr>
                <w:ilvl w:val="0"/>
                <w:numId w:val="0"/>
              </w:numPr>
              <w:spacing w:line="276" w:lineRule="auto"/>
              <w:rPr>
                <w:rFonts w:hint="eastAsia" w:cs="新宋体" w:asciiTheme="minorEastAsia" w:hAnsiTheme="minorEastAsia" w:eastAsiaTheme="minorEastAsia"/>
                <w:color w:val="000000" w:themeColor="text1"/>
                <w:szCs w:val="21"/>
                <w:highlight w:val="none"/>
                <w14:textFill>
                  <w14:solidFill>
                    <w14:schemeClr w14:val="tx1"/>
                  </w14:solidFill>
                </w14:textFill>
              </w:rPr>
            </w:pPr>
            <w:r>
              <w:rPr>
                <w:rFonts w:hint="eastAsia" w:cs="新宋体" w:asciiTheme="minorEastAsia" w:hAnsiTheme="minorEastAsia" w:eastAsiaTheme="minorEastAsia"/>
                <w:color w:val="000000" w:themeColor="text1"/>
                <w:szCs w:val="21"/>
                <w:highlight w:val="none"/>
                <w14:textFill>
                  <w14:solidFill>
                    <w14:schemeClr w14:val="tx1"/>
                  </w14:solidFill>
                </w14:textFill>
              </w:rPr>
              <w:t>投标人</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承诺</w:t>
            </w:r>
            <w:r>
              <w:rPr>
                <w:rFonts w:hint="eastAsia" w:cs="新宋体" w:asciiTheme="minorEastAsia" w:hAnsiTheme="minorEastAsia" w:eastAsiaTheme="minorEastAsia"/>
                <w:color w:val="000000" w:themeColor="text1"/>
                <w:szCs w:val="21"/>
                <w:highlight w:val="none"/>
                <w14:textFill>
                  <w14:solidFill>
                    <w14:schemeClr w14:val="tx1"/>
                  </w14:solidFill>
                </w14:textFill>
              </w:rPr>
              <w:t>提供的设备与省厅执法办案系统无缝对接</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。须提供承诺函并加盖公章，否则不得分</w:t>
            </w:r>
            <w:r>
              <w:rPr>
                <w:rFonts w:hint="eastAsia" w:cs="新宋体" w:asciiTheme="minorEastAsia" w:hAnsiTheme="minorEastAsia" w:eastAsiaTheme="minorEastAsia"/>
                <w:color w:val="000000" w:themeColor="text1"/>
                <w:szCs w:val="21"/>
                <w:highlight w:val="none"/>
                <w14:textFill>
                  <w14:solidFill>
                    <w14:schemeClr w14:val="tx1"/>
                  </w14:solidFill>
                </w14:textFill>
              </w:rPr>
              <w:t>。</w:t>
            </w:r>
          </w:p>
        </w:tc>
        <w:tc>
          <w:tcPr>
            <w:tcW w:w="764" w:type="dxa"/>
            <w:vAlign w:val="center"/>
          </w:tcPr>
          <w:p w14:paraId="128058B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0AF842E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2150" w:type="dxa"/>
            <w:vAlign w:val="center"/>
          </w:tcPr>
          <w:p w14:paraId="531681A9">
            <w:pPr>
              <w:spacing w:line="360" w:lineRule="auto"/>
              <w:jc w:val="center"/>
              <w:outlineLvl w:val="0"/>
              <w:rPr>
                <w:rFonts w:cs="仿宋_GB2312" w:asciiTheme="minorEastAsia" w:hAnsiTheme="minorEastAsia" w:eastAsiaTheme="minorEastAsia"/>
                <w:color w:val="auto"/>
                <w:sz w:val="24"/>
                <w:highlight w:val="none"/>
              </w:rPr>
            </w:pPr>
          </w:p>
        </w:tc>
      </w:tr>
      <w:tr w14:paraId="53DD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CD54F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3545" w:type="dxa"/>
            <w:vAlign w:val="center"/>
          </w:tcPr>
          <w:p w14:paraId="2B3DD85C">
            <w:pPr>
              <w:numPr>
                <w:ilvl w:val="0"/>
                <w:numId w:val="0"/>
              </w:numPr>
              <w:spacing w:line="276" w:lineRule="auto"/>
              <w:ind w:leftChars="0"/>
              <w:rPr>
                <w:rFonts w:hint="eastAsia" w:cs="仿宋_GB2312" w:asciiTheme="minorEastAsia" w:hAnsiTheme="minorEastAsia" w:eastAsiaTheme="minorEastAsia"/>
                <w:color w:val="auto"/>
                <w:sz w:val="24"/>
                <w:highlight w:val="none"/>
              </w:rPr>
            </w:pP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根据投标人提供的</w:t>
            </w:r>
            <w:r>
              <w:rPr>
                <w:rFonts w:hint="eastAsia" w:cs="新宋体" w:asciiTheme="minorEastAsia" w:hAnsiTheme="minorEastAsia" w:eastAsiaTheme="minorEastAsia"/>
                <w:color w:val="000000" w:themeColor="text1"/>
                <w:szCs w:val="21"/>
                <w:highlight w:val="none"/>
                <w14:textFill>
                  <w14:solidFill>
                    <w14:schemeClr w14:val="tx1"/>
                  </w14:solidFill>
                </w14:textFill>
              </w:rPr>
              <w:t>人员定位系统部署和方案设计</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cs="新宋体" w:asciiTheme="minorEastAsia" w:hAnsiTheme="minorEastAsia" w:eastAsiaTheme="minorEastAsia"/>
                <w:color w:val="000000" w:themeColor="text1"/>
                <w:szCs w:val="21"/>
                <w:highlight w:val="none"/>
                <w14:textFill>
                  <w14:solidFill>
                    <w14:schemeClr w14:val="tx1"/>
                  </w14:solidFill>
                </w14:textFill>
              </w:rPr>
              <w:t>提供人员定位系统方案部署架构图</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cs="新宋体" w:asciiTheme="minorEastAsia" w:hAnsiTheme="minorEastAsia" w:eastAsiaTheme="minorEastAsia"/>
                <w:color w:val="000000" w:themeColor="text1"/>
                <w:szCs w:val="21"/>
                <w:highlight w:val="none"/>
                <w14:textFill>
                  <w14:solidFill>
                    <w14:schemeClr w14:val="tx1"/>
                  </w14:solidFill>
                </w14:textFill>
              </w:rPr>
              <w:t>政务网与公安网数据之间的业务交互内容</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，以及</w:t>
            </w:r>
            <w:r>
              <w:rPr>
                <w:rFonts w:hint="eastAsia" w:cs="新宋体" w:asciiTheme="minorEastAsia" w:hAnsiTheme="minorEastAsia" w:eastAsiaTheme="minorEastAsia"/>
                <w:color w:val="000000" w:themeColor="text1"/>
                <w:szCs w:val="21"/>
                <w:highlight w:val="none"/>
                <w14:textFill>
                  <w14:solidFill>
                    <w14:schemeClr w14:val="tx1"/>
                  </w14:solidFill>
                </w14:textFill>
              </w:rPr>
              <w:t>采取的安全措施</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cs="新宋体" w:asciiTheme="minorEastAsia" w:hAnsiTheme="minorEastAsia" w:eastAsiaTheme="minorEastAsia"/>
                <w:color w:val="000000" w:themeColor="text1"/>
                <w:szCs w:val="21"/>
                <w:highlight w:val="none"/>
                <w:lang w:val="en-US" w:eastAsia="zh-CN"/>
                <w14:textFill>
                  <w14:solidFill>
                    <w14:schemeClr w14:val="tx1"/>
                  </w14:solidFill>
                </w14:textFill>
              </w:rPr>
              <w:t>0,1,2,3,4,5,6</w:t>
            </w:r>
            <w:r>
              <w:rPr>
                <w:rFonts w:hint="eastAsia" w:cs="新宋体" w:asciiTheme="minorEastAsia" w:hAnsiTheme="minorEastAsia" w:eastAsiaTheme="minorEastAsia"/>
                <w:color w:val="000000" w:themeColor="text1"/>
                <w:szCs w:val="21"/>
                <w:highlight w:val="none"/>
                <w:lang w:eastAsia="zh-CN"/>
                <w14:textFill>
                  <w14:solidFill>
                    <w14:schemeClr w14:val="tx1"/>
                  </w14:solidFill>
                </w14:textFill>
              </w:rPr>
              <w:t>）</w:t>
            </w:r>
          </w:p>
        </w:tc>
        <w:tc>
          <w:tcPr>
            <w:tcW w:w="764" w:type="dxa"/>
            <w:vAlign w:val="center"/>
          </w:tcPr>
          <w:p w14:paraId="123646A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2F40167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0C37028D">
            <w:pPr>
              <w:spacing w:line="360" w:lineRule="auto"/>
              <w:jc w:val="center"/>
              <w:outlineLvl w:val="0"/>
              <w:rPr>
                <w:rFonts w:cs="仿宋_GB2312" w:asciiTheme="minorEastAsia" w:hAnsiTheme="minorEastAsia" w:eastAsiaTheme="minorEastAsia"/>
                <w:color w:val="auto"/>
                <w:sz w:val="24"/>
                <w:highlight w:val="none"/>
              </w:rPr>
            </w:pPr>
          </w:p>
        </w:tc>
      </w:tr>
      <w:tr w14:paraId="5B82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86197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545" w:type="dxa"/>
            <w:vAlign w:val="center"/>
          </w:tcPr>
          <w:p w14:paraId="77999835">
            <w:pPr>
              <w:numPr>
                <w:ilvl w:val="0"/>
                <w:numId w:val="0"/>
              </w:numPr>
              <w:spacing w:line="276" w:lineRule="auto"/>
              <w:ind w:leftChars="0"/>
              <w:rPr>
                <w:rFonts w:hint="eastAsia" w:cs="仿宋_GB2312" w:asciiTheme="minorEastAsia" w:hAnsiTheme="minorEastAsia" w:eastAsiaTheme="minorEastAsia"/>
                <w:color w:val="auto"/>
                <w:sz w:val="24"/>
                <w:highlight w:val="none"/>
              </w:rPr>
            </w:pPr>
            <w:r>
              <w:rPr>
                <w:rFonts w:hint="eastAsia" w:cs="新宋体" w:asciiTheme="minorEastAsia" w:hAnsiTheme="minorEastAsia" w:eastAsiaTheme="minorEastAsia"/>
                <w:color w:val="000000" w:themeColor="text1"/>
                <w:szCs w:val="21"/>
                <w:highlight w:val="none"/>
                <w:lang w:val="en-US" w:eastAsia="zh-CN"/>
                <w14:textFill>
                  <w14:solidFill>
                    <w14:schemeClr w14:val="tx1"/>
                  </w14:solidFill>
                </w14:textFill>
              </w:rPr>
              <w:t>根据投标人提供的同步刻录融合方案设计：提供同步刻录功能与浙江省公安笔录系统融合方案，能满足“集约、高效、便捷”的建设理念。（0,1,2,3,4,5,6）</w:t>
            </w:r>
          </w:p>
        </w:tc>
        <w:tc>
          <w:tcPr>
            <w:tcW w:w="764" w:type="dxa"/>
            <w:vAlign w:val="center"/>
          </w:tcPr>
          <w:p w14:paraId="5EFEBBE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4DD0641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4D4AA1A3">
            <w:pPr>
              <w:spacing w:line="360" w:lineRule="auto"/>
              <w:jc w:val="center"/>
              <w:outlineLvl w:val="0"/>
              <w:rPr>
                <w:rFonts w:cs="仿宋_GB2312" w:asciiTheme="minorEastAsia" w:hAnsiTheme="minorEastAsia" w:eastAsiaTheme="minorEastAsia"/>
                <w:color w:val="auto"/>
                <w:sz w:val="24"/>
                <w:highlight w:val="none"/>
              </w:rPr>
            </w:pPr>
          </w:p>
        </w:tc>
      </w:tr>
      <w:tr w14:paraId="03FF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3E2A7E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3545" w:type="dxa"/>
            <w:vAlign w:val="center"/>
          </w:tcPr>
          <w:p w14:paraId="317CBA07">
            <w:pPr>
              <w:spacing w:line="276" w:lineRule="auto"/>
              <w:rPr>
                <w:rFonts w:hint="eastAsia" w:cs="仿宋_GB2312" w:asciiTheme="minorEastAsia" w:hAnsiTheme="minorEastAsia" w:eastAsiaTheme="minorEastAsia"/>
                <w:color w:val="auto"/>
                <w:sz w:val="24"/>
                <w:highlight w:val="none"/>
                <w:lang w:eastAsia="zh-CN"/>
              </w:rPr>
            </w:pPr>
            <w:r>
              <w:rPr>
                <w:rFonts w:hint="eastAsia" w:cs="新宋体" w:asciiTheme="minorEastAsia" w:hAnsiTheme="minorEastAsia" w:eastAsiaTheme="minorEastAsia"/>
                <w:szCs w:val="21"/>
                <w:highlight w:val="none"/>
              </w:rPr>
              <w:t>根据投标人提供的售后方案包括（售后服务机构、售后服务人员、售后服务承诺、服务体系及措施、响应时间、售后维护方式、售后保障能力、定期巡检等情况）等情况进行打分</w:t>
            </w:r>
            <w:r>
              <w:rPr>
                <w:rFonts w:hint="eastAsia" w:cs="新宋体" w:asciiTheme="minorEastAsia" w:hAnsiTheme="minorEastAsia" w:eastAsiaTheme="minorEastAsia"/>
                <w:szCs w:val="21"/>
                <w:highlight w:val="none"/>
                <w:lang w:eastAsia="zh-CN"/>
              </w:rPr>
              <w:t>。</w:t>
            </w:r>
            <w:r>
              <w:rPr>
                <w:rFonts w:hint="eastAsia" w:cs="新宋体" w:asciiTheme="minorEastAsia" w:hAnsiTheme="minorEastAsia" w:eastAsiaTheme="minorEastAsia"/>
                <w:color w:val="000000" w:themeColor="text1"/>
                <w:szCs w:val="21"/>
                <w:highlight w:val="none"/>
                <w:lang w:val="en-US" w:eastAsia="zh-CN"/>
                <w14:textFill>
                  <w14:solidFill>
                    <w14:schemeClr w14:val="tx1"/>
                  </w14:solidFill>
                </w14:textFill>
              </w:rPr>
              <w:t>（0,1,2,3,4,5,6）</w:t>
            </w:r>
          </w:p>
        </w:tc>
        <w:tc>
          <w:tcPr>
            <w:tcW w:w="764" w:type="dxa"/>
            <w:vAlign w:val="center"/>
          </w:tcPr>
          <w:p w14:paraId="021A8E8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1DCD678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66CA41D0">
            <w:pPr>
              <w:spacing w:line="360" w:lineRule="auto"/>
              <w:jc w:val="center"/>
              <w:outlineLvl w:val="0"/>
              <w:rPr>
                <w:rFonts w:cs="仿宋_GB2312" w:asciiTheme="minorEastAsia" w:hAnsiTheme="minorEastAsia" w:eastAsiaTheme="minorEastAsia"/>
                <w:color w:val="auto"/>
                <w:sz w:val="24"/>
                <w:highlight w:val="none"/>
              </w:rPr>
            </w:pPr>
          </w:p>
        </w:tc>
      </w:tr>
      <w:tr w14:paraId="53FB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6A4EEB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545" w:type="dxa"/>
            <w:vAlign w:val="center"/>
          </w:tcPr>
          <w:p w14:paraId="3109EE67">
            <w:pPr>
              <w:spacing w:line="276" w:lineRule="auto"/>
              <w:rPr>
                <w:rFonts w:hint="eastAsia" w:cs="新宋体" w:asciiTheme="minorEastAsia" w:hAnsiTheme="minorEastAsia" w:eastAsiaTheme="minorEastAsia"/>
                <w:szCs w:val="21"/>
                <w:highlight w:val="none"/>
                <w:lang w:val="en-US" w:eastAsia="zh-CN"/>
              </w:rPr>
            </w:pPr>
            <w:r>
              <w:rPr>
                <w:rFonts w:hint="eastAsia" w:cs="新宋体" w:asciiTheme="minorEastAsia" w:hAnsiTheme="minorEastAsia" w:eastAsiaTheme="minorEastAsia"/>
                <w:szCs w:val="21"/>
                <w:highlight w:val="none"/>
              </w:rPr>
              <w:t>根据投标单位针对本项目提供的培训方案，包括但不仅限于培训课程的内容，培训师资力量及培训方式等内容进行打分</w:t>
            </w:r>
            <w:r>
              <w:rPr>
                <w:rFonts w:hint="eastAsia" w:cs="新宋体" w:asciiTheme="minorEastAsia" w:hAnsiTheme="minorEastAsia" w:eastAsiaTheme="minorEastAsia"/>
                <w:szCs w:val="21"/>
                <w:highlight w:val="none"/>
                <w:lang w:eastAsia="zh-CN"/>
              </w:rPr>
              <w:t>。</w:t>
            </w:r>
            <w:r>
              <w:rPr>
                <w:rFonts w:hint="eastAsia" w:cs="新宋体" w:asciiTheme="minorEastAsia" w:hAnsiTheme="minorEastAsia" w:eastAsiaTheme="minorEastAsia"/>
                <w:color w:val="000000" w:themeColor="text1"/>
                <w:szCs w:val="21"/>
                <w:highlight w:val="none"/>
                <w:lang w:val="en-US" w:eastAsia="zh-CN"/>
                <w14:textFill>
                  <w14:solidFill>
                    <w14:schemeClr w14:val="tx1"/>
                  </w14:solidFill>
                </w14:textFill>
              </w:rPr>
              <w:t>（0,1,2,3,4,5）</w:t>
            </w:r>
          </w:p>
        </w:tc>
        <w:tc>
          <w:tcPr>
            <w:tcW w:w="764" w:type="dxa"/>
            <w:vAlign w:val="center"/>
          </w:tcPr>
          <w:p w14:paraId="77E7DD33">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65317A79">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39B61812">
            <w:pPr>
              <w:spacing w:line="360" w:lineRule="auto"/>
              <w:jc w:val="center"/>
              <w:outlineLvl w:val="0"/>
              <w:rPr>
                <w:rFonts w:cs="仿宋_GB2312" w:asciiTheme="minorEastAsia" w:hAnsiTheme="minorEastAsia" w:eastAsiaTheme="minorEastAsia"/>
                <w:color w:val="auto"/>
                <w:sz w:val="24"/>
                <w:highlight w:val="none"/>
              </w:rPr>
            </w:pPr>
          </w:p>
        </w:tc>
      </w:tr>
      <w:tr w14:paraId="48CC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F6D03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3545" w:type="dxa"/>
            <w:vAlign w:val="center"/>
          </w:tcPr>
          <w:p w14:paraId="4E2C9CA9">
            <w:pPr>
              <w:spacing w:line="276" w:lineRule="auto"/>
              <w:rPr>
                <w:rFonts w:hint="default" w:cs="仿宋_GB2312" w:asciiTheme="minorEastAsia" w:hAnsiTheme="minorEastAsia" w:eastAsiaTheme="minorEastAsia"/>
                <w:color w:val="auto"/>
                <w:sz w:val="24"/>
                <w:highlight w:val="none"/>
                <w:lang w:val="en-US"/>
              </w:rPr>
            </w:pPr>
            <w:r>
              <w:rPr>
                <w:rFonts w:hint="eastAsia" w:cs="新宋体" w:asciiTheme="minorEastAsia" w:hAnsiTheme="minorEastAsia" w:eastAsiaTheme="minorEastAsia"/>
                <w:szCs w:val="21"/>
                <w:highlight w:val="none"/>
                <w:lang w:val="en-US" w:eastAsia="zh-CN"/>
              </w:rPr>
              <w:t>根据投标人针对本项目的应急预案以及保证措施科学、合理、可行性，是否有利于项目实施等情况进行打分。</w:t>
            </w:r>
            <w:r>
              <w:rPr>
                <w:rFonts w:hint="eastAsia" w:cs="新宋体" w:asciiTheme="minorEastAsia" w:hAnsiTheme="minorEastAsia" w:eastAsiaTheme="minorEastAsia"/>
                <w:color w:val="000000" w:themeColor="text1"/>
                <w:szCs w:val="21"/>
                <w:highlight w:val="none"/>
                <w:lang w:val="en-US" w:eastAsia="zh-CN"/>
                <w14:textFill>
                  <w14:solidFill>
                    <w14:schemeClr w14:val="tx1"/>
                  </w14:solidFill>
                </w14:textFill>
              </w:rPr>
              <w:t>（0,1,2,3）</w:t>
            </w:r>
          </w:p>
        </w:tc>
        <w:tc>
          <w:tcPr>
            <w:tcW w:w="764" w:type="dxa"/>
            <w:vAlign w:val="center"/>
          </w:tcPr>
          <w:p w14:paraId="102C2E37">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6A258F63">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51B8BC35">
            <w:pPr>
              <w:spacing w:line="360" w:lineRule="auto"/>
              <w:jc w:val="center"/>
              <w:outlineLvl w:val="0"/>
              <w:rPr>
                <w:rFonts w:cs="仿宋_GB2312" w:asciiTheme="minorEastAsia" w:hAnsiTheme="minorEastAsia" w:eastAsiaTheme="minorEastAsia"/>
                <w:color w:val="auto"/>
                <w:sz w:val="24"/>
                <w:highlight w:val="none"/>
              </w:rPr>
            </w:pPr>
          </w:p>
        </w:tc>
      </w:tr>
      <w:tr w14:paraId="35FB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8FA36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center"/>
          </w:tcPr>
          <w:p w14:paraId="5D4C4A4E">
            <w:pPr>
              <w:spacing w:line="276" w:lineRule="auto"/>
              <w:rPr>
                <w:rFonts w:hint="eastAsia" w:cs="新宋体" w:asciiTheme="minorEastAsia" w:hAnsiTheme="minorEastAsia" w:eastAsiaTheme="minorEastAsia"/>
                <w:szCs w:val="21"/>
                <w:highlight w:val="none"/>
                <w:lang w:eastAsia="zh-CN"/>
              </w:rPr>
            </w:pPr>
            <w:r>
              <w:rPr>
                <w:rFonts w:hint="eastAsia" w:cs="新宋体" w:asciiTheme="minorEastAsia" w:hAnsiTheme="minorEastAsia" w:eastAsiaTheme="minorEastAsia"/>
                <w:szCs w:val="21"/>
                <w:highlight w:val="none"/>
                <w:lang w:eastAsia="zh-CN"/>
              </w:rPr>
              <w:t>根据本项目的特点和具体实际，按照采购文件的各项要求，考核供应商项目实施方案的可行性和合理性，主要从以下方面由评审专家综合评审：</w:t>
            </w:r>
          </w:p>
          <w:p w14:paraId="38BB28C9">
            <w:pPr>
              <w:spacing w:line="276" w:lineRule="auto"/>
              <w:jc w:val="left"/>
              <w:rPr>
                <w:rFonts w:hint="eastAsia" w:cs="仿宋_GB2312" w:asciiTheme="minorEastAsia" w:hAnsiTheme="minorEastAsia" w:eastAsiaTheme="minorEastAsia"/>
                <w:color w:val="auto"/>
                <w:sz w:val="21"/>
                <w:szCs w:val="21"/>
                <w:highlight w:val="none"/>
              </w:rPr>
            </w:pPr>
            <w:r>
              <w:rPr>
                <w:rFonts w:hint="eastAsia" w:cs="新宋体" w:asciiTheme="minorEastAsia" w:hAnsiTheme="minorEastAsia" w:eastAsiaTheme="minorEastAsia"/>
                <w:szCs w:val="21"/>
                <w:highlight w:val="none"/>
                <w:lang w:eastAsia="zh-CN"/>
              </w:rPr>
              <w:t>对本项目的理解、项目实施团队及各专业人员的分工安排、组织实施计划安排、各项质量、安全技术措施的落实、项目进度节点控制等，方案完全贴合项目特点，内容全面、完整、可行、能够确保项目高效实施的，最高得</w:t>
            </w:r>
            <w:r>
              <w:rPr>
                <w:rFonts w:hint="eastAsia" w:cs="新宋体" w:asciiTheme="minorEastAsia" w:hAnsiTheme="minorEastAsia" w:eastAsiaTheme="minorEastAsia"/>
                <w:szCs w:val="21"/>
                <w:highlight w:val="none"/>
                <w:lang w:val="en-US" w:eastAsia="zh-CN"/>
              </w:rPr>
              <w:t>6</w:t>
            </w:r>
            <w:r>
              <w:rPr>
                <w:rFonts w:hint="eastAsia" w:cs="新宋体" w:asciiTheme="minorEastAsia" w:hAnsiTheme="minorEastAsia" w:eastAsiaTheme="minorEastAsia"/>
                <w:szCs w:val="21"/>
                <w:highlight w:val="none"/>
                <w:lang w:eastAsia="zh-CN"/>
              </w:rPr>
              <w:t>分。（</w:t>
            </w:r>
            <w:r>
              <w:rPr>
                <w:rFonts w:hint="eastAsia" w:cs="新宋体" w:asciiTheme="minorEastAsia" w:hAnsiTheme="minorEastAsia" w:eastAsiaTheme="minorEastAsia"/>
                <w:color w:val="000000" w:themeColor="text1"/>
                <w:szCs w:val="21"/>
                <w:highlight w:val="none"/>
                <w:lang w:val="en-US" w:eastAsia="zh-CN"/>
                <w14:textFill>
                  <w14:solidFill>
                    <w14:schemeClr w14:val="tx1"/>
                  </w14:solidFill>
                </w14:textFill>
              </w:rPr>
              <w:t>0,1,2,3,4,5,6</w:t>
            </w:r>
            <w:r>
              <w:rPr>
                <w:rFonts w:hint="eastAsia" w:cs="新宋体" w:asciiTheme="minorEastAsia" w:hAnsiTheme="minorEastAsia" w:eastAsiaTheme="minorEastAsia"/>
                <w:szCs w:val="21"/>
                <w:highlight w:val="none"/>
                <w:lang w:eastAsia="zh-CN"/>
              </w:rPr>
              <w:t>）</w:t>
            </w:r>
          </w:p>
        </w:tc>
        <w:tc>
          <w:tcPr>
            <w:tcW w:w="764" w:type="dxa"/>
            <w:vAlign w:val="center"/>
          </w:tcPr>
          <w:p w14:paraId="38FF8661">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01958CB7">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2150" w:type="dxa"/>
            <w:vAlign w:val="center"/>
          </w:tcPr>
          <w:p w14:paraId="3070552F">
            <w:pPr>
              <w:spacing w:line="360" w:lineRule="auto"/>
              <w:jc w:val="center"/>
              <w:outlineLvl w:val="0"/>
              <w:rPr>
                <w:rFonts w:cs="仿宋_GB2312" w:asciiTheme="minorEastAsia" w:hAnsiTheme="minorEastAsia" w:eastAsiaTheme="minorEastAsia"/>
                <w:color w:val="auto"/>
                <w:sz w:val="24"/>
                <w:highlight w:val="none"/>
              </w:rPr>
            </w:pPr>
          </w:p>
        </w:tc>
      </w:tr>
      <w:tr w14:paraId="3AF6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97B65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tcPr>
          <w:p w14:paraId="019FB153">
            <w:pPr>
              <w:spacing w:line="276" w:lineRule="auto"/>
              <w:rPr>
                <w:rFonts w:hint="eastAsia" w:cs="新宋体" w:asciiTheme="minorEastAsia" w:hAnsiTheme="minorEastAsia" w:eastAsiaTheme="minorEastAsia"/>
                <w:szCs w:val="21"/>
                <w:highlight w:val="none"/>
                <w:lang w:val="en-US" w:eastAsia="zh-CN"/>
              </w:rPr>
            </w:pPr>
            <w:r>
              <w:rPr>
                <w:rFonts w:hint="eastAsia" w:cs="新宋体" w:asciiTheme="minorEastAsia" w:hAnsiTheme="minorEastAsia" w:eastAsiaTheme="minorEastAsia"/>
                <w:szCs w:val="21"/>
                <w:highlight w:val="none"/>
                <w:lang w:eastAsia="zh-CN"/>
              </w:rPr>
              <w:t>为本项目提供备品备件方案是否科学合理，是否提供足够数量的备品及维修备件。（</w:t>
            </w:r>
            <w:r>
              <w:rPr>
                <w:rFonts w:hint="eastAsia" w:cs="新宋体" w:asciiTheme="minorEastAsia" w:hAnsiTheme="minorEastAsia" w:eastAsiaTheme="minorEastAsia"/>
                <w:szCs w:val="21"/>
                <w:highlight w:val="none"/>
                <w:lang w:val="en-US" w:eastAsia="zh-CN"/>
              </w:rPr>
              <w:t>0,1,2</w:t>
            </w:r>
            <w:r>
              <w:rPr>
                <w:rFonts w:hint="eastAsia" w:cs="新宋体" w:asciiTheme="minorEastAsia" w:hAnsiTheme="minorEastAsia" w:eastAsiaTheme="minorEastAsia"/>
                <w:szCs w:val="21"/>
                <w:highlight w:val="none"/>
                <w:lang w:eastAsia="zh-CN"/>
              </w:rPr>
              <w:t>）</w:t>
            </w:r>
          </w:p>
        </w:tc>
        <w:tc>
          <w:tcPr>
            <w:tcW w:w="764" w:type="dxa"/>
            <w:vAlign w:val="center"/>
          </w:tcPr>
          <w:p w14:paraId="74117B9D">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6D26D730">
            <w:pPr>
              <w:spacing w:line="360" w:lineRule="auto"/>
              <w:jc w:val="center"/>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2150" w:type="dxa"/>
            <w:vAlign w:val="center"/>
          </w:tcPr>
          <w:p w14:paraId="3AF164C2">
            <w:pPr>
              <w:spacing w:line="360" w:lineRule="auto"/>
              <w:jc w:val="center"/>
              <w:outlineLvl w:val="0"/>
              <w:rPr>
                <w:rFonts w:cs="仿宋_GB2312" w:asciiTheme="minorEastAsia" w:hAnsiTheme="minorEastAsia" w:eastAsiaTheme="minorEastAsia"/>
                <w:color w:val="auto"/>
                <w:sz w:val="24"/>
                <w:highlight w:val="none"/>
              </w:rPr>
            </w:pPr>
          </w:p>
        </w:tc>
      </w:tr>
      <w:tr w14:paraId="1CA6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20375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3545" w:type="dxa"/>
          </w:tcPr>
          <w:p w14:paraId="4767F0AA">
            <w:pPr>
              <w:spacing w:line="276" w:lineRule="auto"/>
              <w:jc w:val="left"/>
              <w:rPr>
                <w:rFonts w:hint="eastAsia" w:cs="新宋体" w:asciiTheme="minorEastAsia" w:hAnsiTheme="minorEastAsia" w:eastAsiaTheme="minorEastAsia"/>
                <w:szCs w:val="21"/>
                <w:highlight w:val="none"/>
                <w:lang w:eastAsia="zh-CN"/>
              </w:rPr>
            </w:pPr>
            <w:r>
              <w:rPr>
                <w:rFonts w:hint="eastAsia" w:cs="新宋体" w:asciiTheme="minorEastAsia" w:hAnsiTheme="minorEastAsia" w:eastAsiaTheme="minorEastAsia"/>
                <w:color w:val="auto"/>
                <w:szCs w:val="21"/>
                <w:highlight w:val="none"/>
                <w:lang w:val="en-US" w:eastAsia="zh-CN"/>
              </w:rPr>
              <w:t>投标人提出符合本项目实际需求和实施的具体合理化建议。（0,1,2,3）</w:t>
            </w:r>
          </w:p>
        </w:tc>
        <w:tc>
          <w:tcPr>
            <w:tcW w:w="764" w:type="dxa"/>
            <w:vAlign w:val="center"/>
          </w:tcPr>
          <w:p w14:paraId="45F306C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4C0EA0F3">
            <w:pPr>
              <w:spacing w:line="360" w:lineRule="auto"/>
              <w:jc w:val="center"/>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2150" w:type="dxa"/>
            <w:vAlign w:val="center"/>
          </w:tcPr>
          <w:p w14:paraId="74975530">
            <w:pPr>
              <w:spacing w:line="360" w:lineRule="auto"/>
              <w:jc w:val="center"/>
              <w:outlineLvl w:val="0"/>
              <w:rPr>
                <w:rFonts w:cs="仿宋_GB2312" w:asciiTheme="minorEastAsia" w:hAnsiTheme="minorEastAsia" w:eastAsiaTheme="minorEastAsia"/>
                <w:color w:val="auto"/>
                <w:sz w:val="24"/>
                <w:highlight w:val="none"/>
              </w:rPr>
            </w:pPr>
          </w:p>
        </w:tc>
      </w:tr>
      <w:tr w14:paraId="3C05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E626F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3545" w:type="dxa"/>
          </w:tcPr>
          <w:p w14:paraId="18977235">
            <w:pPr>
              <w:spacing w:line="276" w:lineRule="auto"/>
              <w:ind w:firstLine="420" w:firstLineChars="200"/>
              <w:rPr>
                <w:rFonts w:hint="eastAsia" w:cs="新宋体" w:asciiTheme="minorEastAsia" w:hAnsiTheme="minorEastAsia" w:eastAsiaTheme="minorEastAsia"/>
                <w:szCs w:val="21"/>
                <w:highlight w:val="none"/>
                <w:lang w:eastAsia="zh-CN"/>
              </w:rPr>
            </w:pPr>
            <w:r>
              <w:rPr>
                <w:rFonts w:hint="eastAsia" w:cs="新宋体" w:asciiTheme="minorEastAsia" w:hAnsiTheme="minorEastAsia" w:eastAsiaTheme="minorEastAsia"/>
                <w:szCs w:val="21"/>
                <w:highlight w:val="none"/>
                <w:lang w:eastAsia="zh-CN"/>
              </w:rPr>
              <w:t>有效投标报价的最低价作为评标基准价，其最低报价为满分；按［投标报价得分=（评标基准价/投标报价）*</w:t>
            </w:r>
            <w:r>
              <w:rPr>
                <w:rFonts w:hint="eastAsia" w:cs="新宋体" w:asciiTheme="minorEastAsia" w:hAnsiTheme="minorEastAsia" w:eastAsiaTheme="minorEastAsia"/>
                <w:szCs w:val="21"/>
                <w:highlight w:val="none"/>
                <w:lang w:val="en-US" w:eastAsia="zh-CN"/>
              </w:rPr>
              <w:t>30</w:t>
            </w:r>
            <w:r>
              <w:rPr>
                <w:rFonts w:hint="eastAsia" w:cs="新宋体" w:asciiTheme="minorEastAsia" w:hAnsiTheme="minorEastAsia" w:eastAsiaTheme="minorEastAsia"/>
                <w:szCs w:val="21"/>
                <w:highlight w:val="none"/>
                <w:lang w:eastAsia="zh-CN"/>
              </w:rPr>
              <w:t>］的计算公式计算。</w:t>
            </w:r>
          </w:p>
          <w:p w14:paraId="3701A56C">
            <w:pPr>
              <w:spacing w:line="276" w:lineRule="auto"/>
              <w:ind w:firstLine="420" w:firstLineChars="200"/>
              <w:rPr>
                <w:rFonts w:hint="eastAsia" w:cs="新宋体" w:asciiTheme="minorEastAsia" w:hAnsiTheme="minorEastAsia" w:eastAsiaTheme="minorEastAsia"/>
                <w:szCs w:val="21"/>
                <w:highlight w:val="none"/>
                <w:lang w:eastAsia="zh-CN"/>
              </w:rPr>
            </w:pPr>
            <w:r>
              <w:rPr>
                <w:rFonts w:hint="eastAsia" w:cs="新宋体" w:asciiTheme="minorEastAsia" w:hAnsiTheme="minorEastAsia" w:eastAsiaTheme="minorEastAsia"/>
                <w:szCs w:val="21"/>
                <w:highlight w:val="none"/>
                <w:lang w:eastAsia="zh-CN"/>
              </w:rPr>
              <w:t>评标过程中，不得去掉报价中的最高报价和最低报价。</w:t>
            </w:r>
          </w:p>
          <w:p w14:paraId="380A8D2C">
            <w:pPr>
              <w:spacing w:line="276" w:lineRule="auto"/>
              <w:ind w:firstLine="420" w:firstLineChars="200"/>
              <w:rPr>
                <w:rFonts w:hint="eastAsia" w:cs="新宋体" w:asciiTheme="minorEastAsia" w:hAnsiTheme="minorEastAsia" w:eastAsiaTheme="minorEastAsia"/>
                <w:szCs w:val="21"/>
                <w:highlight w:val="none"/>
                <w:lang w:eastAsia="zh-CN"/>
              </w:rPr>
            </w:pPr>
            <w:r>
              <w:rPr>
                <w:rFonts w:hint="eastAsia" w:cs="新宋体" w:asciiTheme="minorEastAsia" w:hAnsiTheme="minorEastAsia" w:eastAsiaTheme="minorEastAsia"/>
                <w:szCs w:val="21"/>
                <w:highlight w:val="none"/>
                <w:lang w:eastAsia="zh-CN"/>
              </w:rPr>
              <w:t>对于未预留份额专门面向中小企业的政府采购货物项目，以及预留份额政府采购货物项目中的非预留部分标项，对小型和微型企业的投标报价给予</w:t>
            </w:r>
            <w:r>
              <w:rPr>
                <w:rFonts w:hint="eastAsia" w:cs="新宋体" w:asciiTheme="minorEastAsia" w:hAnsiTheme="minorEastAsia" w:eastAsiaTheme="minorEastAsia"/>
                <w:szCs w:val="21"/>
                <w:highlight w:val="none"/>
                <w:lang w:val="en-US" w:eastAsia="zh-CN"/>
              </w:rPr>
              <w:t>10</w:t>
            </w:r>
            <w:r>
              <w:rPr>
                <w:rFonts w:hint="eastAsia" w:cs="新宋体" w:asciiTheme="minorEastAsia" w:hAnsiTheme="minorEastAsia" w:eastAsiaTheme="minorEastAsia"/>
                <w:szCs w:val="21"/>
                <w:highlight w:val="none"/>
                <w:lang w:eastAsia="zh-CN"/>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新宋体" w:asciiTheme="minorEastAsia" w:hAnsiTheme="minorEastAsia" w:eastAsiaTheme="minorEastAsia"/>
                <w:szCs w:val="21"/>
                <w:highlight w:val="none"/>
                <w:lang w:val="en-US" w:eastAsia="zh-CN"/>
              </w:rPr>
              <w:t>4</w:t>
            </w:r>
            <w:r>
              <w:rPr>
                <w:rFonts w:hint="eastAsia" w:cs="新宋体" w:asciiTheme="minorEastAsia" w:hAnsiTheme="minorEastAsia" w:eastAsiaTheme="minorEastAsia"/>
                <w:szCs w:val="21"/>
                <w:highlight w:val="none"/>
                <w:lang w:eastAsia="zh-CN"/>
              </w:rPr>
              <w:t>%的扣除，用扣除后的价格参加评审。</w:t>
            </w:r>
          </w:p>
        </w:tc>
        <w:tc>
          <w:tcPr>
            <w:tcW w:w="764" w:type="dxa"/>
            <w:vAlign w:val="center"/>
          </w:tcPr>
          <w:p w14:paraId="0093AD47">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1147" w:type="dxa"/>
            <w:vAlign w:val="center"/>
          </w:tcPr>
          <w:p w14:paraId="23DB9481">
            <w:pPr>
              <w:spacing w:line="360" w:lineRule="auto"/>
              <w:jc w:val="center"/>
              <w:outlineLvl w:val="0"/>
              <w:rPr>
                <w:rFonts w:cs="仿宋_GB2312" w:asciiTheme="minorEastAsia" w:hAnsiTheme="minorEastAsia" w:eastAsiaTheme="minorEastAsia"/>
                <w:color w:val="auto"/>
                <w:sz w:val="24"/>
                <w:highlight w:val="none"/>
              </w:rPr>
            </w:pPr>
          </w:p>
        </w:tc>
        <w:tc>
          <w:tcPr>
            <w:tcW w:w="2150" w:type="dxa"/>
            <w:vAlign w:val="center"/>
          </w:tcPr>
          <w:p w14:paraId="6D542D4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6499325D">
      <w:pPr>
        <w:rPr>
          <w:highlight w:val="none"/>
        </w:rPr>
      </w:pPr>
    </w:p>
    <w:p w14:paraId="76A63D5C">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2F058DE7">
      <w:pPr>
        <w:snapToGrid w:val="0"/>
        <w:spacing w:line="360" w:lineRule="auto"/>
        <w:rPr>
          <w:rFonts w:ascii="宋体" w:hAnsi="宋体" w:cs="宋体"/>
          <w:b/>
          <w:sz w:val="24"/>
          <w:szCs w:val="24"/>
          <w:highlight w:val="none"/>
        </w:rPr>
      </w:pPr>
      <w:r>
        <w:rPr>
          <w:rFonts w:hint="eastAsia" w:ascii="宋体" w:hAnsi="宋体" w:cs="宋体"/>
          <w:b/>
          <w:sz w:val="24"/>
          <w:szCs w:val="24"/>
          <w:highlight w:val="none"/>
        </w:rPr>
        <w:t>一、评标方法</w:t>
      </w:r>
    </w:p>
    <w:p w14:paraId="1C4E0E6E">
      <w:pPr>
        <w:adjustRightInd/>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1</w:t>
      </w: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rPr>
        <w:t>本项目采用综合评分法。</w:t>
      </w:r>
      <w:r>
        <w:rPr>
          <w:rFonts w:hint="eastAsia" w:ascii="宋体" w:hAnsi="宋体" w:cs="宋体"/>
          <w:kern w:val="0"/>
          <w:sz w:val="24"/>
          <w:szCs w:val="24"/>
          <w:highlight w:val="none"/>
        </w:rPr>
        <w:t>综合评分法，是指投标文件满足招标文件全部实质性要求，且按照评审因素的量化指标评审得分最高的投标人为中标候选人的评标方法。</w:t>
      </w:r>
    </w:p>
    <w:p w14:paraId="4D6D67C0">
      <w:pPr>
        <w:adjustRightInd/>
        <w:spacing w:line="360" w:lineRule="auto"/>
        <w:rPr>
          <w:rFonts w:ascii="宋体" w:hAnsi="宋体" w:cs="宋体"/>
          <w:kern w:val="0"/>
          <w:sz w:val="24"/>
          <w:szCs w:val="24"/>
          <w:highlight w:val="none"/>
        </w:rPr>
      </w:pPr>
      <w:r>
        <w:rPr>
          <w:rFonts w:hint="eastAsia" w:ascii="宋体" w:hAnsi="宋体" w:cs="宋体"/>
          <w:b/>
          <w:sz w:val="24"/>
          <w:szCs w:val="24"/>
          <w:highlight w:val="none"/>
        </w:rPr>
        <w:t>二、评标标准</w:t>
      </w:r>
    </w:p>
    <w:p w14:paraId="19F8F9A7">
      <w:pPr>
        <w:spacing w:line="360" w:lineRule="auto"/>
        <w:ind w:firstLine="472" w:firstLineChars="196"/>
        <w:rPr>
          <w:rFonts w:ascii="宋体" w:hAnsi="宋体" w:cs="宋体"/>
          <w:b/>
          <w:sz w:val="24"/>
          <w:szCs w:val="24"/>
          <w:highlight w:val="none"/>
        </w:rPr>
      </w:pPr>
      <w:r>
        <w:rPr>
          <w:rFonts w:hint="eastAsia" w:ascii="宋体" w:hAnsi="宋体" w:cs="宋体"/>
          <w:b/>
          <w:sz w:val="24"/>
          <w:szCs w:val="24"/>
          <w:highlight w:val="none"/>
        </w:rPr>
        <w:t>2</w:t>
      </w:r>
      <w:r>
        <w:rPr>
          <w:rFonts w:hint="eastAsia" w:ascii="宋体" w:hAnsi="宋体" w:cs="宋体"/>
          <w:b/>
          <w:sz w:val="24"/>
          <w:szCs w:val="24"/>
          <w:highlight w:val="none"/>
          <w:lang w:eastAsia="zh-CN"/>
        </w:rPr>
        <w:t>.</w:t>
      </w:r>
      <w:r>
        <w:rPr>
          <w:rFonts w:hint="eastAsia" w:ascii="宋体" w:hAnsi="宋体" w:cs="宋体"/>
          <w:b/>
          <w:sz w:val="24"/>
          <w:szCs w:val="24"/>
          <w:highlight w:val="none"/>
        </w:rPr>
        <w:t>评标标准：</w:t>
      </w:r>
      <w:r>
        <w:rPr>
          <w:rFonts w:hint="eastAsia" w:ascii="宋体" w:hAnsi="宋体" w:cs="宋体"/>
          <w:kern w:val="0"/>
          <w:sz w:val="24"/>
          <w:szCs w:val="24"/>
          <w:highlight w:val="none"/>
        </w:rPr>
        <w:t>见评标办法前附表。</w:t>
      </w:r>
    </w:p>
    <w:p w14:paraId="395CA7EE">
      <w:pPr>
        <w:spacing w:line="360" w:lineRule="auto"/>
        <w:outlineLvl w:val="0"/>
        <w:rPr>
          <w:rFonts w:ascii="宋体" w:hAnsi="宋体" w:cs="宋体"/>
          <w:b/>
          <w:sz w:val="24"/>
          <w:szCs w:val="24"/>
          <w:highlight w:val="none"/>
        </w:rPr>
      </w:pPr>
      <w:r>
        <w:rPr>
          <w:rFonts w:hint="eastAsia" w:ascii="宋体" w:hAnsi="宋体" w:cs="宋体"/>
          <w:b/>
          <w:sz w:val="24"/>
          <w:szCs w:val="24"/>
          <w:highlight w:val="none"/>
        </w:rPr>
        <w:t>三、评标程序</w:t>
      </w:r>
    </w:p>
    <w:p w14:paraId="0E24FCF7">
      <w:pPr>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w:t>
      </w:r>
      <w:r>
        <w:rPr>
          <w:rFonts w:hint="eastAsia" w:ascii="宋体" w:hAnsi="宋体" w:cs="宋体"/>
          <w:b/>
          <w:kern w:val="0"/>
          <w:sz w:val="24"/>
          <w:szCs w:val="24"/>
          <w:highlight w:val="none"/>
          <w:lang w:val="en-US" w:eastAsia="zh-CN"/>
        </w:rPr>
        <w:t>.</w:t>
      </w:r>
      <w:r>
        <w:rPr>
          <w:rFonts w:hint="eastAsia" w:ascii="宋体" w:hAnsi="宋体" w:cs="宋体"/>
          <w:b/>
          <w:kern w:val="0"/>
          <w:sz w:val="24"/>
          <w:szCs w:val="24"/>
          <w:highlight w:val="none"/>
        </w:rPr>
        <w:t>1符合性审查。</w:t>
      </w:r>
      <w:r>
        <w:rPr>
          <w:rFonts w:hint="eastAsia" w:ascii="宋体" w:hAnsi="宋体" w:cs="宋体"/>
          <w:kern w:val="0"/>
          <w:sz w:val="24"/>
          <w:szCs w:val="24"/>
          <w:highlight w:val="none"/>
        </w:rPr>
        <w:t>评标委员会应当对符合资格的投标人的投标文件进行符合性审查，以确定其是否满足招标文件的实质性要求。不满足招标文件的实质性要求的，投标无效。</w:t>
      </w:r>
    </w:p>
    <w:p w14:paraId="24F4AA10">
      <w:pPr>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w:t>
      </w:r>
      <w:r>
        <w:rPr>
          <w:rFonts w:hint="eastAsia" w:ascii="宋体" w:hAnsi="宋体" w:cs="宋体"/>
          <w:b/>
          <w:kern w:val="0"/>
          <w:sz w:val="24"/>
          <w:szCs w:val="24"/>
          <w:highlight w:val="none"/>
          <w:lang w:val="en-US" w:eastAsia="zh-CN"/>
        </w:rPr>
        <w:t>.</w:t>
      </w:r>
      <w:r>
        <w:rPr>
          <w:rFonts w:hint="eastAsia" w:ascii="宋体" w:hAnsi="宋体" w:cs="宋体"/>
          <w:b/>
          <w:kern w:val="0"/>
          <w:sz w:val="24"/>
          <w:szCs w:val="24"/>
          <w:highlight w:val="none"/>
        </w:rPr>
        <w:t>2 比较与评价。</w:t>
      </w:r>
      <w:r>
        <w:rPr>
          <w:rFonts w:hint="eastAsia" w:ascii="宋体" w:hAnsi="宋体" w:cs="宋体"/>
          <w:kern w:val="0"/>
          <w:sz w:val="24"/>
          <w:szCs w:val="24"/>
          <w:highlight w:val="none"/>
        </w:rPr>
        <w:t>评标委员会应当按照招标文件中规定的评标方法和标准，对符合性审查合格的投标文件进行商务和技术评估，综合比较与评价。</w:t>
      </w:r>
    </w:p>
    <w:p w14:paraId="5AD42669">
      <w:pPr>
        <w:spacing w:line="360" w:lineRule="auto"/>
        <w:ind w:firstLine="472" w:firstLineChars="196"/>
        <w:rPr>
          <w:rFonts w:ascii="宋体" w:hAnsi="宋体" w:cs="宋体"/>
          <w:kern w:val="0"/>
          <w:sz w:val="24"/>
          <w:szCs w:val="24"/>
          <w:highlight w:val="none"/>
        </w:rPr>
      </w:pPr>
      <w:r>
        <w:rPr>
          <w:rFonts w:hint="eastAsia" w:ascii="宋体" w:hAnsi="宋体" w:cs="宋体"/>
          <w:b/>
          <w:kern w:val="0"/>
          <w:sz w:val="24"/>
          <w:szCs w:val="24"/>
          <w:highlight w:val="none"/>
        </w:rPr>
        <w:t>3</w:t>
      </w:r>
      <w:r>
        <w:rPr>
          <w:rFonts w:hint="eastAsia" w:ascii="宋体" w:hAnsi="宋体" w:cs="宋体"/>
          <w:b/>
          <w:kern w:val="0"/>
          <w:sz w:val="24"/>
          <w:szCs w:val="24"/>
          <w:highlight w:val="none"/>
          <w:lang w:val="en-US" w:eastAsia="zh-CN"/>
        </w:rPr>
        <w:t>.</w:t>
      </w:r>
      <w:r>
        <w:rPr>
          <w:rFonts w:hint="eastAsia" w:ascii="宋体" w:hAnsi="宋体" w:cs="宋体"/>
          <w:b/>
          <w:kern w:val="0"/>
          <w:sz w:val="24"/>
          <w:szCs w:val="24"/>
          <w:highlight w:val="none"/>
        </w:rPr>
        <w:t>3汇总商务技术得分。</w:t>
      </w:r>
      <w:r>
        <w:rPr>
          <w:rFonts w:hint="eastAsia" w:ascii="宋体" w:hAnsi="宋体" w:cs="宋体"/>
          <w:kern w:val="0"/>
          <w:sz w:val="24"/>
          <w:szCs w:val="24"/>
          <w:highlight w:val="none"/>
        </w:rPr>
        <w:t>评标委员会各成员应当独立对每个投标人的商务和技术文件进行评价，并汇总商务技术得分情况。</w:t>
      </w:r>
    </w:p>
    <w:p w14:paraId="2A8C17CE">
      <w:pPr>
        <w:spacing w:line="360" w:lineRule="auto"/>
        <w:ind w:firstLine="472" w:firstLineChars="196"/>
        <w:rPr>
          <w:rFonts w:ascii="宋体" w:hAnsi="宋体" w:cs="宋体"/>
          <w:b/>
          <w:kern w:val="0"/>
          <w:sz w:val="24"/>
          <w:szCs w:val="24"/>
          <w:highlight w:val="none"/>
        </w:rPr>
      </w:pPr>
      <w:r>
        <w:rPr>
          <w:rFonts w:hint="eastAsia" w:ascii="宋体" w:hAnsi="宋体" w:cs="宋体"/>
          <w:b/>
          <w:kern w:val="0"/>
          <w:sz w:val="24"/>
          <w:szCs w:val="24"/>
          <w:highlight w:val="none"/>
        </w:rPr>
        <w:t>3</w:t>
      </w:r>
      <w:r>
        <w:rPr>
          <w:rFonts w:hint="eastAsia" w:ascii="宋体" w:hAnsi="宋体" w:cs="宋体"/>
          <w:b/>
          <w:kern w:val="0"/>
          <w:sz w:val="24"/>
          <w:szCs w:val="24"/>
          <w:highlight w:val="none"/>
          <w:lang w:val="en-US" w:eastAsia="zh-CN"/>
        </w:rPr>
        <w:t>.</w:t>
      </w:r>
      <w:r>
        <w:rPr>
          <w:rFonts w:hint="eastAsia" w:ascii="宋体" w:hAnsi="宋体" w:cs="宋体"/>
          <w:b/>
          <w:kern w:val="0"/>
          <w:sz w:val="24"/>
          <w:szCs w:val="24"/>
          <w:highlight w:val="none"/>
        </w:rPr>
        <w:t>4报价评审。</w:t>
      </w:r>
    </w:p>
    <w:p w14:paraId="037EFF69">
      <w:pPr>
        <w:pStyle w:val="132"/>
        <w:spacing w:before="0"/>
        <w:ind w:firstLine="508" w:firstLineChars="212"/>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1投标文件报价出现前后不一致的，按照下列规定修正：</w:t>
      </w:r>
    </w:p>
    <w:p w14:paraId="7F9D46DC">
      <w:pPr>
        <w:pStyle w:val="132"/>
        <w:spacing w:before="0"/>
        <w:ind w:firstLine="48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1投标文件中开标一览表(报价表)内容与投标文件中相应内容不一致的，以开标一览表(报价表)为准</w:t>
      </w:r>
      <w:r>
        <w:rPr>
          <w:rFonts w:hint="eastAsia" w:ascii="宋体" w:hAnsi="宋体" w:cs="宋体"/>
          <w:kern w:val="0"/>
          <w:sz w:val="24"/>
          <w:szCs w:val="24"/>
          <w:highlight w:val="none"/>
          <w:lang w:eastAsia="zh-CN"/>
        </w:rPr>
        <w:t>；</w:t>
      </w:r>
    </w:p>
    <w:p w14:paraId="2819C9B7">
      <w:pPr>
        <w:pStyle w:val="132"/>
        <w:spacing w:before="0"/>
        <w:ind w:firstLine="48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2大写金额和小写金额不一致的，以大写金额为准</w:t>
      </w:r>
      <w:r>
        <w:rPr>
          <w:rFonts w:hint="eastAsia" w:ascii="宋体" w:hAnsi="宋体" w:cs="宋体"/>
          <w:kern w:val="0"/>
          <w:sz w:val="24"/>
          <w:szCs w:val="24"/>
          <w:highlight w:val="none"/>
          <w:lang w:eastAsia="zh-CN"/>
        </w:rPr>
        <w:t>；</w:t>
      </w:r>
    </w:p>
    <w:p w14:paraId="37008601">
      <w:pPr>
        <w:pStyle w:val="132"/>
        <w:spacing w:before="0"/>
        <w:ind w:firstLine="48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3单价金额小数点或者百分比有明显错位的，以开标一览表的总价为准，并修改单价</w:t>
      </w:r>
      <w:r>
        <w:rPr>
          <w:rFonts w:hint="eastAsia" w:ascii="宋体" w:hAnsi="宋体" w:cs="宋体"/>
          <w:kern w:val="0"/>
          <w:sz w:val="24"/>
          <w:szCs w:val="24"/>
          <w:highlight w:val="none"/>
          <w:lang w:eastAsia="zh-CN"/>
        </w:rPr>
        <w:t>；</w:t>
      </w:r>
    </w:p>
    <w:p w14:paraId="1E874068">
      <w:pPr>
        <w:pStyle w:val="132"/>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4总价金额与按单价汇总金额不一致的，以单价金额计算结果为准。</w:t>
      </w:r>
    </w:p>
    <w:p w14:paraId="0588ECD7">
      <w:pPr>
        <w:pStyle w:val="132"/>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5同时出现两种以上不一致的，按照3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1规定的顺序修正。修正后的报价按照财政部第87号令《政府采购货物和服务招标投标管理办法》第五十一条第二款的规定经投标人确认后产生约束力。</w:t>
      </w:r>
    </w:p>
    <w:p w14:paraId="10DC1A5B">
      <w:pPr>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2投标文件出现不是唯一的、有选择性投标报价的，投标无效。</w:t>
      </w:r>
    </w:p>
    <w:p w14:paraId="79BC6AC6">
      <w:pPr>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3投标报价超过招标文件中规定的预算金额或者最高限价的，投标无效。</w:t>
      </w:r>
    </w:p>
    <w:p w14:paraId="3ED11E62">
      <w:pPr>
        <w:pStyle w:val="132"/>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投标人不能证明其报价合理性的，评标委员会应当将其作为无效投标处理。</w:t>
      </w:r>
    </w:p>
    <w:p w14:paraId="3CDE60CE">
      <w:pPr>
        <w:pStyle w:val="132"/>
        <w:spacing w:before="0"/>
        <w:ind w:firstLine="480"/>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E105B83">
      <w:pPr>
        <w:spacing w:line="360" w:lineRule="auto"/>
        <w:ind w:firstLine="482" w:firstLineChars="200"/>
        <w:rPr>
          <w:rFonts w:ascii="宋体" w:hAnsi="宋体" w:cs="宋体"/>
          <w:kern w:val="0"/>
          <w:sz w:val="24"/>
          <w:szCs w:val="24"/>
          <w:highlight w:val="none"/>
        </w:rPr>
      </w:pPr>
      <w:r>
        <w:rPr>
          <w:rFonts w:hint="eastAsia" w:ascii="宋体" w:hAnsi="宋体" w:cs="宋体"/>
          <w:b/>
          <w:kern w:val="0"/>
          <w:sz w:val="24"/>
          <w:szCs w:val="24"/>
          <w:highlight w:val="none"/>
        </w:rPr>
        <w:t>3</w:t>
      </w:r>
      <w:r>
        <w:rPr>
          <w:rFonts w:hint="eastAsia" w:ascii="宋体" w:hAnsi="宋体" w:cs="宋体"/>
          <w:b/>
          <w:kern w:val="0"/>
          <w:sz w:val="24"/>
          <w:szCs w:val="24"/>
          <w:highlight w:val="none"/>
          <w:lang w:val="en-US" w:eastAsia="zh-CN"/>
        </w:rPr>
        <w:t>.</w:t>
      </w:r>
      <w:r>
        <w:rPr>
          <w:rFonts w:hint="eastAsia" w:ascii="宋体" w:hAnsi="宋体" w:cs="宋体"/>
          <w:b/>
          <w:kern w:val="0"/>
          <w:sz w:val="24"/>
          <w:szCs w:val="24"/>
          <w:highlight w:val="none"/>
        </w:rPr>
        <w:t>5排序与推荐。</w:t>
      </w:r>
      <w:r>
        <w:rPr>
          <w:rFonts w:hint="eastAsia" w:ascii="宋体" w:hAnsi="宋体" w:cs="宋体"/>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EC902C">
      <w:pPr>
        <w:spacing w:line="360" w:lineRule="auto"/>
        <w:ind w:firstLine="480" w:firstLineChars="200"/>
        <w:rPr>
          <w:rFonts w:ascii="宋体" w:hAnsi="宋体" w:cs="宋体"/>
          <w:b/>
          <w:kern w:val="0"/>
          <w:sz w:val="24"/>
          <w:szCs w:val="24"/>
          <w:highlight w:val="none"/>
        </w:rPr>
      </w:pPr>
      <w:r>
        <w:rPr>
          <w:rFonts w:hint="eastAsia" w:ascii="宋体" w:hAnsi="宋体" w:cs="宋体"/>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BA434DE">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szCs w:val="24"/>
          <w:highlight w:val="none"/>
        </w:rPr>
      </w:pPr>
      <w:r>
        <w:rPr>
          <w:rFonts w:hint="eastAsia" w:ascii="宋体" w:hAnsi="宋体" w:cs="宋体"/>
          <w:b/>
          <w:kern w:val="0"/>
          <w:sz w:val="24"/>
          <w:szCs w:val="24"/>
          <w:highlight w:val="none"/>
        </w:rPr>
        <w:t>3</w:t>
      </w:r>
      <w:r>
        <w:rPr>
          <w:rFonts w:hint="eastAsia" w:ascii="宋体" w:hAnsi="宋体" w:cs="宋体"/>
          <w:b/>
          <w:kern w:val="0"/>
          <w:sz w:val="24"/>
          <w:szCs w:val="24"/>
          <w:highlight w:val="none"/>
          <w:lang w:val="en-US" w:eastAsia="zh-CN"/>
        </w:rPr>
        <w:t>.</w:t>
      </w:r>
      <w:r>
        <w:rPr>
          <w:rFonts w:hint="eastAsia" w:ascii="宋体" w:hAnsi="宋体" w:cs="宋体"/>
          <w:b/>
          <w:kern w:val="0"/>
          <w:sz w:val="24"/>
          <w:szCs w:val="24"/>
          <w:highlight w:val="none"/>
        </w:rPr>
        <w:t>6编写评标报告。</w:t>
      </w:r>
      <w:r>
        <w:rPr>
          <w:rFonts w:hint="eastAsia" w:ascii="宋体" w:hAnsi="宋体" w:cs="宋体"/>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2CF6A4">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sz w:val="24"/>
          <w:szCs w:val="24"/>
          <w:highlight w:val="none"/>
        </w:rPr>
      </w:pPr>
      <w:r>
        <w:rPr>
          <w:rFonts w:hint="eastAsia" w:ascii="宋体" w:hAnsi="宋体" w:cs="宋体"/>
          <w:b/>
          <w:sz w:val="24"/>
          <w:szCs w:val="24"/>
          <w:highlight w:val="none"/>
        </w:rPr>
        <w:t>四、评标中的其他事项</w:t>
      </w:r>
    </w:p>
    <w:p w14:paraId="698EED30">
      <w:pPr>
        <w:pStyle w:val="132"/>
        <w:keepNext w:val="0"/>
        <w:keepLines w:val="0"/>
        <w:pageBreakBefore w:val="0"/>
        <w:kinsoku/>
        <w:wordWrap/>
        <w:overflowPunct/>
        <w:topLinePunct w:val="0"/>
        <w:autoSpaceDE/>
        <w:autoSpaceDN/>
        <w:bidi w:val="0"/>
        <w:snapToGrid/>
        <w:spacing w:before="0" w:line="360" w:lineRule="auto"/>
        <w:ind w:firstLine="472" w:firstLineChars="196"/>
        <w:textAlignment w:val="auto"/>
        <w:rPr>
          <w:rFonts w:ascii="宋体" w:hAnsi="宋体" w:cs="宋体"/>
          <w:kern w:val="0"/>
          <w:sz w:val="24"/>
          <w:szCs w:val="24"/>
          <w:highlight w:val="none"/>
        </w:rPr>
      </w:pPr>
      <w:r>
        <w:rPr>
          <w:rFonts w:hint="eastAsia" w:ascii="宋体" w:hAnsi="宋体" w:cs="宋体"/>
          <w:b/>
          <w:kern w:val="0"/>
          <w:sz w:val="24"/>
          <w:szCs w:val="24"/>
          <w:highlight w:val="none"/>
        </w:rPr>
        <w:t>4</w:t>
      </w:r>
      <w:r>
        <w:rPr>
          <w:rFonts w:hint="eastAsia" w:ascii="宋体" w:hAnsi="宋体" w:cs="宋体"/>
          <w:b/>
          <w:kern w:val="0"/>
          <w:sz w:val="24"/>
          <w:szCs w:val="24"/>
          <w:highlight w:val="none"/>
          <w:lang w:val="en-US" w:eastAsia="zh-CN"/>
        </w:rPr>
        <w:t>.</w:t>
      </w:r>
      <w:r>
        <w:rPr>
          <w:rFonts w:hint="eastAsia" w:ascii="宋体" w:hAnsi="宋体" w:cs="宋体"/>
          <w:b/>
          <w:kern w:val="0"/>
          <w:sz w:val="24"/>
          <w:szCs w:val="24"/>
          <w:highlight w:val="none"/>
        </w:rPr>
        <w:t>1投标人澄清、说明或者补正。</w:t>
      </w:r>
      <w:r>
        <w:rPr>
          <w:rFonts w:hint="eastAsia" w:ascii="宋体" w:hAnsi="宋体" w:cs="宋体"/>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E3C9DF">
      <w:pPr>
        <w:pStyle w:val="27"/>
        <w:spacing w:line="360" w:lineRule="auto"/>
        <w:ind w:left="954" w:leftChars="226" w:hanging="479" w:firstLineChars="0"/>
        <w:rPr>
          <w:rFonts w:cs="宋体"/>
          <w:sz w:val="24"/>
          <w:szCs w:val="24"/>
          <w:highlight w:val="none"/>
        </w:rPr>
      </w:pPr>
      <w:r>
        <w:rPr>
          <w:rFonts w:hint="eastAsia" w:cs="宋体"/>
          <w:b/>
          <w:kern w:val="0"/>
          <w:sz w:val="24"/>
          <w:szCs w:val="24"/>
          <w:highlight w:val="none"/>
        </w:rPr>
        <w:t>4</w:t>
      </w:r>
      <w:r>
        <w:rPr>
          <w:rFonts w:hint="eastAsia" w:cs="宋体"/>
          <w:b/>
          <w:kern w:val="0"/>
          <w:sz w:val="24"/>
          <w:szCs w:val="24"/>
          <w:highlight w:val="none"/>
          <w:lang w:val="en-US" w:eastAsia="zh-CN"/>
        </w:rPr>
        <w:t>.</w:t>
      </w:r>
      <w:r>
        <w:rPr>
          <w:rFonts w:hint="eastAsia" w:cs="宋体"/>
          <w:b/>
          <w:kern w:val="0"/>
          <w:sz w:val="24"/>
          <w:szCs w:val="24"/>
          <w:highlight w:val="none"/>
        </w:rPr>
        <w:t>2投标无效。</w:t>
      </w:r>
      <w:r>
        <w:rPr>
          <w:rFonts w:hint="eastAsia" w:cs="宋体"/>
          <w:sz w:val="24"/>
          <w:szCs w:val="24"/>
          <w:highlight w:val="none"/>
        </w:rPr>
        <w:t>有下列情形之一的，投标无效：</w:t>
      </w:r>
    </w:p>
    <w:p w14:paraId="76DF35A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1投标人不具备招标文件中规定的资格要求的（投标人未提供有效的资格文件的，视为投标人不具备招标文件中规定的资格要求）；</w:t>
      </w:r>
    </w:p>
    <w:p w14:paraId="52D9961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2投标文件未按照招标文件要求签署、盖章的；</w:t>
      </w:r>
    </w:p>
    <w:p w14:paraId="78F9EFEA">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3采购人拟采购的产品属于政府强制采购的节能产品品目清单范围的，投标人相应的投标产品未获得国家确定的认证机构出具的、处于有效期之内的节能产品认证证书的；</w:t>
      </w:r>
    </w:p>
    <w:p w14:paraId="64784372">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4投标文件含有采购人不能接受的附加条件的；</w:t>
      </w:r>
    </w:p>
    <w:p w14:paraId="6ED45205">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5投标文件中承诺的投标有效期少于招标文件中载明的投标有效期的；</w:t>
      </w:r>
    </w:p>
    <w:p w14:paraId="3DE03BE5">
      <w:pPr>
        <w:snapToGrid w:val="0"/>
        <w:spacing w:line="360" w:lineRule="auto"/>
        <w:ind w:firstLine="120" w:firstLineChars="5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 xml:space="preserve">   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6投标文件出现不是唯一的、有选择性投标报价的</w:t>
      </w:r>
      <w:r>
        <w:rPr>
          <w:rFonts w:hint="eastAsia" w:ascii="宋体" w:hAnsi="宋体" w:cs="宋体"/>
          <w:kern w:val="0"/>
          <w:sz w:val="24"/>
          <w:szCs w:val="24"/>
          <w:highlight w:val="none"/>
          <w:lang w:eastAsia="zh-CN"/>
        </w:rPr>
        <w:t>；</w:t>
      </w:r>
    </w:p>
    <w:p w14:paraId="4AC7CF25">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7投标报价超过招标文件中规定的预算金额或者最高限价的</w:t>
      </w:r>
      <w:r>
        <w:rPr>
          <w:rFonts w:hint="eastAsia" w:ascii="宋体" w:hAnsi="宋体" w:cs="宋体"/>
          <w:kern w:val="0"/>
          <w:sz w:val="24"/>
          <w:szCs w:val="24"/>
          <w:highlight w:val="none"/>
          <w:lang w:eastAsia="zh-CN"/>
        </w:rPr>
        <w:t>；</w:t>
      </w:r>
    </w:p>
    <w:p w14:paraId="23200931">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szCs w:val="24"/>
          <w:highlight w:val="none"/>
          <w:lang w:eastAsia="zh-CN"/>
        </w:rPr>
        <w:t>；</w:t>
      </w:r>
    </w:p>
    <w:p w14:paraId="4BC6768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val="en-US" w:eastAsia="zh-CN"/>
        </w:rPr>
        <w:t>.</w:t>
      </w:r>
      <w:r>
        <w:rPr>
          <w:rFonts w:hint="eastAsia" w:ascii="宋体" w:hAnsi="宋体" w:cs="宋体"/>
          <w:kern w:val="0"/>
          <w:sz w:val="24"/>
          <w:highlight w:val="none"/>
        </w:rPr>
        <w:t>2</w:t>
      </w:r>
      <w:r>
        <w:rPr>
          <w:rFonts w:hint="eastAsia" w:ascii="宋体" w:hAnsi="宋体" w:cs="宋体"/>
          <w:kern w:val="0"/>
          <w:sz w:val="24"/>
          <w:highlight w:val="none"/>
          <w:lang w:val="en-US" w:eastAsia="zh-CN"/>
        </w:rPr>
        <w:t>.</w:t>
      </w:r>
      <w:r>
        <w:rPr>
          <w:rFonts w:hint="eastAsia" w:ascii="宋体" w:hAnsi="宋体" w:cs="宋体"/>
          <w:kern w:val="0"/>
          <w:sz w:val="24"/>
          <w:highlight w:val="none"/>
        </w:rPr>
        <w:t>9投标人对根据修正原则修正后的报价不确认的；</w:t>
      </w:r>
    </w:p>
    <w:p w14:paraId="3E91913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val="en-US" w:eastAsia="zh-CN"/>
        </w:rPr>
        <w:t>.</w:t>
      </w:r>
      <w:r>
        <w:rPr>
          <w:rFonts w:hint="eastAsia" w:ascii="宋体" w:hAnsi="宋体" w:cs="宋体"/>
          <w:kern w:val="0"/>
          <w:sz w:val="24"/>
          <w:highlight w:val="none"/>
        </w:rPr>
        <w:t>2</w:t>
      </w:r>
      <w:r>
        <w:rPr>
          <w:rFonts w:hint="eastAsia" w:ascii="宋体" w:hAnsi="宋体" w:cs="宋体"/>
          <w:kern w:val="0"/>
          <w:sz w:val="24"/>
          <w:highlight w:val="none"/>
          <w:lang w:val="en-US" w:eastAsia="zh-CN"/>
        </w:rPr>
        <w:t>.</w:t>
      </w:r>
      <w:r>
        <w:rPr>
          <w:rFonts w:hint="eastAsia" w:ascii="宋体" w:hAnsi="宋体" w:cs="宋体"/>
          <w:kern w:val="0"/>
          <w:sz w:val="24"/>
          <w:highlight w:val="none"/>
        </w:rPr>
        <w:t>10投标人提供虚假材料投标的；</w:t>
      </w:r>
    </w:p>
    <w:p w14:paraId="6B457D86">
      <w:pPr>
        <w:spacing w:line="360" w:lineRule="auto"/>
        <w:ind w:firstLine="240" w:firstLineChars="100"/>
        <w:rPr>
          <w:rFonts w:ascii="宋体" w:hAnsi="宋体" w:cs="宋体"/>
          <w:color w:val="auto"/>
          <w:kern w:val="0"/>
          <w:sz w:val="24"/>
          <w:highlight w:val="none"/>
        </w:rPr>
      </w:pPr>
      <w:r>
        <w:rPr>
          <w:rFonts w:hint="eastAsia" w:ascii="宋体" w:hAnsi="宋体" w:cs="宋体"/>
          <w:kern w:val="0"/>
          <w:sz w:val="24"/>
          <w:highlight w:val="none"/>
        </w:rPr>
        <w:t xml:space="preserve">  4</w:t>
      </w:r>
      <w:r>
        <w:rPr>
          <w:rFonts w:hint="eastAsia" w:ascii="宋体" w:hAnsi="宋体" w:cs="宋体"/>
          <w:kern w:val="0"/>
          <w:sz w:val="24"/>
          <w:highlight w:val="none"/>
          <w:lang w:val="en-US" w:eastAsia="zh-CN"/>
        </w:rPr>
        <w:t>.</w:t>
      </w:r>
      <w:r>
        <w:rPr>
          <w:rFonts w:hint="eastAsia" w:ascii="宋体" w:hAnsi="宋体" w:cs="宋体"/>
          <w:kern w:val="0"/>
          <w:sz w:val="24"/>
          <w:highlight w:val="none"/>
        </w:rPr>
        <w:t>2</w:t>
      </w:r>
      <w:r>
        <w:rPr>
          <w:rFonts w:hint="eastAsia" w:ascii="宋体" w:hAnsi="宋体" w:cs="宋体"/>
          <w:kern w:val="0"/>
          <w:sz w:val="24"/>
          <w:highlight w:val="none"/>
          <w:lang w:val="en-US" w:eastAsia="zh-CN"/>
        </w:rPr>
        <w:t>.</w:t>
      </w:r>
      <w:r>
        <w:rPr>
          <w:rFonts w:hint="eastAsia" w:ascii="宋体" w:hAnsi="宋体" w:cs="宋体"/>
          <w:kern w:val="0"/>
          <w:sz w:val="24"/>
          <w:highlight w:val="none"/>
        </w:rPr>
        <w:t>11投标人有恶意串通、妨碍其他投标人的竞争行为、损害采购人或者</w:t>
      </w:r>
      <w:r>
        <w:rPr>
          <w:rFonts w:hint="eastAsia" w:ascii="宋体" w:hAnsi="宋体" w:cs="宋体"/>
          <w:color w:val="auto"/>
          <w:kern w:val="0"/>
          <w:sz w:val="24"/>
          <w:highlight w:val="none"/>
        </w:rPr>
        <w:t>其他投标人的合法权益情形的；</w:t>
      </w:r>
    </w:p>
    <w:p w14:paraId="444D7B7A">
      <w:pPr>
        <w:snapToGrid w:val="0"/>
        <w:spacing w:line="360" w:lineRule="auto"/>
        <w:ind w:firstLine="480" w:firstLineChars="200"/>
        <w:rPr>
          <w:rFonts w:hint="eastAsia" w:ascii="宋体" w:hAnsi="宋体" w:cs="宋体"/>
          <w:color w:val="auto"/>
          <w:kern w:val="0"/>
          <w:sz w:val="24"/>
          <w:highlight w:val="none"/>
        </w:rPr>
      </w:pPr>
      <w:bookmarkStart w:id="398" w:name="_Hlk178684231"/>
      <w:r>
        <w:rPr>
          <w:rFonts w:hint="eastAsia" w:ascii="宋体" w:hAnsi="宋体" w:cs="宋体"/>
          <w:color w:val="auto"/>
          <w:kern w:val="0"/>
          <w:sz w:val="24"/>
          <w:highlight w:val="none"/>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3642B39D">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rPr>
        <w:t>在评审过程中，发现有上述情形的，评审小组应当认定其投标（响应）无效，评审报告应详细记录相关情况，评审结束后由采购代理机构或采购人书面报告本级财政部门</w:t>
      </w:r>
      <w:bookmarkEnd w:id="398"/>
      <w:r>
        <w:rPr>
          <w:rFonts w:hint="eastAsia" w:ascii="宋体" w:hAnsi="宋体" w:eastAsia="宋体" w:cs="宋体"/>
          <w:b w:val="0"/>
          <w:bCs w:val="0"/>
          <w:color w:val="auto"/>
          <w:kern w:val="0"/>
          <w:sz w:val="24"/>
          <w:szCs w:val="24"/>
          <w:highlight w:val="none"/>
          <w:lang w:val="en-US"/>
        </w:rPr>
        <w:t>。</w:t>
      </w:r>
    </w:p>
    <w:p w14:paraId="05DBCB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12投标人仅提交备份投标文件，未在电子交易平台传输递交投标文件的，投标无效；</w:t>
      </w:r>
    </w:p>
    <w:p w14:paraId="642F84CB">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lang w:val="en-US"/>
        </w:rPr>
        <w:t>2</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lang w:val="en-US"/>
        </w:rPr>
        <w:t>13 投标文件不满足招标文件的其它实质性要求的；</w:t>
      </w:r>
    </w:p>
    <w:p w14:paraId="68C6649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val="en-US" w:eastAsia="zh-CN"/>
        </w:rPr>
        <w:t>.</w:t>
      </w:r>
      <w:r>
        <w:rPr>
          <w:rFonts w:hint="eastAsia" w:ascii="宋体" w:hAnsi="宋体" w:cs="宋体"/>
          <w:kern w:val="0"/>
          <w:sz w:val="24"/>
          <w:highlight w:val="none"/>
        </w:rPr>
        <w:t>2</w:t>
      </w:r>
      <w:r>
        <w:rPr>
          <w:rFonts w:hint="eastAsia" w:ascii="宋体" w:hAnsi="宋体" w:cs="宋体"/>
          <w:kern w:val="0"/>
          <w:sz w:val="24"/>
          <w:highlight w:val="none"/>
          <w:lang w:val="en-US" w:eastAsia="zh-CN"/>
        </w:rPr>
        <w:t>.</w:t>
      </w:r>
      <w:r>
        <w:rPr>
          <w:rFonts w:hint="eastAsia" w:ascii="宋体" w:hAnsi="宋体" w:cs="宋体"/>
          <w:kern w:val="0"/>
          <w:sz w:val="24"/>
          <w:highlight w:val="none"/>
        </w:rPr>
        <w:t>14法律、法规、规章（适用本市的）及省级以上规范性文件（适用本市的）规定的其他无效情形。</w:t>
      </w:r>
    </w:p>
    <w:p w14:paraId="3E2C5434">
      <w:pPr>
        <w:pStyle w:val="27"/>
        <w:snapToGrid w:val="0"/>
        <w:spacing w:line="360" w:lineRule="auto"/>
        <w:ind w:firstLine="472" w:firstLineChars="196"/>
        <w:rPr>
          <w:rFonts w:cs="宋体"/>
          <w:highlight w:val="none"/>
        </w:rPr>
      </w:pPr>
      <w:r>
        <w:rPr>
          <w:rFonts w:hint="eastAsia" w:cs="宋体"/>
          <w:b/>
          <w:highlight w:val="none"/>
        </w:rPr>
        <w:t>5</w:t>
      </w:r>
      <w:r>
        <w:rPr>
          <w:rFonts w:hint="eastAsia" w:cs="宋体"/>
          <w:b/>
          <w:highlight w:val="none"/>
          <w:lang w:val="en-US" w:eastAsia="zh-CN"/>
        </w:rPr>
        <w:t>.</w:t>
      </w:r>
      <w:r>
        <w:rPr>
          <w:rFonts w:hint="eastAsia" w:cs="宋体"/>
          <w:b/>
          <w:highlight w:val="none"/>
        </w:rPr>
        <w:t>废标。</w:t>
      </w:r>
      <w:r>
        <w:rPr>
          <w:rFonts w:hint="eastAsia" w:cs="宋体"/>
          <w:highlight w:val="none"/>
        </w:rPr>
        <w:t>根据《中华人民共和国政府采购法》第三十六条之规定，在采购中，出现下列情形之一的，应予废标：</w:t>
      </w:r>
    </w:p>
    <w:p w14:paraId="720CDB2E">
      <w:pPr>
        <w:pStyle w:val="27"/>
        <w:snapToGrid w:val="0"/>
        <w:spacing w:line="360" w:lineRule="auto"/>
        <w:rPr>
          <w:rFonts w:cs="宋体"/>
          <w:highlight w:val="none"/>
        </w:rPr>
      </w:pPr>
      <w:r>
        <w:rPr>
          <w:rFonts w:hint="eastAsia" w:cs="宋体"/>
          <w:highlight w:val="none"/>
        </w:rPr>
        <w:t>5</w:t>
      </w:r>
      <w:r>
        <w:rPr>
          <w:rFonts w:hint="eastAsia" w:cs="宋体"/>
          <w:highlight w:val="none"/>
          <w:lang w:val="en-US" w:eastAsia="zh-CN"/>
        </w:rPr>
        <w:t>.</w:t>
      </w:r>
      <w:r>
        <w:rPr>
          <w:rFonts w:hint="eastAsia" w:cs="宋体"/>
          <w:highlight w:val="none"/>
        </w:rPr>
        <w:t>1符合专业条件的供应商或者对招标文件作实质响应的供应商不足3家的；</w:t>
      </w:r>
    </w:p>
    <w:p w14:paraId="273B0272">
      <w:pPr>
        <w:pStyle w:val="27"/>
        <w:snapToGrid w:val="0"/>
        <w:spacing w:line="360" w:lineRule="auto"/>
        <w:rPr>
          <w:rFonts w:cs="宋体"/>
          <w:highlight w:val="none"/>
        </w:rPr>
      </w:pPr>
      <w:r>
        <w:rPr>
          <w:rFonts w:hint="eastAsia" w:cs="宋体"/>
          <w:highlight w:val="none"/>
        </w:rPr>
        <w:t>5</w:t>
      </w:r>
      <w:r>
        <w:rPr>
          <w:rFonts w:hint="eastAsia" w:cs="宋体"/>
          <w:highlight w:val="none"/>
          <w:lang w:val="en-US" w:eastAsia="zh-CN"/>
        </w:rPr>
        <w:t>.</w:t>
      </w:r>
      <w:r>
        <w:rPr>
          <w:rFonts w:hint="eastAsia" w:cs="宋体"/>
          <w:highlight w:val="none"/>
        </w:rPr>
        <w:t>2出现影响采购公正的违法、违规行为的；</w:t>
      </w:r>
    </w:p>
    <w:p w14:paraId="74DEED8A">
      <w:pPr>
        <w:pStyle w:val="27"/>
        <w:snapToGrid w:val="0"/>
        <w:spacing w:line="360" w:lineRule="auto"/>
        <w:rPr>
          <w:rFonts w:cs="宋体"/>
          <w:highlight w:val="none"/>
        </w:rPr>
      </w:pPr>
      <w:r>
        <w:rPr>
          <w:rFonts w:hint="eastAsia" w:cs="宋体"/>
          <w:highlight w:val="none"/>
        </w:rPr>
        <w:t>5</w:t>
      </w:r>
      <w:r>
        <w:rPr>
          <w:rFonts w:hint="eastAsia" w:cs="宋体"/>
          <w:highlight w:val="none"/>
          <w:lang w:eastAsia="zh-CN"/>
        </w:rPr>
        <w:t>、</w:t>
      </w:r>
      <w:r>
        <w:rPr>
          <w:rFonts w:hint="eastAsia" w:cs="宋体"/>
          <w:highlight w:val="none"/>
        </w:rPr>
        <w:t>3投标人的报价均超过了采购预算，采购人不能支付的；</w:t>
      </w:r>
    </w:p>
    <w:p w14:paraId="2E668B56">
      <w:pPr>
        <w:pStyle w:val="27"/>
        <w:snapToGrid w:val="0"/>
        <w:spacing w:line="360" w:lineRule="auto"/>
        <w:rPr>
          <w:rFonts w:cs="宋体"/>
          <w:highlight w:val="none"/>
        </w:rPr>
      </w:pPr>
      <w:r>
        <w:rPr>
          <w:rFonts w:hint="eastAsia" w:cs="宋体"/>
          <w:highlight w:val="none"/>
        </w:rPr>
        <w:t>5</w:t>
      </w:r>
      <w:r>
        <w:rPr>
          <w:rFonts w:hint="eastAsia" w:cs="宋体"/>
          <w:highlight w:val="none"/>
          <w:lang w:val="en-US" w:eastAsia="zh-CN"/>
        </w:rPr>
        <w:t>.</w:t>
      </w:r>
      <w:r>
        <w:rPr>
          <w:rFonts w:hint="eastAsia" w:cs="宋体"/>
          <w:highlight w:val="none"/>
        </w:rPr>
        <w:t>4因重大变故，采购任务取消的。</w:t>
      </w:r>
    </w:p>
    <w:p w14:paraId="6C766A9C">
      <w:pPr>
        <w:pStyle w:val="27"/>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4F5729A3">
      <w:pPr>
        <w:pStyle w:val="27"/>
        <w:snapToGrid w:val="0"/>
        <w:spacing w:line="360" w:lineRule="auto"/>
        <w:rPr>
          <w:rFonts w:cs="宋体"/>
          <w:highlight w:val="none"/>
        </w:rPr>
      </w:pPr>
      <w:r>
        <w:rPr>
          <w:rFonts w:hint="eastAsia" w:cs="宋体"/>
          <w:b/>
          <w:highlight w:val="none"/>
        </w:rPr>
        <w:t>6</w:t>
      </w:r>
      <w:r>
        <w:rPr>
          <w:rFonts w:hint="eastAsia" w:cs="宋体"/>
          <w:b/>
          <w:highlight w:val="none"/>
          <w:lang w:val="en-US" w:eastAsia="zh-CN"/>
        </w:rPr>
        <w:t>.</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14:paraId="12340012">
      <w:pPr>
        <w:pStyle w:val="27"/>
        <w:snapToGrid w:val="0"/>
        <w:spacing w:line="360" w:lineRule="auto"/>
        <w:ind w:firstLine="482"/>
        <w:rPr>
          <w:rFonts w:cs="宋体"/>
          <w:highlight w:val="none"/>
        </w:rPr>
      </w:pPr>
      <w:r>
        <w:rPr>
          <w:rFonts w:hint="eastAsia" w:cs="宋体"/>
          <w:b/>
          <w:kern w:val="0"/>
          <w:highlight w:val="none"/>
        </w:rPr>
        <w:t>7</w:t>
      </w:r>
      <w:r>
        <w:rPr>
          <w:rFonts w:hint="eastAsia" w:cs="宋体"/>
          <w:b/>
          <w:kern w:val="0"/>
          <w:highlight w:val="none"/>
          <w:lang w:val="en-US" w:eastAsia="zh-CN"/>
        </w:rPr>
        <w:t>.</w:t>
      </w:r>
      <w:r>
        <w:rPr>
          <w:rFonts w:hint="eastAsia" w:cs="宋体"/>
          <w:b/>
          <w:kern w:val="0"/>
          <w:highlight w:val="none"/>
        </w:rPr>
        <w:t>重新开展采购。</w:t>
      </w:r>
      <w:r>
        <w:rPr>
          <w:rFonts w:hint="eastAsia" w:cs="宋体"/>
          <w:highlight w:val="none"/>
        </w:rPr>
        <w:t>有政府采购法第七十一条、第七十二条规定的违法行为之一，影响或者可能影响中标结果的，依照下列规定处理：</w:t>
      </w:r>
    </w:p>
    <w:p w14:paraId="1DFE8ACD">
      <w:pPr>
        <w:pStyle w:val="27"/>
        <w:snapToGrid w:val="0"/>
        <w:spacing w:line="360" w:lineRule="auto"/>
        <w:rPr>
          <w:rFonts w:cs="宋体"/>
          <w:highlight w:val="none"/>
        </w:rPr>
      </w:pPr>
      <w:r>
        <w:rPr>
          <w:rFonts w:hint="eastAsia" w:cs="宋体"/>
          <w:highlight w:val="none"/>
        </w:rPr>
        <w:t>7</w:t>
      </w:r>
      <w:r>
        <w:rPr>
          <w:rFonts w:hint="eastAsia" w:cs="宋体"/>
          <w:highlight w:val="none"/>
          <w:lang w:val="en-US" w:eastAsia="zh-CN"/>
        </w:rPr>
        <w:t>.</w:t>
      </w:r>
      <w:r>
        <w:rPr>
          <w:rFonts w:hint="eastAsia" w:cs="宋体"/>
          <w:highlight w:val="none"/>
        </w:rPr>
        <w:t>1未确定中标供应商的，终止本次政府采购活动，重新开展政府采购活动。</w:t>
      </w:r>
    </w:p>
    <w:p w14:paraId="7CFD1181">
      <w:pPr>
        <w:pStyle w:val="27"/>
        <w:snapToGrid w:val="0"/>
        <w:spacing w:line="360" w:lineRule="auto"/>
        <w:rPr>
          <w:rFonts w:cs="宋体"/>
          <w:highlight w:val="none"/>
        </w:rPr>
      </w:pPr>
      <w:r>
        <w:rPr>
          <w:rFonts w:hint="eastAsia" w:cs="宋体"/>
          <w:highlight w:val="none"/>
        </w:rPr>
        <w:t>7</w:t>
      </w:r>
      <w:r>
        <w:rPr>
          <w:rFonts w:hint="eastAsia" w:cs="宋体"/>
          <w:highlight w:val="none"/>
          <w:lang w:val="en-US" w:eastAsia="zh-CN"/>
        </w:rPr>
        <w:t>.</w:t>
      </w:r>
      <w:r>
        <w:rPr>
          <w:rFonts w:hint="eastAsia" w:cs="宋体"/>
          <w:highlight w:val="none"/>
        </w:rPr>
        <w:t>2已确定中标供应商但尚未签订政府采购合同的，中标结果无效，从合格的中标候选人中另行确定中标供应商；没有合格的中标候选人的，重新开展政府采购活动。</w:t>
      </w:r>
    </w:p>
    <w:p w14:paraId="28A3313F">
      <w:pPr>
        <w:pStyle w:val="27"/>
        <w:snapToGrid w:val="0"/>
        <w:spacing w:line="360" w:lineRule="auto"/>
        <w:rPr>
          <w:rFonts w:cs="宋体"/>
          <w:highlight w:val="none"/>
        </w:rPr>
      </w:pPr>
      <w:r>
        <w:rPr>
          <w:rFonts w:hint="eastAsia" w:cs="宋体"/>
          <w:highlight w:val="none"/>
        </w:rPr>
        <w:t>7</w:t>
      </w:r>
      <w:r>
        <w:rPr>
          <w:rFonts w:hint="eastAsia" w:cs="宋体"/>
          <w:highlight w:val="none"/>
          <w:lang w:val="en-US" w:eastAsia="zh-CN"/>
        </w:rPr>
        <w:t>.</w:t>
      </w:r>
      <w:r>
        <w:rPr>
          <w:rFonts w:hint="eastAsia" w:cs="宋体"/>
          <w:highlight w:val="none"/>
        </w:rPr>
        <w:t>3政府采购合同已签订但尚未履行的，撤销合同，从合格的中标候选人中另行确定中标供应商；没有合格的中标候选人的，重新开展政府采购活动。</w:t>
      </w:r>
    </w:p>
    <w:p w14:paraId="04EDBF6F">
      <w:pPr>
        <w:pStyle w:val="27"/>
        <w:snapToGrid w:val="0"/>
        <w:spacing w:line="360" w:lineRule="auto"/>
        <w:rPr>
          <w:rFonts w:cs="宋体"/>
          <w:highlight w:val="none"/>
        </w:rPr>
      </w:pPr>
      <w:r>
        <w:rPr>
          <w:rFonts w:hint="eastAsia" w:cs="宋体"/>
          <w:highlight w:val="none"/>
        </w:rPr>
        <w:t>7</w:t>
      </w:r>
      <w:r>
        <w:rPr>
          <w:rFonts w:hint="eastAsia" w:cs="宋体"/>
          <w:highlight w:val="none"/>
          <w:lang w:val="en-US" w:eastAsia="zh-CN"/>
        </w:rPr>
        <w:t>.</w:t>
      </w:r>
      <w:r>
        <w:rPr>
          <w:rFonts w:hint="eastAsia" w:cs="宋体"/>
          <w:highlight w:val="none"/>
        </w:rPr>
        <w:t>4政府采购合同已经履行，给采购人、供应商造成损失的，由责任人承担赔偿责任。</w:t>
      </w:r>
    </w:p>
    <w:p w14:paraId="776542D3">
      <w:pPr>
        <w:pStyle w:val="27"/>
        <w:snapToGrid w:val="0"/>
        <w:spacing w:line="360" w:lineRule="auto"/>
        <w:rPr>
          <w:rFonts w:cs="宋体"/>
          <w:highlight w:val="none"/>
        </w:rPr>
      </w:pPr>
      <w:r>
        <w:rPr>
          <w:rFonts w:hint="eastAsia" w:cs="宋体"/>
          <w:highlight w:val="none"/>
        </w:rPr>
        <w:t>7</w:t>
      </w:r>
      <w:r>
        <w:rPr>
          <w:rFonts w:hint="eastAsia" w:cs="宋体"/>
          <w:highlight w:val="none"/>
          <w:lang w:val="en-US" w:eastAsia="zh-CN"/>
        </w:rPr>
        <w:t>.</w:t>
      </w:r>
      <w:r>
        <w:rPr>
          <w:rFonts w:hint="eastAsia" w:cs="宋体"/>
          <w:highlight w:val="none"/>
        </w:rPr>
        <w:t>5政府采购当事人有其他违反政府采购法或者政府采购法实施条例等法律法规规定的行为，经改正后仍然影响或者可能影响中标结果或者依法被认定为中标无效的，依照7</w:t>
      </w:r>
      <w:r>
        <w:rPr>
          <w:rFonts w:hint="eastAsia" w:cs="宋体"/>
          <w:highlight w:val="none"/>
          <w:lang w:val="en-US" w:eastAsia="zh-CN"/>
        </w:rPr>
        <w:t>.</w:t>
      </w:r>
      <w:r>
        <w:rPr>
          <w:rFonts w:hint="eastAsia" w:cs="宋体"/>
          <w:highlight w:val="none"/>
        </w:rPr>
        <w:t>1-7</w:t>
      </w:r>
      <w:r>
        <w:rPr>
          <w:rFonts w:hint="eastAsia" w:cs="宋体"/>
          <w:highlight w:val="none"/>
          <w:lang w:val="en-US" w:eastAsia="zh-CN"/>
        </w:rPr>
        <w:t>.</w:t>
      </w:r>
      <w:r>
        <w:rPr>
          <w:rFonts w:hint="eastAsia" w:cs="宋体"/>
          <w:highlight w:val="none"/>
        </w:rPr>
        <w:t>4规定处理。</w:t>
      </w:r>
    </w:p>
    <w:bookmarkEnd w:id="31"/>
    <w:p w14:paraId="6CF87EFE">
      <w:pPr>
        <w:spacing w:line="360" w:lineRule="auto"/>
        <w:ind w:left="720" w:leftChars="343" w:firstLine="1084" w:firstLineChars="300"/>
        <w:outlineLvl w:val="0"/>
        <w:rPr>
          <w:rFonts w:hint="eastAsia" w:ascii="宋体" w:hAnsi="宋体" w:cs="宋体"/>
          <w:b/>
          <w:sz w:val="36"/>
          <w:szCs w:val="36"/>
          <w:highlight w:val="none"/>
        </w:rPr>
      </w:pPr>
      <w:bookmarkStart w:id="399" w:name="第五部分"/>
      <w:bookmarkStart w:id="400" w:name="_Toc86217003"/>
      <w:r>
        <w:rPr>
          <w:rFonts w:hint="eastAsia" w:ascii="宋体" w:hAnsi="宋体" w:cs="宋体"/>
          <w:b/>
          <w:sz w:val="36"/>
          <w:szCs w:val="36"/>
          <w:highlight w:val="none"/>
        </w:rPr>
        <w:t xml:space="preserve"> </w:t>
      </w:r>
    </w:p>
    <w:p w14:paraId="0EB0A83B">
      <w:pPr>
        <w:spacing w:line="360" w:lineRule="auto"/>
        <w:ind w:left="720" w:leftChars="343" w:firstLine="1084" w:firstLineChars="300"/>
        <w:outlineLvl w:val="0"/>
        <w:rPr>
          <w:rFonts w:hint="eastAsia" w:ascii="宋体" w:hAnsi="宋体" w:cs="宋体"/>
          <w:b/>
          <w:sz w:val="36"/>
          <w:szCs w:val="36"/>
          <w:highlight w:val="none"/>
        </w:rPr>
      </w:pPr>
    </w:p>
    <w:p w14:paraId="7A43813B">
      <w:pPr>
        <w:spacing w:line="360" w:lineRule="auto"/>
        <w:ind w:left="720" w:leftChars="343" w:firstLine="1084" w:firstLineChars="300"/>
        <w:outlineLvl w:val="0"/>
        <w:rPr>
          <w:rFonts w:hint="eastAsia" w:ascii="宋体" w:hAnsi="宋体" w:cs="宋体"/>
          <w:b/>
          <w:sz w:val="36"/>
          <w:szCs w:val="36"/>
          <w:highlight w:val="none"/>
        </w:rPr>
      </w:pPr>
    </w:p>
    <w:p w14:paraId="203A6756">
      <w:pPr>
        <w:spacing w:line="360" w:lineRule="auto"/>
        <w:ind w:left="720" w:leftChars="343" w:firstLine="1084" w:firstLineChars="300"/>
        <w:outlineLvl w:val="0"/>
        <w:rPr>
          <w:rFonts w:hint="eastAsia" w:ascii="宋体" w:hAnsi="宋体" w:cs="宋体"/>
          <w:b/>
          <w:sz w:val="36"/>
          <w:szCs w:val="36"/>
          <w:highlight w:val="none"/>
        </w:rPr>
      </w:pPr>
    </w:p>
    <w:p w14:paraId="55F847BF">
      <w:pPr>
        <w:spacing w:line="360" w:lineRule="auto"/>
        <w:ind w:left="720" w:leftChars="343" w:firstLine="1084" w:firstLineChars="300"/>
        <w:outlineLvl w:val="0"/>
        <w:rPr>
          <w:rFonts w:hint="eastAsia" w:ascii="宋体" w:hAnsi="宋体" w:cs="宋体"/>
          <w:b/>
          <w:sz w:val="36"/>
          <w:szCs w:val="36"/>
          <w:highlight w:val="none"/>
        </w:rPr>
      </w:pPr>
    </w:p>
    <w:p w14:paraId="552F93CC">
      <w:pPr>
        <w:spacing w:line="360" w:lineRule="auto"/>
        <w:ind w:left="720" w:leftChars="343" w:firstLine="1446" w:firstLineChars="400"/>
        <w:outlineLvl w:val="0"/>
        <w:rPr>
          <w:rFonts w:hint="eastAsia" w:ascii="宋体" w:hAnsi="宋体" w:cs="宋体"/>
          <w:b/>
          <w:sz w:val="36"/>
          <w:szCs w:val="36"/>
          <w:highlight w:val="none"/>
        </w:rPr>
      </w:pPr>
    </w:p>
    <w:p w14:paraId="55FB4AE7">
      <w:pPr>
        <w:spacing w:line="360" w:lineRule="auto"/>
        <w:ind w:left="720" w:leftChars="343" w:firstLine="1446" w:firstLineChars="400"/>
        <w:outlineLvl w:val="0"/>
        <w:rPr>
          <w:rFonts w:hint="eastAsia" w:ascii="宋体" w:hAnsi="宋体" w:cs="宋体"/>
          <w:b/>
          <w:sz w:val="36"/>
          <w:szCs w:val="36"/>
          <w:highlight w:val="none"/>
        </w:rPr>
      </w:pPr>
    </w:p>
    <w:p w14:paraId="4C54A1EE">
      <w:pPr>
        <w:spacing w:line="360" w:lineRule="auto"/>
        <w:ind w:left="720" w:leftChars="343" w:firstLine="1446" w:firstLineChars="400"/>
        <w:outlineLvl w:val="0"/>
        <w:rPr>
          <w:rFonts w:hint="eastAsia" w:ascii="宋体" w:hAnsi="宋体" w:cs="宋体"/>
          <w:b/>
          <w:sz w:val="36"/>
          <w:szCs w:val="36"/>
          <w:highlight w:val="none"/>
        </w:rPr>
      </w:pPr>
    </w:p>
    <w:p w14:paraId="60B79850">
      <w:pPr>
        <w:spacing w:line="360" w:lineRule="auto"/>
        <w:ind w:left="720" w:leftChars="343" w:firstLine="1446" w:firstLineChars="400"/>
        <w:outlineLvl w:val="0"/>
        <w:rPr>
          <w:rFonts w:hint="eastAsia" w:ascii="宋体" w:hAnsi="宋体" w:cs="宋体"/>
          <w:b/>
          <w:sz w:val="36"/>
          <w:szCs w:val="36"/>
          <w:highlight w:val="none"/>
        </w:rPr>
      </w:pPr>
    </w:p>
    <w:p w14:paraId="0EF4826C">
      <w:pPr>
        <w:spacing w:line="360" w:lineRule="auto"/>
        <w:ind w:left="720" w:leftChars="343" w:firstLine="1446" w:firstLineChars="400"/>
        <w:outlineLvl w:val="0"/>
        <w:rPr>
          <w:rFonts w:hint="eastAsia" w:ascii="宋体" w:hAnsi="宋体" w:cs="宋体"/>
          <w:b/>
          <w:sz w:val="36"/>
          <w:szCs w:val="36"/>
          <w:highlight w:val="none"/>
        </w:rPr>
      </w:pPr>
    </w:p>
    <w:p w14:paraId="1843BA46">
      <w:pPr>
        <w:spacing w:line="360" w:lineRule="auto"/>
        <w:ind w:left="720" w:leftChars="343" w:firstLine="1446" w:firstLineChars="400"/>
        <w:outlineLvl w:val="0"/>
        <w:rPr>
          <w:rFonts w:hint="eastAsia" w:ascii="宋体" w:hAnsi="宋体" w:cs="宋体"/>
          <w:b/>
          <w:sz w:val="36"/>
          <w:szCs w:val="36"/>
          <w:highlight w:val="none"/>
        </w:rPr>
      </w:pPr>
    </w:p>
    <w:p w14:paraId="10B9C4A3">
      <w:pPr>
        <w:spacing w:line="360" w:lineRule="auto"/>
        <w:ind w:left="720" w:leftChars="343" w:firstLine="1446" w:firstLineChars="400"/>
        <w:outlineLvl w:val="0"/>
        <w:rPr>
          <w:rFonts w:hint="eastAsia" w:ascii="宋体" w:hAnsi="宋体" w:cs="宋体"/>
          <w:b/>
          <w:sz w:val="36"/>
          <w:szCs w:val="36"/>
          <w:highlight w:val="none"/>
        </w:rPr>
      </w:pPr>
    </w:p>
    <w:p w14:paraId="6376D1DA">
      <w:pPr>
        <w:spacing w:line="360" w:lineRule="auto"/>
        <w:ind w:left="720" w:leftChars="343" w:firstLine="1446" w:firstLineChars="400"/>
        <w:outlineLvl w:val="0"/>
        <w:rPr>
          <w:rFonts w:hint="eastAsia" w:ascii="宋体" w:hAnsi="宋体" w:cs="宋体"/>
          <w:b/>
          <w:sz w:val="36"/>
          <w:szCs w:val="36"/>
          <w:highlight w:val="none"/>
        </w:rPr>
      </w:pPr>
    </w:p>
    <w:p w14:paraId="48AD6F11">
      <w:pPr>
        <w:spacing w:line="360" w:lineRule="auto"/>
        <w:ind w:left="720" w:leftChars="343" w:firstLine="1446" w:firstLineChars="400"/>
        <w:outlineLvl w:val="0"/>
        <w:rPr>
          <w:rFonts w:hint="eastAsia" w:ascii="宋体" w:hAnsi="宋体" w:cs="宋体"/>
          <w:b/>
          <w:sz w:val="36"/>
          <w:szCs w:val="36"/>
          <w:highlight w:val="none"/>
        </w:rPr>
      </w:pPr>
    </w:p>
    <w:p w14:paraId="7F86A14F">
      <w:pPr>
        <w:spacing w:line="360" w:lineRule="auto"/>
        <w:ind w:left="720" w:leftChars="343" w:firstLine="1446" w:firstLineChars="400"/>
        <w:outlineLvl w:val="0"/>
        <w:rPr>
          <w:rFonts w:hint="eastAsia" w:ascii="宋体" w:hAnsi="宋体" w:cs="宋体"/>
          <w:b/>
          <w:sz w:val="36"/>
          <w:szCs w:val="36"/>
          <w:highlight w:val="none"/>
        </w:rPr>
      </w:pPr>
    </w:p>
    <w:p w14:paraId="6FA314D5">
      <w:pPr>
        <w:spacing w:line="360" w:lineRule="auto"/>
        <w:ind w:left="720" w:leftChars="343" w:firstLine="1446" w:firstLineChars="400"/>
        <w:outlineLvl w:val="0"/>
        <w:rPr>
          <w:rFonts w:hint="eastAsia" w:ascii="宋体" w:hAnsi="宋体" w:cs="宋体"/>
          <w:b/>
          <w:sz w:val="36"/>
          <w:szCs w:val="36"/>
          <w:highlight w:val="none"/>
        </w:rPr>
      </w:pPr>
    </w:p>
    <w:p w14:paraId="57BE0FBE">
      <w:pPr>
        <w:spacing w:line="360" w:lineRule="auto"/>
        <w:ind w:left="720" w:leftChars="343" w:firstLine="1446" w:firstLineChars="4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149B7165">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313DA3B">
      <w:pPr>
        <w:spacing w:line="480" w:lineRule="auto"/>
        <w:jc w:val="center"/>
        <w:rPr>
          <w:rFonts w:ascii="宋体" w:hAnsi="宋体" w:cs="宋体"/>
          <w:b/>
          <w:sz w:val="28"/>
          <w:szCs w:val="28"/>
          <w:highlight w:val="none"/>
        </w:rPr>
      </w:pPr>
    </w:p>
    <w:p w14:paraId="0CD552D8">
      <w:pPr>
        <w:spacing w:line="480" w:lineRule="auto"/>
        <w:jc w:val="center"/>
        <w:rPr>
          <w:rFonts w:ascii="宋体" w:hAnsi="宋体" w:cs="宋体"/>
          <w:b/>
          <w:sz w:val="24"/>
          <w:highlight w:val="none"/>
        </w:rPr>
      </w:pPr>
    </w:p>
    <w:p w14:paraId="7F62A6FD">
      <w:pPr>
        <w:spacing w:line="480" w:lineRule="auto"/>
        <w:jc w:val="center"/>
        <w:rPr>
          <w:rFonts w:ascii="宋体" w:hAnsi="宋体" w:cs="宋体"/>
          <w:b/>
          <w:sz w:val="24"/>
          <w:highlight w:val="none"/>
        </w:rPr>
      </w:pPr>
    </w:p>
    <w:p w14:paraId="253290F9">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102BF2AD">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312E23FB">
      <w:pPr>
        <w:pStyle w:val="702"/>
        <w:rPr>
          <w:rFonts w:ascii="宋体" w:hAnsi="宋体" w:cs="宋体"/>
          <w:szCs w:val="24"/>
          <w:highlight w:val="none"/>
        </w:rPr>
      </w:pPr>
    </w:p>
    <w:p w14:paraId="0E605EDE">
      <w:pPr>
        <w:pStyle w:val="702"/>
        <w:rPr>
          <w:rFonts w:ascii="宋体" w:hAnsi="宋体" w:cs="宋体"/>
          <w:szCs w:val="24"/>
          <w:highlight w:val="none"/>
        </w:rPr>
      </w:pPr>
    </w:p>
    <w:p w14:paraId="2DDD02DF">
      <w:pPr>
        <w:pStyle w:val="702"/>
        <w:jc w:val="center"/>
        <w:rPr>
          <w:rFonts w:ascii="宋体" w:hAnsi="宋体" w:cs="宋体"/>
          <w:szCs w:val="24"/>
          <w:highlight w:val="none"/>
        </w:rPr>
      </w:pPr>
    </w:p>
    <w:p w14:paraId="6263592A">
      <w:pPr>
        <w:pStyle w:val="702"/>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6FC2E0D7">
      <w:pPr>
        <w:pStyle w:val="702"/>
        <w:rPr>
          <w:rFonts w:ascii="宋体" w:hAnsi="宋体" w:cs="宋体"/>
          <w:szCs w:val="24"/>
          <w:highlight w:val="none"/>
        </w:rPr>
      </w:pPr>
    </w:p>
    <w:p w14:paraId="09A64C27">
      <w:pPr>
        <w:pStyle w:val="702"/>
        <w:rPr>
          <w:rFonts w:ascii="宋体" w:hAnsi="宋体" w:cs="宋体"/>
          <w:szCs w:val="24"/>
          <w:highlight w:val="none"/>
        </w:rPr>
      </w:pPr>
    </w:p>
    <w:p w14:paraId="14C33C88">
      <w:pPr>
        <w:spacing w:before="120" w:line="22" w:lineRule="atLeast"/>
        <w:rPr>
          <w:rFonts w:ascii="宋体" w:hAnsi="宋体" w:cs="宋体"/>
          <w:sz w:val="24"/>
          <w:highlight w:val="none"/>
        </w:rPr>
      </w:pPr>
    </w:p>
    <w:p w14:paraId="0D37C427">
      <w:pPr>
        <w:spacing w:before="120" w:line="22" w:lineRule="atLeast"/>
        <w:rPr>
          <w:rFonts w:hint="eastAsia" w:ascii="宋体" w:hAnsi="宋体" w:eastAsia="宋体" w:cs="宋体"/>
          <w:sz w:val="24"/>
          <w:highlight w:val="none"/>
        </w:rPr>
      </w:pPr>
      <w:r>
        <w:rPr>
          <w:rFonts w:hint="eastAsia" w:ascii="宋体" w:hAnsi="宋体" w:cs="宋体"/>
          <w:sz w:val="24"/>
          <w:highlight w:val="none"/>
        </w:rPr>
        <w:t>项目名称：</w:t>
      </w:r>
      <w:r>
        <w:rPr>
          <w:rFonts w:hint="eastAsia" w:ascii="宋体" w:hAnsi="宋体" w:eastAsia="宋体" w:cs="宋体"/>
          <w:sz w:val="24"/>
          <w:highlight w:val="none"/>
          <w:u w:val="single"/>
          <w:lang w:eastAsia="zh-CN"/>
        </w:rPr>
        <w:t>杭州市公安局拱墅区分局东新所办案区等区域智能化设备采购项目</w:t>
      </w:r>
    </w:p>
    <w:p w14:paraId="1B4354AA">
      <w:pPr>
        <w:pStyle w:val="599"/>
        <w:spacing w:before="120" w:line="22" w:lineRule="atLeast"/>
        <w:rPr>
          <w:rFonts w:ascii="宋体" w:hAnsi="宋体" w:eastAsia="宋体" w:cs="宋体"/>
          <w:szCs w:val="24"/>
          <w:highlight w:val="none"/>
        </w:rPr>
      </w:pPr>
    </w:p>
    <w:p w14:paraId="5AA39FBA">
      <w:pPr>
        <w:pStyle w:val="599"/>
        <w:spacing w:before="120" w:line="22" w:lineRule="atLeast"/>
        <w:rPr>
          <w:rFonts w:ascii="宋体" w:hAnsi="宋体" w:eastAsia="宋体" w:cs="宋体"/>
          <w:szCs w:val="24"/>
          <w:highlight w:val="none"/>
        </w:rPr>
      </w:pPr>
    </w:p>
    <w:p w14:paraId="72633BCD">
      <w:pPr>
        <w:rPr>
          <w:rFonts w:ascii="宋体" w:hAnsi="宋体" w:cs="宋体"/>
          <w:sz w:val="24"/>
          <w:highlight w:val="none"/>
        </w:rPr>
      </w:pPr>
    </w:p>
    <w:p w14:paraId="4B109451">
      <w:pPr>
        <w:spacing w:before="120" w:line="22" w:lineRule="atLeast"/>
        <w:rPr>
          <w:rFonts w:hint="default" w:ascii="宋体" w:hAnsi="宋体" w:eastAsia="宋体" w:cs="宋体"/>
          <w:sz w:val="24"/>
          <w:highlight w:val="none"/>
          <w:u w:val="single"/>
          <w:lang w:val="en-US" w:eastAsia="zh-CN"/>
        </w:rPr>
      </w:pPr>
      <w:r>
        <w:rPr>
          <w:rFonts w:hint="eastAsia" w:ascii="宋体" w:hAnsi="宋体" w:cs="宋体"/>
          <w:sz w:val="24"/>
          <w:highlight w:val="none"/>
        </w:rPr>
        <w:t>甲方：</w:t>
      </w:r>
      <w:r>
        <w:rPr>
          <w:rFonts w:hint="eastAsia" w:ascii="宋体" w:hAnsi="宋体" w:eastAsia="宋体" w:cs="宋体"/>
          <w:sz w:val="24"/>
          <w:highlight w:val="none"/>
          <w:u w:val="single"/>
          <w:lang w:eastAsia="zh-CN"/>
        </w:rPr>
        <w:t>杭州市公安局拱墅区分局</w:t>
      </w:r>
      <w:r>
        <w:rPr>
          <w:rFonts w:hint="eastAsia" w:ascii="宋体" w:hAnsi="宋体" w:eastAsia="宋体" w:cs="宋体"/>
          <w:sz w:val="24"/>
          <w:highlight w:val="none"/>
          <w:u w:val="single"/>
          <w:lang w:val="en-US" w:eastAsia="zh-CN"/>
        </w:rPr>
        <w:t xml:space="preserve">                                        </w:t>
      </w:r>
    </w:p>
    <w:p w14:paraId="2785F3BE">
      <w:pPr>
        <w:spacing w:before="120" w:line="22" w:lineRule="atLeast"/>
        <w:rPr>
          <w:rFonts w:ascii="宋体" w:hAnsi="宋体" w:cs="宋体"/>
          <w:sz w:val="24"/>
          <w:highlight w:val="none"/>
        </w:rPr>
      </w:pPr>
    </w:p>
    <w:p w14:paraId="2E49481F">
      <w:pPr>
        <w:spacing w:before="120" w:line="22" w:lineRule="atLeast"/>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2A7D88AC">
      <w:pPr>
        <w:spacing w:before="120" w:line="22" w:lineRule="atLeast"/>
        <w:rPr>
          <w:rFonts w:ascii="宋体" w:hAnsi="宋体" w:cs="宋体"/>
          <w:sz w:val="24"/>
          <w:highlight w:val="none"/>
        </w:rPr>
      </w:pPr>
    </w:p>
    <w:p w14:paraId="143426D9">
      <w:pPr>
        <w:spacing w:before="120" w:line="22" w:lineRule="atLeast"/>
        <w:rPr>
          <w:rFonts w:hint="default" w:ascii="宋体" w:hAnsi="宋体" w:eastAsia="宋体" w:cs="宋体"/>
          <w:sz w:val="24"/>
          <w:highlight w:val="none"/>
          <w:u w:val="single"/>
          <w:lang w:val="en-US" w:eastAsia="zh-CN"/>
        </w:rPr>
      </w:pPr>
      <w:r>
        <w:rPr>
          <w:rFonts w:hint="eastAsia" w:ascii="宋体" w:hAnsi="宋体" w:cs="宋体"/>
          <w:sz w:val="24"/>
          <w:highlight w:val="none"/>
        </w:rPr>
        <w:t>签订地：</w:t>
      </w:r>
      <w:r>
        <w:rPr>
          <w:rFonts w:hint="eastAsia" w:ascii="宋体" w:hAnsi="宋体" w:cs="宋体"/>
          <w:sz w:val="24"/>
          <w:highlight w:val="none"/>
          <w:u w:val="single"/>
          <w:lang w:val="en-US" w:eastAsia="zh-CN"/>
        </w:rPr>
        <w:t>杭州市拱墅区</w:t>
      </w:r>
    </w:p>
    <w:p w14:paraId="766F035D">
      <w:pPr>
        <w:spacing w:before="120" w:line="22" w:lineRule="atLeast"/>
        <w:rPr>
          <w:rFonts w:ascii="宋体" w:hAnsi="宋体" w:cs="宋体"/>
          <w:sz w:val="24"/>
          <w:highlight w:val="none"/>
        </w:rPr>
      </w:pPr>
    </w:p>
    <w:p w14:paraId="748F0838">
      <w:pPr>
        <w:spacing w:before="120" w:line="22" w:lineRule="atLeast"/>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lang w:val="en-US" w:eastAsia="zh-CN"/>
        </w:rPr>
        <w:t>2025</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190938F">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3D6708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eastAsia="宋体" w:cs="宋体"/>
          <w:sz w:val="24"/>
          <w:highlight w:val="none"/>
          <w:u w:val="single"/>
          <w:lang w:eastAsia="zh-CN"/>
        </w:rPr>
        <w:t>杭州市公安局拱墅区分局</w:t>
      </w:r>
      <w:r>
        <w:rPr>
          <w:rFonts w:hint="eastAsia" w:ascii="宋体" w:hAnsi="宋体" w:cs="宋体"/>
          <w:sz w:val="24"/>
          <w:highlight w:val="none"/>
        </w:rPr>
        <w:t>以</w:t>
      </w:r>
      <w:r>
        <w:rPr>
          <w:rFonts w:hint="eastAsia" w:ascii="宋体" w:hAnsi="宋体" w:cs="宋体"/>
          <w:sz w:val="24"/>
          <w:highlight w:val="none"/>
          <w:u w:val="single"/>
          <w:lang w:val="en-US" w:eastAsia="zh-CN"/>
        </w:rPr>
        <w:t>公开招标</w:t>
      </w:r>
      <w:r>
        <w:rPr>
          <w:rFonts w:hint="eastAsia" w:ascii="宋体" w:hAnsi="宋体" w:cs="宋体"/>
          <w:sz w:val="24"/>
          <w:highlight w:val="none"/>
        </w:rPr>
        <w:t>对</w:t>
      </w:r>
      <w:r>
        <w:rPr>
          <w:rFonts w:hint="eastAsia" w:ascii="宋体" w:hAnsi="宋体" w:eastAsia="宋体" w:cs="宋体"/>
          <w:sz w:val="24"/>
          <w:highlight w:val="none"/>
          <w:u w:val="single"/>
          <w:lang w:eastAsia="zh-CN"/>
        </w:rPr>
        <w:t>杭州市公安局拱墅区分局东新所办案区等区域智能化设备采购项目</w:t>
      </w:r>
      <w:r>
        <w:rPr>
          <w:rFonts w:hint="eastAsia" w:ascii="宋体" w:hAnsi="宋体" w:cs="宋体"/>
          <w:color w:val="0000FF"/>
          <w:sz w:val="24"/>
          <w:highlight w:val="none"/>
          <w:u w:val="single"/>
        </w:rPr>
        <w:t>、</w:t>
      </w:r>
      <w:r>
        <w:rPr>
          <w:rFonts w:hint="eastAsia" w:ascii="宋体" w:hAnsi="宋体" w:eastAsia="宋体" w:cs="宋体"/>
          <w:sz w:val="24"/>
          <w:highlight w:val="none"/>
          <w:u w:val="single"/>
          <w:lang w:val="en-US" w:eastAsia="zh-CN"/>
        </w:rPr>
        <w:t>FYC012412-322</w:t>
      </w:r>
      <w:r>
        <w:rPr>
          <w:rFonts w:hint="eastAsia" w:ascii="宋体" w:hAnsi="宋体" w:cs="宋体"/>
          <w:sz w:val="24"/>
          <w:highlight w:val="none"/>
        </w:rPr>
        <w:t>项目进行了采购。经</w:t>
      </w:r>
      <w:r>
        <w:rPr>
          <w:rFonts w:hint="eastAsia" w:ascii="宋体" w:hAnsi="宋体" w:cs="宋体"/>
          <w:sz w:val="24"/>
          <w:highlight w:val="none"/>
          <w:u w:val="single"/>
          <w:lang w:val="en-US" w:eastAsia="zh-CN"/>
        </w:rPr>
        <w:t>评审委员会</w:t>
      </w:r>
      <w:r>
        <w:rPr>
          <w:rFonts w:hint="eastAsia" w:ascii="宋体" w:hAnsi="宋体" w:cs="宋体"/>
          <w:sz w:val="24"/>
          <w:highlight w:val="none"/>
        </w:rPr>
        <w:t>评定，</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09BA43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lang w:eastAsia="zh-CN"/>
        </w:rPr>
        <w:t>杭州市公安局拱墅区分局</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1ED2C40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cs="宋体"/>
          <w:b/>
          <w:sz w:val="24"/>
          <w:highlight w:val="none"/>
        </w:rPr>
      </w:pPr>
      <w:bookmarkStart w:id="401" w:name="_Toc24059"/>
      <w:bookmarkStart w:id="402" w:name="_Toc3029"/>
      <w:bookmarkStart w:id="403" w:name="_Toc2232"/>
      <w:r>
        <w:rPr>
          <w:rFonts w:hint="eastAsia" w:ascii="宋体" w:hAnsi="宋体" w:cs="宋体"/>
          <w:b/>
          <w:sz w:val="24"/>
          <w:highlight w:val="none"/>
        </w:rPr>
        <w:t>1</w:t>
      </w:r>
      <w:r>
        <w:rPr>
          <w:rFonts w:hint="eastAsia" w:ascii="宋体" w:hAnsi="宋体" w:cs="宋体"/>
          <w:b/>
          <w:sz w:val="24"/>
          <w:highlight w:val="none"/>
          <w:lang w:val="en-US" w:eastAsia="zh-CN"/>
        </w:rPr>
        <w:t>.</w:t>
      </w:r>
      <w:r>
        <w:rPr>
          <w:rFonts w:hint="eastAsia" w:ascii="宋体" w:hAnsi="宋体" w:cs="宋体"/>
          <w:b/>
          <w:sz w:val="24"/>
          <w:highlight w:val="none"/>
        </w:rPr>
        <w:t>1合同组成部分</w:t>
      </w:r>
      <w:bookmarkEnd w:id="401"/>
      <w:bookmarkEnd w:id="402"/>
      <w:bookmarkEnd w:id="403"/>
    </w:p>
    <w:p w14:paraId="5C45D3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6E19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1本合同及其补充合同、变更协议；</w:t>
      </w:r>
    </w:p>
    <w:p w14:paraId="7426ED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2中标或者成交通知书；</w:t>
      </w:r>
    </w:p>
    <w:p w14:paraId="02AB81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3投标或者响应文件（含澄清或者说明文件）；</w:t>
      </w:r>
    </w:p>
    <w:p w14:paraId="18FF2E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4采购文件（含澄清或者修改文件）；</w:t>
      </w:r>
    </w:p>
    <w:p w14:paraId="1A8443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5其他相关采购文件。</w:t>
      </w:r>
    </w:p>
    <w:p w14:paraId="3CCE2AA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cs="宋体"/>
          <w:b/>
          <w:sz w:val="24"/>
          <w:highlight w:val="none"/>
        </w:rPr>
      </w:pPr>
      <w:bookmarkStart w:id="404" w:name="_Toc24300"/>
      <w:bookmarkStart w:id="405" w:name="_Toc27126"/>
      <w:bookmarkStart w:id="406" w:name="_Toc21295"/>
      <w:r>
        <w:rPr>
          <w:rFonts w:hint="eastAsia" w:ascii="宋体" w:hAnsi="宋体" w:cs="宋体"/>
          <w:b/>
          <w:sz w:val="24"/>
          <w:highlight w:val="none"/>
        </w:rPr>
        <w:t>1</w:t>
      </w:r>
      <w:r>
        <w:rPr>
          <w:rFonts w:hint="eastAsia" w:ascii="宋体" w:hAnsi="宋体" w:cs="宋体"/>
          <w:b/>
          <w:sz w:val="24"/>
          <w:highlight w:val="none"/>
          <w:lang w:val="en-US" w:eastAsia="zh-CN"/>
        </w:rPr>
        <w:t>.</w:t>
      </w:r>
      <w:r>
        <w:rPr>
          <w:rFonts w:hint="eastAsia" w:ascii="宋体" w:hAnsi="宋体" w:cs="宋体"/>
          <w:b/>
          <w:sz w:val="24"/>
          <w:highlight w:val="none"/>
        </w:rPr>
        <w:t>2货物</w:t>
      </w:r>
      <w:bookmarkEnd w:id="404"/>
      <w:bookmarkEnd w:id="405"/>
      <w:bookmarkEnd w:id="406"/>
    </w:p>
    <w:p w14:paraId="56AF65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1货物</w:t>
      </w:r>
      <w:r>
        <w:rPr>
          <w:rFonts w:hint="eastAsia" w:ascii="宋体" w:hAnsi="宋体" w:cs="宋体"/>
          <w:color w:val="auto"/>
          <w:sz w:val="24"/>
          <w:highlight w:val="none"/>
        </w:rPr>
        <w:t>名称、品牌、规格型号、花色：</w:t>
      </w:r>
      <w:r>
        <w:rPr>
          <w:rFonts w:hint="eastAsia" w:ascii="宋体" w:hAnsi="宋体" w:cs="宋体"/>
          <w:color w:val="auto"/>
          <w:sz w:val="24"/>
          <w:szCs w:val="20"/>
          <w:highlight w:val="none"/>
          <w:u w:val="single"/>
          <w:lang w:eastAsia="zh-CN"/>
        </w:rPr>
        <w:t>详见招标文件</w:t>
      </w:r>
      <w:r>
        <w:rPr>
          <w:rFonts w:hint="eastAsia" w:ascii="宋体" w:hAnsi="宋体" w:cs="宋体"/>
          <w:color w:val="auto"/>
          <w:sz w:val="24"/>
          <w:highlight w:val="none"/>
        </w:rPr>
        <w:t>；</w:t>
      </w:r>
    </w:p>
    <w:p w14:paraId="0736BA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2货物数量：</w:t>
      </w:r>
      <w:r>
        <w:rPr>
          <w:rFonts w:hint="eastAsia" w:ascii="宋体" w:hAnsi="宋体" w:eastAsia="宋体" w:cs="宋体"/>
          <w:color w:val="auto"/>
          <w:sz w:val="24"/>
          <w:szCs w:val="20"/>
          <w:highlight w:val="none"/>
          <w:u w:val="single"/>
          <w:lang w:eastAsia="zh-CN"/>
        </w:rPr>
        <w:t>详见招标文件</w:t>
      </w:r>
      <w:r>
        <w:rPr>
          <w:rFonts w:hint="eastAsia" w:ascii="宋体" w:hAnsi="宋体" w:cs="宋体"/>
          <w:color w:val="auto"/>
          <w:sz w:val="24"/>
          <w:highlight w:val="none"/>
        </w:rPr>
        <w:t>；</w:t>
      </w:r>
    </w:p>
    <w:p w14:paraId="687B75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3货物质量：</w:t>
      </w:r>
      <w:r>
        <w:rPr>
          <w:rFonts w:hint="eastAsia" w:ascii="宋体" w:hAnsi="宋体" w:eastAsia="宋体" w:cs="宋体"/>
          <w:color w:val="auto"/>
          <w:sz w:val="24"/>
          <w:szCs w:val="20"/>
          <w:highlight w:val="none"/>
          <w:u w:val="single"/>
          <w:lang w:eastAsia="zh-CN"/>
        </w:rPr>
        <w:t>详见招标文件</w:t>
      </w:r>
      <w:r>
        <w:rPr>
          <w:rFonts w:hint="eastAsia" w:ascii="宋体" w:hAnsi="宋体" w:cs="宋体"/>
          <w:color w:val="auto"/>
          <w:sz w:val="24"/>
          <w:highlight w:val="none"/>
          <w:u w:val="none"/>
        </w:rPr>
        <w:t>；</w:t>
      </w:r>
    </w:p>
    <w:p w14:paraId="6DC58A6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cs="宋体"/>
          <w:b/>
          <w:sz w:val="24"/>
          <w:highlight w:val="none"/>
        </w:rPr>
      </w:pPr>
      <w:bookmarkStart w:id="407" w:name="_Toc21551"/>
      <w:bookmarkStart w:id="408" w:name="_Toc23292"/>
      <w:bookmarkStart w:id="409" w:name="_Toc21631"/>
      <w:r>
        <w:rPr>
          <w:rFonts w:hint="eastAsia" w:ascii="宋体" w:hAnsi="宋体" w:cs="宋体"/>
          <w:b/>
          <w:sz w:val="24"/>
          <w:highlight w:val="none"/>
        </w:rPr>
        <w:t>1</w:t>
      </w:r>
      <w:r>
        <w:rPr>
          <w:rFonts w:hint="eastAsia" w:ascii="宋体" w:hAnsi="宋体" w:cs="宋体"/>
          <w:b/>
          <w:sz w:val="24"/>
          <w:highlight w:val="none"/>
          <w:lang w:val="en-US" w:eastAsia="zh-CN"/>
        </w:rPr>
        <w:t>.</w:t>
      </w:r>
      <w:r>
        <w:rPr>
          <w:rFonts w:hint="eastAsia" w:ascii="宋体" w:hAnsi="宋体" w:cs="宋体"/>
          <w:b/>
          <w:sz w:val="24"/>
          <w:highlight w:val="none"/>
        </w:rPr>
        <w:t>3价款</w:t>
      </w:r>
      <w:bookmarkEnd w:id="407"/>
      <w:bookmarkEnd w:id="408"/>
      <w:bookmarkEnd w:id="409"/>
    </w:p>
    <w:p w14:paraId="570F63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2D1A74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highlight w:val="none"/>
          <w:u w:val="single"/>
        </w:rPr>
      </w:pPr>
      <w:r>
        <w:rPr>
          <w:rFonts w:hint="eastAsia" w:ascii="宋体" w:hAnsi="宋体" w:cs="宋体"/>
          <w:sz w:val="24"/>
          <w:highlight w:val="none"/>
        </w:rPr>
        <w:t>分项价格：</w:t>
      </w:r>
    </w:p>
    <w:tbl>
      <w:tblPr>
        <w:tblStyle w:val="63"/>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4416"/>
        <w:gridCol w:w="3312"/>
      </w:tblGrid>
      <w:tr w14:paraId="503C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14:paraId="2B8CA5E3">
            <w:pPr>
              <w:pStyle w:val="320"/>
              <w:spacing w:line="560" w:lineRule="exact"/>
              <w:jc w:val="center"/>
              <w:rPr>
                <w:rFonts w:hAnsi="宋体" w:cs="宋体"/>
                <w:sz w:val="24"/>
                <w:szCs w:val="24"/>
                <w:highlight w:val="none"/>
              </w:rPr>
            </w:pPr>
            <w:r>
              <w:rPr>
                <w:rFonts w:hint="eastAsia" w:hAnsi="宋体" w:cs="宋体"/>
                <w:sz w:val="24"/>
                <w:szCs w:val="24"/>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14:paraId="5107F942">
            <w:pPr>
              <w:pStyle w:val="320"/>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3312" w:type="dxa"/>
            <w:tcBorders>
              <w:top w:val="single" w:color="auto" w:sz="4" w:space="0"/>
              <w:left w:val="single" w:color="auto" w:sz="4" w:space="0"/>
              <w:bottom w:val="single" w:color="auto" w:sz="4" w:space="0"/>
              <w:right w:val="single" w:color="auto" w:sz="4" w:space="0"/>
            </w:tcBorders>
            <w:vAlign w:val="center"/>
          </w:tcPr>
          <w:p w14:paraId="28E9AD96">
            <w:pPr>
              <w:pStyle w:val="320"/>
              <w:spacing w:line="560" w:lineRule="exact"/>
              <w:jc w:val="center"/>
              <w:rPr>
                <w:rFonts w:hAnsi="宋体" w:cs="宋体"/>
                <w:sz w:val="24"/>
                <w:szCs w:val="24"/>
                <w:highlight w:val="none"/>
              </w:rPr>
            </w:pPr>
            <w:r>
              <w:rPr>
                <w:rFonts w:hint="eastAsia" w:hAnsi="宋体" w:cs="宋体"/>
                <w:sz w:val="24"/>
                <w:szCs w:val="24"/>
                <w:highlight w:val="none"/>
              </w:rPr>
              <w:t>分项价格</w:t>
            </w:r>
          </w:p>
        </w:tc>
      </w:tr>
      <w:tr w14:paraId="2B4C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14:paraId="4CCF8D46">
            <w:pPr>
              <w:pStyle w:val="320"/>
              <w:spacing w:line="560" w:lineRule="exact"/>
              <w:ind w:firstLine="200"/>
              <w:jc w:val="center"/>
              <w:rPr>
                <w:rFonts w:hAnsi="宋体" w:cs="宋体"/>
                <w:sz w:val="24"/>
                <w:szCs w:val="24"/>
                <w:highlight w:val="none"/>
              </w:rPr>
            </w:pPr>
          </w:p>
        </w:tc>
        <w:tc>
          <w:tcPr>
            <w:tcW w:w="4416" w:type="dxa"/>
            <w:tcBorders>
              <w:top w:val="single" w:color="auto" w:sz="4" w:space="0"/>
              <w:left w:val="single" w:color="auto" w:sz="4" w:space="0"/>
              <w:bottom w:val="single" w:color="auto" w:sz="4" w:space="0"/>
              <w:right w:val="single" w:color="auto" w:sz="4" w:space="0"/>
            </w:tcBorders>
            <w:vAlign w:val="center"/>
          </w:tcPr>
          <w:p w14:paraId="46FAB8A6">
            <w:pPr>
              <w:pStyle w:val="320"/>
              <w:spacing w:line="560" w:lineRule="exact"/>
              <w:ind w:firstLine="200"/>
              <w:jc w:val="center"/>
              <w:rPr>
                <w:rFonts w:hAnsi="宋体" w:cs="宋体"/>
                <w:sz w:val="24"/>
                <w:szCs w:val="24"/>
                <w:highlight w:val="none"/>
              </w:rPr>
            </w:pPr>
          </w:p>
        </w:tc>
        <w:tc>
          <w:tcPr>
            <w:tcW w:w="3312" w:type="dxa"/>
            <w:tcBorders>
              <w:top w:val="single" w:color="auto" w:sz="4" w:space="0"/>
              <w:left w:val="single" w:color="auto" w:sz="4" w:space="0"/>
              <w:bottom w:val="single" w:color="auto" w:sz="4" w:space="0"/>
              <w:right w:val="single" w:color="auto" w:sz="4" w:space="0"/>
            </w:tcBorders>
            <w:vAlign w:val="center"/>
          </w:tcPr>
          <w:p w14:paraId="2BCAD3E5">
            <w:pPr>
              <w:pStyle w:val="320"/>
              <w:spacing w:line="560" w:lineRule="exact"/>
              <w:ind w:firstLine="200"/>
              <w:jc w:val="center"/>
              <w:rPr>
                <w:rFonts w:hAnsi="宋体" w:cs="宋体"/>
                <w:sz w:val="24"/>
                <w:szCs w:val="24"/>
                <w:highlight w:val="none"/>
              </w:rPr>
            </w:pPr>
          </w:p>
        </w:tc>
      </w:tr>
      <w:tr w14:paraId="2420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14:paraId="04F0C0E4">
            <w:pPr>
              <w:pStyle w:val="320"/>
              <w:spacing w:line="560" w:lineRule="exact"/>
              <w:ind w:firstLine="200"/>
              <w:jc w:val="center"/>
              <w:rPr>
                <w:rFonts w:hAnsi="宋体" w:cs="宋体"/>
                <w:sz w:val="24"/>
                <w:szCs w:val="24"/>
                <w:highlight w:val="none"/>
              </w:rPr>
            </w:pPr>
          </w:p>
        </w:tc>
        <w:tc>
          <w:tcPr>
            <w:tcW w:w="4416" w:type="dxa"/>
            <w:tcBorders>
              <w:top w:val="single" w:color="auto" w:sz="4" w:space="0"/>
              <w:left w:val="single" w:color="auto" w:sz="4" w:space="0"/>
              <w:bottom w:val="single" w:color="auto" w:sz="4" w:space="0"/>
              <w:right w:val="single" w:color="auto" w:sz="4" w:space="0"/>
            </w:tcBorders>
            <w:vAlign w:val="center"/>
          </w:tcPr>
          <w:p w14:paraId="73460169">
            <w:pPr>
              <w:pStyle w:val="320"/>
              <w:spacing w:line="560" w:lineRule="exact"/>
              <w:ind w:firstLine="200"/>
              <w:jc w:val="center"/>
              <w:rPr>
                <w:rFonts w:hAnsi="宋体" w:cs="宋体"/>
                <w:sz w:val="24"/>
                <w:szCs w:val="24"/>
                <w:highlight w:val="none"/>
              </w:rPr>
            </w:pPr>
          </w:p>
        </w:tc>
        <w:tc>
          <w:tcPr>
            <w:tcW w:w="3312" w:type="dxa"/>
            <w:tcBorders>
              <w:top w:val="single" w:color="auto" w:sz="4" w:space="0"/>
              <w:left w:val="single" w:color="auto" w:sz="4" w:space="0"/>
              <w:bottom w:val="single" w:color="auto" w:sz="4" w:space="0"/>
              <w:right w:val="single" w:color="auto" w:sz="4" w:space="0"/>
            </w:tcBorders>
            <w:vAlign w:val="center"/>
          </w:tcPr>
          <w:p w14:paraId="238E4F8D">
            <w:pPr>
              <w:pStyle w:val="320"/>
              <w:spacing w:line="560" w:lineRule="exact"/>
              <w:ind w:firstLine="200"/>
              <w:jc w:val="center"/>
              <w:rPr>
                <w:rFonts w:hAnsi="宋体" w:cs="宋体"/>
                <w:sz w:val="24"/>
                <w:szCs w:val="24"/>
                <w:highlight w:val="none"/>
              </w:rPr>
            </w:pPr>
          </w:p>
        </w:tc>
      </w:tr>
      <w:tr w14:paraId="73DF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14:paraId="3009247F">
            <w:pPr>
              <w:pStyle w:val="320"/>
              <w:spacing w:line="560" w:lineRule="exact"/>
              <w:ind w:firstLine="200"/>
              <w:jc w:val="center"/>
              <w:rPr>
                <w:rFonts w:hAnsi="宋体" w:cs="宋体"/>
                <w:sz w:val="24"/>
                <w:szCs w:val="24"/>
                <w:highlight w:val="none"/>
              </w:rPr>
            </w:pPr>
          </w:p>
        </w:tc>
        <w:tc>
          <w:tcPr>
            <w:tcW w:w="4416" w:type="dxa"/>
            <w:tcBorders>
              <w:top w:val="single" w:color="auto" w:sz="4" w:space="0"/>
              <w:left w:val="single" w:color="auto" w:sz="4" w:space="0"/>
              <w:bottom w:val="single" w:color="auto" w:sz="4" w:space="0"/>
              <w:right w:val="single" w:color="auto" w:sz="4" w:space="0"/>
            </w:tcBorders>
            <w:vAlign w:val="center"/>
          </w:tcPr>
          <w:p w14:paraId="64865AA2">
            <w:pPr>
              <w:pStyle w:val="320"/>
              <w:spacing w:line="560" w:lineRule="exact"/>
              <w:ind w:firstLine="200"/>
              <w:jc w:val="center"/>
              <w:rPr>
                <w:rFonts w:hAnsi="宋体" w:cs="宋体"/>
                <w:sz w:val="24"/>
                <w:szCs w:val="24"/>
                <w:highlight w:val="none"/>
              </w:rPr>
            </w:pPr>
          </w:p>
        </w:tc>
        <w:tc>
          <w:tcPr>
            <w:tcW w:w="3312" w:type="dxa"/>
            <w:tcBorders>
              <w:top w:val="single" w:color="auto" w:sz="4" w:space="0"/>
              <w:left w:val="single" w:color="auto" w:sz="4" w:space="0"/>
              <w:bottom w:val="single" w:color="auto" w:sz="4" w:space="0"/>
              <w:right w:val="single" w:color="auto" w:sz="4" w:space="0"/>
            </w:tcBorders>
            <w:vAlign w:val="center"/>
          </w:tcPr>
          <w:p w14:paraId="0A466FA5">
            <w:pPr>
              <w:pStyle w:val="320"/>
              <w:spacing w:line="560" w:lineRule="exact"/>
              <w:ind w:firstLine="200"/>
              <w:jc w:val="center"/>
              <w:rPr>
                <w:rFonts w:hAnsi="宋体" w:cs="宋体"/>
                <w:sz w:val="24"/>
                <w:szCs w:val="24"/>
                <w:highlight w:val="none"/>
              </w:rPr>
            </w:pPr>
          </w:p>
        </w:tc>
      </w:tr>
      <w:tr w14:paraId="04D9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14:paraId="228F349E">
            <w:pPr>
              <w:pStyle w:val="320"/>
              <w:spacing w:line="560" w:lineRule="exact"/>
              <w:ind w:firstLine="200"/>
              <w:jc w:val="center"/>
              <w:rPr>
                <w:rFonts w:hAnsi="宋体" w:cs="宋体"/>
                <w:sz w:val="24"/>
                <w:szCs w:val="24"/>
                <w:highlight w:val="none"/>
              </w:rPr>
            </w:pPr>
          </w:p>
        </w:tc>
        <w:tc>
          <w:tcPr>
            <w:tcW w:w="4416" w:type="dxa"/>
            <w:tcBorders>
              <w:top w:val="single" w:color="auto" w:sz="4" w:space="0"/>
              <w:left w:val="single" w:color="auto" w:sz="4" w:space="0"/>
              <w:bottom w:val="single" w:color="auto" w:sz="4" w:space="0"/>
              <w:right w:val="single" w:color="auto" w:sz="4" w:space="0"/>
            </w:tcBorders>
            <w:vAlign w:val="center"/>
          </w:tcPr>
          <w:p w14:paraId="204E407B">
            <w:pPr>
              <w:pStyle w:val="320"/>
              <w:spacing w:line="560" w:lineRule="exact"/>
              <w:ind w:firstLine="200"/>
              <w:jc w:val="center"/>
              <w:rPr>
                <w:rFonts w:hAnsi="宋体" w:cs="宋体"/>
                <w:sz w:val="24"/>
                <w:szCs w:val="24"/>
                <w:highlight w:val="none"/>
              </w:rPr>
            </w:pPr>
          </w:p>
        </w:tc>
        <w:tc>
          <w:tcPr>
            <w:tcW w:w="3312" w:type="dxa"/>
            <w:tcBorders>
              <w:top w:val="single" w:color="auto" w:sz="4" w:space="0"/>
              <w:left w:val="single" w:color="auto" w:sz="4" w:space="0"/>
              <w:bottom w:val="single" w:color="auto" w:sz="4" w:space="0"/>
              <w:right w:val="single" w:color="auto" w:sz="4" w:space="0"/>
            </w:tcBorders>
            <w:vAlign w:val="center"/>
          </w:tcPr>
          <w:p w14:paraId="394AE28B">
            <w:pPr>
              <w:pStyle w:val="320"/>
              <w:spacing w:line="560" w:lineRule="exact"/>
              <w:ind w:firstLine="200"/>
              <w:jc w:val="center"/>
              <w:rPr>
                <w:rFonts w:hAnsi="宋体" w:cs="宋体"/>
                <w:sz w:val="24"/>
                <w:szCs w:val="24"/>
                <w:highlight w:val="none"/>
              </w:rPr>
            </w:pPr>
          </w:p>
        </w:tc>
      </w:tr>
      <w:tr w14:paraId="1D9A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72" w:type="dxa"/>
            <w:gridSpan w:val="2"/>
            <w:tcBorders>
              <w:top w:val="single" w:color="auto" w:sz="4" w:space="0"/>
              <w:left w:val="single" w:color="auto" w:sz="4" w:space="0"/>
              <w:bottom w:val="single" w:color="auto" w:sz="4" w:space="0"/>
              <w:right w:val="single" w:color="auto" w:sz="4" w:space="0"/>
            </w:tcBorders>
            <w:vAlign w:val="center"/>
          </w:tcPr>
          <w:p w14:paraId="1A6851CF">
            <w:pPr>
              <w:pStyle w:val="320"/>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3312" w:type="dxa"/>
            <w:tcBorders>
              <w:top w:val="single" w:color="auto" w:sz="4" w:space="0"/>
              <w:left w:val="single" w:color="auto" w:sz="4" w:space="0"/>
              <w:bottom w:val="single" w:color="auto" w:sz="4" w:space="0"/>
              <w:right w:val="single" w:color="auto" w:sz="4" w:space="0"/>
            </w:tcBorders>
            <w:vAlign w:val="center"/>
          </w:tcPr>
          <w:p w14:paraId="4EDC42EE">
            <w:pPr>
              <w:pStyle w:val="320"/>
              <w:spacing w:line="560" w:lineRule="exact"/>
              <w:ind w:firstLine="200"/>
              <w:jc w:val="center"/>
              <w:rPr>
                <w:rFonts w:hAnsi="宋体" w:cs="宋体"/>
                <w:sz w:val="24"/>
                <w:szCs w:val="24"/>
                <w:highlight w:val="none"/>
              </w:rPr>
            </w:pPr>
          </w:p>
        </w:tc>
      </w:tr>
    </w:tbl>
    <w:p w14:paraId="35726BC2">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b/>
          <w:highlight w:val="none"/>
        </w:rPr>
      </w:pPr>
      <w:bookmarkStart w:id="410" w:name="_Toc10340"/>
      <w:bookmarkStart w:id="411" w:name="_Toc22618"/>
      <w:bookmarkStart w:id="412" w:name="_Toc1814"/>
      <w:r>
        <w:rPr>
          <w:rFonts w:hint="eastAsia"/>
          <w:b/>
          <w:highlight w:val="none"/>
        </w:rPr>
        <w:t>1</w:t>
      </w:r>
      <w:r>
        <w:rPr>
          <w:rFonts w:hint="eastAsia"/>
          <w:b/>
          <w:highlight w:val="none"/>
          <w:lang w:val="en-US" w:eastAsia="zh-CN"/>
        </w:rPr>
        <w:t>.</w:t>
      </w:r>
      <w:r>
        <w:rPr>
          <w:rFonts w:hint="eastAsia"/>
          <w:b/>
          <w:highlight w:val="none"/>
        </w:rPr>
        <w:t>4履约保证金</w:t>
      </w:r>
    </w:p>
    <w:p w14:paraId="7F43507A">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highlight w:val="none"/>
        </w:rPr>
      </w:pPr>
      <w:r>
        <w:rPr>
          <w:rFonts w:hint="eastAsia"/>
          <w:highlight w:val="none"/>
        </w:rPr>
        <w:t>乙方</w:t>
      </w:r>
      <w:r>
        <w:rPr>
          <w:rFonts w:hint="eastAsia"/>
          <w:highlight w:val="none"/>
          <w:u w:val="single"/>
        </w:rPr>
        <w:t xml:space="preserve">  </w:t>
      </w:r>
      <w:r>
        <w:rPr>
          <w:rFonts w:hint="eastAsia"/>
          <w:highlight w:val="none"/>
          <w:u w:val="single"/>
          <w:lang w:eastAsia="zh-CN"/>
        </w:rPr>
        <w:t>是</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16EF4908">
      <w:pPr>
        <w:pageBreakBefore w:val="0"/>
        <w:kinsoku/>
        <w:wordWrap/>
        <w:overflowPunct/>
        <w:topLinePunct w:val="0"/>
        <w:autoSpaceDE/>
        <w:autoSpaceDN/>
        <w:bidi w:val="0"/>
        <w:snapToGrid/>
        <w:spacing w:line="360" w:lineRule="auto"/>
        <w:ind w:firstLine="480" w:firstLineChars="200"/>
        <w:textAlignment w:val="auto"/>
        <w:outlineLvl w:val="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w:t>
      </w:r>
      <w:r>
        <w:rPr>
          <w:rFonts w:hint="eastAsia" w:ascii="宋体" w:hAnsi="宋体" w:cs="宋体"/>
          <w:kern w:val="0"/>
          <w:sz w:val="24"/>
          <w:highlight w:val="none"/>
        </w:rPr>
        <w:t>4</w:t>
      </w:r>
      <w:r>
        <w:rPr>
          <w:rFonts w:hint="eastAsia" w:ascii="宋体" w:hAnsi="宋体" w:cs="宋体"/>
          <w:kern w:val="0"/>
          <w:sz w:val="24"/>
          <w:highlight w:val="none"/>
          <w:lang w:val="en-US" w:eastAsia="zh-CN"/>
        </w:rPr>
        <w:t>.</w:t>
      </w:r>
      <w:r>
        <w:rPr>
          <w:rFonts w:hint="eastAsia" w:ascii="宋体" w:hAnsi="宋体" w:cs="宋体"/>
          <w:kern w:val="0"/>
          <w:sz w:val="24"/>
          <w:highlight w:val="none"/>
        </w:rPr>
        <w:t>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85EA56A">
      <w:pPr>
        <w:pageBreakBefore w:val="0"/>
        <w:kinsoku/>
        <w:wordWrap/>
        <w:overflowPunct/>
        <w:topLinePunct w:val="0"/>
        <w:autoSpaceDE/>
        <w:autoSpaceDN/>
        <w:bidi w:val="0"/>
        <w:snapToGrid/>
        <w:spacing w:line="360" w:lineRule="auto"/>
        <w:ind w:firstLine="480" w:firstLineChars="200"/>
        <w:textAlignment w:val="auto"/>
        <w:outlineLvl w:val="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w:t>
      </w:r>
      <w:r>
        <w:rPr>
          <w:rFonts w:hint="eastAsia" w:ascii="宋体" w:hAnsi="宋体" w:cs="宋体"/>
          <w:kern w:val="0"/>
          <w:sz w:val="24"/>
          <w:highlight w:val="none"/>
        </w:rPr>
        <w:t>4</w:t>
      </w:r>
      <w:r>
        <w:rPr>
          <w:rFonts w:hint="eastAsia" w:ascii="宋体" w:hAnsi="宋体" w:cs="宋体"/>
          <w:kern w:val="0"/>
          <w:sz w:val="24"/>
          <w:highlight w:val="none"/>
          <w:lang w:val="en-US" w:eastAsia="zh-CN"/>
        </w:rPr>
        <w:t>.</w:t>
      </w:r>
      <w:r>
        <w:rPr>
          <w:rFonts w:hint="eastAsia" w:ascii="宋体" w:hAnsi="宋体" w:cs="宋体"/>
          <w:kern w:val="0"/>
          <w:sz w:val="24"/>
          <w:highlight w:val="none"/>
        </w:rPr>
        <w:t>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1F6C26C9">
      <w:pPr>
        <w:pStyle w:val="4"/>
        <w:pageBreakBefore w:val="0"/>
        <w:tabs>
          <w:tab w:val="left" w:pos="0"/>
          <w:tab w:val="clear" w:pos="432"/>
        </w:tabs>
        <w:kinsoku/>
        <w:wordWrap/>
        <w:overflowPunct/>
        <w:topLinePunct w:val="0"/>
        <w:autoSpaceDE/>
        <w:autoSpaceDN/>
        <w:bidi w:val="0"/>
        <w:snapToGrid/>
        <w:spacing w:line="360" w:lineRule="auto"/>
        <w:ind w:left="0" w:firstLine="480" w:firstLineChars="200"/>
        <w:textAlignment w:val="auto"/>
        <w:rPr>
          <w:rFonts w:eastAsia="宋体"/>
          <w:highlight w:val="none"/>
          <w:lang w:val="en-US"/>
        </w:rPr>
      </w:pPr>
      <w:r>
        <w:rPr>
          <w:rFonts w:hint="eastAsia" w:ascii="宋体" w:hAnsi="宋体" w:eastAsia="宋体" w:cs="宋体"/>
          <w:b w:val="0"/>
          <w:bCs w:val="0"/>
          <w:kern w:val="0"/>
          <w:sz w:val="24"/>
          <w:szCs w:val="24"/>
          <w:highlight w:val="none"/>
          <w:lang w:val="en-US"/>
        </w:rPr>
        <w:t>1</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lang w:val="en-US"/>
        </w:rPr>
        <w:t>4</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lang w:val="en-US"/>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9D72D2">
      <w:pPr>
        <w:pageBreakBefore w:val="0"/>
        <w:kinsoku/>
        <w:wordWrap/>
        <w:overflowPunct/>
        <w:topLinePunct w:val="0"/>
        <w:autoSpaceDE/>
        <w:autoSpaceDN/>
        <w:bidi w:val="0"/>
        <w:snapToGrid/>
        <w:spacing w:line="360" w:lineRule="auto"/>
        <w:ind w:firstLine="480" w:firstLineChars="200"/>
        <w:textAlignment w:val="auto"/>
        <w:outlineLvl w:val="0"/>
        <w:rPr>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w:t>
      </w:r>
      <w:r>
        <w:rPr>
          <w:rFonts w:hint="eastAsia" w:ascii="宋体" w:hAnsi="宋体" w:cs="宋体"/>
          <w:kern w:val="0"/>
          <w:sz w:val="24"/>
          <w:highlight w:val="none"/>
        </w:rPr>
        <w:t>4</w:t>
      </w:r>
      <w:r>
        <w:rPr>
          <w:rFonts w:hint="eastAsia" w:ascii="宋体" w:hAnsi="宋体" w:cs="宋体"/>
          <w:kern w:val="0"/>
          <w:sz w:val="24"/>
          <w:highlight w:val="none"/>
          <w:lang w:val="en-US" w:eastAsia="zh-CN"/>
        </w:rPr>
        <w:t>.</w:t>
      </w:r>
      <w:r>
        <w:rPr>
          <w:rFonts w:hint="eastAsia" w:ascii="宋体" w:hAnsi="宋体" w:cs="宋体"/>
          <w:kern w:val="0"/>
          <w:sz w:val="24"/>
          <w:highlight w:val="none"/>
        </w:rPr>
        <w:t>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0</w:t>
      </w:r>
      <w:r>
        <w:rPr>
          <w:rFonts w:hint="eastAsia" w:ascii="宋体" w:hAnsi="宋体" w:cs="宋体"/>
          <w:kern w:val="0"/>
          <w:sz w:val="24"/>
          <w:highlight w:val="none"/>
          <w:u w:val="single"/>
          <w:lang w:val="en-US" w:eastAsia="zh-CN"/>
        </w:rPr>
        <w:t>.</w:t>
      </w:r>
      <w:r>
        <w:rPr>
          <w:rFonts w:hint="eastAsia" w:ascii="宋体" w:hAnsi="宋体" w:cs="宋体"/>
          <w:kern w:val="0"/>
          <w:sz w:val="24"/>
          <w:highlight w:val="none"/>
          <w:u w:val="single"/>
        </w:rPr>
        <w:t xml:space="preserve">05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20</w:t>
      </w:r>
      <w:r>
        <w:rPr>
          <w:rFonts w:hint="eastAsia" w:ascii="宋体" w:hAnsi="宋体" w:cs="宋体"/>
          <w:kern w:val="0"/>
          <w:sz w:val="24"/>
          <w:highlight w:val="none"/>
        </w:rPr>
        <w:t>%。</w:t>
      </w:r>
    </w:p>
    <w:p w14:paraId="27395939">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r>
        <w:rPr>
          <w:rFonts w:hint="eastAsia" w:ascii="宋体" w:hAnsi="宋体" w:cs="宋体"/>
          <w:b/>
          <w:sz w:val="24"/>
          <w:highlight w:val="none"/>
        </w:rPr>
        <w:t>1</w:t>
      </w:r>
      <w:r>
        <w:rPr>
          <w:rFonts w:hint="eastAsia" w:ascii="宋体" w:hAnsi="宋体" w:cs="宋体"/>
          <w:b/>
          <w:sz w:val="24"/>
          <w:highlight w:val="none"/>
          <w:lang w:val="en-US" w:eastAsia="zh-CN"/>
        </w:rPr>
        <w:t>.</w:t>
      </w:r>
      <w:r>
        <w:rPr>
          <w:rFonts w:hint="eastAsia" w:ascii="宋体" w:hAnsi="宋体" w:cs="宋体"/>
          <w:b/>
          <w:sz w:val="24"/>
          <w:highlight w:val="none"/>
        </w:rPr>
        <w:t>5</w:t>
      </w:r>
      <w:bookmarkEnd w:id="410"/>
      <w:bookmarkEnd w:id="411"/>
      <w:bookmarkEnd w:id="412"/>
      <w:r>
        <w:rPr>
          <w:rFonts w:hint="eastAsia" w:ascii="宋体" w:hAnsi="宋体" w:cs="宋体"/>
          <w:b/>
          <w:sz w:val="24"/>
          <w:highlight w:val="none"/>
        </w:rPr>
        <w:t>预付款</w:t>
      </w:r>
    </w:p>
    <w:p w14:paraId="4634431D">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highlight w:val="none"/>
        </w:rPr>
      </w:pPr>
      <w:r>
        <w:rPr>
          <w:rFonts w:hint="eastAsia"/>
          <w:highlight w:val="none"/>
        </w:rPr>
        <w:t>甲方</w:t>
      </w:r>
      <w:r>
        <w:rPr>
          <w:rFonts w:hint="eastAsia"/>
          <w:highlight w:val="none"/>
          <w:u w:val="single"/>
        </w:rPr>
        <w:t xml:space="preserve">  </w:t>
      </w:r>
      <w:r>
        <w:rPr>
          <w:rFonts w:hint="eastAsia"/>
          <w:highlight w:val="none"/>
          <w:u w:val="single"/>
          <w:lang w:val="en-US" w:eastAsia="zh-CN"/>
        </w:rPr>
        <w:t>是</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41DBA95A">
      <w:pPr>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en-US" w:eastAsia="zh-CN"/>
        </w:rPr>
        <w:t>.</w:t>
      </w:r>
      <w:r>
        <w:rPr>
          <w:rFonts w:hint="eastAsia" w:ascii="宋体" w:hAnsi="宋体" w:cs="宋体"/>
          <w:kern w:val="0"/>
          <w:sz w:val="24"/>
          <w:highlight w:val="none"/>
        </w:rPr>
        <w:t>5</w:t>
      </w:r>
      <w:r>
        <w:rPr>
          <w:rFonts w:hint="eastAsia" w:ascii="宋体" w:hAnsi="宋体" w:cs="宋体"/>
          <w:kern w:val="0"/>
          <w:sz w:val="24"/>
          <w:highlight w:val="none"/>
          <w:lang w:val="en-US" w:eastAsia="zh-CN"/>
        </w:rPr>
        <w:t>.</w:t>
      </w:r>
      <w:r>
        <w:rPr>
          <w:rFonts w:hint="eastAsia" w:ascii="宋体" w:hAnsi="宋体" w:cs="宋体"/>
          <w:kern w:val="0"/>
          <w:sz w:val="24"/>
          <w:highlight w:val="none"/>
        </w:rPr>
        <w:t>1预付款比例、支付方式、时间详见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75288457">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highlight w:val="none"/>
        </w:rPr>
      </w:pPr>
      <w:r>
        <w:rPr>
          <w:rFonts w:hint="eastAsia"/>
          <w:highlight w:val="none"/>
        </w:rPr>
        <w:t>1</w:t>
      </w:r>
      <w:r>
        <w:rPr>
          <w:rFonts w:hint="eastAsia"/>
          <w:highlight w:val="none"/>
          <w:lang w:val="en-US" w:eastAsia="zh-CN"/>
        </w:rPr>
        <w:t>.</w:t>
      </w:r>
      <w:r>
        <w:rPr>
          <w:rFonts w:hint="eastAsia"/>
          <w:highlight w:val="none"/>
        </w:rPr>
        <w:t>5</w:t>
      </w:r>
      <w:r>
        <w:rPr>
          <w:rFonts w:hint="eastAsia"/>
          <w:highlight w:val="none"/>
          <w:lang w:val="en-US" w:eastAsia="zh-CN"/>
        </w:rPr>
        <w:t>.</w:t>
      </w:r>
      <w:r>
        <w:rPr>
          <w:rFonts w:hint="eastAsia"/>
          <w:highlight w:val="none"/>
        </w:rPr>
        <w:t>2预付款的扣回方式详见</w:t>
      </w:r>
      <w:r>
        <w:rPr>
          <w:rFonts w:hint="eastAsia"/>
          <w:b/>
          <w:i/>
          <w:highlight w:val="none"/>
          <w:u w:val="single"/>
        </w:rPr>
        <w:t>合同专用条款</w:t>
      </w:r>
      <w:r>
        <w:rPr>
          <w:rFonts w:hint="eastAsia"/>
          <w:highlight w:val="none"/>
        </w:rPr>
        <w:t>；</w:t>
      </w:r>
    </w:p>
    <w:p w14:paraId="76861464">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highlight w:val="none"/>
          <w:u w:val="single"/>
        </w:rPr>
      </w:pPr>
      <w:r>
        <w:rPr>
          <w:rFonts w:hint="eastAsia"/>
          <w:highlight w:val="none"/>
        </w:rPr>
        <w:t>1</w:t>
      </w:r>
      <w:r>
        <w:rPr>
          <w:rFonts w:hint="eastAsia"/>
          <w:highlight w:val="none"/>
          <w:lang w:val="en-US" w:eastAsia="zh-CN"/>
        </w:rPr>
        <w:t>.</w:t>
      </w:r>
      <w:r>
        <w:rPr>
          <w:rFonts w:hint="eastAsia"/>
          <w:highlight w:val="none"/>
        </w:rPr>
        <w:t>5</w:t>
      </w:r>
      <w:r>
        <w:rPr>
          <w:rFonts w:hint="eastAsia"/>
          <w:highlight w:val="none"/>
          <w:lang w:val="en-US" w:eastAsia="zh-CN"/>
        </w:rPr>
        <w:t>.</w:t>
      </w:r>
      <w:r>
        <w:rPr>
          <w:rFonts w:hint="eastAsia"/>
          <w:highlight w:val="none"/>
        </w:rPr>
        <w:t>3预付款的担保措施详见</w:t>
      </w:r>
      <w:r>
        <w:rPr>
          <w:rFonts w:hint="eastAsia"/>
          <w:b/>
          <w:i/>
          <w:highlight w:val="none"/>
          <w:u w:val="single"/>
        </w:rPr>
        <w:t>合同专用条款</w:t>
      </w:r>
      <w:r>
        <w:rPr>
          <w:rFonts w:hint="eastAsia"/>
          <w:highlight w:val="none"/>
        </w:rPr>
        <w:t>。</w:t>
      </w:r>
    </w:p>
    <w:p w14:paraId="35C9D277">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b/>
          <w:bCs/>
          <w:highlight w:val="none"/>
        </w:rPr>
      </w:pPr>
      <w:r>
        <w:rPr>
          <w:rFonts w:hint="eastAsia"/>
          <w:b/>
          <w:bCs/>
          <w:highlight w:val="none"/>
        </w:rPr>
        <w:t>1</w:t>
      </w:r>
      <w:r>
        <w:rPr>
          <w:rFonts w:hint="eastAsia"/>
          <w:b/>
          <w:bCs/>
          <w:highlight w:val="none"/>
          <w:lang w:val="en-US" w:eastAsia="zh-CN"/>
        </w:rPr>
        <w:t>.</w:t>
      </w:r>
      <w:r>
        <w:rPr>
          <w:rFonts w:hint="eastAsia"/>
          <w:b/>
          <w:bCs/>
          <w:highlight w:val="none"/>
        </w:rPr>
        <w:t>6资金支付</w:t>
      </w:r>
    </w:p>
    <w:p w14:paraId="6AF74C3A">
      <w:pPr>
        <w:pStyle w:val="960"/>
        <w:pageBreakBefore w:val="0"/>
        <w:kinsoku/>
        <w:wordWrap/>
        <w:overflowPunct/>
        <w:topLinePunct w:val="0"/>
        <w:autoSpaceDE/>
        <w:autoSpaceDN/>
        <w:bidi w:val="0"/>
        <w:snapToGrid/>
        <w:spacing w:before="0" w:beforeAutospacing="0" w:after="0" w:afterAutospacing="0" w:line="360" w:lineRule="auto"/>
        <w:ind w:firstLine="480"/>
        <w:textAlignment w:val="auto"/>
        <w:rPr>
          <w:highlight w:val="none"/>
        </w:rPr>
      </w:pPr>
      <w:r>
        <w:rPr>
          <w:rFonts w:hint="eastAsia"/>
          <w:highlight w:val="none"/>
        </w:rPr>
        <w:t>1</w:t>
      </w:r>
      <w:r>
        <w:rPr>
          <w:rFonts w:hint="eastAsia"/>
          <w:highlight w:val="none"/>
          <w:lang w:val="en-US" w:eastAsia="zh-CN"/>
        </w:rPr>
        <w:t>.</w:t>
      </w:r>
      <w:r>
        <w:rPr>
          <w:rFonts w:hint="eastAsia"/>
          <w:highlight w:val="none"/>
        </w:rPr>
        <w:t>6</w:t>
      </w:r>
      <w:r>
        <w:rPr>
          <w:rFonts w:hint="eastAsia"/>
          <w:highlight w:val="none"/>
          <w:lang w:val="en-US" w:eastAsia="zh-CN"/>
        </w:rPr>
        <w:t>.</w:t>
      </w:r>
      <w:r>
        <w:rPr>
          <w:rFonts w:hint="eastAsia"/>
          <w:highlight w:val="none"/>
        </w:rPr>
        <w:t>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B6DAB64">
      <w:pPr>
        <w:pageBreakBefore w:val="0"/>
        <w:kinsoku/>
        <w:wordWrap/>
        <w:overflowPunct/>
        <w:topLinePunct w:val="0"/>
        <w:autoSpaceDE/>
        <w:autoSpaceDN/>
        <w:bidi w:val="0"/>
        <w:snapToGrid/>
        <w:spacing w:line="360" w:lineRule="auto"/>
        <w:ind w:firstLine="480" w:firstLineChars="200"/>
        <w:textAlignment w:val="auto"/>
        <w:outlineLvl w:val="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6</w:t>
      </w:r>
      <w:r>
        <w:rPr>
          <w:rFonts w:hint="eastAsia" w:ascii="宋体" w:hAnsi="宋体" w:cs="宋体"/>
          <w:sz w:val="24"/>
          <w:highlight w:val="none"/>
          <w:lang w:val="en-US" w:eastAsia="zh-CN"/>
        </w:rPr>
        <w:t>.</w:t>
      </w:r>
      <w:r>
        <w:rPr>
          <w:rFonts w:hint="eastAsia" w:ascii="宋体" w:hAnsi="宋体" w:cs="宋体"/>
          <w:sz w:val="24"/>
          <w:highlight w:val="none"/>
        </w:rPr>
        <w:t>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CAD08E4">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13" w:name="_Toc19304"/>
      <w:bookmarkStart w:id="414" w:name="_Toc32071"/>
      <w:bookmarkStart w:id="415" w:name="_Toc2846"/>
      <w:r>
        <w:rPr>
          <w:rFonts w:hint="eastAsia" w:ascii="宋体" w:hAnsi="宋体" w:cs="宋体"/>
          <w:b/>
          <w:sz w:val="24"/>
          <w:highlight w:val="none"/>
        </w:rPr>
        <w:t>1</w:t>
      </w:r>
      <w:r>
        <w:rPr>
          <w:rFonts w:hint="eastAsia" w:ascii="宋体" w:hAnsi="宋体" w:cs="宋体"/>
          <w:b/>
          <w:sz w:val="24"/>
          <w:highlight w:val="none"/>
          <w:lang w:val="en-US" w:eastAsia="zh-CN"/>
        </w:rPr>
        <w:t>.</w:t>
      </w:r>
      <w:r>
        <w:rPr>
          <w:rFonts w:hint="eastAsia" w:ascii="宋体" w:hAnsi="宋体" w:cs="宋体"/>
          <w:b/>
          <w:sz w:val="24"/>
          <w:highlight w:val="none"/>
        </w:rPr>
        <w:t>7货物交付期限、地点和方式</w:t>
      </w:r>
      <w:bookmarkEnd w:id="413"/>
      <w:bookmarkEnd w:id="414"/>
      <w:bookmarkEnd w:id="415"/>
    </w:p>
    <w:p w14:paraId="7C08A016">
      <w:pPr>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u w:val="singl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7</w:t>
      </w:r>
      <w:r>
        <w:rPr>
          <w:rFonts w:hint="eastAsia" w:ascii="宋体" w:hAnsi="宋体" w:cs="宋体"/>
          <w:sz w:val="24"/>
          <w:highlight w:val="none"/>
          <w:lang w:val="en-US" w:eastAsia="zh-CN"/>
        </w:rPr>
        <w:t>.</w:t>
      </w:r>
      <w:r>
        <w:rPr>
          <w:rFonts w:hint="eastAsia" w:ascii="宋体" w:hAnsi="宋体" w:cs="宋体"/>
          <w:sz w:val="24"/>
          <w:highlight w:val="none"/>
        </w:rPr>
        <w:t>1交付期限：详见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DAF1F27">
      <w:pPr>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7</w:t>
      </w:r>
      <w:r>
        <w:rPr>
          <w:rFonts w:hint="eastAsia" w:ascii="宋体" w:hAnsi="宋体" w:cs="宋体"/>
          <w:sz w:val="24"/>
          <w:highlight w:val="none"/>
          <w:lang w:val="en-US" w:eastAsia="zh-CN"/>
        </w:rPr>
        <w:t>.</w:t>
      </w:r>
      <w:r>
        <w:rPr>
          <w:rFonts w:hint="eastAsia" w:ascii="宋体" w:hAnsi="宋体" w:cs="宋体"/>
          <w:sz w:val="24"/>
          <w:highlight w:val="none"/>
        </w:rPr>
        <w:t>2交付地点：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446009F">
      <w:pPr>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7</w:t>
      </w:r>
      <w:r>
        <w:rPr>
          <w:rFonts w:hint="eastAsia" w:ascii="宋体" w:hAnsi="宋体" w:cs="宋体"/>
          <w:sz w:val="24"/>
          <w:highlight w:val="none"/>
          <w:lang w:val="en-US" w:eastAsia="zh-CN"/>
        </w:rPr>
        <w:t>.</w:t>
      </w:r>
      <w:r>
        <w:rPr>
          <w:rFonts w:hint="eastAsia" w:ascii="宋体" w:hAnsi="宋体" w:cs="宋体"/>
          <w:sz w:val="24"/>
          <w:highlight w:val="none"/>
        </w:rPr>
        <w:t>3交付方式：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CDC27F9">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16" w:name="_Toc21423"/>
      <w:bookmarkStart w:id="417" w:name="_Toc19554"/>
      <w:bookmarkStart w:id="418" w:name="_Toc27250"/>
      <w:r>
        <w:rPr>
          <w:rFonts w:hint="eastAsia" w:ascii="宋体" w:hAnsi="宋体" w:cs="宋体"/>
          <w:b/>
          <w:sz w:val="24"/>
          <w:highlight w:val="none"/>
        </w:rPr>
        <w:t>1</w:t>
      </w:r>
      <w:r>
        <w:rPr>
          <w:rFonts w:hint="eastAsia" w:ascii="宋体" w:hAnsi="宋体" w:cs="宋体"/>
          <w:b/>
          <w:sz w:val="24"/>
          <w:highlight w:val="none"/>
          <w:lang w:val="en-US" w:eastAsia="zh-CN"/>
        </w:rPr>
        <w:t>.</w:t>
      </w:r>
      <w:r>
        <w:rPr>
          <w:rFonts w:hint="eastAsia" w:ascii="宋体" w:hAnsi="宋体" w:cs="宋体"/>
          <w:b/>
          <w:sz w:val="24"/>
          <w:highlight w:val="none"/>
        </w:rPr>
        <w:t>8违约责任</w:t>
      </w:r>
      <w:bookmarkEnd w:id="416"/>
      <w:bookmarkEnd w:id="417"/>
      <w:bookmarkEnd w:id="418"/>
    </w:p>
    <w:p w14:paraId="75BAC71D">
      <w:pPr>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8</w:t>
      </w:r>
      <w:r>
        <w:rPr>
          <w:rFonts w:hint="eastAsia" w:ascii="宋体" w:hAnsi="宋体" w:cs="宋体"/>
          <w:sz w:val="24"/>
          <w:highlight w:val="none"/>
          <w:lang w:val="en-US" w:eastAsia="zh-CN"/>
        </w:rPr>
        <w:t>.</w:t>
      </w:r>
      <w:r>
        <w:rPr>
          <w:rFonts w:hint="eastAsia" w:ascii="宋体" w:hAnsi="宋体" w:cs="宋体"/>
          <w:sz w:val="24"/>
          <w:highlight w:val="none"/>
        </w:rPr>
        <w:t>1除不可抗力外，如果乙方没有按照本合同约定的期限、地点和方式交付货物，那么甲方可要求乙方支付违约金，违约金按每迟延交付货物一日的应交付而未交付货物价格的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0</w:t>
      </w:r>
      <w:r>
        <w:rPr>
          <w:rFonts w:hint="eastAsia" w:ascii="宋体" w:hAnsi="宋体" w:cs="宋体"/>
          <w:sz w:val="24"/>
          <w:highlight w:val="none"/>
          <w:u w:val="single"/>
          <w:lang w:val="en-US" w:eastAsia="zh-CN"/>
        </w:rPr>
        <w:t>.</w:t>
      </w:r>
      <w:r>
        <w:rPr>
          <w:rFonts w:hint="eastAsia" w:ascii="宋体" w:hAnsi="宋体" w:cs="宋体"/>
          <w:sz w:val="24"/>
          <w:highlight w:val="none"/>
          <w:u w:val="single"/>
        </w:rPr>
        <w:t>05</w:t>
      </w:r>
      <w:r>
        <w:rPr>
          <w:rFonts w:hint="eastAsia" w:ascii="宋体" w:hAnsi="宋体" w:cs="宋体"/>
          <w:sz w:val="24"/>
          <w:highlight w:val="none"/>
        </w:rPr>
        <w:t>%计算，最高限额为本合同总价的</w:t>
      </w:r>
      <w:r>
        <w:rPr>
          <w:rFonts w:hint="eastAsia" w:ascii="宋体" w:hAnsi="宋体" w:cs="宋体"/>
          <w:sz w:val="24"/>
          <w:highlight w:val="none"/>
          <w:u w:val="single"/>
        </w:rPr>
        <w:t>20</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2DF172F3">
      <w:pPr>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8</w:t>
      </w:r>
      <w:r>
        <w:rPr>
          <w:rFonts w:hint="eastAsia" w:ascii="宋体" w:hAnsi="宋体" w:cs="宋体"/>
          <w:sz w:val="24"/>
          <w:highlight w:val="none"/>
          <w:lang w:val="en-US" w:eastAsia="zh-CN"/>
        </w:rPr>
        <w:t>.</w:t>
      </w:r>
      <w:r>
        <w:rPr>
          <w:rFonts w:hint="eastAsia" w:ascii="宋体" w:hAnsi="宋体" w:cs="宋体"/>
          <w:sz w:val="24"/>
          <w:highlight w:val="none"/>
        </w:rPr>
        <w:t>2除不可抗力外，如果甲方没有按照本合同约定的付款方式付款，那么乙方可要求甲方支付违约金，违约金按每迟延付款一日的应付而未付款的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0</w:t>
      </w:r>
      <w:r>
        <w:rPr>
          <w:rFonts w:hint="eastAsia" w:ascii="宋体" w:hAnsi="宋体" w:cs="宋体"/>
          <w:sz w:val="24"/>
          <w:highlight w:val="none"/>
          <w:u w:val="single"/>
          <w:lang w:val="en-US" w:eastAsia="zh-CN"/>
        </w:rPr>
        <w:t>.</w:t>
      </w:r>
      <w:r>
        <w:rPr>
          <w:rFonts w:hint="eastAsia" w:ascii="宋体" w:hAnsi="宋体" w:cs="宋体"/>
          <w:sz w:val="24"/>
          <w:highlight w:val="none"/>
          <w:u w:val="single"/>
        </w:rPr>
        <w:t>05</w:t>
      </w:r>
      <w:r>
        <w:rPr>
          <w:rFonts w:hint="eastAsia" w:ascii="宋体" w:hAnsi="宋体" w:cs="宋体"/>
          <w:sz w:val="24"/>
          <w:highlight w:val="none"/>
        </w:rPr>
        <w:t>%计算，最高限额为本合同总价的</w:t>
      </w:r>
      <w:r>
        <w:rPr>
          <w:rFonts w:hint="eastAsia" w:ascii="宋体" w:hAnsi="宋体" w:cs="宋体"/>
          <w:sz w:val="24"/>
          <w:highlight w:val="none"/>
          <w:u w:val="single"/>
        </w:rPr>
        <w:t>20</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13C0EE42">
      <w:pPr>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8</w:t>
      </w:r>
      <w:r>
        <w:rPr>
          <w:rFonts w:hint="eastAsia" w:ascii="宋体" w:hAnsi="宋体" w:cs="宋体"/>
          <w:sz w:val="24"/>
          <w:highlight w:val="none"/>
          <w:lang w:val="en-US" w:eastAsia="zh-CN"/>
        </w:rPr>
        <w:t>.</w:t>
      </w:r>
      <w:r>
        <w:rPr>
          <w:rFonts w:hint="eastAsia" w:ascii="宋体" w:hAnsi="宋体" w:cs="宋体"/>
          <w:sz w:val="24"/>
          <w:highlight w:val="none"/>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CBB6B2">
      <w:pPr>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8</w:t>
      </w:r>
      <w:r>
        <w:rPr>
          <w:rFonts w:hint="eastAsia" w:ascii="宋体" w:hAnsi="宋体" w:cs="宋体"/>
          <w:sz w:val="24"/>
          <w:highlight w:val="none"/>
          <w:lang w:val="en-US" w:eastAsia="zh-CN"/>
        </w:rPr>
        <w:t>.</w:t>
      </w:r>
      <w:r>
        <w:rPr>
          <w:rFonts w:hint="eastAsia" w:ascii="宋体" w:hAnsi="宋体" w:cs="宋体"/>
          <w:sz w:val="24"/>
          <w:highlight w:val="none"/>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EC767BF">
      <w:pPr>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8</w:t>
      </w:r>
      <w:r>
        <w:rPr>
          <w:rFonts w:hint="eastAsia" w:ascii="宋体" w:hAnsi="宋体" w:cs="宋体"/>
          <w:sz w:val="24"/>
          <w:highlight w:val="none"/>
          <w:lang w:val="en-US" w:eastAsia="zh-CN"/>
        </w:rPr>
        <w:t>.</w:t>
      </w:r>
      <w:r>
        <w:rPr>
          <w:rFonts w:hint="eastAsia" w:ascii="宋体" w:hAnsi="宋体" w:cs="宋体"/>
          <w:sz w:val="24"/>
          <w:highlight w:val="none"/>
        </w:rPr>
        <w:t>5如果出现政府采购监督管理部门在处理投诉事项期间，书面通知甲方暂停采购活动的情形，或者询问或质疑事项可能影响中标或者成交结果的，导致甲方中止履行合同的情形，均不视为甲方违约。</w:t>
      </w:r>
    </w:p>
    <w:p w14:paraId="67C03BDA">
      <w:pPr>
        <w:pageBreakBefore w:val="0"/>
        <w:kinsoku/>
        <w:wordWrap/>
        <w:overflowPunct/>
        <w:topLinePunct w:val="0"/>
        <w:autoSpaceDE/>
        <w:autoSpaceDN/>
        <w:bidi w:val="0"/>
        <w:snapToGrid/>
        <w:spacing w:line="360" w:lineRule="auto"/>
        <w:ind w:right="-420" w:rightChars="-200" w:firstLine="480" w:firstLineChars="200"/>
        <w:textAlignment w:val="auto"/>
        <w:rPr>
          <w:rFonts w:ascii="宋体" w:hAnsi="宋体" w:cs="宋体"/>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8</w:t>
      </w:r>
      <w:r>
        <w:rPr>
          <w:rFonts w:hint="eastAsia" w:ascii="宋体" w:hAnsi="宋体" w:cs="宋体"/>
          <w:sz w:val="24"/>
          <w:highlight w:val="none"/>
          <w:lang w:val="en-US" w:eastAsia="zh-CN"/>
        </w:rPr>
        <w:t>.</w:t>
      </w:r>
      <w:r>
        <w:rPr>
          <w:rFonts w:hint="eastAsia" w:ascii="宋体" w:hAnsi="宋体" w:cs="宋体"/>
          <w:sz w:val="24"/>
          <w:highlight w:val="none"/>
        </w:rPr>
        <w:t>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0326B2BA">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19" w:name="_Toc28375"/>
      <w:bookmarkStart w:id="420" w:name="_Toc15583"/>
      <w:bookmarkStart w:id="421" w:name="_Toc16021"/>
      <w:r>
        <w:rPr>
          <w:rFonts w:hint="eastAsia" w:ascii="宋体" w:hAnsi="宋体" w:cs="宋体"/>
          <w:b/>
          <w:sz w:val="24"/>
          <w:highlight w:val="none"/>
        </w:rPr>
        <w:t>1</w:t>
      </w:r>
      <w:r>
        <w:rPr>
          <w:rFonts w:hint="eastAsia" w:ascii="宋体" w:hAnsi="宋体" w:cs="宋体"/>
          <w:b/>
          <w:sz w:val="24"/>
          <w:highlight w:val="none"/>
          <w:lang w:val="en-US" w:eastAsia="zh-CN"/>
        </w:rPr>
        <w:t>.</w:t>
      </w:r>
      <w:r>
        <w:rPr>
          <w:rFonts w:hint="eastAsia" w:ascii="宋体" w:hAnsi="宋体" w:cs="宋体"/>
          <w:b/>
          <w:sz w:val="24"/>
          <w:highlight w:val="none"/>
        </w:rPr>
        <w:t>9合同争议的解决</w:t>
      </w:r>
      <w:bookmarkEnd w:id="419"/>
      <w:bookmarkEnd w:id="420"/>
      <w:bookmarkEnd w:id="421"/>
    </w:p>
    <w:p w14:paraId="04EFEE07">
      <w:pPr>
        <w:pageBreakBefore w:val="0"/>
        <w:kinsoku/>
        <w:wordWrap/>
        <w:overflowPunct/>
        <w:topLinePunct w:val="0"/>
        <w:autoSpaceDE/>
        <w:autoSpaceDN/>
        <w:bidi w:val="0"/>
        <w:snapToGrid/>
        <w:spacing w:line="360" w:lineRule="auto"/>
        <w:ind w:left="-61" w:leftChars="-29" w:right="-420" w:rightChars="-200" w:firstLine="240" w:firstLineChars="100"/>
        <w:textAlignment w:val="auto"/>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lang w:val="en-US" w:eastAsia="zh-CN"/>
        </w:rPr>
        <w:t>1.9.2</w:t>
      </w:r>
      <w:r>
        <w:rPr>
          <w:rFonts w:hint="eastAsia" w:ascii="宋体" w:hAnsi="宋体" w:cs="宋体"/>
          <w:sz w:val="24"/>
          <w:highlight w:val="none"/>
        </w:rPr>
        <w:t>条款规定的方式解决：</w:t>
      </w:r>
    </w:p>
    <w:p w14:paraId="41C7A1BF">
      <w:pPr>
        <w:pageBreakBefore w:val="0"/>
        <w:kinsoku/>
        <w:wordWrap/>
        <w:overflowPunct/>
        <w:topLinePunct w:val="0"/>
        <w:autoSpaceDE/>
        <w:autoSpaceDN/>
        <w:bidi w:val="0"/>
        <w:snapToGrid/>
        <w:spacing w:line="360" w:lineRule="auto"/>
        <w:ind w:right="-420" w:rightChars="-200"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9</w:t>
      </w:r>
      <w:r>
        <w:rPr>
          <w:rFonts w:hint="eastAsia" w:ascii="宋体" w:hAnsi="宋体" w:cs="宋体"/>
          <w:sz w:val="24"/>
          <w:highlight w:val="none"/>
          <w:lang w:val="en-US" w:eastAsia="zh-CN"/>
        </w:rPr>
        <w:t>.</w:t>
      </w:r>
      <w:r>
        <w:rPr>
          <w:rFonts w:hint="eastAsia" w:ascii="宋体" w:hAnsi="宋体" w:cs="宋体"/>
          <w:sz w:val="24"/>
          <w:highlight w:val="none"/>
        </w:rPr>
        <w:t>1将争议提交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7244DCCC">
      <w:pPr>
        <w:pageBreakBefore w:val="0"/>
        <w:kinsoku/>
        <w:wordWrap/>
        <w:overflowPunct/>
        <w:topLinePunct w:val="0"/>
        <w:autoSpaceDE/>
        <w:autoSpaceDN/>
        <w:bidi w:val="0"/>
        <w:snapToGrid/>
        <w:spacing w:line="360" w:lineRule="auto"/>
        <w:ind w:right="-420" w:rightChars="-200" w:firstLine="480" w:firstLineChars="200"/>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w:t>
      </w:r>
      <w:r>
        <w:rPr>
          <w:rFonts w:hint="eastAsia" w:ascii="宋体" w:hAnsi="宋体" w:cs="宋体"/>
          <w:sz w:val="24"/>
          <w:highlight w:val="none"/>
        </w:rPr>
        <w:t>9</w:t>
      </w:r>
      <w:r>
        <w:rPr>
          <w:rFonts w:hint="eastAsia" w:ascii="宋体" w:hAnsi="宋体" w:cs="宋体"/>
          <w:sz w:val="24"/>
          <w:highlight w:val="none"/>
          <w:lang w:val="en-US" w:eastAsia="zh-CN"/>
        </w:rPr>
        <w:t>.</w:t>
      </w:r>
      <w:r>
        <w:rPr>
          <w:rFonts w:hint="eastAsia" w:ascii="宋体" w:hAnsi="宋体" w:cs="宋体"/>
          <w:sz w:val="24"/>
          <w:highlight w:val="none"/>
        </w:rPr>
        <w:t>2向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41AE0FFD">
      <w:pPr>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22" w:name="_Toc15322"/>
      <w:bookmarkStart w:id="423" w:name="_Toc11173"/>
      <w:bookmarkStart w:id="424" w:name="_Toc7245"/>
      <w:r>
        <w:rPr>
          <w:rFonts w:hint="eastAsia" w:ascii="宋体" w:hAnsi="宋体" w:cs="宋体"/>
          <w:b/>
          <w:sz w:val="24"/>
          <w:highlight w:val="none"/>
        </w:rPr>
        <w:t>2</w:t>
      </w:r>
      <w:r>
        <w:rPr>
          <w:rFonts w:hint="eastAsia" w:ascii="宋体" w:hAnsi="宋体" w:cs="宋体"/>
          <w:b/>
          <w:sz w:val="24"/>
          <w:highlight w:val="none"/>
          <w:lang w:val="en-US" w:eastAsia="zh-CN"/>
        </w:rPr>
        <w:t>.</w:t>
      </w:r>
      <w:r>
        <w:rPr>
          <w:rFonts w:hint="eastAsia" w:ascii="宋体" w:hAnsi="宋体" w:cs="宋体"/>
          <w:b/>
          <w:sz w:val="24"/>
          <w:highlight w:val="none"/>
        </w:rPr>
        <w:t>0合同生效</w:t>
      </w:r>
      <w:bookmarkEnd w:id="422"/>
      <w:bookmarkEnd w:id="423"/>
      <w:bookmarkEnd w:id="424"/>
    </w:p>
    <w:p w14:paraId="040EBF89">
      <w:pPr>
        <w:pageBreakBefore w:val="0"/>
        <w:kinsoku/>
        <w:wordWrap/>
        <w:overflowPunct/>
        <w:topLinePunct w:val="0"/>
        <w:autoSpaceDE/>
        <w:autoSpaceDN/>
        <w:bidi w:val="0"/>
        <w:snapToGrid/>
        <w:spacing w:line="360" w:lineRule="auto"/>
        <w:ind w:firstLine="480" w:firstLineChars="200"/>
        <w:textAlignment w:val="auto"/>
        <w:rPr>
          <w:rFonts w:ascii="宋体" w:hAnsi="宋体" w:cs="宋体"/>
          <w:b/>
          <w:sz w:val="24"/>
          <w:highlight w:val="none"/>
        </w:rPr>
      </w:pPr>
      <w:r>
        <w:rPr>
          <w:rFonts w:hint="eastAsia" w:ascii="宋体" w:hAnsi="宋体" w:cs="宋体"/>
          <w:sz w:val="24"/>
          <w:highlight w:val="none"/>
        </w:rPr>
        <w:t>本合同自双方当事人盖章签字时生效。</w:t>
      </w:r>
    </w:p>
    <w:p w14:paraId="642E82F3">
      <w:pPr>
        <w:autoSpaceDE w:val="0"/>
        <w:autoSpaceDN w:val="0"/>
        <w:spacing w:line="560" w:lineRule="exact"/>
        <w:rPr>
          <w:rFonts w:ascii="宋体" w:hAnsi="宋体" w:cs="宋体"/>
          <w:sz w:val="24"/>
          <w:highlight w:val="none"/>
          <w:lang w:val="zh-CN"/>
        </w:rPr>
      </w:pPr>
    </w:p>
    <w:p w14:paraId="5CD7F4F9">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15AF8AAE">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40A474BF">
      <w:pPr>
        <w:autoSpaceDE w:val="0"/>
        <w:autoSpaceDN w:val="0"/>
        <w:spacing w:line="560" w:lineRule="exact"/>
        <w:rPr>
          <w:rFonts w:ascii="宋体" w:hAnsi="宋体" w:cs="宋体"/>
          <w:sz w:val="24"/>
          <w:highlight w:val="none"/>
          <w:lang w:val="zh-CN"/>
        </w:rPr>
      </w:pPr>
    </w:p>
    <w:p w14:paraId="52B22324">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1FCBB28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5948F183">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62E5E0AB">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45AB27A2">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5CFEFBA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54EEE78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5B11DEB3">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5CE2DD21">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487C1E85">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3CB0CAE4">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2FC8D4FE">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29D8AED0">
      <w:pPr>
        <w:pStyle w:val="4"/>
        <w:rPr>
          <w:rFonts w:ascii="宋体" w:hAnsi="宋体" w:cs="宋体"/>
          <w:sz w:val="24"/>
          <w:highlight w:val="none"/>
        </w:rPr>
      </w:pPr>
    </w:p>
    <w:p w14:paraId="1D6CB811">
      <w:pPr>
        <w:rPr>
          <w:rFonts w:ascii="宋体" w:hAnsi="宋体" w:cs="宋体"/>
          <w:sz w:val="24"/>
          <w:highlight w:val="none"/>
        </w:rPr>
      </w:pPr>
    </w:p>
    <w:p w14:paraId="68DB8B13">
      <w:pPr>
        <w:pStyle w:val="4"/>
        <w:rPr>
          <w:rFonts w:ascii="宋体" w:hAnsi="宋体" w:cs="宋体"/>
          <w:sz w:val="24"/>
          <w:highlight w:val="none"/>
        </w:rPr>
      </w:pPr>
    </w:p>
    <w:p w14:paraId="46E935AA">
      <w:pPr>
        <w:rPr>
          <w:rFonts w:ascii="宋体" w:hAnsi="宋体" w:cs="宋体"/>
          <w:sz w:val="24"/>
          <w:highlight w:val="none"/>
        </w:rPr>
      </w:pPr>
    </w:p>
    <w:p w14:paraId="2764C055">
      <w:pPr>
        <w:pStyle w:val="4"/>
        <w:rPr>
          <w:rFonts w:ascii="宋体" w:hAnsi="宋体" w:cs="宋体"/>
          <w:sz w:val="24"/>
          <w:highlight w:val="none"/>
        </w:rPr>
      </w:pPr>
    </w:p>
    <w:p w14:paraId="3D7006C3">
      <w:pPr>
        <w:rPr>
          <w:rFonts w:ascii="宋体" w:hAnsi="宋体" w:cs="宋体"/>
          <w:sz w:val="24"/>
          <w:highlight w:val="none"/>
        </w:rPr>
      </w:pPr>
    </w:p>
    <w:p w14:paraId="2BA3AA03">
      <w:pPr>
        <w:pStyle w:val="702"/>
        <w:spacing w:line="560" w:lineRule="exact"/>
        <w:ind w:firstLine="482"/>
        <w:jc w:val="center"/>
        <w:rPr>
          <w:rFonts w:hint="eastAsia" w:ascii="宋体" w:hAnsi="宋体" w:cs="宋体"/>
          <w:b/>
          <w:szCs w:val="24"/>
          <w:highlight w:val="none"/>
        </w:rPr>
      </w:pPr>
    </w:p>
    <w:p w14:paraId="1C886533">
      <w:pPr>
        <w:pStyle w:val="702"/>
        <w:spacing w:line="560" w:lineRule="exact"/>
        <w:ind w:firstLine="482"/>
        <w:jc w:val="center"/>
        <w:rPr>
          <w:rFonts w:hint="eastAsia" w:ascii="宋体" w:hAnsi="宋体" w:cs="宋体"/>
          <w:b/>
          <w:szCs w:val="24"/>
          <w:highlight w:val="none"/>
        </w:rPr>
      </w:pPr>
    </w:p>
    <w:p w14:paraId="65C808D3">
      <w:pPr>
        <w:pStyle w:val="702"/>
        <w:spacing w:line="560" w:lineRule="exact"/>
        <w:ind w:firstLine="482"/>
        <w:jc w:val="center"/>
        <w:rPr>
          <w:rFonts w:hint="eastAsia" w:ascii="宋体" w:hAnsi="宋体" w:cs="宋体"/>
          <w:b/>
          <w:szCs w:val="24"/>
          <w:highlight w:val="none"/>
        </w:rPr>
      </w:pPr>
    </w:p>
    <w:p w14:paraId="3E7D6E5F">
      <w:pPr>
        <w:pStyle w:val="702"/>
        <w:spacing w:line="560" w:lineRule="exact"/>
        <w:ind w:firstLine="482"/>
        <w:jc w:val="center"/>
        <w:rPr>
          <w:rFonts w:hint="eastAsia" w:ascii="宋体" w:hAnsi="宋体" w:cs="宋体"/>
          <w:b/>
          <w:szCs w:val="24"/>
          <w:highlight w:val="none"/>
        </w:rPr>
      </w:pPr>
    </w:p>
    <w:p w14:paraId="49E53C60">
      <w:pPr>
        <w:pStyle w:val="702"/>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0253AE3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25" w:name="_Ref467378404"/>
      <w:bookmarkStart w:id="426" w:name="_Toc19614"/>
      <w:bookmarkStart w:id="427" w:name="_Ref467379101"/>
      <w:bookmarkStart w:id="428" w:name="_Ref467378463"/>
      <w:bookmarkStart w:id="429" w:name="_Ref467379195"/>
      <w:bookmarkStart w:id="430" w:name="_Ref467379205"/>
      <w:bookmarkStart w:id="431" w:name="_Toc16917"/>
      <w:bookmarkStart w:id="432" w:name="_Ref467379094"/>
      <w:bookmarkStart w:id="433" w:name="_Ref467379214"/>
      <w:bookmarkStart w:id="434" w:name="_Toc28763"/>
      <w:bookmarkStart w:id="435" w:name="_Toc279701240"/>
      <w:bookmarkStart w:id="436" w:name="_Toc487900349"/>
      <w:bookmarkStart w:id="437" w:name="_Ref467379109"/>
      <w:bookmarkStart w:id="438" w:name="_Toc259093669"/>
      <w:bookmarkStart w:id="439" w:name="_Ref467378499"/>
      <w:bookmarkStart w:id="440" w:name="_Ref467379225"/>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74067A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本合同中的下列词语应按以下内容进行解释：</w:t>
      </w:r>
    </w:p>
    <w:p w14:paraId="5249E7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1 “合同”系指采购人和中标或成交供应商签订的载明双方当事人所达成的协议，并包括所有的附件、附录和构成合同的其他文件。</w:t>
      </w:r>
    </w:p>
    <w:p w14:paraId="2259CE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2 “合同价”系指根据合同约定，中标或成交供应商在完全履行合同义务后，采购人应支付给中标或成交供应商的价格。</w:t>
      </w:r>
    </w:p>
    <w:p w14:paraId="301260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3 “货物”系指中标或成交供应商根据合同约定应向采购人交付的一切各种形态和种类的物品，包括原材料、燃料、设备、机械、仪表、备件、计算机软件、产品等，并包括工具、手册等其他相关资料。</w:t>
      </w:r>
    </w:p>
    <w:p w14:paraId="16ED04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bookmarkStart w:id="441" w:name="_Ref467378840"/>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4 “甲方”系指与中标或成交供应商签署合同的采购人</w:t>
      </w:r>
      <w:bookmarkEnd w:id="441"/>
      <w:r>
        <w:rPr>
          <w:rFonts w:hint="eastAsia" w:ascii="宋体" w:hAnsi="宋体" w:cs="宋体"/>
          <w:sz w:val="24"/>
          <w:highlight w:val="none"/>
        </w:rPr>
        <w:t>；采购人委托采购代理机构代表其与乙方签订合同的，采购人的授权委托书作为合同附件。</w:t>
      </w:r>
    </w:p>
    <w:p w14:paraId="5137F7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bookmarkStart w:id="442" w:name="_Ref467379400"/>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5 “乙方”系指根据合同约定交付货物的中标或成交供应商</w:t>
      </w:r>
      <w:bookmarkEnd w:id="442"/>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1716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bookmarkStart w:id="443" w:name="_Ref467379436"/>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6 “现场”系指合同约定货物将要运至或者安装的地点。</w:t>
      </w:r>
      <w:bookmarkEnd w:id="443"/>
    </w:p>
    <w:p w14:paraId="5F417EE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44" w:name="_Toc487900350"/>
      <w:bookmarkStart w:id="445" w:name="_Toc32504"/>
      <w:bookmarkStart w:id="446" w:name="_Toc13336"/>
      <w:bookmarkStart w:id="447" w:name="_Toc259093670"/>
      <w:bookmarkStart w:id="448" w:name="_Toc27635"/>
      <w:bookmarkStart w:id="449" w:name="_Toc279701241"/>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2 技术规范</w:t>
      </w:r>
      <w:bookmarkEnd w:id="444"/>
      <w:bookmarkEnd w:id="445"/>
      <w:bookmarkEnd w:id="446"/>
      <w:bookmarkEnd w:id="447"/>
      <w:bookmarkEnd w:id="448"/>
      <w:bookmarkEnd w:id="449"/>
    </w:p>
    <w:p w14:paraId="583EAF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16D70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50" w:name="_Toc31634"/>
      <w:bookmarkStart w:id="451" w:name="_Toc27853"/>
      <w:bookmarkStart w:id="452" w:name="_Toc487900351"/>
      <w:bookmarkStart w:id="453" w:name="_Toc279701242"/>
      <w:bookmarkStart w:id="454" w:name="_Toc259093671"/>
      <w:bookmarkStart w:id="455" w:name="_Toc9829"/>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3 知识产权</w:t>
      </w:r>
      <w:bookmarkEnd w:id="450"/>
      <w:bookmarkEnd w:id="451"/>
      <w:bookmarkEnd w:id="452"/>
      <w:bookmarkEnd w:id="453"/>
      <w:bookmarkEnd w:id="454"/>
      <w:bookmarkEnd w:id="455"/>
    </w:p>
    <w:p w14:paraId="34A089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65BDDE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EE4BE0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56" w:name="_Toc11932"/>
      <w:bookmarkStart w:id="457" w:name="_Toc4194"/>
      <w:bookmarkStart w:id="458" w:name="_Toc29149"/>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4 包装和装运</w:t>
      </w:r>
      <w:bookmarkEnd w:id="456"/>
      <w:bookmarkEnd w:id="457"/>
      <w:bookmarkEnd w:id="458"/>
    </w:p>
    <w:p w14:paraId="2A8FCB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AC491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 xml:space="preserve">2乙方提供产品及相关快递服务的具体包装要求应符合《商品包装政府采购需求标准（试行）》《快递包装政府采购需求标准（试行）》，并作为履约验收的内容，必要时甲方可以要求乙方在履约验收环节出具检测报告。 </w:t>
      </w:r>
    </w:p>
    <w:p w14:paraId="4922B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4BA06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59" w:name="_Ref467379542"/>
      <w:bookmarkStart w:id="460" w:name="_Ref467378541"/>
      <w:bookmarkStart w:id="461" w:name="_Ref467378591"/>
      <w:bookmarkStart w:id="462" w:name="_Toc487900354"/>
      <w:bookmarkStart w:id="463" w:name="_Toc259093674"/>
      <w:bookmarkStart w:id="464" w:name="_Toc279701245"/>
      <w:bookmarkStart w:id="465" w:name="_Ref467379527"/>
      <w:bookmarkStart w:id="466" w:name="_Ref467379536"/>
      <w:bookmarkStart w:id="467" w:name="_Toc30272"/>
      <w:bookmarkStart w:id="468" w:name="_Toc26182"/>
      <w:bookmarkStart w:id="469" w:name="_Toc19074"/>
      <w:r>
        <w:rPr>
          <w:rFonts w:hint="eastAsia" w:ascii="宋体" w:hAnsi="宋体" w:cs="宋体"/>
          <w:b/>
          <w:sz w:val="24"/>
          <w:highlight w:val="none"/>
        </w:rPr>
        <w:t>2</w:t>
      </w:r>
      <w:bookmarkEnd w:id="459"/>
      <w:bookmarkEnd w:id="460"/>
      <w:bookmarkEnd w:id="461"/>
      <w:bookmarkEnd w:id="462"/>
      <w:bookmarkEnd w:id="463"/>
      <w:bookmarkEnd w:id="464"/>
      <w:bookmarkEnd w:id="465"/>
      <w:bookmarkEnd w:id="466"/>
      <w:r>
        <w:rPr>
          <w:rFonts w:hint="eastAsia" w:ascii="宋体" w:hAnsi="宋体" w:cs="宋体"/>
          <w:b/>
          <w:sz w:val="24"/>
          <w:highlight w:val="none"/>
          <w:lang w:eastAsia="zh-CN"/>
        </w:rPr>
        <w:t>.</w:t>
      </w:r>
      <w:r>
        <w:rPr>
          <w:rFonts w:hint="eastAsia" w:ascii="宋体" w:hAnsi="宋体" w:cs="宋体"/>
          <w:b/>
          <w:sz w:val="24"/>
          <w:highlight w:val="none"/>
        </w:rPr>
        <w:t>5 履约检查和问题反馈</w:t>
      </w:r>
      <w:bookmarkEnd w:id="467"/>
      <w:bookmarkEnd w:id="468"/>
      <w:bookmarkEnd w:id="469"/>
    </w:p>
    <w:p w14:paraId="1EBA03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bookmarkStart w:id="470" w:name="_Ref467379657"/>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1</w:t>
      </w:r>
      <w:bookmarkEnd w:id="470"/>
      <w:bookmarkStart w:id="471" w:name="_Toc186431854"/>
      <w:bookmarkStart w:id="472" w:name="_Ref467379807"/>
      <w:bookmarkStart w:id="473" w:name="_Toc279701247"/>
      <w:bookmarkStart w:id="474" w:name="_Toc487900357"/>
      <w:bookmarkStart w:id="475" w:name="_Toc259093676"/>
      <w:bookmarkStart w:id="476" w:name="_Ref467379793"/>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11DCD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sz w:val="24"/>
          <w:highlight w:val="none"/>
        </w:rPr>
        <w:t>。</w:t>
      </w:r>
    </w:p>
    <w:bookmarkEnd w:id="472"/>
    <w:bookmarkEnd w:id="473"/>
    <w:bookmarkEnd w:id="474"/>
    <w:bookmarkEnd w:id="475"/>
    <w:bookmarkEnd w:id="476"/>
    <w:bookmarkEnd w:id="477"/>
    <w:p w14:paraId="4E5A881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78" w:name="_Ref467379852"/>
      <w:bookmarkStart w:id="479" w:name="_Toc279701248"/>
      <w:bookmarkStart w:id="480" w:name="_Toc487900358"/>
      <w:bookmarkStart w:id="481" w:name="_Ref467379863"/>
      <w:bookmarkStart w:id="482" w:name="_Toc259093677"/>
      <w:bookmarkStart w:id="483" w:name="_Ref467379923"/>
      <w:bookmarkStart w:id="484" w:name="_Toc774"/>
      <w:bookmarkStart w:id="485" w:name="_Toc3225"/>
      <w:bookmarkStart w:id="486" w:name="_Toc16110"/>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6 技术资料</w:t>
      </w:r>
      <w:bookmarkEnd w:id="478"/>
      <w:bookmarkEnd w:id="479"/>
      <w:bookmarkEnd w:id="480"/>
      <w:bookmarkEnd w:id="481"/>
      <w:bookmarkEnd w:id="482"/>
      <w:bookmarkEnd w:id="483"/>
      <w:r>
        <w:rPr>
          <w:rFonts w:hint="eastAsia" w:ascii="宋体" w:hAnsi="宋体" w:cs="宋体"/>
          <w:b/>
          <w:sz w:val="24"/>
          <w:highlight w:val="none"/>
        </w:rPr>
        <w:t>和保密义务</w:t>
      </w:r>
      <w:bookmarkEnd w:id="484"/>
      <w:bookmarkEnd w:id="485"/>
      <w:bookmarkEnd w:id="486"/>
    </w:p>
    <w:p w14:paraId="065420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1 乙方有权依据合同约定和项目需要，向甲方了解有关情况，调阅有关资料等，甲方应予积极配合；</w:t>
      </w:r>
    </w:p>
    <w:p w14:paraId="44FEAF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2 乙方有义务妥善保管和保护由甲方提供的前款信息和资料等；</w:t>
      </w:r>
    </w:p>
    <w:p w14:paraId="1863DD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3F63F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87" w:name="_Toc7860"/>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7 质量保证</w:t>
      </w:r>
      <w:bookmarkEnd w:id="487"/>
    </w:p>
    <w:p w14:paraId="5D5706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7</w:t>
      </w:r>
      <w:r>
        <w:rPr>
          <w:rFonts w:hint="eastAsia" w:ascii="宋体" w:hAnsi="宋体" w:cs="宋体"/>
          <w:sz w:val="24"/>
          <w:highlight w:val="none"/>
          <w:lang w:eastAsia="zh-CN"/>
        </w:rPr>
        <w:t>.</w:t>
      </w:r>
      <w:r>
        <w:rPr>
          <w:rFonts w:hint="eastAsia" w:ascii="宋体" w:hAnsi="宋体" w:cs="宋体"/>
          <w:sz w:val="24"/>
          <w:highlight w:val="none"/>
        </w:rPr>
        <w:t>1 乙方应建立和完善履行合同的内部质量保证体系，并提供相关内部规章制度给甲方，以便甲方进行监督检查；</w:t>
      </w:r>
    </w:p>
    <w:p w14:paraId="60B721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7</w:t>
      </w:r>
      <w:r>
        <w:rPr>
          <w:rFonts w:hint="eastAsia" w:ascii="宋体" w:hAnsi="宋体" w:cs="宋体"/>
          <w:sz w:val="24"/>
          <w:highlight w:val="none"/>
          <w:lang w:eastAsia="zh-CN"/>
        </w:rPr>
        <w:t>.</w:t>
      </w:r>
      <w:r>
        <w:rPr>
          <w:rFonts w:hint="eastAsia" w:ascii="宋体" w:hAnsi="宋体" w:cs="宋体"/>
          <w:sz w:val="24"/>
          <w:highlight w:val="none"/>
        </w:rPr>
        <w:t>2 乙方应保证履行合同的人员数量和素质、软件和硬件设备的配置、场地、环境和设施等满足全面履行合同的要求，并应接受甲方的监督检查。</w:t>
      </w:r>
    </w:p>
    <w:p w14:paraId="2295432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88" w:name="_Toc17244"/>
      <w:bookmarkStart w:id="489" w:name="_Toc279701252"/>
      <w:bookmarkStart w:id="490" w:name="_Toc259093681"/>
      <w:bookmarkStart w:id="491" w:name="_Toc487900362"/>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8 货物的风险负担</w:t>
      </w:r>
      <w:bookmarkEnd w:id="488"/>
    </w:p>
    <w:p w14:paraId="1CE3CC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D5E064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92" w:name="_Toc14055"/>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9 延迟交货</w:t>
      </w:r>
      <w:bookmarkEnd w:id="489"/>
      <w:bookmarkEnd w:id="490"/>
      <w:bookmarkEnd w:id="491"/>
      <w:bookmarkEnd w:id="492"/>
    </w:p>
    <w:p w14:paraId="0C0A68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2A6CB8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493" w:name="_Toc7502"/>
      <w:bookmarkStart w:id="494" w:name="_Toc279701254"/>
      <w:bookmarkStart w:id="495" w:name="_Toc487900364"/>
      <w:bookmarkStart w:id="496" w:name="_Ref467378121"/>
      <w:bookmarkStart w:id="497" w:name="_Toc259093683"/>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10 合同变更</w:t>
      </w:r>
      <w:bookmarkEnd w:id="493"/>
    </w:p>
    <w:p w14:paraId="4031B2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8" w:name="_Toc279701259"/>
      <w:bookmarkStart w:id="499" w:name="_Toc487900369"/>
      <w:bookmarkStart w:id="500" w:name="_Toc259093688"/>
    </w:p>
    <w:p w14:paraId="6900642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01" w:name="_Toc22955"/>
      <w:bookmarkStart w:id="502" w:name="_Toc15237"/>
      <w:bookmarkStart w:id="503" w:name="_Toc10366"/>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11 合同转让</w:t>
      </w:r>
      <w:bookmarkEnd w:id="498"/>
      <w:bookmarkEnd w:id="499"/>
      <w:bookmarkEnd w:id="500"/>
      <w:r>
        <w:rPr>
          <w:rFonts w:hint="eastAsia" w:ascii="宋体" w:hAnsi="宋体" w:cs="宋体"/>
          <w:b/>
          <w:sz w:val="24"/>
          <w:highlight w:val="none"/>
        </w:rPr>
        <w:t>和分包</w:t>
      </w:r>
      <w:bookmarkEnd w:id="501"/>
      <w:bookmarkEnd w:id="502"/>
      <w:bookmarkEnd w:id="503"/>
    </w:p>
    <w:p w14:paraId="0E9345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s="宋体"/>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78B1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s="宋体"/>
          <w:sz w:val="24"/>
          <w:highlight w:val="none"/>
        </w:rPr>
        <w:t>2乙方采取分包方式履行合同的，甲方可直接向分包供应商支付款项。</w:t>
      </w:r>
    </w:p>
    <w:p w14:paraId="5575648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04" w:name="_Toc13566"/>
      <w:bookmarkStart w:id="505" w:name="_Toc16508"/>
      <w:bookmarkStart w:id="506" w:name="_Toc14066"/>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12 不可抗力</w:t>
      </w:r>
      <w:bookmarkEnd w:id="504"/>
      <w:bookmarkEnd w:id="505"/>
      <w:bookmarkEnd w:id="506"/>
    </w:p>
    <w:p w14:paraId="5C3A8B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12</w:t>
      </w:r>
      <w:r>
        <w:rPr>
          <w:rFonts w:hint="eastAsia" w:ascii="宋体" w:hAnsi="宋体" w:cs="宋体"/>
          <w:sz w:val="24"/>
          <w:highlight w:val="none"/>
          <w:lang w:eastAsia="zh-CN"/>
        </w:rPr>
        <w:t>.</w:t>
      </w:r>
      <w:r>
        <w:rPr>
          <w:rFonts w:hint="eastAsia" w:ascii="宋体" w:hAnsi="宋体" w:cs="宋体"/>
          <w:sz w:val="24"/>
          <w:highlight w:val="none"/>
        </w:rPr>
        <w:t>1如果任何一方遭遇法律规定的不可抗力，致使合同履行受阻时，履行合同的期限应予延长，延长的期限应相当于不可抗力所影响的时间；</w:t>
      </w:r>
    </w:p>
    <w:p w14:paraId="61B5F8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12</w:t>
      </w:r>
      <w:r>
        <w:rPr>
          <w:rFonts w:hint="eastAsia" w:ascii="宋体" w:hAnsi="宋体" w:cs="宋体"/>
          <w:sz w:val="24"/>
          <w:highlight w:val="none"/>
          <w:lang w:eastAsia="zh-CN"/>
        </w:rPr>
        <w:t>.</w:t>
      </w:r>
      <w:r>
        <w:rPr>
          <w:rFonts w:hint="eastAsia" w:ascii="宋体" w:hAnsi="宋体" w:cs="宋体"/>
          <w:sz w:val="24"/>
          <w:highlight w:val="none"/>
        </w:rPr>
        <w:t>2 因不可抗力致使不能实现合同目的的，当事人可以解除合同；</w:t>
      </w:r>
    </w:p>
    <w:p w14:paraId="525F09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12</w:t>
      </w:r>
      <w:r>
        <w:rPr>
          <w:rFonts w:hint="eastAsia" w:ascii="宋体" w:hAnsi="宋体" w:cs="宋体"/>
          <w:sz w:val="24"/>
          <w:highlight w:val="none"/>
          <w:lang w:eastAsia="zh-CN"/>
        </w:rPr>
        <w:t>.</w:t>
      </w:r>
      <w:r>
        <w:rPr>
          <w:rFonts w:hint="eastAsia" w:ascii="宋体" w:hAnsi="宋体" w:cs="宋体"/>
          <w:sz w:val="24"/>
          <w:highlight w:val="none"/>
        </w:rPr>
        <w:t>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63E740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12</w:t>
      </w:r>
      <w:r>
        <w:rPr>
          <w:rFonts w:hint="eastAsia" w:ascii="宋体" w:hAnsi="宋体" w:cs="宋体"/>
          <w:sz w:val="24"/>
          <w:highlight w:val="none"/>
          <w:lang w:eastAsia="zh-CN"/>
        </w:rPr>
        <w:t>.</w:t>
      </w:r>
      <w:r>
        <w:rPr>
          <w:rFonts w:hint="eastAsia" w:ascii="宋体" w:hAnsi="宋体" w:cs="宋体"/>
          <w:sz w:val="24"/>
          <w:highlight w:val="none"/>
        </w:rPr>
        <w:t>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01DF705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07" w:name="_Toc487900365"/>
      <w:bookmarkStart w:id="508" w:name="_Toc6969"/>
      <w:bookmarkStart w:id="509" w:name="_Toc259093684"/>
      <w:bookmarkStart w:id="510" w:name="_Toc279701255"/>
      <w:bookmarkStart w:id="511" w:name="_Toc30676"/>
      <w:bookmarkStart w:id="512" w:name="_Toc689"/>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13 税费</w:t>
      </w:r>
      <w:bookmarkEnd w:id="507"/>
      <w:bookmarkEnd w:id="508"/>
      <w:bookmarkEnd w:id="509"/>
      <w:bookmarkEnd w:id="510"/>
      <w:bookmarkEnd w:id="511"/>
      <w:bookmarkEnd w:id="512"/>
    </w:p>
    <w:p w14:paraId="3AA41C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49BE270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13" w:name="_Toc16959"/>
      <w:bookmarkStart w:id="514" w:name="_Toc259093687"/>
      <w:bookmarkStart w:id="515" w:name="_Toc7102"/>
      <w:bookmarkStart w:id="516" w:name="_Toc8298"/>
      <w:bookmarkStart w:id="517" w:name="_Toc487900368"/>
      <w:bookmarkStart w:id="518" w:name="_Toc279701258"/>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14乙方破产</w:t>
      </w:r>
      <w:bookmarkEnd w:id="513"/>
      <w:bookmarkEnd w:id="514"/>
      <w:bookmarkEnd w:id="515"/>
      <w:bookmarkEnd w:id="516"/>
      <w:bookmarkEnd w:id="517"/>
      <w:bookmarkEnd w:id="518"/>
    </w:p>
    <w:p w14:paraId="54EDF9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B49871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19" w:name="_Toc29333"/>
      <w:bookmarkStart w:id="520" w:name="_Toc6134"/>
      <w:bookmarkStart w:id="521" w:name="_Toc15387"/>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15 合同中止、终止</w:t>
      </w:r>
      <w:bookmarkEnd w:id="519"/>
      <w:bookmarkEnd w:id="520"/>
      <w:bookmarkEnd w:id="521"/>
    </w:p>
    <w:p w14:paraId="2476B4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15</w:t>
      </w:r>
      <w:r>
        <w:rPr>
          <w:rFonts w:hint="eastAsia" w:ascii="宋体" w:hAnsi="宋体" w:cs="宋体"/>
          <w:sz w:val="24"/>
          <w:highlight w:val="none"/>
          <w:lang w:eastAsia="zh-CN"/>
        </w:rPr>
        <w:t>.</w:t>
      </w:r>
      <w:r>
        <w:rPr>
          <w:rFonts w:hint="eastAsia" w:ascii="宋体" w:hAnsi="宋体" w:cs="宋体"/>
          <w:sz w:val="24"/>
          <w:highlight w:val="none"/>
        </w:rPr>
        <w:t>1 双方当事人不得擅自中止或者终止合同；</w:t>
      </w:r>
    </w:p>
    <w:p w14:paraId="17B2EC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15</w:t>
      </w:r>
      <w:r>
        <w:rPr>
          <w:rFonts w:hint="eastAsia" w:ascii="宋体" w:hAnsi="宋体" w:cs="宋体"/>
          <w:sz w:val="24"/>
          <w:highlight w:val="none"/>
          <w:lang w:eastAsia="zh-CN"/>
        </w:rPr>
        <w:t>.</w:t>
      </w:r>
      <w:r>
        <w:rPr>
          <w:rFonts w:hint="eastAsia" w:ascii="宋体" w:hAnsi="宋体" w:cs="宋体"/>
          <w:sz w:val="24"/>
          <w:highlight w:val="none"/>
        </w:rPr>
        <w:t>2合同继续履行将损害国家利益和社会公共利益的，双方当事人应当中止或者终止合同。有过错的一方应当承担赔偿责任，双方当事人都有过错的，各自承担相应的责任。</w:t>
      </w:r>
    </w:p>
    <w:p w14:paraId="5E9124F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22" w:name="_Toc14563"/>
      <w:bookmarkStart w:id="523" w:name="_Toc6596"/>
      <w:bookmarkStart w:id="524" w:name="_Toc1125"/>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16检验和验收</w:t>
      </w:r>
      <w:bookmarkEnd w:id="522"/>
      <w:bookmarkEnd w:id="523"/>
      <w:bookmarkEnd w:id="524"/>
    </w:p>
    <w:p w14:paraId="2D718D4A">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16</w:t>
      </w:r>
      <w:r>
        <w:rPr>
          <w:rFonts w:hint="eastAsia" w:ascii="宋体" w:hAnsi="宋体" w:cs="宋体"/>
          <w:sz w:val="24"/>
          <w:highlight w:val="none"/>
          <w:lang w:eastAsia="zh-CN"/>
        </w:rPr>
        <w:t>.</w:t>
      </w:r>
      <w:r>
        <w:rPr>
          <w:rFonts w:hint="eastAsia" w:ascii="宋体" w:hAnsi="宋体" w:cs="宋体"/>
          <w:sz w:val="24"/>
          <w:highlight w:val="none"/>
        </w:rPr>
        <w:t>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1F55E45F">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16</w:t>
      </w:r>
      <w:r>
        <w:rPr>
          <w:rFonts w:hint="eastAsia" w:ascii="宋体" w:hAnsi="宋体" w:cs="宋体"/>
          <w:sz w:val="24"/>
          <w:highlight w:val="none"/>
          <w:lang w:eastAsia="zh-CN"/>
        </w:rPr>
        <w:t>.</w:t>
      </w:r>
      <w:r>
        <w:rPr>
          <w:rFonts w:hint="eastAsia" w:ascii="宋体" w:hAnsi="宋体" w:cs="宋体"/>
          <w:sz w:val="24"/>
          <w:highlight w:val="none"/>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5ECC298">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16</w:t>
      </w:r>
      <w:r>
        <w:rPr>
          <w:rFonts w:hint="eastAsia" w:ascii="宋体" w:hAnsi="宋体" w:cs="宋体"/>
          <w:sz w:val="24"/>
          <w:highlight w:val="none"/>
          <w:lang w:eastAsia="zh-CN"/>
        </w:rPr>
        <w:t>.</w:t>
      </w:r>
      <w:r>
        <w:rPr>
          <w:rFonts w:hint="eastAsia" w:ascii="宋体" w:hAnsi="宋体" w:cs="宋体"/>
          <w:sz w:val="24"/>
          <w:highlight w:val="none"/>
        </w:rPr>
        <w:t>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94"/>
    <w:bookmarkEnd w:id="495"/>
    <w:bookmarkEnd w:id="496"/>
    <w:bookmarkEnd w:id="497"/>
    <w:p w14:paraId="08A77C3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25" w:name="_Toc487900371"/>
      <w:bookmarkStart w:id="526" w:name="_Toc259093690"/>
      <w:bookmarkStart w:id="527" w:name="_Toc279701261"/>
      <w:bookmarkStart w:id="528" w:name="_Toc19604"/>
      <w:bookmarkStart w:id="529" w:name="_Toc11284"/>
      <w:bookmarkStart w:id="530" w:name="_Toc25182"/>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17 通知</w:t>
      </w:r>
      <w:bookmarkEnd w:id="525"/>
      <w:bookmarkEnd w:id="526"/>
      <w:bookmarkEnd w:id="527"/>
      <w:r>
        <w:rPr>
          <w:rFonts w:hint="eastAsia" w:ascii="宋体" w:hAnsi="宋体" w:cs="宋体"/>
          <w:b/>
          <w:sz w:val="24"/>
          <w:highlight w:val="none"/>
        </w:rPr>
        <w:t>和送达</w:t>
      </w:r>
      <w:bookmarkEnd w:id="528"/>
      <w:bookmarkEnd w:id="529"/>
      <w:bookmarkEnd w:id="530"/>
    </w:p>
    <w:p w14:paraId="76A038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bookmarkStart w:id="531" w:name="_Toc3135"/>
      <w:bookmarkStart w:id="532" w:name="_Toc6698"/>
      <w:bookmarkStart w:id="533" w:name="_Toc259093691"/>
      <w:bookmarkStart w:id="534" w:name="_Toc487900372"/>
      <w:bookmarkStart w:id="535" w:name="_Toc279701262"/>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17</w:t>
      </w:r>
      <w:r>
        <w:rPr>
          <w:rFonts w:hint="eastAsia" w:ascii="宋体" w:hAnsi="宋体" w:cs="宋体"/>
          <w:sz w:val="24"/>
          <w:highlight w:val="none"/>
          <w:lang w:eastAsia="zh-CN"/>
        </w:rPr>
        <w:t>.</w:t>
      </w:r>
      <w:r>
        <w:rPr>
          <w:rFonts w:hint="eastAsia" w:ascii="宋体" w:hAnsi="宋体" w:cs="宋体"/>
          <w:sz w:val="24"/>
          <w:highlight w:val="none"/>
        </w:rPr>
        <w:t xml:space="preserve">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31"/>
      <w:bookmarkEnd w:id="532"/>
    </w:p>
    <w:p w14:paraId="6BCD69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bookmarkStart w:id="536" w:name="_Toc23294"/>
      <w:bookmarkStart w:id="537" w:name="_Toc23128"/>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17</w:t>
      </w:r>
      <w:r>
        <w:rPr>
          <w:rFonts w:hint="eastAsia" w:ascii="宋体" w:hAnsi="宋体" w:cs="宋体"/>
          <w:sz w:val="24"/>
          <w:highlight w:val="none"/>
          <w:lang w:eastAsia="zh-CN"/>
        </w:rPr>
        <w:t>.</w:t>
      </w:r>
      <w:r>
        <w:rPr>
          <w:rFonts w:hint="eastAsia" w:ascii="宋体" w:hAnsi="宋体" w:cs="宋体"/>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3B0CCAE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38" w:name="_Toc30599"/>
      <w:bookmarkStart w:id="539" w:name="_Toc4355"/>
      <w:bookmarkStart w:id="540" w:name="_Toc18540"/>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18 计量单位</w:t>
      </w:r>
      <w:bookmarkEnd w:id="533"/>
      <w:bookmarkEnd w:id="534"/>
      <w:bookmarkEnd w:id="535"/>
      <w:bookmarkEnd w:id="538"/>
      <w:bookmarkEnd w:id="539"/>
      <w:bookmarkEnd w:id="540"/>
    </w:p>
    <w:p w14:paraId="3EB1BA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126419F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41" w:name="_Toc279701263"/>
      <w:bookmarkStart w:id="542" w:name="_Toc10330"/>
      <w:bookmarkStart w:id="543" w:name="_Toc487900373"/>
      <w:bookmarkStart w:id="544" w:name="_Toc18567"/>
      <w:bookmarkStart w:id="545" w:name="_Toc12773"/>
      <w:bookmarkStart w:id="546" w:name="_Toc259093692"/>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19 合同使用的文字和适用的法律</w:t>
      </w:r>
      <w:bookmarkEnd w:id="541"/>
      <w:bookmarkEnd w:id="542"/>
      <w:bookmarkEnd w:id="543"/>
      <w:bookmarkEnd w:id="544"/>
      <w:bookmarkEnd w:id="545"/>
      <w:bookmarkEnd w:id="546"/>
    </w:p>
    <w:p w14:paraId="1DBBA5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19</w:t>
      </w:r>
      <w:r>
        <w:rPr>
          <w:rFonts w:hint="eastAsia" w:ascii="宋体" w:hAnsi="宋体" w:cs="宋体"/>
          <w:sz w:val="24"/>
          <w:highlight w:val="none"/>
          <w:lang w:eastAsia="zh-CN"/>
        </w:rPr>
        <w:t>.</w:t>
      </w:r>
      <w:r>
        <w:rPr>
          <w:rFonts w:hint="eastAsia" w:ascii="宋体" w:hAnsi="宋体" w:cs="宋体"/>
          <w:sz w:val="24"/>
          <w:highlight w:val="none"/>
        </w:rPr>
        <w:t>1 合同使用汉语书就、变更和解释；</w:t>
      </w:r>
    </w:p>
    <w:p w14:paraId="5BC9A9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19</w:t>
      </w:r>
      <w:r>
        <w:rPr>
          <w:rFonts w:hint="eastAsia" w:ascii="宋体" w:hAnsi="宋体" w:cs="宋体"/>
          <w:sz w:val="24"/>
          <w:highlight w:val="none"/>
          <w:lang w:eastAsia="zh-CN"/>
        </w:rPr>
        <w:t>.</w:t>
      </w:r>
      <w:r>
        <w:rPr>
          <w:rFonts w:hint="eastAsia" w:ascii="宋体" w:hAnsi="宋体" w:cs="宋体"/>
          <w:sz w:val="24"/>
          <w:highlight w:val="none"/>
        </w:rPr>
        <w:t>2 合同适用中华人民共和国法律。</w:t>
      </w:r>
    </w:p>
    <w:p w14:paraId="0155DD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highlight w:val="none"/>
        </w:rPr>
      </w:pPr>
      <w:bookmarkStart w:id="547" w:name="_Toc6885"/>
      <w:bookmarkStart w:id="548" w:name="_Toc19890"/>
      <w:bookmarkStart w:id="549" w:name="_Toc14001"/>
      <w:r>
        <w:rPr>
          <w:rFonts w:hint="eastAsia" w:ascii="宋体" w:hAnsi="宋体" w:cs="宋体"/>
          <w:b/>
          <w:sz w:val="24"/>
          <w:highlight w:val="none"/>
        </w:rPr>
        <w:t>2</w:t>
      </w:r>
      <w:r>
        <w:rPr>
          <w:rFonts w:hint="eastAsia" w:ascii="宋体" w:hAnsi="宋体" w:cs="宋体"/>
          <w:b/>
          <w:sz w:val="24"/>
          <w:highlight w:val="none"/>
          <w:lang w:eastAsia="zh-CN"/>
        </w:rPr>
        <w:t>.</w:t>
      </w:r>
      <w:r>
        <w:rPr>
          <w:rFonts w:hint="eastAsia" w:ascii="宋体" w:hAnsi="宋体" w:cs="宋体"/>
          <w:b/>
          <w:sz w:val="24"/>
          <w:highlight w:val="none"/>
        </w:rPr>
        <w:t>20 合同份数</w:t>
      </w:r>
      <w:bookmarkEnd w:id="547"/>
      <w:bookmarkEnd w:id="548"/>
      <w:bookmarkEnd w:id="549"/>
    </w:p>
    <w:p w14:paraId="79A83C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27863F10">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525B80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1077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41D8B95">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14:paraId="39AE744E">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65229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3D1A16">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2</w:t>
            </w:r>
          </w:p>
        </w:tc>
        <w:tc>
          <w:tcPr>
            <w:tcW w:w="4534" w:type="pct"/>
            <w:vAlign w:val="center"/>
          </w:tcPr>
          <w:p w14:paraId="64F5F455">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sz w:val="24"/>
                <w:highlight w:val="none"/>
                <w:lang w:val="en-US" w:eastAsia="zh-CN"/>
              </w:rPr>
            </w:pPr>
            <w:r>
              <w:rPr>
                <w:rFonts w:hint="eastAsia" w:ascii="宋体" w:hAnsi="宋体" w:eastAsia="宋体" w:cs="宋体"/>
                <w:kern w:val="0"/>
                <w:sz w:val="24"/>
                <w:szCs w:val="24"/>
                <w:highlight w:val="none"/>
                <w:lang w:val="en-US" w:eastAsia="zh-CN" w:bidi="ar"/>
                <w:woUserID w:val="1"/>
              </w:rPr>
              <w:t>以支票、汇票、本票或者金融机构、担保机构出具的保函等非现金形式提交</w:t>
            </w:r>
            <w:r>
              <w:rPr>
                <w:rFonts w:hint="eastAsia" w:ascii="宋体" w:hAnsi="宋体" w:eastAsia="宋体" w:cs="宋体"/>
                <w:kern w:val="2"/>
                <w:sz w:val="24"/>
                <w:szCs w:val="24"/>
                <w:highlight w:val="none"/>
                <w:lang w:val="en-US" w:eastAsia="zh-CN" w:bidi="ar"/>
                <w:woUserID w:val="1"/>
              </w:rPr>
              <w:t>。</w:t>
            </w:r>
          </w:p>
        </w:tc>
      </w:tr>
      <w:tr w14:paraId="42C03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97B448">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1</w:t>
            </w:r>
          </w:p>
        </w:tc>
        <w:tc>
          <w:tcPr>
            <w:tcW w:w="4534" w:type="pct"/>
            <w:vAlign w:val="center"/>
          </w:tcPr>
          <w:p w14:paraId="54757712">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合同签订完成以及具备实施条件后7个工作日内，甲方支付合同总价的40%为预付款。</w:t>
            </w:r>
          </w:p>
        </w:tc>
      </w:tr>
      <w:tr w14:paraId="3C799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9B312F">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 xml:space="preserve">2 </w:t>
            </w:r>
          </w:p>
        </w:tc>
        <w:tc>
          <w:tcPr>
            <w:tcW w:w="4534" w:type="pct"/>
            <w:vAlign w:val="center"/>
          </w:tcPr>
          <w:p w14:paraId="3183987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0F4B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F753D8">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3</w:t>
            </w:r>
          </w:p>
        </w:tc>
        <w:tc>
          <w:tcPr>
            <w:tcW w:w="4534" w:type="pct"/>
            <w:vAlign w:val="center"/>
          </w:tcPr>
          <w:p w14:paraId="7A0AC51A">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p>
        </w:tc>
      </w:tr>
      <w:tr w14:paraId="54646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FC6BAB">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2</w:t>
            </w:r>
          </w:p>
        </w:tc>
        <w:tc>
          <w:tcPr>
            <w:tcW w:w="4534" w:type="pct"/>
            <w:vAlign w:val="center"/>
          </w:tcPr>
          <w:p w14:paraId="284A3F78">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（1）合同签订完成以及具备实施条件后7个工作日内，甲方支付合同总价的40%为预付款；</w:t>
            </w:r>
          </w:p>
          <w:p w14:paraId="00202144">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（2）主要硬件设备到货且开箱验收合格并经甲方审核确认后7个工作日内，甲方向乙方支付至合同总价的90%；</w:t>
            </w:r>
          </w:p>
          <w:p w14:paraId="78B31673">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（3）所有软硬件安装、调试完成，项目竣工验收合格并经甲方审核确认后7个工作日内，甲方向乙方支付至合同总价的100%。</w:t>
            </w:r>
          </w:p>
          <w:p w14:paraId="5E2F38C2">
            <w:pPr>
              <w:spacing w:line="360" w:lineRule="auto"/>
              <w:rPr>
                <w:rFonts w:ascii="宋体" w:hAnsi="宋体" w:cs="宋体"/>
                <w:sz w:val="24"/>
                <w:highlight w:val="none"/>
              </w:rPr>
            </w:pPr>
            <w:r>
              <w:rPr>
                <w:rFonts w:hint="eastAsia" w:ascii="宋体" w:hAnsi="宋体" w:eastAsia="宋体" w:cs="宋体"/>
                <w:sz w:val="24"/>
                <w:highlight w:val="none"/>
                <w:lang w:val="en-US" w:eastAsia="zh-CN"/>
              </w:rPr>
              <w:t>注：甲方支付前，乙方须提供正规税务发票，否则甲方不承担付款迟延责任。</w:t>
            </w:r>
          </w:p>
        </w:tc>
      </w:tr>
      <w:tr w14:paraId="08EF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D98E2C">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7</w:t>
            </w:r>
            <w:r>
              <w:rPr>
                <w:rFonts w:hint="eastAsia" w:ascii="宋体" w:hAnsi="宋体" w:cs="宋体"/>
                <w:sz w:val="24"/>
                <w:highlight w:val="none"/>
                <w:lang w:eastAsia="zh-CN"/>
              </w:rPr>
              <w:t>.</w:t>
            </w:r>
            <w:r>
              <w:rPr>
                <w:rFonts w:hint="eastAsia" w:ascii="宋体" w:hAnsi="宋体" w:cs="宋体"/>
                <w:sz w:val="24"/>
                <w:highlight w:val="none"/>
              </w:rPr>
              <w:t>1</w:t>
            </w:r>
          </w:p>
        </w:tc>
        <w:tc>
          <w:tcPr>
            <w:tcW w:w="4534" w:type="pct"/>
            <w:vAlign w:val="center"/>
          </w:tcPr>
          <w:p w14:paraId="75401D45">
            <w:pPr>
              <w:spacing w:line="360" w:lineRule="auto"/>
              <w:rPr>
                <w:rFonts w:ascii="宋体" w:hAnsi="宋体" w:cs="宋体"/>
                <w:sz w:val="24"/>
                <w:highlight w:val="none"/>
              </w:rPr>
            </w:pPr>
            <w:r>
              <w:rPr>
                <w:rFonts w:hint="eastAsia" w:ascii="宋体" w:hAnsi="宋体" w:eastAsia="宋体" w:cs="宋体"/>
                <w:sz w:val="24"/>
                <w:highlight w:val="none"/>
                <w:lang w:val="en-US" w:eastAsia="zh-CN"/>
              </w:rPr>
              <w:t>合同签订完成且现场具备设备安装实施条件后40个工作日内完成现场的供货安装调试。</w:t>
            </w:r>
          </w:p>
        </w:tc>
      </w:tr>
      <w:tr w14:paraId="1D054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ADE4A9">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7</w:t>
            </w:r>
            <w:r>
              <w:rPr>
                <w:rFonts w:hint="eastAsia" w:ascii="宋体" w:hAnsi="宋体" w:cs="宋体"/>
                <w:sz w:val="24"/>
                <w:highlight w:val="none"/>
                <w:lang w:eastAsia="zh-CN"/>
              </w:rPr>
              <w:t>.</w:t>
            </w:r>
            <w:r>
              <w:rPr>
                <w:rFonts w:hint="eastAsia" w:ascii="宋体" w:hAnsi="宋体" w:cs="宋体"/>
                <w:sz w:val="24"/>
                <w:highlight w:val="none"/>
              </w:rPr>
              <w:t>2</w:t>
            </w:r>
          </w:p>
        </w:tc>
        <w:tc>
          <w:tcPr>
            <w:tcW w:w="4534" w:type="pct"/>
            <w:vAlign w:val="center"/>
          </w:tcPr>
          <w:p w14:paraId="090B6A24">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杭州市拱墅区。</w:t>
            </w:r>
          </w:p>
        </w:tc>
      </w:tr>
      <w:tr w14:paraId="5D9D2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3E7F24">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7</w:t>
            </w:r>
            <w:r>
              <w:rPr>
                <w:rFonts w:hint="eastAsia" w:ascii="宋体" w:hAnsi="宋体" w:cs="宋体"/>
                <w:sz w:val="24"/>
                <w:highlight w:val="none"/>
                <w:lang w:eastAsia="zh-CN"/>
              </w:rPr>
              <w:t>.</w:t>
            </w:r>
            <w:r>
              <w:rPr>
                <w:rFonts w:hint="eastAsia" w:ascii="宋体" w:hAnsi="宋体" w:cs="宋体"/>
                <w:sz w:val="24"/>
                <w:highlight w:val="none"/>
              </w:rPr>
              <w:t>3</w:t>
            </w:r>
          </w:p>
        </w:tc>
        <w:tc>
          <w:tcPr>
            <w:tcW w:w="4534" w:type="pct"/>
            <w:vAlign w:val="center"/>
          </w:tcPr>
          <w:p w14:paraId="7514D23F">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完成现场的供货安装调整。</w:t>
            </w:r>
          </w:p>
        </w:tc>
      </w:tr>
      <w:tr w14:paraId="6A5D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FDC972">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8</w:t>
            </w:r>
            <w:r>
              <w:rPr>
                <w:rFonts w:hint="eastAsia" w:ascii="宋体" w:hAnsi="宋体" w:cs="宋体"/>
                <w:sz w:val="24"/>
                <w:highlight w:val="none"/>
                <w:lang w:eastAsia="zh-CN"/>
              </w:rPr>
              <w:t>.</w:t>
            </w:r>
            <w:r>
              <w:rPr>
                <w:rFonts w:hint="eastAsia" w:ascii="宋体" w:hAnsi="宋体" w:cs="宋体"/>
                <w:sz w:val="24"/>
                <w:highlight w:val="none"/>
              </w:rPr>
              <w:t>6</w:t>
            </w:r>
          </w:p>
        </w:tc>
        <w:tc>
          <w:tcPr>
            <w:tcW w:w="4534" w:type="pct"/>
            <w:vAlign w:val="center"/>
          </w:tcPr>
          <w:p w14:paraId="3DBB82B7">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53BE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E86B8A">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9</w:t>
            </w:r>
            <w:r>
              <w:rPr>
                <w:rFonts w:hint="eastAsia" w:ascii="宋体" w:hAnsi="宋体" w:cs="宋体"/>
                <w:sz w:val="24"/>
                <w:highlight w:val="none"/>
                <w:lang w:val="en-US" w:eastAsia="zh-CN"/>
              </w:rPr>
              <w:t>.1</w:t>
            </w:r>
          </w:p>
        </w:tc>
        <w:tc>
          <w:tcPr>
            <w:tcW w:w="4534" w:type="pct"/>
            <w:vAlign w:val="center"/>
          </w:tcPr>
          <w:p w14:paraId="2736FBF5">
            <w:pPr>
              <w:keepNext w:val="0"/>
              <w:keepLines w:val="0"/>
              <w:suppressLineNumbers w:val="0"/>
              <w:spacing w:before="0" w:beforeAutospacing="0" w:after="0" w:afterAutospacing="0" w:line="360" w:lineRule="auto"/>
              <w:ind w:left="0" w:leftChars="0" w:right="0" w:rightChars="0"/>
              <w:rPr>
                <w:rFonts w:ascii="宋体" w:hAnsi="宋体" w:cs="宋体"/>
                <w:sz w:val="24"/>
                <w:highlight w:val="none"/>
              </w:rPr>
            </w:pPr>
            <w:r>
              <w:rPr>
                <w:rFonts w:hint="eastAsia" w:ascii="宋体" w:hAnsi="宋体" w:cs="宋体"/>
                <w:color w:val="auto"/>
                <w:sz w:val="24"/>
                <w:highlight w:val="none"/>
              </w:rPr>
              <w:t>将争议提交</w:t>
            </w:r>
            <w:r>
              <w:rPr>
                <w:rFonts w:hint="eastAsia" w:ascii="宋体" w:hAnsi="宋体" w:cs="宋体"/>
                <w:b/>
                <w:bCs/>
                <w:color w:val="auto"/>
                <w:sz w:val="24"/>
                <w:highlight w:val="none"/>
                <w:u w:val="single"/>
              </w:rPr>
              <w:t>杭州市</w:t>
            </w:r>
            <w:r>
              <w:rPr>
                <w:rFonts w:hint="eastAsia" w:ascii="宋体" w:hAnsi="宋体" w:cs="宋体"/>
                <w:color w:val="auto"/>
                <w:sz w:val="24"/>
                <w:highlight w:val="none"/>
              </w:rPr>
              <w:t>仲裁委员会依申请仲裁时其现行有效的仲裁规则裁决。</w:t>
            </w:r>
          </w:p>
        </w:tc>
      </w:tr>
      <w:tr w14:paraId="5A9AB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B46DF0">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1.9.2</w:t>
            </w:r>
          </w:p>
        </w:tc>
        <w:tc>
          <w:tcPr>
            <w:tcW w:w="4534" w:type="pct"/>
            <w:vAlign w:val="center"/>
          </w:tcPr>
          <w:p w14:paraId="4EBCB990">
            <w:pPr>
              <w:keepNext w:val="0"/>
              <w:keepLines w:val="0"/>
              <w:suppressLineNumbers w:val="0"/>
              <w:spacing w:before="0" w:beforeAutospacing="0" w:after="0" w:afterAutospacing="0" w:line="360" w:lineRule="auto"/>
              <w:ind w:left="0" w:leftChars="0" w:right="0" w:rightChars="0"/>
              <w:rPr>
                <w:rFonts w:hint="eastAsia" w:ascii="宋体" w:hAnsi="宋体" w:eastAsia="宋体" w:cs="宋体"/>
                <w:sz w:val="24"/>
                <w:highlight w:val="none"/>
                <w:lang w:eastAsia="zh-CN"/>
              </w:rPr>
            </w:pPr>
            <w:r>
              <w:rPr>
                <w:rFonts w:hint="eastAsia" w:ascii="宋体" w:hAnsi="宋体" w:cs="宋体"/>
                <w:color w:val="auto"/>
                <w:sz w:val="24"/>
                <w:highlight w:val="none"/>
              </w:rPr>
              <w:t>杭州市拱墅区人民法院</w:t>
            </w:r>
            <w:r>
              <w:rPr>
                <w:rFonts w:hint="eastAsia" w:ascii="宋体" w:hAnsi="宋体" w:cs="宋体"/>
                <w:color w:val="auto"/>
                <w:sz w:val="24"/>
                <w:highlight w:val="none"/>
                <w:lang w:eastAsia="zh-CN"/>
              </w:rPr>
              <w:t>。</w:t>
            </w:r>
          </w:p>
        </w:tc>
      </w:tr>
      <w:tr w14:paraId="76940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1C859F">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2</w:t>
            </w:r>
          </w:p>
        </w:tc>
        <w:tc>
          <w:tcPr>
            <w:tcW w:w="4534" w:type="pct"/>
            <w:vAlign w:val="center"/>
          </w:tcPr>
          <w:p w14:paraId="220846E4">
            <w:pPr>
              <w:spacing w:line="360" w:lineRule="auto"/>
              <w:ind w:right="-420" w:right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归甲方所有。</w:t>
            </w:r>
          </w:p>
        </w:tc>
      </w:tr>
      <w:tr w14:paraId="297E4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9B657D">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1</w:t>
            </w:r>
          </w:p>
        </w:tc>
        <w:tc>
          <w:tcPr>
            <w:tcW w:w="4534" w:type="pct"/>
            <w:vAlign w:val="center"/>
          </w:tcPr>
          <w:p w14:paraId="6B41A838">
            <w:pPr>
              <w:spacing w:line="360" w:lineRule="auto"/>
              <w:ind w:left="-420" w:leftChars="-200" w:right="-420" w:rightChars="-20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534C2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BD5158">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3</w:t>
            </w:r>
          </w:p>
        </w:tc>
        <w:tc>
          <w:tcPr>
            <w:tcW w:w="4534" w:type="pct"/>
            <w:vAlign w:val="center"/>
          </w:tcPr>
          <w:p w14:paraId="681445F2">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由甲方提前一周通知。</w:t>
            </w:r>
          </w:p>
        </w:tc>
      </w:tr>
      <w:tr w14:paraId="25C38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25B8DF0">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 xml:space="preserve">8 </w:t>
            </w:r>
          </w:p>
        </w:tc>
        <w:tc>
          <w:tcPr>
            <w:tcW w:w="4534" w:type="pct"/>
          </w:tcPr>
          <w:p w14:paraId="7D23CEB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由乙方自行承担。</w:t>
            </w:r>
          </w:p>
        </w:tc>
      </w:tr>
      <w:tr w14:paraId="7F3E2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EB6B32">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12</w:t>
            </w:r>
            <w:r>
              <w:rPr>
                <w:rFonts w:hint="eastAsia" w:ascii="宋体" w:hAnsi="宋体" w:cs="宋体"/>
                <w:sz w:val="24"/>
                <w:highlight w:val="none"/>
                <w:lang w:eastAsia="zh-CN"/>
              </w:rPr>
              <w:t>.</w:t>
            </w:r>
            <w:r>
              <w:rPr>
                <w:rFonts w:hint="eastAsia" w:ascii="宋体" w:hAnsi="宋体" w:cs="宋体"/>
                <w:sz w:val="24"/>
                <w:highlight w:val="none"/>
              </w:rPr>
              <w:t>3</w:t>
            </w:r>
          </w:p>
        </w:tc>
        <w:tc>
          <w:tcPr>
            <w:tcW w:w="4534" w:type="pct"/>
            <w:vAlign w:val="center"/>
          </w:tcPr>
          <w:p w14:paraId="1C23E5FB">
            <w:pPr>
              <w:spacing w:line="360" w:lineRule="auto"/>
              <w:rPr>
                <w:rFonts w:ascii="宋体" w:hAnsi="宋体" w:cs="宋体"/>
                <w:sz w:val="24"/>
                <w:highlight w:val="none"/>
              </w:rPr>
            </w:pPr>
            <w:r>
              <w:rPr>
                <w:rFonts w:hint="eastAsia" w:ascii="宋体" w:hAnsi="宋体" w:cs="宋体"/>
                <w:color w:val="auto"/>
                <w:sz w:val="24"/>
                <w:szCs w:val="20"/>
                <w:highlight w:val="none"/>
              </w:rPr>
              <w:t>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w:t>
            </w:r>
            <w:r>
              <w:rPr>
                <w:rFonts w:hint="eastAsia" w:ascii="宋体" w:hAnsi="宋体" w:cs="宋体"/>
                <w:color w:val="auto"/>
                <w:sz w:val="24"/>
                <w:szCs w:val="20"/>
                <w:highlight w:val="none"/>
                <w:lang w:val="en-US" w:eastAsia="zh-CN"/>
              </w:rPr>
              <w:t>联系人</w:t>
            </w:r>
            <w:r>
              <w:rPr>
                <w:rFonts w:hint="eastAsia" w:ascii="宋体" w:hAnsi="宋体" w:cs="宋体"/>
                <w:color w:val="auto"/>
                <w:sz w:val="24"/>
                <w:szCs w:val="20"/>
                <w:highlight w:val="none"/>
              </w:rPr>
              <w:t>在合同签订、履行过程中的行为）或者欺诈行为（即：以谎报事实或隐瞒真相的方法来影响对方</w:t>
            </w:r>
            <w:r>
              <w:rPr>
                <w:rFonts w:hint="eastAsia" w:ascii="宋体" w:hAnsi="宋体" w:cs="宋体"/>
                <w:color w:val="auto"/>
                <w:sz w:val="24"/>
                <w:szCs w:val="20"/>
                <w:highlight w:val="none"/>
                <w:lang w:val="en-US" w:eastAsia="zh-CN"/>
              </w:rPr>
              <w:t>联系人</w:t>
            </w:r>
            <w:r>
              <w:rPr>
                <w:rFonts w:hint="eastAsia" w:ascii="宋体" w:hAnsi="宋体" w:cs="宋体"/>
                <w:color w:val="auto"/>
                <w:sz w:val="24"/>
                <w:szCs w:val="20"/>
                <w:highlight w:val="none"/>
              </w:rPr>
              <w:t>在合同签订、履行过程中的行为）的，对方</w:t>
            </w:r>
            <w:r>
              <w:rPr>
                <w:rFonts w:hint="eastAsia" w:ascii="宋体" w:hAnsi="宋体" w:cs="宋体"/>
                <w:color w:val="auto"/>
                <w:sz w:val="24"/>
                <w:szCs w:val="20"/>
                <w:highlight w:val="none"/>
                <w:lang w:val="en-US" w:eastAsia="zh-CN"/>
              </w:rPr>
              <w:t>联系人</w:t>
            </w:r>
            <w:r>
              <w:rPr>
                <w:rFonts w:hint="eastAsia" w:ascii="宋体" w:hAnsi="宋体" w:cs="宋体"/>
                <w:color w:val="auto"/>
                <w:sz w:val="24"/>
                <w:szCs w:val="20"/>
                <w:highlight w:val="none"/>
              </w:rPr>
              <w:t>可以书面通知违约方解除本合同。</w:t>
            </w:r>
          </w:p>
        </w:tc>
      </w:tr>
      <w:tr w14:paraId="1C6DB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BC717C">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12</w:t>
            </w:r>
            <w:r>
              <w:rPr>
                <w:rFonts w:hint="eastAsia" w:ascii="宋体" w:hAnsi="宋体" w:cs="宋体"/>
                <w:sz w:val="24"/>
                <w:highlight w:val="none"/>
                <w:lang w:eastAsia="zh-CN"/>
              </w:rPr>
              <w:t>.</w:t>
            </w:r>
            <w:r>
              <w:rPr>
                <w:rFonts w:hint="eastAsia" w:ascii="宋体" w:hAnsi="宋体" w:cs="宋体"/>
                <w:sz w:val="24"/>
                <w:highlight w:val="none"/>
              </w:rPr>
              <w:t>4</w:t>
            </w:r>
          </w:p>
        </w:tc>
        <w:tc>
          <w:tcPr>
            <w:tcW w:w="4534" w:type="pct"/>
            <w:vAlign w:val="center"/>
          </w:tcPr>
          <w:p w14:paraId="440CABC7">
            <w:pPr>
              <w:spacing w:line="360" w:lineRule="auto"/>
              <w:rPr>
                <w:rFonts w:ascii="宋体" w:hAnsi="宋体" w:cs="宋体"/>
                <w:sz w:val="24"/>
                <w:highlight w:val="none"/>
              </w:rPr>
            </w:pPr>
            <w:r>
              <w:rPr>
                <w:rFonts w:hint="eastAsia" w:ascii="宋体" w:hAnsi="宋体" w:cs="宋体"/>
                <w:color w:val="auto"/>
                <w:sz w:val="24"/>
                <w:szCs w:val="20"/>
                <w:highlight w:val="none"/>
              </w:rPr>
              <w:t>受不可抗力影响的一方在不可抗力发生后，应在3个工作日内以书面形式通知对方联系人，并将有关部门出具的证明文件送达对方联系人。</w:t>
            </w:r>
          </w:p>
        </w:tc>
      </w:tr>
      <w:tr w14:paraId="35FA9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6090CC">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16</w:t>
            </w:r>
            <w:r>
              <w:rPr>
                <w:rFonts w:hint="eastAsia" w:ascii="宋体" w:hAnsi="宋体" w:cs="宋体"/>
                <w:sz w:val="24"/>
                <w:highlight w:val="none"/>
                <w:lang w:eastAsia="zh-CN"/>
              </w:rPr>
              <w:t>.</w:t>
            </w:r>
            <w:r>
              <w:rPr>
                <w:rFonts w:hint="eastAsia" w:ascii="宋体" w:hAnsi="宋体" w:cs="宋体"/>
                <w:sz w:val="24"/>
                <w:highlight w:val="none"/>
              </w:rPr>
              <w:t>1</w:t>
            </w:r>
          </w:p>
        </w:tc>
        <w:tc>
          <w:tcPr>
            <w:tcW w:w="4534" w:type="pct"/>
            <w:vAlign w:val="center"/>
          </w:tcPr>
          <w:p w14:paraId="5882C9FD">
            <w:pPr>
              <w:spacing w:line="360" w:lineRule="auto"/>
              <w:rPr>
                <w:rFonts w:hint="eastAsia" w:ascii="宋体" w:hAnsi="宋体" w:eastAsia="宋体" w:cs="宋体"/>
                <w:sz w:val="24"/>
                <w:highlight w:val="none"/>
                <w:lang w:eastAsia="zh-CN"/>
              </w:rPr>
            </w:pPr>
            <w:r>
              <w:rPr>
                <w:rFonts w:hint="eastAsia" w:ascii="宋体" w:hAnsi="宋体" w:eastAsia="宋体" w:cs="宋体"/>
                <w:color w:val="auto"/>
                <w:sz w:val="24"/>
                <w:szCs w:val="20"/>
                <w:highlight w:val="none"/>
                <w:lang w:val="en-US" w:eastAsia="zh-CN"/>
              </w:rPr>
              <w:t>乙方</w:t>
            </w:r>
            <w:r>
              <w:rPr>
                <w:rFonts w:hint="eastAsia" w:ascii="宋体" w:hAnsi="宋体" w:eastAsia="宋体" w:cs="宋体"/>
                <w:color w:val="auto"/>
                <w:sz w:val="24"/>
                <w:szCs w:val="20"/>
                <w:highlight w:val="none"/>
              </w:rPr>
              <w:t>按合同规定设备安装调试完毕，向</w:t>
            </w:r>
            <w:r>
              <w:rPr>
                <w:rFonts w:hint="eastAsia" w:ascii="宋体" w:hAnsi="宋体" w:eastAsia="宋体" w:cs="宋体"/>
                <w:color w:val="auto"/>
                <w:sz w:val="24"/>
                <w:szCs w:val="20"/>
                <w:highlight w:val="none"/>
                <w:lang w:val="en-US" w:eastAsia="zh-CN"/>
              </w:rPr>
              <w:t>甲方</w:t>
            </w:r>
            <w:r>
              <w:rPr>
                <w:rFonts w:hint="eastAsia" w:ascii="宋体" w:hAnsi="宋体" w:eastAsia="宋体" w:cs="宋体"/>
                <w:color w:val="auto"/>
                <w:sz w:val="24"/>
                <w:szCs w:val="20"/>
                <w:highlight w:val="none"/>
              </w:rPr>
              <w:t>提出验收申请，</w:t>
            </w:r>
            <w:r>
              <w:rPr>
                <w:rFonts w:hint="eastAsia" w:ascii="宋体" w:hAnsi="宋体" w:eastAsia="宋体" w:cs="宋体"/>
                <w:color w:val="auto"/>
                <w:sz w:val="24"/>
                <w:szCs w:val="20"/>
                <w:highlight w:val="none"/>
                <w:lang w:val="en-US" w:eastAsia="zh-CN"/>
              </w:rPr>
              <w:t>甲方</w:t>
            </w:r>
            <w:r>
              <w:rPr>
                <w:rFonts w:hint="eastAsia" w:ascii="宋体" w:hAnsi="宋体" w:eastAsia="宋体" w:cs="宋体"/>
                <w:color w:val="auto"/>
                <w:sz w:val="24"/>
                <w:szCs w:val="20"/>
                <w:highlight w:val="none"/>
              </w:rPr>
              <w:t>应当在收到申请后两周内进行验收</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甲方</w:t>
            </w:r>
            <w:r>
              <w:rPr>
                <w:rFonts w:hint="eastAsia" w:ascii="宋体" w:hAnsi="宋体" w:eastAsia="宋体" w:cs="宋体"/>
                <w:color w:val="auto"/>
                <w:sz w:val="24"/>
                <w:szCs w:val="20"/>
                <w:highlight w:val="none"/>
              </w:rPr>
              <w:t>无正当理由拖延验收或拒绝验收的，应承担由此而造成的</w:t>
            </w:r>
            <w:r>
              <w:rPr>
                <w:rFonts w:hint="eastAsia" w:ascii="宋体" w:hAnsi="宋体" w:eastAsia="宋体" w:cs="宋体"/>
                <w:color w:val="auto"/>
                <w:sz w:val="24"/>
                <w:szCs w:val="20"/>
                <w:highlight w:val="none"/>
                <w:lang w:val="en-US" w:eastAsia="zh-CN"/>
              </w:rPr>
              <w:t>乙方</w:t>
            </w:r>
            <w:r>
              <w:rPr>
                <w:rFonts w:hint="eastAsia" w:ascii="宋体" w:hAnsi="宋体" w:eastAsia="宋体" w:cs="宋体"/>
                <w:color w:val="auto"/>
                <w:sz w:val="24"/>
                <w:szCs w:val="20"/>
                <w:highlight w:val="none"/>
              </w:rPr>
              <w:t>直接损失；如在上述规定期限内，</w:t>
            </w:r>
            <w:r>
              <w:rPr>
                <w:rFonts w:hint="eastAsia" w:ascii="宋体" w:hAnsi="宋体" w:eastAsia="宋体" w:cs="宋体"/>
                <w:color w:val="auto"/>
                <w:sz w:val="24"/>
                <w:szCs w:val="20"/>
                <w:highlight w:val="none"/>
                <w:lang w:val="en-US" w:eastAsia="zh-CN"/>
              </w:rPr>
              <w:t>甲方</w:t>
            </w:r>
            <w:r>
              <w:rPr>
                <w:rFonts w:hint="eastAsia" w:ascii="宋体" w:hAnsi="宋体" w:eastAsia="宋体" w:cs="宋体"/>
                <w:color w:val="auto"/>
                <w:sz w:val="24"/>
                <w:szCs w:val="20"/>
                <w:highlight w:val="none"/>
              </w:rPr>
              <w:t>没提出书面的异议，视为验收合格。如无验收流程</w:t>
            </w:r>
            <w:r>
              <w:rPr>
                <w:rFonts w:hint="eastAsia" w:ascii="宋体" w:hAnsi="宋体" w:eastAsia="宋体" w:cs="宋体"/>
                <w:color w:val="auto"/>
                <w:sz w:val="24"/>
                <w:szCs w:val="20"/>
                <w:highlight w:val="none"/>
                <w:lang w:val="en-US" w:eastAsia="zh-CN"/>
              </w:rPr>
              <w:t>甲方</w:t>
            </w:r>
            <w:r>
              <w:rPr>
                <w:rFonts w:hint="eastAsia" w:ascii="宋体" w:hAnsi="宋体" w:eastAsia="宋体" w:cs="宋体"/>
                <w:color w:val="auto"/>
                <w:sz w:val="24"/>
                <w:szCs w:val="20"/>
                <w:highlight w:val="none"/>
              </w:rPr>
              <w:t>启用</w:t>
            </w:r>
            <w:r>
              <w:rPr>
                <w:rFonts w:hint="eastAsia" w:ascii="宋体" w:hAnsi="宋体" w:eastAsia="宋体" w:cs="宋体"/>
                <w:color w:val="auto"/>
                <w:sz w:val="24"/>
                <w:szCs w:val="20"/>
                <w:highlight w:val="none"/>
                <w:lang w:val="en-US" w:eastAsia="zh-CN"/>
              </w:rPr>
              <w:t>乙方</w:t>
            </w:r>
            <w:r>
              <w:rPr>
                <w:rFonts w:hint="eastAsia" w:ascii="宋体" w:hAnsi="宋体" w:eastAsia="宋体" w:cs="宋体"/>
                <w:color w:val="auto"/>
                <w:sz w:val="24"/>
                <w:szCs w:val="20"/>
                <w:highlight w:val="none"/>
              </w:rPr>
              <w:t>所供设备之日起也视为验收合格。</w:t>
            </w:r>
          </w:p>
        </w:tc>
      </w:tr>
      <w:tr w14:paraId="5F692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C729B4A">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16</w:t>
            </w:r>
            <w:r>
              <w:rPr>
                <w:rFonts w:hint="eastAsia" w:ascii="宋体" w:hAnsi="宋体" w:cs="宋体"/>
                <w:sz w:val="24"/>
                <w:highlight w:val="none"/>
                <w:lang w:eastAsia="zh-CN"/>
              </w:rPr>
              <w:t>.</w:t>
            </w:r>
            <w:r>
              <w:rPr>
                <w:rFonts w:hint="eastAsia" w:ascii="宋体" w:hAnsi="宋体" w:cs="宋体"/>
                <w:sz w:val="24"/>
                <w:highlight w:val="none"/>
              </w:rPr>
              <w:t>3</w:t>
            </w:r>
          </w:p>
        </w:tc>
        <w:tc>
          <w:tcPr>
            <w:tcW w:w="4534" w:type="pct"/>
            <w:vAlign w:val="center"/>
          </w:tcPr>
          <w:p w14:paraId="04B26CE0">
            <w:pPr>
              <w:spacing w:line="360" w:lineRule="auto"/>
              <w:rPr>
                <w:rFonts w:ascii="宋体" w:hAnsi="宋体" w:cs="宋体"/>
                <w:sz w:val="24"/>
                <w:highlight w:val="none"/>
              </w:rPr>
            </w:pPr>
            <w:r>
              <w:rPr>
                <w:rFonts w:hint="eastAsia" w:ascii="宋体" w:hAnsi="宋体" w:cs="宋体"/>
                <w:color w:val="auto"/>
                <w:sz w:val="24"/>
                <w:szCs w:val="20"/>
                <w:highlight w:val="none"/>
              </w:rPr>
              <w:t>验收要求：甲方将根据采购合同、投标文件、招标文件及《杭州市政府采购履约验收暂行办法》等相关法律法规进行验收。</w:t>
            </w:r>
          </w:p>
        </w:tc>
      </w:tr>
      <w:tr w14:paraId="6CC9A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D8CBBED">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 xml:space="preserve">20 </w:t>
            </w:r>
          </w:p>
        </w:tc>
        <w:tc>
          <w:tcPr>
            <w:tcW w:w="4534" w:type="pct"/>
            <w:vAlign w:val="center"/>
          </w:tcPr>
          <w:p w14:paraId="4C83689B">
            <w:pPr>
              <w:spacing w:line="360" w:lineRule="auto"/>
              <w:rPr>
                <w:rFonts w:ascii="宋体" w:hAnsi="宋体" w:cs="宋体"/>
                <w:sz w:val="24"/>
                <w:highlight w:val="none"/>
              </w:rPr>
            </w:pPr>
            <w:r>
              <w:rPr>
                <w:rFonts w:hint="eastAsia" w:ascii="宋体" w:hAnsi="宋体" w:cs="宋体"/>
                <w:color w:val="auto"/>
                <w:sz w:val="24"/>
                <w:szCs w:val="20"/>
                <w:highlight w:val="none"/>
              </w:rPr>
              <w:t>本合同一式陆份，甲乙双方各执叁份。</w:t>
            </w:r>
          </w:p>
        </w:tc>
      </w:tr>
    </w:tbl>
    <w:p w14:paraId="3A3D2FC1">
      <w:pPr>
        <w:spacing w:line="360" w:lineRule="auto"/>
        <w:ind w:left="-420" w:leftChars="-200" w:right="-420" w:rightChars="-200" w:firstLine="480" w:firstLineChars="200"/>
        <w:rPr>
          <w:rFonts w:ascii="宋体" w:hAnsi="宋体" w:cs="宋体"/>
          <w:sz w:val="24"/>
          <w:highlight w:val="none"/>
        </w:rPr>
      </w:pPr>
    </w:p>
    <w:p w14:paraId="25715CDC">
      <w:pPr>
        <w:spacing w:line="360" w:lineRule="auto"/>
        <w:ind w:left="-420" w:leftChars="-200" w:right="-420" w:rightChars="-200"/>
        <w:rPr>
          <w:rFonts w:ascii="宋体" w:hAnsi="宋体" w:cs="宋体"/>
          <w:sz w:val="24"/>
          <w:highlight w:val="none"/>
        </w:rPr>
      </w:pPr>
    </w:p>
    <w:p w14:paraId="7C5A3FDD">
      <w:pPr>
        <w:pStyle w:val="4"/>
        <w:rPr>
          <w:highlight w:val="none"/>
        </w:rPr>
      </w:pPr>
    </w:p>
    <w:p w14:paraId="5723FBD6">
      <w:pPr>
        <w:rPr>
          <w:highlight w:val="none"/>
        </w:rPr>
      </w:pPr>
    </w:p>
    <w:p w14:paraId="39EAF9E2">
      <w:pPr>
        <w:spacing w:line="360" w:lineRule="auto"/>
        <w:ind w:left="720" w:firstLine="723" w:firstLineChars="200"/>
        <w:outlineLvl w:val="0"/>
        <w:rPr>
          <w:rFonts w:hint="eastAsia" w:ascii="宋体" w:hAnsi="宋体" w:cs="宋体"/>
          <w:b/>
          <w:sz w:val="36"/>
          <w:szCs w:val="20"/>
          <w:highlight w:val="none"/>
        </w:rPr>
      </w:pPr>
    </w:p>
    <w:p w14:paraId="72D21201">
      <w:pPr>
        <w:spacing w:line="360" w:lineRule="auto"/>
        <w:ind w:left="720" w:firstLine="723" w:firstLineChars="200"/>
        <w:outlineLvl w:val="0"/>
        <w:rPr>
          <w:rFonts w:hint="eastAsia" w:ascii="宋体" w:hAnsi="宋体" w:cs="宋体"/>
          <w:b/>
          <w:sz w:val="36"/>
          <w:szCs w:val="20"/>
          <w:highlight w:val="none"/>
        </w:rPr>
      </w:pPr>
    </w:p>
    <w:p w14:paraId="24641DF8">
      <w:pPr>
        <w:spacing w:line="360" w:lineRule="auto"/>
        <w:ind w:left="720" w:firstLine="723" w:firstLineChars="200"/>
        <w:outlineLvl w:val="0"/>
        <w:rPr>
          <w:rFonts w:hint="eastAsia" w:ascii="宋体" w:hAnsi="宋体" w:cs="宋体"/>
          <w:b/>
          <w:sz w:val="36"/>
          <w:szCs w:val="20"/>
          <w:highlight w:val="none"/>
        </w:rPr>
      </w:pPr>
    </w:p>
    <w:p w14:paraId="4855A2B4">
      <w:pPr>
        <w:spacing w:line="360" w:lineRule="auto"/>
        <w:ind w:left="720" w:firstLine="723" w:firstLineChars="200"/>
        <w:outlineLvl w:val="0"/>
        <w:rPr>
          <w:rFonts w:hint="eastAsia" w:ascii="宋体" w:hAnsi="宋体" w:cs="宋体"/>
          <w:b/>
          <w:sz w:val="36"/>
          <w:szCs w:val="20"/>
          <w:highlight w:val="none"/>
        </w:rPr>
      </w:pPr>
    </w:p>
    <w:p w14:paraId="34DFAD32">
      <w:pPr>
        <w:spacing w:line="360" w:lineRule="auto"/>
        <w:ind w:left="720" w:firstLine="723" w:firstLineChars="200"/>
        <w:outlineLvl w:val="0"/>
        <w:rPr>
          <w:rFonts w:hint="eastAsia" w:ascii="宋体" w:hAnsi="宋体" w:cs="宋体"/>
          <w:b/>
          <w:sz w:val="36"/>
          <w:szCs w:val="20"/>
          <w:highlight w:val="none"/>
        </w:rPr>
      </w:pPr>
    </w:p>
    <w:p w14:paraId="215C728F">
      <w:pPr>
        <w:spacing w:line="360" w:lineRule="auto"/>
        <w:ind w:left="720" w:firstLine="723" w:firstLineChars="200"/>
        <w:outlineLvl w:val="0"/>
        <w:rPr>
          <w:rFonts w:hint="eastAsia" w:ascii="宋体" w:hAnsi="宋体" w:cs="宋体"/>
          <w:b/>
          <w:sz w:val="36"/>
          <w:szCs w:val="20"/>
          <w:highlight w:val="none"/>
        </w:rPr>
      </w:pPr>
    </w:p>
    <w:p w14:paraId="58700F2C">
      <w:pPr>
        <w:spacing w:line="360" w:lineRule="auto"/>
        <w:ind w:left="720" w:firstLine="723" w:firstLineChars="200"/>
        <w:outlineLvl w:val="0"/>
        <w:rPr>
          <w:rFonts w:hint="eastAsia" w:ascii="宋体" w:hAnsi="宋体" w:cs="宋体"/>
          <w:b/>
          <w:sz w:val="36"/>
          <w:szCs w:val="20"/>
          <w:highlight w:val="none"/>
        </w:rPr>
      </w:pPr>
    </w:p>
    <w:p w14:paraId="1269476E">
      <w:pPr>
        <w:spacing w:line="360" w:lineRule="auto"/>
        <w:ind w:left="720" w:firstLine="723" w:firstLineChars="200"/>
        <w:outlineLvl w:val="0"/>
        <w:rPr>
          <w:rFonts w:hint="eastAsia" w:ascii="宋体" w:hAnsi="宋体" w:cs="宋体"/>
          <w:b/>
          <w:sz w:val="36"/>
          <w:szCs w:val="20"/>
          <w:highlight w:val="none"/>
        </w:rPr>
      </w:pPr>
    </w:p>
    <w:p w14:paraId="533CBF58">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9"/>
      <w:r>
        <w:rPr>
          <w:rFonts w:hint="eastAsia" w:ascii="宋体" w:hAnsi="宋体" w:cs="宋体"/>
          <w:b/>
          <w:sz w:val="36"/>
          <w:szCs w:val="20"/>
          <w:highlight w:val="none"/>
        </w:rPr>
        <w:t xml:space="preserve"> </w:t>
      </w:r>
      <w:bookmarkEnd w:id="400"/>
      <w:r>
        <w:rPr>
          <w:rFonts w:hint="eastAsia" w:ascii="宋体" w:hAnsi="宋体" w:cs="宋体"/>
          <w:b/>
          <w:sz w:val="36"/>
          <w:szCs w:val="20"/>
          <w:highlight w:val="none"/>
        </w:rPr>
        <w:t>应提交的有关格式范例</w:t>
      </w:r>
    </w:p>
    <w:p w14:paraId="0325565E">
      <w:pPr>
        <w:spacing w:line="360" w:lineRule="auto"/>
        <w:jc w:val="center"/>
        <w:outlineLvl w:val="0"/>
        <w:rPr>
          <w:rFonts w:ascii="宋体" w:hAnsi="宋体" w:cs="宋体"/>
          <w:b/>
          <w:kern w:val="0"/>
          <w:sz w:val="36"/>
          <w:szCs w:val="36"/>
          <w:highlight w:val="none"/>
        </w:rPr>
      </w:pPr>
    </w:p>
    <w:p w14:paraId="550CED75">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C3E216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9309956">
      <w:pPr>
        <w:spacing w:line="360" w:lineRule="auto"/>
        <w:jc w:val="center"/>
        <w:outlineLvl w:val="0"/>
        <w:rPr>
          <w:rFonts w:ascii="宋体" w:hAnsi="宋体" w:cs="宋体"/>
          <w:b/>
          <w:kern w:val="0"/>
          <w:sz w:val="36"/>
          <w:szCs w:val="36"/>
          <w:highlight w:val="none"/>
        </w:rPr>
      </w:pPr>
    </w:p>
    <w:p w14:paraId="23B7341C">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8D05C3B">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…………………………………………………（页码）</w:t>
      </w:r>
    </w:p>
    <w:p w14:paraId="2389AE7E">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z w:val="24"/>
          <w:highlight w:val="none"/>
        </w:rPr>
        <w:t>…………………（页码）</w:t>
      </w:r>
    </w:p>
    <w:p w14:paraId="14E61D96">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…………………………………（页码）</w:t>
      </w:r>
    </w:p>
    <w:p w14:paraId="36B3D6FA">
      <w:pPr>
        <w:snapToGrid w:val="0"/>
        <w:spacing w:line="360" w:lineRule="auto"/>
        <w:ind w:firstLine="480" w:firstLineChars="200"/>
        <w:rPr>
          <w:rFonts w:ascii="宋体" w:hAnsi="宋体" w:cs="宋体"/>
          <w:sz w:val="24"/>
          <w:highlight w:val="none"/>
        </w:rPr>
      </w:pPr>
    </w:p>
    <w:p w14:paraId="695F40C8">
      <w:pPr>
        <w:spacing w:line="360" w:lineRule="auto"/>
        <w:ind w:firstLine="480" w:firstLineChars="200"/>
        <w:rPr>
          <w:rFonts w:ascii="宋体" w:hAnsi="宋体" w:cs="宋体"/>
          <w:sz w:val="24"/>
          <w:highlight w:val="none"/>
        </w:rPr>
      </w:pPr>
    </w:p>
    <w:p w14:paraId="6AD419D0">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一、符合参加政府采购活动应当具备的一般条件的承诺函</w:t>
      </w:r>
    </w:p>
    <w:p w14:paraId="46D9D6D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杭州市公安局拱墅区分局、</w:t>
      </w:r>
      <w:r>
        <w:rPr>
          <w:rFonts w:hint="eastAsia" w:ascii="宋体" w:hAnsi="宋体" w:eastAsia="宋体" w:cs="宋体"/>
          <w:sz w:val="24"/>
          <w:highlight w:val="none"/>
          <w:lang w:val="en-US" w:eastAsia="zh-CN"/>
        </w:rPr>
        <w:t>浙江泛亚工程咨询有限公司</w:t>
      </w:r>
      <w:r>
        <w:rPr>
          <w:rFonts w:hint="eastAsia" w:ascii="宋体" w:hAnsi="宋体" w:eastAsia="宋体" w:cs="宋体"/>
          <w:sz w:val="24"/>
          <w:highlight w:val="none"/>
        </w:rPr>
        <w:t>：</w:t>
      </w:r>
    </w:p>
    <w:p w14:paraId="3F4838C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eastAsia="宋体" w:cs="宋体"/>
          <w:sz w:val="24"/>
          <w:highlight w:val="none"/>
          <w:lang w:eastAsia="zh-CN"/>
        </w:rPr>
        <w:t>杭州市公安局拱墅区分局东新所办案区等区域智能化设备采购项目</w:t>
      </w:r>
      <w:r>
        <w:rPr>
          <w:rFonts w:hint="eastAsia" w:ascii="宋体" w:hAnsi="宋体" w:cs="宋体"/>
          <w:sz w:val="24"/>
          <w:highlight w:val="none"/>
        </w:rPr>
        <w:t>【招标编号</w:t>
      </w:r>
      <w:r>
        <w:rPr>
          <w:rFonts w:hint="eastAsia" w:ascii="宋体" w:hAnsi="宋体" w:cs="宋体"/>
          <w:color w:val="auto"/>
          <w:sz w:val="24"/>
          <w:highlight w:val="none"/>
        </w:rPr>
        <w:t>：FYC012412-322】政府采购</w:t>
      </w:r>
      <w:r>
        <w:rPr>
          <w:rFonts w:hint="eastAsia" w:ascii="宋体" w:hAnsi="宋体" w:cs="宋体"/>
          <w:sz w:val="24"/>
          <w:highlight w:val="none"/>
        </w:rPr>
        <w:t>活动，郑重承诺：</w:t>
      </w:r>
    </w:p>
    <w:p w14:paraId="3D6F50AD">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544EA1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1C7BC8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62D94FE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63F5481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29F6D0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FA938A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5E87CEC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5DF1A28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751C4F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0DD467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7C41B140">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E03863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272F820">
      <w:pPr>
        <w:snapToGrid w:val="0"/>
        <w:spacing w:line="360" w:lineRule="auto"/>
        <w:ind w:right="480"/>
        <w:jc w:val="center"/>
        <w:rPr>
          <w:rFonts w:ascii="宋体" w:hAnsi="宋体" w:cs="宋体"/>
          <w:b/>
          <w:kern w:val="0"/>
          <w:sz w:val="32"/>
          <w:szCs w:val="32"/>
          <w:highlight w:val="none"/>
        </w:rPr>
      </w:pPr>
    </w:p>
    <w:p w14:paraId="53D4D5E6">
      <w:pPr>
        <w:snapToGrid w:val="0"/>
        <w:spacing w:line="360" w:lineRule="auto"/>
        <w:ind w:right="480"/>
        <w:jc w:val="center"/>
        <w:rPr>
          <w:rFonts w:ascii="宋体" w:hAnsi="宋体" w:cs="宋体"/>
          <w:b/>
          <w:kern w:val="0"/>
          <w:sz w:val="32"/>
          <w:szCs w:val="32"/>
          <w:highlight w:val="none"/>
        </w:rPr>
      </w:pPr>
    </w:p>
    <w:p w14:paraId="7EF09C7C">
      <w:pPr>
        <w:snapToGrid w:val="0"/>
        <w:spacing w:line="360" w:lineRule="auto"/>
        <w:ind w:right="480"/>
        <w:jc w:val="center"/>
        <w:rPr>
          <w:rFonts w:ascii="宋体" w:hAnsi="宋体" w:cs="宋体"/>
          <w:b/>
          <w:kern w:val="0"/>
          <w:sz w:val="32"/>
          <w:szCs w:val="32"/>
          <w:highlight w:val="none"/>
        </w:rPr>
      </w:pPr>
    </w:p>
    <w:p w14:paraId="11D46AAB">
      <w:pPr>
        <w:rPr>
          <w:rFonts w:ascii="宋体" w:hAnsi="宋体" w:cs="宋体"/>
          <w:highlight w:val="none"/>
        </w:rPr>
      </w:pPr>
    </w:p>
    <w:p w14:paraId="2EED128A">
      <w:pPr>
        <w:snapToGrid w:val="0"/>
        <w:spacing w:line="360" w:lineRule="auto"/>
        <w:ind w:right="480"/>
        <w:jc w:val="center"/>
        <w:rPr>
          <w:rFonts w:ascii="宋体" w:hAnsi="宋体" w:cs="宋体"/>
          <w:b/>
          <w:kern w:val="0"/>
          <w:sz w:val="32"/>
          <w:szCs w:val="32"/>
          <w:highlight w:val="none"/>
        </w:rPr>
      </w:pPr>
    </w:p>
    <w:p w14:paraId="6B567C28">
      <w:pPr>
        <w:snapToGrid w:val="0"/>
        <w:spacing w:line="360" w:lineRule="auto"/>
        <w:ind w:right="480"/>
        <w:jc w:val="center"/>
        <w:rPr>
          <w:rFonts w:ascii="宋体" w:hAnsi="宋体" w:cs="宋体"/>
          <w:b/>
          <w:kern w:val="0"/>
          <w:sz w:val="32"/>
          <w:szCs w:val="32"/>
          <w:highlight w:val="none"/>
        </w:rPr>
      </w:pPr>
    </w:p>
    <w:p w14:paraId="7F75E2FA">
      <w:pPr>
        <w:snapToGrid w:val="0"/>
        <w:spacing w:line="360" w:lineRule="auto"/>
        <w:ind w:right="480"/>
        <w:jc w:val="center"/>
        <w:rPr>
          <w:rFonts w:ascii="宋体" w:hAnsi="宋体" w:cs="宋体"/>
          <w:b/>
          <w:kern w:val="0"/>
          <w:sz w:val="32"/>
          <w:szCs w:val="32"/>
          <w:highlight w:val="none"/>
        </w:rPr>
      </w:pPr>
    </w:p>
    <w:p w14:paraId="43A2B078">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w:t>
      </w:r>
    </w:p>
    <w:p w14:paraId="5B9DDA8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718000E">
      <w:pPr>
        <w:snapToGrid w:val="0"/>
        <w:spacing w:line="360" w:lineRule="auto"/>
        <w:ind w:right="480"/>
        <w:jc w:val="center"/>
        <w:rPr>
          <w:rFonts w:ascii="宋体" w:hAnsi="宋体" w:cs="宋体"/>
          <w:b/>
          <w:kern w:val="0"/>
          <w:sz w:val="32"/>
          <w:szCs w:val="32"/>
          <w:highlight w:val="none"/>
        </w:rPr>
      </w:pPr>
    </w:p>
    <w:p w14:paraId="7B096BF8">
      <w:pPr>
        <w:snapToGrid w:val="0"/>
        <w:spacing w:line="360" w:lineRule="auto"/>
        <w:ind w:right="480"/>
        <w:jc w:val="center"/>
        <w:rPr>
          <w:rFonts w:ascii="宋体" w:hAnsi="宋体" w:cs="宋体"/>
          <w:b/>
          <w:kern w:val="0"/>
          <w:sz w:val="32"/>
          <w:szCs w:val="32"/>
          <w:highlight w:val="none"/>
        </w:rPr>
      </w:pPr>
    </w:p>
    <w:p w14:paraId="27C2D9F4">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4F6E4321">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0FF6514A">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lang w:eastAsia="zh-CN"/>
        </w:rPr>
        <w:t>无。</w:t>
      </w:r>
      <w:r>
        <w:rPr>
          <w:rFonts w:hint="eastAsia" w:ascii="宋体" w:hAnsi="宋体" w:cs="宋体"/>
          <w:sz w:val="24"/>
          <w:highlight w:val="none"/>
        </w:rPr>
        <w:t xml:space="preserve"> </w:t>
      </w:r>
    </w:p>
    <w:p w14:paraId="5A6AA2BD">
      <w:pPr>
        <w:widowControl/>
        <w:spacing w:line="360" w:lineRule="auto"/>
        <w:ind w:firstLine="480"/>
        <w:jc w:val="left"/>
        <w:rPr>
          <w:rFonts w:ascii="宋体" w:hAnsi="宋体" w:cs="宋体"/>
          <w:sz w:val="24"/>
          <w:highlight w:val="none"/>
        </w:rPr>
      </w:pPr>
    </w:p>
    <w:p w14:paraId="3CBCE7B4">
      <w:pPr>
        <w:widowControl/>
        <w:spacing w:line="360" w:lineRule="auto"/>
        <w:ind w:left="150"/>
        <w:jc w:val="center"/>
        <w:rPr>
          <w:rFonts w:ascii="宋体" w:hAnsi="宋体" w:cs="宋体"/>
          <w:b/>
          <w:kern w:val="0"/>
          <w:sz w:val="32"/>
          <w:szCs w:val="32"/>
          <w:highlight w:val="none"/>
        </w:rPr>
      </w:pPr>
    </w:p>
    <w:p w14:paraId="6276E323">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C754C2F">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3545989">
      <w:pPr>
        <w:rPr>
          <w:rFonts w:ascii="宋体" w:hAnsi="宋体" w:cs="宋体"/>
          <w:highlight w:val="none"/>
        </w:rPr>
      </w:pPr>
    </w:p>
    <w:p w14:paraId="1FBB259D">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AC15839">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C91AECD">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8429256">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6CFB183">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z w:val="24"/>
          <w:highlight w:val="none"/>
          <w:lang w:eastAsia="zh-CN"/>
        </w:rPr>
        <w:t>（</w:t>
      </w:r>
      <w:r>
        <w:rPr>
          <w:rFonts w:hint="eastAsia" w:ascii="宋体" w:hAnsi="宋体" w:cs="宋体"/>
          <w:sz w:val="24"/>
          <w:highlight w:val="none"/>
          <w:lang w:val="en-US" w:eastAsia="zh-CN"/>
        </w:rPr>
        <w:t>如果有</w:t>
      </w:r>
      <w:r>
        <w:rPr>
          <w:rFonts w:hint="eastAsia" w:ascii="宋体" w:hAnsi="宋体" w:cs="宋体"/>
          <w:sz w:val="24"/>
          <w:highlight w:val="none"/>
          <w:lang w:eastAsia="zh-CN"/>
        </w:rPr>
        <w:t>）</w:t>
      </w:r>
      <w:r>
        <w:rPr>
          <w:rFonts w:hint="eastAsia" w:ascii="宋体" w:hAnsi="宋体" w:cs="宋体"/>
          <w:highlight w:val="none"/>
        </w:rPr>
        <w:t>…………………………………………………………（页码）</w:t>
      </w:r>
    </w:p>
    <w:p w14:paraId="2ABD48ED">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769A09F3">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2D500CEB">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10DA9338">
      <w:pPr>
        <w:snapToGrid w:val="0"/>
        <w:spacing w:line="360" w:lineRule="auto"/>
        <w:jc w:val="center"/>
        <w:rPr>
          <w:rFonts w:ascii="宋体" w:hAnsi="宋体" w:cs="宋体"/>
          <w:b/>
          <w:kern w:val="0"/>
          <w:sz w:val="32"/>
          <w:szCs w:val="32"/>
          <w:highlight w:val="none"/>
          <w:lang w:val="zh-CN"/>
        </w:rPr>
      </w:pPr>
    </w:p>
    <w:p w14:paraId="617CFACF">
      <w:pPr>
        <w:snapToGrid w:val="0"/>
        <w:spacing w:line="360" w:lineRule="auto"/>
        <w:jc w:val="center"/>
        <w:rPr>
          <w:rFonts w:ascii="宋体" w:hAnsi="宋体" w:cs="宋体"/>
          <w:b/>
          <w:kern w:val="0"/>
          <w:sz w:val="32"/>
          <w:szCs w:val="32"/>
          <w:highlight w:val="none"/>
          <w:lang w:val="zh-CN"/>
        </w:rPr>
      </w:pPr>
    </w:p>
    <w:p w14:paraId="5F868752">
      <w:pPr>
        <w:snapToGrid w:val="0"/>
        <w:spacing w:line="360" w:lineRule="auto"/>
        <w:jc w:val="center"/>
        <w:rPr>
          <w:rFonts w:ascii="宋体" w:hAnsi="宋体" w:cs="宋体"/>
          <w:b/>
          <w:kern w:val="0"/>
          <w:sz w:val="32"/>
          <w:szCs w:val="32"/>
          <w:highlight w:val="none"/>
          <w:lang w:val="zh-CN"/>
        </w:rPr>
      </w:pPr>
    </w:p>
    <w:p w14:paraId="15B4C547">
      <w:pPr>
        <w:snapToGrid w:val="0"/>
        <w:spacing w:line="360" w:lineRule="auto"/>
        <w:jc w:val="center"/>
        <w:rPr>
          <w:rFonts w:ascii="宋体" w:hAnsi="宋体" w:cs="宋体"/>
          <w:b/>
          <w:kern w:val="0"/>
          <w:sz w:val="32"/>
          <w:szCs w:val="32"/>
          <w:highlight w:val="none"/>
          <w:lang w:val="zh-CN"/>
        </w:rPr>
      </w:pPr>
    </w:p>
    <w:p w14:paraId="23408FB8">
      <w:pPr>
        <w:snapToGrid w:val="0"/>
        <w:spacing w:line="360" w:lineRule="auto"/>
        <w:jc w:val="center"/>
        <w:rPr>
          <w:rFonts w:ascii="宋体" w:hAnsi="宋体" w:cs="宋体"/>
          <w:b/>
          <w:kern w:val="0"/>
          <w:sz w:val="32"/>
          <w:szCs w:val="32"/>
          <w:highlight w:val="none"/>
          <w:lang w:val="zh-CN"/>
        </w:rPr>
      </w:pPr>
    </w:p>
    <w:p w14:paraId="20E53C1B">
      <w:pPr>
        <w:snapToGrid w:val="0"/>
        <w:spacing w:line="360" w:lineRule="auto"/>
        <w:jc w:val="center"/>
        <w:outlineLvl w:val="0"/>
        <w:rPr>
          <w:rFonts w:ascii="宋体" w:hAnsi="宋体" w:cs="宋体"/>
          <w:b/>
          <w:kern w:val="0"/>
          <w:sz w:val="32"/>
          <w:szCs w:val="32"/>
          <w:highlight w:val="none"/>
        </w:rPr>
      </w:pPr>
    </w:p>
    <w:p w14:paraId="0B61FEC1">
      <w:pPr>
        <w:snapToGrid w:val="0"/>
        <w:spacing w:line="360" w:lineRule="auto"/>
        <w:jc w:val="center"/>
        <w:outlineLvl w:val="0"/>
        <w:rPr>
          <w:rFonts w:ascii="宋体" w:hAnsi="宋体" w:cs="宋体"/>
          <w:b/>
          <w:kern w:val="0"/>
          <w:sz w:val="32"/>
          <w:szCs w:val="32"/>
          <w:highlight w:val="none"/>
        </w:rPr>
      </w:pPr>
    </w:p>
    <w:p w14:paraId="224CAE79">
      <w:pPr>
        <w:rPr>
          <w:rFonts w:ascii="宋体" w:hAnsi="宋体" w:cs="宋体"/>
          <w:highlight w:val="none"/>
        </w:rPr>
      </w:pPr>
    </w:p>
    <w:p w14:paraId="54603AAE">
      <w:pPr>
        <w:snapToGrid w:val="0"/>
        <w:spacing w:line="360" w:lineRule="auto"/>
        <w:jc w:val="center"/>
        <w:outlineLvl w:val="0"/>
        <w:rPr>
          <w:rFonts w:ascii="宋体" w:hAnsi="宋体" w:cs="宋体"/>
          <w:b/>
          <w:kern w:val="0"/>
          <w:sz w:val="32"/>
          <w:szCs w:val="32"/>
          <w:highlight w:val="none"/>
        </w:rPr>
      </w:pPr>
    </w:p>
    <w:p w14:paraId="1902DAC1">
      <w:pPr>
        <w:snapToGrid w:val="0"/>
        <w:spacing w:line="360" w:lineRule="auto"/>
        <w:jc w:val="center"/>
        <w:outlineLvl w:val="0"/>
        <w:rPr>
          <w:rFonts w:ascii="宋体" w:hAnsi="宋体" w:cs="宋体"/>
          <w:b/>
          <w:kern w:val="0"/>
          <w:sz w:val="32"/>
          <w:szCs w:val="32"/>
          <w:highlight w:val="none"/>
        </w:rPr>
      </w:pPr>
    </w:p>
    <w:p w14:paraId="070209E0">
      <w:pPr>
        <w:pStyle w:val="4"/>
        <w:rPr>
          <w:highlight w:val="none"/>
          <w:lang w:val="en-US"/>
        </w:rPr>
      </w:pPr>
    </w:p>
    <w:p w14:paraId="34AF8962">
      <w:pPr>
        <w:rPr>
          <w:highlight w:val="none"/>
        </w:rPr>
      </w:pPr>
    </w:p>
    <w:p w14:paraId="0B6E77E3">
      <w:pPr>
        <w:snapToGrid w:val="0"/>
        <w:spacing w:line="360" w:lineRule="auto"/>
        <w:ind w:firstLine="3855" w:firstLineChars="1200"/>
        <w:outlineLvl w:val="0"/>
        <w:rPr>
          <w:rFonts w:ascii="宋体" w:hAnsi="宋体" w:cs="宋体"/>
          <w:b/>
          <w:kern w:val="0"/>
          <w:sz w:val="32"/>
          <w:szCs w:val="32"/>
          <w:highlight w:val="none"/>
        </w:rPr>
      </w:pPr>
    </w:p>
    <w:p w14:paraId="614275C5">
      <w:pPr>
        <w:snapToGrid w:val="0"/>
        <w:spacing w:line="360" w:lineRule="auto"/>
        <w:ind w:firstLine="3855" w:firstLineChars="1200"/>
        <w:outlineLvl w:val="0"/>
        <w:rPr>
          <w:rFonts w:ascii="宋体" w:hAnsi="宋体" w:cs="宋体"/>
          <w:b/>
          <w:kern w:val="0"/>
          <w:sz w:val="32"/>
          <w:szCs w:val="32"/>
          <w:highlight w:val="none"/>
        </w:rPr>
      </w:pPr>
    </w:p>
    <w:p w14:paraId="0D560257">
      <w:pPr>
        <w:snapToGrid w:val="0"/>
        <w:spacing w:line="360" w:lineRule="auto"/>
        <w:ind w:firstLine="3855" w:firstLineChars="1200"/>
        <w:outlineLvl w:val="0"/>
        <w:rPr>
          <w:rFonts w:ascii="宋体" w:hAnsi="宋体" w:cs="宋体"/>
          <w:b/>
          <w:kern w:val="0"/>
          <w:sz w:val="32"/>
          <w:szCs w:val="32"/>
          <w:highlight w:val="none"/>
        </w:rPr>
      </w:pPr>
    </w:p>
    <w:p w14:paraId="12FF2064">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75B8CCA">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44E6FB30">
      <w:pPr>
        <w:snapToGrid w:val="0"/>
        <w:spacing w:line="360" w:lineRule="auto"/>
        <w:rPr>
          <w:rFonts w:ascii="宋体" w:hAnsi="宋体" w:cs="宋体"/>
          <w:sz w:val="24"/>
          <w:highlight w:val="none"/>
        </w:rPr>
      </w:pPr>
      <w:r>
        <w:rPr>
          <w:rFonts w:hint="eastAsia" w:ascii="宋体" w:hAnsi="宋体" w:eastAsia="宋体" w:cs="宋体"/>
          <w:sz w:val="24"/>
          <w:highlight w:val="none"/>
        </w:rPr>
        <w:t>杭州市公安局拱墅区分局、</w:t>
      </w:r>
      <w:r>
        <w:rPr>
          <w:rFonts w:hint="eastAsia" w:ascii="宋体" w:hAnsi="宋体" w:eastAsia="宋体" w:cs="宋体"/>
          <w:sz w:val="24"/>
          <w:highlight w:val="none"/>
          <w:lang w:val="en-US" w:eastAsia="zh-CN"/>
        </w:rPr>
        <w:t>浙江泛亚工程咨询有限公司</w:t>
      </w:r>
      <w:r>
        <w:rPr>
          <w:rFonts w:hint="eastAsia" w:ascii="宋体" w:hAnsi="宋体" w:cs="宋体"/>
          <w:sz w:val="24"/>
          <w:highlight w:val="none"/>
        </w:rPr>
        <w:t>：</w:t>
      </w:r>
    </w:p>
    <w:p w14:paraId="61FEC6C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eastAsia="宋体" w:cs="宋体"/>
          <w:sz w:val="24"/>
          <w:highlight w:val="none"/>
          <w:lang w:eastAsia="zh-CN"/>
        </w:rPr>
        <w:t>杭州市公安局拱墅区分局东新所办案区等区域智能化设备采购项目</w:t>
      </w:r>
      <w:r>
        <w:rPr>
          <w:rFonts w:hint="eastAsia" w:ascii="宋体" w:hAnsi="宋体" w:cs="宋体"/>
          <w:sz w:val="24"/>
          <w:highlight w:val="none"/>
        </w:rPr>
        <w:t>【招标编号：</w:t>
      </w:r>
      <w:r>
        <w:rPr>
          <w:rFonts w:hint="eastAsia" w:ascii="宋体" w:hAnsi="宋体" w:cs="宋体"/>
          <w:color w:val="auto"/>
          <w:sz w:val="24"/>
          <w:highlight w:val="none"/>
        </w:rPr>
        <w:t>FYC012412-322】招标</w:t>
      </w:r>
      <w:r>
        <w:rPr>
          <w:rFonts w:hint="eastAsia" w:ascii="宋体" w:hAnsi="宋体" w:cs="宋体"/>
          <w:sz w:val="24"/>
          <w:highlight w:val="none"/>
        </w:rPr>
        <w:t>的有关活动，并对此项目进行投标。为此：</w:t>
      </w:r>
    </w:p>
    <w:p w14:paraId="59C7401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4545F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20D62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1资格文件：</w:t>
      </w:r>
    </w:p>
    <w:p w14:paraId="279FD5BA">
      <w:pPr>
        <w:snapToGrid w:val="0"/>
        <w:spacing w:line="360" w:lineRule="auto"/>
        <w:ind w:left="420" w:leftChars="200" w:firstLine="480" w:firstLineChars="200"/>
        <w:rPr>
          <w:rFonts w:hint="eastAsia" w:ascii="宋体" w:hAnsi="宋体" w:eastAsia="宋体" w:cs="宋体"/>
          <w:snapToGrid w:val="0"/>
          <w:color w:val="auto"/>
          <w:kern w:val="28"/>
          <w:sz w:val="24"/>
          <w:szCs w:val="20"/>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eastAsia="宋体" w:cs="宋体"/>
          <w:snapToGrid w:val="0"/>
          <w:color w:val="auto"/>
          <w:kern w:val="28"/>
          <w:sz w:val="24"/>
          <w:szCs w:val="20"/>
          <w:highlight w:val="none"/>
        </w:rPr>
        <w:t>符合参加政府采购活动应当具备的一般条件的承诺函；</w:t>
      </w:r>
    </w:p>
    <w:p w14:paraId="36CF02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snapToGrid w:val="0"/>
          <w:color w:val="auto"/>
          <w:kern w:val="28"/>
          <w:sz w:val="24"/>
          <w:szCs w:val="20"/>
          <w:highlight w:val="none"/>
        </w:rPr>
        <w:t>联合协议（如果有)；</w:t>
      </w:r>
    </w:p>
    <w:p w14:paraId="5A85DF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ascii="宋体" w:hAnsi="宋体" w:cs="宋体"/>
          <w:color w:val="auto"/>
          <w:sz w:val="24"/>
          <w:highlight w:val="none"/>
        </w:rPr>
        <w:t>1</w:t>
      </w:r>
      <w:r>
        <w:rPr>
          <w:rFonts w:hint="eastAsia" w:ascii="宋体" w:hAnsi="宋体" w:cs="宋体"/>
          <w:color w:val="auto"/>
          <w:sz w:val="24"/>
          <w:highlight w:val="none"/>
          <w:lang w:eastAsia="zh-CN"/>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26B4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79D2B5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8114D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1投标函；</w:t>
      </w:r>
      <w:r>
        <w:rPr>
          <w:rFonts w:hint="eastAsia" w:ascii="宋体" w:hAnsi="宋体" w:cs="宋体"/>
          <w:color w:val="auto"/>
          <w:sz w:val="24"/>
          <w:highlight w:val="none"/>
          <w:lang w:val="zh-CN"/>
        </w:rPr>
        <w:t xml:space="preserve"> </w:t>
      </w:r>
    </w:p>
    <w:p w14:paraId="460F66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2授权委托书或法定代表人（单位负责人）身份证明；</w:t>
      </w:r>
    </w:p>
    <w:p w14:paraId="3D0A11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0831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68EA5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2</w:t>
      </w:r>
      <w:r>
        <w:rPr>
          <w:rFonts w:hint="eastAsia" w:ascii="宋体" w:hAnsi="宋体" w:cs="宋体"/>
          <w:sz w:val="24"/>
          <w:highlight w:val="none"/>
          <w:lang w:eastAsia="zh-CN"/>
        </w:rPr>
        <w:t>.</w:t>
      </w:r>
      <w:r>
        <w:rPr>
          <w:rFonts w:ascii="宋体" w:hAnsi="宋体" w:cs="宋体"/>
          <w:sz w:val="24"/>
          <w:highlight w:val="none"/>
        </w:rPr>
        <w:t>5</w:t>
      </w:r>
      <w:r>
        <w:rPr>
          <w:rFonts w:hint="eastAsia" w:ascii="宋体" w:hAnsi="宋体" w:cs="宋体"/>
          <w:sz w:val="24"/>
          <w:highlight w:val="none"/>
        </w:rPr>
        <w:t>评标标准相应的商务技术资料；</w:t>
      </w:r>
    </w:p>
    <w:p w14:paraId="42D07AA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2</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投标标的清单；</w:t>
      </w:r>
    </w:p>
    <w:p w14:paraId="3133766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2</w:t>
      </w:r>
      <w:r>
        <w:rPr>
          <w:rFonts w:hint="eastAsia" w:ascii="宋体" w:hAnsi="宋体" w:cs="宋体"/>
          <w:sz w:val="24"/>
          <w:highlight w:val="none"/>
          <w:lang w:eastAsia="zh-CN"/>
        </w:rPr>
        <w:t>.</w:t>
      </w:r>
      <w:r>
        <w:rPr>
          <w:rFonts w:ascii="宋体" w:hAnsi="宋体" w:cs="宋体"/>
          <w:sz w:val="24"/>
          <w:highlight w:val="none"/>
        </w:rPr>
        <w:t>7</w:t>
      </w:r>
      <w:r>
        <w:rPr>
          <w:rFonts w:hint="eastAsia" w:ascii="宋体" w:hAnsi="宋体" w:cs="宋体"/>
          <w:sz w:val="24"/>
          <w:highlight w:val="none"/>
        </w:rPr>
        <w:t>商务技术偏离表；</w:t>
      </w:r>
    </w:p>
    <w:p w14:paraId="7ED5983F">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1939E8D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5D53433">
      <w:pPr>
        <w:snapToGrid w:val="0"/>
        <w:spacing w:line="360" w:lineRule="auto"/>
        <w:ind w:left="420" w:leftChars="200" w:firstLine="480" w:firstLineChars="200"/>
        <w:rPr>
          <w:rFonts w:hint="eastAsia" w:ascii="宋体" w:hAnsi="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1开标一览表（报价表）</w:t>
      </w:r>
      <w:r>
        <w:rPr>
          <w:rFonts w:hint="eastAsia" w:ascii="宋体" w:hAnsi="宋体" w:cs="宋体"/>
          <w:sz w:val="24"/>
          <w:highlight w:val="none"/>
          <w:lang w:eastAsia="zh-CN"/>
        </w:rPr>
        <w:t>；</w:t>
      </w:r>
    </w:p>
    <w:p w14:paraId="164F8D6A">
      <w:pPr>
        <w:snapToGrid w:val="0"/>
        <w:spacing w:line="360" w:lineRule="auto"/>
        <w:ind w:left="420" w:leftChars="200"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2.3.2中标企业声明函（如果有）</w:t>
      </w:r>
      <w:r>
        <w:rPr>
          <w:rFonts w:hint="eastAsia" w:ascii="宋体" w:hAnsi="宋体" w:cs="宋体"/>
          <w:sz w:val="24"/>
          <w:highlight w:val="none"/>
          <w:lang w:eastAsia="zh-CN"/>
        </w:rPr>
        <w:t>。</w:t>
      </w:r>
    </w:p>
    <w:p w14:paraId="59675F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6441D5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7F44309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 xml:space="preserve">1在收到中标通知书后，在中标通知书规定的期限内与你方签订合同； </w:t>
      </w:r>
    </w:p>
    <w:p w14:paraId="6FA623C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 xml:space="preserve">2在签订合同时不向你方提出附加条件； </w:t>
      </w:r>
    </w:p>
    <w:p w14:paraId="64AA907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 xml:space="preserve">3按照招标文件要求提交履约保证金； </w:t>
      </w:r>
    </w:p>
    <w:p w14:paraId="250659E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 xml:space="preserve">4在合同约定的期限内完成合同规定的全部义务。 </w:t>
      </w:r>
    </w:p>
    <w:p w14:paraId="569D5F4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28901E7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341BE01">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AC18352">
      <w:pPr>
        <w:snapToGrid w:val="0"/>
        <w:spacing w:line="360" w:lineRule="auto"/>
        <w:ind w:left="420" w:leftChars="200" w:firstLine="4200" w:firstLineChars="1750"/>
        <w:rPr>
          <w:rFonts w:ascii="宋体" w:hAnsi="宋体" w:cs="宋体"/>
          <w:kern w:val="0"/>
          <w:sz w:val="24"/>
          <w:highlight w:val="none"/>
          <w:u w:val="single"/>
        </w:rPr>
      </w:pPr>
    </w:p>
    <w:p w14:paraId="460557E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D0E986D">
      <w:pPr>
        <w:snapToGrid w:val="0"/>
        <w:spacing w:line="360" w:lineRule="auto"/>
        <w:jc w:val="center"/>
        <w:rPr>
          <w:rFonts w:ascii="宋体" w:hAnsi="宋体" w:cs="宋体"/>
          <w:b/>
          <w:kern w:val="0"/>
          <w:sz w:val="32"/>
          <w:szCs w:val="32"/>
          <w:highlight w:val="none"/>
        </w:rPr>
      </w:pPr>
    </w:p>
    <w:p w14:paraId="77A599A5">
      <w:pPr>
        <w:snapToGrid w:val="0"/>
        <w:spacing w:line="360" w:lineRule="auto"/>
        <w:rPr>
          <w:rFonts w:ascii="宋体" w:hAnsi="宋体" w:cs="宋体"/>
          <w:sz w:val="24"/>
          <w:highlight w:val="none"/>
        </w:rPr>
      </w:pPr>
    </w:p>
    <w:p w14:paraId="53CAA531">
      <w:pPr>
        <w:jc w:val="center"/>
        <w:rPr>
          <w:rFonts w:ascii="宋体" w:hAnsi="宋体" w:cs="宋体"/>
          <w:b/>
          <w:kern w:val="0"/>
          <w:sz w:val="32"/>
          <w:szCs w:val="32"/>
          <w:highlight w:val="none"/>
        </w:rPr>
      </w:pPr>
    </w:p>
    <w:p w14:paraId="47F8A8EC">
      <w:pPr>
        <w:jc w:val="center"/>
        <w:rPr>
          <w:rFonts w:ascii="宋体" w:hAnsi="宋体" w:cs="宋体"/>
          <w:b/>
          <w:kern w:val="0"/>
          <w:sz w:val="32"/>
          <w:szCs w:val="32"/>
          <w:highlight w:val="none"/>
        </w:rPr>
      </w:pPr>
    </w:p>
    <w:p w14:paraId="083BCEA3">
      <w:pPr>
        <w:jc w:val="center"/>
        <w:rPr>
          <w:rFonts w:ascii="宋体" w:hAnsi="宋体" w:cs="宋体"/>
          <w:b/>
          <w:kern w:val="0"/>
          <w:sz w:val="32"/>
          <w:szCs w:val="32"/>
          <w:highlight w:val="none"/>
        </w:rPr>
      </w:pPr>
    </w:p>
    <w:p w14:paraId="3361C13A">
      <w:pPr>
        <w:jc w:val="center"/>
        <w:rPr>
          <w:rFonts w:ascii="宋体" w:hAnsi="宋体" w:cs="宋体"/>
          <w:b/>
          <w:kern w:val="0"/>
          <w:sz w:val="32"/>
          <w:szCs w:val="32"/>
          <w:highlight w:val="none"/>
        </w:rPr>
      </w:pPr>
    </w:p>
    <w:p w14:paraId="0DB0F335">
      <w:pPr>
        <w:jc w:val="center"/>
        <w:rPr>
          <w:rFonts w:ascii="宋体" w:hAnsi="宋体" w:cs="宋体"/>
          <w:b/>
          <w:kern w:val="0"/>
          <w:sz w:val="32"/>
          <w:szCs w:val="32"/>
          <w:highlight w:val="none"/>
        </w:rPr>
      </w:pPr>
    </w:p>
    <w:p w14:paraId="74D80FA9">
      <w:pPr>
        <w:jc w:val="center"/>
        <w:rPr>
          <w:rFonts w:ascii="宋体" w:hAnsi="宋体" w:cs="宋体"/>
          <w:b/>
          <w:kern w:val="0"/>
          <w:sz w:val="32"/>
          <w:szCs w:val="32"/>
          <w:highlight w:val="none"/>
        </w:rPr>
      </w:pPr>
    </w:p>
    <w:p w14:paraId="4FFB398E">
      <w:pPr>
        <w:jc w:val="center"/>
        <w:rPr>
          <w:rFonts w:ascii="宋体" w:hAnsi="宋体" w:cs="宋体"/>
          <w:b/>
          <w:kern w:val="0"/>
          <w:sz w:val="32"/>
          <w:szCs w:val="32"/>
          <w:highlight w:val="none"/>
        </w:rPr>
      </w:pPr>
    </w:p>
    <w:p w14:paraId="34B1F986">
      <w:pPr>
        <w:jc w:val="center"/>
        <w:rPr>
          <w:rFonts w:ascii="宋体" w:hAnsi="宋体" w:cs="宋体"/>
          <w:b/>
          <w:kern w:val="0"/>
          <w:sz w:val="32"/>
          <w:szCs w:val="32"/>
          <w:highlight w:val="none"/>
        </w:rPr>
      </w:pPr>
    </w:p>
    <w:p w14:paraId="20FA8EC0">
      <w:pPr>
        <w:jc w:val="center"/>
        <w:rPr>
          <w:rFonts w:ascii="宋体" w:hAnsi="宋体" w:cs="宋体"/>
          <w:b/>
          <w:kern w:val="0"/>
          <w:sz w:val="32"/>
          <w:szCs w:val="32"/>
          <w:highlight w:val="none"/>
        </w:rPr>
      </w:pPr>
    </w:p>
    <w:p w14:paraId="3F269E9B">
      <w:pPr>
        <w:jc w:val="center"/>
        <w:rPr>
          <w:rFonts w:ascii="宋体" w:hAnsi="宋体" w:cs="宋体"/>
          <w:b/>
          <w:kern w:val="0"/>
          <w:sz w:val="32"/>
          <w:szCs w:val="32"/>
          <w:highlight w:val="none"/>
        </w:rPr>
      </w:pPr>
    </w:p>
    <w:p w14:paraId="388A6D81">
      <w:pPr>
        <w:jc w:val="center"/>
        <w:rPr>
          <w:rFonts w:ascii="宋体" w:hAnsi="宋体" w:cs="宋体"/>
          <w:b/>
          <w:kern w:val="0"/>
          <w:sz w:val="32"/>
          <w:szCs w:val="32"/>
          <w:highlight w:val="none"/>
        </w:rPr>
      </w:pPr>
    </w:p>
    <w:p w14:paraId="2B79A078">
      <w:pPr>
        <w:jc w:val="center"/>
        <w:rPr>
          <w:rFonts w:ascii="宋体" w:hAnsi="宋体" w:cs="宋体"/>
          <w:b/>
          <w:kern w:val="0"/>
          <w:sz w:val="32"/>
          <w:szCs w:val="32"/>
          <w:highlight w:val="none"/>
        </w:rPr>
      </w:pPr>
    </w:p>
    <w:p w14:paraId="75FEF909">
      <w:pPr>
        <w:jc w:val="center"/>
        <w:rPr>
          <w:rFonts w:ascii="宋体" w:hAnsi="宋体" w:cs="宋体"/>
          <w:b/>
          <w:kern w:val="0"/>
          <w:sz w:val="32"/>
          <w:szCs w:val="32"/>
          <w:highlight w:val="none"/>
        </w:rPr>
      </w:pPr>
    </w:p>
    <w:p w14:paraId="0F58E8D4">
      <w:pPr>
        <w:jc w:val="center"/>
        <w:rPr>
          <w:rFonts w:ascii="宋体" w:hAnsi="宋体" w:cs="宋体"/>
          <w:b/>
          <w:kern w:val="0"/>
          <w:sz w:val="32"/>
          <w:szCs w:val="32"/>
          <w:highlight w:val="none"/>
        </w:rPr>
      </w:pPr>
    </w:p>
    <w:p w14:paraId="21FAFE30">
      <w:pPr>
        <w:jc w:val="center"/>
        <w:rPr>
          <w:rFonts w:ascii="宋体" w:hAnsi="宋体" w:cs="宋体"/>
          <w:b/>
          <w:kern w:val="0"/>
          <w:sz w:val="32"/>
          <w:szCs w:val="32"/>
          <w:highlight w:val="none"/>
        </w:rPr>
      </w:pPr>
    </w:p>
    <w:p w14:paraId="05321ACA">
      <w:pPr>
        <w:jc w:val="center"/>
        <w:rPr>
          <w:rFonts w:ascii="宋体" w:hAnsi="宋体" w:cs="宋体"/>
          <w:b/>
          <w:kern w:val="0"/>
          <w:sz w:val="32"/>
          <w:szCs w:val="32"/>
          <w:highlight w:val="none"/>
        </w:rPr>
      </w:pPr>
    </w:p>
    <w:p w14:paraId="53B77C5C">
      <w:pPr>
        <w:jc w:val="center"/>
        <w:rPr>
          <w:rFonts w:ascii="宋体" w:hAnsi="宋体" w:cs="宋体"/>
          <w:b/>
          <w:kern w:val="0"/>
          <w:sz w:val="32"/>
          <w:szCs w:val="32"/>
          <w:highlight w:val="none"/>
        </w:rPr>
      </w:pPr>
    </w:p>
    <w:p w14:paraId="2AA9AA4C">
      <w:pPr>
        <w:jc w:val="center"/>
        <w:rPr>
          <w:rFonts w:ascii="宋体" w:hAnsi="宋体" w:cs="宋体"/>
          <w:b/>
          <w:kern w:val="0"/>
          <w:sz w:val="32"/>
          <w:szCs w:val="32"/>
          <w:highlight w:val="none"/>
        </w:rPr>
      </w:pPr>
    </w:p>
    <w:p w14:paraId="21C14ECE">
      <w:pPr>
        <w:jc w:val="center"/>
        <w:rPr>
          <w:rFonts w:ascii="宋体" w:hAnsi="宋体" w:cs="宋体"/>
          <w:b/>
          <w:kern w:val="0"/>
          <w:sz w:val="32"/>
          <w:szCs w:val="32"/>
          <w:highlight w:val="none"/>
        </w:rPr>
      </w:pPr>
    </w:p>
    <w:p w14:paraId="0B603F19">
      <w:pPr>
        <w:jc w:val="center"/>
        <w:rPr>
          <w:rFonts w:ascii="宋体" w:hAnsi="宋体" w:cs="宋体"/>
          <w:b/>
          <w:kern w:val="0"/>
          <w:sz w:val="32"/>
          <w:szCs w:val="32"/>
          <w:highlight w:val="none"/>
        </w:rPr>
      </w:pPr>
    </w:p>
    <w:p w14:paraId="1301DD76">
      <w:pPr>
        <w:jc w:val="center"/>
        <w:rPr>
          <w:rFonts w:ascii="宋体" w:hAnsi="宋体" w:cs="宋体"/>
          <w:b/>
          <w:kern w:val="0"/>
          <w:sz w:val="32"/>
          <w:szCs w:val="32"/>
          <w:highlight w:val="none"/>
        </w:rPr>
      </w:pPr>
    </w:p>
    <w:p w14:paraId="008C3E60">
      <w:pPr>
        <w:jc w:val="center"/>
        <w:rPr>
          <w:rFonts w:ascii="宋体" w:hAnsi="宋体" w:cs="宋体"/>
          <w:b/>
          <w:kern w:val="0"/>
          <w:sz w:val="32"/>
          <w:szCs w:val="32"/>
          <w:highlight w:val="none"/>
        </w:rPr>
      </w:pPr>
    </w:p>
    <w:p w14:paraId="33CEFAE9">
      <w:pPr>
        <w:jc w:val="center"/>
        <w:rPr>
          <w:rFonts w:ascii="宋体" w:hAnsi="宋体" w:cs="宋体"/>
          <w:b/>
          <w:kern w:val="0"/>
          <w:sz w:val="32"/>
          <w:szCs w:val="32"/>
          <w:highlight w:val="none"/>
        </w:rPr>
      </w:pPr>
    </w:p>
    <w:p w14:paraId="18E8D0E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F708549">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CCD7B66">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098B063">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402DEE35">
      <w:pPr>
        <w:snapToGrid w:val="0"/>
        <w:spacing w:line="360" w:lineRule="auto"/>
        <w:rPr>
          <w:rFonts w:ascii="宋体" w:hAnsi="宋体" w:cs="宋体"/>
          <w:color w:val="auto"/>
          <w:kern w:val="0"/>
          <w:sz w:val="24"/>
          <w:highlight w:val="none"/>
        </w:rPr>
      </w:pPr>
      <w:r>
        <w:rPr>
          <w:rFonts w:hint="eastAsia" w:ascii="宋体" w:hAnsi="宋体" w:eastAsia="宋体" w:cs="宋体"/>
          <w:sz w:val="24"/>
          <w:highlight w:val="none"/>
        </w:rPr>
        <w:t>杭州市公</w:t>
      </w:r>
      <w:r>
        <w:rPr>
          <w:rFonts w:hint="eastAsia" w:ascii="宋体" w:hAnsi="宋体" w:eastAsia="宋体" w:cs="宋体"/>
          <w:color w:val="auto"/>
          <w:sz w:val="24"/>
          <w:highlight w:val="none"/>
        </w:rPr>
        <w:t>安局拱墅区分局、</w:t>
      </w:r>
      <w:r>
        <w:rPr>
          <w:rFonts w:hint="eastAsia" w:ascii="宋体" w:hAnsi="宋体" w:eastAsia="宋体" w:cs="宋体"/>
          <w:color w:val="auto"/>
          <w:sz w:val="24"/>
          <w:highlight w:val="none"/>
          <w:lang w:val="en-US" w:eastAsia="zh-CN"/>
        </w:rPr>
        <w:t>浙江泛亚工程咨询有限公司</w:t>
      </w:r>
      <w:r>
        <w:rPr>
          <w:rFonts w:hint="eastAsia" w:ascii="宋体" w:hAnsi="宋体" w:cs="宋体"/>
          <w:color w:val="auto"/>
          <w:kern w:val="0"/>
          <w:sz w:val="24"/>
          <w:highlight w:val="none"/>
          <w:lang w:val="zh-CN"/>
        </w:rPr>
        <w:t>：</w:t>
      </w:r>
    </w:p>
    <w:p w14:paraId="2F993CA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杭州市公安局拱墅区分局东新所办案区等区域智能化设备采购项目【招标编号：FYC012412-322】</w:t>
      </w:r>
      <w:r>
        <w:rPr>
          <w:rFonts w:hint="eastAsia" w:ascii="宋体" w:hAnsi="宋体" w:cs="宋体"/>
          <w:color w:val="auto"/>
          <w:kern w:val="0"/>
          <w:sz w:val="24"/>
          <w:highlight w:val="none"/>
          <w:lang w:val="zh-CN"/>
        </w:rPr>
        <w:t>政府采购投标的一切事项，其法律后果由我方承担。</w:t>
      </w:r>
    </w:p>
    <w:p w14:paraId="244D5D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BE877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E5FE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D5E95F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2E2EE99">
      <w:pPr>
        <w:snapToGrid w:val="0"/>
        <w:spacing w:line="360" w:lineRule="auto"/>
        <w:rPr>
          <w:rFonts w:ascii="宋体" w:hAnsi="宋体" w:cs="宋体"/>
          <w:color w:val="auto"/>
          <w:sz w:val="24"/>
          <w:highlight w:val="none"/>
        </w:rPr>
      </w:pPr>
    </w:p>
    <w:p w14:paraId="22EBD60B">
      <w:pPr>
        <w:snapToGrid w:val="0"/>
        <w:spacing w:line="360" w:lineRule="auto"/>
        <w:rPr>
          <w:rFonts w:ascii="宋体" w:hAnsi="宋体" w:cs="宋体"/>
          <w:color w:val="auto"/>
          <w:sz w:val="24"/>
          <w:highlight w:val="none"/>
        </w:rPr>
      </w:pPr>
    </w:p>
    <w:p w14:paraId="2741C9D4">
      <w:pPr>
        <w:snapToGrid w:val="0"/>
        <w:spacing w:line="360" w:lineRule="auto"/>
        <w:rPr>
          <w:rFonts w:ascii="宋体" w:hAnsi="宋体" w:cs="宋体"/>
          <w:color w:val="auto"/>
          <w:sz w:val="24"/>
          <w:highlight w:val="none"/>
        </w:rPr>
      </w:pPr>
    </w:p>
    <w:p w14:paraId="62281A7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95D1BCE">
      <w:pPr>
        <w:snapToGrid w:val="0"/>
        <w:spacing w:line="360" w:lineRule="auto"/>
        <w:rPr>
          <w:rFonts w:ascii="宋体" w:hAnsi="宋体" w:cs="宋体"/>
          <w:color w:val="auto"/>
          <w:kern w:val="0"/>
          <w:sz w:val="24"/>
          <w:highlight w:val="none"/>
        </w:rPr>
      </w:pPr>
      <w:r>
        <w:rPr>
          <w:rFonts w:hint="eastAsia" w:ascii="宋体" w:hAnsi="宋体" w:eastAsia="宋体" w:cs="宋体"/>
          <w:color w:val="auto"/>
          <w:sz w:val="24"/>
          <w:highlight w:val="none"/>
        </w:rPr>
        <w:t>杭州市公安局拱墅区分局、</w:t>
      </w:r>
      <w:r>
        <w:rPr>
          <w:rFonts w:hint="eastAsia" w:ascii="宋体" w:hAnsi="宋体" w:eastAsia="宋体" w:cs="宋体"/>
          <w:color w:val="auto"/>
          <w:sz w:val="24"/>
          <w:highlight w:val="none"/>
          <w:lang w:val="en-US" w:eastAsia="zh-CN"/>
        </w:rPr>
        <w:t>浙江泛亚工程咨询有限公司</w:t>
      </w:r>
      <w:r>
        <w:rPr>
          <w:rFonts w:hint="eastAsia" w:ascii="宋体" w:hAnsi="宋体" w:cs="宋体"/>
          <w:color w:val="auto"/>
          <w:kern w:val="0"/>
          <w:sz w:val="24"/>
          <w:highlight w:val="none"/>
          <w:lang w:val="zh-CN"/>
        </w:rPr>
        <w:t>：</w:t>
      </w:r>
    </w:p>
    <w:p w14:paraId="24D45874">
      <w:pPr>
        <w:snapToGrid w:val="0"/>
        <w:spacing w:line="360" w:lineRule="auto"/>
        <w:ind w:firstLine="576"/>
        <w:rPr>
          <w:rFonts w:ascii="宋体" w:hAnsi="宋体" w:cs="宋体"/>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杭州市公安局拱墅区分局东新所办案区等区域智能化设备采购项目【招标编号：FYC012412-322】</w:t>
      </w:r>
      <w:r>
        <w:rPr>
          <w:rFonts w:hint="eastAsia" w:ascii="宋体" w:hAnsi="宋体" w:cs="宋体"/>
          <w:color w:val="auto"/>
          <w:kern w:val="0"/>
          <w:sz w:val="24"/>
          <w:highlight w:val="none"/>
          <w:lang w:val="zh-CN"/>
        </w:rPr>
        <w:t>政府采购投标</w:t>
      </w:r>
      <w:r>
        <w:rPr>
          <w:rFonts w:hint="eastAsia" w:ascii="宋体" w:hAnsi="宋体" w:cs="宋体"/>
          <w:kern w:val="0"/>
          <w:sz w:val="24"/>
          <w:highlight w:val="none"/>
          <w:lang w:val="zh-CN"/>
        </w:rPr>
        <w:t>的一切事项，其法律后果由我方承担。</w:t>
      </w:r>
    </w:p>
    <w:p w14:paraId="34D6012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D5E13A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0A9F9E3E">
      <w:pPr>
        <w:jc w:val="center"/>
        <w:rPr>
          <w:rFonts w:ascii="宋体" w:hAnsi="宋体" w:cs="宋体"/>
          <w:b/>
          <w:kern w:val="0"/>
          <w:sz w:val="32"/>
          <w:szCs w:val="32"/>
          <w:highlight w:val="none"/>
        </w:rPr>
      </w:pPr>
    </w:p>
    <w:p w14:paraId="1E3AB9E1">
      <w:pPr>
        <w:jc w:val="center"/>
        <w:rPr>
          <w:rFonts w:ascii="宋体" w:hAnsi="宋体" w:cs="宋体"/>
          <w:b/>
          <w:kern w:val="0"/>
          <w:sz w:val="32"/>
          <w:szCs w:val="32"/>
          <w:highlight w:val="none"/>
        </w:rPr>
      </w:pPr>
    </w:p>
    <w:p w14:paraId="6E6124AE">
      <w:pPr>
        <w:rPr>
          <w:rFonts w:ascii="宋体" w:hAnsi="宋体" w:cs="宋体"/>
          <w:highlight w:val="none"/>
        </w:rPr>
      </w:pPr>
    </w:p>
    <w:p w14:paraId="2B03DFF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ABFCBF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7E55A8A">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6240FF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20C557D">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05212F0C">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6C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A5C24BD">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7DD9211D">
            <w:pPr>
              <w:pStyle w:val="150"/>
              <w:adjustRightInd w:val="0"/>
              <w:spacing w:line="360" w:lineRule="auto"/>
              <w:rPr>
                <w:rFonts w:hAnsi="宋体" w:cs="宋体"/>
                <w:bCs/>
                <w:sz w:val="24"/>
                <w:highlight w:val="none"/>
              </w:rPr>
            </w:pPr>
          </w:p>
        </w:tc>
      </w:tr>
    </w:tbl>
    <w:p w14:paraId="3BC822F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A62BB1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401B7C64">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BEF950E">
      <w:pPr>
        <w:jc w:val="center"/>
        <w:rPr>
          <w:rFonts w:ascii="宋体" w:hAnsi="宋体" w:cs="宋体"/>
          <w:b/>
          <w:kern w:val="0"/>
          <w:sz w:val="32"/>
          <w:szCs w:val="32"/>
          <w:highlight w:val="none"/>
        </w:rPr>
      </w:pPr>
    </w:p>
    <w:p w14:paraId="2C0BE27B">
      <w:pPr>
        <w:jc w:val="center"/>
        <w:rPr>
          <w:rFonts w:ascii="宋体" w:hAnsi="宋体" w:cs="宋体"/>
          <w:b/>
          <w:kern w:val="0"/>
          <w:sz w:val="32"/>
          <w:szCs w:val="32"/>
          <w:highlight w:val="none"/>
        </w:rPr>
      </w:pPr>
    </w:p>
    <w:p w14:paraId="16150BC1">
      <w:pPr>
        <w:jc w:val="center"/>
        <w:rPr>
          <w:rFonts w:ascii="宋体" w:hAnsi="宋体" w:cs="宋体"/>
          <w:b/>
          <w:kern w:val="0"/>
          <w:sz w:val="32"/>
          <w:szCs w:val="32"/>
          <w:highlight w:val="none"/>
        </w:rPr>
      </w:pPr>
    </w:p>
    <w:p w14:paraId="692CAE73">
      <w:pPr>
        <w:jc w:val="center"/>
        <w:rPr>
          <w:rFonts w:ascii="宋体" w:hAnsi="宋体" w:cs="宋体"/>
          <w:b/>
          <w:kern w:val="0"/>
          <w:sz w:val="32"/>
          <w:szCs w:val="32"/>
          <w:highlight w:val="none"/>
        </w:rPr>
      </w:pPr>
    </w:p>
    <w:p w14:paraId="2728DF4B">
      <w:pPr>
        <w:jc w:val="center"/>
        <w:rPr>
          <w:rFonts w:ascii="宋体" w:hAnsi="宋体" w:cs="宋体"/>
          <w:b/>
          <w:kern w:val="0"/>
          <w:sz w:val="32"/>
          <w:szCs w:val="32"/>
          <w:highlight w:val="none"/>
        </w:rPr>
      </w:pPr>
    </w:p>
    <w:p w14:paraId="112DD0E7">
      <w:pPr>
        <w:jc w:val="center"/>
        <w:rPr>
          <w:rFonts w:ascii="宋体" w:hAnsi="宋体" w:cs="宋体"/>
          <w:b/>
          <w:kern w:val="0"/>
          <w:sz w:val="32"/>
          <w:szCs w:val="32"/>
          <w:highlight w:val="none"/>
        </w:rPr>
      </w:pPr>
    </w:p>
    <w:p w14:paraId="7B138E6E">
      <w:pPr>
        <w:jc w:val="center"/>
        <w:rPr>
          <w:rFonts w:ascii="宋体" w:hAnsi="宋体" w:cs="宋体"/>
          <w:b/>
          <w:kern w:val="0"/>
          <w:sz w:val="32"/>
          <w:szCs w:val="32"/>
          <w:highlight w:val="none"/>
        </w:rPr>
      </w:pPr>
    </w:p>
    <w:p w14:paraId="23A440E1">
      <w:pPr>
        <w:jc w:val="center"/>
        <w:rPr>
          <w:rFonts w:ascii="宋体" w:hAnsi="宋体" w:cs="宋体"/>
          <w:b/>
          <w:kern w:val="0"/>
          <w:sz w:val="32"/>
          <w:szCs w:val="32"/>
          <w:highlight w:val="none"/>
        </w:rPr>
      </w:pPr>
    </w:p>
    <w:p w14:paraId="1D671459">
      <w:pPr>
        <w:jc w:val="center"/>
        <w:rPr>
          <w:rFonts w:ascii="宋体" w:hAnsi="宋体" w:cs="宋体"/>
          <w:b/>
          <w:kern w:val="0"/>
          <w:sz w:val="32"/>
          <w:szCs w:val="32"/>
          <w:highlight w:val="none"/>
        </w:rPr>
      </w:pPr>
    </w:p>
    <w:p w14:paraId="42661230">
      <w:pPr>
        <w:jc w:val="center"/>
        <w:rPr>
          <w:rFonts w:ascii="宋体" w:hAnsi="宋体" w:cs="宋体"/>
          <w:b/>
          <w:kern w:val="0"/>
          <w:sz w:val="32"/>
          <w:szCs w:val="32"/>
          <w:highlight w:val="none"/>
        </w:rPr>
      </w:pPr>
    </w:p>
    <w:p w14:paraId="0058B51B">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D2E94CE">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w:t>
      </w:r>
    </w:p>
    <w:p w14:paraId="1B05DAC6">
      <w:pPr>
        <w:widowControl/>
        <w:spacing w:line="360" w:lineRule="auto"/>
        <w:ind w:firstLine="120" w:firstLineChars="50"/>
        <w:jc w:val="left"/>
        <w:rPr>
          <w:rFonts w:ascii="宋体" w:hAnsi="宋体" w:cs="宋体"/>
          <w:sz w:val="24"/>
          <w:highlight w:val="none"/>
        </w:rPr>
      </w:pPr>
      <w:bookmarkStart w:id="550"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50"/>
    <w:p w14:paraId="6B90EB31">
      <w:pPr>
        <w:snapToGrid w:val="0"/>
        <w:spacing w:line="360" w:lineRule="auto"/>
        <w:rPr>
          <w:rFonts w:ascii="宋体" w:hAnsi="宋体" w:cs="宋体"/>
          <w:kern w:val="0"/>
          <w:sz w:val="24"/>
          <w:highlight w:val="none"/>
        </w:rPr>
      </w:pPr>
    </w:p>
    <w:p w14:paraId="130A9CC3">
      <w:pPr>
        <w:jc w:val="center"/>
        <w:rPr>
          <w:rFonts w:ascii="宋体" w:hAnsi="宋体" w:cs="宋体"/>
          <w:b/>
          <w:kern w:val="0"/>
          <w:sz w:val="32"/>
          <w:szCs w:val="32"/>
          <w:highlight w:val="none"/>
        </w:rPr>
      </w:pPr>
    </w:p>
    <w:p w14:paraId="5715D87F">
      <w:pPr>
        <w:pStyle w:val="4"/>
        <w:rPr>
          <w:highlight w:val="none"/>
          <w:lang w:val="en-US"/>
        </w:rPr>
      </w:pPr>
    </w:p>
    <w:p w14:paraId="6FCE9DBB">
      <w:pPr>
        <w:rPr>
          <w:highlight w:val="none"/>
        </w:rPr>
      </w:pPr>
    </w:p>
    <w:p w14:paraId="0D2DC2C6">
      <w:pPr>
        <w:pStyle w:val="4"/>
        <w:rPr>
          <w:highlight w:val="none"/>
          <w:lang w:val="en-US"/>
        </w:rPr>
      </w:pPr>
    </w:p>
    <w:p w14:paraId="7692DF95">
      <w:pPr>
        <w:jc w:val="center"/>
        <w:rPr>
          <w:rFonts w:ascii="宋体" w:hAnsi="宋体" w:cs="宋体"/>
          <w:b/>
          <w:kern w:val="0"/>
          <w:sz w:val="32"/>
          <w:szCs w:val="32"/>
          <w:highlight w:val="none"/>
        </w:rPr>
      </w:pPr>
    </w:p>
    <w:p w14:paraId="1DE571E0">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3BC7838">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D9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81B7A0">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76E29B81">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320042B">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6CC13C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4A798C17">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7626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4B328C">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5B1B41D5">
            <w:pPr>
              <w:spacing w:line="360" w:lineRule="auto"/>
              <w:jc w:val="both"/>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16CE5738">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01810319">
            <w:pPr>
              <w:jc w:val="both"/>
              <w:rPr>
                <w:rFonts w:ascii="宋体" w:hAnsi="宋体" w:cs="宋体"/>
                <w:sz w:val="24"/>
                <w:highlight w:val="none"/>
              </w:rPr>
            </w:pPr>
            <w:r>
              <w:rPr>
                <w:rFonts w:hint="eastAsia" w:ascii="宋体" w:hAnsi="宋体" w:cs="宋体"/>
                <w:sz w:val="24"/>
                <w:highlight w:val="none"/>
              </w:rPr>
              <w:t>见投标文件</w:t>
            </w:r>
          </w:p>
          <w:p w14:paraId="2C314DD5">
            <w:pPr>
              <w:jc w:val="both"/>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584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88F75C">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0EA9014E">
            <w:pPr>
              <w:spacing w:line="360" w:lineRule="auto"/>
              <w:jc w:val="both"/>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3D6E8F9D">
            <w:pPr>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1636EF24">
            <w:pPr>
              <w:jc w:val="both"/>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222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6D8693">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01F92B1D">
            <w:pPr>
              <w:spacing w:line="360" w:lineRule="auto"/>
              <w:jc w:val="both"/>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33B4D419">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22D28B19">
            <w:pPr>
              <w:jc w:val="both"/>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1B883C5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9A08DE8">
      <w:pPr>
        <w:jc w:val="center"/>
        <w:rPr>
          <w:rFonts w:ascii="宋体" w:hAnsi="宋体" w:cs="宋体"/>
          <w:b/>
          <w:kern w:val="0"/>
          <w:sz w:val="32"/>
          <w:szCs w:val="32"/>
          <w:highlight w:val="none"/>
        </w:rPr>
      </w:pPr>
    </w:p>
    <w:p w14:paraId="6C23C70D">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EB4FE77">
      <w:pPr>
        <w:jc w:val="center"/>
        <w:rPr>
          <w:rFonts w:ascii="宋体" w:hAnsi="宋体" w:cs="宋体"/>
          <w:b/>
          <w:kern w:val="0"/>
          <w:sz w:val="32"/>
          <w:szCs w:val="32"/>
          <w:highlight w:val="none"/>
        </w:rPr>
      </w:pPr>
    </w:p>
    <w:p w14:paraId="2A12EE15">
      <w:pPr>
        <w:jc w:val="center"/>
        <w:rPr>
          <w:rFonts w:ascii="宋体" w:hAnsi="宋体" w:cs="宋体"/>
          <w:b/>
          <w:kern w:val="0"/>
          <w:sz w:val="32"/>
          <w:szCs w:val="32"/>
          <w:highlight w:val="none"/>
        </w:rPr>
      </w:pPr>
    </w:p>
    <w:p w14:paraId="0DE28480">
      <w:pPr>
        <w:jc w:val="center"/>
        <w:rPr>
          <w:rFonts w:ascii="宋体" w:hAnsi="宋体" w:cs="宋体"/>
          <w:b/>
          <w:kern w:val="0"/>
          <w:sz w:val="32"/>
          <w:szCs w:val="32"/>
          <w:highlight w:val="none"/>
        </w:rPr>
      </w:pPr>
    </w:p>
    <w:p w14:paraId="5AA56124">
      <w:pPr>
        <w:jc w:val="center"/>
        <w:rPr>
          <w:rFonts w:ascii="宋体" w:hAnsi="宋体" w:cs="宋体"/>
          <w:b/>
          <w:kern w:val="0"/>
          <w:sz w:val="32"/>
          <w:szCs w:val="32"/>
          <w:highlight w:val="none"/>
        </w:rPr>
      </w:pPr>
    </w:p>
    <w:p w14:paraId="109A9CF0">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C58A5A7">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A6E2E61">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6491E6EC">
      <w:pPr>
        <w:jc w:val="center"/>
        <w:rPr>
          <w:rFonts w:ascii="宋体" w:hAnsi="宋体" w:cs="宋体"/>
          <w:b/>
          <w:kern w:val="0"/>
          <w:sz w:val="32"/>
          <w:szCs w:val="32"/>
          <w:highlight w:val="none"/>
        </w:rPr>
      </w:pPr>
    </w:p>
    <w:p w14:paraId="667EAFE6">
      <w:pPr>
        <w:jc w:val="center"/>
        <w:rPr>
          <w:rFonts w:ascii="宋体" w:hAnsi="宋体" w:cs="宋体"/>
          <w:b/>
          <w:kern w:val="0"/>
          <w:sz w:val="32"/>
          <w:szCs w:val="32"/>
          <w:highlight w:val="none"/>
        </w:rPr>
      </w:pPr>
    </w:p>
    <w:p w14:paraId="3A06F669">
      <w:pPr>
        <w:jc w:val="center"/>
        <w:rPr>
          <w:rFonts w:ascii="宋体" w:hAnsi="宋体" w:cs="宋体"/>
          <w:b/>
          <w:kern w:val="0"/>
          <w:sz w:val="32"/>
          <w:szCs w:val="32"/>
          <w:highlight w:val="none"/>
        </w:rPr>
      </w:pPr>
    </w:p>
    <w:p w14:paraId="31439197">
      <w:pPr>
        <w:jc w:val="center"/>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343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3907C2">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CB9BA8">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5ED8844">
            <w:pPr>
              <w:spacing w:line="360" w:lineRule="auto"/>
              <w:jc w:val="center"/>
              <w:rPr>
                <w:rFonts w:ascii="宋体" w:hAnsi="宋体" w:cs="宋体"/>
                <w:b/>
                <w:sz w:val="24"/>
                <w:highlight w:val="none"/>
              </w:rPr>
            </w:pPr>
          </w:p>
          <w:p w14:paraId="69F1F88E">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4E760F">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1D3809C">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05006CF">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5FC5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3FE366">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4B3B8D4">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6F85DD">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2B4D56">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BC9773">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457E35A">
            <w:pPr>
              <w:spacing w:line="360" w:lineRule="auto"/>
              <w:jc w:val="center"/>
              <w:rPr>
                <w:rFonts w:ascii="宋体" w:hAnsi="宋体" w:cs="宋体"/>
                <w:sz w:val="24"/>
                <w:highlight w:val="none"/>
              </w:rPr>
            </w:pPr>
          </w:p>
        </w:tc>
      </w:tr>
      <w:tr w14:paraId="2823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205C6D">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31B693">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B24680">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66D41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CB49CAA">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9B56593">
            <w:pPr>
              <w:spacing w:line="360" w:lineRule="auto"/>
              <w:jc w:val="center"/>
              <w:rPr>
                <w:rFonts w:ascii="宋体" w:hAnsi="宋体" w:cs="宋体"/>
                <w:sz w:val="24"/>
                <w:highlight w:val="none"/>
              </w:rPr>
            </w:pPr>
          </w:p>
        </w:tc>
      </w:tr>
      <w:tr w14:paraId="29F7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D64ABF">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931370">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4F1664">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BBEB54">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81358D2">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A96A029">
            <w:pPr>
              <w:spacing w:line="360" w:lineRule="auto"/>
              <w:jc w:val="center"/>
              <w:rPr>
                <w:rFonts w:ascii="宋体" w:hAnsi="宋体" w:cs="宋体"/>
                <w:sz w:val="24"/>
                <w:highlight w:val="none"/>
              </w:rPr>
            </w:pPr>
          </w:p>
        </w:tc>
      </w:tr>
    </w:tbl>
    <w:p w14:paraId="32625E4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4559D3F">
      <w:pPr>
        <w:jc w:val="center"/>
        <w:rPr>
          <w:rFonts w:ascii="宋体" w:hAnsi="宋体" w:cs="宋体"/>
          <w:b/>
          <w:kern w:val="0"/>
          <w:sz w:val="32"/>
          <w:szCs w:val="32"/>
          <w:highlight w:val="none"/>
        </w:rPr>
      </w:pPr>
    </w:p>
    <w:p w14:paraId="33959BB4">
      <w:pPr>
        <w:jc w:val="center"/>
        <w:rPr>
          <w:rFonts w:ascii="宋体" w:hAnsi="宋体" w:cs="宋体"/>
          <w:b/>
          <w:kern w:val="0"/>
          <w:sz w:val="32"/>
          <w:szCs w:val="32"/>
          <w:highlight w:val="none"/>
        </w:rPr>
      </w:pPr>
    </w:p>
    <w:p w14:paraId="41F7D2F3">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F6D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3C1C940">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1B1020FB">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24973B55">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5674AD1">
            <w:pPr>
              <w:jc w:val="center"/>
              <w:rPr>
                <w:rFonts w:ascii="宋体" w:hAnsi="宋体" w:cs="宋体"/>
                <w:b/>
                <w:bCs/>
                <w:sz w:val="24"/>
                <w:highlight w:val="none"/>
              </w:rPr>
            </w:pPr>
            <w:r>
              <w:rPr>
                <w:rFonts w:hint="eastAsia" w:ascii="宋体" w:hAnsi="宋体" w:cs="宋体"/>
                <w:b/>
                <w:bCs/>
                <w:sz w:val="24"/>
                <w:highlight w:val="none"/>
              </w:rPr>
              <w:t>偏离说明</w:t>
            </w:r>
          </w:p>
        </w:tc>
      </w:tr>
      <w:tr w14:paraId="5C19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86ABE4">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41ABCF5E">
            <w:pPr>
              <w:jc w:val="center"/>
              <w:rPr>
                <w:rFonts w:ascii="宋体" w:hAnsi="宋体" w:cs="宋体"/>
                <w:b/>
                <w:kern w:val="0"/>
                <w:sz w:val="32"/>
                <w:szCs w:val="32"/>
                <w:highlight w:val="none"/>
              </w:rPr>
            </w:pPr>
          </w:p>
        </w:tc>
        <w:tc>
          <w:tcPr>
            <w:tcW w:w="3546" w:type="dxa"/>
          </w:tcPr>
          <w:p w14:paraId="049E1E1D">
            <w:pPr>
              <w:jc w:val="center"/>
              <w:rPr>
                <w:rFonts w:ascii="宋体" w:hAnsi="宋体" w:cs="宋体"/>
                <w:b/>
                <w:kern w:val="0"/>
                <w:sz w:val="32"/>
                <w:szCs w:val="32"/>
                <w:highlight w:val="none"/>
              </w:rPr>
            </w:pPr>
          </w:p>
        </w:tc>
        <w:tc>
          <w:tcPr>
            <w:tcW w:w="1276" w:type="dxa"/>
          </w:tcPr>
          <w:p w14:paraId="296535DF">
            <w:pPr>
              <w:jc w:val="center"/>
              <w:rPr>
                <w:rFonts w:ascii="宋体" w:hAnsi="宋体" w:cs="宋体"/>
                <w:b/>
                <w:kern w:val="0"/>
                <w:sz w:val="32"/>
                <w:szCs w:val="32"/>
                <w:highlight w:val="none"/>
              </w:rPr>
            </w:pPr>
          </w:p>
        </w:tc>
      </w:tr>
      <w:tr w14:paraId="6215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CE5903">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FECF65D">
            <w:pPr>
              <w:jc w:val="center"/>
              <w:rPr>
                <w:rFonts w:ascii="宋体" w:hAnsi="宋体" w:cs="宋体"/>
                <w:b/>
                <w:kern w:val="0"/>
                <w:sz w:val="32"/>
                <w:szCs w:val="32"/>
                <w:highlight w:val="none"/>
              </w:rPr>
            </w:pPr>
          </w:p>
        </w:tc>
        <w:tc>
          <w:tcPr>
            <w:tcW w:w="3546" w:type="dxa"/>
          </w:tcPr>
          <w:p w14:paraId="1F46E7C5">
            <w:pPr>
              <w:jc w:val="center"/>
              <w:rPr>
                <w:rFonts w:ascii="宋体" w:hAnsi="宋体" w:cs="宋体"/>
                <w:b/>
                <w:kern w:val="0"/>
                <w:sz w:val="32"/>
                <w:szCs w:val="32"/>
                <w:highlight w:val="none"/>
              </w:rPr>
            </w:pPr>
          </w:p>
        </w:tc>
        <w:tc>
          <w:tcPr>
            <w:tcW w:w="1276" w:type="dxa"/>
          </w:tcPr>
          <w:p w14:paraId="171719DC">
            <w:pPr>
              <w:jc w:val="center"/>
              <w:rPr>
                <w:rFonts w:ascii="宋体" w:hAnsi="宋体" w:cs="宋体"/>
                <w:b/>
                <w:kern w:val="0"/>
                <w:sz w:val="32"/>
                <w:szCs w:val="32"/>
                <w:highlight w:val="none"/>
              </w:rPr>
            </w:pPr>
          </w:p>
        </w:tc>
      </w:tr>
      <w:tr w14:paraId="7E5F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BEFE3">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66FB464E">
            <w:pPr>
              <w:jc w:val="center"/>
              <w:rPr>
                <w:rFonts w:ascii="宋体" w:hAnsi="宋体" w:cs="宋体"/>
                <w:b/>
                <w:kern w:val="0"/>
                <w:sz w:val="32"/>
                <w:szCs w:val="32"/>
                <w:highlight w:val="none"/>
              </w:rPr>
            </w:pPr>
          </w:p>
        </w:tc>
        <w:tc>
          <w:tcPr>
            <w:tcW w:w="3546" w:type="dxa"/>
          </w:tcPr>
          <w:p w14:paraId="1B62620B">
            <w:pPr>
              <w:jc w:val="center"/>
              <w:rPr>
                <w:rFonts w:ascii="宋体" w:hAnsi="宋体" w:cs="宋体"/>
                <w:b/>
                <w:kern w:val="0"/>
                <w:sz w:val="32"/>
                <w:szCs w:val="32"/>
                <w:highlight w:val="none"/>
              </w:rPr>
            </w:pPr>
          </w:p>
        </w:tc>
        <w:tc>
          <w:tcPr>
            <w:tcW w:w="1276" w:type="dxa"/>
          </w:tcPr>
          <w:p w14:paraId="7FD9E3B9">
            <w:pPr>
              <w:jc w:val="center"/>
              <w:rPr>
                <w:rFonts w:ascii="宋体" w:hAnsi="宋体" w:cs="宋体"/>
                <w:b/>
                <w:kern w:val="0"/>
                <w:sz w:val="32"/>
                <w:szCs w:val="32"/>
                <w:highlight w:val="none"/>
              </w:rPr>
            </w:pPr>
          </w:p>
        </w:tc>
      </w:tr>
    </w:tbl>
    <w:p w14:paraId="1CC3879D">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71F8B0C1">
      <w:pPr>
        <w:jc w:val="center"/>
        <w:rPr>
          <w:rFonts w:ascii="宋体" w:hAnsi="宋体" w:cs="宋体"/>
          <w:b/>
          <w:kern w:val="0"/>
          <w:sz w:val="32"/>
          <w:szCs w:val="32"/>
          <w:highlight w:val="none"/>
        </w:rPr>
      </w:pPr>
    </w:p>
    <w:p w14:paraId="3189C85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454E68">
      <w:pPr>
        <w:ind w:firstLine="1911" w:firstLineChars="595"/>
        <w:rPr>
          <w:rFonts w:ascii="宋体" w:hAnsi="宋体" w:cs="宋体"/>
          <w:b/>
          <w:bCs/>
          <w:sz w:val="32"/>
          <w:szCs w:val="32"/>
          <w:highlight w:val="none"/>
        </w:rPr>
      </w:pPr>
    </w:p>
    <w:p w14:paraId="6DEE0648">
      <w:pPr>
        <w:ind w:firstLine="1911" w:firstLineChars="595"/>
        <w:rPr>
          <w:rFonts w:ascii="宋体" w:hAnsi="宋体" w:cs="宋体"/>
          <w:b/>
          <w:bCs/>
          <w:sz w:val="32"/>
          <w:szCs w:val="32"/>
          <w:highlight w:val="none"/>
        </w:rPr>
      </w:pPr>
    </w:p>
    <w:p w14:paraId="1B099069">
      <w:pPr>
        <w:ind w:firstLine="1911" w:firstLineChars="595"/>
        <w:rPr>
          <w:rFonts w:ascii="宋体" w:hAnsi="宋体" w:cs="宋体"/>
          <w:b/>
          <w:bCs/>
          <w:sz w:val="32"/>
          <w:szCs w:val="32"/>
          <w:highlight w:val="none"/>
        </w:rPr>
      </w:pPr>
    </w:p>
    <w:p w14:paraId="3A261966">
      <w:pPr>
        <w:ind w:firstLine="1911" w:firstLineChars="595"/>
        <w:rPr>
          <w:rFonts w:ascii="宋体" w:hAnsi="宋体" w:cs="宋体"/>
          <w:b/>
          <w:bCs/>
          <w:sz w:val="32"/>
          <w:szCs w:val="32"/>
          <w:highlight w:val="none"/>
        </w:rPr>
      </w:pPr>
    </w:p>
    <w:p w14:paraId="0DC56625">
      <w:pPr>
        <w:ind w:firstLine="1911" w:firstLineChars="595"/>
        <w:rPr>
          <w:rFonts w:ascii="宋体" w:hAnsi="宋体" w:cs="宋体"/>
          <w:b/>
          <w:bCs/>
          <w:sz w:val="32"/>
          <w:szCs w:val="32"/>
          <w:highlight w:val="none"/>
        </w:rPr>
      </w:pPr>
    </w:p>
    <w:p w14:paraId="5195B27F">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4F1CAC1C">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6B1D954">
      <w:pPr>
        <w:snapToGrid w:val="0"/>
        <w:spacing w:line="360" w:lineRule="auto"/>
        <w:rPr>
          <w:rFonts w:ascii="宋体" w:hAnsi="宋体" w:cs="宋体"/>
          <w:sz w:val="24"/>
          <w:highlight w:val="none"/>
        </w:rPr>
      </w:pPr>
    </w:p>
    <w:p w14:paraId="65A96B6A">
      <w:pPr>
        <w:snapToGrid w:val="0"/>
        <w:spacing w:line="360" w:lineRule="auto"/>
        <w:rPr>
          <w:rFonts w:ascii="宋体" w:hAnsi="宋体" w:cs="宋体"/>
          <w:kern w:val="0"/>
          <w:sz w:val="24"/>
          <w:highlight w:val="none"/>
        </w:rPr>
      </w:pPr>
      <w:r>
        <w:rPr>
          <w:rFonts w:hint="eastAsia" w:ascii="宋体" w:hAnsi="宋体" w:eastAsia="宋体" w:cs="宋体"/>
          <w:sz w:val="24"/>
          <w:highlight w:val="none"/>
        </w:rPr>
        <w:t>杭州市公安局拱墅区分局、</w:t>
      </w:r>
      <w:r>
        <w:rPr>
          <w:rFonts w:hint="eastAsia" w:ascii="宋体" w:hAnsi="宋体" w:eastAsia="宋体" w:cs="宋体"/>
          <w:sz w:val="24"/>
          <w:highlight w:val="none"/>
          <w:lang w:val="en-US" w:eastAsia="zh-CN"/>
        </w:rPr>
        <w:t>浙江泛亚工程咨询有限公司</w:t>
      </w:r>
      <w:r>
        <w:rPr>
          <w:rFonts w:hint="eastAsia" w:ascii="宋体" w:hAnsi="宋体" w:cs="宋体"/>
          <w:kern w:val="0"/>
          <w:sz w:val="24"/>
          <w:highlight w:val="none"/>
          <w:lang w:val="zh-CN"/>
        </w:rPr>
        <w:t>：</w:t>
      </w:r>
    </w:p>
    <w:p w14:paraId="643DA27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9C9CC9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0DC7E87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5D6652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0AAC6BC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952D44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7F6E42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4A7157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2250DD6B">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3CEFCB1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E737D8C">
      <w:pPr>
        <w:autoSpaceDE w:val="0"/>
        <w:autoSpaceDN w:val="0"/>
        <w:spacing w:line="360" w:lineRule="auto"/>
        <w:ind w:left="2"/>
        <w:jc w:val="left"/>
        <w:rPr>
          <w:rFonts w:ascii="宋体" w:hAnsi="宋体" w:cs="宋体"/>
          <w:kern w:val="0"/>
          <w:sz w:val="24"/>
          <w:highlight w:val="none"/>
          <w:lang w:val="zh-CN"/>
        </w:rPr>
      </w:pPr>
    </w:p>
    <w:p w14:paraId="4CBDDA41">
      <w:pPr>
        <w:autoSpaceDE w:val="0"/>
        <w:autoSpaceDN w:val="0"/>
        <w:spacing w:line="360" w:lineRule="auto"/>
        <w:ind w:left="2"/>
        <w:jc w:val="left"/>
        <w:rPr>
          <w:rFonts w:ascii="宋体" w:hAnsi="宋体" w:cs="宋体"/>
          <w:kern w:val="0"/>
          <w:sz w:val="24"/>
          <w:highlight w:val="none"/>
          <w:lang w:val="zh-CN"/>
        </w:rPr>
      </w:pPr>
    </w:p>
    <w:p w14:paraId="41F19558">
      <w:pPr>
        <w:autoSpaceDE w:val="0"/>
        <w:autoSpaceDN w:val="0"/>
        <w:spacing w:line="360" w:lineRule="auto"/>
        <w:ind w:left="2"/>
        <w:jc w:val="left"/>
        <w:rPr>
          <w:rFonts w:ascii="宋体" w:hAnsi="宋体" w:cs="宋体"/>
          <w:kern w:val="0"/>
          <w:sz w:val="24"/>
          <w:highlight w:val="none"/>
          <w:lang w:val="zh-CN"/>
        </w:rPr>
      </w:pPr>
    </w:p>
    <w:p w14:paraId="7EB47B5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CAF71BF">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CE88269">
      <w:pPr>
        <w:spacing w:line="360" w:lineRule="auto"/>
        <w:jc w:val="center"/>
        <w:rPr>
          <w:rFonts w:ascii="宋体" w:hAnsi="宋体" w:cs="宋体"/>
          <w:b/>
          <w:bCs/>
          <w:sz w:val="24"/>
          <w:highlight w:val="none"/>
        </w:rPr>
      </w:pPr>
    </w:p>
    <w:p w14:paraId="53ACD24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765537A">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20F80D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AFE94C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915ED5D">
      <w:pPr>
        <w:spacing w:line="360" w:lineRule="auto"/>
        <w:jc w:val="center"/>
        <w:outlineLvl w:val="0"/>
        <w:rPr>
          <w:rFonts w:ascii="宋体" w:hAnsi="宋体" w:cs="宋体"/>
          <w:b/>
          <w:kern w:val="0"/>
          <w:sz w:val="36"/>
          <w:szCs w:val="36"/>
          <w:highlight w:val="none"/>
        </w:rPr>
      </w:pPr>
    </w:p>
    <w:p w14:paraId="348195FE">
      <w:pPr>
        <w:numPr>
          <w:ilvl w:val="0"/>
          <w:numId w:val="0"/>
        </w:numPr>
        <w:snapToGrid w:val="0"/>
        <w:spacing w:line="360" w:lineRule="auto"/>
        <w:rPr>
          <w:rFonts w:hint="eastAsia" w:ascii="宋体" w:hAnsi="宋体" w:cs="宋体"/>
          <w:sz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cs="宋体"/>
          <w:sz w:val="24"/>
          <w:highlight w:val="none"/>
        </w:rPr>
        <w:t>开标一览表（报价表）………………………………………………………（页码）</w:t>
      </w:r>
    </w:p>
    <w:p w14:paraId="399C91B8">
      <w:pPr>
        <w:numPr>
          <w:ilvl w:val="0"/>
          <w:numId w:val="0"/>
        </w:numPr>
        <w:snapToGrid w:val="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中标企业声明函（如果有）</w:t>
      </w:r>
      <w:r>
        <w:rPr>
          <w:rFonts w:hint="eastAsia" w:ascii="宋体" w:hAnsi="宋体" w:cs="宋体"/>
          <w:sz w:val="24"/>
          <w:highlight w:val="none"/>
        </w:rPr>
        <w:t>…………………………………………………（页码）</w:t>
      </w:r>
    </w:p>
    <w:p w14:paraId="5F394B41">
      <w:pPr>
        <w:snapToGrid w:val="0"/>
        <w:spacing w:line="360" w:lineRule="auto"/>
        <w:ind w:right="480"/>
        <w:jc w:val="center"/>
        <w:rPr>
          <w:rFonts w:ascii="宋体" w:hAnsi="宋体" w:cs="宋体"/>
          <w:b/>
          <w:kern w:val="0"/>
          <w:sz w:val="32"/>
          <w:szCs w:val="32"/>
          <w:highlight w:val="none"/>
        </w:rPr>
      </w:pPr>
    </w:p>
    <w:p w14:paraId="5034F7BC">
      <w:pPr>
        <w:snapToGrid w:val="0"/>
        <w:spacing w:line="360" w:lineRule="auto"/>
        <w:ind w:right="480"/>
        <w:jc w:val="center"/>
        <w:rPr>
          <w:rFonts w:ascii="宋体" w:hAnsi="宋体" w:cs="宋体"/>
          <w:b/>
          <w:kern w:val="0"/>
          <w:sz w:val="32"/>
          <w:szCs w:val="32"/>
          <w:highlight w:val="none"/>
        </w:rPr>
      </w:pPr>
    </w:p>
    <w:p w14:paraId="429248B0">
      <w:pPr>
        <w:snapToGrid w:val="0"/>
        <w:spacing w:line="360" w:lineRule="auto"/>
        <w:ind w:right="480"/>
        <w:jc w:val="center"/>
        <w:rPr>
          <w:rFonts w:ascii="宋体" w:hAnsi="宋体" w:cs="宋体"/>
          <w:b/>
          <w:kern w:val="0"/>
          <w:sz w:val="32"/>
          <w:szCs w:val="32"/>
          <w:highlight w:val="none"/>
        </w:rPr>
      </w:pPr>
    </w:p>
    <w:p w14:paraId="33D1BD93">
      <w:pPr>
        <w:snapToGrid w:val="0"/>
        <w:spacing w:line="360" w:lineRule="auto"/>
        <w:ind w:right="480"/>
        <w:jc w:val="center"/>
        <w:rPr>
          <w:rFonts w:ascii="宋体" w:hAnsi="宋体" w:cs="宋体"/>
          <w:b/>
          <w:kern w:val="0"/>
          <w:sz w:val="32"/>
          <w:szCs w:val="32"/>
          <w:highlight w:val="none"/>
        </w:rPr>
      </w:pPr>
    </w:p>
    <w:p w14:paraId="1B321E2D">
      <w:pPr>
        <w:snapToGrid w:val="0"/>
        <w:spacing w:line="360" w:lineRule="auto"/>
        <w:ind w:right="480"/>
        <w:jc w:val="center"/>
        <w:rPr>
          <w:rFonts w:ascii="宋体" w:hAnsi="宋体" w:cs="宋体"/>
          <w:b/>
          <w:kern w:val="0"/>
          <w:sz w:val="32"/>
          <w:szCs w:val="32"/>
          <w:highlight w:val="none"/>
        </w:rPr>
      </w:pPr>
    </w:p>
    <w:p w14:paraId="19A4CD34">
      <w:pPr>
        <w:snapToGrid w:val="0"/>
        <w:spacing w:line="360" w:lineRule="auto"/>
        <w:ind w:right="480"/>
        <w:jc w:val="center"/>
        <w:rPr>
          <w:rFonts w:ascii="宋体" w:hAnsi="宋体" w:cs="宋体"/>
          <w:b/>
          <w:kern w:val="0"/>
          <w:sz w:val="32"/>
          <w:szCs w:val="32"/>
          <w:highlight w:val="none"/>
        </w:rPr>
      </w:pPr>
    </w:p>
    <w:p w14:paraId="7D4ECA01">
      <w:pPr>
        <w:snapToGrid w:val="0"/>
        <w:spacing w:line="360" w:lineRule="auto"/>
        <w:ind w:right="480"/>
        <w:jc w:val="center"/>
        <w:rPr>
          <w:rFonts w:ascii="宋体" w:hAnsi="宋体" w:cs="宋体"/>
          <w:b/>
          <w:kern w:val="0"/>
          <w:sz w:val="32"/>
          <w:szCs w:val="32"/>
          <w:highlight w:val="none"/>
        </w:rPr>
      </w:pPr>
    </w:p>
    <w:p w14:paraId="654F7B66">
      <w:pPr>
        <w:snapToGrid w:val="0"/>
        <w:spacing w:line="360" w:lineRule="auto"/>
        <w:ind w:right="480"/>
        <w:jc w:val="center"/>
        <w:rPr>
          <w:rFonts w:ascii="宋体" w:hAnsi="宋体" w:cs="宋体"/>
          <w:b/>
          <w:kern w:val="0"/>
          <w:sz w:val="32"/>
          <w:szCs w:val="32"/>
          <w:highlight w:val="none"/>
        </w:rPr>
      </w:pPr>
    </w:p>
    <w:p w14:paraId="2231185F">
      <w:pPr>
        <w:snapToGrid w:val="0"/>
        <w:spacing w:line="360" w:lineRule="auto"/>
        <w:ind w:right="480"/>
        <w:jc w:val="center"/>
        <w:rPr>
          <w:rFonts w:ascii="宋体" w:hAnsi="宋体" w:cs="宋体"/>
          <w:b/>
          <w:kern w:val="0"/>
          <w:sz w:val="32"/>
          <w:szCs w:val="32"/>
          <w:highlight w:val="none"/>
        </w:rPr>
      </w:pPr>
    </w:p>
    <w:p w14:paraId="5F12E67E">
      <w:pPr>
        <w:snapToGrid w:val="0"/>
        <w:spacing w:line="360" w:lineRule="auto"/>
        <w:ind w:right="480"/>
        <w:jc w:val="center"/>
        <w:rPr>
          <w:rFonts w:ascii="宋体" w:hAnsi="宋体" w:cs="宋体"/>
          <w:b/>
          <w:kern w:val="0"/>
          <w:sz w:val="32"/>
          <w:szCs w:val="32"/>
          <w:highlight w:val="none"/>
        </w:rPr>
      </w:pPr>
    </w:p>
    <w:p w14:paraId="4827266B">
      <w:pPr>
        <w:snapToGrid w:val="0"/>
        <w:spacing w:line="360" w:lineRule="auto"/>
        <w:ind w:right="480"/>
        <w:jc w:val="center"/>
        <w:rPr>
          <w:rFonts w:ascii="宋体" w:hAnsi="宋体" w:cs="宋体"/>
          <w:b/>
          <w:kern w:val="0"/>
          <w:sz w:val="32"/>
          <w:szCs w:val="32"/>
          <w:highlight w:val="none"/>
        </w:rPr>
      </w:pPr>
    </w:p>
    <w:p w14:paraId="72F555EF">
      <w:pPr>
        <w:snapToGrid w:val="0"/>
        <w:spacing w:line="360" w:lineRule="auto"/>
        <w:ind w:right="480"/>
        <w:jc w:val="center"/>
        <w:rPr>
          <w:rFonts w:ascii="宋体" w:hAnsi="宋体" w:cs="宋体"/>
          <w:b/>
          <w:kern w:val="0"/>
          <w:sz w:val="32"/>
          <w:szCs w:val="32"/>
          <w:highlight w:val="none"/>
        </w:rPr>
      </w:pPr>
    </w:p>
    <w:p w14:paraId="74477FC3">
      <w:pPr>
        <w:snapToGrid w:val="0"/>
        <w:spacing w:line="360" w:lineRule="auto"/>
        <w:ind w:right="480"/>
        <w:jc w:val="center"/>
        <w:rPr>
          <w:rFonts w:ascii="宋体" w:hAnsi="宋体" w:cs="宋体"/>
          <w:b/>
          <w:kern w:val="0"/>
          <w:sz w:val="32"/>
          <w:szCs w:val="32"/>
          <w:highlight w:val="none"/>
        </w:rPr>
      </w:pPr>
    </w:p>
    <w:p w14:paraId="281DD0F0">
      <w:pPr>
        <w:snapToGrid w:val="0"/>
        <w:spacing w:line="360" w:lineRule="auto"/>
        <w:ind w:right="480"/>
        <w:jc w:val="center"/>
        <w:rPr>
          <w:rFonts w:ascii="宋体" w:hAnsi="宋体" w:cs="宋体"/>
          <w:b/>
          <w:kern w:val="0"/>
          <w:sz w:val="32"/>
          <w:szCs w:val="32"/>
          <w:highlight w:val="none"/>
        </w:rPr>
      </w:pPr>
    </w:p>
    <w:p w14:paraId="48261C86">
      <w:pPr>
        <w:snapToGrid w:val="0"/>
        <w:spacing w:line="360" w:lineRule="auto"/>
        <w:ind w:right="480"/>
        <w:jc w:val="center"/>
        <w:rPr>
          <w:rFonts w:ascii="宋体" w:hAnsi="宋体" w:cs="宋体"/>
          <w:b/>
          <w:kern w:val="0"/>
          <w:sz w:val="32"/>
          <w:szCs w:val="32"/>
          <w:highlight w:val="none"/>
        </w:rPr>
      </w:pPr>
    </w:p>
    <w:p w14:paraId="25A2EF9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0635BD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4B00DC10">
      <w:pPr>
        <w:snapToGrid w:val="0"/>
        <w:spacing w:line="360" w:lineRule="auto"/>
        <w:rPr>
          <w:rFonts w:ascii="宋体" w:hAnsi="宋体" w:cs="宋体"/>
          <w:kern w:val="0"/>
          <w:sz w:val="24"/>
          <w:highlight w:val="none"/>
        </w:rPr>
      </w:pPr>
      <w:r>
        <w:rPr>
          <w:rFonts w:hint="eastAsia" w:ascii="宋体" w:hAnsi="宋体" w:eastAsia="宋体" w:cs="宋体"/>
          <w:sz w:val="24"/>
          <w:highlight w:val="none"/>
        </w:rPr>
        <w:t>杭州市公安局拱墅区分局、</w:t>
      </w:r>
      <w:r>
        <w:rPr>
          <w:rFonts w:hint="eastAsia" w:ascii="宋体" w:hAnsi="宋体" w:eastAsia="宋体" w:cs="宋体"/>
          <w:sz w:val="24"/>
          <w:highlight w:val="none"/>
          <w:lang w:val="en-US" w:eastAsia="zh-CN"/>
        </w:rPr>
        <w:t>浙江泛亚工程咨询有限公司</w:t>
      </w:r>
      <w:r>
        <w:rPr>
          <w:rFonts w:hint="eastAsia" w:ascii="宋体" w:hAnsi="宋体" w:cs="宋体"/>
          <w:kern w:val="0"/>
          <w:sz w:val="24"/>
          <w:highlight w:val="none"/>
          <w:lang w:val="zh-CN"/>
        </w:rPr>
        <w:t>：</w:t>
      </w:r>
    </w:p>
    <w:p w14:paraId="3E1AB374">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kern w:val="0"/>
          <w:sz w:val="24"/>
          <w:highlight w:val="none"/>
          <w:lang w:val="zh-CN" w:eastAsia="zh-CN"/>
        </w:rPr>
        <w:t>杭州市公安局拱墅区分局东新所办案区等区域智能化设备采购项目</w:t>
      </w:r>
      <w:r>
        <w:rPr>
          <w:rFonts w:hint="eastAsia" w:ascii="宋体" w:hAnsi="宋体" w:cs="宋体"/>
          <w:kern w:val="0"/>
          <w:sz w:val="24"/>
          <w:highlight w:val="none"/>
          <w:lang w:val="zh-CN"/>
        </w:rPr>
        <w:t>【招标编</w:t>
      </w:r>
      <w:r>
        <w:rPr>
          <w:rFonts w:hint="eastAsia" w:ascii="宋体" w:hAnsi="宋体" w:eastAsia="宋体" w:cs="宋体"/>
          <w:kern w:val="0"/>
          <w:sz w:val="24"/>
          <w:highlight w:val="none"/>
          <w:lang w:val="zh-CN" w:eastAsia="zh-CN"/>
        </w:rPr>
        <w:t>号：FYC012412-322】的实施。</w:t>
      </w:r>
    </w:p>
    <w:p w14:paraId="7EA81E53">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68"/>
        <w:gridCol w:w="2402"/>
        <w:gridCol w:w="904"/>
        <w:gridCol w:w="908"/>
        <w:gridCol w:w="1017"/>
        <w:gridCol w:w="2001"/>
      </w:tblGrid>
      <w:tr w14:paraId="2018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9" w:type="dxa"/>
            <w:vAlign w:val="center"/>
          </w:tcPr>
          <w:p w14:paraId="67832A8F">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268" w:type="dxa"/>
            <w:vAlign w:val="center"/>
          </w:tcPr>
          <w:p w14:paraId="072C5EE9">
            <w:pPr>
              <w:spacing w:line="360" w:lineRule="auto"/>
              <w:jc w:val="center"/>
              <w:rPr>
                <w:rFonts w:ascii="宋体" w:hAnsi="宋体" w:cs="宋体"/>
                <w:b/>
                <w:sz w:val="24"/>
                <w:highlight w:val="none"/>
              </w:rPr>
            </w:pPr>
            <w:r>
              <w:rPr>
                <w:rFonts w:hint="eastAsia" w:ascii="宋体" w:hAnsi="宋体" w:cs="宋体"/>
                <w:b/>
                <w:sz w:val="24"/>
                <w:highlight w:val="none"/>
                <w:lang w:val="en-US" w:eastAsia="zh-CN"/>
              </w:rPr>
              <w:t>物品</w:t>
            </w:r>
            <w:r>
              <w:rPr>
                <w:rFonts w:hint="eastAsia" w:ascii="宋体" w:hAnsi="宋体" w:cs="宋体"/>
                <w:b/>
                <w:sz w:val="24"/>
                <w:highlight w:val="none"/>
              </w:rPr>
              <w:t>名称</w:t>
            </w:r>
          </w:p>
        </w:tc>
        <w:tc>
          <w:tcPr>
            <w:tcW w:w="2402" w:type="dxa"/>
            <w:vAlign w:val="center"/>
          </w:tcPr>
          <w:p w14:paraId="212F9EF1">
            <w:pPr>
              <w:spacing w:line="360" w:lineRule="auto"/>
              <w:jc w:val="center"/>
              <w:rPr>
                <w:rFonts w:ascii="宋体" w:hAnsi="宋体" w:cs="宋体"/>
                <w:b/>
                <w:sz w:val="24"/>
                <w:highlight w:val="none"/>
              </w:rPr>
            </w:pPr>
            <w:r>
              <w:rPr>
                <w:rFonts w:hint="eastAsia" w:ascii="宋体" w:hAnsi="宋体" w:cs="宋体"/>
                <w:b/>
                <w:sz w:val="24"/>
                <w:highlight w:val="none"/>
                <w:lang w:val="en-US" w:eastAsia="zh-CN"/>
              </w:rPr>
              <w:t>功能/参数</w:t>
            </w:r>
          </w:p>
        </w:tc>
        <w:tc>
          <w:tcPr>
            <w:tcW w:w="904" w:type="dxa"/>
            <w:vAlign w:val="center"/>
          </w:tcPr>
          <w:p w14:paraId="4B31331A">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908" w:type="dxa"/>
            <w:vAlign w:val="center"/>
          </w:tcPr>
          <w:p w14:paraId="5F39916A">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017" w:type="dxa"/>
            <w:vAlign w:val="center"/>
          </w:tcPr>
          <w:p w14:paraId="4115610C">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2001" w:type="dxa"/>
            <w:vAlign w:val="center"/>
          </w:tcPr>
          <w:p w14:paraId="259C5911">
            <w:pPr>
              <w:spacing w:line="360" w:lineRule="auto"/>
              <w:jc w:val="center"/>
              <w:rPr>
                <w:rFonts w:ascii="宋体" w:hAnsi="宋体" w:cs="宋体"/>
                <w:b/>
                <w:sz w:val="24"/>
                <w:highlight w:val="none"/>
              </w:rPr>
            </w:pPr>
          </w:p>
          <w:p w14:paraId="7E17A35C">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03D66A9">
            <w:pPr>
              <w:spacing w:line="360" w:lineRule="auto"/>
              <w:jc w:val="center"/>
              <w:rPr>
                <w:rFonts w:ascii="宋体" w:hAnsi="宋体" w:cs="宋体"/>
                <w:b/>
                <w:sz w:val="24"/>
                <w:highlight w:val="none"/>
              </w:rPr>
            </w:pPr>
          </w:p>
        </w:tc>
      </w:tr>
      <w:tr w14:paraId="3A45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9" w:type="dxa"/>
            <w:vAlign w:val="center"/>
          </w:tcPr>
          <w:p w14:paraId="75DD3E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68" w:type="dxa"/>
            <w:vAlign w:val="center"/>
          </w:tcPr>
          <w:p w14:paraId="4B32E1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402" w:type="dxa"/>
            <w:vAlign w:val="center"/>
          </w:tcPr>
          <w:p w14:paraId="575F7B6E">
            <w:pPr>
              <w:snapToGrid w:val="0"/>
              <w:spacing w:line="360" w:lineRule="auto"/>
              <w:jc w:val="center"/>
              <w:rPr>
                <w:rFonts w:ascii="宋体" w:hAnsi="宋体" w:cs="宋体"/>
                <w:color w:val="0000FF"/>
                <w:sz w:val="24"/>
                <w:highlight w:val="none"/>
              </w:rPr>
            </w:pPr>
          </w:p>
        </w:tc>
        <w:tc>
          <w:tcPr>
            <w:tcW w:w="904" w:type="dxa"/>
            <w:vAlign w:val="center"/>
          </w:tcPr>
          <w:p w14:paraId="68D292C5">
            <w:pPr>
              <w:snapToGrid w:val="0"/>
              <w:spacing w:line="360" w:lineRule="auto"/>
              <w:jc w:val="center"/>
              <w:rPr>
                <w:rFonts w:ascii="宋体" w:hAnsi="宋体" w:cs="宋体"/>
                <w:color w:val="0000FF"/>
                <w:sz w:val="24"/>
                <w:highlight w:val="none"/>
              </w:rPr>
            </w:pPr>
          </w:p>
        </w:tc>
        <w:tc>
          <w:tcPr>
            <w:tcW w:w="908" w:type="dxa"/>
            <w:vAlign w:val="center"/>
          </w:tcPr>
          <w:p w14:paraId="08E1D938">
            <w:pPr>
              <w:spacing w:line="360" w:lineRule="auto"/>
              <w:jc w:val="center"/>
              <w:rPr>
                <w:rFonts w:ascii="宋体" w:hAnsi="宋体" w:cs="宋体"/>
                <w:color w:val="0000FF"/>
                <w:sz w:val="24"/>
                <w:highlight w:val="none"/>
              </w:rPr>
            </w:pPr>
          </w:p>
        </w:tc>
        <w:tc>
          <w:tcPr>
            <w:tcW w:w="1017" w:type="dxa"/>
            <w:vAlign w:val="center"/>
          </w:tcPr>
          <w:p w14:paraId="058904B5">
            <w:pPr>
              <w:spacing w:line="360" w:lineRule="auto"/>
              <w:jc w:val="center"/>
              <w:rPr>
                <w:rFonts w:ascii="宋体" w:hAnsi="宋体" w:cs="宋体"/>
                <w:color w:val="0000FF"/>
                <w:sz w:val="24"/>
                <w:highlight w:val="none"/>
              </w:rPr>
            </w:pPr>
          </w:p>
        </w:tc>
        <w:tc>
          <w:tcPr>
            <w:tcW w:w="2001" w:type="dxa"/>
            <w:vAlign w:val="center"/>
          </w:tcPr>
          <w:p w14:paraId="1311BA34">
            <w:pPr>
              <w:spacing w:line="360" w:lineRule="auto"/>
              <w:jc w:val="center"/>
              <w:rPr>
                <w:rFonts w:ascii="宋体" w:hAnsi="宋体" w:cs="宋体"/>
                <w:color w:val="0000FF"/>
                <w:sz w:val="24"/>
                <w:highlight w:val="none"/>
              </w:rPr>
            </w:pPr>
          </w:p>
        </w:tc>
      </w:tr>
      <w:tr w14:paraId="7F95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9" w:type="dxa"/>
            <w:vAlign w:val="center"/>
          </w:tcPr>
          <w:p w14:paraId="6443AA1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68" w:type="dxa"/>
            <w:vAlign w:val="center"/>
          </w:tcPr>
          <w:p w14:paraId="678A09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402" w:type="dxa"/>
            <w:vAlign w:val="center"/>
          </w:tcPr>
          <w:p w14:paraId="62C26E16">
            <w:pPr>
              <w:snapToGrid w:val="0"/>
              <w:spacing w:line="360" w:lineRule="auto"/>
              <w:jc w:val="center"/>
              <w:rPr>
                <w:rFonts w:ascii="宋体" w:hAnsi="宋体" w:cs="宋体"/>
                <w:color w:val="0000FF"/>
                <w:sz w:val="24"/>
                <w:highlight w:val="none"/>
              </w:rPr>
            </w:pPr>
          </w:p>
        </w:tc>
        <w:tc>
          <w:tcPr>
            <w:tcW w:w="904" w:type="dxa"/>
            <w:vAlign w:val="center"/>
          </w:tcPr>
          <w:p w14:paraId="2268665B">
            <w:pPr>
              <w:snapToGrid w:val="0"/>
              <w:spacing w:line="360" w:lineRule="auto"/>
              <w:jc w:val="center"/>
              <w:rPr>
                <w:rFonts w:ascii="宋体" w:hAnsi="宋体" w:cs="宋体"/>
                <w:color w:val="0000FF"/>
                <w:sz w:val="24"/>
                <w:highlight w:val="none"/>
              </w:rPr>
            </w:pPr>
          </w:p>
        </w:tc>
        <w:tc>
          <w:tcPr>
            <w:tcW w:w="908" w:type="dxa"/>
            <w:vAlign w:val="center"/>
          </w:tcPr>
          <w:p w14:paraId="249461D8">
            <w:pPr>
              <w:spacing w:line="360" w:lineRule="auto"/>
              <w:jc w:val="center"/>
              <w:rPr>
                <w:rFonts w:ascii="宋体" w:hAnsi="宋体" w:cs="宋体"/>
                <w:color w:val="0000FF"/>
                <w:sz w:val="24"/>
                <w:highlight w:val="none"/>
              </w:rPr>
            </w:pPr>
          </w:p>
        </w:tc>
        <w:tc>
          <w:tcPr>
            <w:tcW w:w="1017" w:type="dxa"/>
            <w:vAlign w:val="center"/>
          </w:tcPr>
          <w:p w14:paraId="2F9DCB3E">
            <w:pPr>
              <w:spacing w:line="360" w:lineRule="auto"/>
              <w:jc w:val="center"/>
              <w:rPr>
                <w:rFonts w:ascii="宋体" w:hAnsi="宋体" w:cs="宋体"/>
                <w:color w:val="0000FF"/>
                <w:sz w:val="24"/>
                <w:highlight w:val="none"/>
              </w:rPr>
            </w:pPr>
          </w:p>
        </w:tc>
        <w:tc>
          <w:tcPr>
            <w:tcW w:w="2001" w:type="dxa"/>
            <w:vAlign w:val="center"/>
          </w:tcPr>
          <w:p w14:paraId="356EA960">
            <w:pPr>
              <w:spacing w:line="360" w:lineRule="auto"/>
              <w:jc w:val="center"/>
              <w:rPr>
                <w:rFonts w:ascii="宋体" w:hAnsi="宋体" w:cs="宋体"/>
                <w:color w:val="0000FF"/>
                <w:sz w:val="24"/>
                <w:highlight w:val="none"/>
              </w:rPr>
            </w:pPr>
          </w:p>
        </w:tc>
      </w:tr>
      <w:tr w14:paraId="1762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9" w:type="dxa"/>
            <w:vAlign w:val="center"/>
          </w:tcPr>
          <w:p w14:paraId="4EE207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68" w:type="dxa"/>
            <w:vAlign w:val="center"/>
          </w:tcPr>
          <w:p w14:paraId="03FC07C3">
            <w:pPr>
              <w:snapToGrid w:val="0"/>
              <w:spacing w:line="360" w:lineRule="auto"/>
              <w:jc w:val="center"/>
              <w:rPr>
                <w:rFonts w:ascii="宋体" w:hAnsi="宋体" w:cs="宋体"/>
                <w:color w:val="auto"/>
                <w:sz w:val="24"/>
                <w:highlight w:val="none"/>
              </w:rPr>
            </w:pPr>
          </w:p>
        </w:tc>
        <w:tc>
          <w:tcPr>
            <w:tcW w:w="2402" w:type="dxa"/>
            <w:vAlign w:val="center"/>
          </w:tcPr>
          <w:p w14:paraId="4E128EAF">
            <w:pPr>
              <w:snapToGrid w:val="0"/>
              <w:spacing w:line="360" w:lineRule="auto"/>
              <w:jc w:val="center"/>
              <w:rPr>
                <w:rFonts w:ascii="宋体" w:hAnsi="宋体" w:cs="宋体"/>
                <w:color w:val="0000FF"/>
                <w:sz w:val="24"/>
                <w:highlight w:val="none"/>
              </w:rPr>
            </w:pPr>
          </w:p>
        </w:tc>
        <w:tc>
          <w:tcPr>
            <w:tcW w:w="904" w:type="dxa"/>
            <w:vAlign w:val="center"/>
          </w:tcPr>
          <w:p w14:paraId="0FD4CBEC">
            <w:pPr>
              <w:snapToGrid w:val="0"/>
              <w:spacing w:line="360" w:lineRule="auto"/>
              <w:jc w:val="center"/>
              <w:rPr>
                <w:rFonts w:ascii="宋体" w:hAnsi="宋体" w:cs="宋体"/>
                <w:color w:val="0000FF"/>
                <w:sz w:val="24"/>
                <w:highlight w:val="none"/>
              </w:rPr>
            </w:pPr>
          </w:p>
        </w:tc>
        <w:tc>
          <w:tcPr>
            <w:tcW w:w="908" w:type="dxa"/>
            <w:vAlign w:val="center"/>
          </w:tcPr>
          <w:p w14:paraId="36725AF8">
            <w:pPr>
              <w:spacing w:line="360" w:lineRule="auto"/>
              <w:jc w:val="center"/>
              <w:rPr>
                <w:rFonts w:ascii="宋体" w:hAnsi="宋体" w:cs="宋体"/>
                <w:color w:val="0000FF"/>
                <w:sz w:val="24"/>
                <w:highlight w:val="none"/>
              </w:rPr>
            </w:pPr>
          </w:p>
        </w:tc>
        <w:tc>
          <w:tcPr>
            <w:tcW w:w="1017" w:type="dxa"/>
            <w:vAlign w:val="center"/>
          </w:tcPr>
          <w:p w14:paraId="58262C00">
            <w:pPr>
              <w:spacing w:line="360" w:lineRule="auto"/>
              <w:jc w:val="center"/>
              <w:rPr>
                <w:rFonts w:ascii="宋体" w:hAnsi="宋体" w:cs="宋体"/>
                <w:color w:val="0000FF"/>
                <w:sz w:val="24"/>
                <w:highlight w:val="none"/>
              </w:rPr>
            </w:pPr>
          </w:p>
        </w:tc>
        <w:tc>
          <w:tcPr>
            <w:tcW w:w="2001" w:type="dxa"/>
            <w:vAlign w:val="center"/>
          </w:tcPr>
          <w:p w14:paraId="2E098498">
            <w:pPr>
              <w:spacing w:line="360" w:lineRule="auto"/>
              <w:jc w:val="center"/>
              <w:rPr>
                <w:rFonts w:ascii="宋体" w:hAnsi="宋体" w:cs="宋体"/>
                <w:color w:val="0000FF"/>
                <w:sz w:val="24"/>
                <w:highlight w:val="none"/>
              </w:rPr>
            </w:pPr>
          </w:p>
        </w:tc>
      </w:tr>
      <w:tr w14:paraId="1332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9" w:type="dxa"/>
            <w:vAlign w:val="center"/>
          </w:tcPr>
          <w:p w14:paraId="1CC0CBE9">
            <w:pPr>
              <w:spacing w:line="360" w:lineRule="auto"/>
              <w:jc w:val="center"/>
              <w:rPr>
                <w:rFonts w:ascii="宋体" w:hAnsi="宋体" w:cs="宋体"/>
                <w:sz w:val="24"/>
                <w:highlight w:val="none"/>
              </w:rPr>
            </w:pPr>
          </w:p>
        </w:tc>
        <w:tc>
          <w:tcPr>
            <w:tcW w:w="1268" w:type="dxa"/>
            <w:vAlign w:val="center"/>
          </w:tcPr>
          <w:p w14:paraId="0F0A0C4D">
            <w:pPr>
              <w:snapToGrid w:val="0"/>
              <w:spacing w:line="360" w:lineRule="auto"/>
              <w:jc w:val="center"/>
              <w:rPr>
                <w:rFonts w:ascii="宋体" w:hAnsi="宋体" w:cs="宋体"/>
                <w:sz w:val="24"/>
                <w:highlight w:val="none"/>
              </w:rPr>
            </w:pPr>
          </w:p>
        </w:tc>
        <w:tc>
          <w:tcPr>
            <w:tcW w:w="2402" w:type="dxa"/>
            <w:vAlign w:val="center"/>
          </w:tcPr>
          <w:p w14:paraId="178DE062">
            <w:pPr>
              <w:snapToGrid w:val="0"/>
              <w:spacing w:line="360" w:lineRule="auto"/>
              <w:jc w:val="center"/>
              <w:rPr>
                <w:rFonts w:ascii="宋体" w:hAnsi="宋体" w:cs="宋体"/>
                <w:sz w:val="24"/>
                <w:highlight w:val="none"/>
              </w:rPr>
            </w:pPr>
          </w:p>
        </w:tc>
        <w:tc>
          <w:tcPr>
            <w:tcW w:w="904" w:type="dxa"/>
            <w:vAlign w:val="center"/>
          </w:tcPr>
          <w:p w14:paraId="1E355DB6">
            <w:pPr>
              <w:snapToGrid w:val="0"/>
              <w:spacing w:line="360" w:lineRule="auto"/>
              <w:jc w:val="center"/>
              <w:rPr>
                <w:rFonts w:ascii="宋体" w:hAnsi="宋体" w:cs="宋体"/>
                <w:sz w:val="24"/>
                <w:highlight w:val="none"/>
              </w:rPr>
            </w:pPr>
          </w:p>
        </w:tc>
        <w:tc>
          <w:tcPr>
            <w:tcW w:w="908" w:type="dxa"/>
            <w:vAlign w:val="center"/>
          </w:tcPr>
          <w:p w14:paraId="0E442E6A">
            <w:pPr>
              <w:spacing w:line="360" w:lineRule="auto"/>
              <w:jc w:val="center"/>
              <w:rPr>
                <w:rFonts w:ascii="宋体" w:hAnsi="宋体" w:cs="宋体"/>
                <w:sz w:val="24"/>
                <w:highlight w:val="none"/>
              </w:rPr>
            </w:pPr>
          </w:p>
        </w:tc>
        <w:tc>
          <w:tcPr>
            <w:tcW w:w="1017" w:type="dxa"/>
            <w:vAlign w:val="center"/>
          </w:tcPr>
          <w:p w14:paraId="14234968">
            <w:pPr>
              <w:spacing w:line="360" w:lineRule="auto"/>
              <w:jc w:val="center"/>
              <w:rPr>
                <w:rFonts w:ascii="宋体" w:hAnsi="宋体" w:cs="宋体"/>
                <w:sz w:val="24"/>
                <w:highlight w:val="none"/>
              </w:rPr>
            </w:pPr>
          </w:p>
        </w:tc>
        <w:tc>
          <w:tcPr>
            <w:tcW w:w="2001" w:type="dxa"/>
            <w:vAlign w:val="center"/>
          </w:tcPr>
          <w:p w14:paraId="367B9CC4">
            <w:pPr>
              <w:spacing w:line="360" w:lineRule="auto"/>
              <w:jc w:val="center"/>
              <w:rPr>
                <w:rFonts w:ascii="宋体" w:hAnsi="宋体" w:cs="宋体"/>
                <w:sz w:val="24"/>
                <w:highlight w:val="none"/>
              </w:rPr>
            </w:pPr>
          </w:p>
        </w:tc>
      </w:tr>
      <w:tr w14:paraId="34CD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9" w:type="dxa"/>
            <w:vAlign w:val="center"/>
          </w:tcPr>
          <w:p w14:paraId="07FC6561">
            <w:pPr>
              <w:spacing w:line="360" w:lineRule="auto"/>
              <w:jc w:val="center"/>
              <w:rPr>
                <w:rFonts w:ascii="宋体" w:hAnsi="宋体" w:cs="宋体"/>
                <w:sz w:val="24"/>
                <w:highlight w:val="none"/>
              </w:rPr>
            </w:pPr>
          </w:p>
        </w:tc>
        <w:tc>
          <w:tcPr>
            <w:tcW w:w="1268" w:type="dxa"/>
            <w:vAlign w:val="center"/>
          </w:tcPr>
          <w:p w14:paraId="2540134D">
            <w:pPr>
              <w:snapToGrid w:val="0"/>
              <w:spacing w:line="360" w:lineRule="auto"/>
              <w:jc w:val="center"/>
              <w:rPr>
                <w:rFonts w:ascii="宋体" w:hAnsi="宋体" w:cs="宋体"/>
                <w:sz w:val="24"/>
                <w:highlight w:val="none"/>
              </w:rPr>
            </w:pPr>
          </w:p>
        </w:tc>
        <w:tc>
          <w:tcPr>
            <w:tcW w:w="2402" w:type="dxa"/>
            <w:vAlign w:val="center"/>
          </w:tcPr>
          <w:p w14:paraId="503D3B8C">
            <w:pPr>
              <w:snapToGrid w:val="0"/>
              <w:spacing w:line="360" w:lineRule="auto"/>
              <w:jc w:val="center"/>
              <w:rPr>
                <w:rFonts w:ascii="宋体" w:hAnsi="宋体" w:cs="宋体"/>
                <w:sz w:val="24"/>
                <w:highlight w:val="none"/>
              </w:rPr>
            </w:pPr>
          </w:p>
        </w:tc>
        <w:tc>
          <w:tcPr>
            <w:tcW w:w="904" w:type="dxa"/>
            <w:vAlign w:val="center"/>
          </w:tcPr>
          <w:p w14:paraId="7397B08C">
            <w:pPr>
              <w:snapToGrid w:val="0"/>
              <w:spacing w:line="360" w:lineRule="auto"/>
              <w:jc w:val="center"/>
              <w:rPr>
                <w:rFonts w:ascii="宋体" w:hAnsi="宋体" w:cs="宋体"/>
                <w:sz w:val="24"/>
                <w:highlight w:val="none"/>
              </w:rPr>
            </w:pPr>
          </w:p>
        </w:tc>
        <w:tc>
          <w:tcPr>
            <w:tcW w:w="908" w:type="dxa"/>
            <w:vAlign w:val="center"/>
          </w:tcPr>
          <w:p w14:paraId="293AA25F">
            <w:pPr>
              <w:spacing w:line="360" w:lineRule="auto"/>
              <w:jc w:val="center"/>
              <w:rPr>
                <w:rFonts w:ascii="宋体" w:hAnsi="宋体" w:cs="宋体"/>
                <w:sz w:val="24"/>
                <w:highlight w:val="none"/>
              </w:rPr>
            </w:pPr>
          </w:p>
        </w:tc>
        <w:tc>
          <w:tcPr>
            <w:tcW w:w="1017" w:type="dxa"/>
            <w:vAlign w:val="center"/>
          </w:tcPr>
          <w:p w14:paraId="02AD0D67">
            <w:pPr>
              <w:spacing w:line="360" w:lineRule="auto"/>
              <w:jc w:val="center"/>
              <w:rPr>
                <w:rFonts w:ascii="宋体" w:hAnsi="宋体" w:cs="宋体"/>
                <w:sz w:val="24"/>
                <w:highlight w:val="none"/>
              </w:rPr>
            </w:pPr>
          </w:p>
        </w:tc>
        <w:tc>
          <w:tcPr>
            <w:tcW w:w="2001" w:type="dxa"/>
            <w:vAlign w:val="center"/>
          </w:tcPr>
          <w:p w14:paraId="6AB986B5">
            <w:pPr>
              <w:spacing w:line="360" w:lineRule="auto"/>
              <w:jc w:val="center"/>
              <w:rPr>
                <w:rFonts w:ascii="宋体" w:hAnsi="宋体" w:cs="宋体"/>
                <w:sz w:val="24"/>
                <w:highlight w:val="none"/>
              </w:rPr>
            </w:pPr>
          </w:p>
        </w:tc>
      </w:tr>
      <w:tr w14:paraId="1D61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49" w:type="dxa"/>
            <w:gridSpan w:val="3"/>
            <w:vAlign w:val="center"/>
          </w:tcPr>
          <w:p w14:paraId="1F66AB9A">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4830" w:type="dxa"/>
            <w:gridSpan w:val="4"/>
            <w:vAlign w:val="center"/>
          </w:tcPr>
          <w:p w14:paraId="0D19E845">
            <w:pPr>
              <w:spacing w:line="360" w:lineRule="auto"/>
              <w:jc w:val="center"/>
              <w:rPr>
                <w:rFonts w:ascii="宋体" w:hAnsi="宋体" w:cs="宋体"/>
                <w:sz w:val="24"/>
                <w:highlight w:val="none"/>
              </w:rPr>
            </w:pPr>
          </w:p>
        </w:tc>
      </w:tr>
      <w:tr w14:paraId="3EB0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49" w:type="dxa"/>
            <w:gridSpan w:val="3"/>
            <w:vAlign w:val="center"/>
          </w:tcPr>
          <w:p w14:paraId="56CB2922">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4830" w:type="dxa"/>
            <w:gridSpan w:val="4"/>
            <w:vAlign w:val="center"/>
          </w:tcPr>
          <w:p w14:paraId="66DC6036">
            <w:pPr>
              <w:spacing w:line="360" w:lineRule="auto"/>
              <w:jc w:val="center"/>
              <w:rPr>
                <w:rFonts w:ascii="宋体" w:hAnsi="宋体" w:cs="宋体"/>
                <w:sz w:val="24"/>
                <w:highlight w:val="none"/>
              </w:rPr>
            </w:pPr>
          </w:p>
        </w:tc>
      </w:tr>
    </w:tbl>
    <w:p w14:paraId="7BF9F318">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3D9D89F7">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223796B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56B4883">
      <w:pPr>
        <w:snapToGrid w:val="0"/>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r>
        <w:rPr>
          <w:rFonts w:hint="eastAsia" w:ascii="宋体" w:hAnsi="宋体" w:cs="宋体"/>
          <w:kern w:val="0"/>
          <w:sz w:val="24"/>
          <w:highlight w:val="none"/>
          <w:lang w:val="en-US" w:eastAsia="zh-CN"/>
        </w:rPr>
        <w:t xml:space="preserve"> </w:t>
      </w:r>
    </w:p>
    <w:p w14:paraId="7A223CD6">
      <w:pPr>
        <w:snapToGrid w:val="0"/>
        <w:spacing w:line="360" w:lineRule="auto"/>
        <w:ind w:firstLine="480" w:firstLineChars="200"/>
        <w:jc w:val="left"/>
        <w:rPr>
          <w:rFonts w:hint="eastAsia" w:ascii="宋体" w:hAnsi="宋体" w:eastAsia="宋体" w:cs="宋体"/>
          <w:b w:val="0"/>
          <w:color w:val="FF0000"/>
          <w:kern w:val="0"/>
          <w:sz w:val="24"/>
          <w:szCs w:val="24"/>
          <w:highlight w:val="none"/>
          <w:lang w:val="zh-CN" w:eastAsia="zh-CN" w:bidi="ar-SA"/>
        </w:rPr>
      </w:pPr>
      <w:r>
        <w:rPr>
          <w:rFonts w:hint="eastAsia" w:ascii="宋体" w:hAnsi="宋体" w:cs="宋体"/>
          <w:color w:val="FF0000"/>
          <w:kern w:val="0"/>
          <w:sz w:val="24"/>
          <w:highlight w:val="none"/>
          <w:lang w:val="en-US" w:eastAsia="zh-CN"/>
        </w:rPr>
        <w:t>4</w:t>
      </w:r>
      <w:r>
        <w:rPr>
          <w:rFonts w:hint="eastAsia" w:ascii="宋体" w:hAnsi="宋体" w:eastAsia="宋体" w:cs="宋体"/>
          <w:b w:val="0"/>
          <w:color w:val="FF0000"/>
          <w:kern w:val="0"/>
          <w:sz w:val="24"/>
          <w:szCs w:val="24"/>
          <w:highlight w:val="none"/>
          <w:lang w:val="zh-CN" w:eastAsia="zh-CN" w:bidi="ar-SA"/>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A9FF80">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FF0000"/>
          <w:kern w:val="0"/>
          <w:sz w:val="24"/>
          <w:szCs w:val="24"/>
          <w:highlight w:val="none"/>
          <w:lang w:val="zh-CN" w:eastAsia="zh-CN" w:bidi="ar-SA"/>
        </w:rPr>
        <w:sectPr>
          <w:pgSz w:w="11906" w:h="16838"/>
          <w:pgMar w:top="1247" w:right="1418" w:bottom="1276" w:left="1418" w:header="851" w:footer="992" w:gutter="0"/>
          <w:cols w:space="720" w:num="1"/>
          <w:titlePg/>
          <w:docGrid w:linePitch="312" w:charSpace="0"/>
        </w:sectPr>
      </w:pPr>
    </w:p>
    <w:p w14:paraId="782528A7">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551" w:name="_Toc465665161"/>
      <w:r>
        <w:rPr>
          <w:rFonts w:hint="eastAsia" w:ascii="宋体" w:hAnsi="宋体" w:cs="宋体"/>
          <w:highlight w:val="none"/>
        </w:rPr>
        <w:t>附件</w:t>
      </w:r>
      <w:bookmarkEnd w:id="551"/>
    </w:p>
    <w:p w14:paraId="516A25A5">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88A47B8">
      <w:pPr>
        <w:spacing w:line="360" w:lineRule="auto"/>
        <w:jc w:val="center"/>
        <w:rPr>
          <w:rFonts w:ascii="宋体" w:hAnsi="宋体" w:cs="宋体"/>
          <w:b/>
          <w:spacing w:val="6"/>
          <w:sz w:val="32"/>
          <w:szCs w:val="32"/>
          <w:highlight w:val="none"/>
        </w:rPr>
      </w:pPr>
      <w:bookmarkStart w:id="552" w:name="OLE_LINK13"/>
      <w:bookmarkStart w:id="553" w:name="OLE_LINK14"/>
      <w:r>
        <w:rPr>
          <w:rFonts w:hint="eastAsia" w:ascii="宋体" w:hAnsi="宋体" w:cs="宋体"/>
          <w:b/>
          <w:spacing w:val="6"/>
          <w:sz w:val="32"/>
          <w:szCs w:val="32"/>
          <w:highlight w:val="none"/>
        </w:rPr>
        <w:t>残疾人福利性单位声明函</w:t>
      </w:r>
    </w:p>
    <w:bookmarkEnd w:id="552"/>
    <w:bookmarkEnd w:id="553"/>
    <w:p w14:paraId="0CB8231E">
      <w:pPr>
        <w:spacing w:line="360" w:lineRule="auto"/>
        <w:rPr>
          <w:rFonts w:ascii="宋体" w:hAnsi="宋体" w:cs="宋体"/>
          <w:b/>
          <w:spacing w:val="6"/>
          <w:sz w:val="30"/>
          <w:szCs w:val="30"/>
          <w:highlight w:val="none"/>
        </w:rPr>
      </w:pPr>
    </w:p>
    <w:p w14:paraId="153B1613">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auto"/>
          <w:sz w:val="24"/>
          <w:highlight w:val="none"/>
        </w:rPr>
        <w:t>单位参加</w:t>
      </w:r>
      <w:r>
        <w:rPr>
          <w:rFonts w:hint="eastAsia" w:ascii="宋体" w:hAnsi="宋体" w:eastAsia="宋体" w:cs="宋体"/>
          <w:color w:val="auto"/>
          <w:sz w:val="24"/>
          <w:highlight w:val="none"/>
          <w:u w:val="single"/>
        </w:rPr>
        <w:t>杭州市公安局拱墅区分局</w:t>
      </w:r>
      <w:r>
        <w:rPr>
          <w:rFonts w:hint="eastAsia" w:ascii="宋体" w:hAnsi="宋体" w:cs="宋体"/>
          <w:color w:val="auto"/>
          <w:sz w:val="24"/>
          <w:highlight w:val="none"/>
        </w:rPr>
        <w:t>单位的</w:t>
      </w:r>
      <w:r>
        <w:rPr>
          <w:rFonts w:hint="eastAsia" w:ascii="宋体" w:hAnsi="宋体" w:eastAsia="宋体" w:cs="宋体"/>
          <w:color w:val="auto"/>
          <w:sz w:val="24"/>
          <w:highlight w:val="none"/>
          <w:u w:val="single"/>
          <w:lang w:eastAsia="zh-CN"/>
        </w:rPr>
        <w:t>杭州市公安局拱墅区分局东新所办案区等区域智能化设备采购项目</w:t>
      </w:r>
      <w:r>
        <w:rPr>
          <w:rFonts w:hint="eastAsia" w:ascii="宋体" w:hAnsi="宋体" w:cs="宋体"/>
          <w:color w:val="auto"/>
          <w:sz w:val="24"/>
          <w:highlight w:val="none"/>
        </w:rPr>
        <w:t>项目采购</w:t>
      </w:r>
      <w:r>
        <w:rPr>
          <w:rFonts w:hint="eastAsia" w:ascii="宋体" w:hAnsi="宋体" w:cs="宋体"/>
          <w:sz w:val="24"/>
          <w:highlight w:val="none"/>
        </w:rPr>
        <w:t>活动提供本单位制造的货物（由本单位承担工程/提供服务），或者提供其他残疾人福利性单位制造的货物（不包括使用非残疾人福利性单位注册商标的货物）。</w:t>
      </w:r>
    </w:p>
    <w:p w14:paraId="3108BA2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D29673E">
      <w:pPr>
        <w:spacing w:line="360" w:lineRule="auto"/>
        <w:ind w:firstLine="480" w:firstLineChars="200"/>
        <w:rPr>
          <w:rFonts w:ascii="宋体" w:hAnsi="宋体" w:cs="宋体"/>
          <w:sz w:val="24"/>
          <w:highlight w:val="none"/>
        </w:rPr>
      </w:pPr>
    </w:p>
    <w:p w14:paraId="312A5883">
      <w:pPr>
        <w:spacing w:line="360" w:lineRule="auto"/>
        <w:ind w:firstLine="480" w:firstLineChars="200"/>
        <w:rPr>
          <w:rFonts w:ascii="宋体" w:hAnsi="宋体" w:cs="宋体"/>
          <w:sz w:val="24"/>
          <w:highlight w:val="none"/>
        </w:rPr>
      </w:pPr>
    </w:p>
    <w:p w14:paraId="1C6241C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0C3741D0">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37AEEDC3">
      <w:pPr>
        <w:spacing w:line="360" w:lineRule="auto"/>
        <w:ind w:firstLine="480" w:firstLineChars="200"/>
        <w:rPr>
          <w:rFonts w:ascii="宋体" w:hAnsi="宋体" w:cs="宋体"/>
          <w:sz w:val="24"/>
          <w:highlight w:val="none"/>
        </w:rPr>
      </w:pPr>
    </w:p>
    <w:p w14:paraId="28821D3D">
      <w:pPr>
        <w:spacing w:line="360" w:lineRule="auto"/>
        <w:ind w:firstLine="420" w:firstLineChars="200"/>
        <w:rPr>
          <w:rFonts w:ascii="宋体" w:hAnsi="宋体" w:cs="宋体"/>
          <w:highlight w:val="none"/>
        </w:rPr>
      </w:pPr>
    </w:p>
    <w:p w14:paraId="412902A5">
      <w:pPr>
        <w:spacing w:line="360" w:lineRule="auto"/>
        <w:ind w:firstLine="420" w:firstLineChars="200"/>
        <w:rPr>
          <w:rFonts w:ascii="宋体" w:hAnsi="宋体" w:cs="宋体"/>
          <w:highlight w:val="none"/>
        </w:rPr>
      </w:pPr>
    </w:p>
    <w:p w14:paraId="3C04768F">
      <w:pPr>
        <w:spacing w:line="360" w:lineRule="auto"/>
        <w:ind w:firstLine="420" w:firstLineChars="200"/>
        <w:rPr>
          <w:rFonts w:ascii="宋体" w:hAnsi="宋体" w:cs="宋体"/>
          <w:highlight w:val="none"/>
        </w:rPr>
      </w:pPr>
    </w:p>
    <w:p w14:paraId="012E87F9">
      <w:pPr>
        <w:spacing w:line="360" w:lineRule="auto"/>
        <w:ind w:firstLine="420" w:firstLineChars="200"/>
        <w:rPr>
          <w:rFonts w:ascii="宋体" w:hAnsi="宋体" w:cs="宋体"/>
          <w:highlight w:val="none"/>
        </w:rPr>
      </w:pPr>
    </w:p>
    <w:p w14:paraId="74C9DB74">
      <w:pPr>
        <w:spacing w:line="360" w:lineRule="auto"/>
        <w:rPr>
          <w:rFonts w:ascii="宋体" w:hAnsi="宋体" w:cs="宋体"/>
          <w:b/>
          <w:sz w:val="24"/>
          <w:highlight w:val="none"/>
        </w:rPr>
      </w:pPr>
    </w:p>
    <w:p w14:paraId="16CD079E">
      <w:pPr>
        <w:spacing w:line="360" w:lineRule="auto"/>
        <w:rPr>
          <w:rFonts w:ascii="宋体" w:hAnsi="宋体" w:cs="宋体"/>
          <w:b/>
          <w:sz w:val="24"/>
          <w:highlight w:val="none"/>
        </w:rPr>
      </w:pPr>
    </w:p>
    <w:p w14:paraId="418694AE">
      <w:pPr>
        <w:spacing w:line="360" w:lineRule="auto"/>
        <w:rPr>
          <w:rFonts w:ascii="宋体" w:hAnsi="宋体" w:cs="宋体"/>
          <w:b/>
          <w:sz w:val="24"/>
          <w:highlight w:val="none"/>
        </w:rPr>
      </w:pPr>
    </w:p>
    <w:p w14:paraId="1FC1D77B">
      <w:pPr>
        <w:spacing w:line="360" w:lineRule="auto"/>
        <w:rPr>
          <w:rFonts w:ascii="宋体" w:hAnsi="宋体" w:cs="宋体"/>
          <w:b/>
          <w:sz w:val="24"/>
          <w:highlight w:val="none"/>
        </w:rPr>
      </w:pPr>
    </w:p>
    <w:p w14:paraId="64AD37EF">
      <w:pPr>
        <w:spacing w:line="360" w:lineRule="auto"/>
        <w:rPr>
          <w:rFonts w:ascii="宋体" w:hAnsi="宋体" w:cs="宋体"/>
          <w:b/>
          <w:sz w:val="24"/>
          <w:highlight w:val="none"/>
        </w:rPr>
      </w:pPr>
    </w:p>
    <w:p w14:paraId="4840AECF">
      <w:pPr>
        <w:spacing w:line="360" w:lineRule="auto"/>
        <w:rPr>
          <w:rFonts w:ascii="宋体" w:hAnsi="宋体" w:cs="宋体"/>
          <w:b/>
          <w:sz w:val="24"/>
          <w:highlight w:val="none"/>
        </w:rPr>
      </w:pPr>
    </w:p>
    <w:p w14:paraId="0E208B30">
      <w:pPr>
        <w:spacing w:line="360" w:lineRule="auto"/>
        <w:rPr>
          <w:rFonts w:ascii="宋体" w:hAnsi="宋体" w:cs="宋体"/>
          <w:b/>
          <w:sz w:val="24"/>
          <w:highlight w:val="none"/>
        </w:rPr>
      </w:pPr>
    </w:p>
    <w:p w14:paraId="35C45557">
      <w:pPr>
        <w:spacing w:line="360" w:lineRule="auto"/>
        <w:rPr>
          <w:rFonts w:ascii="宋体" w:hAnsi="宋体" w:cs="宋体"/>
          <w:b/>
          <w:sz w:val="24"/>
          <w:highlight w:val="none"/>
        </w:rPr>
      </w:pPr>
    </w:p>
    <w:p w14:paraId="2B908D33">
      <w:pPr>
        <w:spacing w:line="360" w:lineRule="auto"/>
        <w:rPr>
          <w:rFonts w:ascii="宋体" w:hAnsi="宋体" w:cs="宋体"/>
          <w:b/>
          <w:sz w:val="24"/>
          <w:highlight w:val="none"/>
        </w:rPr>
      </w:pPr>
    </w:p>
    <w:p w14:paraId="1DFAB5DA">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186073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0772C1B">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82C9F9C">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0EB3EF24">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529282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B3EAD0F">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3DF6620">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D371592">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DDE6A7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3F99D3C">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551C63F1">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68FC3C4">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2A499D7">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5EFEED6">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C83D8A2">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365B2C62">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ADA9E05">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1A7772F5">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9886655">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8EF34DC">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81C09BB">
      <w:pPr>
        <w:snapToGrid w:val="0"/>
        <w:spacing w:line="360" w:lineRule="auto"/>
        <w:rPr>
          <w:rFonts w:ascii="宋体" w:hAnsi="宋体" w:cs="宋体"/>
          <w:sz w:val="24"/>
          <w:highlight w:val="none"/>
        </w:rPr>
      </w:pPr>
      <w:r>
        <w:rPr>
          <w:rFonts w:hint="eastAsia" w:ascii="宋体" w:hAnsi="宋体" w:cs="宋体"/>
          <w:sz w:val="24"/>
          <w:highlight w:val="none"/>
        </w:rPr>
        <w:t>……</w:t>
      </w:r>
    </w:p>
    <w:p w14:paraId="5E18708C">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14E2614">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C199CA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126450F">
      <w:pPr>
        <w:spacing w:line="360" w:lineRule="auto"/>
        <w:rPr>
          <w:rFonts w:ascii="宋体" w:hAnsi="宋体" w:cs="宋体"/>
          <w:sz w:val="24"/>
          <w:highlight w:val="none"/>
        </w:rPr>
      </w:pPr>
      <w:r>
        <w:rPr>
          <w:rFonts w:hint="eastAsia" w:ascii="宋体" w:hAnsi="宋体" w:cs="宋体"/>
          <w:sz w:val="24"/>
          <w:highlight w:val="none"/>
        </w:rPr>
        <w:t xml:space="preserve">日期：    </w:t>
      </w:r>
    </w:p>
    <w:p w14:paraId="4705A698">
      <w:pPr>
        <w:spacing w:line="360" w:lineRule="auto"/>
        <w:jc w:val="center"/>
        <w:rPr>
          <w:rFonts w:ascii="宋体" w:hAnsi="宋体" w:cs="宋体"/>
          <w:b/>
          <w:bCs/>
          <w:sz w:val="24"/>
          <w:highlight w:val="none"/>
        </w:rPr>
      </w:pPr>
    </w:p>
    <w:p w14:paraId="6DDB5DBF">
      <w:pPr>
        <w:spacing w:line="360" w:lineRule="auto"/>
        <w:rPr>
          <w:rFonts w:ascii="宋体" w:hAnsi="宋体" w:cs="宋体"/>
          <w:b/>
          <w:sz w:val="24"/>
          <w:highlight w:val="none"/>
        </w:rPr>
      </w:pPr>
    </w:p>
    <w:p w14:paraId="5756A690">
      <w:pPr>
        <w:spacing w:line="360" w:lineRule="auto"/>
        <w:rPr>
          <w:rFonts w:ascii="宋体" w:hAnsi="宋体" w:cs="宋体"/>
          <w:b/>
          <w:sz w:val="24"/>
          <w:highlight w:val="none"/>
        </w:rPr>
      </w:pPr>
    </w:p>
    <w:p w14:paraId="2F558008">
      <w:pPr>
        <w:spacing w:line="360" w:lineRule="auto"/>
        <w:rPr>
          <w:rFonts w:ascii="宋体" w:hAnsi="宋体" w:cs="宋体"/>
          <w:b/>
          <w:sz w:val="24"/>
          <w:highlight w:val="none"/>
        </w:rPr>
      </w:pPr>
    </w:p>
    <w:p w14:paraId="63C98A0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0466B6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供应商提出质疑时，应提交质疑函和必要的证明材料。</w:t>
      </w:r>
    </w:p>
    <w:p w14:paraId="206EE50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AEDFD8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质疑供应商若对项目的某一分包进行质疑，质疑函中应列明具体分包号。</w:t>
      </w:r>
    </w:p>
    <w:p w14:paraId="378F2AC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质疑函的质疑事项应具体、明确，并有必要的事实依据和法律依据。</w:t>
      </w:r>
    </w:p>
    <w:p w14:paraId="625087C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质疑函的质疑请求应与质疑事项相关。</w:t>
      </w:r>
    </w:p>
    <w:p w14:paraId="5E33BBF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质疑供应商为自然人的，质疑函应由本人签字；质疑供应商为法人或者其他组织的，质疑函应由法定代表人、主要负责人，或者其授权代表签字或者盖章，并加盖公章。</w:t>
      </w:r>
    </w:p>
    <w:p w14:paraId="225DC6DC">
      <w:pPr>
        <w:widowControl/>
        <w:spacing w:line="360" w:lineRule="auto"/>
        <w:ind w:firstLine="600" w:firstLineChars="200"/>
        <w:jc w:val="left"/>
        <w:rPr>
          <w:rFonts w:ascii="宋体" w:hAnsi="宋体" w:cs="宋体"/>
          <w:sz w:val="30"/>
          <w:szCs w:val="30"/>
          <w:highlight w:val="none"/>
        </w:rPr>
      </w:pPr>
    </w:p>
    <w:p w14:paraId="67AE5500">
      <w:pPr>
        <w:spacing w:line="360" w:lineRule="auto"/>
        <w:jc w:val="center"/>
        <w:rPr>
          <w:rFonts w:ascii="宋体" w:hAnsi="宋体" w:cs="宋体"/>
          <w:b/>
          <w:spacing w:val="6"/>
          <w:sz w:val="32"/>
          <w:szCs w:val="32"/>
          <w:highlight w:val="none"/>
        </w:rPr>
      </w:pPr>
    </w:p>
    <w:p w14:paraId="3D9A8665">
      <w:pPr>
        <w:spacing w:line="360" w:lineRule="auto"/>
        <w:jc w:val="center"/>
        <w:rPr>
          <w:rFonts w:ascii="宋体" w:hAnsi="宋体" w:cs="宋体"/>
          <w:b/>
          <w:spacing w:val="6"/>
          <w:sz w:val="32"/>
          <w:szCs w:val="32"/>
          <w:highlight w:val="none"/>
        </w:rPr>
      </w:pPr>
    </w:p>
    <w:p w14:paraId="6051363B">
      <w:pPr>
        <w:spacing w:line="360" w:lineRule="auto"/>
        <w:jc w:val="center"/>
        <w:rPr>
          <w:rFonts w:ascii="宋体" w:hAnsi="宋体" w:cs="宋体"/>
          <w:b/>
          <w:spacing w:val="6"/>
          <w:sz w:val="32"/>
          <w:szCs w:val="32"/>
          <w:highlight w:val="none"/>
        </w:rPr>
      </w:pPr>
    </w:p>
    <w:p w14:paraId="582656DB">
      <w:pPr>
        <w:spacing w:line="360" w:lineRule="auto"/>
        <w:jc w:val="center"/>
        <w:rPr>
          <w:rFonts w:ascii="宋体" w:hAnsi="宋体" w:cs="宋体"/>
          <w:b/>
          <w:spacing w:val="6"/>
          <w:sz w:val="32"/>
          <w:szCs w:val="32"/>
          <w:highlight w:val="none"/>
        </w:rPr>
      </w:pPr>
    </w:p>
    <w:p w14:paraId="774600D9">
      <w:pPr>
        <w:spacing w:line="360" w:lineRule="auto"/>
        <w:jc w:val="center"/>
        <w:rPr>
          <w:rFonts w:ascii="宋体" w:hAnsi="宋体" w:cs="宋体"/>
          <w:b/>
          <w:spacing w:val="6"/>
          <w:sz w:val="32"/>
          <w:szCs w:val="32"/>
          <w:highlight w:val="none"/>
        </w:rPr>
      </w:pPr>
    </w:p>
    <w:p w14:paraId="13AA1D34">
      <w:pPr>
        <w:spacing w:line="360" w:lineRule="auto"/>
        <w:jc w:val="center"/>
        <w:rPr>
          <w:rFonts w:ascii="宋体" w:hAnsi="宋体" w:cs="宋体"/>
          <w:b/>
          <w:spacing w:val="6"/>
          <w:sz w:val="32"/>
          <w:szCs w:val="32"/>
          <w:highlight w:val="none"/>
        </w:rPr>
      </w:pPr>
    </w:p>
    <w:p w14:paraId="0D0CF011">
      <w:pPr>
        <w:spacing w:line="360" w:lineRule="auto"/>
        <w:jc w:val="center"/>
        <w:rPr>
          <w:rFonts w:ascii="宋体" w:hAnsi="宋体" w:cs="宋体"/>
          <w:b/>
          <w:spacing w:val="6"/>
          <w:sz w:val="32"/>
          <w:szCs w:val="32"/>
          <w:highlight w:val="none"/>
        </w:rPr>
      </w:pPr>
    </w:p>
    <w:p w14:paraId="38F26135">
      <w:pPr>
        <w:spacing w:line="360" w:lineRule="auto"/>
        <w:jc w:val="center"/>
        <w:rPr>
          <w:rFonts w:ascii="宋体" w:hAnsi="宋体" w:cs="宋体"/>
          <w:b/>
          <w:spacing w:val="6"/>
          <w:sz w:val="32"/>
          <w:szCs w:val="32"/>
          <w:highlight w:val="none"/>
        </w:rPr>
      </w:pPr>
    </w:p>
    <w:p w14:paraId="50FB1BC0">
      <w:pPr>
        <w:spacing w:line="360" w:lineRule="auto"/>
        <w:jc w:val="center"/>
        <w:rPr>
          <w:rFonts w:ascii="宋体" w:hAnsi="宋体" w:cs="宋体"/>
          <w:b/>
          <w:spacing w:val="6"/>
          <w:sz w:val="32"/>
          <w:szCs w:val="32"/>
          <w:highlight w:val="none"/>
        </w:rPr>
      </w:pPr>
    </w:p>
    <w:p w14:paraId="2B780C92">
      <w:pPr>
        <w:spacing w:line="360" w:lineRule="auto"/>
        <w:jc w:val="center"/>
        <w:rPr>
          <w:rFonts w:ascii="宋体" w:hAnsi="宋体" w:cs="宋体"/>
          <w:b/>
          <w:spacing w:val="6"/>
          <w:sz w:val="32"/>
          <w:szCs w:val="32"/>
          <w:highlight w:val="none"/>
        </w:rPr>
      </w:pPr>
    </w:p>
    <w:p w14:paraId="13444D52">
      <w:pPr>
        <w:spacing w:line="360" w:lineRule="auto"/>
        <w:jc w:val="center"/>
        <w:rPr>
          <w:rFonts w:ascii="宋体" w:hAnsi="宋体" w:cs="宋体"/>
          <w:b/>
          <w:spacing w:val="6"/>
          <w:sz w:val="32"/>
          <w:szCs w:val="32"/>
          <w:highlight w:val="none"/>
        </w:rPr>
      </w:pPr>
    </w:p>
    <w:p w14:paraId="3F22AFB9">
      <w:pPr>
        <w:spacing w:line="360" w:lineRule="auto"/>
        <w:jc w:val="center"/>
        <w:rPr>
          <w:rFonts w:ascii="宋体" w:hAnsi="宋体" w:cs="宋体"/>
          <w:b/>
          <w:spacing w:val="6"/>
          <w:sz w:val="32"/>
          <w:szCs w:val="32"/>
          <w:highlight w:val="none"/>
        </w:rPr>
      </w:pPr>
    </w:p>
    <w:p w14:paraId="0886006B">
      <w:pPr>
        <w:spacing w:line="360" w:lineRule="auto"/>
        <w:jc w:val="left"/>
        <w:rPr>
          <w:rFonts w:ascii="宋体" w:hAnsi="宋体" w:cs="宋体"/>
          <w:b/>
          <w:spacing w:val="6"/>
          <w:sz w:val="32"/>
          <w:szCs w:val="32"/>
          <w:highlight w:val="none"/>
        </w:rPr>
      </w:pPr>
    </w:p>
    <w:p w14:paraId="27852173">
      <w:pPr>
        <w:spacing w:line="360" w:lineRule="auto"/>
        <w:jc w:val="left"/>
        <w:rPr>
          <w:rFonts w:ascii="宋体" w:hAnsi="宋体" w:cs="宋体"/>
          <w:b/>
          <w:spacing w:val="6"/>
          <w:sz w:val="32"/>
          <w:szCs w:val="32"/>
          <w:highlight w:val="none"/>
        </w:rPr>
      </w:pPr>
    </w:p>
    <w:p w14:paraId="6D07A4FB">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254CB54D">
      <w:pPr>
        <w:spacing w:line="360" w:lineRule="auto"/>
        <w:jc w:val="center"/>
        <w:rPr>
          <w:rFonts w:ascii="宋体" w:hAnsi="宋体" w:cs="宋体"/>
          <w:b/>
          <w:sz w:val="24"/>
          <w:highlight w:val="none"/>
        </w:rPr>
      </w:pPr>
    </w:p>
    <w:p w14:paraId="5FABEFA4">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862A46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74BAF3BE">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2BC6CC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B2A0C86">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BE07D2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35573E8">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996FF34">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CA9B31A">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AF3BAC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E7554E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C2260F9">
      <w:pPr>
        <w:spacing w:line="360" w:lineRule="auto"/>
        <w:rPr>
          <w:rFonts w:ascii="宋体" w:hAnsi="宋体" w:cs="宋体"/>
          <w:sz w:val="24"/>
          <w:highlight w:val="none"/>
        </w:rPr>
      </w:pPr>
      <w:r>
        <w:rPr>
          <w:rFonts w:hint="eastAsia" w:ascii="宋体" w:hAnsi="宋体" w:cs="宋体"/>
          <w:sz w:val="24"/>
          <w:highlight w:val="none"/>
        </w:rPr>
        <w:t>被投诉人2</w:t>
      </w:r>
    </w:p>
    <w:p w14:paraId="0056CC9C">
      <w:pPr>
        <w:spacing w:line="360" w:lineRule="auto"/>
        <w:rPr>
          <w:rFonts w:ascii="宋体" w:hAnsi="宋体" w:cs="宋体"/>
          <w:sz w:val="24"/>
          <w:highlight w:val="none"/>
          <w:u w:val="dotted"/>
        </w:rPr>
      </w:pPr>
      <w:r>
        <w:rPr>
          <w:rFonts w:hint="eastAsia" w:ascii="宋体" w:hAnsi="宋体" w:cs="宋体"/>
          <w:sz w:val="24"/>
          <w:highlight w:val="none"/>
        </w:rPr>
        <w:t>……</w:t>
      </w:r>
    </w:p>
    <w:p w14:paraId="53232400">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B933D1F">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EC209D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6CF84B5">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8E9540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CD46E52">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4374063">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174CF18">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0FEF560">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7C6A3CA">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CF8405A">
      <w:pPr>
        <w:spacing w:line="360" w:lineRule="auto"/>
        <w:rPr>
          <w:rFonts w:ascii="宋体" w:hAnsi="宋体" w:cs="宋体"/>
          <w:sz w:val="24"/>
          <w:highlight w:val="none"/>
        </w:rPr>
      </w:pPr>
      <w:r>
        <w:rPr>
          <w:rFonts w:hint="eastAsia" w:ascii="宋体" w:hAnsi="宋体" w:cs="宋体"/>
          <w:sz w:val="24"/>
          <w:highlight w:val="none"/>
        </w:rPr>
        <w:t>三、质疑基本情况</w:t>
      </w:r>
    </w:p>
    <w:p w14:paraId="029236D7">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7E29AA3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7BEB1BC">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1E58193E">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3A98B058">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0EEF04F">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C746F7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0D3613F">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32B74E2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855AFA8">
      <w:pPr>
        <w:spacing w:line="360" w:lineRule="auto"/>
        <w:rPr>
          <w:rFonts w:ascii="宋体" w:hAnsi="宋体" w:cs="宋体"/>
          <w:sz w:val="24"/>
          <w:highlight w:val="none"/>
        </w:rPr>
      </w:pPr>
      <w:r>
        <w:rPr>
          <w:rFonts w:hint="eastAsia" w:ascii="宋体" w:hAnsi="宋体" w:cs="宋体"/>
          <w:sz w:val="24"/>
          <w:highlight w:val="none"/>
        </w:rPr>
        <w:t>投诉事项2</w:t>
      </w:r>
    </w:p>
    <w:p w14:paraId="17F5C05A">
      <w:pPr>
        <w:spacing w:line="360" w:lineRule="auto"/>
        <w:rPr>
          <w:rFonts w:ascii="宋体" w:hAnsi="宋体" w:cs="宋体"/>
          <w:sz w:val="24"/>
          <w:highlight w:val="none"/>
          <w:u w:val="dotted"/>
        </w:rPr>
      </w:pPr>
      <w:r>
        <w:rPr>
          <w:rFonts w:hint="eastAsia" w:ascii="宋体" w:hAnsi="宋体" w:cs="宋体"/>
          <w:sz w:val="24"/>
          <w:highlight w:val="none"/>
        </w:rPr>
        <w:t>……</w:t>
      </w:r>
    </w:p>
    <w:p w14:paraId="781597C5">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C31D478">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657E94A">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65AC5AA">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9B7D43B">
      <w:pPr>
        <w:spacing w:line="360" w:lineRule="auto"/>
        <w:rPr>
          <w:rFonts w:ascii="宋体" w:hAnsi="宋体" w:cs="宋体"/>
          <w:sz w:val="24"/>
          <w:highlight w:val="none"/>
        </w:rPr>
      </w:pPr>
      <w:r>
        <w:rPr>
          <w:rFonts w:hint="eastAsia" w:ascii="宋体" w:hAnsi="宋体" w:cs="宋体"/>
          <w:sz w:val="24"/>
          <w:highlight w:val="none"/>
        </w:rPr>
        <w:t xml:space="preserve">日期：    </w:t>
      </w:r>
    </w:p>
    <w:p w14:paraId="62010723">
      <w:pPr>
        <w:spacing w:line="360" w:lineRule="auto"/>
        <w:rPr>
          <w:rFonts w:ascii="宋体" w:hAnsi="宋体" w:cs="宋体"/>
          <w:b/>
          <w:sz w:val="24"/>
          <w:highlight w:val="none"/>
        </w:rPr>
      </w:pPr>
    </w:p>
    <w:p w14:paraId="1453BDDD">
      <w:pPr>
        <w:spacing w:line="360" w:lineRule="auto"/>
        <w:rPr>
          <w:rFonts w:ascii="宋体" w:hAnsi="宋体" w:cs="宋体"/>
          <w:b/>
          <w:sz w:val="24"/>
          <w:highlight w:val="none"/>
        </w:rPr>
      </w:pPr>
    </w:p>
    <w:p w14:paraId="7574E9CD">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ED15B7B">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投诉人提起投诉时，应当提交投诉书和必要的证明材料，并按照被投诉人和与投诉事项有关的供应商数量提供投诉书副本。</w:t>
      </w:r>
    </w:p>
    <w:p w14:paraId="136089F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0DEED09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投诉人若对项目的某一分包进行投诉，投诉书应列明具体分包号。</w:t>
      </w:r>
    </w:p>
    <w:p w14:paraId="26E5705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投诉书应简要列明质疑事项，质疑函、质疑答复等作为附件材料提供。</w:t>
      </w:r>
    </w:p>
    <w:p w14:paraId="1ADADE5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投诉书的投诉事项应具体、明确，并有必要的事实依据和法律依据。</w:t>
      </w:r>
    </w:p>
    <w:p w14:paraId="72DD53A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eastAsia="zh-CN"/>
        </w:rPr>
        <w:t>、</w:t>
      </w:r>
      <w:r>
        <w:rPr>
          <w:rFonts w:hint="eastAsia" w:ascii="宋体" w:hAnsi="宋体" w:cs="宋体"/>
          <w:sz w:val="24"/>
          <w:highlight w:val="none"/>
        </w:rPr>
        <w:t>投诉书的投诉请求应与投诉事项相关。</w:t>
      </w:r>
    </w:p>
    <w:p w14:paraId="05A97E9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w:t>
      </w:r>
      <w:r>
        <w:rPr>
          <w:rFonts w:hint="eastAsia" w:ascii="宋体" w:hAnsi="宋体" w:cs="宋体"/>
          <w:sz w:val="24"/>
          <w:highlight w:val="none"/>
          <w:lang w:eastAsia="zh-CN"/>
        </w:rPr>
        <w:t>、</w:t>
      </w:r>
      <w:r>
        <w:rPr>
          <w:rFonts w:hint="eastAsia" w:ascii="宋体" w:hAnsi="宋体" w:cs="宋体"/>
          <w:sz w:val="24"/>
          <w:highlight w:val="none"/>
        </w:rPr>
        <w:t>投诉人为自然人的，投诉书应当由本人签字；投诉人为法人或者其他组织的，投诉书应当由法定代表人、主要负责人，或者其授权代表签字或者盖章，并加盖公章。</w:t>
      </w:r>
    </w:p>
    <w:p w14:paraId="0460ACCD">
      <w:pPr>
        <w:spacing w:line="360" w:lineRule="auto"/>
        <w:rPr>
          <w:rFonts w:ascii="宋体" w:hAnsi="宋体" w:cs="宋体"/>
          <w:b/>
          <w:sz w:val="24"/>
          <w:highlight w:val="none"/>
        </w:rPr>
      </w:pPr>
    </w:p>
    <w:p w14:paraId="48E60085">
      <w:pPr>
        <w:autoSpaceDE w:val="0"/>
        <w:autoSpaceDN w:val="0"/>
        <w:jc w:val="center"/>
        <w:rPr>
          <w:rFonts w:ascii="宋体" w:hAnsi="宋体" w:cs="宋体"/>
          <w:b/>
          <w:spacing w:val="6"/>
          <w:sz w:val="32"/>
          <w:szCs w:val="32"/>
          <w:highlight w:val="none"/>
        </w:rPr>
      </w:pPr>
    </w:p>
    <w:p w14:paraId="304DE9C5">
      <w:pPr>
        <w:autoSpaceDE w:val="0"/>
        <w:autoSpaceDN w:val="0"/>
        <w:jc w:val="center"/>
        <w:rPr>
          <w:rFonts w:ascii="宋体" w:hAnsi="宋体" w:cs="宋体"/>
          <w:b/>
          <w:spacing w:val="6"/>
          <w:sz w:val="32"/>
          <w:szCs w:val="32"/>
          <w:highlight w:val="none"/>
        </w:rPr>
      </w:pPr>
    </w:p>
    <w:p w14:paraId="2EB12ADE">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242B73DC">
      <w:pPr>
        <w:spacing w:line="360" w:lineRule="auto"/>
        <w:rPr>
          <w:rFonts w:ascii="宋体" w:hAnsi="宋体" w:cs="宋体"/>
          <w:color w:val="0000FF"/>
          <w:sz w:val="24"/>
          <w:highlight w:val="none"/>
          <w:u w:val="single"/>
        </w:rPr>
      </w:pPr>
    </w:p>
    <w:p w14:paraId="5FF3EF88">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杭州市公安局拱墅区分局、</w:t>
      </w:r>
      <w:r>
        <w:rPr>
          <w:rFonts w:hint="eastAsia" w:ascii="宋体" w:hAnsi="宋体" w:cs="宋体"/>
          <w:color w:val="auto"/>
          <w:sz w:val="24"/>
          <w:highlight w:val="none"/>
          <w:u w:val="single"/>
          <w:lang w:val="en-US" w:eastAsia="zh-CN"/>
        </w:rPr>
        <w:t>浙江泛亚工程咨询有限公司</w:t>
      </w:r>
      <w:r>
        <w:rPr>
          <w:rFonts w:hint="eastAsia" w:ascii="宋体" w:hAnsi="宋体" w:cs="宋体"/>
          <w:color w:val="auto"/>
          <w:sz w:val="24"/>
          <w:highlight w:val="none"/>
          <w:u w:val="single"/>
        </w:rPr>
        <w:t>：</w:t>
      </w:r>
    </w:p>
    <w:p w14:paraId="68D25A0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你方组织的杭州市公安局拱墅区分局东新所办案区等区域智能化设备采购项目【招标编号：FYC012412-322】</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2B204A0">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4FBF1DB2">
      <w:pPr>
        <w:spacing w:line="360" w:lineRule="auto"/>
        <w:ind w:firstLine="494"/>
        <w:rPr>
          <w:rFonts w:ascii="宋体" w:hAnsi="宋体" w:cs="宋体"/>
          <w:sz w:val="24"/>
          <w:highlight w:val="none"/>
        </w:rPr>
      </w:pPr>
    </w:p>
    <w:p w14:paraId="7101022A">
      <w:pPr>
        <w:spacing w:line="360" w:lineRule="auto"/>
        <w:ind w:firstLine="494"/>
        <w:rPr>
          <w:rFonts w:ascii="宋体" w:hAnsi="宋体" w:cs="宋体"/>
          <w:sz w:val="24"/>
          <w:highlight w:val="none"/>
        </w:rPr>
      </w:pPr>
    </w:p>
    <w:p w14:paraId="48B69EA7">
      <w:pPr>
        <w:spacing w:line="360" w:lineRule="auto"/>
        <w:ind w:firstLine="494"/>
        <w:rPr>
          <w:rFonts w:ascii="宋体" w:hAnsi="宋体" w:cs="宋体"/>
          <w:sz w:val="24"/>
          <w:highlight w:val="none"/>
        </w:rPr>
      </w:pPr>
    </w:p>
    <w:p w14:paraId="76A5EEB2">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526BF0C1">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1A0F4527">
      <w:pPr>
        <w:rPr>
          <w:rFonts w:ascii="宋体" w:hAnsi="宋体" w:cs="宋体"/>
          <w:sz w:val="24"/>
          <w:highlight w:val="none"/>
        </w:rPr>
      </w:pPr>
      <w:r>
        <w:rPr>
          <w:rFonts w:hint="eastAsia" w:ascii="宋体" w:hAnsi="宋体" w:cs="宋体"/>
          <w:b/>
          <w:bCs/>
          <w:sz w:val="24"/>
          <w:highlight w:val="none"/>
        </w:rPr>
        <w:t>附：</w:t>
      </w:r>
    </w:p>
    <w:p w14:paraId="4994673A">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32FD00B3">
      <w:pPr>
        <w:autoSpaceDE w:val="0"/>
        <w:autoSpaceDN w:val="0"/>
        <w:jc w:val="center"/>
        <w:rPr>
          <w:rFonts w:ascii="宋体" w:hAnsi="宋体" w:cs="宋体"/>
          <w:b/>
          <w:spacing w:val="6"/>
          <w:sz w:val="32"/>
          <w:szCs w:val="32"/>
          <w:highlight w:val="none"/>
        </w:rPr>
      </w:pPr>
    </w:p>
    <w:p w14:paraId="122C8E99">
      <w:pPr>
        <w:autoSpaceDE w:val="0"/>
        <w:autoSpaceDN w:val="0"/>
        <w:jc w:val="center"/>
        <w:rPr>
          <w:rFonts w:ascii="宋体" w:hAnsi="宋体" w:cs="宋体"/>
          <w:b/>
          <w:spacing w:val="6"/>
          <w:sz w:val="32"/>
          <w:szCs w:val="32"/>
          <w:highlight w:val="none"/>
        </w:rPr>
      </w:pPr>
    </w:p>
    <w:p w14:paraId="3F5C53D3">
      <w:pPr>
        <w:autoSpaceDE w:val="0"/>
        <w:autoSpaceDN w:val="0"/>
        <w:jc w:val="center"/>
        <w:rPr>
          <w:rFonts w:ascii="宋体" w:hAnsi="宋体" w:cs="宋体"/>
          <w:b/>
          <w:spacing w:val="6"/>
          <w:sz w:val="32"/>
          <w:szCs w:val="32"/>
          <w:highlight w:val="none"/>
        </w:rPr>
      </w:pPr>
    </w:p>
    <w:p w14:paraId="4DC57E4B">
      <w:pPr>
        <w:autoSpaceDE w:val="0"/>
        <w:autoSpaceDN w:val="0"/>
        <w:jc w:val="center"/>
        <w:rPr>
          <w:rFonts w:ascii="宋体" w:hAnsi="宋体" w:cs="宋体"/>
          <w:b/>
          <w:spacing w:val="6"/>
          <w:sz w:val="32"/>
          <w:szCs w:val="32"/>
          <w:highlight w:val="none"/>
        </w:rPr>
      </w:pPr>
    </w:p>
    <w:p w14:paraId="3F58CE1F">
      <w:pPr>
        <w:autoSpaceDE w:val="0"/>
        <w:autoSpaceDN w:val="0"/>
        <w:jc w:val="center"/>
        <w:rPr>
          <w:rFonts w:ascii="宋体" w:hAnsi="宋体" w:cs="宋体"/>
          <w:b/>
          <w:spacing w:val="6"/>
          <w:sz w:val="32"/>
          <w:szCs w:val="32"/>
          <w:highlight w:val="none"/>
        </w:rPr>
      </w:pPr>
    </w:p>
    <w:p w14:paraId="41B57CE6">
      <w:pPr>
        <w:autoSpaceDE w:val="0"/>
        <w:autoSpaceDN w:val="0"/>
        <w:jc w:val="center"/>
        <w:rPr>
          <w:rFonts w:ascii="宋体" w:hAnsi="宋体" w:cs="宋体"/>
          <w:b/>
          <w:spacing w:val="6"/>
          <w:sz w:val="32"/>
          <w:szCs w:val="32"/>
          <w:highlight w:val="none"/>
        </w:rPr>
      </w:pPr>
    </w:p>
    <w:p w14:paraId="3E642BAB">
      <w:pPr>
        <w:autoSpaceDE w:val="0"/>
        <w:autoSpaceDN w:val="0"/>
        <w:jc w:val="center"/>
        <w:rPr>
          <w:rFonts w:ascii="宋体" w:hAnsi="宋体" w:cs="宋体"/>
          <w:b/>
          <w:spacing w:val="6"/>
          <w:sz w:val="32"/>
          <w:szCs w:val="32"/>
          <w:highlight w:val="none"/>
        </w:rPr>
      </w:pPr>
    </w:p>
    <w:p w14:paraId="01A19CEB">
      <w:pPr>
        <w:autoSpaceDE w:val="0"/>
        <w:autoSpaceDN w:val="0"/>
        <w:jc w:val="center"/>
        <w:rPr>
          <w:rFonts w:ascii="宋体" w:hAnsi="宋体" w:cs="宋体"/>
          <w:b/>
          <w:spacing w:val="6"/>
          <w:sz w:val="32"/>
          <w:szCs w:val="32"/>
          <w:highlight w:val="none"/>
        </w:rPr>
      </w:pPr>
    </w:p>
    <w:p w14:paraId="459A1586">
      <w:pPr>
        <w:autoSpaceDE w:val="0"/>
        <w:autoSpaceDN w:val="0"/>
        <w:jc w:val="center"/>
        <w:rPr>
          <w:rFonts w:ascii="宋体" w:hAnsi="宋体" w:cs="宋体"/>
          <w:b/>
          <w:spacing w:val="6"/>
          <w:sz w:val="32"/>
          <w:szCs w:val="32"/>
          <w:highlight w:val="none"/>
        </w:rPr>
      </w:pPr>
    </w:p>
    <w:p w14:paraId="6CD7F5D9">
      <w:pPr>
        <w:autoSpaceDE w:val="0"/>
        <w:autoSpaceDN w:val="0"/>
        <w:jc w:val="center"/>
        <w:rPr>
          <w:rFonts w:ascii="宋体" w:hAnsi="宋体" w:cs="宋体"/>
          <w:b/>
          <w:spacing w:val="6"/>
          <w:sz w:val="32"/>
          <w:szCs w:val="32"/>
          <w:highlight w:val="none"/>
        </w:rPr>
      </w:pPr>
    </w:p>
    <w:p w14:paraId="7F585D75">
      <w:pPr>
        <w:autoSpaceDE w:val="0"/>
        <w:autoSpaceDN w:val="0"/>
        <w:jc w:val="center"/>
        <w:rPr>
          <w:rFonts w:ascii="宋体" w:hAnsi="宋体" w:cs="宋体"/>
          <w:b/>
          <w:spacing w:val="6"/>
          <w:sz w:val="32"/>
          <w:szCs w:val="32"/>
          <w:highlight w:val="none"/>
        </w:rPr>
      </w:pPr>
    </w:p>
    <w:p w14:paraId="7F82E2E8">
      <w:pPr>
        <w:autoSpaceDE w:val="0"/>
        <w:autoSpaceDN w:val="0"/>
        <w:jc w:val="center"/>
        <w:rPr>
          <w:rFonts w:ascii="宋体" w:hAnsi="宋体" w:cs="宋体"/>
          <w:b/>
          <w:spacing w:val="6"/>
          <w:sz w:val="32"/>
          <w:szCs w:val="32"/>
          <w:highlight w:val="none"/>
        </w:rPr>
      </w:pPr>
    </w:p>
    <w:p w14:paraId="1977A675">
      <w:pPr>
        <w:autoSpaceDE w:val="0"/>
        <w:autoSpaceDN w:val="0"/>
        <w:jc w:val="center"/>
        <w:rPr>
          <w:rFonts w:ascii="宋体" w:hAnsi="宋体" w:cs="宋体"/>
          <w:b/>
          <w:spacing w:val="6"/>
          <w:sz w:val="32"/>
          <w:szCs w:val="32"/>
          <w:highlight w:val="none"/>
        </w:rPr>
      </w:pPr>
    </w:p>
    <w:p w14:paraId="3ED9EBDE">
      <w:pPr>
        <w:autoSpaceDE w:val="0"/>
        <w:autoSpaceDN w:val="0"/>
        <w:jc w:val="center"/>
        <w:rPr>
          <w:rFonts w:ascii="宋体" w:hAnsi="宋体" w:cs="宋体"/>
          <w:b/>
          <w:spacing w:val="6"/>
          <w:sz w:val="32"/>
          <w:szCs w:val="32"/>
          <w:highlight w:val="none"/>
        </w:rPr>
      </w:pPr>
    </w:p>
    <w:p w14:paraId="50D3F428">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244E49C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（以联合体形式投标的，提供联合协议；本项目不接受联合体投标或者投标人不以联合</w:t>
      </w:r>
      <w:r>
        <w:rPr>
          <w:rFonts w:hint="eastAsia" w:ascii="宋体" w:hAnsi="宋体" w:cs="宋体"/>
          <w:b/>
          <w:color w:val="auto"/>
          <w:sz w:val="24"/>
          <w:highlight w:val="none"/>
        </w:rPr>
        <w:t>体形式投标的，则不需要提供）</w:t>
      </w:r>
    </w:p>
    <w:p w14:paraId="70575E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杭州市公安局拱墅区分局东新所办案区等区域智能化设备采购项目【招标编号：FYC012412-322】</w:t>
      </w:r>
      <w:r>
        <w:rPr>
          <w:rFonts w:hint="eastAsia" w:ascii="宋体" w:hAnsi="宋体" w:cs="宋体"/>
          <w:color w:val="auto"/>
          <w:kern w:val="0"/>
          <w:sz w:val="24"/>
          <w:highlight w:val="none"/>
          <w:lang w:val="zh-CN"/>
        </w:rPr>
        <w:t xml:space="preserve">投标。 </w:t>
      </w:r>
    </w:p>
    <w:p w14:paraId="3B837645">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w:t>
      </w:r>
      <w:r>
        <w:rPr>
          <w:rFonts w:hint="eastAsia" w:ascii="宋体" w:hAnsi="宋体" w:cs="宋体"/>
          <w:sz w:val="24"/>
          <w:highlight w:val="none"/>
        </w:rPr>
        <w:t>调工作</w:t>
      </w:r>
      <w:r>
        <w:rPr>
          <w:rFonts w:hint="eastAsia" w:ascii="宋体" w:hAnsi="宋体" w:cs="宋体"/>
          <w:kern w:val="0"/>
          <w:sz w:val="24"/>
          <w:highlight w:val="none"/>
          <w:lang w:val="zh-CN"/>
        </w:rPr>
        <w:t>。</w:t>
      </w:r>
    </w:p>
    <w:p w14:paraId="1DB51DC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3B2FD21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7CC2FE0">
      <w:pPr>
        <w:snapToGrid w:val="0"/>
        <w:spacing w:line="360" w:lineRule="auto"/>
        <w:ind w:firstLine="576"/>
        <w:rPr>
          <w:rFonts w:ascii="宋体" w:hAnsi="宋体" w:cs="宋体"/>
          <w:kern w:val="0"/>
          <w:sz w:val="24"/>
          <w:highlight w:val="none"/>
          <w:lang w:val="zh-CN"/>
        </w:rPr>
      </w:pPr>
      <w:bookmarkStart w:id="554"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FFB186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336694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54"/>
    <w:p w14:paraId="01AB6EC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4FD79FE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982CCA9">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02A5F6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2CE2DB6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C3997A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20FDE3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EDF6E6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6AD36B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9C336D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4D53188">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5A8A565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2C432A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D9C213C">
      <w:pPr>
        <w:autoSpaceDE w:val="0"/>
        <w:autoSpaceDN w:val="0"/>
        <w:jc w:val="center"/>
        <w:rPr>
          <w:rFonts w:ascii="宋体" w:hAnsi="宋体" w:cs="宋体"/>
          <w:b/>
          <w:spacing w:val="6"/>
          <w:sz w:val="32"/>
          <w:szCs w:val="32"/>
          <w:highlight w:val="none"/>
        </w:rPr>
      </w:pPr>
    </w:p>
    <w:p w14:paraId="200E80AA">
      <w:pPr>
        <w:autoSpaceDE w:val="0"/>
        <w:autoSpaceDN w:val="0"/>
        <w:jc w:val="center"/>
        <w:rPr>
          <w:rFonts w:ascii="宋体" w:hAnsi="宋体" w:cs="宋体"/>
          <w:b/>
          <w:spacing w:val="6"/>
          <w:sz w:val="32"/>
          <w:szCs w:val="32"/>
          <w:highlight w:val="none"/>
        </w:rPr>
      </w:pPr>
    </w:p>
    <w:p w14:paraId="7A1B33AC">
      <w:pPr>
        <w:autoSpaceDE w:val="0"/>
        <w:autoSpaceDN w:val="0"/>
        <w:jc w:val="center"/>
        <w:rPr>
          <w:rFonts w:ascii="宋体" w:hAnsi="宋体" w:cs="宋体"/>
          <w:b/>
          <w:spacing w:val="6"/>
          <w:sz w:val="32"/>
          <w:szCs w:val="32"/>
          <w:highlight w:val="none"/>
        </w:rPr>
      </w:pPr>
    </w:p>
    <w:p w14:paraId="6B4AAFF9">
      <w:pPr>
        <w:autoSpaceDE w:val="0"/>
        <w:autoSpaceDN w:val="0"/>
        <w:jc w:val="center"/>
        <w:rPr>
          <w:rFonts w:ascii="宋体" w:hAnsi="宋体" w:cs="宋体"/>
          <w:b/>
          <w:spacing w:val="6"/>
          <w:sz w:val="32"/>
          <w:szCs w:val="32"/>
          <w:highlight w:val="none"/>
        </w:rPr>
      </w:pPr>
    </w:p>
    <w:p w14:paraId="5DC219BE">
      <w:pPr>
        <w:autoSpaceDE w:val="0"/>
        <w:autoSpaceDN w:val="0"/>
        <w:jc w:val="center"/>
        <w:rPr>
          <w:rFonts w:ascii="宋体" w:hAnsi="宋体" w:cs="宋体"/>
          <w:b/>
          <w:spacing w:val="6"/>
          <w:sz w:val="32"/>
          <w:szCs w:val="32"/>
          <w:highlight w:val="none"/>
        </w:rPr>
      </w:pPr>
    </w:p>
    <w:p w14:paraId="0CFD9854">
      <w:pPr>
        <w:autoSpaceDE w:val="0"/>
        <w:autoSpaceDN w:val="0"/>
        <w:jc w:val="center"/>
        <w:rPr>
          <w:rFonts w:ascii="宋体" w:hAnsi="宋体" w:cs="宋体"/>
          <w:b/>
          <w:spacing w:val="6"/>
          <w:sz w:val="32"/>
          <w:szCs w:val="32"/>
          <w:highlight w:val="none"/>
        </w:rPr>
      </w:pPr>
    </w:p>
    <w:p w14:paraId="57385293">
      <w:pPr>
        <w:autoSpaceDE w:val="0"/>
        <w:autoSpaceDN w:val="0"/>
        <w:jc w:val="center"/>
        <w:rPr>
          <w:rFonts w:ascii="宋体" w:hAnsi="宋体" w:cs="宋体"/>
          <w:b/>
          <w:spacing w:val="6"/>
          <w:sz w:val="32"/>
          <w:szCs w:val="32"/>
          <w:highlight w:val="none"/>
        </w:rPr>
      </w:pPr>
    </w:p>
    <w:p w14:paraId="3DD8EFB9">
      <w:pPr>
        <w:autoSpaceDE w:val="0"/>
        <w:autoSpaceDN w:val="0"/>
        <w:jc w:val="center"/>
        <w:rPr>
          <w:rFonts w:ascii="宋体" w:hAnsi="宋体" w:cs="宋体"/>
          <w:b/>
          <w:spacing w:val="6"/>
          <w:sz w:val="32"/>
          <w:szCs w:val="32"/>
          <w:highlight w:val="none"/>
        </w:rPr>
      </w:pPr>
    </w:p>
    <w:p w14:paraId="55FD7B32">
      <w:pPr>
        <w:autoSpaceDE w:val="0"/>
        <w:autoSpaceDN w:val="0"/>
        <w:jc w:val="center"/>
        <w:rPr>
          <w:rFonts w:ascii="宋体" w:hAnsi="宋体" w:cs="宋体"/>
          <w:b/>
          <w:spacing w:val="6"/>
          <w:sz w:val="32"/>
          <w:szCs w:val="32"/>
          <w:highlight w:val="none"/>
        </w:rPr>
      </w:pPr>
    </w:p>
    <w:p w14:paraId="161687C6">
      <w:pPr>
        <w:autoSpaceDE w:val="0"/>
        <w:autoSpaceDN w:val="0"/>
        <w:jc w:val="center"/>
        <w:rPr>
          <w:rFonts w:ascii="宋体" w:hAnsi="宋体" w:cs="宋体"/>
          <w:b/>
          <w:spacing w:val="6"/>
          <w:sz w:val="32"/>
          <w:szCs w:val="32"/>
          <w:highlight w:val="none"/>
        </w:rPr>
      </w:pPr>
    </w:p>
    <w:p w14:paraId="0638099F">
      <w:pPr>
        <w:autoSpaceDE w:val="0"/>
        <w:autoSpaceDN w:val="0"/>
        <w:jc w:val="center"/>
        <w:rPr>
          <w:rFonts w:ascii="宋体" w:hAnsi="宋体" w:cs="宋体"/>
          <w:b/>
          <w:spacing w:val="6"/>
          <w:sz w:val="32"/>
          <w:szCs w:val="32"/>
          <w:highlight w:val="none"/>
        </w:rPr>
      </w:pPr>
    </w:p>
    <w:p w14:paraId="14E96CDF">
      <w:pPr>
        <w:autoSpaceDE w:val="0"/>
        <w:autoSpaceDN w:val="0"/>
        <w:jc w:val="center"/>
        <w:rPr>
          <w:rFonts w:ascii="宋体" w:hAnsi="宋体" w:cs="宋体"/>
          <w:b/>
          <w:spacing w:val="6"/>
          <w:sz w:val="32"/>
          <w:szCs w:val="32"/>
          <w:highlight w:val="none"/>
        </w:rPr>
      </w:pPr>
    </w:p>
    <w:p w14:paraId="4DF1E486">
      <w:pPr>
        <w:autoSpaceDE w:val="0"/>
        <w:autoSpaceDN w:val="0"/>
        <w:jc w:val="center"/>
        <w:rPr>
          <w:rFonts w:ascii="宋体" w:hAnsi="宋体" w:cs="宋体"/>
          <w:b/>
          <w:spacing w:val="6"/>
          <w:sz w:val="32"/>
          <w:szCs w:val="32"/>
          <w:highlight w:val="none"/>
        </w:rPr>
      </w:pPr>
    </w:p>
    <w:p w14:paraId="375BEC38">
      <w:pPr>
        <w:autoSpaceDE w:val="0"/>
        <w:autoSpaceDN w:val="0"/>
        <w:jc w:val="center"/>
        <w:rPr>
          <w:rFonts w:ascii="宋体" w:hAnsi="宋体" w:cs="宋体"/>
          <w:b/>
          <w:spacing w:val="6"/>
          <w:sz w:val="32"/>
          <w:szCs w:val="32"/>
          <w:highlight w:val="none"/>
        </w:rPr>
      </w:pPr>
    </w:p>
    <w:p w14:paraId="24FA600A">
      <w:pPr>
        <w:autoSpaceDE w:val="0"/>
        <w:autoSpaceDN w:val="0"/>
        <w:jc w:val="center"/>
        <w:rPr>
          <w:rFonts w:ascii="宋体" w:hAnsi="宋体" w:cs="宋体"/>
          <w:b/>
          <w:spacing w:val="6"/>
          <w:sz w:val="32"/>
          <w:szCs w:val="32"/>
          <w:highlight w:val="none"/>
        </w:rPr>
      </w:pPr>
    </w:p>
    <w:p w14:paraId="413675D6">
      <w:pPr>
        <w:autoSpaceDE w:val="0"/>
        <w:autoSpaceDN w:val="0"/>
        <w:jc w:val="center"/>
        <w:rPr>
          <w:rFonts w:ascii="宋体" w:hAnsi="宋体" w:cs="宋体"/>
          <w:b/>
          <w:spacing w:val="6"/>
          <w:sz w:val="32"/>
          <w:szCs w:val="32"/>
          <w:highlight w:val="none"/>
        </w:rPr>
      </w:pPr>
    </w:p>
    <w:p w14:paraId="4014A5E1">
      <w:pPr>
        <w:autoSpaceDE w:val="0"/>
        <w:autoSpaceDN w:val="0"/>
        <w:jc w:val="center"/>
        <w:rPr>
          <w:rFonts w:ascii="宋体" w:hAnsi="宋体" w:cs="宋体"/>
          <w:b/>
          <w:spacing w:val="6"/>
          <w:sz w:val="32"/>
          <w:szCs w:val="32"/>
          <w:highlight w:val="none"/>
        </w:rPr>
      </w:pPr>
    </w:p>
    <w:p w14:paraId="5504784D">
      <w:pPr>
        <w:autoSpaceDE w:val="0"/>
        <w:autoSpaceDN w:val="0"/>
        <w:jc w:val="center"/>
        <w:rPr>
          <w:rFonts w:ascii="宋体" w:hAnsi="宋体" w:cs="宋体"/>
          <w:b/>
          <w:spacing w:val="6"/>
          <w:sz w:val="32"/>
          <w:szCs w:val="32"/>
          <w:highlight w:val="none"/>
        </w:rPr>
      </w:pPr>
    </w:p>
    <w:p w14:paraId="03E1F9AF">
      <w:pPr>
        <w:autoSpaceDE w:val="0"/>
        <w:autoSpaceDN w:val="0"/>
        <w:jc w:val="center"/>
        <w:rPr>
          <w:rFonts w:ascii="宋体" w:hAnsi="宋体" w:cs="宋体"/>
          <w:b/>
          <w:spacing w:val="6"/>
          <w:sz w:val="32"/>
          <w:szCs w:val="32"/>
          <w:highlight w:val="none"/>
        </w:rPr>
      </w:pPr>
    </w:p>
    <w:p w14:paraId="43EAB583">
      <w:pPr>
        <w:autoSpaceDE w:val="0"/>
        <w:autoSpaceDN w:val="0"/>
        <w:jc w:val="center"/>
        <w:rPr>
          <w:rFonts w:ascii="宋体" w:hAnsi="宋体" w:cs="宋体"/>
          <w:b/>
          <w:spacing w:val="6"/>
          <w:sz w:val="32"/>
          <w:szCs w:val="32"/>
          <w:highlight w:val="none"/>
        </w:rPr>
      </w:pPr>
    </w:p>
    <w:p w14:paraId="1C01C80C">
      <w:pPr>
        <w:autoSpaceDE w:val="0"/>
        <w:autoSpaceDN w:val="0"/>
        <w:jc w:val="center"/>
        <w:rPr>
          <w:rFonts w:ascii="宋体" w:hAnsi="宋体" w:cs="宋体"/>
          <w:b/>
          <w:spacing w:val="6"/>
          <w:sz w:val="32"/>
          <w:szCs w:val="32"/>
          <w:highlight w:val="none"/>
        </w:rPr>
      </w:pPr>
    </w:p>
    <w:p w14:paraId="0DFDB237">
      <w:pPr>
        <w:autoSpaceDE w:val="0"/>
        <w:autoSpaceDN w:val="0"/>
        <w:jc w:val="center"/>
        <w:rPr>
          <w:rFonts w:ascii="宋体" w:hAnsi="宋体" w:cs="宋体"/>
          <w:b/>
          <w:spacing w:val="6"/>
          <w:sz w:val="32"/>
          <w:szCs w:val="32"/>
          <w:highlight w:val="none"/>
        </w:rPr>
      </w:pPr>
    </w:p>
    <w:p w14:paraId="653BD60E">
      <w:pPr>
        <w:autoSpaceDE w:val="0"/>
        <w:autoSpaceDN w:val="0"/>
        <w:jc w:val="center"/>
        <w:rPr>
          <w:rFonts w:ascii="宋体" w:hAnsi="宋体" w:cs="宋体"/>
          <w:b/>
          <w:spacing w:val="6"/>
          <w:sz w:val="32"/>
          <w:szCs w:val="32"/>
          <w:highlight w:val="none"/>
        </w:rPr>
      </w:pPr>
    </w:p>
    <w:p w14:paraId="4B6D90B8">
      <w:pPr>
        <w:autoSpaceDE w:val="0"/>
        <w:autoSpaceDN w:val="0"/>
        <w:jc w:val="center"/>
        <w:rPr>
          <w:rFonts w:ascii="宋体" w:hAnsi="宋体" w:cs="宋体"/>
          <w:b/>
          <w:spacing w:val="6"/>
          <w:sz w:val="32"/>
          <w:szCs w:val="32"/>
          <w:highlight w:val="none"/>
        </w:rPr>
      </w:pPr>
    </w:p>
    <w:p w14:paraId="56E1CE59">
      <w:pPr>
        <w:snapToGrid w:val="0"/>
        <w:spacing w:line="360" w:lineRule="auto"/>
        <w:jc w:val="center"/>
        <w:outlineLvl w:val="0"/>
        <w:rPr>
          <w:rFonts w:hint="eastAsia" w:ascii="宋体" w:hAnsi="宋体" w:cs="宋体"/>
          <w:b/>
          <w:kern w:val="0"/>
          <w:sz w:val="32"/>
          <w:szCs w:val="32"/>
          <w:highlight w:val="none"/>
        </w:rPr>
      </w:pPr>
    </w:p>
    <w:p w14:paraId="393C928E">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77F0DA57">
      <w:pPr>
        <w:widowControl/>
        <w:spacing w:line="360" w:lineRule="auto"/>
        <w:ind w:firstLine="120" w:firstLineChars="50"/>
        <w:jc w:val="left"/>
        <w:rPr>
          <w:rFonts w:ascii="宋体" w:hAnsi="宋体" w:cs="宋体"/>
          <w:color w:val="auto"/>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w:t>
      </w:r>
      <w:r>
        <w:rPr>
          <w:rFonts w:hint="eastAsia" w:ascii="宋体" w:hAnsi="宋体" w:cs="宋体"/>
          <w:b/>
          <w:color w:val="auto"/>
          <w:sz w:val="24"/>
          <w:highlight w:val="none"/>
        </w:rPr>
        <w:t>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FC65BB9">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w:t>
      </w:r>
      <w:r>
        <w:rPr>
          <w:rFonts w:hint="eastAsia" w:ascii="宋体" w:hAnsi="宋体" w:cs="宋体"/>
          <w:kern w:val="0"/>
          <w:sz w:val="24"/>
          <w:highlight w:val="none"/>
        </w:rPr>
        <w:t>成分包意向协议</w:t>
      </w:r>
      <w:r>
        <w:rPr>
          <w:rFonts w:hint="eastAsia" w:ascii="宋体" w:hAnsi="宋体" w:cs="宋体"/>
          <w:kern w:val="0"/>
          <w:sz w:val="24"/>
          <w:highlight w:val="none"/>
          <w:lang w:val="zh-CN"/>
        </w:rPr>
        <w:t xml:space="preserve">。 </w:t>
      </w:r>
    </w:p>
    <w:p w14:paraId="06BCF5B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2A3ECB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88A0E3A">
      <w:pPr>
        <w:pStyle w:val="4"/>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0B0696E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7357221D">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C9D1486">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55"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555"/>
    </w:p>
    <w:p w14:paraId="2614F75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CCFB3EA">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006BDE7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0DEBF1C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A51FE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8438F92">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18E3C635">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162475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3E87C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5774015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C0BE631">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5DB9978F">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2F54FC2A">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EDDCDB7">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9017D5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01F383A">
      <w:pPr>
        <w:autoSpaceDE w:val="0"/>
        <w:autoSpaceDN w:val="0"/>
        <w:jc w:val="center"/>
        <w:rPr>
          <w:rFonts w:ascii="宋体" w:hAnsi="宋体" w:cs="宋体"/>
          <w:b/>
          <w:spacing w:val="6"/>
          <w:sz w:val="32"/>
          <w:szCs w:val="32"/>
          <w:highlight w:val="none"/>
        </w:rPr>
      </w:pPr>
    </w:p>
    <w:p w14:paraId="70B9B09F">
      <w:pPr>
        <w:autoSpaceDE w:val="0"/>
        <w:autoSpaceDN w:val="0"/>
        <w:jc w:val="center"/>
        <w:rPr>
          <w:rFonts w:ascii="宋体" w:hAnsi="宋体" w:cs="宋体"/>
          <w:b/>
          <w:spacing w:val="6"/>
          <w:sz w:val="32"/>
          <w:szCs w:val="32"/>
          <w:highlight w:val="none"/>
        </w:rPr>
      </w:pPr>
    </w:p>
    <w:p w14:paraId="7E820E64">
      <w:pPr>
        <w:autoSpaceDE w:val="0"/>
        <w:autoSpaceDN w:val="0"/>
        <w:jc w:val="center"/>
        <w:rPr>
          <w:rFonts w:ascii="宋体" w:hAnsi="宋体" w:cs="宋体"/>
          <w:b/>
          <w:spacing w:val="6"/>
          <w:sz w:val="32"/>
          <w:szCs w:val="32"/>
          <w:highlight w:val="none"/>
        </w:rPr>
      </w:pPr>
    </w:p>
    <w:p w14:paraId="61BBB775">
      <w:pPr>
        <w:autoSpaceDE w:val="0"/>
        <w:autoSpaceDN w:val="0"/>
        <w:jc w:val="center"/>
        <w:rPr>
          <w:rFonts w:ascii="宋体" w:hAnsi="宋体" w:cs="宋体"/>
          <w:b/>
          <w:spacing w:val="6"/>
          <w:sz w:val="32"/>
          <w:szCs w:val="32"/>
          <w:highlight w:val="none"/>
        </w:rPr>
      </w:pPr>
    </w:p>
    <w:p w14:paraId="12DB11F0">
      <w:pPr>
        <w:autoSpaceDE w:val="0"/>
        <w:autoSpaceDN w:val="0"/>
        <w:jc w:val="center"/>
        <w:rPr>
          <w:rFonts w:ascii="宋体" w:hAnsi="宋体" w:cs="宋体"/>
          <w:b/>
          <w:spacing w:val="6"/>
          <w:sz w:val="32"/>
          <w:szCs w:val="32"/>
          <w:highlight w:val="none"/>
        </w:rPr>
      </w:pPr>
    </w:p>
    <w:p w14:paraId="067982F8">
      <w:pPr>
        <w:autoSpaceDE w:val="0"/>
        <w:autoSpaceDN w:val="0"/>
        <w:jc w:val="center"/>
        <w:rPr>
          <w:rFonts w:ascii="宋体" w:hAnsi="宋体" w:cs="宋体"/>
          <w:b/>
          <w:spacing w:val="6"/>
          <w:sz w:val="32"/>
          <w:szCs w:val="32"/>
          <w:highlight w:val="none"/>
        </w:rPr>
      </w:pPr>
    </w:p>
    <w:p w14:paraId="47A0348A">
      <w:pPr>
        <w:autoSpaceDE w:val="0"/>
        <w:autoSpaceDN w:val="0"/>
        <w:jc w:val="center"/>
        <w:rPr>
          <w:rFonts w:ascii="宋体" w:hAnsi="宋体" w:cs="宋体"/>
          <w:b/>
          <w:spacing w:val="6"/>
          <w:sz w:val="32"/>
          <w:szCs w:val="32"/>
          <w:highlight w:val="none"/>
        </w:rPr>
      </w:pPr>
    </w:p>
    <w:p w14:paraId="5AF4B9EF">
      <w:pPr>
        <w:autoSpaceDE w:val="0"/>
        <w:autoSpaceDN w:val="0"/>
        <w:jc w:val="center"/>
        <w:rPr>
          <w:rFonts w:ascii="宋体" w:hAnsi="宋体" w:cs="宋体"/>
          <w:b/>
          <w:spacing w:val="6"/>
          <w:sz w:val="32"/>
          <w:szCs w:val="32"/>
          <w:highlight w:val="none"/>
        </w:rPr>
      </w:pPr>
    </w:p>
    <w:p w14:paraId="101E401D">
      <w:pPr>
        <w:autoSpaceDE w:val="0"/>
        <w:autoSpaceDN w:val="0"/>
        <w:jc w:val="center"/>
        <w:rPr>
          <w:rFonts w:ascii="宋体" w:hAnsi="宋体" w:cs="宋体"/>
          <w:b/>
          <w:spacing w:val="6"/>
          <w:sz w:val="32"/>
          <w:szCs w:val="32"/>
          <w:highlight w:val="none"/>
        </w:rPr>
      </w:pPr>
    </w:p>
    <w:p w14:paraId="0FC4AEF1">
      <w:pPr>
        <w:autoSpaceDE w:val="0"/>
        <w:autoSpaceDN w:val="0"/>
        <w:jc w:val="center"/>
        <w:rPr>
          <w:rFonts w:ascii="宋体" w:hAnsi="宋体" w:cs="宋体"/>
          <w:b/>
          <w:spacing w:val="6"/>
          <w:sz w:val="32"/>
          <w:szCs w:val="32"/>
          <w:highlight w:val="none"/>
        </w:rPr>
      </w:pPr>
    </w:p>
    <w:p w14:paraId="3A728233">
      <w:pPr>
        <w:autoSpaceDE w:val="0"/>
        <w:autoSpaceDN w:val="0"/>
        <w:jc w:val="center"/>
        <w:rPr>
          <w:rFonts w:ascii="宋体" w:hAnsi="宋体" w:cs="宋体"/>
          <w:b/>
          <w:spacing w:val="6"/>
          <w:sz w:val="32"/>
          <w:szCs w:val="32"/>
          <w:highlight w:val="none"/>
        </w:rPr>
      </w:pPr>
    </w:p>
    <w:p w14:paraId="6BD6EBED">
      <w:pPr>
        <w:autoSpaceDE w:val="0"/>
        <w:autoSpaceDN w:val="0"/>
        <w:jc w:val="center"/>
        <w:rPr>
          <w:rFonts w:ascii="宋体" w:hAnsi="宋体" w:cs="宋体"/>
          <w:b/>
          <w:spacing w:val="6"/>
          <w:sz w:val="32"/>
          <w:szCs w:val="32"/>
          <w:highlight w:val="none"/>
        </w:rPr>
      </w:pPr>
    </w:p>
    <w:p w14:paraId="70760688">
      <w:pPr>
        <w:autoSpaceDE w:val="0"/>
        <w:autoSpaceDN w:val="0"/>
        <w:jc w:val="center"/>
        <w:rPr>
          <w:rFonts w:ascii="宋体" w:hAnsi="宋体" w:cs="宋体"/>
          <w:b/>
          <w:spacing w:val="6"/>
          <w:sz w:val="32"/>
          <w:szCs w:val="32"/>
          <w:highlight w:val="none"/>
        </w:rPr>
      </w:pPr>
    </w:p>
    <w:p w14:paraId="1BB0F746">
      <w:pPr>
        <w:autoSpaceDE w:val="0"/>
        <w:autoSpaceDN w:val="0"/>
        <w:jc w:val="center"/>
        <w:rPr>
          <w:rFonts w:ascii="宋体" w:hAnsi="宋体" w:cs="宋体"/>
          <w:b/>
          <w:spacing w:val="6"/>
          <w:sz w:val="32"/>
          <w:szCs w:val="32"/>
          <w:highlight w:val="none"/>
        </w:rPr>
      </w:pPr>
    </w:p>
    <w:p w14:paraId="3AE89D2A">
      <w:pPr>
        <w:autoSpaceDE w:val="0"/>
        <w:autoSpaceDN w:val="0"/>
        <w:jc w:val="center"/>
        <w:rPr>
          <w:rFonts w:ascii="宋体" w:hAnsi="宋体" w:cs="宋体"/>
          <w:b/>
          <w:spacing w:val="6"/>
          <w:sz w:val="32"/>
          <w:szCs w:val="32"/>
          <w:highlight w:val="none"/>
        </w:rPr>
      </w:pPr>
    </w:p>
    <w:p w14:paraId="5056904F">
      <w:pPr>
        <w:autoSpaceDE w:val="0"/>
        <w:autoSpaceDN w:val="0"/>
        <w:jc w:val="center"/>
        <w:rPr>
          <w:rFonts w:ascii="宋体" w:hAnsi="宋体" w:cs="宋体"/>
          <w:b/>
          <w:spacing w:val="6"/>
          <w:sz w:val="32"/>
          <w:szCs w:val="32"/>
          <w:highlight w:val="none"/>
        </w:rPr>
      </w:pPr>
    </w:p>
    <w:p w14:paraId="49963A97">
      <w:pPr>
        <w:autoSpaceDE w:val="0"/>
        <w:autoSpaceDN w:val="0"/>
        <w:jc w:val="center"/>
        <w:rPr>
          <w:rFonts w:ascii="宋体" w:hAnsi="宋体" w:cs="宋体"/>
          <w:b/>
          <w:spacing w:val="6"/>
          <w:sz w:val="32"/>
          <w:szCs w:val="32"/>
          <w:highlight w:val="none"/>
        </w:rPr>
      </w:pPr>
    </w:p>
    <w:p w14:paraId="0E8A05DE">
      <w:pPr>
        <w:autoSpaceDE w:val="0"/>
        <w:autoSpaceDN w:val="0"/>
        <w:jc w:val="center"/>
        <w:rPr>
          <w:rFonts w:ascii="宋体" w:hAnsi="宋体" w:cs="宋体"/>
          <w:b/>
          <w:spacing w:val="6"/>
          <w:sz w:val="32"/>
          <w:szCs w:val="32"/>
          <w:highlight w:val="none"/>
        </w:rPr>
      </w:pPr>
    </w:p>
    <w:p w14:paraId="3E4F3E00">
      <w:pPr>
        <w:autoSpaceDE w:val="0"/>
        <w:autoSpaceDN w:val="0"/>
        <w:jc w:val="center"/>
        <w:rPr>
          <w:rFonts w:ascii="宋体" w:hAnsi="宋体" w:cs="宋体"/>
          <w:b/>
          <w:spacing w:val="6"/>
          <w:sz w:val="32"/>
          <w:szCs w:val="32"/>
          <w:highlight w:val="none"/>
        </w:rPr>
      </w:pPr>
    </w:p>
    <w:p w14:paraId="4065439A">
      <w:pPr>
        <w:autoSpaceDE w:val="0"/>
        <w:autoSpaceDN w:val="0"/>
        <w:jc w:val="center"/>
        <w:rPr>
          <w:rFonts w:ascii="宋体" w:hAnsi="宋体" w:cs="宋体"/>
          <w:b/>
          <w:spacing w:val="6"/>
          <w:sz w:val="32"/>
          <w:szCs w:val="32"/>
          <w:highlight w:val="none"/>
        </w:rPr>
      </w:pPr>
    </w:p>
    <w:p w14:paraId="60B5C505">
      <w:pPr>
        <w:autoSpaceDE w:val="0"/>
        <w:autoSpaceDN w:val="0"/>
        <w:jc w:val="center"/>
        <w:rPr>
          <w:rFonts w:ascii="宋体" w:hAnsi="宋体" w:cs="宋体"/>
          <w:b/>
          <w:spacing w:val="6"/>
          <w:sz w:val="32"/>
          <w:szCs w:val="32"/>
          <w:highlight w:val="none"/>
        </w:rPr>
      </w:pPr>
    </w:p>
    <w:p w14:paraId="4CB25EAB">
      <w:pPr>
        <w:autoSpaceDE w:val="0"/>
        <w:autoSpaceDN w:val="0"/>
        <w:jc w:val="center"/>
        <w:rPr>
          <w:rFonts w:ascii="宋体" w:hAnsi="宋体" w:cs="宋体"/>
          <w:b/>
          <w:spacing w:val="6"/>
          <w:sz w:val="32"/>
          <w:szCs w:val="32"/>
          <w:highlight w:val="none"/>
        </w:rPr>
      </w:pPr>
    </w:p>
    <w:p w14:paraId="63E1FDC3">
      <w:pPr>
        <w:autoSpaceDE w:val="0"/>
        <w:autoSpaceDN w:val="0"/>
        <w:jc w:val="center"/>
        <w:rPr>
          <w:rFonts w:ascii="宋体" w:hAnsi="宋体" w:cs="宋体"/>
          <w:b/>
          <w:spacing w:val="6"/>
          <w:sz w:val="32"/>
          <w:szCs w:val="32"/>
          <w:highlight w:val="none"/>
        </w:rPr>
      </w:pPr>
    </w:p>
    <w:p w14:paraId="0CD97595">
      <w:pPr>
        <w:autoSpaceDE w:val="0"/>
        <w:autoSpaceDN w:val="0"/>
        <w:jc w:val="center"/>
        <w:rPr>
          <w:rFonts w:ascii="宋体" w:hAnsi="宋体" w:cs="宋体"/>
          <w:b/>
          <w:spacing w:val="6"/>
          <w:sz w:val="32"/>
          <w:szCs w:val="32"/>
          <w:highlight w:val="none"/>
        </w:rPr>
      </w:pPr>
    </w:p>
    <w:p w14:paraId="71DBA14A">
      <w:pPr>
        <w:autoSpaceDE w:val="0"/>
        <w:autoSpaceDN w:val="0"/>
        <w:jc w:val="center"/>
        <w:rPr>
          <w:rFonts w:ascii="宋体" w:hAnsi="宋体" w:cs="宋体"/>
          <w:b/>
          <w:spacing w:val="6"/>
          <w:sz w:val="32"/>
          <w:szCs w:val="32"/>
          <w:highlight w:val="none"/>
        </w:rPr>
      </w:pPr>
    </w:p>
    <w:p w14:paraId="7977278D">
      <w:pPr>
        <w:autoSpaceDE w:val="0"/>
        <w:autoSpaceDN w:val="0"/>
        <w:jc w:val="center"/>
        <w:rPr>
          <w:rFonts w:ascii="宋体" w:hAnsi="宋体" w:cs="宋体"/>
          <w:b/>
          <w:spacing w:val="6"/>
          <w:sz w:val="32"/>
          <w:szCs w:val="32"/>
          <w:highlight w:val="none"/>
        </w:rPr>
      </w:pPr>
    </w:p>
    <w:p w14:paraId="318E8E73">
      <w:pPr>
        <w:autoSpaceDE w:val="0"/>
        <w:autoSpaceDN w:val="0"/>
        <w:jc w:val="center"/>
        <w:rPr>
          <w:rFonts w:ascii="宋体" w:hAnsi="宋体" w:cs="宋体"/>
          <w:b/>
          <w:spacing w:val="6"/>
          <w:sz w:val="32"/>
          <w:szCs w:val="32"/>
          <w:highlight w:val="none"/>
        </w:rPr>
      </w:pPr>
    </w:p>
    <w:p w14:paraId="0DA1308F">
      <w:pPr>
        <w:autoSpaceDE w:val="0"/>
        <w:autoSpaceDN w:val="0"/>
        <w:jc w:val="center"/>
        <w:rPr>
          <w:rFonts w:ascii="宋体" w:hAnsi="宋体" w:cs="宋体"/>
          <w:b/>
          <w:spacing w:val="6"/>
          <w:sz w:val="32"/>
          <w:szCs w:val="32"/>
          <w:highlight w:val="none"/>
        </w:rPr>
      </w:pPr>
    </w:p>
    <w:p w14:paraId="71FFA73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BD142E0">
      <w:pPr>
        <w:spacing w:line="360" w:lineRule="auto"/>
        <w:jc w:val="center"/>
        <w:rPr>
          <w:rFonts w:ascii="宋体" w:hAnsi="宋体" w:cs="宋体"/>
          <w:sz w:val="24"/>
          <w:highlight w:val="none"/>
          <w:u w:val="single"/>
        </w:rPr>
      </w:pPr>
      <w:r>
        <w:rPr>
          <w:rFonts w:hint="eastAsia" w:ascii="宋体" w:hAnsi="宋体" w:eastAsia="宋体" w:cs="宋体"/>
          <w:b/>
          <w:sz w:val="32"/>
          <w:szCs w:val="32"/>
          <w:highlight w:val="none"/>
        </w:rPr>
        <w:t>附件7：中小企业声明函</w:t>
      </w:r>
    </w:p>
    <w:p w14:paraId="59961721">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6516F7A2">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本公司（联合体）郑重声明，根据《政府采购促进中小企业发展管理办法》（财库﹝2020﹞46 号）的</w:t>
      </w:r>
      <w:r>
        <w:rPr>
          <w:rFonts w:hint="eastAsia" w:ascii="宋体" w:hAnsi="宋体" w:cs="宋体"/>
          <w:color w:val="auto"/>
          <w:sz w:val="24"/>
          <w:highlight w:val="none"/>
        </w:rPr>
        <w:t>规定，本公司（联合体）参加</w:t>
      </w:r>
      <w:r>
        <w:rPr>
          <w:rFonts w:hint="eastAsia" w:ascii="宋体" w:hAnsi="宋体" w:eastAsia="宋体" w:cs="宋体"/>
          <w:color w:val="auto"/>
          <w:sz w:val="24"/>
          <w:highlight w:val="none"/>
          <w:u w:val="single"/>
        </w:rPr>
        <w:t>杭州市公安局拱墅区分局</w:t>
      </w:r>
      <w:r>
        <w:rPr>
          <w:rFonts w:hint="eastAsia" w:ascii="宋体" w:hAnsi="宋体" w:cs="宋体"/>
          <w:color w:val="auto"/>
          <w:sz w:val="24"/>
          <w:highlight w:val="none"/>
        </w:rPr>
        <w:t>的</w:t>
      </w:r>
      <w:r>
        <w:rPr>
          <w:rFonts w:hint="eastAsia" w:ascii="宋体" w:hAnsi="宋体" w:cs="宋体"/>
          <w:color w:val="auto"/>
          <w:sz w:val="24"/>
          <w:highlight w:val="none"/>
          <w:u w:val="single"/>
        </w:rPr>
        <w:t>杭州市公安局拱墅区分局东新所办案区等区域智能化设备采购项目</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C6ECB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D2788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972E4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D121FB4">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9C26CBA">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A8D9AA9">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E535389">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4FC2AEC">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4D7F960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0149028B">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663678E">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B9C710">
      <w:pPr>
        <w:spacing w:line="360" w:lineRule="auto"/>
        <w:jc w:val="center"/>
        <w:rPr>
          <w:rFonts w:ascii="宋体" w:hAnsi="宋体" w:cs="宋体"/>
          <w:b/>
          <w:sz w:val="32"/>
          <w:szCs w:val="32"/>
          <w:highlight w:val="none"/>
        </w:rPr>
      </w:pPr>
    </w:p>
    <w:p w14:paraId="2A7D4D31">
      <w:pPr>
        <w:spacing w:line="360" w:lineRule="auto"/>
        <w:jc w:val="center"/>
        <w:rPr>
          <w:rFonts w:ascii="宋体" w:hAnsi="宋体" w:cs="宋体"/>
          <w:b/>
          <w:sz w:val="32"/>
          <w:szCs w:val="32"/>
          <w:highlight w:val="none"/>
        </w:rPr>
      </w:pPr>
    </w:p>
    <w:p w14:paraId="27CCE92C">
      <w:pPr>
        <w:spacing w:line="360" w:lineRule="auto"/>
        <w:jc w:val="center"/>
        <w:rPr>
          <w:rFonts w:ascii="宋体" w:hAnsi="宋体" w:cs="宋体"/>
          <w:b/>
          <w:sz w:val="32"/>
          <w:szCs w:val="32"/>
          <w:highlight w:val="none"/>
        </w:rPr>
      </w:pPr>
    </w:p>
    <w:p w14:paraId="5A0C0F8D">
      <w:pPr>
        <w:spacing w:line="360" w:lineRule="auto"/>
        <w:jc w:val="center"/>
        <w:rPr>
          <w:rFonts w:ascii="宋体" w:hAnsi="宋体" w:cs="宋体"/>
          <w:b/>
          <w:sz w:val="32"/>
          <w:szCs w:val="32"/>
          <w:highlight w:val="none"/>
        </w:rPr>
      </w:pPr>
    </w:p>
    <w:p w14:paraId="4054F674">
      <w:pPr>
        <w:spacing w:line="360" w:lineRule="auto"/>
        <w:jc w:val="center"/>
        <w:rPr>
          <w:rFonts w:ascii="宋体" w:hAnsi="宋体" w:cs="宋体"/>
          <w:b/>
          <w:sz w:val="32"/>
          <w:szCs w:val="32"/>
          <w:highlight w:val="none"/>
        </w:rPr>
      </w:pPr>
    </w:p>
    <w:p w14:paraId="50227A19">
      <w:pPr>
        <w:spacing w:line="360" w:lineRule="auto"/>
        <w:jc w:val="center"/>
        <w:rPr>
          <w:rFonts w:ascii="宋体" w:hAnsi="宋体" w:cs="宋体"/>
          <w:b/>
          <w:sz w:val="32"/>
          <w:szCs w:val="32"/>
          <w:highlight w:val="none"/>
        </w:rPr>
      </w:pPr>
    </w:p>
    <w:p w14:paraId="1CDAFC07">
      <w:pPr>
        <w:spacing w:line="360" w:lineRule="auto"/>
        <w:jc w:val="center"/>
        <w:rPr>
          <w:rFonts w:ascii="宋体" w:hAnsi="宋体" w:cs="宋体"/>
          <w:b/>
          <w:sz w:val="32"/>
          <w:szCs w:val="32"/>
          <w:highlight w:val="none"/>
        </w:rPr>
      </w:pPr>
    </w:p>
    <w:p w14:paraId="397F50AC">
      <w:pPr>
        <w:spacing w:line="360" w:lineRule="auto"/>
        <w:jc w:val="center"/>
        <w:rPr>
          <w:rFonts w:ascii="宋体" w:hAnsi="宋体" w:cs="宋体"/>
          <w:b/>
          <w:sz w:val="32"/>
          <w:szCs w:val="32"/>
          <w:highlight w:val="none"/>
        </w:rPr>
      </w:pPr>
    </w:p>
    <w:p w14:paraId="161536B8">
      <w:pPr>
        <w:spacing w:line="360" w:lineRule="auto"/>
        <w:jc w:val="center"/>
        <w:rPr>
          <w:rFonts w:ascii="宋体" w:hAnsi="宋体" w:cs="宋体"/>
          <w:b/>
          <w:sz w:val="32"/>
          <w:szCs w:val="32"/>
          <w:highlight w:val="none"/>
        </w:rPr>
      </w:pPr>
    </w:p>
    <w:p w14:paraId="4CAE8CC0">
      <w:pPr>
        <w:spacing w:line="360" w:lineRule="auto"/>
        <w:jc w:val="center"/>
        <w:rPr>
          <w:rFonts w:ascii="宋体" w:hAnsi="宋体" w:cs="宋体"/>
          <w:b/>
          <w:sz w:val="32"/>
          <w:szCs w:val="32"/>
          <w:highlight w:val="none"/>
        </w:rPr>
      </w:pPr>
    </w:p>
    <w:p w14:paraId="526F1630">
      <w:pPr>
        <w:spacing w:line="360" w:lineRule="auto"/>
        <w:jc w:val="center"/>
        <w:rPr>
          <w:rFonts w:ascii="宋体" w:hAnsi="宋体" w:cs="宋体"/>
          <w:b/>
          <w:sz w:val="32"/>
          <w:szCs w:val="32"/>
          <w:highlight w:val="none"/>
        </w:rPr>
      </w:pPr>
    </w:p>
    <w:p w14:paraId="795EA32E">
      <w:pPr>
        <w:spacing w:line="360" w:lineRule="auto"/>
        <w:jc w:val="center"/>
        <w:rPr>
          <w:rFonts w:ascii="宋体" w:hAnsi="宋体" w:cs="宋体"/>
          <w:b/>
          <w:sz w:val="32"/>
          <w:szCs w:val="32"/>
          <w:highlight w:val="none"/>
        </w:rPr>
      </w:pPr>
    </w:p>
    <w:p w14:paraId="755223CF">
      <w:pPr>
        <w:spacing w:line="360" w:lineRule="auto"/>
        <w:jc w:val="center"/>
        <w:rPr>
          <w:rFonts w:ascii="宋体" w:hAnsi="宋体" w:cs="宋体"/>
          <w:b/>
          <w:sz w:val="32"/>
          <w:szCs w:val="32"/>
          <w:highlight w:val="none"/>
        </w:rPr>
      </w:pPr>
    </w:p>
    <w:p w14:paraId="30C27E24">
      <w:pPr>
        <w:spacing w:line="360" w:lineRule="auto"/>
        <w:jc w:val="center"/>
        <w:rPr>
          <w:rFonts w:ascii="宋体" w:hAnsi="宋体" w:cs="宋体"/>
          <w:b/>
          <w:sz w:val="32"/>
          <w:szCs w:val="32"/>
          <w:highlight w:val="none"/>
        </w:rPr>
      </w:pPr>
    </w:p>
    <w:p w14:paraId="18A46EE5">
      <w:pPr>
        <w:spacing w:line="360" w:lineRule="auto"/>
        <w:jc w:val="center"/>
        <w:rPr>
          <w:rFonts w:ascii="宋体" w:hAnsi="宋体" w:cs="宋体"/>
          <w:b/>
          <w:sz w:val="32"/>
          <w:szCs w:val="32"/>
          <w:highlight w:val="none"/>
        </w:rPr>
      </w:pPr>
    </w:p>
    <w:p w14:paraId="2F931C73">
      <w:pPr>
        <w:spacing w:line="360" w:lineRule="auto"/>
        <w:jc w:val="center"/>
        <w:rPr>
          <w:rFonts w:ascii="宋体" w:hAnsi="宋体" w:cs="宋体"/>
          <w:b/>
          <w:sz w:val="32"/>
          <w:szCs w:val="32"/>
          <w:highlight w:val="none"/>
        </w:rPr>
      </w:pPr>
    </w:p>
    <w:p w14:paraId="35A04F8F">
      <w:pPr>
        <w:spacing w:line="360" w:lineRule="auto"/>
        <w:jc w:val="center"/>
        <w:rPr>
          <w:rFonts w:ascii="宋体" w:hAnsi="宋体" w:cs="宋体"/>
          <w:b/>
          <w:sz w:val="32"/>
          <w:szCs w:val="32"/>
          <w:highlight w:val="none"/>
        </w:rPr>
      </w:pPr>
    </w:p>
    <w:p w14:paraId="1B730D2B">
      <w:pPr>
        <w:spacing w:line="360" w:lineRule="auto"/>
        <w:rPr>
          <w:rFonts w:ascii="宋体" w:hAnsi="宋体" w:cs="宋体"/>
          <w:bCs/>
          <w:sz w:val="24"/>
          <w:highlight w:val="none"/>
        </w:rPr>
      </w:pPr>
    </w:p>
    <w:bookmarkEnd w:id="560"/>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C059">
    <w:altName w:val="Segoe Print"/>
    <w:panose1 w:val="00000500000000000000"/>
    <w:charset w:val="00"/>
    <w:family w:val="auto"/>
    <w:pitch w:val="default"/>
    <w:sig w:usb0="00000000" w:usb1="00000000" w:usb2="00000000" w:usb3="00000000" w:csb0="6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Noto Serif CJK SC">
    <w:altName w:val="宋体"/>
    <w:panose1 w:val="02020400000000000000"/>
    <w:charset w:val="86"/>
    <w:family w:val="auto"/>
    <w:pitch w:val="default"/>
    <w:sig w:usb0="00000000" w:usb1="00000000" w:usb2="00000016" w:usb3="00000000" w:csb0="602E0107"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hakuyoxingshu7000"/>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5CB1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6894">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CC1D">
    <w:pPr>
      <w:pStyle w:val="42"/>
      <w:framePr w:wrap="around" w:vAnchor="text" w:hAnchor="margin" w:xAlign="right" w:y="1"/>
      <w:rPr>
        <w:rStyle w:val="73"/>
      </w:rPr>
    </w:pPr>
    <w:r>
      <w:fldChar w:fldCharType="begin"/>
    </w:r>
    <w:r>
      <w:rPr>
        <w:rStyle w:val="73"/>
      </w:rPr>
      <w:instrText xml:space="preserve">PAGE  </w:instrText>
    </w:r>
    <w:r>
      <w:fldChar w:fldCharType="end"/>
    </w:r>
  </w:p>
  <w:p w14:paraId="79B37338">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8401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91899912"/>
    <w:bookmarkStart w:id="557" w:name="_Toc164085800"/>
    <w:bookmarkStart w:id="558" w:name="_Toc131845147"/>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72FA6">
    <w:pPr>
      <w:pStyle w:val="42"/>
      <w:framePr w:wrap="around" w:vAnchor="text" w:hAnchor="margin" w:xAlign="right" w:y="1"/>
      <w:rPr>
        <w:rStyle w:val="73"/>
      </w:rPr>
    </w:pPr>
    <w:r>
      <w:fldChar w:fldCharType="begin"/>
    </w:r>
    <w:r>
      <w:rPr>
        <w:rStyle w:val="73"/>
      </w:rPr>
      <w:instrText xml:space="preserve">PAGE  </w:instrText>
    </w:r>
    <w:r>
      <w:fldChar w:fldCharType="end"/>
    </w:r>
  </w:p>
  <w:p w14:paraId="7CF301C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D30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338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3467DF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11A7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934B2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26D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B61FDE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8ED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B7B47E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F78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67D6D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136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2CCA22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9B207">
    <w:pPr>
      <w:pStyle w:val="43"/>
      <w:pBdr>
        <w:bottom w:val="single" w:color="auto" w:sz="6" w:space="4"/>
      </w:pBdr>
      <w:jc w:val="right"/>
    </w:pPr>
    <w:r>
      <w:t></w:t>
    </w:r>
    <w:r>
      <w:rPr>
        <w:rFonts w:hint="eastAsia"/>
      </w:rPr>
      <w:t xml:space="preserve">             </w:t>
    </w:r>
    <w:r>
      <w:t>杭州市政府采购公开招标文件</w:t>
    </w:r>
  </w:p>
  <w:p w14:paraId="72659BD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2D95">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E592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DC22C">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BA7B">
    <w:pPr>
      <w:pStyle w:val="43"/>
    </w:pPr>
    <w:r>
      <w:t></w:t>
    </w: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3D81">
    <w:pPr>
      <w:pStyle w:val="43"/>
      <w:rPr>
        <w:rFonts w:ascii="仿宋_GB2312" w:eastAsia="仿宋_GB2312"/>
        <w:b/>
        <w:i/>
        <w:u w:val="single"/>
      </w:rPr>
    </w:pPr>
    <w:r>
      <w:t></w:t>
    </w:r>
    <w:r>
      <w:rPr>
        <w:rFonts w:hint="eastAsia"/>
      </w:rPr>
      <w:t xml:space="preserve">                                                </w:t>
    </w:r>
    <w:r>
      <w:t xml:space="preserve"> </w:t>
    </w:r>
    <w:r>
      <w:rPr>
        <w:rFonts w:hint="eastAsia"/>
        <w:lang w:val="en-US" w:eastAsia="zh-CN"/>
      </w:rPr>
      <w:t xml:space="preserve">          </w:t>
    </w:r>
    <w:r>
      <w:t>杭州市政府采购公开招标文件</w:t>
    </w:r>
  </w:p>
  <w:p w14:paraId="54A6FE2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BB10">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944A">
    <w:pPr>
      <w:pStyle w:val="43"/>
      <w:jc w:val="right"/>
      <w:rPr>
        <w:rFonts w:ascii="仿宋_GB2312" w:eastAsia="仿宋_GB2312"/>
        <w:b/>
        <w:i/>
        <w:u w:val="single"/>
      </w:rPr>
    </w:pPr>
    <w:r>
      <w:rPr>
        <w:rFonts w:hint="eastAsia"/>
      </w:rPr>
      <w:t xml:space="preserve">                                  </w:t>
    </w:r>
    <w:r>
      <w:t>杭州市政府采购公开招标文件</w:t>
    </w:r>
  </w:p>
  <w:p w14:paraId="2DADB0F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F4A5">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6A5DA">
    <w:pPr>
      <w:pStyle w:val="43"/>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YzkyZDU4ZGY2MTg1ZjRhYjY5OTBlNjk5NzUxNmUifQ=="/>
    <w:docVar w:name="KSO_WPS_MARK_KEY" w:val="e15be273-e4aa-44d9-97e3-f17becee55a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99E"/>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A24F4"/>
    <w:rsid w:val="011F6449"/>
    <w:rsid w:val="01236AFB"/>
    <w:rsid w:val="014A30AE"/>
    <w:rsid w:val="019524E9"/>
    <w:rsid w:val="019F7441"/>
    <w:rsid w:val="01B37585"/>
    <w:rsid w:val="01D55165"/>
    <w:rsid w:val="01DF6BF8"/>
    <w:rsid w:val="01EC2C57"/>
    <w:rsid w:val="02184C85"/>
    <w:rsid w:val="025F0711"/>
    <w:rsid w:val="026B2E25"/>
    <w:rsid w:val="027640D3"/>
    <w:rsid w:val="02824D4D"/>
    <w:rsid w:val="02DC4B10"/>
    <w:rsid w:val="02DD76CE"/>
    <w:rsid w:val="02ED1C6E"/>
    <w:rsid w:val="02F36323"/>
    <w:rsid w:val="02F5619C"/>
    <w:rsid w:val="0326446A"/>
    <w:rsid w:val="032D5555"/>
    <w:rsid w:val="036634D2"/>
    <w:rsid w:val="03DD35E4"/>
    <w:rsid w:val="04076900"/>
    <w:rsid w:val="041A5A3B"/>
    <w:rsid w:val="042311BA"/>
    <w:rsid w:val="042B157A"/>
    <w:rsid w:val="04516C23"/>
    <w:rsid w:val="048F763B"/>
    <w:rsid w:val="049F330E"/>
    <w:rsid w:val="04AA775C"/>
    <w:rsid w:val="04AF1889"/>
    <w:rsid w:val="04D76B8A"/>
    <w:rsid w:val="04F66F48"/>
    <w:rsid w:val="05251E14"/>
    <w:rsid w:val="05A16594"/>
    <w:rsid w:val="05A7762D"/>
    <w:rsid w:val="05B30256"/>
    <w:rsid w:val="0600523E"/>
    <w:rsid w:val="060E5941"/>
    <w:rsid w:val="06110FAF"/>
    <w:rsid w:val="06493CA7"/>
    <w:rsid w:val="065A6178"/>
    <w:rsid w:val="066F1CF3"/>
    <w:rsid w:val="06930BB8"/>
    <w:rsid w:val="06962A97"/>
    <w:rsid w:val="06B25F2D"/>
    <w:rsid w:val="06BA55FD"/>
    <w:rsid w:val="07013315"/>
    <w:rsid w:val="07245D42"/>
    <w:rsid w:val="07264C62"/>
    <w:rsid w:val="077100E9"/>
    <w:rsid w:val="0779354C"/>
    <w:rsid w:val="078F0864"/>
    <w:rsid w:val="08050345"/>
    <w:rsid w:val="08061376"/>
    <w:rsid w:val="08452D77"/>
    <w:rsid w:val="086401F8"/>
    <w:rsid w:val="08751CAA"/>
    <w:rsid w:val="087E4C40"/>
    <w:rsid w:val="08A871D0"/>
    <w:rsid w:val="08D66AD6"/>
    <w:rsid w:val="08DA33A3"/>
    <w:rsid w:val="08E104C7"/>
    <w:rsid w:val="08E80F13"/>
    <w:rsid w:val="09335624"/>
    <w:rsid w:val="0944690F"/>
    <w:rsid w:val="09503266"/>
    <w:rsid w:val="09535675"/>
    <w:rsid w:val="095F057D"/>
    <w:rsid w:val="09642282"/>
    <w:rsid w:val="09733572"/>
    <w:rsid w:val="09772C16"/>
    <w:rsid w:val="098353B5"/>
    <w:rsid w:val="09A92330"/>
    <w:rsid w:val="09B06B87"/>
    <w:rsid w:val="09B81054"/>
    <w:rsid w:val="09C13146"/>
    <w:rsid w:val="09E04166"/>
    <w:rsid w:val="0A1C0718"/>
    <w:rsid w:val="0A340CCE"/>
    <w:rsid w:val="0A3E7710"/>
    <w:rsid w:val="0A5B7E63"/>
    <w:rsid w:val="0A9B5922"/>
    <w:rsid w:val="0AA374A5"/>
    <w:rsid w:val="0AAB7649"/>
    <w:rsid w:val="0ABC5606"/>
    <w:rsid w:val="0AD876A7"/>
    <w:rsid w:val="0B30404E"/>
    <w:rsid w:val="0B4C6C14"/>
    <w:rsid w:val="0B547599"/>
    <w:rsid w:val="0B631A88"/>
    <w:rsid w:val="0B683D45"/>
    <w:rsid w:val="0B7F3F11"/>
    <w:rsid w:val="0B884417"/>
    <w:rsid w:val="0BF6188C"/>
    <w:rsid w:val="0BF73C91"/>
    <w:rsid w:val="0C121CAD"/>
    <w:rsid w:val="0C170175"/>
    <w:rsid w:val="0C571A41"/>
    <w:rsid w:val="0C5C1171"/>
    <w:rsid w:val="0C5E1CBC"/>
    <w:rsid w:val="0C615B50"/>
    <w:rsid w:val="0C8445DA"/>
    <w:rsid w:val="0C87121B"/>
    <w:rsid w:val="0CB465F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357CF5"/>
    <w:rsid w:val="12530213"/>
    <w:rsid w:val="127723A9"/>
    <w:rsid w:val="12862074"/>
    <w:rsid w:val="12883966"/>
    <w:rsid w:val="129E45B4"/>
    <w:rsid w:val="12AA153A"/>
    <w:rsid w:val="12D81596"/>
    <w:rsid w:val="13072A44"/>
    <w:rsid w:val="1319085D"/>
    <w:rsid w:val="135F4BE2"/>
    <w:rsid w:val="139B1A0A"/>
    <w:rsid w:val="139D25C7"/>
    <w:rsid w:val="13BF3CE4"/>
    <w:rsid w:val="13CB74DA"/>
    <w:rsid w:val="140660A6"/>
    <w:rsid w:val="140C322B"/>
    <w:rsid w:val="141008D8"/>
    <w:rsid w:val="14125FE6"/>
    <w:rsid w:val="146D271E"/>
    <w:rsid w:val="149518E0"/>
    <w:rsid w:val="14982588"/>
    <w:rsid w:val="14984657"/>
    <w:rsid w:val="149A5AD9"/>
    <w:rsid w:val="14A7619D"/>
    <w:rsid w:val="150536C3"/>
    <w:rsid w:val="150C1963"/>
    <w:rsid w:val="151447A0"/>
    <w:rsid w:val="154A6454"/>
    <w:rsid w:val="15762120"/>
    <w:rsid w:val="16201935"/>
    <w:rsid w:val="16A8729C"/>
    <w:rsid w:val="16B33777"/>
    <w:rsid w:val="16BC70A7"/>
    <w:rsid w:val="16C6339E"/>
    <w:rsid w:val="172F2D79"/>
    <w:rsid w:val="17557BEF"/>
    <w:rsid w:val="17D349C1"/>
    <w:rsid w:val="17F4074B"/>
    <w:rsid w:val="18027B12"/>
    <w:rsid w:val="18244F26"/>
    <w:rsid w:val="1830729E"/>
    <w:rsid w:val="1870062C"/>
    <w:rsid w:val="18817102"/>
    <w:rsid w:val="18830A15"/>
    <w:rsid w:val="18852B28"/>
    <w:rsid w:val="188B5321"/>
    <w:rsid w:val="18D34247"/>
    <w:rsid w:val="18F27B86"/>
    <w:rsid w:val="19932372"/>
    <w:rsid w:val="19A20DD5"/>
    <w:rsid w:val="19AE03F1"/>
    <w:rsid w:val="19DA6294"/>
    <w:rsid w:val="1A071A03"/>
    <w:rsid w:val="1A1F16AE"/>
    <w:rsid w:val="1A3B5C77"/>
    <w:rsid w:val="1A984BAD"/>
    <w:rsid w:val="1AB8220E"/>
    <w:rsid w:val="1AE4166C"/>
    <w:rsid w:val="1AF06CFB"/>
    <w:rsid w:val="1AF11B8D"/>
    <w:rsid w:val="1B11359C"/>
    <w:rsid w:val="1B2A271F"/>
    <w:rsid w:val="1B4725CC"/>
    <w:rsid w:val="1B530544"/>
    <w:rsid w:val="1B713184"/>
    <w:rsid w:val="1BA209CF"/>
    <w:rsid w:val="1BB4777D"/>
    <w:rsid w:val="1BD75AB8"/>
    <w:rsid w:val="1C0459C2"/>
    <w:rsid w:val="1C1B3B4A"/>
    <w:rsid w:val="1C792274"/>
    <w:rsid w:val="1C88086E"/>
    <w:rsid w:val="1CB5746C"/>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DC2658"/>
    <w:rsid w:val="1F0A0FF3"/>
    <w:rsid w:val="1F5771FF"/>
    <w:rsid w:val="1FD52574"/>
    <w:rsid w:val="1FE868A9"/>
    <w:rsid w:val="20034907"/>
    <w:rsid w:val="20173E4B"/>
    <w:rsid w:val="204E48BC"/>
    <w:rsid w:val="208921B3"/>
    <w:rsid w:val="20973DEB"/>
    <w:rsid w:val="20B26522"/>
    <w:rsid w:val="20B44310"/>
    <w:rsid w:val="211116EB"/>
    <w:rsid w:val="2137706C"/>
    <w:rsid w:val="216133FC"/>
    <w:rsid w:val="21C35692"/>
    <w:rsid w:val="21D56769"/>
    <w:rsid w:val="21DE0CA7"/>
    <w:rsid w:val="21E52EF3"/>
    <w:rsid w:val="21FB5D7B"/>
    <w:rsid w:val="22015E94"/>
    <w:rsid w:val="220B1C3D"/>
    <w:rsid w:val="221D1D20"/>
    <w:rsid w:val="22334A87"/>
    <w:rsid w:val="22974F65"/>
    <w:rsid w:val="22BE6801"/>
    <w:rsid w:val="23213667"/>
    <w:rsid w:val="23253EB9"/>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20081"/>
    <w:rsid w:val="24D663E6"/>
    <w:rsid w:val="24D77F2B"/>
    <w:rsid w:val="257701AF"/>
    <w:rsid w:val="258B00E2"/>
    <w:rsid w:val="25A917A6"/>
    <w:rsid w:val="25BE27CC"/>
    <w:rsid w:val="25DC7BF4"/>
    <w:rsid w:val="25F74A5C"/>
    <w:rsid w:val="26061C10"/>
    <w:rsid w:val="2628662C"/>
    <w:rsid w:val="262D45DE"/>
    <w:rsid w:val="26871DC8"/>
    <w:rsid w:val="26A53EF9"/>
    <w:rsid w:val="26A94201"/>
    <w:rsid w:val="26AC274F"/>
    <w:rsid w:val="27044A29"/>
    <w:rsid w:val="271D34C8"/>
    <w:rsid w:val="276142BF"/>
    <w:rsid w:val="27783712"/>
    <w:rsid w:val="27907362"/>
    <w:rsid w:val="27BA3129"/>
    <w:rsid w:val="282A675C"/>
    <w:rsid w:val="28333E1D"/>
    <w:rsid w:val="28454BD6"/>
    <w:rsid w:val="28455253"/>
    <w:rsid w:val="28551971"/>
    <w:rsid w:val="285B1C53"/>
    <w:rsid w:val="289F7086"/>
    <w:rsid w:val="28C32028"/>
    <w:rsid w:val="28CC490F"/>
    <w:rsid w:val="28DE40AA"/>
    <w:rsid w:val="28F51E72"/>
    <w:rsid w:val="29345E77"/>
    <w:rsid w:val="294C65AD"/>
    <w:rsid w:val="29806583"/>
    <w:rsid w:val="298B3C4C"/>
    <w:rsid w:val="299D252A"/>
    <w:rsid w:val="29CA2459"/>
    <w:rsid w:val="29E74DB9"/>
    <w:rsid w:val="29F26D24"/>
    <w:rsid w:val="2A15033F"/>
    <w:rsid w:val="2A1662C1"/>
    <w:rsid w:val="2A1C7367"/>
    <w:rsid w:val="2A2815FA"/>
    <w:rsid w:val="2A6B59EA"/>
    <w:rsid w:val="2A6D6092"/>
    <w:rsid w:val="2A7D76B4"/>
    <w:rsid w:val="2AA669E0"/>
    <w:rsid w:val="2AC04F05"/>
    <w:rsid w:val="2ADC4213"/>
    <w:rsid w:val="2B0930D4"/>
    <w:rsid w:val="2B437463"/>
    <w:rsid w:val="2B7807EE"/>
    <w:rsid w:val="2B8D3157"/>
    <w:rsid w:val="2BA50BF7"/>
    <w:rsid w:val="2BBF00EC"/>
    <w:rsid w:val="2BC37CFD"/>
    <w:rsid w:val="2BD5237F"/>
    <w:rsid w:val="2BE536CE"/>
    <w:rsid w:val="2BE758D9"/>
    <w:rsid w:val="2BF346BB"/>
    <w:rsid w:val="2C09049E"/>
    <w:rsid w:val="2C0A653C"/>
    <w:rsid w:val="2C191F85"/>
    <w:rsid w:val="2C267E1B"/>
    <w:rsid w:val="2C45390A"/>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F01FC"/>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501674"/>
    <w:rsid w:val="358D5588"/>
    <w:rsid w:val="35AB313F"/>
    <w:rsid w:val="35E5212A"/>
    <w:rsid w:val="363A3B40"/>
    <w:rsid w:val="365302AE"/>
    <w:rsid w:val="36607A0A"/>
    <w:rsid w:val="366E227C"/>
    <w:rsid w:val="366F2E0D"/>
    <w:rsid w:val="367B6A5C"/>
    <w:rsid w:val="36A74ADA"/>
    <w:rsid w:val="36AD60D5"/>
    <w:rsid w:val="36B224F9"/>
    <w:rsid w:val="36BD137C"/>
    <w:rsid w:val="36E508D2"/>
    <w:rsid w:val="36EC0CC9"/>
    <w:rsid w:val="373F410B"/>
    <w:rsid w:val="377D2C27"/>
    <w:rsid w:val="37983B97"/>
    <w:rsid w:val="37EE7094"/>
    <w:rsid w:val="380562C5"/>
    <w:rsid w:val="38296C89"/>
    <w:rsid w:val="383002EB"/>
    <w:rsid w:val="383D3D3B"/>
    <w:rsid w:val="38586797"/>
    <w:rsid w:val="385D15DF"/>
    <w:rsid w:val="38BC0149"/>
    <w:rsid w:val="38D87D1C"/>
    <w:rsid w:val="39636459"/>
    <w:rsid w:val="396B7F6C"/>
    <w:rsid w:val="39B417A9"/>
    <w:rsid w:val="39FC5695"/>
    <w:rsid w:val="3A006D8E"/>
    <w:rsid w:val="3A3651E5"/>
    <w:rsid w:val="3A6502A6"/>
    <w:rsid w:val="3A744481"/>
    <w:rsid w:val="3A8C7BEF"/>
    <w:rsid w:val="3A906246"/>
    <w:rsid w:val="3B005CDB"/>
    <w:rsid w:val="3B2349B7"/>
    <w:rsid w:val="3B616CFF"/>
    <w:rsid w:val="3B6259F6"/>
    <w:rsid w:val="3B8526FD"/>
    <w:rsid w:val="3B976654"/>
    <w:rsid w:val="3BC01EFC"/>
    <w:rsid w:val="3BCA786A"/>
    <w:rsid w:val="3BD31E2F"/>
    <w:rsid w:val="3BF15831"/>
    <w:rsid w:val="3C105946"/>
    <w:rsid w:val="3C36222D"/>
    <w:rsid w:val="3C471448"/>
    <w:rsid w:val="3C5F759A"/>
    <w:rsid w:val="3C6C525A"/>
    <w:rsid w:val="3CA176AD"/>
    <w:rsid w:val="3CCE23CB"/>
    <w:rsid w:val="3CD17D17"/>
    <w:rsid w:val="3D3C7F39"/>
    <w:rsid w:val="3D41189F"/>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951C1"/>
    <w:rsid w:val="3EEF22EE"/>
    <w:rsid w:val="3F060E16"/>
    <w:rsid w:val="3F1D1096"/>
    <w:rsid w:val="3F2F0234"/>
    <w:rsid w:val="3F6363FE"/>
    <w:rsid w:val="3F756B8F"/>
    <w:rsid w:val="3F95482B"/>
    <w:rsid w:val="4019356B"/>
    <w:rsid w:val="40592157"/>
    <w:rsid w:val="406628A1"/>
    <w:rsid w:val="406E1CAE"/>
    <w:rsid w:val="4090365D"/>
    <w:rsid w:val="40A0133A"/>
    <w:rsid w:val="40C31A53"/>
    <w:rsid w:val="40FF545D"/>
    <w:rsid w:val="410067C8"/>
    <w:rsid w:val="4143544D"/>
    <w:rsid w:val="416F6F8A"/>
    <w:rsid w:val="417015EB"/>
    <w:rsid w:val="418F0D2A"/>
    <w:rsid w:val="41A74FC8"/>
    <w:rsid w:val="41D01505"/>
    <w:rsid w:val="41F4465E"/>
    <w:rsid w:val="421309EA"/>
    <w:rsid w:val="42474939"/>
    <w:rsid w:val="424C3C57"/>
    <w:rsid w:val="42613FF3"/>
    <w:rsid w:val="42660D96"/>
    <w:rsid w:val="4269685C"/>
    <w:rsid w:val="428667D2"/>
    <w:rsid w:val="42CD1CE0"/>
    <w:rsid w:val="42E1381E"/>
    <w:rsid w:val="42ED6459"/>
    <w:rsid w:val="42FE58DD"/>
    <w:rsid w:val="43174B3D"/>
    <w:rsid w:val="434B790E"/>
    <w:rsid w:val="4360274F"/>
    <w:rsid w:val="43977AB6"/>
    <w:rsid w:val="43A3342B"/>
    <w:rsid w:val="43B64CA8"/>
    <w:rsid w:val="43C77C27"/>
    <w:rsid w:val="43DE09EE"/>
    <w:rsid w:val="44002FAD"/>
    <w:rsid w:val="447E62C7"/>
    <w:rsid w:val="449101DD"/>
    <w:rsid w:val="44A616A1"/>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70CB"/>
    <w:rsid w:val="46C4686E"/>
    <w:rsid w:val="46CA569F"/>
    <w:rsid w:val="46D52711"/>
    <w:rsid w:val="474879F3"/>
    <w:rsid w:val="477B778F"/>
    <w:rsid w:val="478203EC"/>
    <w:rsid w:val="47B025FA"/>
    <w:rsid w:val="480270A2"/>
    <w:rsid w:val="4809698F"/>
    <w:rsid w:val="4811697D"/>
    <w:rsid w:val="484C7210"/>
    <w:rsid w:val="487A3E25"/>
    <w:rsid w:val="488B5503"/>
    <w:rsid w:val="48937E21"/>
    <w:rsid w:val="489A0361"/>
    <w:rsid w:val="48B94FF3"/>
    <w:rsid w:val="48E37AAB"/>
    <w:rsid w:val="48FD4B4C"/>
    <w:rsid w:val="490A68E0"/>
    <w:rsid w:val="491055FE"/>
    <w:rsid w:val="49524B61"/>
    <w:rsid w:val="495F5B3E"/>
    <w:rsid w:val="49602D74"/>
    <w:rsid w:val="496F77D7"/>
    <w:rsid w:val="497654FD"/>
    <w:rsid w:val="49B64211"/>
    <w:rsid w:val="49DA58EB"/>
    <w:rsid w:val="49EF3687"/>
    <w:rsid w:val="49F6167F"/>
    <w:rsid w:val="4A064FA0"/>
    <w:rsid w:val="4A16615C"/>
    <w:rsid w:val="4A2E7B35"/>
    <w:rsid w:val="4A4424D7"/>
    <w:rsid w:val="4AB82D0F"/>
    <w:rsid w:val="4AEB7664"/>
    <w:rsid w:val="4AFD7C19"/>
    <w:rsid w:val="4B0567D1"/>
    <w:rsid w:val="4B236AAE"/>
    <w:rsid w:val="4B707271"/>
    <w:rsid w:val="4B9739F7"/>
    <w:rsid w:val="4BDB1B9D"/>
    <w:rsid w:val="4BEE2503"/>
    <w:rsid w:val="4C245A30"/>
    <w:rsid w:val="4CB6685F"/>
    <w:rsid w:val="4CC367FE"/>
    <w:rsid w:val="4D077F3C"/>
    <w:rsid w:val="4D123355"/>
    <w:rsid w:val="4D2A3B31"/>
    <w:rsid w:val="4D312C52"/>
    <w:rsid w:val="4D905305"/>
    <w:rsid w:val="4D964A72"/>
    <w:rsid w:val="4D9C1254"/>
    <w:rsid w:val="4D9D2008"/>
    <w:rsid w:val="4E4A2B42"/>
    <w:rsid w:val="4E54216E"/>
    <w:rsid w:val="4E793892"/>
    <w:rsid w:val="4E800872"/>
    <w:rsid w:val="4EA053B3"/>
    <w:rsid w:val="4EBF2F61"/>
    <w:rsid w:val="4EC569ED"/>
    <w:rsid w:val="4ED50EA1"/>
    <w:rsid w:val="4EEC050C"/>
    <w:rsid w:val="4EFE2230"/>
    <w:rsid w:val="4F057BEF"/>
    <w:rsid w:val="4F104EC3"/>
    <w:rsid w:val="4F3C74EC"/>
    <w:rsid w:val="4F47354A"/>
    <w:rsid w:val="4F911C54"/>
    <w:rsid w:val="4FCD6396"/>
    <w:rsid w:val="4FE625E0"/>
    <w:rsid w:val="4FEC0032"/>
    <w:rsid w:val="501838BA"/>
    <w:rsid w:val="5021480F"/>
    <w:rsid w:val="505A77E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042E4"/>
    <w:rsid w:val="522521D7"/>
    <w:rsid w:val="52262E2C"/>
    <w:rsid w:val="522E4CC3"/>
    <w:rsid w:val="5244713B"/>
    <w:rsid w:val="52615633"/>
    <w:rsid w:val="526E466C"/>
    <w:rsid w:val="526F4DE4"/>
    <w:rsid w:val="528D316F"/>
    <w:rsid w:val="52977FD4"/>
    <w:rsid w:val="52A25790"/>
    <w:rsid w:val="52A96B6F"/>
    <w:rsid w:val="52B45975"/>
    <w:rsid w:val="52D94AA4"/>
    <w:rsid w:val="52EA3A62"/>
    <w:rsid w:val="52F50BB8"/>
    <w:rsid w:val="53097272"/>
    <w:rsid w:val="530E3B8A"/>
    <w:rsid w:val="53544462"/>
    <w:rsid w:val="5397158E"/>
    <w:rsid w:val="54013861"/>
    <w:rsid w:val="54487265"/>
    <w:rsid w:val="544D6070"/>
    <w:rsid w:val="54605E1E"/>
    <w:rsid w:val="54B3506A"/>
    <w:rsid w:val="54CA0D16"/>
    <w:rsid w:val="54DD4057"/>
    <w:rsid w:val="54E7490F"/>
    <w:rsid w:val="550764A4"/>
    <w:rsid w:val="550B2BF6"/>
    <w:rsid w:val="551560C9"/>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D15C3"/>
    <w:rsid w:val="577F181B"/>
    <w:rsid w:val="57921984"/>
    <w:rsid w:val="579737F0"/>
    <w:rsid w:val="57AB7B30"/>
    <w:rsid w:val="57AF5251"/>
    <w:rsid w:val="57B26373"/>
    <w:rsid w:val="57B63F04"/>
    <w:rsid w:val="57CD20C2"/>
    <w:rsid w:val="57D675AB"/>
    <w:rsid w:val="57D73717"/>
    <w:rsid w:val="57D8379D"/>
    <w:rsid w:val="57D95FDD"/>
    <w:rsid w:val="58917D2F"/>
    <w:rsid w:val="5894085C"/>
    <w:rsid w:val="58AE4F0C"/>
    <w:rsid w:val="58B85899"/>
    <w:rsid w:val="58E363A9"/>
    <w:rsid w:val="58FC74D7"/>
    <w:rsid w:val="59166304"/>
    <w:rsid w:val="59317F2B"/>
    <w:rsid w:val="595E1678"/>
    <w:rsid w:val="596D5BD4"/>
    <w:rsid w:val="597E3DD8"/>
    <w:rsid w:val="59F80043"/>
    <w:rsid w:val="5A09252F"/>
    <w:rsid w:val="5A0B2778"/>
    <w:rsid w:val="5A2A7C7B"/>
    <w:rsid w:val="5A3E2560"/>
    <w:rsid w:val="5A4C5140"/>
    <w:rsid w:val="5A5D3B6E"/>
    <w:rsid w:val="5A637A76"/>
    <w:rsid w:val="5A6D33BA"/>
    <w:rsid w:val="5A792B1F"/>
    <w:rsid w:val="5A874767"/>
    <w:rsid w:val="5AA85BE2"/>
    <w:rsid w:val="5AAD6F28"/>
    <w:rsid w:val="5AC95C92"/>
    <w:rsid w:val="5AD63A24"/>
    <w:rsid w:val="5B2E1A1D"/>
    <w:rsid w:val="5B843A1C"/>
    <w:rsid w:val="5B873E3F"/>
    <w:rsid w:val="5C02690E"/>
    <w:rsid w:val="5C196DA7"/>
    <w:rsid w:val="5C2A048C"/>
    <w:rsid w:val="5C80234E"/>
    <w:rsid w:val="5C8A680C"/>
    <w:rsid w:val="5CF3ECDF"/>
    <w:rsid w:val="5D0C4701"/>
    <w:rsid w:val="5D0F0395"/>
    <w:rsid w:val="5D221076"/>
    <w:rsid w:val="5D397964"/>
    <w:rsid w:val="5D5A391C"/>
    <w:rsid w:val="5D5F10C0"/>
    <w:rsid w:val="5D891B7B"/>
    <w:rsid w:val="5DAD38EE"/>
    <w:rsid w:val="5DE95F19"/>
    <w:rsid w:val="5E006862"/>
    <w:rsid w:val="5E0207B9"/>
    <w:rsid w:val="5E1834A1"/>
    <w:rsid w:val="5E261785"/>
    <w:rsid w:val="5E4A7017"/>
    <w:rsid w:val="5E552BBA"/>
    <w:rsid w:val="5E611C10"/>
    <w:rsid w:val="5E7A0F3F"/>
    <w:rsid w:val="5EB24ACD"/>
    <w:rsid w:val="5EFC7377"/>
    <w:rsid w:val="5F06174D"/>
    <w:rsid w:val="5F2F0677"/>
    <w:rsid w:val="5F3A3602"/>
    <w:rsid w:val="5F45733B"/>
    <w:rsid w:val="5F6277C6"/>
    <w:rsid w:val="5F6D0B1D"/>
    <w:rsid w:val="5F8D0B82"/>
    <w:rsid w:val="5FCC5339"/>
    <w:rsid w:val="5FE34A5B"/>
    <w:rsid w:val="5FFE1E36"/>
    <w:rsid w:val="60232584"/>
    <w:rsid w:val="602C300E"/>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ED29F1"/>
    <w:rsid w:val="64055776"/>
    <w:rsid w:val="64240056"/>
    <w:rsid w:val="64264155"/>
    <w:rsid w:val="643E143A"/>
    <w:rsid w:val="64491666"/>
    <w:rsid w:val="64715C97"/>
    <w:rsid w:val="647629E6"/>
    <w:rsid w:val="648B6EEF"/>
    <w:rsid w:val="64C158BF"/>
    <w:rsid w:val="64CE2EAA"/>
    <w:rsid w:val="64D14B51"/>
    <w:rsid w:val="65011336"/>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76995"/>
    <w:rsid w:val="693E15D3"/>
    <w:rsid w:val="694B5650"/>
    <w:rsid w:val="69627681"/>
    <w:rsid w:val="6977531D"/>
    <w:rsid w:val="69CC2BFF"/>
    <w:rsid w:val="69E77839"/>
    <w:rsid w:val="69FD55B8"/>
    <w:rsid w:val="6A0B1C62"/>
    <w:rsid w:val="6A2406C8"/>
    <w:rsid w:val="6ADE0BD1"/>
    <w:rsid w:val="6AE96859"/>
    <w:rsid w:val="6AF22381"/>
    <w:rsid w:val="6B147746"/>
    <w:rsid w:val="6B24787C"/>
    <w:rsid w:val="6B573233"/>
    <w:rsid w:val="6B5B6274"/>
    <w:rsid w:val="6B935D53"/>
    <w:rsid w:val="6C0502B6"/>
    <w:rsid w:val="6C196F71"/>
    <w:rsid w:val="6C226FCB"/>
    <w:rsid w:val="6C31226F"/>
    <w:rsid w:val="6C552F0B"/>
    <w:rsid w:val="6C690263"/>
    <w:rsid w:val="6C8C67B7"/>
    <w:rsid w:val="6C9D744C"/>
    <w:rsid w:val="6D167928"/>
    <w:rsid w:val="6D26299B"/>
    <w:rsid w:val="6D4772EC"/>
    <w:rsid w:val="6D9078AF"/>
    <w:rsid w:val="6DAA3FEF"/>
    <w:rsid w:val="6DC0172B"/>
    <w:rsid w:val="6DCB690C"/>
    <w:rsid w:val="6DD41A5B"/>
    <w:rsid w:val="6DF43C2E"/>
    <w:rsid w:val="6DF51CA3"/>
    <w:rsid w:val="6E5A321F"/>
    <w:rsid w:val="6E8335BD"/>
    <w:rsid w:val="6E8E12EF"/>
    <w:rsid w:val="6E972936"/>
    <w:rsid w:val="6ED446C5"/>
    <w:rsid w:val="6F2A7D94"/>
    <w:rsid w:val="6F8331F1"/>
    <w:rsid w:val="6FAE1A09"/>
    <w:rsid w:val="6FD75BF8"/>
    <w:rsid w:val="707723D0"/>
    <w:rsid w:val="70F5661B"/>
    <w:rsid w:val="71360107"/>
    <w:rsid w:val="713B688E"/>
    <w:rsid w:val="71566079"/>
    <w:rsid w:val="71775AB0"/>
    <w:rsid w:val="71D43752"/>
    <w:rsid w:val="71F1796A"/>
    <w:rsid w:val="72154626"/>
    <w:rsid w:val="72262B5D"/>
    <w:rsid w:val="72283FF7"/>
    <w:rsid w:val="722E7212"/>
    <w:rsid w:val="723A0474"/>
    <w:rsid w:val="724B0305"/>
    <w:rsid w:val="725923E4"/>
    <w:rsid w:val="72864BF7"/>
    <w:rsid w:val="729023FC"/>
    <w:rsid w:val="739D6B77"/>
    <w:rsid w:val="73C0646E"/>
    <w:rsid w:val="73C66AFA"/>
    <w:rsid w:val="742222F5"/>
    <w:rsid w:val="742B52CA"/>
    <w:rsid w:val="743A3320"/>
    <w:rsid w:val="74476126"/>
    <w:rsid w:val="74706664"/>
    <w:rsid w:val="747F3682"/>
    <w:rsid w:val="749C4185"/>
    <w:rsid w:val="74AA2238"/>
    <w:rsid w:val="75067759"/>
    <w:rsid w:val="75134281"/>
    <w:rsid w:val="752E6DCD"/>
    <w:rsid w:val="7551380D"/>
    <w:rsid w:val="75600BE5"/>
    <w:rsid w:val="7564475C"/>
    <w:rsid w:val="7583797F"/>
    <w:rsid w:val="75D20F1D"/>
    <w:rsid w:val="75D42FED"/>
    <w:rsid w:val="75DA2C18"/>
    <w:rsid w:val="75EB6898"/>
    <w:rsid w:val="75F54412"/>
    <w:rsid w:val="76197BC1"/>
    <w:rsid w:val="761D08E0"/>
    <w:rsid w:val="765D347C"/>
    <w:rsid w:val="76826699"/>
    <w:rsid w:val="768E70C6"/>
    <w:rsid w:val="76C87133"/>
    <w:rsid w:val="76CD08D5"/>
    <w:rsid w:val="76DB4B92"/>
    <w:rsid w:val="77052AA4"/>
    <w:rsid w:val="77136511"/>
    <w:rsid w:val="77340A39"/>
    <w:rsid w:val="77351FD0"/>
    <w:rsid w:val="77472422"/>
    <w:rsid w:val="777F31F2"/>
    <w:rsid w:val="77C83101"/>
    <w:rsid w:val="77D1700D"/>
    <w:rsid w:val="77D346C9"/>
    <w:rsid w:val="77EC04CC"/>
    <w:rsid w:val="787528CF"/>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C4BA1"/>
    <w:rsid w:val="7AAB1D04"/>
    <w:rsid w:val="7ABA4368"/>
    <w:rsid w:val="7AD05746"/>
    <w:rsid w:val="7B145E40"/>
    <w:rsid w:val="7B257FFD"/>
    <w:rsid w:val="7B343476"/>
    <w:rsid w:val="7B5A2978"/>
    <w:rsid w:val="7B5A7E4C"/>
    <w:rsid w:val="7B667AF9"/>
    <w:rsid w:val="7B7468F8"/>
    <w:rsid w:val="7BB816DF"/>
    <w:rsid w:val="7BEE0103"/>
    <w:rsid w:val="7BFF1C6A"/>
    <w:rsid w:val="7C0A0FE4"/>
    <w:rsid w:val="7C254906"/>
    <w:rsid w:val="7C590818"/>
    <w:rsid w:val="7C7C10F6"/>
    <w:rsid w:val="7C853BEA"/>
    <w:rsid w:val="7C881368"/>
    <w:rsid w:val="7C8A156A"/>
    <w:rsid w:val="7CB2612B"/>
    <w:rsid w:val="7CBC7D19"/>
    <w:rsid w:val="7CD662C0"/>
    <w:rsid w:val="7CE27788"/>
    <w:rsid w:val="7D0C32F1"/>
    <w:rsid w:val="7D0F408D"/>
    <w:rsid w:val="7D256B82"/>
    <w:rsid w:val="7D491C6C"/>
    <w:rsid w:val="7D5429C0"/>
    <w:rsid w:val="7D6E6D43"/>
    <w:rsid w:val="7D9D1678"/>
    <w:rsid w:val="7DB57A34"/>
    <w:rsid w:val="7DE60973"/>
    <w:rsid w:val="7DEF0916"/>
    <w:rsid w:val="7E1E5218"/>
    <w:rsid w:val="7E9A4E1F"/>
    <w:rsid w:val="7EA7723A"/>
    <w:rsid w:val="7EF56FBB"/>
    <w:rsid w:val="7F0768EB"/>
    <w:rsid w:val="7F0C421B"/>
    <w:rsid w:val="7F143BEC"/>
    <w:rsid w:val="7F715AF2"/>
    <w:rsid w:val="7F886E69"/>
    <w:rsid w:val="BB7FA927"/>
    <w:rsid w:val="EFF69047"/>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7"/>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0"/>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10"/>
    <w:basedOn w:val="70"/>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18793</Words>
  <Characters>20592</Characters>
  <Lines>1</Lines>
  <Paragraphs>1</Paragraphs>
  <TotalTime>3</TotalTime>
  <ScaleCrop>false</ScaleCrop>
  <LinksUpToDate>false</LinksUpToDate>
  <CharactersWithSpaces>20990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既然青春留不住</cp:lastModifiedBy>
  <cp:lastPrinted>2021-12-27T19:06:00Z</cp:lastPrinted>
  <dcterms:modified xsi:type="dcterms:W3CDTF">2025-01-26T03:06:29Z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EA94315B5A2D40298E238B7F4F93DCF4_13</vt:lpwstr>
  </property>
  <property fmtid="{D5CDD505-2E9C-101B-9397-08002B2CF9AE}" pid="5" name="KSOTemplateDocerSaveRecord">
    <vt:lpwstr>eyJoZGlkIjoiZTU0NGQ1NDVlZjM5YmY0NmVmMjEzYTc4YWVkYTQ0MGEiLCJ1c2VySWQiOiIxMzM5NTc0NDYwIn0=</vt:lpwstr>
  </property>
</Properties>
</file>