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6F92D8">
      <w:pPr>
        <w:spacing w:line="360" w:lineRule="auto"/>
        <w:jc w:val="center"/>
        <w:rPr>
          <w:rFonts w:ascii="宋体" w:hAnsi="宋体" w:cs="宋体"/>
          <w:b/>
          <w:color w:val="auto"/>
          <w:sz w:val="24"/>
          <w:highlight w:val="none"/>
        </w:rPr>
      </w:pPr>
      <w:bookmarkStart w:id="406" w:name="_GoBack"/>
    </w:p>
    <w:p w14:paraId="5CDD6E87">
      <w:pPr>
        <w:spacing w:line="360" w:lineRule="auto"/>
        <w:jc w:val="center"/>
        <w:rPr>
          <w:rFonts w:ascii="宋体" w:hAnsi="宋体" w:cs="宋体"/>
          <w:b/>
          <w:color w:val="auto"/>
          <w:sz w:val="24"/>
          <w:highlight w:val="none"/>
        </w:rPr>
      </w:pPr>
    </w:p>
    <w:p w14:paraId="073B7999">
      <w:pPr>
        <w:adjustRightInd/>
        <w:spacing w:line="360" w:lineRule="auto"/>
        <w:jc w:val="center"/>
        <w:rPr>
          <w:rFonts w:ascii="宋体" w:hAnsi="宋体" w:cs="宋体"/>
          <w:b/>
          <w:color w:val="auto"/>
          <w:sz w:val="44"/>
          <w:szCs w:val="44"/>
          <w:highlight w:val="none"/>
        </w:rPr>
      </w:pPr>
    </w:p>
    <w:p w14:paraId="484C4D2D">
      <w:pPr>
        <w:adjustRightInd/>
        <w:spacing w:line="360" w:lineRule="auto"/>
        <w:jc w:val="center"/>
        <w:rPr>
          <w:rFonts w:hint="eastAsia" w:ascii="宋体" w:hAnsi="宋体" w:eastAsia="宋体" w:cs="宋体"/>
          <w:color w:val="auto"/>
          <w:sz w:val="52"/>
          <w:szCs w:val="52"/>
          <w:highlight w:val="none"/>
          <w:lang w:eastAsia="zh-CN"/>
        </w:rPr>
      </w:pPr>
      <w:r>
        <w:rPr>
          <w:rFonts w:hint="eastAsia" w:ascii="宋体" w:hAnsi="宋体" w:cs="宋体"/>
          <w:color w:val="auto"/>
          <w:sz w:val="44"/>
          <w:szCs w:val="44"/>
          <w:highlight w:val="none"/>
          <w:lang w:eastAsia="zh-CN"/>
        </w:rPr>
        <w:t>标准联通“一带一路”研究与宣贯项目</w:t>
      </w:r>
    </w:p>
    <w:p w14:paraId="1821502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招标文件</w:t>
      </w:r>
    </w:p>
    <w:p w14:paraId="20F6CBA6">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6290BE84">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FYC012409-206</w:t>
      </w:r>
    </w:p>
    <w:p w14:paraId="7401EB64">
      <w:pPr>
        <w:adjustRightInd/>
        <w:spacing w:line="360" w:lineRule="auto"/>
        <w:rPr>
          <w:rFonts w:ascii="宋体" w:hAnsi="宋体" w:cs="宋体"/>
          <w:color w:val="auto"/>
          <w:sz w:val="28"/>
          <w:szCs w:val="20"/>
          <w:highlight w:val="none"/>
        </w:rPr>
      </w:pPr>
    </w:p>
    <w:p w14:paraId="01D27B64">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467E09EB">
      <w:pPr>
        <w:spacing w:line="360" w:lineRule="auto"/>
        <w:jc w:val="center"/>
        <w:rPr>
          <w:rFonts w:ascii="宋体" w:hAnsi="宋体" w:cs="宋体"/>
          <w:b/>
          <w:color w:val="auto"/>
          <w:sz w:val="44"/>
          <w:szCs w:val="44"/>
          <w:highlight w:val="none"/>
        </w:rPr>
      </w:pPr>
    </w:p>
    <w:p w14:paraId="08DCCCF0">
      <w:pPr>
        <w:spacing w:line="360" w:lineRule="auto"/>
        <w:jc w:val="center"/>
        <w:rPr>
          <w:rFonts w:ascii="宋体" w:hAnsi="宋体" w:cs="宋体"/>
          <w:color w:val="auto"/>
          <w:sz w:val="24"/>
          <w:highlight w:val="none"/>
        </w:rPr>
      </w:pPr>
    </w:p>
    <w:p w14:paraId="4E372D5A">
      <w:pPr>
        <w:spacing w:line="360" w:lineRule="auto"/>
        <w:jc w:val="center"/>
        <w:rPr>
          <w:rFonts w:ascii="宋体" w:hAnsi="宋体" w:cs="宋体"/>
          <w:color w:val="auto"/>
          <w:sz w:val="24"/>
          <w:highlight w:val="none"/>
        </w:rPr>
      </w:pPr>
    </w:p>
    <w:p w14:paraId="31DCE620">
      <w:pPr>
        <w:pStyle w:val="80"/>
        <w:ind w:left="0" w:leftChars="0" w:firstLine="0" w:firstLineChars="0"/>
        <w:rPr>
          <w:rFonts w:ascii="宋体" w:hAnsi="宋体" w:cs="宋体"/>
          <w:color w:val="auto"/>
          <w:sz w:val="24"/>
          <w:highlight w:val="none"/>
        </w:rPr>
      </w:pPr>
    </w:p>
    <w:p w14:paraId="51AC42DB">
      <w:pPr>
        <w:pStyle w:val="80"/>
        <w:ind w:left="0" w:leftChars="0" w:firstLine="0" w:firstLineChars="0"/>
        <w:rPr>
          <w:rFonts w:ascii="宋体" w:hAnsi="宋体" w:cs="宋体"/>
          <w:color w:val="auto"/>
          <w:sz w:val="24"/>
          <w:highlight w:val="none"/>
        </w:rPr>
      </w:pPr>
    </w:p>
    <w:p w14:paraId="405C27E3">
      <w:pPr>
        <w:pStyle w:val="80"/>
        <w:ind w:left="0" w:leftChars="0" w:firstLine="0" w:firstLineChars="0"/>
        <w:rPr>
          <w:rFonts w:ascii="宋体" w:hAnsi="宋体" w:cs="宋体"/>
          <w:color w:val="auto"/>
          <w:sz w:val="24"/>
          <w:highlight w:val="none"/>
        </w:rPr>
      </w:pPr>
    </w:p>
    <w:p w14:paraId="667B45A5">
      <w:pPr>
        <w:pStyle w:val="80"/>
        <w:ind w:left="0" w:leftChars="0" w:firstLine="0" w:firstLineChars="0"/>
        <w:rPr>
          <w:rFonts w:ascii="宋体" w:hAnsi="宋体" w:cs="宋体"/>
          <w:color w:val="auto"/>
          <w:sz w:val="24"/>
          <w:highlight w:val="none"/>
        </w:rPr>
      </w:pPr>
    </w:p>
    <w:p w14:paraId="2C5169FA">
      <w:pPr>
        <w:pStyle w:val="80"/>
        <w:ind w:left="0" w:leftChars="0" w:firstLine="0" w:firstLineChars="0"/>
        <w:rPr>
          <w:rFonts w:ascii="宋体" w:hAnsi="宋体" w:cs="宋体"/>
          <w:color w:val="auto"/>
          <w:sz w:val="24"/>
          <w:highlight w:val="none"/>
        </w:rPr>
      </w:pPr>
    </w:p>
    <w:p w14:paraId="6EEC3A88">
      <w:pPr>
        <w:spacing w:line="360" w:lineRule="auto"/>
        <w:rPr>
          <w:rFonts w:ascii="宋体" w:hAnsi="宋体" w:cs="宋体"/>
          <w:color w:val="auto"/>
          <w:sz w:val="32"/>
          <w:szCs w:val="32"/>
          <w:highlight w:val="none"/>
        </w:rPr>
      </w:pPr>
    </w:p>
    <w:p w14:paraId="070B2168">
      <w:pPr>
        <w:spacing w:line="360" w:lineRule="auto"/>
        <w:jc w:val="center"/>
        <w:rPr>
          <w:rFonts w:hint="eastAsia" w:ascii="宋体" w:hAnsi="宋体" w:cs="宋体"/>
          <w:bCs/>
          <w:color w:val="auto"/>
          <w:sz w:val="32"/>
          <w:szCs w:val="32"/>
          <w:highlight w:val="none"/>
          <w:lang w:val="en-US" w:eastAsia="zh-CN"/>
        </w:rPr>
      </w:pPr>
      <w:r>
        <w:rPr>
          <w:rFonts w:hint="eastAsia" w:ascii="宋体" w:hAnsi="宋体" w:cs="宋体"/>
          <w:bCs/>
          <w:color w:val="auto"/>
          <w:sz w:val="32"/>
          <w:szCs w:val="32"/>
          <w:highlight w:val="none"/>
          <w:lang w:val="en-US" w:eastAsia="zh-CN"/>
        </w:rPr>
        <w:t>浙江省市场监督管理局</w:t>
      </w:r>
    </w:p>
    <w:p w14:paraId="0390F928">
      <w:pPr>
        <w:spacing w:line="360" w:lineRule="auto"/>
        <w:jc w:val="center"/>
        <w:rPr>
          <w:rFonts w:hint="eastAsia" w:ascii="宋体" w:hAnsi="宋体" w:cs="宋体"/>
          <w:bCs/>
          <w:color w:val="auto"/>
          <w:sz w:val="32"/>
          <w:szCs w:val="32"/>
          <w:highlight w:val="none"/>
          <w:lang w:eastAsia="zh-CN"/>
        </w:rPr>
      </w:pPr>
      <w:r>
        <w:rPr>
          <w:rFonts w:hint="eastAsia" w:ascii="宋体" w:hAnsi="宋体" w:cs="宋体"/>
          <w:bCs/>
          <w:color w:val="auto"/>
          <w:sz w:val="32"/>
          <w:szCs w:val="32"/>
          <w:highlight w:val="none"/>
          <w:lang w:eastAsia="zh-CN"/>
        </w:rPr>
        <w:t>浙江泛亚工程咨询有限公司</w:t>
      </w:r>
    </w:p>
    <w:p w14:paraId="3073277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九</w:t>
      </w:r>
      <w:r>
        <w:rPr>
          <w:rFonts w:hint="eastAsia" w:ascii="宋体" w:hAnsi="宋体" w:cs="宋体"/>
          <w:bCs/>
          <w:color w:val="auto"/>
          <w:sz w:val="32"/>
          <w:szCs w:val="32"/>
          <w:highlight w:val="none"/>
          <w:lang w:eastAsia="zh-CN"/>
        </w:rPr>
        <w:t>月三十</w:t>
      </w:r>
      <w:r>
        <w:rPr>
          <w:rFonts w:hint="eastAsia" w:ascii="宋体" w:hAnsi="宋体" w:cs="宋体"/>
          <w:bCs/>
          <w:color w:val="auto"/>
          <w:sz w:val="32"/>
          <w:szCs w:val="32"/>
          <w:highlight w:val="none"/>
        </w:rPr>
        <w:t>日</w:t>
      </w:r>
    </w:p>
    <w:p w14:paraId="546A2D81">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6A5CB76C">
      <w:pPr>
        <w:pStyle w:val="638"/>
        <w:rPr>
          <w:color w:val="auto"/>
          <w:highlight w:val="none"/>
        </w:rPr>
      </w:pPr>
    </w:p>
    <w:p w14:paraId="3204BBD4">
      <w:pPr>
        <w:spacing w:line="360" w:lineRule="auto"/>
        <w:jc w:val="center"/>
        <w:rPr>
          <w:rFonts w:ascii="宋体" w:hAnsi="宋体" w:cs="宋体"/>
          <w:color w:val="auto"/>
          <w:sz w:val="32"/>
          <w:szCs w:val="32"/>
          <w:highlight w:val="none"/>
        </w:rPr>
      </w:pPr>
      <w:r>
        <w:rPr>
          <w:rFonts w:hint="eastAsia" w:ascii="宋体" w:hAnsi="宋体" w:cs="宋体"/>
          <w:b/>
          <w:color w:val="auto"/>
          <w:sz w:val="48"/>
          <w:szCs w:val="48"/>
          <w:highlight w:val="none"/>
        </w:rPr>
        <w:t>目  录</w:t>
      </w:r>
    </w:p>
    <w:p w14:paraId="23EB70C8">
      <w:pPr>
        <w:spacing w:line="360" w:lineRule="auto"/>
        <w:rPr>
          <w:rFonts w:ascii="宋体" w:hAnsi="宋体" w:cs="宋体"/>
          <w:color w:val="auto"/>
          <w:sz w:val="32"/>
          <w:szCs w:val="32"/>
          <w:highlight w:val="none"/>
        </w:rPr>
      </w:pPr>
    </w:p>
    <w:p w14:paraId="2DADB2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C0434B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34BD09C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1FF3E5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2C21BF2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5590F2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3A98354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5F3B805C">
      <w:pPr>
        <w:spacing w:line="360" w:lineRule="auto"/>
        <w:ind w:firstLine="549" w:firstLineChars="229"/>
        <w:rPr>
          <w:rFonts w:ascii="宋体" w:hAnsi="宋体" w:cs="宋体"/>
          <w:color w:val="auto"/>
          <w:sz w:val="24"/>
          <w:highlight w:val="none"/>
        </w:rPr>
      </w:pPr>
    </w:p>
    <w:p w14:paraId="6FE44127">
      <w:pPr>
        <w:spacing w:line="360" w:lineRule="auto"/>
        <w:ind w:firstLine="549" w:firstLineChars="229"/>
        <w:rPr>
          <w:rFonts w:ascii="宋体" w:hAnsi="宋体" w:cs="宋体"/>
          <w:color w:val="auto"/>
          <w:sz w:val="24"/>
          <w:highlight w:val="none"/>
        </w:rPr>
      </w:pPr>
    </w:p>
    <w:p w14:paraId="04C20ACF">
      <w:pPr>
        <w:spacing w:line="360" w:lineRule="auto"/>
        <w:ind w:firstLine="549" w:firstLineChars="229"/>
        <w:rPr>
          <w:rFonts w:ascii="宋体" w:hAnsi="宋体" w:cs="宋体"/>
          <w:color w:val="auto"/>
          <w:sz w:val="24"/>
          <w:highlight w:val="none"/>
        </w:rPr>
      </w:pPr>
    </w:p>
    <w:p w14:paraId="2C140EC4">
      <w:pPr>
        <w:spacing w:line="360" w:lineRule="auto"/>
        <w:ind w:firstLine="549" w:firstLineChars="229"/>
        <w:rPr>
          <w:rFonts w:ascii="宋体" w:hAnsi="宋体" w:cs="宋体"/>
          <w:color w:val="auto"/>
          <w:sz w:val="24"/>
          <w:highlight w:val="none"/>
        </w:rPr>
      </w:pPr>
    </w:p>
    <w:p w14:paraId="6DEE1817">
      <w:pPr>
        <w:spacing w:line="360" w:lineRule="auto"/>
        <w:ind w:firstLine="549" w:firstLineChars="229"/>
        <w:rPr>
          <w:rFonts w:ascii="宋体" w:hAnsi="宋体" w:cs="宋体"/>
          <w:color w:val="auto"/>
          <w:sz w:val="24"/>
          <w:highlight w:val="none"/>
        </w:rPr>
      </w:pPr>
    </w:p>
    <w:p w14:paraId="2A834619">
      <w:pPr>
        <w:spacing w:line="360" w:lineRule="auto"/>
        <w:ind w:firstLine="549" w:firstLineChars="229"/>
        <w:rPr>
          <w:rFonts w:ascii="宋体" w:hAnsi="宋体" w:cs="宋体"/>
          <w:color w:val="auto"/>
          <w:sz w:val="24"/>
          <w:highlight w:val="none"/>
        </w:rPr>
      </w:pPr>
    </w:p>
    <w:p w14:paraId="144B3D0F">
      <w:pPr>
        <w:spacing w:line="360" w:lineRule="auto"/>
        <w:ind w:firstLine="549" w:firstLineChars="229"/>
        <w:rPr>
          <w:rFonts w:ascii="宋体" w:hAnsi="宋体" w:cs="宋体"/>
          <w:color w:val="auto"/>
          <w:sz w:val="24"/>
          <w:highlight w:val="none"/>
        </w:rPr>
      </w:pPr>
    </w:p>
    <w:p w14:paraId="0F0E0DE2">
      <w:pPr>
        <w:spacing w:line="360" w:lineRule="auto"/>
        <w:ind w:firstLine="549" w:firstLineChars="229"/>
        <w:rPr>
          <w:rFonts w:ascii="宋体" w:hAnsi="宋体" w:cs="宋体"/>
          <w:color w:val="auto"/>
          <w:sz w:val="24"/>
          <w:highlight w:val="none"/>
        </w:rPr>
      </w:pPr>
    </w:p>
    <w:p w14:paraId="73EC5B04">
      <w:pPr>
        <w:spacing w:line="360" w:lineRule="auto"/>
        <w:ind w:firstLine="549" w:firstLineChars="229"/>
        <w:rPr>
          <w:rFonts w:ascii="宋体" w:hAnsi="宋体" w:cs="宋体"/>
          <w:color w:val="auto"/>
          <w:sz w:val="24"/>
          <w:highlight w:val="none"/>
        </w:rPr>
      </w:pPr>
    </w:p>
    <w:p w14:paraId="366437D6">
      <w:pPr>
        <w:spacing w:line="360" w:lineRule="auto"/>
        <w:ind w:firstLine="549" w:firstLineChars="229"/>
        <w:rPr>
          <w:rFonts w:ascii="宋体" w:hAnsi="宋体" w:cs="宋体"/>
          <w:color w:val="auto"/>
          <w:sz w:val="24"/>
          <w:highlight w:val="none"/>
        </w:rPr>
      </w:pPr>
    </w:p>
    <w:p w14:paraId="1C5A0DAF">
      <w:pPr>
        <w:spacing w:line="360" w:lineRule="auto"/>
        <w:ind w:firstLine="549" w:firstLineChars="229"/>
        <w:rPr>
          <w:rFonts w:ascii="宋体" w:hAnsi="宋体" w:cs="宋体"/>
          <w:color w:val="auto"/>
          <w:sz w:val="24"/>
          <w:highlight w:val="none"/>
        </w:rPr>
      </w:pPr>
    </w:p>
    <w:p w14:paraId="6CD0B3D1">
      <w:pPr>
        <w:spacing w:line="360" w:lineRule="auto"/>
        <w:ind w:firstLine="549" w:firstLineChars="229"/>
        <w:rPr>
          <w:rFonts w:ascii="宋体" w:hAnsi="宋体" w:cs="宋体"/>
          <w:color w:val="auto"/>
          <w:sz w:val="24"/>
          <w:highlight w:val="none"/>
        </w:rPr>
      </w:pPr>
    </w:p>
    <w:p w14:paraId="7A95B5F3">
      <w:pPr>
        <w:spacing w:line="360" w:lineRule="auto"/>
        <w:rPr>
          <w:rFonts w:ascii="宋体" w:hAnsi="宋体" w:cs="宋体"/>
          <w:color w:val="auto"/>
          <w:sz w:val="24"/>
          <w:highlight w:val="none"/>
        </w:rPr>
      </w:pPr>
    </w:p>
    <w:p w14:paraId="2A25FCC7">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1A48262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36EB70F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lang w:eastAsia="zh-CN"/>
        </w:rPr>
        <w:t>标准联通“一带一路”研究与宣贯项目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4</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10</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22</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0</w:t>
      </w:r>
      <w:r>
        <w:rPr>
          <w:rStyle w:val="76"/>
          <w:rFonts w:hint="eastAsia" w:ascii="宋体" w:hAnsi="宋体" w:eastAsia="宋体" w:cs="宋体"/>
          <w:bCs/>
          <w:snapToGrid/>
          <w:color w:val="auto"/>
          <w:kern w:val="2"/>
          <w:sz w:val="24"/>
          <w:szCs w:val="24"/>
          <w:highlight w:val="none"/>
        </w:rPr>
        <w:fldChar w:fldCharType="end"/>
      </w:r>
      <w:r>
        <w:rPr>
          <w:rStyle w:val="76"/>
          <w:rFonts w:hint="eastAsia" w:ascii="宋体" w:hAnsi="宋体" w:cs="宋体"/>
          <w:bCs/>
          <w:snapToGrid/>
          <w:color w:val="auto"/>
          <w:kern w:val="2"/>
          <w:sz w:val="24"/>
          <w:szCs w:val="24"/>
          <w:highlight w:val="none"/>
          <w:lang w:val="en-US" w:eastAsia="zh-CN"/>
        </w:rPr>
        <w:t>9:00</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6F7045F8">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0FA5904">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宋体" w:hAnsi="宋体" w:cs="宋体"/>
          <w:b w:val="0"/>
          <w:bCs w:val="0"/>
          <w:color w:val="auto"/>
          <w:sz w:val="24"/>
          <w:highlight w:val="none"/>
          <w:lang w:val="en-US"/>
        </w:rPr>
      </w:pPr>
      <w:r>
        <w:rPr>
          <w:rFonts w:hint="eastAsia" w:ascii="宋体" w:hAnsi="宋体" w:cs="宋体"/>
          <w:color w:val="auto"/>
          <w:sz w:val="24"/>
          <w:highlight w:val="none"/>
        </w:rPr>
        <w:t xml:space="preserve">  </w:t>
      </w:r>
      <w:r>
        <w:rPr>
          <w:rFonts w:hint="eastAsia" w:ascii="宋体" w:hAnsi="宋体" w:cs="宋体"/>
          <w:b w:val="0"/>
          <w:bCs w:val="0"/>
          <w:color w:val="auto"/>
          <w:sz w:val="24"/>
          <w:highlight w:val="none"/>
        </w:rPr>
        <w:t xml:space="preserve">  项目编号：</w:t>
      </w:r>
      <w:r>
        <w:rPr>
          <w:rFonts w:hint="eastAsia" w:ascii="宋体" w:hAnsi="宋体" w:cs="宋体"/>
          <w:b w:val="0"/>
          <w:bCs w:val="0"/>
          <w:color w:val="auto"/>
          <w:sz w:val="24"/>
          <w:highlight w:val="none"/>
          <w:lang w:val="en-US" w:eastAsia="zh-CN"/>
        </w:rPr>
        <w:t>FYC012409-206</w:t>
      </w:r>
    </w:p>
    <w:p w14:paraId="05CC5DDD">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rPr>
        <w:t xml:space="preserve">    项目名称：</w:t>
      </w:r>
      <w:r>
        <w:rPr>
          <w:rFonts w:hint="eastAsia" w:ascii="宋体" w:hAnsi="宋体" w:cs="宋体"/>
          <w:b w:val="0"/>
          <w:bCs w:val="0"/>
          <w:color w:val="auto"/>
          <w:sz w:val="24"/>
          <w:highlight w:val="none"/>
          <w:lang w:eastAsia="zh-CN"/>
        </w:rPr>
        <w:t>标准联通“一带一路”研究与宣贯项目</w:t>
      </w:r>
    </w:p>
    <w:p w14:paraId="46D142CA">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val="0"/>
          <w:bCs w:val="0"/>
          <w:color w:val="auto"/>
          <w:sz w:val="24"/>
          <w:highlight w:val="none"/>
        </w:rPr>
      </w:pPr>
      <w:r>
        <w:rPr>
          <w:rFonts w:hint="eastAsia" w:ascii="宋体" w:hAnsi="宋体" w:cs="宋体"/>
          <w:b w:val="0"/>
          <w:bCs w:val="0"/>
          <w:color w:val="auto"/>
          <w:sz w:val="24"/>
          <w:highlight w:val="none"/>
        </w:rPr>
        <w:t xml:space="preserve">    预算金额（元）：</w:t>
      </w:r>
      <w:r>
        <w:rPr>
          <w:rFonts w:hint="eastAsia" w:ascii="宋体" w:hAnsi="宋体" w:cs="宋体"/>
          <w:b w:val="0"/>
          <w:bCs w:val="0"/>
          <w:color w:val="auto"/>
          <w:sz w:val="24"/>
          <w:highlight w:val="none"/>
          <w:lang w:val="en-US" w:eastAsia="zh-CN"/>
        </w:rPr>
        <w:t>400000</w:t>
      </w:r>
      <w:r>
        <w:rPr>
          <w:rFonts w:ascii="宋体" w:hAnsi="宋体" w:cs="宋体"/>
          <w:b w:val="0"/>
          <w:bCs w:val="0"/>
          <w:color w:val="auto"/>
          <w:sz w:val="24"/>
          <w:highlight w:val="none"/>
        </w:rPr>
        <w:t xml:space="preserve"> </w:t>
      </w:r>
    </w:p>
    <w:p w14:paraId="03E006C4">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ascii="宋体" w:hAnsi="宋体" w:cs="宋体"/>
          <w:b w:val="0"/>
          <w:bCs w:val="0"/>
          <w:color w:val="auto"/>
          <w:sz w:val="24"/>
          <w:highlight w:val="none"/>
        </w:rPr>
      </w:pPr>
      <w:r>
        <w:rPr>
          <w:rFonts w:hint="eastAsia" w:ascii="宋体" w:hAnsi="宋体" w:cs="宋体"/>
          <w:b w:val="0"/>
          <w:bCs w:val="0"/>
          <w:color w:val="auto"/>
          <w:sz w:val="24"/>
          <w:highlight w:val="none"/>
        </w:rPr>
        <w:t>最高限价（元）：</w:t>
      </w:r>
      <w:r>
        <w:rPr>
          <w:rFonts w:hint="eastAsia" w:ascii="宋体" w:hAnsi="宋体" w:cs="宋体"/>
          <w:b w:val="0"/>
          <w:bCs w:val="0"/>
          <w:color w:val="auto"/>
          <w:sz w:val="24"/>
          <w:highlight w:val="none"/>
          <w:lang w:val="en-US" w:eastAsia="zh-CN"/>
        </w:rPr>
        <w:t>400000</w:t>
      </w:r>
      <w:r>
        <w:rPr>
          <w:rFonts w:ascii="宋体" w:hAnsi="宋体" w:cs="宋体"/>
          <w:b w:val="0"/>
          <w:bCs w:val="0"/>
          <w:color w:val="auto"/>
          <w:sz w:val="24"/>
          <w:highlight w:val="none"/>
        </w:rPr>
        <w:t xml:space="preserve"> </w:t>
      </w:r>
    </w:p>
    <w:p w14:paraId="158B1D0A">
      <w:pPr>
        <w:pStyle w:val="5"/>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hAnsi="宋体" w:cs="宋体"/>
          <w:b w:val="0"/>
          <w:bCs w:val="0"/>
          <w:color w:val="auto"/>
          <w:sz w:val="24"/>
          <w:highlight w:val="none"/>
        </w:rPr>
      </w:pPr>
      <w:r>
        <w:rPr>
          <w:rFonts w:hint="eastAsia" w:hAnsi="宋体" w:cs="宋体"/>
          <w:b w:val="0"/>
          <w:bCs w:val="0"/>
          <w:color w:val="auto"/>
          <w:sz w:val="24"/>
          <w:highlight w:val="none"/>
        </w:rPr>
        <w:t>采购需求：</w:t>
      </w:r>
    </w:p>
    <w:p w14:paraId="04599A96">
      <w:pPr>
        <w:pStyle w:val="5"/>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hAnsi="宋体" w:cs="宋体"/>
          <w:b/>
          <w:color w:val="auto"/>
          <w:sz w:val="24"/>
          <w:highlight w:val="none"/>
        </w:rPr>
      </w:pPr>
    </w:p>
    <w:p w14:paraId="163875C3">
      <w:pPr>
        <w:pStyle w:val="5"/>
        <w:keepNext w:val="0"/>
        <w:keepLines w:val="0"/>
        <w:pageBreakBefore w:val="0"/>
        <w:kinsoku/>
        <w:wordWrap/>
        <w:overflowPunct/>
        <w:topLinePunct w:val="0"/>
        <w:autoSpaceDE/>
        <w:autoSpaceDN/>
        <w:bidi w:val="0"/>
        <w:adjustRightInd w:val="0"/>
        <w:snapToGrid w:val="0"/>
        <w:spacing w:line="360" w:lineRule="auto"/>
        <w:ind w:firstLine="470" w:firstLineChars="196"/>
        <w:textAlignment w:val="auto"/>
        <w:rPr>
          <w:rFonts w:hint="eastAsia" w:hAnsi="宋体" w:eastAsia="宋体" w:cs="宋体"/>
          <w:color w:val="auto"/>
          <w:sz w:val="24"/>
          <w:szCs w:val="24"/>
          <w:highlight w:val="none"/>
          <w:lang w:eastAsia="zh-CN"/>
        </w:rPr>
      </w:pPr>
      <w:r>
        <w:rPr>
          <w:rFonts w:hint="eastAsia" w:hAnsi="宋体" w:cs="宋体"/>
          <w:color w:val="auto"/>
          <w:sz w:val="24"/>
          <w:szCs w:val="24"/>
          <w:highlight w:val="none"/>
        </w:rPr>
        <w:t>标项名称：</w:t>
      </w:r>
      <w:r>
        <w:rPr>
          <w:rFonts w:hint="eastAsia" w:hAnsi="宋体" w:cs="宋体"/>
          <w:b w:val="0"/>
          <w:bCs w:val="0"/>
          <w:color w:val="auto"/>
          <w:sz w:val="24"/>
          <w:highlight w:val="none"/>
          <w:lang w:eastAsia="zh-CN"/>
        </w:rPr>
        <w:t>标准联通“一带一路”研究与宣贯项目</w:t>
      </w:r>
    </w:p>
    <w:p w14:paraId="648CD716">
      <w:pPr>
        <w:pStyle w:val="5"/>
        <w:keepNext w:val="0"/>
        <w:keepLines w:val="0"/>
        <w:pageBreakBefore w:val="0"/>
        <w:kinsoku/>
        <w:wordWrap/>
        <w:overflowPunct/>
        <w:topLinePunct w:val="0"/>
        <w:autoSpaceDE/>
        <w:autoSpaceDN/>
        <w:bidi w:val="0"/>
        <w:adjustRightInd w:val="0"/>
        <w:snapToGrid w:val="0"/>
        <w:spacing w:line="360" w:lineRule="auto"/>
        <w:ind w:firstLine="470" w:firstLineChars="196"/>
        <w:textAlignment w:val="auto"/>
        <w:rPr>
          <w:rFonts w:hAnsi="宋体" w:cs="宋体"/>
          <w:color w:val="auto"/>
          <w:sz w:val="24"/>
          <w:szCs w:val="24"/>
          <w:highlight w:val="none"/>
        </w:rPr>
      </w:pPr>
      <w:r>
        <w:rPr>
          <w:rFonts w:hint="eastAsia" w:hAnsi="宋体" w:cs="宋体"/>
          <w:color w:val="auto"/>
          <w:sz w:val="24"/>
          <w:szCs w:val="24"/>
          <w:highlight w:val="none"/>
        </w:rPr>
        <w:t>数量：1</w:t>
      </w:r>
    </w:p>
    <w:p w14:paraId="51E3FF8E">
      <w:pPr>
        <w:pStyle w:val="5"/>
        <w:keepNext w:val="0"/>
        <w:keepLines w:val="0"/>
        <w:pageBreakBefore w:val="0"/>
        <w:kinsoku/>
        <w:wordWrap/>
        <w:overflowPunct/>
        <w:topLinePunct w:val="0"/>
        <w:autoSpaceDE/>
        <w:autoSpaceDN/>
        <w:bidi w:val="0"/>
        <w:adjustRightInd w:val="0"/>
        <w:snapToGrid w:val="0"/>
        <w:spacing w:line="360" w:lineRule="auto"/>
        <w:ind w:firstLine="470" w:firstLineChars="196"/>
        <w:textAlignment w:val="auto"/>
        <w:rPr>
          <w:rFonts w:hint="default" w:hAnsi="宋体" w:eastAsia="宋体" w:cs="宋体"/>
          <w:color w:val="auto"/>
          <w:sz w:val="24"/>
          <w:szCs w:val="24"/>
          <w:highlight w:val="none"/>
          <w:lang w:val="en-US" w:eastAsia="zh-CN"/>
        </w:rPr>
      </w:pPr>
      <w:r>
        <w:rPr>
          <w:rFonts w:hint="eastAsia" w:hAnsi="宋体" w:cs="宋体"/>
          <w:color w:val="auto"/>
          <w:sz w:val="24"/>
          <w:szCs w:val="24"/>
          <w:highlight w:val="none"/>
        </w:rPr>
        <w:t>预算金额（元）：</w:t>
      </w:r>
      <w:r>
        <w:rPr>
          <w:rFonts w:hint="eastAsia" w:hAnsi="宋体" w:cs="宋体"/>
          <w:color w:val="auto"/>
          <w:sz w:val="24"/>
          <w:szCs w:val="24"/>
          <w:highlight w:val="none"/>
          <w:lang w:val="en-US" w:eastAsia="zh-CN"/>
        </w:rPr>
        <w:t>400000</w:t>
      </w:r>
    </w:p>
    <w:p w14:paraId="3A144AB0">
      <w:pPr>
        <w:snapToGrid w:val="0"/>
        <w:spacing w:line="360" w:lineRule="auto"/>
        <w:ind w:firstLine="480" w:firstLineChars="200"/>
        <w:rPr>
          <w:rFonts w:hint="eastAsia" w:ascii="宋体" w:hAnsi="宋体" w:cs="宋体"/>
          <w:b w:val="0"/>
          <w:bCs w:val="0"/>
          <w:color w:val="auto"/>
          <w:sz w:val="24"/>
          <w:highlight w:val="none"/>
        </w:rPr>
      </w:pPr>
      <w:r>
        <w:rPr>
          <w:rFonts w:hint="eastAsia" w:ascii="宋体" w:hAnsi="宋体" w:eastAsia="宋体" w:cs="宋体"/>
          <w:color w:val="auto"/>
          <w:sz w:val="24"/>
          <w:szCs w:val="24"/>
          <w:highlight w:val="none"/>
        </w:rPr>
        <w:t>简要规格描述或项目基本概况介绍、用途：</w:t>
      </w:r>
      <w:r>
        <w:rPr>
          <w:rFonts w:hint="eastAsia" w:ascii="宋体" w:hAnsi="宋体" w:cs="宋体"/>
          <w:color w:val="auto"/>
          <w:sz w:val="24"/>
        </w:rPr>
        <w:t>为深入贯彻落实党的二十届三中全会精神，稳步扩大标准制度型开放，围绕推进“一带一路”建设新阶段的总体要求和重点任务，结合《浙江省标准联通“一带一路”行动计划（2023-2025）》相关目标，组织开展重点领域“一带一路”市场准入研究、先进标准互译、标准国际化培训和经验推广等技术辅助服务，推动沿线国家在国际标准化领域的交流与合作，促进“一带一路”沿线国家贸易便利化</w:t>
      </w:r>
      <w:r>
        <w:rPr>
          <w:rFonts w:hint="eastAsia" w:ascii="宋体" w:hAnsi="宋体" w:eastAsia="宋体" w:cs="宋体"/>
          <w:b w:val="0"/>
          <w:bCs w:val="0"/>
          <w:snapToGrid w:val="0"/>
          <w:color w:val="auto"/>
          <w:kern w:val="28"/>
          <w:sz w:val="24"/>
          <w:szCs w:val="20"/>
          <w:highlight w:val="none"/>
          <w:lang w:val="en-US" w:eastAsia="zh-CN" w:bidi="ar-SA"/>
        </w:rPr>
        <w:t>。</w:t>
      </w:r>
      <w:r>
        <w:rPr>
          <w:rFonts w:hint="eastAsia" w:ascii="宋体" w:hAnsi="宋体" w:eastAsia="宋体" w:cs="宋体"/>
          <w:color w:val="auto"/>
          <w:sz w:val="24"/>
          <w:szCs w:val="24"/>
          <w:highlight w:val="none"/>
        </w:rPr>
        <w:t>供应商可点击本公告下方“浏览采购文件”查看采购需求。 </w:t>
      </w:r>
    </w:p>
    <w:p w14:paraId="4D909230">
      <w:pPr>
        <w:pStyle w:val="5"/>
        <w:keepNext w:val="0"/>
        <w:keepLines w:val="0"/>
        <w:pageBreakBefore w:val="0"/>
        <w:kinsoku/>
        <w:wordWrap/>
        <w:overflowPunct/>
        <w:topLinePunct w:val="0"/>
        <w:autoSpaceDE/>
        <w:autoSpaceDN/>
        <w:bidi w:val="0"/>
        <w:adjustRightInd w:val="0"/>
        <w:snapToGrid w:val="0"/>
        <w:spacing w:line="360" w:lineRule="auto"/>
        <w:ind w:firstLine="470" w:firstLineChars="196"/>
        <w:textAlignment w:val="auto"/>
        <w:rPr>
          <w:rFonts w:hint="eastAsia" w:ascii="仿宋" w:hAnsi="仿宋"/>
          <w:color w:val="auto"/>
          <w:sz w:val="24"/>
          <w:szCs w:val="24"/>
          <w:highlight w:val="none"/>
        </w:rPr>
      </w:pPr>
      <w:r>
        <w:rPr>
          <w:rFonts w:ascii="仿宋" w:hAnsi="仿宋"/>
          <w:color w:val="auto"/>
          <w:sz w:val="24"/>
          <w:szCs w:val="24"/>
          <w:highlight w:val="none"/>
        </w:rPr>
        <w:t>备注：</w:t>
      </w:r>
    </w:p>
    <w:p w14:paraId="0FF0C06A">
      <w:pPr>
        <w:pStyle w:val="132"/>
        <w:keepNext w:val="0"/>
        <w:keepLines w:val="0"/>
        <w:pageBreakBefore w:val="0"/>
        <w:kinsoku/>
        <w:wordWrap/>
        <w:overflowPunct/>
        <w:topLinePunct w:val="0"/>
        <w:autoSpaceDE/>
        <w:autoSpaceDN/>
        <w:bidi w:val="0"/>
        <w:adjustRightInd w:val="0"/>
        <w:snapToGrid w:val="0"/>
        <w:spacing w:before="0"/>
        <w:ind w:firstLine="480"/>
        <w:textAlignment w:val="auto"/>
        <w:outlineLvl w:val="2"/>
        <w:rPr>
          <w:rFonts w:hint="eastAsia" w:ascii="宋体" w:hAnsi="宋体" w:eastAsia="宋体" w:cs="宋体"/>
          <w:color w:val="auto"/>
          <w:kern w:val="2"/>
          <w:sz w:val="24"/>
          <w:szCs w:val="24"/>
          <w:highlight w:val="none"/>
          <w:lang w:val="en-US" w:eastAsia="zh-CN" w:bidi="ar-SA"/>
        </w:rPr>
      </w:pPr>
      <w:r>
        <w:rPr>
          <w:rFonts w:hint="eastAsia" w:ascii="宋体" w:hAnsi="宋体" w:cs="宋体"/>
          <w:snapToGrid w:val="0"/>
          <w:color w:val="auto"/>
          <w:kern w:val="28"/>
          <w:szCs w:val="24"/>
          <w:highlight w:val="none"/>
        </w:rPr>
        <w:t>合同履约期限：</w:t>
      </w:r>
      <w:r>
        <w:rPr>
          <w:rFonts w:hint="eastAsia" w:ascii="宋体" w:hAnsi="宋体" w:eastAsia="宋体" w:cs="宋体"/>
          <w:color w:val="auto"/>
          <w:kern w:val="2"/>
          <w:sz w:val="24"/>
          <w:szCs w:val="24"/>
          <w:highlight w:val="none"/>
          <w:lang w:val="en-US" w:eastAsia="zh-CN" w:bidi="ar-SA"/>
        </w:rPr>
        <w:t>202</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年11月</w:t>
      </w:r>
      <w:r>
        <w:rPr>
          <w:rFonts w:hint="eastAsia" w:ascii="宋体" w:hAnsi="宋体" w:cs="宋体"/>
          <w:color w:val="auto"/>
          <w:kern w:val="2"/>
          <w:sz w:val="24"/>
          <w:szCs w:val="24"/>
          <w:highlight w:val="none"/>
          <w:lang w:val="en-US" w:eastAsia="zh-CN" w:bidi="ar-SA"/>
        </w:rPr>
        <w:t>25</w:t>
      </w:r>
      <w:r>
        <w:rPr>
          <w:rFonts w:hint="eastAsia" w:ascii="宋体" w:hAnsi="宋体" w:eastAsia="宋体" w:cs="宋体"/>
          <w:color w:val="auto"/>
          <w:kern w:val="2"/>
          <w:sz w:val="24"/>
          <w:szCs w:val="24"/>
          <w:highlight w:val="none"/>
          <w:lang w:val="en-US" w:eastAsia="zh-CN" w:bidi="ar-SA"/>
        </w:rPr>
        <w:t>日前完成服务内容。</w:t>
      </w:r>
    </w:p>
    <w:p w14:paraId="59F0EBDD">
      <w:pPr>
        <w:pStyle w:val="5"/>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本项目（是）接受联合体投标。</w:t>
      </w:r>
    </w:p>
    <w:p w14:paraId="3CB0D215">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7204065F">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17C472AA">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w:t>
      </w:r>
    </w:p>
    <w:p w14:paraId="4A3222F7">
      <w:pPr>
        <w:spacing w:line="360" w:lineRule="auto"/>
        <w:ind w:firstLine="480" w:firstLineChars="200"/>
        <w:rPr>
          <w:rFonts w:hint="eastAsia" w:ascii="宋体" w:hAnsi="宋体" w:eastAsia="宋体" w:cs="宋体"/>
          <w:snapToGrid w:val="0"/>
          <w:color w:val="auto"/>
          <w:kern w:val="28"/>
          <w:sz w:val="24"/>
          <w:szCs w:val="20"/>
          <w:highlight w:val="none"/>
          <w:lang w:eastAsia="zh-CN"/>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r>
        <w:rPr>
          <w:rFonts w:hint="eastAsia" w:ascii="宋体" w:hAnsi="宋体" w:cs="宋体"/>
          <w:color w:val="auto"/>
          <w:kern w:val="0"/>
          <w:sz w:val="24"/>
          <w:lang w:eastAsia="zh-CN"/>
        </w:rPr>
        <w:t>无</w:t>
      </w:r>
      <w:r>
        <w:rPr>
          <w:rFonts w:hint="eastAsia" w:ascii="宋体" w:hAnsi="宋体" w:cs="宋体"/>
          <w:snapToGrid w:val="0"/>
          <w:color w:val="auto"/>
          <w:kern w:val="28"/>
          <w:sz w:val="24"/>
          <w:szCs w:val="20"/>
          <w:highlight w:val="none"/>
          <w:lang w:eastAsia="zh-CN"/>
        </w:rPr>
        <w:t>；</w:t>
      </w:r>
    </w:p>
    <w:p w14:paraId="175FF416">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w:t>
      </w:r>
      <w:r>
        <w:rPr>
          <w:rFonts w:hint="eastAsia" w:ascii="宋体" w:hAnsi="宋体" w:cs="宋体"/>
          <w:color w:val="auto"/>
          <w:sz w:val="24"/>
          <w:highlight w:val="none"/>
        </w:rPr>
        <w:t>特定资格要求：无；</w:t>
      </w:r>
    </w:p>
    <w:p w14:paraId="69AC8101">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77F007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4824B817">
      <w:pPr>
        <w:spacing w:line="360" w:lineRule="auto"/>
        <w:ind w:firstLine="480" w:firstLineChars="200"/>
        <w:rPr>
          <w:rFonts w:ascii="宋体" w:hAnsi="宋体" w:cs="宋体"/>
          <w:b w:val="0"/>
          <w:bCs/>
          <w:color w:val="auto"/>
          <w:sz w:val="24"/>
          <w:highlight w:val="none"/>
        </w:rPr>
      </w:pPr>
      <w:r>
        <w:rPr>
          <w:rFonts w:hint="eastAsia" w:ascii="宋体" w:hAnsi="宋体" w:cs="宋体"/>
          <w:b w:val="0"/>
          <w:bCs/>
          <w:color w:val="auto"/>
          <w:sz w:val="24"/>
          <w:highlight w:val="none"/>
        </w:rPr>
        <w:t>时间：</w:t>
      </w:r>
      <w:r>
        <w:rPr>
          <w:rFonts w:hint="eastAsia" w:ascii="宋体" w:hAnsi="宋体" w:cs="宋体"/>
          <w:b w:val="0"/>
          <w:bCs/>
          <w:color w:val="auto"/>
          <w:sz w:val="24"/>
          <w:highlight w:val="none"/>
        </w:rPr>
        <w:t>/至</w:t>
      </w:r>
      <w:r>
        <w:rPr>
          <w:rFonts w:hint="eastAsia" w:ascii="宋体" w:hAnsi="宋体" w:cs="宋体"/>
          <w:b w:val="0"/>
          <w:bCs/>
          <w:color w:val="auto"/>
          <w:sz w:val="24"/>
          <w:highlight w:val="none"/>
          <w:u w:val="none"/>
        </w:rPr>
        <w:t>202</w:t>
      </w:r>
      <w:r>
        <w:rPr>
          <w:rFonts w:hint="eastAsia" w:ascii="宋体" w:hAnsi="宋体" w:cs="宋体"/>
          <w:b w:val="0"/>
          <w:bCs/>
          <w:color w:val="auto"/>
          <w:sz w:val="24"/>
          <w:highlight w:val="none"/>
          <w:u w:val="none"/>
          <w:lang w:val="en-US" w:eastAsia="zh-CN"/>
        </w:rPr>
        <w:t>4</w:t>
      </w:r>
      <w:r>
        <w:rPr>
          <w:rFonts w:hint="eastAsia" w:ascii="宋体" w:hAnsi="宋体" w:cs="宋体"/>
          <w:b w:val="0"/>
          <w:bCs/>
          <w:color w:val="auto"/>
          <w:sz w:val="24"/>
          <w:highlight w:val="none"/>
          <w:u w:val="none"/>
        </w:rPr>
        <w:t>年</w:t>
      </w:r>
      <w:r>
        <w:rPr>
          <w:rFonts w:hint="eastAsia" w:ascii="宋体" w:hAnsi="宋体" w:cs="宋体"/>
          <w:b w:val="0"/>
          <w:bCs/>
          <w:color w:val="auto"/>
          <w:sz w:val="24"/>
          <w:highlight w:val="none"/>
          <w:u w:val="none"/>
          <w:lang w:val="en-US" w:eastAsia="zh-CN"/>
        </w:rPr>
        <w:t>10</w:t>
      </w:r>
      <w:r>
        <w:rPr>
          <w:rFonts w:hint="eastAsia" w:ascii="宋体" w:hAnsi="宋体" w:cs="宋体"/>
          <w:b w:val="0"/>
          <w:bCs/>
          <w:color w:val="auto"/>
          <w:sz w:val="24"/>
          <w:highlight w:val="none"/>
          <w:u w:val="none"/>
        </w:rPr>
        <w:t>月</w:t>
      </w:r>
      <w:r>
        <w:rPr>
          <w:rFonts w:hint="eastAsia" w:ascii="宋体" w:hAnsi="宋体" w:cs="宋体"/>
          <w:b w:val="0"/>
          <w:bCs/>
          <w:color w:val="auto"/>
          <w:sz w:val="24"/>
          <w:highlight w:val="none"/>
          <w:u w:val="none"/>
          <w:lang w:val="en-US" w:eastAsia="zh-CN"/>
        </w:rPr>
        <w:t>22</w:t>
      </w:r>
      <w:r>
        <w:rPr>
          <w:rFonts w:hint="eastAsia" w:ascii="宋体" w:hAnsi="宋体" w:cs="宋体"/>
          <w:b w:val="0"/>
          <w:bCs/>
          <w:color w:val="auto"/>
          <w:sz w:val="24"/>
          <w:highlight w:val="none"/>
          <w:u w:val="none"/>
        </w:rPr>
        <w:t>日</w:t>
      </w:r>
      <w:r>
        <w:rPr>
          <w:rFonts w:hint="eastAsia" w:ascii="宋体" w:hAnsi="宋体" w:cs="宋体"/>
          <w:b w:val="0"/>
          <w:bCs/>
          <w:color w:val="auto"/>
          <w:sz w:val="24"/>
          <w:highlight w:val="none"/>
        </w:rPr>
        <w:t>，每天上午00:00至12:00，下午12:00至23:59（北京时间，线上获取法定节假日均可，线下获取文件法定节假日除外）</w:t>
      </w:r>
    </w:p>
    <w:p w14:paraId="1FABCF6D">
      <w:pPr>
        <w:spacing w:line="360" w:lineRule="auto"/>
        <w:ind w:firstLine="480" w:firstLineChars="200"/>
        <w:rPr>
          <w:rFonts w:hint="eastAsia" w:ascii="宋体" w:hAnsi="宋体" w:cs="宋体"/>
          <w:b w:val="0"/>
          <w:bCs/>
          <w:color w:val="auto"/>
          <w:sz w:val="24"/>
          <w:highlight w:val="none"/>
        </w:rPr>
      </w:pPr>
      <w:r>
        <w:rPr>
          <w:rFonts w:hint="eastAsia" w:ascii="宋体" w:hAnsi="宋体" w:cs="宋体"/>
          <w:b w:val="0"/>
          <w:bCs/>
          <w:color w:val="auto"/>
          <w:sz w:val="24"/>
          <w:highlight w:val="none"/>
        </w:rPr>
        <w:t xml:space="preserve">地点（网址）：政采云平台线上获取 </w:t>
      </w:r>
    </w:p>
    <w:p w14:paraId="6B165C8B">
      <w:pPr>
        <w:spacing w:line="360" w:lineRule="auto"/>
        <w:ind w:firstLine="480" w:firstLineChars="200"/>
        <w:rPr>
          <w:rFonts w:ascii="宋体" w:hAnsi="宋体" w:cs="宋体"/>
          <w:b w:val="0"/>
          <w:bCs/>
          <w:color w:val="auto"/>
          <w:sz w:val="24"/>
          <w:highlight w:val="none"/>
        </w:rPr>
      </w:pPr>
      <w:r>
        <w:rPr>
          <w:rFonts w:hint="eastAsia" w:ascii="宋体" w:hAnsi="宋体" w:cs="宋体"/>
          <w:b w:val="0"/>
          <w:bCs/>
          <w:color w:val="auto"/>
          <w:sz w:val="24"/>
          <w:highlight w:val="none"/>
        </w:rPr>
        <w:t xml:space="preserve">方式：供应商登录政采云平台https://www.zcygov.cn/在线申请获取采购文件（进入“项目采购”应用，在获取采购文件菜单中选择项目，申请获取采购文件）。 </w:t>
      </w:r>
    </w:p>
    <w:p w14:paraId="6E0D8512">
      <w:pPr>
        <w:spacing w:line="360" w:lineRule="auto"/>
        <w:ind w:firstLine="480" w:firstLineChars="200"/>
        <w:rPr>
          <w:rFonts w:ascii="宋体" w:hAnsi="宋体" w:cs="宋体"/>
          <w:b w:val="0"/>
          <w:bCs/>
          <w:color w:val="auto"/>
          <w:sz w:val="24"/>
          <w:highlight w:val="none"/>
        </w:rPr>
      </w:pPr>
      <w:r>
        <w:rPr>
          <w:rFonts w:hint="eastAsia" w:ascii="宋体" w:hAnsi="宋体" w:cs="宋体"/>
          <w:b w:val="0"/>
          <w:bCs/>
          <w:color w:val="auto"/>
          <w:sz w:val="24"/>
          <w:highlight w:val="none"/>
        </w:rPr>
        <w:t xml:space="preserve">售价（元）：0 </w:t>
      </w:r>
      <w:r>
        <w:rPr>
          <w:rFonts w:hint="eastAsia" w:ascii="宋体" w:hAnsi="宋体" w:cs="宋体"/>
          <w:b w:val="0"/>
          <w:bCs/>
          <w:color w:val="auto"/>
          <w:sz w:val="24"/>
          <w:highlight w:val="none"/>
        </w:rPr>
        <w:tab/>
      </w:r>
    </w:p>
    <w:p w14:paraId="1DE61D66">
      <w:pPr>
        <w:spacing w:line="360" w:lineRule="auto"/>
        <w:rPr>
          <w:rFonts w:ascii="宋体" w:hAnsi="宋体" w:cs="宋体"/>
          <w:b/>
          <w:bCs w:val="0"/>
          <w:color w:val="auto"/>
          <w:sz w:val="24"/>
          <w:highlight w:val="none"/>
        </w:rPr>
      </w:pPr>
      <w:r>
        <w:rPr>
          <w:rFonts w:hint="eastAsia" w:ascii="宋体" w:hAnsi="宋体" w:cs="宋体"/>
          <w:b/>
          <w:bCs w:val="0"/>
          <w:color w:val="auto"/>
          <w:sz w:val="24"/>
          <w:highlight w:val="none"/>
        </w:rPr>
        <w:t>四、提交投标文件截止时间、开标时间和地点</w:t>
      </w:r>
    </w:p>
    <w:p w14:paraId="0EED2513">
      <w:pPr>
        <w:spacing w:line="360" w:lineRule="auto"/>
        <w:ind w:firstLine="480" w:firstLineChars="200"/>
        <w:rPr>
          <w:rFonts w:ascii="宋体" w:hAnsi="宋体" w:cs="宋体"/>
          <w:b w:val="0"/>
          <w:bCs/>
          <w:color w:val="auto"/>
          <w:sz w:val="24"/>
          <w:highlight w:val="none"/>
          <w:u w:val="none"/>
        </w:rPr>
      </w:pPr>
      <w:r>
        <w:rPr>
          <w:rFonts w:hint="eastAsia" w:ascii="宋体" w:hAnsi="宋体" w:cs="宋体"/>
          <w:b w:val="0"/>
          <w:bCs/>
          <w:color w:val="auto"/>
          <w:sz w:val="24"/>
          <w:highlight w:val="none"/>
          <w:u w:val="none"/>
        </w:rPr>
        <w:t>提交投标文件截止时间：202</w:t>
      </w:r>
      <w:r>
        <w:rPr>
          <w:rFonts w:hint="eastAsia" w:ascii="宋体" w:hAnsi="宋体" w:cs="宋体"/>
          <w:b w:val="0"/>
          <w:bCs/>
          <w:color w:val="auto"/>
          <w:sz w:val="24"/>
          <w:highlight w:val="none"/>
          <w:u w:val="none"/>
          <w:lang w:val="en-US" w:eastAsia="zh-CN"/>
        </w:rPr>
        <w:t>4</w:t>
      </w:r>
      <w:r>
        <w:rPr>
          <w:rFonts w:hint="eastAsia" w:ascii="宋体" w:hAnsi="宋体" w:cs="宋体"/>
          <w:b w:val="0"/>
          <w:bCs/>
          <w:color w:val="auto"/>
          <w:sz w:val="24"/>
          <w:highlight w:val="none"/>
          <w:u w:val="none"/>
        </w:rPr>
        <w:t>年</w:t>
      </w:r>
      <w:r>
        <w:rPr>
          <w:rFonts w:hint="eastAsia" w:ascii="宋体" w:hAnsi="宋体" w:cs="宋体"/>
          <w:b w:val="0"/>
          <w:bCs/>
          <w:color w:val="auto"/>
          <w:sz w:val="24"/>
          <w:highlight w:val="none"/>
          <w:u w:val="none"/>
          <w:lang w:val="en-US" w:eastAsia="zh-CN"/>
        </w:rPr>
        <w:t>10</w:t>
      </w:r>
      <w:r>
        <w:rPr>
          <w:rFonts w:hint="eastAsia" w:ascii="宋体" w:hAnsi="宋体" w:cs="宋体"/>
          <w:b w:val="0"/>
          <w:bCs/>
          <w:color w:val="auto"/>
          <w:sz w:val="24"/>
          <w:highlight w:val="none"/>
          <w:u w:val="none"/>
        </w:rPr>
        <w:t>月</w:t>
      </w:r>
      <w:r>
        <w:rPr>
          <w:rFonts w:hint="eastAsia" w:ascii="宋体" w:hAnsi="宋体" w:cs="宋体"/>
          <w:b w:val="0"/>
          <w:bCs/>
          <w:color w:val="auto"/>
          <w:sz w:val="24"/>
          <w:highlight w:val="none"/>
          <w:u w:val="none"/>
          <w:lang w:val="en-US" w:eastAsia="zh-CN"/>
        </w:rPr>
        <w:t>22</w:t>
      </w:r>
      <w:r>
        <w:rPr>
          <w:rFonts w:hint="eastAsia" w:ascii="宋体" w:hAnsi="宋体" w:cs="宋体"/>
          <w:b w:val="0"/>
          <w:bCs/>
          <w:color w:val="auto"/>
          <w:sz w:val="24"/>
          <w:highlight w:val="none"/>
          <w:u w:val="none"/>
        </w:rPr>
        <w:t>日</w:t>
      </w:r>
      <w:r>
        <w:rPr>
          <w:rFonts w:hint="eastAsia" w:ascii="宋体" w:hAnsi="宋体" w:cs="宋体"/>
          <w:b w:val="0"/>
          <w:bCs/>
          <w:color w:val="auto"/>
          <w:sz w:val="24"/>
          <w:highlight w:val="none"/>
          <w:u w:val="none"/>
          <w:lang w:val="en-US" w:eastAsia="zh-CN"/>
        </w:rPr>
        <w:t>09:00</w:t>
      </w:r>
      <w:r>
        <w:rPr>
          <w:rFonts w:hint="eastAsia" w:ascii="宋体" w:hAnsi="宋体" w:cs="宋体"/>
          <w:b w:val="0"/>
          <w:bCs/>
          <w:color w:val="auto"/>
          <w:sz w:val="24"/>
          <w:highlight w:val="none"/>
          <w:u w:val="none"/>
        </w:rPr>
        <w:t>（北京时间）</w:t>
      </w:r>
    </w:p>
    <w:p w14:paraId="26078C9E">
      <w:pPr>
        <w:spacing w:line="360" w:lineRule="auto"/>
        <w:ind w:firstLine="480" w:firstLineChars="200"/>
        <w:rPr>
          <w:rFonts w:hint="eastAsia" w:ascii="宋体" w:hAnsi="宋体" w:cs="宋体"/>
          <w:b w:val="0"/>
          <w:bCs/>
          <w:color w:val="auto"/>
          <w:sz w:val="24"/>
          <w:highlight w:val="none"/>
          <w:u w:val="none"/>
        </w:rPr>
      </w:pPr>
      <w:r>
        <w:rPr>
          <w:rFonts w:hint="eastAsia" w:ascii="宋体" w:hAnsi="宋体" w:cs="宋体"/>
          <w:b w:val="0"/>
          <w:bCs/>
          <w:color w:val="auto"/>
          <w:sz w:val="24"/>
          <w:highlight w:val="none"/>
          <w:u w:val="none"/>
        </w:rPr>
        <w:t xml:space="preserve">投标地点（网址）：请登录政采云投标客户端投标 </w:t>
      </w:r>
    </w:p>
    <w:p w14:paraId="3CF1FB3C">
      <w:pPr>
        <w:spacing w:line="360" w:lineRule="auto"/>
        <w:ind w:firstLine="480" w:firstLineChars="200"/>
        <w:rPr>
          <w:rFonts w:ascii="宋体" w:hAnsi="宋体" w:cs="宋体"/>
          <w:b w:val="0"/>
          <w:bCs/>
          <w:color w:val="auto"/>
          <w:sz w:val="24"/>
          <w:highlight w:val="none"/>
          <w:u w:val="none"/>
        </w:rPr>
      </w:pPr>
      <w:r>
        <w:rPr>
          <w:rFonts w:hint="eastAsia" w:ascii="宋体" w:hAnsi="宋体" w:cs="宋体"/>
          <w:b w:val="0"/>
          <w:bCs/>
          <w:color w:val="auto"/>
          <w:sz w:val="24"/>
          <w:highlight w:val="none"/>
          <w:u w:val="none"/>
        </w:rPr>
        <w:t>开标时间：202</w:t>
      </w:r>
      <w:r>
        <w:rPr>
          <w:rFonts w:hint="eastAsia" w:ascii="宋体" w:hAnsi="宋体" w:cs="宋体"/>
          <w:b w:val="0"/>
          <w:bCs/>
          <w:color w:val="auto"/>
          <w:sz w:val="24"/>
          <w:highlight w:val="none"/>
          <w:u w:val="none"/>
          <w:lang w:val="en-US" w:eastAsia="zh-CN"/>
        </w:rPr>
        <w:t>4</w:t>
      </w:r>
      <w:r>
        <w:rPr>
          <w:rFonts w:hint="eastAsia" w:ascii="宋体" w:hAnsi="宋体" w:cs="宋体"/>
          <w:b w:val="0"/>
          <w:bCs/>
          <w:color w:val="auto"/>
          <w:sz w:val="24"/>
          <w:highlight w:val="none"/>
          <w:u w:val="none"/>
        </w:rPr>
        <w:t>年</w:t>
      </w:r>
      <w:r>
        <w:rPr>
          <w:rFonts w:hint="eastAsia" w:ascii="宋体" w:hAnsi="宋体" w:cs="宋体"/>
          <w:b w:val="0"/>
          <w:bCs/>
          <w:color w:val="auto"/>
          <w:sz w:val="24"/>
          <w:highlight w:val="none"/>
          <w:u w:val="none"/>
          <w:lang w:val="en-US" w:eastAsia="zh-CN"/>
        </w:rPr>
        <w:t>10</w:t>
      </w:r>
      <w:r>
        <w:rPr>
          <w:rFonts w:hint="eastAsia" w:ascii="宋体" w:hAnsi="宋体" w:cs="宋体"/>
          <w:b w:val="0"/>
          <w:bCs/>
          <w:color w:val="auto"/>
          <w:sz w:val="24"/>
          <w:highlight w:val="none"/>
          <w:u w:val="none"/>
        </w:rPr>
        <w:t>月</w:t>
      </w:r>
      <w:r>
        <w:rPr>
          <w:rFonts w:hint="eastAsia" w:ascii="宋体" w:hAnsi="宋体" w:cs="宋体"/>
          <w:b w:val="0"/>
          <w:bCs/>
          <w:color w:val="auto"/>
          <w:sz w:val="24"/>
          <w:highlight w:val="none"/>
          <w:u w:val="none"/>
          <w:lang w:val="en-US" w:eastAsia="zh-CN"/>
        </w:rPr>
        <w:t>22</w:t>
      </w:r>
      <w:r>
        <w:rPr>
          <w:rFonts w:hint="eastAsia" w:ascii="宋体" w:hAnsi="宋体" w:cs="宋体"/>
          <w:b w:val="0"/>
          <w:bCs/>
          <w:color w:val="auto"/>
          <w:sz w:val="24"/>
          <w:highlight w:val="none"/>
          <w:u w:val="none"/>
        </w:rPr>
        <w:t>日</w:t>
      </w:r>
      <w:r>
        <w:rPr>
          <w:rFonts w:hint="eastAsia" w:ascii="宋体" w:hAnsi="宋体" w:cs="宋体"/>
          <w:b w:val="0"/>
          <w:bCs/>
          <w:color w:val="auto"/>
          <w:sz w:val="24"/>
          <w:highlight w:val="none"/>
          <w:u w:val="none"/>
          <w:lang w:val="en-US" w:eastAsia="zh-CN"/>
        </w:rPr>
        <w:t>09:00</w:t>
      </w:r>
      <w:r>
        <w:rPr>
          <w:rFonts w:hint="eastAsia" w:ascii="宋体" w:hAnsi="宋体" w:cs="宋体"/>
          <w:b w:val="0"/>
          <w:bCs/>
          <w:color w:val="auto"/>
          <w:sz w:val="24"/>
          <w:highlight w:val="none"/>
          <w:u w:val="none"/>
        </w:rPr>
        <w:t xml:space="preserve">  </w:t>
      </w:r>
    </w:p>
    <w:p w14:paraId="16D9AA5B">
      <w:pPr>
        <w:spacing w:line="360" w:lineRule="auto"/>
        <w:ind w:firstLine="480" w:firstLineChars="200"/>
        <w:rPr>
          <w:rFonts w:ascii="宋体" w:hAnsi="宋体" w:cs="宋体"/>
          <w:b w:val="0"/>
          <w:bCs/>
          <w:color w:val="auto"/>
          <w:sz w:val="24"/>
          <w:highlight w:val="none"/>
        </w:rPr>
      </w:pPr>
      <w:r>
        <w:rPr>
          <w:rFonts w:hint="eastAsia" w:ascii="宋体" w:hAnsi="宋体" w:cs="宋体"/>
          <w:b w:val="0"/>
          <w:bCs/>
          <w:color w:val="auto"/>
          <w:sz w:val="24"/>
          <w:highlight w:val="none"/>
          <w:u w:val="none"/>
        </w:rPr>
        <w:t>开标地点（网址）：政采云平台（https://www.zcygov.cn/）</w:t>
      </w:r>
    </w:p>
    <w:p w14:paraId="44C38499">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2D08CE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67905A6E">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10A4C8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34B81E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C11B9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641875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009D9BA">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0BA8FD5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6ED32B7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rPr>
        <w:t xml:space="preserve"> 名    称：浙江省市场监督管理局 </w:t>
      </w:r>
    </w:p>
    <w:p w14:paraId="5CB773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址：杭州市莫干山路77号       </w:t>
      </w:r>
    </w:p>
    <w:p w14:paraId="3489138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64F15E9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吴老师</w:t>
      </w:r>
      <w:r>
        <w:rPr>
          <w:rFonts w:hint="eastAsia" w:ascii="宋体" w:hAnsi="宋体" w:cs="宋体"/>
          <w:color w:val="auto"/>
          <w:sz w:val="24"/>
          <w:highlight w:val="none"/>
        </w:rPr>
        <w:t xml:space="preserve">  </w:t>
      </w:r>
    </w:p>
    <w:p w14:paraId="0E6649F1">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val="en-US" w:eastAsia="zh-CN"/>
        </w:rPr>
        <w:t>-89761370</w:t>
      </w:r>
    </w:p>
    <w:p w14:paraId="102DC6C8">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何处</w:t>
      </w:r>
    </w:p>
    <w:p w14:paraId="0560DB4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质疑联系方式：0571-89761419 </w:t>
      </w:r>
    </w:p>
    <w:p w14:paraId="2D2BBC2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1C7A6D5A">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浙江泛亚工程咨询有限公司</w:t>
      </w:r>
    </w:p>
    <w:p w14:paraId="4B321AA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址：杭州市天目山路181号天际大厦803、804室</w:t>
      </w:r>
    </w:p>
    <w:p w14:paraId="1DA005F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14:paraId="6AF1A83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项目联系人（询问）：苗月平 </w:t>
      </w:r>
    </w:p>
    <w:p w14:paraId="0B332EE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项目联系方式（询问）：0571-87359305</w:t>
      </w:r>
    </w:p>
    <w:p w14:paraId="450BF1AF">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textAlignment w:val="auto"/>
        <w:rPr>
          <w:rFonts w:hint="eastAsia"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eastAsia="zh-CN"/>
        </w:rPr>
        <w:t>丁燕华</w:t>
      </w:r>
      <w:r>
        <w:rPr>
          <w:rFonts w:hint="eastAsia" w:ascii="宋体" w:hAnsi="宋体" w:cs="宋体"/>
          <w:color w:val="auto"/>
          <w:sz w:val="24"/>
          <w:highlight w:val="none"/>
        </w:rPr>
        <w:t xml:space="preserve"> </w:t>
      </w:r>
    </w:p>
    <w:p w14:paraId="34715EC0">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textAlignment w:val="auto"/>
        <w:rPr>
          <w:rFonts w:hint="eastAsia" w:ascii="宋体" w:hAnsi="宋体" w:cs="宋体"/>
          <w:color w:val="auto"/>
          <w:sz w:val="24"/>
          <w:highlight w:val="none"/>
        </w:rPr>
      </w:pPr>
      <w:r>
        <w:rPr>
          <w:rFonts w:hint="eastAsia" w:ascii="宋体" w:hAnsi="宋体" w:cs="宋体"/>
          <w:color w:val="auto"/>
          <w:sz w:val="24"/>
          <w:highlight w:val="none"/>
        </w:rPr>
        <w:t>质疑联系方式：0571-87993215</w:t>
      </w:r>
    </w:p>
    <w:p w14:paraId="6B4D7E24">
      <w:pPr>
        <w:pStyle w:val="5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firstLine="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 xml:space="preserve">   </w:t>
      </w:r>
      <w:r>
        <w:rPr>
          <w:rFonts w:hint="eastAsia" w:ascii="宋体" w:hAnsi="宋体" w:eastAsia="宋体" w:cs="宋体"/>
          <w:color w:val="auto"/>
          <w:kern w:val="2"/>
          <w:sz w:val="24"/>
          <w:szCs w:val="24"/>
          <w:highlight w:val="none"/>
          <w:lang w:val="en-US" w:eastAsia="zh-CN" w:bidi="ar-SA"/>
        </w:rPr>
        <w:t xml:space="preserve"> 3.该项目由采购人处理采购争议。质疑环节，采购人委托采购代理机构处理的，可由采购代理机构答复。对质疑答复不满意的，向采购人内部设置的采购监督机构反映。            </w:t>
      </w:r>
    </w:p>
    <w:p w14:paraId="639C6FC3">
      <w:pPr>
        <w:pStyle w:val="5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政策咨询：何一平、冯华，0571-87058424、87055741</w:t>
      </w:r>
    </w:p>
    <w:p w14:paraId="69A782C3">
      <w:pPr>
        <w:pStyle w:val="5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预算金额未达100万元的采购项目，由采购人处理采购争议。</w:t>
      </w:r>
    </w:p>
    <w:p w14:paraId="017ED33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jc w:val="left"/>
        <w:textAlignment w:val="auto"/>
        <w:rPr>
          <w:rFonts w:hint="eastAsia" w:ascii="宋体" w:hAnsi="宋体" w:eastAsia="宋体" w:cs="宋体"/>
          <w:color w:val="auto"/>
          <w:kern w:val="2"/>
          <w:sz w:val="24"/>
          <w:szCs w:val="24"/>
          <w:highlight w:val="none"/>
          <w:lang w:val="en-US" w:eastAsia="zh-CN" w:bidi="ar-SA"/>
        </w:rPr>
      </w:pPr>
    </w:p>
    <w:p w14:paraId="4783BB6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若对项目采购电子交易系统操作有疑问，可登录政采云（https://www.zcygov.cn/），点击右侧咨询小采，获取采小蜜智能服务管家帮助，或拨打政采云服务热线95763获取热线服务帮助。       </w:t>
      </w:r>
    </w:p>
    <w:p w14:paraId="08ABFB3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CA问题联系电话（人工）：汇信CA 400-888-4636；天谷CA 400-087-8198。</w:t>
      </w:r>
    </w:p>
    <w:p w14:paraId="6A204927">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662DB08A">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28A9308C">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69"/>
        <w:gridCol w:w="1962"/>
        <w:gridCol w:w="6491"/>
      </w:tblGrid>
      <w:tr w14:paraId="1A08E5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367" w:type="pct"/>
            <w:tcBorders>
              <w:top w:val="single" w:color="auto" w:sz="4" w:space="0"/>
              <w:left w:val="single" w:color="auto" w:sz="4" w:space="0"/>
              <w:bottom w:val="single" w:color="auto" w:sz="4" w:space="0"/>
              <w:right w:val="single" w:color="auto" w:sz="4" w:space="0"/>
            </w:tcBorders>
          </w:tcPr>
          <w:p w14:paraId="0E65053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075" w:type="pct"/>
            <w:tcBorders>
              <w:top w:val="single" w:color="000000" w:sz="8" w:space="0"/>
              <w:left w:val="single" w:color="auto" w:sz="4" w:space="0"/>
              <w:bottom w:val="single" w:color="000000" w:sz="8" w:space="0"/>
              <w:right w:val="single" w:color="000000" w:sz="8" w:space="0"/>
            </w:tcBorders>
            <w:vAlign w:val="center"/>
          </w:tcPr>
          <w:p w14:paraId="67E54AD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3557" w:type="pct"/>
            <w:tcBorders>
              <w:top w:val="single" w:color="000000" w:sz="8" w:space="0"/>
              <w:left w:val="single" w:color="000000" w:sz="2" w:space="0"/>
              <w:bottom w:val="single" w:color="000000" w:sz="8" w:space="0"/>
              <w:right w:val="single" w:color="000000" w:sz="8" w:space="0"/>
            </w:tcBorders>
            <w:vAlign w:val="center"/>
          </w:tcPr>
          <w:p w14:paraId="36362CD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0220C1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0" w:hRule="atLeast"/>
          <w:tblHeader/>
        </w:trPr>
        <w:tc>
          <w:tcPr>
            <w:tcW w:w="367" w:type="pct"/>
            <w:tcBorders>
              <w:top w:val="single" w:color="auto" w:sz="4" w:space="0"/>
              <w:left w:val="single" w:color="auto" w:sz="4" w:space="0"/>
              <w:bottom w:val="single" w:color="auto" w:sz="4" w:space="0"/>
              <w:right w:val="single" w:color="auto" w:sz="4" w:space="0"/>
            </w:tcBorders>
            <w:vAlign w:val="center"/>
          </w:tcPr>
          <w:p w14:paraId="78C6292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075" w:type="pct"/>
            <w:tcBorders>
              <w:top w:val="single" w:color="000000" w:sz="8" w:space="0"/>
              <w:left w:val="single" w:color="auto" w:sz="4" w:space="0"/>
              <w:bottom w:val="single" w:color="000000" w:sz="8" w:space="0"/>
              <w:right w:val="single" w:color="000000" w:sz="8" w:space="0"/>
            </w:tcBorders>
            <w:vAlign w:val="center"/>
          </w:tcPr>
          <w:p w14:paraId="25D5A06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3557" w:type="pct"/>
            <w:tcBorders>
              <w:top w:val="single" w:color="000000" w:sz="8" w:space="0"/>
              <w:left w:val="single" w:color="000000" w:sz="2" w:space="0"/>
              <w:bottom w:val="single" w:color="000000" w:sz="8" w:space="0"/>
              <w:right w:val="single" w:color="000000" w:sz="8" w:space="0"/>
            </w:tcBorders>
            <w:vAlign w:val="center"/>
          </w:tcPr>
          <w:p w14:paraId="270DFCC4">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551A6A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55" w:hRule="atLeast"/>
          <w:tblHeader/>
        </w:trPr>
        <w:tc>
          <w:tcPr>
            <w:tcW w:w="367" w:type="pct"/>
            <w:tcBorders>
              <w:top w:val="single" w:color="auto" w:sz="4" w:space="0"/>
              <w:left w:val="single" w:color="auto" w:sz="4" w:space="0"/>
              <w:bottom w:val="single" w:color="auto" w:sz="4" w:space="0"/>
              <w:right w:val="single" w:color="auto" w:sz="4" w:space="0"/>
            </w:tcBorders>
            <w:vAlign w:val="center"/>
          </w:tcPr>
          <w:p w14:paraId="43B7547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075" w:type="pct"/>
            <w:tcBorders>
              <w:top w:val="single" w:color="000000" w:sz="8" w:space="0"/>
              <w:left w:val="single" w:color="auto" w:sz="4" w:space="0"/>
              <w:bottom w:val="single" w:color="000000" w:sz="8" w:space="0"/>
              <w:right w:val="single" w:color="000000" w:sz="8" w:space="0"/>
            </w:tcBorders>
            <w:vAlign w:val="center"/>
          </w:tcPr>
          <w:p w14:paraId="605F80D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3557" w:type="pct"/>
            <w:tcBorders>
              <w:top w:val="single" w:color="000000" w:sz="8" w:space="0"/>
              <w:left w:val="single" w:color="000000" w:sz="2" w:space="0"/>
              <w:bottom w:val="single" w:color="000000" w:sz="8" w:space="0"/>
              <w:right w:val="single" w:color="000000" w:sz="8" w:space="0"/>
            </w:tcBorders>
            <w:vAlign w:val="center"/>
          </w:tcPr>
          <w:p w14:paraId="4EAB50A7">
            <w:pPr>
              <w:snapToGrid w:val="0"/>
              <w:spacing w:line="360" w:lineRule="auto"/>
              <w:rPr>
                <w:rFonts w:hint="eastAsia" w:ascii="宋体" w:hAnsi="宋体" w:cs="宋体"/>
                <w:color w:val="auto"/>
                <w:sz w:val="24"/>
                <w:highlight w:val="none"/>
                <w:u w:val="single"/>
                <w:lang w:eastAsia="zh-CN"/>
              </w:rPr>
            </w:pPr>
            <w:r>
              <w:rPr>
                <w:rFonts w:hint="eastAsia" w:ascii="宋体" w:hAnsi="宋体" w:cs="宋体"/>
                <w:color w:val="auto"/>
                <w:kern w:val="0"/>
                <w:sz w:val="24"/>
                <w:highlight w:val="none"/>
              </w:rPr>
              <w:t>标的：</w:t>
            </w:r>
            <w:r>
              <w:rPr>
                <w:rFonts w:hint="eastAsia" w:ascii="宋体" w:hAnsi="宋体" w:cs="宋体"/>
                <w:color w:val="auto"/>
                <w:kern w:val="0"/>
                <w:sz w:val="24"/>
                <w:u w:val="single"/>
                <w:lang w:eastAsia="zh-CN"/>
              </w:rPr>
              <w:t>标准联通“一带一路”研究与宣贯项目</w:t>
            </w:r>
            <w:r>
              <w:rPr>
                <w:rFonts w:hint="eastAsia" w:ascii="宋体" w:hAnsi="宋体" w:cs="宋体"/>
                <w:color w:val="auto"/>
                <w:kern w:val="0"/>
                <w:sz w:val="24"/>
                <w:highlight w:val="none"/>
              </w:rPr>
              <w:t>，属于</w:t>
            </w:r>
            <w:r>
              <w:rPr>
                <w:rFonts w:hint="eastAsia" w:ascii="宋体" w:hAnsi="宋体" w:cs="宋体"/>
                <w:color w:val="auto"/>
                <w:kern w:val="0"/>
                <w:sz w:val="24"/>
                <w:u w:val="single"/>
              </w:rPr>
              <w:t>其他未列明行业</w:t>
            </w:r>
            <w:r>
              <w:rPr>
                <w:rFonts w:hint="eastAsia" w:ascii="宋体" w:hAnsi="宋体" w:cs="宋体"/>
                <w:color w:val="auto"/>
                <w:sz w:val="24"/>
                <w:highlight w:val="none"/>
                <w:u w:val="none"/>
                <w:lang w:eastAsia="zh-CN"/>
              </w:rPr>
              <w:t>。</w:t>
            </w:r>
          </w:p>
          <w:p w14:paraId="1A0B84FB">
            <w:pPr>
              <w:pStyle w:val="23"/>
              <w:rPr>
                <w:rFonts w:hint="eastAsia"/>
                <w:color w:val="auto"/>
                <w:highlight w:val="none"/>
                <w:lang w:val="en-US" w:eastAsia="zh-CN"/>
              </w:rPr>
            </w:pPr>
            <w:r>
              <w:rPr>
                <w:rFonts w:hint="eastAsia" w:ascii="宋体" w:hAnsi="宋体" w:cs="宋体"/>
                <w:bCs/>
                <w:color w:val="auto"/>
                <w:sz w:val="24"/>
              </w:rPr>
              <w:t>其他未列明行业。从业人员300人以下的为中小微型企业。其中，从业人员100人及以上的为中型企业</w:t>
            </w:r>
            <w:r>
              <w:rPr>
                <w:rFonts w:hint="eastAsia" w:ascii="宋体" w:hAnsi="宋体" w:cs="宋体"/>
                <w:bCs/>
                <w:color w:val="auto"/>
                <w:sz w:val="24"/>
                <w:lang w:eastAsia="zh-CN"/>
              </w:rPr>
              <w:t>；</w:t>
            </w:r>
            <w:r>
              <w:rPr>
                <w:rFonts w:hint="eastAsia" w:ascii="宋体" w:hAnsi="宋体" w:cs="宋体"/>
                <w:bCs/>
                <w:color w:val="auto"/>
                <w:sz w:val="24"/>
              </w:rPr>
              <w:t>从业人员10人及以上的为小型企业</w:t>
            </w:r>
            <w:r>
              <w:rPr>
                <w:rFonts w:hint="eastAsia" w:ascii="宋体" w:hAnsi="宋体" w:cs="宋体"/>
                <w:bCs/>
                <w:color w:val="auto"/>
                <w:sz w:val="24"/>
                <w:lang w:eastAsia="zh-CN"/>
              </w:rPr>
              <w:t>；</w:t>
            </w:r>
            <w:r>
              <w:rPr>
                <w:rFonts w:hint="eastAsia" w:ascii="宋体" w:hAnsi="宋体" w:cs="宋体"/>
                <w:bCs/>
                <w:color w:val="auto"/>
                <w:sz w:val="24"/>
              </w:rPr>
              <w:t>从业人员10人以下的为微型企业。</w:t>
            </w:r>
          </w:p>
        </w:tc>
      </w:tr>
      <w:tr w14:paraId="0C3E59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5" w:hRule="atLeast"/>
          <w:tblHeader/>
        </w:trPr>
        <w:tc>
          <w:tcPr>
            <w:tcW w:w="367" w:type="pct"/>
            <w:tcBorders>
              <w:top w:val="single" w:color="auto" w:sz="4" w:space="0"/>
              <w:left w:val="single" w:color="auto" w:sz="4" w:space="0"/>
              <w:bottom w:val="single" w:color="auto" w:sz="4" w:space="0"/>
              <w:right w:val="single" w:color="auto" w:sz="4" w:space="0"/>
            </w:tcBorders>
            <w:vAlign w:val="center"/>
          </w:tcPr>
          <w:p w14:paraId="5634DA1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075" w:type="pct"/>
            <w:tcBorders>
              <w:top w:val="single" w:color="000000" w:sz="8" w:space="0"/>
              <w:left w:val="single" w:color="auto" w:sz="4" w:space="0"/>
              <w:bottom w:val="single" w:color="000000" w:sz="8" w:space="0"/>
              <w:right w:val="single" w:color="000000" w:sz="8" w:space="0"/>
            </w:tcBorders>
            <w:vAlign w:val="center"/>
          </w:tcPr>
          <w:p w14:paraId="03A3498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3557" w:type="pct"/>
            <w:tcBorders>
              <w:top w:val="single" w:color="000000" w:sz="8" w:space="0"/>
              <w:left w:val="single" w:color="000000" w:sz="2" w:space="0"/>
              <w:bottom w:val="single" w:color="000000" w:sz="8" w:space="0"/>
              <w:right w:val="single" w:color="000000" w:sz="8" w:space="0"/>
            </w:tcBorders>
            <w:vAlign w:val="center"/>
          </w:tcPr>
          <w:p w14:paraId="51F19473">
            <w:pPr>
              <w:spacing w:line="360" w:lineRule="auto"/>
              <w:rPr>
                <w:rFonts w:ascii="宋体" w:hAnsi="宋体" w:cs="宋体"/>
                <w:color w:val="auto"/>
                <w:highlight w:val="none"/>
              </w:rPr>
            </w:pPr>
            <w:r>
              <w:rPr>
                <w:rFonts w:hint="eastAsia" w:ascii="宋体" w:hAnsi="宋体" w:cs="宋体"/>
                <w:color w:val="auto"/>
                <w:kern w:val="0"/>
                <w:sz w:val="24"/>
                <w:highlight w:val="none"/>
                <w:lang w:eastAsia="zh-CN"/>
              </w:rPr>
              <w:t>本</w:t>
            </w:r>
            <w:r>
              <w:rPr>
                <w:rFonts w:hint="eastAsia" w:ascii="宋体" w:hAnsi="宋体" w:cs="宋体"/>
                <w:color w:val="auto"/>
                <w:kern w:val="0"/>
                <w:sz w:val="24"/>
                <w:highlight w:val="none"/>
              </w:rPr>
              <w:t>项目不允许采购进口产品。</w:t>
            </w:r>
          </w:p>
        </w:tc>
      </w:tr>
      <w:tr w14:paraId="16FEAC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5" w:hRule="atLeast"/>
          <w:tblHeader/>
        </w:trPr>
        <w:tc>
          <w:tcPr>
            <w:tcW w:w="367" w:type="pct"/>
            <w:tcBorders>
              <w:top w:val="single" w:color="auto" w:sz="4" w:space="0"/>
              <w:left w:val="single" w:color="auto" w:sz="4" w:space="0"/>
              <w:bottom w:val="single" w:color="auto" w:sz="4" w:space="0"/>
              <w:right w:val="single" w:color="auto" w:sz="4" w:space="0"/>
            </w:tcBorders>
            <w:vAlign w:val="center"/>
          </w:tcPr>
          <w:p w14:paraId="7C59F1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075" w:type="pct"/>
            <w:tcBorders>
              <w:top w:val="single" w:color="000000" w:sz="8" w:space="0"/>
              <w:left w:val="single" w:color="auto" w:sz="4" w:space="0"/>
              <w:bottom w:val="single" w:color="000000" w:sz="8" w:space="0"/>
              <w:right w:val="single" w:color="000000" w:sz="8" w:space="0"/>
            </w:tcBorders>
            <w:vAlign w:val="center"/>
          </w:tcPr>
          <w:p w14:paraId="2063C89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3557" w:type="pct"/>
            <w:tcBorders>
              <w:top w:val="single" w:color="000000" w:sz="8" w:space="0"/>
              <w:left w:val="single" w:color="000000" w:sz="2" w:space="0"/>
              <w:bottom w:val="single" w:color="000000" w:sz="8" w:space="0"/>
              <w:right w:val="single" w:color="000000" w:sz="8" w:space="0"/>
            </w:tcBorders>
            <w:vAlign w:val="center"/>
          </w:tcPr>
          <w:p w14:paraId="2E83314A">
            <w:pPr>
              <w:spacing w:line="360" w:lineRule="auto"/>
              <w:rPr>
                <w:rFonts w:ascii="宋体" w:hAnsi="宋体" w:cs="宋体"/>
                <w:color w:val="auto"/>
                <w:sz w:val="24"/>
                <w:highlight w:val="none"/>
              </w:rPr>
            </w:pPr>
            <w:r>
              <w:rPr>
                <w:rFonts w:hint="eastAsia" w:ascii="宋体" w:hAnsi="宋体" w:cs="宋体"/>
                <w:color w:val="auto"/>
                <w:sz w:val="24"/>
                <w:highlight w:val="none"/>
              </w:rPr>
              <w:t>不同意分包。</w:t>
            </w:r>
          </w:p>
        </w:tc>
      </w:tr>
      <w:tr w14:paraId="22AF0E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8" w:hRule="atLeast"/>
          <w:tblHeader/>
        </w:trPr>
        <w:tc>
          <w:tcPr>
            <w:tcW w:w="367" w:type="pct"/>
            <w:tcBorders>
              <w:top w:val="single" w:color="auto" w:sz="4" w:space="0"/>
              <w:left w:val="single" w:color="auto" w:sz="4" w:space="0"/>
              <w:bottom w:val="single" w:color="auto" w:sz="4" w:space="0"/>
              <w:right w:val="single" w:color="auto" w:sz="4" w:space="0"/>
            </w:tcBorders>
            <w:vAlign w:val="center"/>
          </w:tcPr>
          <w:p w14:paraId="7BA2817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075" w:type="pct"/>
            <w:tcBorders>
              <w:top w:val="single" w:color="000000" w:sz="8" w:space="0"/>
              <w:left w:val="single" w:color="auto" w:sz="4" w:space="0"/>
              <w:bottom w:val="single" w:color="000000" w:sz="8" w:space="0"/>
              <w:right w:val="single" w:color="000000" w:sz="8" w:space="0"/>
            </w:tcBorders>
            <w:vAlign w:val="center"/>
          </w:tcPr>
          <w:p w14:paraId="18AFD48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3557" w:type="pct"/>
            <w:tcBorders>
              <w:top w:val="single" w:color="000000" w:sz="8" w:space="0"/>
              <w:left w:val="single" w:color="000000" w:sz="2" w:space="0"/>
              <w:bottom w:val="single" w:color="000000" w:sz="8" w:space="0"/>
              <w:right w:val="single" w:color="000000" w:sz="8" w:space="0"/>
            </w:tcBorders>
            <w:vAlign w:val="center"/>
          </w:tcPr>
          <w:p w14:paraId="08C473D0">
            <w:pPr>
              <w:spacing w:line="360" w:lineRule="auto"/>
              <w:rPr>
                <w:rFonts w:ascii="宋体" w:hAnsi="宋体" w:cs="宋体"/>
                <w:color w:val="auto"/>
                <w:sz w:val="24"/>
                <w:szCs w:val="20"/>
                <w:highlight w:val="none"/>
              </w:rPr>
            </w:pPr>
            <w:r>
              <w:rPr>
                <w:rFonts w:hint="eastAsia" w:ascii="宋体" w:hAnsi="宋体" w:cs="宋体"/>
                <w:color w:val="auto"/>
                <w:sz w:val="24"/>
                <w:highlight w:val="none"/>
              </w:rPr>
              <w:t>不组织。</w:t>
            </w:r>
          </w:p>
        </w:tc>
      </w:tr>
      <w:tr w14:paraId="025844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5" w:hRule="atLeast"/>
          <w:tblHeader/>
        </w:trPr>
        <w:tc>
          <w:tcPr>
            <w:tcW w:w="367" w:type="pct"/>
            <w:tcBorders>
              <w:top w:val="single" w:color="auto" w:sz="4" w:space="0"/>
              <w:left w:val="single" w:color="auto" w:sz="4" w:space="0"/>
              <w:bottom w:val="single" w:color="auto" w:sz="4" w:space="0"/>
              <w:right w:val="single" w:color="auto" w:sz="4" w:space="0"/>
            </w:tcBorders>
            <w:vAlign w:val="center"/>
          </w:tcPr>
          <w:p w14:paraId="364AEB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075" w:type="pct"/>
            <w:tcBorders>
              <w:top w:val="single" w:color="000000" w:sz="8" w:space="0"/>
              <w:left w:val="single" w:color="auto" w:sz="4" w:space="0"/>
              <w:bottom w:val="single" w:color="000000" w:sz="8" w:space="0"/>
              <w:right w:val="single" w:color="000000" w:sz="8" w:space="0"/>
            </w:tcBorders>
            <w:vAlign w:val="center"/>
          </w:tcPr>
          <w:p w14:paraId="7108320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3557" w:type="pct"/>
            <w:tcBorders>
              <w:top w:val="single" w:color="000000" w:sz="8" w:space="0"/>
              <w:left w:val="single" w:color="000000" w:sz="2" w:space="0"/>
              <w:bottom w:val="single" w:color="000000" w:sz="8" w:space="0"/>
              <w:right w:val="single" w:color="000000" w:sz="8" w:space="0"/>
            </w:tcBorders>
            <w:vAlign w:val="center"/>
          </w:tcPr>
          <w:p w14:paraId="3EE72EA7">
            <w:pPr>
              <w:spacing w:line="360" w:lineRule="auto"/>
              <w:rPr>
                <w:rFonts w:ascii="宋体" w:hAnsi="宋体" w:cs="宋体"/>
                <w:b/>
                <w:color w:val="auto"/>
                <w:sz w:val="24"/>
                <w:highlight w:val="none"/>
              </w:rPr>
            </w:pPr>
            <w:r>
              <w:rPr>
                <w:rFonts w:hint="eastAsia" w:ascii="宋体" w:hAnsi="宋体" w:cs="宋体"/>
                <w:color w:val="auto"/>
                <w:sz w:val="24"/>
                <w:highlight w:val="none"/>
              </w:rPr>
              <w:t>不要求提供。</w:t>
            </w:r>
          </w:p>
        </w:tc>
      </w:tr>
      <w:tr w14:paraId="64693E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5" w:hRule="atLeast"/>
          <w:tblHeader/>
        </w:trPr>
        <w:tc>
          <w:tcPr>
            <w:tcW w:w="367" w:type="pct"/>
            <w:tcBorders>
              <w:top w:val="single" w:color="auto" w:sz="4" w:space="0"/>
              <w:left w:val="single" w:color="auto" w:sz="4" w:space="0"/>
              <w:bottom w:val="single" w:color="auto" w:sz="4" w:space="0"/>
              <w:right w:val="single" w:color="auto" w:sz="4" w:space="0"/>
            </w:tcBorders>
            <w:vAlign w:val="center"/>
          </w:tcPr>
          <w:p w14:paraId="4C681F9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075" w:type="pct"/>
            <w:tcBorders>
              <w:top w:val="single" w:color="000000" w:sz="8" w:space="0"/>
              <w:left w:val="single" w:color="auto" w:sz="4" w:space="0"/>
              <w:bottom w:val="single" w:color="000000" w:sz="8" w:space="0"/>
              <w:right w:val="single" w:color="000000" w:sz="8" w:space="0"/>
            </w:tcBorders>
            <w:vAlign w:val="center"/>
          </w:tcPr>
          <w:p w14:paraId="617498F5">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3557" w:type="pct"/>
            <w:tcBorders>
              <w:top w:val="single" w:color="000000" w:sz="8" w:space="0"/>
              <w:left w:val="single" w:color="000000" w:sz="2" w:space="0"/>
              <w:bottom w:val="single" w:color="000000" w:sz="8" w:space="0"/>
              <w:right w:val="single" w:color="000000" w:sz="8" w:space="0"/>
            </w:tcBorders>
            <w:vAlign w:val="center"/>
          </w:tcPr>
          <w:p w14:paraId="6196845A">
            <w:pPr>
              <w:spacing w:line="360" w:lineRule="auto"/>
              <w:rPr>
                <w:rFonts w:ascii="宋体" w:hAnsi="宋体" w:cs="宋体"/>
                <w:b/>
                <w:color w:val="auto"/>
                <w:kern w:val="0"/>
                <w:sz w:val="24"/>
                <w:highlight w:val="none"/>
                <w:lang w:val="zh-CN"/>
              </w:rPr>
            </w:pPr>
            <w:r>
              <w:rPr>
                <w:rFonts w:hint="eastAsia" w:ascii="宋体" w:hAnsi="宋体" w:cs="宋体"/>
                <w:color w:val="auto"/>
                <w:kern w:val="0"/>
                <w:sz w:val="24"/>
                <w:lang w:eastAsia="zh-CN"/>
              </w:rPr>
              <w:t>不</w:t>
            </w:r>
            <w:r>
              <w:rPr>
                <w:rFonts w:hint="eastAsia" w:ascii="宋体" w:hAnsi="宋体" w:cs="宋体"/>
                <w:color w:val="auto"/>
                <w:kern w:val="0"/>
                <w:sz w:val="24"/>
              </w:rPr>
              <w:t>组织。</w:t>
            </w:r>
          </w:p>
        </w:tc>
      </w:tr>
      <w:tr w14:paraId="5BF993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367" w:type="pct"/>
            <w:vMerge w:val="restart"/>
            <w:tcBorders>
              <w:top w:val="single" w:color="auto" w:sz="4" w:space="0"/>
              <w:left w:val="single" w:color="auto" w:sz="4" w:space="0"/>
              <w:right w:val="single" w:color="auto" w:sz="4" w:space="0"/>
            </w:tcBorders>
            <w:vAlign w:val="center"/>
          </w:tcPr>
          <w:p w14:paraId="02101A5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075" w:type="pct"/>
            <w:vMerge w:val="restart"/>
            <w:tcBorders>
              <w:top w:val="single" w:color="000000" w:sz="8" w:space="0"/>
              <w:left w:val="single" w:color="auto" w:sz="4" w:space="0"/>
              <w:right w:val="single" w:color="000000" w:sz="8" w:space="0"/>
            </w:tcBorders>
            <w:vAlign w:val="center"/>
          </w:tcPr>
          <w:p w14:paraId="7AB890E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3557" w:type="pct"/>
            <w:tcBorders>
              <w:top w:val="single" w:color="000000" w:sz="8" w:space="0"/>
              <w:left w:val="single" w:color="000000" w:sz="2" w:space="0"/>
              <w:bottom w:val="single" w:color="auto" w:sz="4" w:space="0"/>
              <w:right w:val="single" w:color="000000" w:sz="8" w:space="0"/>
            </w:tcBorders>
            <w:vAlign w:val="center"/>
          </w:tcPr>
          <w:p w14:paraId="35B23CCB">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A6F90BC">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6BD42E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4" w:hRule="atLeast"/>
          <w:tblHeader/>
        </w:trPr>
        <w:tc>
          <w:tcPr>
            <w:tcW w:w="367" w:type="pct"/>
            <w:vMerge w:val="continue"/>
            <w:tcBorders>
              <w:left w:val="single" w:color="auto" w:sz="4" w:space="0"/>
              <w:bottom w:val="single" w:color="auto" w:sz="4" w:space="0"/>
              <w:right w:val="single" w:color="auto" w:sz="4" w:space="0"/>
            </w:tcBorders>
          </w:tcPr>
          <w:p w14:paraId="7B0BED23">
            <w:pPr>
              <w:snapToGrid w:val="0"/>
              <w:spacing w:line="360" w:lineRule="auto"/>
              <w:jc w:val="center"/>
              <w:rPr>
                <w:rFonts w:ascii="宋体" w:hAnsi="宋体" w:cs="宋体"/>
                <w:color w:val="auto"/>
                <w:sz w:val="24"/>
                <w:highlight w:val="none"/>
              </w:rPr>
            </w:pPr>
          </w:p>
        </w:tc>
        <w:tc>
          <w:tcPr>
            <w:tcW w:w="1075" w:type="pct"/>
            <w:vMerge w:val="continue"/>
            <w:tcBorders>
              <w:left w:val="single" w:color="auto" w:sz="4" w:space="0"/>
              <w:bottom w:val="single" w:color="000000" w:sz="8" w:space="0"/>
              <w:right w:val="single" w:color="000000" w:sz="8" w:space="0"/>
            </w:tcBorders>
            <w:vAlign w:val="center"/>
          </w:tcPr>
          <w:p w14:paraId="1C77CC3F">
            <w:pPr>
              <w:snapToGrid w:val="0"/>
              <w:spacing w:line="360" w:lineRule="auto"/>
              <w:jc w:val="center"/>
              <w:rPr>
                <w:rFonts w:ascii="宋体" w:hAnsi="宋体" w:cs="宋体"/>
                <w:b/>
                <w:color w:val="auto"/>
                <w:sz w:val="24"/>
                <w:highlight w:val="none"/>
              </w:rPr>
            </w:pPr>
          </w:p>
        </w:tc>
        <w:tc>
          <w:tcPr>
            <w:tcW w:w="3557" w:type="pct"/>
            <w:tcBorders>
              <w:top w:val="single" w:color="auto" w:sz="4" w:space="0"/>
              <w:left w:val="single" w:color="000000" w:sz="2" w:space="0"/>
              <w:bottom w:val="single" w:color="000000" w:sz="8" w:space="0"/>
              <w:right w:val="single" w:color="000000" w:sz="8" w:space="0"/>
            </w:tcBorders>
            <w:vAlign w:val="center"/>
          </w:tcPr>
          <w:p w14:paraId="25B8C339">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49ACD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367" w:type="pct"/>
            <w:tcBorders>
              <w:top w:val="single" w:color="auto" w:sz="4" w:space="0"/>
              <w:left w:val="single" w:color="000000" w:sz="8" w:space="0"/>
              <w:bottom w:val="single" w:color="auto" w:sz="4" w:space="0"/>
              <w:right w:val="single" w:color="000000" w:sz="2" w:space="0"/>
            </w:tcBorders>
            <w:vAlign w:val="center"/>
          </w:tcPr>
          <w:p w14:paraId="0A189C2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075" w:type="pct"/>
            <w:tcBorders>
              <w:top w:val="single" w:color="000000" w:sz="8" w:space="0"/>
              <w:left w:val="single" w:color="000000" w:sz="2" w:space="0"/>
              <w:bottom w:val="single" w:color="000000" w:sz="8" w:space="0"/>
              <w:right w:val="single" w:color="000000" w:sz="8" w:space="0"/>
            </w:tcBorders>
            <w:vAlign w:val="center"/>
          </w:tcPr>
          <w:p w14:paraId="3F0C6AB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3557" w:type="pct"/>
            <w:tcBorders>
              <w:top w:val="single" w:color="000000" w:sz="8" w:space="0"/>
              <w:left w:val="single" w:color="000000" w:sz="2" w:space="0"/>
              <w:bottom w:val="single" w:color="000000" w:sz="8" w:space="0"/>
              <w:right w:val="single" w:color="000000" w:sz="8" w:space="0"/>
            </w:tcBorders>
            <w:vAlign w:val="center"/>
          </w:tcPr>
          <w:p w14:paraId="2F9578EA">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720BE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367" w:type="pct"/>
            <w:tcBorders>
              <w:top w:val="single" w:color="auto" w:sz="4" w:space="0"/>
              <w:left w:val="single" w:color="000000" w:sz="8" w:space="0"/>
              <w:bottom w:val="single" w:color="auto" w:sz="4" w:space="0"/>
              <w:right w:val="single" w:color="000000" w:sz="2" w:space="0"/>
            </w:tcBorders>
            <w:vAlign w:val="center"/>
          </w:tcPr>
          <w:p w14:paraId="2D76DDC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075" w:type="pct"/>
            <w:tcBorders>
              <w:top w:val="single" w:color="000000" w:sz="8" w:space="0"/>
              <w:left w:val="single" w:color="000000" w:sz="2" w:space="0"/>
              <w:bottom w:val="single" w:color="000000" w:sz="8" w:space="0"/>
              <w:right w:val="single" w:color="000000" w:sz="8" w:space="0"/>
            </w:tcBorders>
            <w:vAlign w:val="center"/>
          </w:tcPr>
          <w:p w14:paraId="1B36F99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3557" w:type="pct"/>
            <w:tcBorders>
              <w:top w:val="single" w:color="000000" w:sz="8" w:space="0"/>
              <w:left w:val="single" w:color="000000" w:sz="2" w:space="0"/>
              <w:bottom w:val="single" w:color="000000" w:sz="8" w:space="0"/>
              <w:right w:val="single" w:color="000000" w:sz="8" w:space="0"/>
            </w:tcBorders>
            <w:vAlign w:val="center"/>
          </w:tcPr>
          <w:p w14:paraId="0F1B985E">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EFF7E2D">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4F171A48">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7CDAA5C">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7C0BC4A4">
            <w:pPr>
              <w:spacing w:line="360" w:lineRule="auto"/>
              <w:ind w:firstLine="241" w:firstLineChars="100"/>
              <w:rPr>
                <w:rFonts w:hint="eastAsia" w:ascii="宋体" w:hAnsi="宋体" w:eastAsia="宋体" w:cs="宋体"/>
                <w:b/>
                <w:color w:val="auto"/>
                <w:sz w:val="24"/>
                <w:highlight w:val="none"/>
                <w:lang w:eastAsia="zh-CN"/>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lang w:eastAsia="zh-CN"/>
              </w:rPr>
              <w:t>；</w:t>
            </w:r>
          </w:p>
          <w:p w14:paraId="4D6C76AB">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9D749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35" w:hRule="atLeast"/>
          <w:tblHeader/>
        </w:trPr>
        <w:tc>
          <w:tcPr>
            <w:tcW w:w="367" w:type="pct"/>
            <w:tcBorders>
              <w:top w:val="single" w:color="auto" w:sz="4" w:space="0"/>
              <w:left w:val="single" w:color="000000" w:sz="8" w:space="0"/>
              <w:right w:val="single" w:color="000000" w:sz="2" w:space="0"/>
            </w:tcBorders>
            <w:vAlign w:val="center"/>
          </w:tcPr>
          <w:p w14:paraId="425F26F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075" w:type="pct"/>
            <w:tcBorders>
              <w:top w:val="single" w:color="000000" w:sz="8" w:space="0"/>
              <w:left w:val="single" w:color="000000" w:sz="2" w:space="0"/>
              <w:right w:val="single" w:color="000000" w:sz="8" w:space="0"/>
            </w:tcBorders>
            <w:vAlign w:val="center"/>
          </w:tcPr>
          <w:p w14:paraId="2C2FC8F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3557" w:type="pct"/>
            <w:tcBorders>
              <w:top w:val="single" w:color="000000" w:sz="8" w:space="0"/>
              <w:left w:val="single" w:color="000000" w:sz="2" w:space="0"/>
              <w:right w:val="single" w:color="000000" w:sz="8" w:space="0"/>
            </w:tcBorders>
            <w:vAlign w:val="center"/>
          </w:tcPr>
          <w:p w14:paraId="7516283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28AFFF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0" w:hRule="atLeast"/>
          <w:tblHeader/>
        </w:trPr>
        <w:tc>
          <w:tcPr>
            <w:tcW w:w="367" w:type="pct"/>
            <w:tcBorders>
              <w:top w:val="single" w:color="auto" w:sz="4" w:space="0"/>
              <w:left w:val="single" w:color="000000" w:sz="8" w:space="0"/>
              <w:bottom w:val="single" w:color="auto" w:sz="4" w:space="0"/>
              <w:right w:val="single" w:color="000000" w:sz="2" w:space="0"/>
            </w:tcBorders>
            <w:vAlign w:val="center"/>
          </w:tcPr>
          <w:p w14:paraId="772592D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075" w:type="pct"/>
            <w:tcBorders>
              <w:top w:val="single" w:color="000000" w:sz="8" w:space="0"/>
              <w:left w:val="single" w:color="000000" w:sz="2" w:space="0"/>
              <w:bottom w:val="single" w:color="auto" w:sz="4" w:space="0"/>
              <w:right w:val="single" w:color="000000" w:sz="8" w:space="0"/>
            </w:tcBorders>
            <w:vAlign w:val="center"/>
          </w:tcPr>
          <w:p w14:paraId="1AB118D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3557" w:type="pct"/>
            <w:tcBorders>
              <w:top w:val="single" w:color="000000" w:sz="8" w:space="0"/>
              <w:left w:val="single" w:color="000000" w:sz="2" w:space="0"/>
              <w:bottom w:val="single" w:color="auto" w:sz="4" w:space="0"/>
              <w:right w:val="single" w:color="000000" w:sz="8" w:space="0"/>
            </w:tcBorders>
            <w:vAlign w:val="center"/>
          </w:tcPr>
          <w:p w14:paraId="28A34103">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kern w:val="28"/>
                <w:sz w:val="24"/>
                <w:szCs w:val="24"/>
                <w:highlight w:val="none"/>
                <w:u w:val="single"/>
                <w:lang w:eastAsia="zh-CN"/>
              </w:rPr>
              <w:t>杭州市天目山路</w:t>
            </w:r>
            <w:r>
              <w:rPr>
                <w:rFonts w:hint="eastAsia" w:hAnsi="宋体" w:cs="宋体"/>
                <w:color w:val="auto"/>
                <w:kern w:val="28"/>
                <w:sz w:val="24"/>
                <w:szCs w:val="24"/>
                <w:highlight w:val="none"/>
                <w:u w:val="single"/>
                <w:lang w:val="en-US" w:eastAsia="zh-CN"/>
              </w:rPr>
              <w:t>181号天际大厦803</w:t>
            </w:r>
            <w:r>
              <w:rPr>
                <w:rFonts w:hint="eastAsia" w:hAnsi="宋体" w:cs="宋体"/>
                <w:color w:val="auto"/>
                <w:kern w:val="28"/>
                <w:sz w:val="24"/>
                <w:szCs w:val="24"/>
                <w:highlight w:val="none"/>
              </w:rPr>
              <w:t>；备份投标文件签收人员联系电话：</w:t>
            </w:r>
            <w:r>
              <w:rPr>
                <w:rFonts w:hint="eastAsia" w:hAnsi="宋体" w:cs="宋体"/>
                <w:color w:val="auto"/>
                <w:kern w:val="28"/>
                <w:sz w:val="24"/>
                <w:szCs w:val="24"/>
                <w:highlight w:val="none"/>
                <w:u w:val="single"/>
                <w:lang w:eastAsia="zh-CN"/>
              </w:rPr>
              <w:t>苗工</w:t>
            </w:r>
            <w:r>
              <w:rPr>
                <w:rFonts w:hint="eastAsia" w:hAnsi="宋体" w:cs="宋体"/>
                <w:color w:val="auto"/>
                <w:kern w:val="28"/>
                <w:sz w:val="24"/>
                <w:szCs w:val="24"/>
                <w:highlight w:val="none"/>
                <w:u w:val="single"/>
                <w:lang w:val="en-US" w:eastAsia="zh-CN"/>
              </w:rPr>
              <w:t>13515813122</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6A0B47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30" w:hRule="atLeast"/>
          <w:tblHeader/>
        </w:trPr>
        <w:tc>
          <w:tcPr>
            <w:tcW w:w="367" w:type="pct"/>
            <w:tcBorders>
              <w:top w:val="single" w:color="auto" w:sz="4" w:space="0"/>
              <w:left w:val="single" w:color="auto" w:sz="4" w:space="0"/>
              <w:bottom w:val="single" w:color="auto" w:sz="4" w:space="0"/>
              <w:right w:val="single" w:color="auto" w:sz="4" w:space="0"/>
            </w:tcBorders>
            <w:vAlign w:val="center"/>
          </w:tcPr>
          <w:p w14:paraId="7ADD9A9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075" w:type="pct"/>
            <w:tcBorders>
              <w:top w:val="single" w:color="auto" w:sz="4" w:space="0"/>
              <w:left w:val="single" w:color="auto" w:sz="4" w:space="0"/>
              <w:bottom w:val="single" w:color="auto" w:sz="4" w:space="0"/>
              <w:right w:val="single" w:color="auto" w:sz="4" w:space="0"/>
            </w:tcBorders>
            <w:vAlign w:val="center"/>
          </w:tcPr>
          <w:p w14:paraId="2B864A0A">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3557" w:type="pct"/>
            <w:tcBorders>
              <w:top w:val="single" w:color="auto" w:sz="4" w:space="0"/>
              <w:left w:val="single" w:color="auto" w:sz="4" w:space="0"/>
              <w:bottom w:val="single" w:color="auto" w:sz="4" w:space="0"/>
              <w:right w:val="single" w:color="auto" w:sz="4" w:space="0"/>
            </w:tcBorders>
            <w:vAlign w:val="center"/>
          </w:tcPr>
          <w:p w14:paraId="556F9312">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lang w:eastAsia="zh-CN"/>
              </w:rPr>
              <w:t>联</w:t>
            </w:r>
            <w:r>
              <w:rPr>
                <w:rFonts w:hint="eastAsia" w:ascii="宋体" w:hAnsi="宋体" w:cs="宋体"/>
                <w:snapToGrid w:val="0"/>
                <w:color w:val="auto"/>
                <w:kern w:val="28"/>
                <w:sz w:val="24"/>
                <w:highlight w:val="none"/>
              </w:rPr>
              <w:t>合体投标的，联合体中有一方或者联合体成员根据分工按招标文件第四部分评标标准要求提供资信证明文件的，视为符合了相关要求。</w:t>
            </w:r>
          </w:p>
        </w:tc>
      </w:tr>
      <w:tr w14:paraId="2D10BD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367" w:type="pct"/>
            <w:tcBorders>
              <w:top w:val="single" w:color="auto" w:sz="4" w:space="0"/>
              <w:left w:val="single" w:color="auto" w:sz="4" w:space="0"/>
              <w:bottom w:val="single" w:color="auto" w:sz="4" w:space="0"/>
              <w:right w:val="single" w:color="auto" w:sz="4" w:space="0"/>
            </w:tcBorders>
            <w:vAlign w:val="center"/>
          </w:tcPr>
          <w:p w14:paraId="273FC4A7">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075" w:type="pct"/>
            <w:tcBorders>
              <w:top w:val="single" w:color="auto" w:sz="4" w:space="0"/>
              <w:left w:val="single" w:color="auto" w:sz="4" w:space="0"/>
              <w:bottom w:val="single" w:color="auto" w:sz="4" w:space="0"/>
              <w:right w:val="single" w:color="auto" w:sz="4" w:space="0"/>
            </w:tcBorders>
            <w:vAlign w:val="center"/>
          </w:tcPr>
          <w:p w14:paraId="1233BB97">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招标代理服务费</w:t>
            </w:r>
          </w:p>
        </w:tc>
        <w:tc>
          <w:tcPr>
            <w:tcW w:w="3557" w:type="pct"/>
            <w:tcBorders>
              <w:top w:val="single" w:color="auto" w:sz="4" w:space="0"/>
              <w:left w:val="single" w:color="auto" w:sz="4" w:space="0"/>
              <w:bottom w:val="single" w:color="auto" w:sz="4" w:space="0"/>
              <w:right w:val="single" w:color="auto" w:sz="4" w:space="0"/>
            </w:tcBorders>
            <w:vAlign w:val="center"/>
          </w:tcPr>
          <w:p w14:paraId="3139526C">
            <w:pPr>
              <w:spacing w:line="360" w:lineRule="auto"/>
              <w:rPr>
                <w:rFonts w:hint="eastAsia" w:ascii="宋体" w:hAnsi="宋体" w:cs="宋体"/>
                <w:snapToGrid w:val="0"/>
                <w:color w:val="auto"/>
                <w:kern w:val="28"/>
                <w:sz w:val="24"/>
                <w:highlight w:val="none"/>
                <w:lang w:eastAsia="zh-CN"/>
              </w:rPr>
            </w:pPr>
            <w:r>
              <w:rPr>
                <w:rFonts w:ascii="宋体" w:hAnsi="宋体" w:cs="宋体"/>
                <w:snapToGrid w:val="0"/>
                <w:color w:val="auto"/>
                <w:kern w:val="28"/>
                <w:sz w:val="24"/>
                <w:highlight w:val="none"/>
              </w:rPr>
              <w:t>本项目由采购代理机构负责采购代理工作，采购活动结束后中标单位在领取中标通知书需向采购代理机构支付代理服务费，费用按发改价格（2011）534号中规定的招标代理服务费标准的60%计取,不足1500元按1500元计取，该费用考虑在投标总报价中，不必单列。</w:t>
            </w:r>
          </w:p>
        </w:tc>
      </w:tr>
      <w:bookmarkEnd w:id="10"/>
    </w:tbl>
    <w:p w14:paraId="5615CD62">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5F306E54">
      <w:pPr>
        <w:pageBreakBefore w:val="0"/>
        <w:kinsoku/>
        <w:wordWrap/>
        <w:overflowPunct/>
        <w:topLinePunct w:val="0"/>
        <w:bidi w:val="0"/>
        <w:adjustRightInd w:val="0"/>
        <w:snapToGrid w:val="0"/>
        <w:spacing w:beforeAutospacing="0" w:line="360" w:lineRule="auto"/>
        <w:ind w:firstLine="482" w:firstLineChars="200"/>
        <w:jc w:val="left"/>
        <w:textAlignment w:val="auto"/>
        <w:outlineLvl w:val="1"/>
        <w:rPr>
          <w:rFonts w:ascii="宋体" w:hAnsi="宋体" w:cs="宋体"/>
          <w:b/>
          <w:color w:val="auto"/>
          <w:sz w:val="24"/>
          <w:highlight w:val="none"/>
        </w:rPr>
      </w:pPr>
      <w:r>
        <w:rPr>
          <w:rFonts w:hint="eastAsia" w:ascii="宋体" w:hAnsi="宋体" w:cs="宋体"/>
          <w:b/>
          <w:color w:val="auto"/>
          <w:sz w:val="24"/>
          <w:highlight w:val="none"/>
        </w:rPr>
        <w:t>1</w:t>
      </w:r>
      <w:r>
        <w:rPr>
          <w:rFonts w:hint="eastAsia" w:ascii="宋体" w:hAnsi="宋体" w:cs="宋体"/>
          <w:b/>
          <w:color w:val="auto"/>
          <w:sz w:val="24"/>
          <w:highlight w:val="none"/>
          <w:lang w:val="en-US" w:eastAsia="zh-CN"/>
        </w:rPr>
        <w:t>.</w:t>
      </w:r>
      <w:r>
        <w:rPr>
          <w:rFonts w:hint="eastAsia" w:ascii="宋体" w:hAnsi="宋体" w:cs="宋体"/>
          <w:b/>
          <w:color w:val="auto"/>
          <w:sz w:val="24"/>
          <w:highlight w:val="none"/>
        </w:rPr>
        <w:t>适用范围</w:t>
      </w:r>
    </w:p>
    <w:p w14:paraId="33293C07">
      <w:pPr>
        <w:pageBreakBefore w:val="0"/>
        <w:kinsoku/>
        <w:wordWrap/>
        <w:overflowPunct/>
        <w:topLinePunct w:val="0"/>
        <w:bidi w:val="0"/>
        <w:adjustRightInd w:val="0"/>
        <w:snapToGrid w:val="0"/>
        <w:spacing w:beforeAutospacing="0"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4651266">
      <w:pPr>
        <w:pageBreakBefore w:val="0"/>
        <w:kinsoku/>
        <w:wordWrap/>
        <w:overflowPunct/>
        <w:topLinePunct w:val="0"/>
        <w:bidi w:val="0"/>
        <w:adjustRightInd w:val="0"/>
        <w:snapToGrid w:val="0"/>
        <w:spacing w:beforeAutospacing="0" w:line="360" w:lineRule="auto"/>
        <w:ind w:firstLine="482" w:firstLineChars="200"/>
        <w:jc w:val="left"/>
        <w:textAlignment w:val="auto"/>
        <w:rPr>
          <w:rFonts w:ascii="宋体" w:hAnsi="宋体" w:cs="宋体"/>
          <w:b/>
          <w:color w:val="auto"/>
          <w:sz w:val="24"/>
          <w:highlight w:val="none"/>
        </w:rPr>
      </w:pPr>
      <w:r>
        <w:rPr>
          <w:rFonts w:hint="eastAsia" w:ascii="宋体" w:hAnsi="宋体" w:cs="宋体"/>
          <w:b/>
          <w:color w:val="auto"/>
          <w:sz w:val="24"/>
          <w:highlight w:val="none"/>
        </w:rPr>
        <w:t>2.定义</w:t>
      </w:r>
    </w:p>
    <w:p w14:paraId="7B1B6C71">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2.1“采购人”系指招标公告中载明的本项目的采购人。</w:t>
      </w:r>
    </w:p>
    <w:p w14:paraId="1E870D3F">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0BECCAC">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2.3“投标人”系指是指响应招标、参加投标竞争的法人、其他组织或者自然人。</w:t>
      </w:r>
    </w:p>
    <w:p w14:paraId="695D7B64">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2.4“负责人”系指法人企业的法定负责人，或其他组织为法律、行政法规规定代表单位行使职权的主要负责人，或自然人本人。</w:t>
      </w:r>
    </w:p>
    <w:p w14:paraId="6A1B38F0">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A326E1F">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043E3A2D">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2.7“▲”系指实质性要求条款。</w:t>
      </w:r>
    </w:p>
    <w:p w14:paraId="1633230C">
      <w:pPr>
        <w:pageBreakBefore w:val="0"/>
        <w:kinsoku/>
        <w:wordWrap/>
        <w:overflowPunct/>
        <w:topLinePunct w:val="0"/>
        <w:bidi w:val="0"/>
        <w:adjustRightInd w:val="0"/>
        <w:snapToGrid w:val="0"/>
        <w:spacing w:beforeAutospacing="0" w:line="36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3.采购项目需要落实的政府采购政策</w:t>
      </w:r>
    </w:p>
    <w:p w14:paraId="383B6C1E">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5ECD161">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3.2支持绿色发展</w:t>
      </w:r>
    </w:p>
    <w:p w14:paraId="1F02B1D3">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09F95F34">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3.2.2修缮、装修类项目采购建材的，采购人应将绿色建筑和绿色建材性能、指标等作为实质性条件纳入招标文件和合同。</w:t>
      </w:r>
    </w:p>
    <w:p w14:paraId="672E9155">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5483987">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3.2.4</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013ABF0">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3.3支持中小企业发展</w:t>
      </w:r>
    </w:p>
    <w:p w14:paraId="46DF8490">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B56733F">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3112E244">
      <w:pPr>
        <w:pageBreakBefore w:val="0"/>
        <w:widowControl/>
        <w:kinsoku/>
        <w:wordWrap/>
        <w:overflowPunct/>
        <w:topLinePunct w:val="0"/>
        <w:bidi w:val="0"/>
        <w:adjustRightInd w:val="0"/>
        <w:snapToGrid w:val="0"/>
        <w:spacing w:beforeAutospacing="0" w:line="360" w:lineRule="auto"/>
        <w:ind w:firstLine="480" w:firstLineChars="200"/>
        <w:jc w:val="left"/>
        <w:textAlignment w:val="auto"/>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CE1DA0E">
      <w:pPr>
        <w:pageBreakBefore w:val="0"/>
        <w:widowControl/>
        <w:kinsoku/>
        <w:wordWrap/>
        <w:overflowPunct/>
        <w:topLinePunct w:val="0"/>
        <w:bidi w:val="0"/>
        <w:adjustRightInd w:val="0"/>
        <w:snapToGrid w:val="0"/>
        <w:spacing w:beforeAutospacing="0"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2631EAA">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0D26A81">
      <w:pPr>
        <w:pageBreakBefore w:val="0"/>
        <w:kinsoku/>
        <w:wordWrap/>
        <w:overflowPunct/>
        <w:topLinePunct w:val="0"/>
        <w:bidi w:val="0"/>
        <w:adjustRightInd w:val="0"/>
        <w:snapToGrid w:val="0"/>
        <w:spacing w:beforeAutospacing="0"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r>
        <w:rPr>
          <w:rFonts w:hint="eastAsia" w:ascii="宋体" w:hAnsi="宋体" w:cs="宋体"/>
          <w:color w:val="auto"/>
          <w:sz w:val="24"/>
          <w:highlight w:val="none"/>
          <w:lang w:eastAsia="zh-CN"/>
        </w:rPr>
        <w:t>。</w:t>
      </w:r>
    </w:p>
    <w:p w14:paraId="5922F437">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9A2BE7D">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FAABD65">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18CE1FCA">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0FE03057">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3.4.1采购人优先采购被认定为首台套产品和“制造精品”的自主创新产品。</w:t>
      </w:r>
    </w:p>
    <w:p w14:paraId="37C17707">
      <w:pPr>
        <w:pageBreakBefore w:val="0"/>
        <w:kinsoku/>
        <w:wordWrap/>
        <w:overflowPunct/>
        <w:topLinePunct w:val="0"/>
        <w:bidi w:val="0"/>
        <w:adjustRightInd w:val="0"/>
        <w:snapToGrid w:val="0"/>
        <w:spacing w:beforeAutospacing="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6FB414B7">
      <w:pPr>
        <w:pStyle w:val="2"/>
        <w:adjustRightInd w:val="0"/>
        <w:snapToGri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3.4.3</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5B264107">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AB67D7D">
      <w:pPr>
        <w:pageBreakBefore w:val="0"/>
        <w:kinsoku/>
        <w:wordWrap/>
        <w:overflowPunct/>
        <w:topLinePunct w:val="0"/>
        <w:bidi w:val="0"/>
        <w:adjustRightInd w:val="0"/>
        <w:snapToGrid w:val="0"/>
        <w:spacing w:beforeAutospacing="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p>
    <w:p w14:paraId="3A68DD5B">
      <w:pPr>
        <w:pageBreakBefore w:val="0"/>
        <w:kinsoku/>
        <w:wordWrap/>
        <w:overflowPunct/>
        <w:topLinePunct w:val="0"/>
        <w:bidi w:val="0"/>
        <w:adjustRightInd w:val="0"/>
        <w:snapToGrid w:val="0"/>
        <w:spacing w:beforeAutospacing="0" w:line="36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4.询问、质疑、投诉</w:t>
      </w:r>
    </w:p>
    <w:p w14:paraId="0B3347A4">
      <w:pPr>
        <w:pageBreakBefore w:val="0"/>
        <w:kinsoku/>
        <w:wordWrap/>
        <w:overflowPunct/>
        <w:topLinePunct w:val="0"/>
        <w:autoSpaceDE w:val="0"/>
        <w:autoSpaceDN w:val="0"/>
        <w:bidi w:val="0"/>
        <w:adjustRightInd w:val="0"/>
        <w:snapToGrid w:val="0"/>
        <w:spacing w:beforeAutospacing="0" w:line="360" w:lineRule="auto"/>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C460543">
      <w:pPr>
        <w:pageBreakBefore w:val="0"/>
        <w:kinsoku/>
        <w:wordWrap/>
        <w:overflowPunct/>
        <w:topLinePunct w:val="0"/>
        <w:autoSpaceDE w:val="0"/>
        <w:autoSpaceDN w:val="0"/>
        <w:bidi w:val="0"/>
        <w:adjustRightInd w:val="0"/>
        <w:snapToGrid w:val="0"/>
        <w:spacing w:beforeAutospacing="0" w:line="360" w:lineRule="auto"/>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72C7C009">
      <w:pPr>
        <w:pageBreakBefore w:val="0"/>
        <w:kinsoku/>
        <w:wordWrap/>
        <w:overflowPunct/>
        <w:topLinePunct w:val="0"/>
        <w:autoSpaceDE w:val="0"/>
        <w:autoSpaceDN w:val="0"/>
        <w:bidi w:val="0"/>
        <w:adjustRightInd w:val="0"/>
        <w:snapToGrid w:val="0"/>
        <w:spacing w:beforeAutospacing="0" w:line="360" w:lineRule="auto"/>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062B631">
      <w:pPr>
        <w:pageBreakBefore w:val="0"/>
        <w:kinsoku/>
        <w:wordWrap/>
        <w:overflowPunct/>
        <w:topLinePunct w:val="0"/>
        <w:autoSpaceDE w:val="0"/>
        <w:autoSpaceDN w:val="0"/>
        <w:bidi w:val="0"/>
        <w:adjustRightInd w:val="0"/>
        <w:snapToGrid w:val="0"/>
        <w:spacing w:beforeAutospacing="0" w:line="360" w:lineRule="auto"/>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7DAE16D5">
      <w:pPr>
        <w:pStyle w:val="32"/>
        <w:pageBreakBefore w:val="0"/>
        <w:kinsoku/>
        <w:wordWrap/>
        <w:overflowPunct/>
        <w:topLinePunct w:val="0"/>
        <w:bidi w:val="0"/>
        <w:adjustRightInd w:val="0"/>
        <w:snapToGrid w:val="0"/>
        <w:spacing w:beforeAutospacing="0" w:line="360" w:lineRule="auto"/>
        <w:ind w:firstLine="480" w:firstLineChars="200"/>
        <w:textAlignment w:val="auto"/>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3A58F8EF">
      <w:pPr>
        <w:pStyle w:val="32"/>
        <w:pageBreakBefore w:val="0"/>
        <w:kinsoku/>
        <w:wordWrap/>
        <w:overflowPunct/>
        <w:topLinePunct w:val="0"/>
        <w:bidi w:val="0"/>
        <w:adjustRightInd w:val="0"/>
        <w:snapToGrid w:val="0"/>
        <w:spacing w:beforeAutospacing="0" w:line="360" w:lineRule="auto"/>
        <w:ind w:firstLine="480" w:firstLineChars="200"/>
        <w:textAlignment w:val="auto"/>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3B0852F5">
      <w:pPr>
        <w:pStyle w:val="5"/>
        <w:pageBreakBefore w:val="0"/>
        <w:kinsoku/>
        <w:wordWrap/>
        <w:overflowPunct/>
        <w:topLinePunct w:val="0"/>
        <w:bidi w:val="0"/>
        <w:adjustRightInd w:val="0"/>
        <w:snapToGrid w:val="0"/>
        <w:spacing w:beforeAutospacing="0" w:line="360" w:lineRule="auto"/>
        <w:ind w:firstLine="480" w:firstLineChars="200"/>
        <w:textAlignment w:val="auto"/>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1F56027A">
      <w:pPr>
        <w:pStyle w:val="32"/>
        <w:pageBreakBefore w:val="0"/>
        <w:kinsoku/>
        <w:wordWrap/>
        <w:overflowPunct/>
        <w:topLinePunct w:val="0"/>
        <w:bidi w:val="0"/>
        <w:adjustRightInd w:val="0"/>
        <w:snapToGrid w:val="0"/>
        <w:spacing w:beforeAutospacing="0" w:line="360" w:lineRule="auto"/>
        <w:ind w:left="479" w:leftChars="228"/>
        <w:textAlignment w:val="auto"/>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4C749356">
      <w:pPr>
        <w:pStyle w:val="32"/>
        <w:pageBreakBefore w:val="0"/>
        <w:kinsoku/>
        <w:wordWrap/>
        <w:overflowPunct/>
        <w:topLinePunct w:val="0"/>
        <w:bidi w:val="0"/>
        <w:adjustRightInd w:val="0"/>
        <w:snapToGrid w:val="0"/>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63B58D90">
      <w:pPr>
        <w:pStyle w:val="32"/>
        <w:pageBreakBefore w:val="0"/>
        <w:kinsoku/>
        <w:wordWrap/>
        <w:overflowPunct/>
        <w:topLinePunct w:val="0"/>
        <w:bidi w:val="0"/>
        <w:adjustRightInd w:val="0"/>
        <w:snapToGrid w:val="0"/>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058B392">
      <w:pPr>
        <w:pStyle w:val="32"/>
        <w:pageBreakBefore w:val="0"/>
        <w:kinsoku/>
        <w:wordWrap/>
        <w:overflowPunct/>
        <w:topLinePunct w:val="0"/>
        <w:bidi w:val="0"/>
        <w:adjustRightInd w:val="0"/>
        <w:snapToGrid w:val="0"/>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75EE576A">
      <w:pPr>
        <w:pStyle w:val="32"/>
        <w:pageBreakBefore w:val="0"/>
        <w:kinsoku/>
        <w:wordWrap/>
        <w:overflowPunct/>
        <w:topLinePunct w:val="0"/>
        <w:bidi w:val="0"/>
        <w:adjustRightInd w:val="0"/>
        <w:snapToGrid w:val="0"/>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68969B27">
      <w:pPr>
        <w:pStyle w:val="32"/>
        <w:pageBreakBefore w:val="0"/>
        <w:kinsoku/>
        <w:wordWrap/>
        <w:overflowPunct/>
        <w:topLinePunct w:val="0"/>
        <w:bidi w:val="0"/>
        <w:adjustRightInd w:val="0"/>
        <w:snapToGrid w:val="0"/>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73B25A8C">
      <w:pPr>
        <w:pStyle w:val="32"/>
        <w:pageBreakBefore w:val="0"/>
        <w:kinsoku/>
        <w:wordWrap/>
        <w:overflowPunct/>
        <w:topLinePunct w:val="0"/>
        <w:bidi w:val="0"/>
        <w:adjustRightInd w:val="0"/>
        <w:snapToGrid w:val="0"/>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360097EB">
      <w:pPr>
        <w:pStyle w:val="32"/>
        <w:pageBreakBefore w:val="0"/>
        <w:kinsoku/>
        <w:wordWrap/>
        <w:overflowPunct/>
        <w:topLinePunct w:val="0"/>
        <w:bidi w:val="0"/>
        <w:adjustRightInd w:val="0"/>
        <w:snapToGrid w:val="0"/>
        <w:spacing w:beforeAutospacing="0" w:line="360" w:lineRule="auto"/>
        <w:ind w:firstLine="960" w:firstLineChars="4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61687E37">
      <w:pPr>
        <w:pStyle w:val="890"/>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2537ED5">
      <w:pPr>
        <w:pStyle w:val="890"/>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color w:val="auto"/>
          <w:highlight w:val="none"/>
        </w:rPr>
      </w:pPr>
      <w:r>
        <w:rPr>
          <w:rFonts w:hint="eastAsia"/>
          <w:color w:val="auto"/>
          <w:highlight w:val="none"/>
        </w:rPr>
        <w:t>质疑函范本及制作说明详见附件2。</w:t>
      </w:r>
    </w:p>
    <w:p w14:paraId="1BF13C68">
      <w:pPr>
        <w:pStyle w:val="890"/>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color w:val="auto"/>
          <w:highlight w:val="none"/>
        </w:rPr>
      </w:pPr>
      <w:r>
        <w:rPr>
          <w:rFonts w:hint="eastAsia"/>
          <w:color w:val="auto"/>
          <w:highlight w:val="none"/>
        </w:rPr>
        <w:t>4.3.4对同一采购程序环节的质疑，供应商须在法定质疑期内一次性提出。</w:t>
      </w:r>
    </w:p>
    <w:p w14:paraId="76AA8F84">
      <w:pPr>
        <w:pStyle w:val="890"/>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339718A4">
      <w:pPr>
        <w:pStyle w:val="890"/>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29BE9A7">
      <w:pPr>
        <w:pStyle w:val="890"/>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color w:val="auto"/>
          <w:highlight w:val="none"/>
          <w:lang w:val="zh-CN"/>
        </w:rPr>
      </w:pPr>
      <w:r>
        <w:rPr>
          <w:rFonts w:hint="eastAsia"/>
          <w:color w:val="auto"/>
          <w:highlight w:val="none"/>
          <w:lang w:val="zh-CN"/>
        </w:rPr>
        <w:t>4.4供应商投诉</w:t>
      </w:r>
    </w:p>
    <w:p w14:paraId="689A8740">
      <w:pPr>
        <w:pStyle w:val="890"/>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6CFC30EC">
      <w:pPr>
        <w:pStyle w:val="890"/>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72398209">
      <w:pPr>
        <w:pStyle w:val="890"/>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color w:val="auto"/>
          <w:highlight w:val="none"/>
        </w:rPr>
      </w:pPr>
      <w:r>
        <w:rPr>
          <w:rFonts w:hint="eastAsia"/>
          <w:color w:val="auto"/>
          <w:highlight w:val="none"/>
        </w:rPr>
        <w:t>4.4.3供应商投诉应当有明确的请求和必要的证明材料。</w:t>
      </w:r>
    </w:p>
    <w:p w14:paraId="12A3BF28">
      <w:pPr>
        <w:pStyle w:val="890"/>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color w:val="auto"/>
          <w:highlight w:val="none"/>
        </w:rPr>
      </w:pPr>
      <w:r>
        <w:rPr>
          <w:rFonts w:hint="eastAsia"/>
          <w:color w:val="auto"/>
          <w:highlight w:val="none"/>
        </w:rPr>
        <w:t>4.4.4以联合体形式参加政府采购活动的，其投诉应当由组成联合体的所有供应商共同提出。</w:t>
      </w:r>
    </w:p>
    <w:p w14:paraId="0DF63F3C">
      <w:pPr>
        <w:pStyle w:val="890"/>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color w:val="auto"/>
          <w:highlight w:val="none"/>
        </w:rPr>
      </w:pPr>
      <w:r>
        <w:rPr>
          <w:rFonts w:hint="eastAsia"/>
          <w:color w:val="auto"/>
          <w:highlight w:val="none"/>
        </w:rPr>
        <w:t>投诉书范本及制作说明详见附件3。</w:t>
      </w:r>
    </w:p>
    <w:p w14:paraId="7AA0E0B8">
      <w:pPr>
        <w:pStyle w:val="132"/>
        <w:snapToGrid w:val="0"/>
        <w:spacing w:before="0"/>
        <w:ind w:firstLine="360"/>
        <w:rPr>
          <w:rFonts w:ascii="宋体" w:hAnsi="宋体" w:cs="宋体"/>
          <w:color w:val="auto"/>
          <w:sz w:val="18"/>
          <w:szCs w:val="18"/>
          <w:highlight w:val="none"/>
        </w:rPr>
      </w:pPr>
    </w:p>
    <w:p w14:paraId="462F8A65">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20487171">
      <w:pPr>
        <w:pStyle w:val="32"/>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5</w:t>
      </w:r>
      <w:r>
        <w:rPr>
          <w:rFonts w:hint="eastAsia" w:hAnsi="宋体" w:cs="宋体"/>
          <w:b/>
          <w:color w:val="auto"/>
          <w:sz w:val="24"/>
          <w:szCs w:val="24"/>
          <w:highlight w:val="none"/>
          <w:lang w:val="en-US" w:eastAsia="zh-CN"/>
        </w:rPr>
        <w:t>.</w:t>
      </w:r>
      <w:r>
        <w:rPr>
          <w:rFonts w:hint="eastAsia" w:hAnsi="宋体" w:cs="宋体"/>
          <w:b/>
          <w:color w:val="auto"/>
          <w:sz w:val="24"/>
          <w:szCs w:val="24"/>
          <w:highlight w:val="none"/>
        </w:rPr>
        <w:t>招标文件的构成</w:t>
      </w:r>
    </w:p>
    <w:p w14:paraId="4A574178">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5.1招标文件包括下列文件及附件：</w:t>
      </w:r>
    </w:p>
    <w:p w14:paraId="00302CC9">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20B08409">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6D5894AE">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33F6E835">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2AEEF22">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0231BC49">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18F8E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06BF9DAF">
      <w:pPr>
        <w:pStyle w:val="32"/>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6</w:t>
      </w:r>
      <w:r>
        <w:rPr>
          <w:rFonts w:hint="eastAsia" w:hAnsi="宋体" w:cs="宋体"/>
          <w:b/>
          <w:color w:val="auto"/>
          <w:sz w:val="24"/>
          <w:szCs w:val="24"/>
          <w:highlight w:val="none"/>
          <w:lang w:val="en-US" w:eastAsia="zh-CN"/>
        </w:rPr>
        <w:t>.</w:t>
      </w:r>
      <w:r>
        <w:rPr>
          <w:rFonts w:hint="eastAsia" w:hAnsi="宋体" w:cs="宋体"/>
          <w:b/>
          <w:color w:val="auto"/>
          <w:sz w:val="24"/>
          <w:szCs w:val="24"/>
          <w:highlight w:val="none"/>
        </w:rPr>
        <w:t>招标文件的澄清、修改</w:t>
      </w:r>
    </w:p>
    <w:p w14:paraId="68524244">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29D731C5">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6.2</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49FAFB5">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0F807AA1">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0778A710">
      <w:pPr>
        <w:pStyle w:val="32"/>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7.招标文件的获取</w:t>
      </w:r>
    </w:p>
    <w:p w14:paraId="6F4595AE">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304D6FA5">
      <w:pPr>
        <w:pStyle w:val="32"/>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10605D61">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A96F887">
      <w:pPr>
        <w:pStyle w:val="32"/>
        <w:spacing w:line="360" w:lineRule="auto"/>
        <w:ind w:firstLine="482" w:firstLineChars="200"/>
        <w:rPr>
          <w:rFonts w:hAnsi="宋体" w:cs="宋体"/>
          <w:b/>
          <w:color w:val="auto"/>
          <w:szCs w:val="24"/>
          <w:highlight w:val="none"/>
        </w:rPr>
      </w:pPr>
      <w:r>
        <w:rPr>
          <w:rFonts w:hint="eastAsia" w:hAnsi="宋体" w:cs="宋体"/>
          <w:b/>
          <w:color w:val="auto"/>
          <w:kern w:val="28"/>
          <w:sz w:val="24"/>
          <w:szCs w:val="24"/>
          <w:highlight w:val="none"/>
        </w:rPr>
        <w:t>9.投标保证金</w:t>
      </w:r>
    </w:p>
    <w:p w14:paraId="6DA33C77">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6B486AE1">
      <w:pPr>
        <w:pStyle w:val="32"/>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10.投标文件的语言</w:t>
      </w:r>
    </w:p>
    <w:p w14:paraId="1A2C36A7">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7E875619">
      <w:pPr>
        <w:pStyle w:val="32"/>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11</w:t>
      </w:r>
      <w:r>
        <w:rPr>
          <w:rFonts w:hint="eastAsia" w:hAnsi="宋体" w:cs="宋体"/>
          <w:b/>
          <w:color w:val="auto"/>
          <w:sz w:val="24"/>
          <w:szCs w:val="24"/>
          <w:highlight w:val="none"/>
          <w:lang w:val="en-US" w:eastAsia="zh-CN"/>
        </w:rPr>
        <w:t>.</w:t>
      </w:r>
      <w:r>
        <w:rPr>
          <w:rFonts w:hint="eastAsia" w:hAnsi="宋体" w:cs="宋体"/>
          <w:b/>
          <w:color w:val="auto"/>
          <w:sz w:val="24"/>
          <w:szCs w:val="24"/>
          <w:highlight w:val="none"/>
        </w:rPr>
        <w:t>投标文件的组成</w:t>
      </w:r>
    </w:p>
    <w:p w14:paraId="5B4F4D4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21849F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E7A175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510262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A01714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8A1C140">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0A837B9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5FBBE81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E1CF04C">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符合性审查资料；</w:t>
      </w:r>
    </w:p>
    <w:p w14:paraId="1E80C547">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评标标准相应的商务技术资料；</w:t>
      </w:r>
    </w:p>
    <w:p w14:paraId="133DDC7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投标标的清单；</w:t>
      </w:r>
    </w:p>
    <w:p w14:paraId="328C603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商务技术偏离表；</w:t>
      </w:r>
    </w:p>
    <w:p w14:paraId="32354A3C">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lang w:val="zh-CN" w:eastAsia="zh-CN"/>
        </w:rPr>
        <w:t>。</w:t>
      </w:r>
    </w:p>
    <w:p w14:paraId="74C42DF8">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16A63F2">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rPr>
        <w:t>1.3.1开标一览表（报价表）；</w:t>
      </w:r>
    </w:p>
    <w:p w14:paraId="5276ABFD">
      <w:pPr>
        <w:pStyle w:val="2"/>
        <w:adjustRightInd w:val="0"/>
        <w:ind w:left="0" w:firstLine="960" w:firstLineChars="40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1F50C51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（如果有）</w:t>
      </w:r>
      <w:r>
        <w:rPr>
          <w:rFonts w:hint="eastAsia" w:ascii="宋体" w:hAnsi="宋体" w:cs="宋体"/>
          <w:color w:val="auto"/>
          <w:sz w:val="24"/>
          <w:highlight w:val="none"/>
        </w:rPr>
        <w:t>。</w:t>
      </w:r>
    </w:p>
    <w:p w14:paraId="3E3D5B50">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3393101">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24B8EC33">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w:t>
      </w:r>
    </w:p>
    <w:p w14:paraId="682F3F1C">
      <w:pPr>
        <w:pStyle w:val="132"/>
        <w:snapToGrid w:val="0"/>
        <w:spacing w:before="0"/>
        <w:ind w:firstLine="482" w:firstLineChars="20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w:t>
      </w:r>
      <w:r>
        <w:rPr>
          <w:rFonts w:hint="eastAsia" w:ascii="宋体" w:hAnsi="宋体" w:cs="宋体"/>
          <w:b/>
          <w:color w:val="auto"/>
          <w:szCs w:val="24"/>
          <w:highlight w:val="none"/>
        </w:rPr>
        <w:t>投标文件的编制</w:t>
      </w:r>
    </w:p>
    <w:p w14:paraId="6CA929BE">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BFB2E8A">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519734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3416CF7">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6C0A27B4">
      <w:pPr>
        <w:pStyle w:val="132"/>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050F800">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4C7D7C9">
      <w:pPr>
        <w:pStyle w:val="132"/>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0244CC76">
      <w:pPr>
        <w:pStyle w:val="132"/>
        <w:keepNext w:val="0"/>
        <w:keepLines w:val="0"/>
        <w:pageBreakBefore w:val="0"/>
        <w:widowControl w:val="0"/>
        <w:kinsoku/>
        <w:wordWrap/>
        <w:overflowPunct/>
        <w:topLinePunct w:val="0"/>
        <w:autoSpaceDE/>
        <w:autoSpaceDN/>
        <w:bidi w:val="0"/>
        <w:adjustRightInd w:val="0"/>
        <w:snapToGrid w:val="0"/>
        <w:spacing w:before="0"/>
        <w:ind w:firstLine="482" w:firstLineChars="200"/>
        <w:textAlignment w:val="auto"/>
        <w:rPr>
          <w:rFonts w:hint="eastAsia" w:ascii="宋体" w:hAnsi="宋体" w:cs="宋体"/>
          <w:b/>
          <w:color w:val="auto"/>
          <w:szCs w:val="24"/>
          <w:highlight w:val="none"/>
        </w:rPr>
      </w:pPr>
      <w:r>
        <w:rPr>
          <w:rFonts w:hint="eastAsia" w:ascii="宋体" w:hAnsi="宋体" w:cs="宋体"/>
          <w:b/>
          <w:color w:val="auto"/>
          <w:szCs w:val="24"/>
          <w:highlight w:val="none"/>
        </w:rPr>
        <w:t>14.投标文件的提交、补充、修改、撤回</w:t>
      </w:r>
    </w:p>
    <w:p w14:paraId="7D28772E">
      <w:pPr>
        <w:pStyle w:val="132"/>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ascii="宋体" w:hAnsi="宋体" w:cs="宋体"/>
          <w:color w:val="auto"/>
          <w:szCs w:val="24"/>
          <w:highlight w:val="none"/>
        </w:rPr>
      </w:pPr>
      <w:r>
        <w:rPr>
          <w:rFonts w:hint="eastAsia" w:ascii="宋体" w:hAnsi="宋体" w:cs="宋体"/>
          <w:color w:val="auto"/>
          <w:szCs w:val="24"/>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F003AA8">
      <w:pPr>
        <w:pStyle w:val="132"/>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DF95E18">
      <w:pPr>
        <w:pStyle w:val="132"/>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5B644F71">
      <w:pPr>
        <w:pStyle w:val="32"/>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Ansi="宋体" w:cs="宋体"/>
          <w:b/>
          <w:color w:val="auto"/>
          <w:sz w:val="24"/>
          <w:szCs w:val="24"/>
          <w:highlight w:val="none"/>
        </w:rPr>
      </w:pPr>
      <w:r>
        <w:rPr>
          <w:rFonts w:hint="eastAsia" w:hAnsi="宋体" w:cs="宋体"/>
          <w:b/>
          <w:color w:val="auto"/>
          <w:sz w:val="24"/>
          <w:szCs w:val="24"/>
          <w:highlight w:val="none"/>
        </w:rPr>
        <w:t>15.备份投标文件</w:t>
      </w:r>
    </w:p>
    <w:p w14:paraId="0AF1724D">
      <w:pPr>
        <w:pStyle w:val="32"/>
        <w:keepNext w:val="0"/>
        <w:keepLines w:val="0"/>
        <w:pageBreakBefore w:val="0"/>
        <w:widowControl w:val="0"/>
        <w:kinsoku/>
        <w:wordWrap/>
        <w:overflowPunct/>
        <w:topLinePunct w:val="0"/>
        <w:autoSpaceDE/>
        <w:autoSpaceDN/>
        <w:bidi w:val="0"/>
        <w:adjustRightInd w:val="0"/>
        <w:snapToGrid w:val="0"/>
        <w:spacing w:line="360" w:lineRule="auto"/>
        <w:ind w:firstLine="360" w:firstLineChars="150"/>
        <w:textAlignment w:val="auto"/>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1EFEFC37">
      <w:pPr>
        <w:pStyle w:val="3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32A16BF">
      <w:pPr>
        <w:pStyle w:val="3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2F43F4A5">
      <w:pPr>
        <w:pStyle w:val="3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0AE408D6">
      <w:pPr>
        <w:pStyle w:val="32"/>
        <w:keepNext w:val="0"/>
        <w:keepLines w:val="0"/>
        <w:pageBreakBefore w:val="0"/>
        <w:widowControl w:val="0"/>
        <w:kinsoku/>
        <w:wordWrap/>
        <w:overflowPunct/>
        <w:topLinePunct w:val="0"/>
        <w:autoSpaceDE/>
        <w:autoSpaceDN/>
        <w:bidi w:val="0"/>
        <w:adjustRightInd w:val="0"/>
        <w:snapToGrid w:val="0"/>
        <w:spacing w:line="360" w:lineRule="auto"/>
        <w:ind w:firstLine="479" w:firstLineChars="199"/>
        <w:textAlignment w:val="auto"/>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335B5BA5">
      <w:pPr>
        <w:pStyle w:val="132"/>
        <w:keepNext w:val="0"/>
        <w:keepLines w:val="0"/>
        <w:pageBreakBefore w:val="0"/>
        <w:widowControl w:val="0"/>
        <w:kinsoku/>
        <w:wordWrap/>
        <w:overflowPunct/>
        <w:topLinePunct w:val="0"/>
        <w:autoSpaceDE/>
        <w:autoSpaceDN/>
        <w:bidi w:val="0"/>
        <w:adjustRightInd w:val="0"/>
        <w:snapToGrid w:val="0"/>
        <w:spacing w:before="0"/>
        <w:ind w:firstLine="482" w:firstLineChars="200"/>
        <w:textAlignment w:val="auto"/>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542B024B">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eastAsia="宋体" w:cs="宋体"/>
          <w:color w:val="auto"/>
          <w:szCs w:val="21"/>
          <w:highlight w:val="none"/>
          <w:lang w:eastAsia="zh-CN"/>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r>
        <w:rPr>
          <w:rFonts w:hint="eastAsia" w:cs="宋体"/>
          <w:color w:val="auto"/>
          <w:szCs w:val="21"/>
          <w:highlight w:val="none"/>
          <w:lang w:eastAsia="zh-CN"/>
        </w:rPr>
        <w:t>。</w:t>
      </w:r>
    </w:p>
    <w:p w14:paraId="56E0F424">
      <w:pPr>
        <w:pStyle w:val="132"/>
        <w:keepNext w:val="0"/>
        <w:keepLines w:val="0"/>
        <w:pageBreakBefore w:val="0"/>
        <w:widowControl w:val="0"/>
        <w:kinsoku/>
        <w:wordWrap/>
        <w:overflowPunct/>
        <w:topLinePunct w:val="0"/>
        <w:autoSpaceDE/>
        <w:autoSpaceDN/>
        <w:bidi w:val="0"/>
        <w:adjustRightInd w:val="0"/>
        <w:snapToGrid w:val="0"/>
        <w:spacing w:before="0"/>
        <w:ind w:firstLine="482" w:firstLineChars="200"/>
        <w:textAlignment w:val="auto"/>
        <w:rPr>
          <w:rFonts w:ascii="宋体" w:hAnsi="宋体" w:cs="宋体"/>
          <w:b/>
          <w:color w:val="auto"/>
          <w:szCs w:val="24"/>
          <w:highlight w:val="none"/>
        </w:rPr>
      </w:pPr>
      <w:r>
        <w:rPr>
          <w:rFonts w:hint="eastAsia" w:ascii="宋体" w:hAnsi="宋体" w:cs="宋体"/>
          <w:b/>
          <w:color w:val="auto"/>
          <w:szCs w:val="24"/>
          <w:highlight w:val="none"/>
        </w:rPr>
        <w:t>17.投标有效期</w:t>
      </w:r>
    </w:p>
    <w:p w14:paraId="4D23CE0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1EFBC61">
      <w:pPr>
        <w:pStyle w:val="132"/>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454ACF22">
      <w:pPr>
        <w:pStyle w:val="132"/>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7F0D3517">
      <w:pPr>
        <w:pStyle w:val="132"/>
        <w:spacing w:before="0"/>
        <w:ind w:firstLine="643"/>
        <w:rPr>
          <w:rFonts w:ascii="宋体" w:hAnsi="宋体" w:cs="宋体"/>
          <w:b/>
          <w:color w:val="auto"/>
          <w:sz w:val="32"/>
          <w:highlight w:val="none"/>
        </w:rPr>
      </w:pPr>
    </w:p>
    <w:p w14:paraId="031BA236">
      <w:pPr>
        <w:pStyle w:val="132"/>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0C8F4A80">
      <w:pPr>
        <w:pStyle w:val="558"/>
        <w:spacing w:before="0" w:line="360" w:lineRule="auto"/>
        <w:ind w:left="0" w:leftChars="0" w:firstLine="482" w:firstLineChars="2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3EF71160">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0F46CD35">
      <w:pPr>
        <w:pStyle w:val="558"/>
        <w:keepNext w:val="0"/>
        <w:keepLines w:val="0"/>
        <w:pageBreakBefore w:val="0"/>
        <w:kinsoku/>
        <w:wordWrap/>
        <w:overflowPunct/>
        <w:topLinePunct w:val="0"/>
        <w:bidi w:val="0"/>
        <w:adjustRightInd w:val="0"/>
        <w:snapToGrid w:val="0"/>
        <w:spacing w:before="0" w:beforeAutospacing="0" w:line="360" w:lineRule="auto"/>
        <w:ind w:left="0" w:firstLine="240" w:firstLineChars="100"/>
        <w:contextualSpacing/>
        <w:textAlignment w:val="auto"/>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12BF0986">
      <w:pPr>
        <w:pStyle w:val="558"/>
        <w:keepNext w:val="0"/>
        <w:keepLines w:val="0"/>
        <w:pageBreakBefore w:val="0"/>
        <w:kinsoku/>
        <w:wordWrap/>
        <w:overflowPunct/>
        <w:topLinePunct w:val="0"/>
        <w:bidi w:val="0"/>
        <w:adjustRightInd w:val="0"/>
        <w:snapToGrid w:val="0"/>
        <w:spacing w:before="0" w:beforeAutospacing="0" w:line="360" w:lineRule="auto"/>
        <w:ind w:left="0" w:firstLine="240" w:firstLineChars="100"/>
        <w:contextualSpacing/>
        <w:textAlignment w:val="auto"/>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342F0F97">
      <w:pPr>
        <w:keepNext w:val="0"/>
        <w:keepLines w:val="0"/>
        <w:pageBreakBefore w:val="0"/>
        <w:widowControl/>
        <w:kinsoku/>
        <w:wordWrap/>
        <w:overflowPunct/>
        <w:topLinePunct w:val="0"/>
        <w:bidi w:val="0"/>
        <w:adjustRightInd w:val="0"/>
        <w:snapToGrid w:val="0"/>
        <w:spacing w:beforeAutospacing="0" w:line="360" w:lineRule="auto"/>
        <w:ind w:firstLine="482" w:firstLineChars="200"/>
        <w:jc w:val="left"/>
        <w:textAlignment w:val="auto"/>
        <w:rPr>
          <w:rFonts w:ascii="宋体" w:hAnsi="宋体" w:cs="宋体"/>
          <w:b/>
          <w:color w:val="auto"/>
          <w:sz w:val="24"/>
          <w:szCs w:val="20"/>
          <w:highlight w:val="none"/>
        </w:rPr>
      </w:pPr>
      <w:r>
        <w:rPr>
          <w:rFonts w:hint="eastAsia" w:ascii="宋体" w:hAnsi="宋体" w:cs="宋体"/>
          <w:b/>
          <w:color w:val="auto"/>
          <w:sz w:val="24"/>
          <w:szCs w:val="20"/>
          <w:highlight w:val="none"/>
        </w:rPr>
        <w:t>19</w:t>
      </w:r>
      <w:r>
        <w:rPr>
          <w:rFonts w:hint="eastAsia" w:ascii="宋体" w:hAnsi="宋体" w:cs="宋体"/>
          <w:b/>
          <w:color w:val="auto"/>
          <w:sz w:val="24"/>
          <w:szCs w:val="20"/>
          <w:highlight w:val="none"/>
          <w:lang w:val="en-US" w:eastAsia="zh-CN"/>
        </w:rPr>
        <w:t>.</w:t>
      </w:r>
      <w:r>
        <w:rPr>
          <w:rFonts w:hint="eastAsia" w:ascii="宋体" w:hAnsi="宋体" w:cs="宋体"/>
          <w:b/>
          <w:color w:val="auto"/>
          <w:sz w:val="24"/>
          <w:szCs w:val="20"/>
          <w:highlight w:val="none"/>
        </w:rPr>
        <w:t>资格审查</w:t>
      </w:r>
    </w:p>
    <w:p w14:paraId="7E507A9B">
      <w:pPr>
        <w:keepNext w:val="0"/>
        <w:keepLines w:val="0"/>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2DF6E2B6">
      <w:pPr>
        <w:pStyle w:val="132"/>
        <w:keepNext w:val="0"/>
        <w:keepLines w:val="0"/>
        <w:pageBreakBefore w:val="0"/>
        <w:kinsoku/>
        <w:wordWrap/>
        <w:overflowPunct/>
        <w:topLinePunct w:val="0"/>
        <w:bidi w:val="0"/>
        <w:adjustRightInd w:val="0"/>
        <w:snapToGrid w:val="0"/>
        <w:spacing w:before="0" w:beforeAutospacing="0"/>
        <w:ind w:firstLine="480"/>
        <w:textAlignment w:val="auto"/>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2F64E16">
      <w:pPr>
        <w:pStyle w:val="132"/>
        <w:keepNext w:val="0"/>
        <w:keepLines w:val="0"/>
        <w:pageBreakBefore w:val="0"/>
        <w:kinsoku/>
        <w:wordWrap/>
        <w:overflowPunct/>
        <w:topLinePunct w:val="0"/>
        <w:bidi w:val="0"/>
        <w:adjustRightInd w:val="0"/>
        <w:snapToGrid w:val="0"/>
        <w:spacing w:before="0" w:beforeAutospacing="0"/>
        <w:ind w:firstLine="480"/>
        <w:textAlignment w:val="auto"/>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5EFF49E4">
      <w:pPr>
        <w:pStyle w:val="132"/>
        <w:keepNext w:val="0"/>
        <w:keepLines w:val="0"/>
        <w:pageBreakBefore w:val="0"/>
        <w:kinsoku/>
        <w:wordWrap/>
        <w:overflowPunct/>
        <w:topLinePunct w:val="0"/>
        <w:bidi w:val="0"/>
        <w:adjustRightInd w:val="0"/>
        <w:snapToGrid w:val="0"/>
        <w:spacing w:before="0" w:beforeAutospacing="0"/>
        <w:ind w:firstLine="480"/>
        <w:textAlignment w:val="auto"/>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4D0ECFA5">
      <w:pPr>
        <w:pStyle w:val="132"/>
        <w:keepNext w:val="0"/>
        <w:keepLines w:val="0"/>
        <w:pageBreakBefore w:val="0"/>
        <w:kinsoku/>
        <w:wordWrap/>
        <w:overflowPunct/>
        <w:topLinePunct w:val="0"/>
        <w:bidi w:val="0"/>
        <w:adjustRightInd w:val="0"/>
        <w:snapToGrid w:val="0"/>
        <w:spacing w:before="0" w:beforeAutospacing="0"/>
        <w:ind w:firstLine="480"/>
        <w:textAlignment w:val="auto"/>
        <w:rPr>
          <w:rFonts w:hint="eastAsia"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44CEE169">
      <w:pPr>
        <w:pStyle w:val="132"/>
        <w:keepNext w:val="0"/>
        <w:keepLines w:val="0"/>
        <w:pageBreakBefore w:val="0"/>
        <w:kinsoku/>
        <w:wordWrap/>
        <w:overflowPunct/>
        <w:topLinePunct w:val="0"/>
        <w:bidi w:val="0"/>
        <w:adjustRightInd w:val="0"/>
        <w:snapToGrid w:val="0"/>
        <w:spacing w:before="0" w:beforeAutospacing="0"/>
        <w:ind w:firstLine="482" w:firstLineChars="200"/>
        <w:textAlignment w:val="auto"/>
        <w:rPr>
          <w:rFonts w:ascii="宋体" w:hAnsi="宋体" w:cs="宋体"/>
          <w:b/>
          <w:color w:val="auto"/>
          <w:szCs w:val="24"/>
          <w:highlight w:val="none"/>
        </w:rPr>
      </w:pPr>
      <w:r>
        <w:rPr>
          <w:rFonts w:hint="eastAsia" w:ascii="宋体" w:hAnsi="宋体" w:cs="宋体"/>
          <w:b/>
          <w:color w:val="auto"/>
          <w:szCs w:val="24"/>
          <w:highlight w:val="none"/>
        </w:rPr>
        <w:t>20</w:t>
      </w:r>
      <w:r>
        <w:rPr>
          <w:rFonts w:hint="eastAsia" w:ascii="宋体" w:hAnsi="宋体" w:cs="宋体"/>
          <w:b/>
          <w:color w:val="auto"/>
          <w:szCs w:val="24"/>
          <w:highlight w:val="none"/>
          <w:lang w:val="en-US" w:eastAsia="zh-CN"/>
        </w:rPr>
        <w:t>.</w:t>
      </w:r>
      <w:r>
        <w:rPr>
          <w:rFonts w:hint="eastAsia" w:ascii="宋体" w:hAnsi="宋体" w:cs="宋体"/>
          <w:b/>
          <w:color w:val="auto"/>
          <w:szCs w:val="24"/>
          <w:highlight w:val="none"/>
        </w:rPr>
        <w:t>信用信息查询</w:t>
      </w:r>
    </w:p>
    <w:p w14:paraId="0AAF7BE4">
      <w:pPr>
        <w:pStyle w:val="132"/>
        <w:keepNext w:val="0"/>
        <w:keepLines w:val="0"/>
        <w:pageBreakBefore w:val="0"/>
        <w:kinsoku/>
        <w:wordWrap/>
        <w:overflowPunct/>
        <w:topLinePunct w:val="0"/>
        <w:bidi w:val="0"/>
        <w:adjustRightInd w:val="0"/>
        <w:snapToGrid w:val="0"/>
        <w:spacing w:before="0" w:beforeAutospacing="0"/>
        <w:ind w:firstLine="495" w:firstLineChars="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46B7B3E7">
      <w:pPr>
        <w:pStyle w:val="132"/>
        <w:keepNext w:val="0"/>
        <w:keepLines w:val="0"/>
        <w:pageBreakBefore w:val="0"/>
        <w:kinsoku/>
        <w:wordWrap/>
        <w:overflowPunct/>
        <w:topLinePunct w:val="0"/>
        <w:bidi w:val="0"/>
        <w:adjustRightInd w:val="0"/>
        <w:snapToGrid w:val="0"/>
        <w:spacing w:before="0" w:beforeAutospacing="0"/>
        <w:ind w:firstLine="495" w:firstLineChars="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136C76F9">
      <w:pPr>
        <w:pStyle w:val="132"/>
        <w:keepNext w:val="0"/>
        <w:keepLines w:val="0"/>
        <w:pageBreakBefore w:val="0"/>
        <w:kinsoku/>
        <w:wordWrap/>
        <w:overflowPunct/>
        <w:topLinePunct w:val="0"/>
        <w:bidi w:val="0"/>
        <w:adjustRightInd w:val="0"/>
        <w:snapToGrid w:val="0"/>
        <w:spacing w:before="0" w:beforeAutospacing="0"/>
        <w:ind w:firstLine="495" w:firstLineChars="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A62E1BB">
      <w:pPr>
        <w:pStyle w:val="132"/>
        <w:keepNext w:val="0"/>
        <w:keepLines w:val="0"/>
        <w:pageBreakBefore w:val="0"/>
        <w:kinsoku/>
        <w:wordWrap/>
        <w:overflowPunct/>
        <w:topLinePunct w:val="0"/>
        <w:bidi w:val="0"/>
        <w:adjustRightInd w:val="0"/>
        <w:snapToGrid w:val="0"/>
        <w:spacing w:before="0" w:beforeAutospacing="0"/>
        <w:ind w:firstLine="480"/>
        <w:textAlignment w:val="auto"/>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1F4F37FD">
      <w:pPr>
        <w:pStyle w:val="132"/>
        <w:spacing w:before="0"/>
        <w:ind w:firstLine="0" w:firstLineChars="0"/>
        <w:rPr>
          <w:rFonts w:ascii="宋体" w:hAnsi="宋体" w:cs="宋体"/>
          <w:color w:val="auto"/>
          <w:kern w:val="0"/>
          <w:szCs w:val="24"/>
          <w:highlight w:val="none"/>
        </w:rPr>
      </w:pPr>
    </w:p>
    <w:p w14:paraId="6F35738F">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30D232BD">
      <w:pPr>
        <w:spacing w:line="360" w:lineRule="auto"/>
        <w:ind w:firstLine="482" w:firstLineChars="200"/>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b/>
          <w:color w:val="auto"/>
          <w:sz w:val="24"/>
          <w:highlight w:val="none"/>
          <w:lang w:val="en-US" w:eastAsia="zh-CN"/>
        </w:rPr>
        <w:t>.</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245A4E7">
      <w:pPr>
        <w:spacing w:line="360" w:lineRule="auto"/>
        <w:rPr>
          <w:rFonts w:ascii="宋体" w:hAnsi="宋体" w:cs="宋体"/>
          <w:b/>
          <w:color w:val="auto"/>
          <w:sz w:val="24"/>
          <w:highlight w:val="none"/>
        </w:rPr>
      </w:pPr>
    </w:p>
    <w:p w14:paraId="0934627A">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2BDBCC28">
      <w:pPr>
        <w:pStyle w:val="24"/>
        <w:spacing w:line="360" w:lineRule="auto"/>
        <w:ind w:left="479" w:leftChars="228" w:firstLine="0" w:firstLineChars="0"/>
        <w:rPr>
          <w:rFonts w:cs="宋体"/>
          <w:b/>
          <w:color w:val="auto"/>
          <w:highlight w:val="none"/>
        </w:rPr>
      </w:pPr>
      <w:r>
        <w:rPr>
          <w:rFonts w:hint="eastAsia" w:cs="宋体"/>
          <w:b/>
          <w:color w:val="auto"/>
          <w:highlight w:val="none"/>
        </w:rPr>
        <w:t>22</w:t>
      </w:r>
      <w:r>
        <w:rPr>
          <w:rFonts w:hint="eastAsia" w:cs="宋体"/>
          <w:b/>
          <w:color w:val="auto"/>
          <w:highlight w:val="none"/>
          <w:lang w:val="en-US" w:eastAsia="zh-CN"/>
        </w:rPr>
        <w:t>.</w:t>
      </w:r>
      <w:r>
        <w:rPr>
          <w:rFonts w:hint="eastAsia" w:cs="宋体"/>
          <w:b/>
          <w:color w:val="auto"/>
          <w:highlight w:val="none"/>
        </w:rPr>
        <w:t>确定中标供应商</w:t>
      </w:r>
    </w:p>
    <w:p w14:paraId="5B60DDD8">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w:t>
      </w:r>
      <w:r>
        <w:rPr>
          <w:rFonts w:hint="eastAsia" w:ascii="宋体" w:hAnsi="宋体" w:cs="宋体"/>
          <w:color w:val="auto"/>
          <w:szCs w:val="24"/>
          <w:highlight w:val="none"/>
        </w:rPr>
        <w:t>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w:t>
      </w:r>
      <w:r>
        <w:rPr>
          <w:rFonts w:hint="eastAsia" w:ascii="宋体" w:hAnsi="宋体" w:cs="宋体"/>
          <w:color w:val="auto"/>
          <w:szCs w:val="24"/>
          <w:highlight w:val="none"/>
        </w:rPr>
        <w:t>中标、成交通知书和中标、成交结果公告应当在规定时间内同时发出。</w:t>
      </w:r>
    </w:p>
    <w:p w14:paraId="385E86F0">
      <w:pPr>
        <w:pStyle w:val="132"/>
        <w:snapToGrid w:val="0"/>
        <w:spacing w:before="0"/>
        <w:ind w:firstLine="482" w:firstLineChars="200"/>
        <w:rPr>
          <w:rFonts w:ascii="宋体" w:hAnsi="宋体" w:cs="宋体"/>
          <w:b/>
          <w:color w:val="auto"/>
          <w:szCs w:val="24"/>
          <w:highlight w:val="none"/>
        </w:rPr>
      </w:pPr>
      <w:r>
        <w:rPr>
          <w:rFonts w:hint="eastAsia" w:ascii="宋体" w:hAnsi="宋体" w:cs="宋体"/>
          <w:b/>
          <w:color w:val="auto"/>
          <w:szCs w:val="24"/>
          <w:highlight w:val="none"/>
        </w:rPr>
        <w:t>23</w:t>
      </w:r>
      <w:r>
        <w:rPr>
          <w:rFonts w:hint="eastAsia" w:ascii="宋体" w:hAnsi="宋体" w:cs="宋体"/>
          <w:b/>
          <w:color w:val="auto"/>
          <w:szCs w:val="24"/>
          <w:highlight w:val="none"/>
          <w:lang w:val="en-US" w:eastAsia="zh-CN"/>
        </w:rPr>
        <w:t>.</w:t>
      </w:r>
      <w:r>
        <w:rPr>
          <w:rFonts w:hint="eastAsia" w:ascii="宋体" w:hAnsi="宋体" w:cs="宋体"/>
          <w:b/>
          <w:color w:val="auto"/>
          <w:szCs w:val="24"/>
          <w:highlight w:val="none"/>
        </w:rPr>
        <w:t>中标通知与中标结果公告</w:t>
      </w:r>
    </w:p>
    <w:p w14:paraId="1FD22D5F">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CC5BC55">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36331724">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2A6A833F">
      <w:pPr>
        <w:pStyle w:val="132"/>
        <w:adjustRightInd w:val="0"/>
        <w:snapToGrid w:val="0"/>
        <w:spacing w:before="0"/>
        <w:ind w:firstLine="480" w:firstLineChars="200"/>
        <w:rPr>
          <w:color w:val="auto"/>
          <w:highlight w:val="none"/>
        </w:rPr>
      </w:pPr>
      <w:r>
        <w:rPr>
          <w:rFonts w:hint="eastAsia" w:ascii="宋体" w:hAnsi="宋体" w:cs="宋体"/>
          <w:b w:val="0"/>
          <w:bCs/>
          <w:color w:val="auto"/>
          <w:szCs w:val="24"/>
          <w:highlight w:val="none"/>
          <w:lang w:val="en-US" w:eastAsia="zh-CN"/>
        </w:rPr>
        <w:t>23.4</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0269F282">
      <w:pPr>
        <w:spacing w:line="360" w:lineRule="auto"/>
        <w:rPr>
          <w:rFonts w:ascii="宋体" w:hAnsi="宋体" w:cs="宋体"/>
          <w:b/>
          <w:color w:val="auto"/>
          <w:sz w:val="24"/>
          <w:highlight w:val="none"/>
        </w:rPr>
      </w:pPr>
    </w:p>
    <w:p w14:paraId="509097BE">
      <w:pPr>
        <w:pageBreakBefore w:val="0"/>
        <w:kinsoku/>
        <w:wordWrap/>
        <w:overflowPunct/>
        <w:topLinePunct w:val="0"/>
        <w:autoSpaceDE/>
        <w:autoSpaceDN/>
        <w:bidi w:val="0"/>
        <w:adjustRightInd w:val="0"/>
        <w:snapToGrid w:val="0"/>
        <w:spacing w:line="360" w:lineRule="auto"/>
        <w:ind w:left="120" w:leftChars="57" w:firstLine="482" w:firstLineChars="150"/>
        <w:jc w:val="center"/>
        <w:textAlignment w:val="auto"/>
        <w:rPr>
          <w:rFonts w:ascii="宋体" w:hAnsi="宋体" w:cs="宋体"/>
          <w:b/>
          <w:color w:val="auto"/>
          <w:sz w:val="32"/>
          <w:highlight w:val="none"/>
        </w:rPr>
      </w:pPr>
      <w:r>
        <w:rPr>
          <w:rFonts w:hint="eastAsia" w:ascii="宋体" w:hAnsi="宋体" w:cs="宋体"/>
          <w:b/>
          <w:color w:val="auto"/>
          <w:sz w:val="32"/>
          <w:highlight w:val="none"/>
        </w:rPr>
        <w:t>七、合同授予</w:t>
      </w:r>
    </w:p>
    <w:p w14:paraId="0449224D">
      <w:pPr>
        <w:pStyle w:val="24"/>
        <w:pageBreakBefore w:val="0"/>
        <w:kinsoku/>
        <w:wordWrap/>
        <w:overflowPunct/>
        <w:topLinePunct w:val="0"/>
        <w:autoSpaceDE/>
        <w:autoSpaceDN/>
        <w:bidi w:val="0"/>
        <w:adjustRightInd w:val="0"/>
        <w:snapToGrid w:val="0"/>
        <w:spacing w:line="360" w:lineRule="auto"/>
        <w:ind w:left="479" w:leftChars="228" w:firstLine="0" w:firstLineChars="0"/>
        <w:textAlignment w:val="auto"/>
        <w:rPr>
          <w:rFonts w:cs="宋体"/>
          <w:b/>
          <w:color w:val="auto"/>
          <w:highlight w:val="none"/>
        </w:rPr>
      </w:pPr>
      <w:r>
        <w:rPr>
          <w:rFonts w:hint="eastAsia" w:cs="宋体"/>
          <w:b w:val="0"/>
          <w:bCs/>
          <w:color w:val="auto"/>
          <w:highlight w:val="none"/>
        </w:rPr>
        <w:t>24</w:t>
      </w:r>
      <w:r>
        <w:rPr>
          <w:rFonts w:hint="eastAsia" w:cs="宋体"/>
          <w:b w:val="0"/>
          <w:bCs/>
          <w:color w:val="auto"/>
          <w:highlight w:val="none"/>
          <w:lang w:val="en-US" w:eastAsia="zh-CN"/>
        </w:rPr>
        <w:t>.</w:t>
      </w:r>
      <w:r>
        <w:rPr>
          <w:rFonts w:hint="eastAsia" w:cs="宋体"/>
          <w:b w:val="0"/>
          <w:bCs/>
          <w:color w:val="auto"/>
          <w:highlight w:val="none"/>
        </w:rPr>
        <w:t>合同</w:t>
      </w:r>
      <w:r>
        <w:rPr>
          <w:rFonts w:hint="eastAsia" w:cs="宋体"/>
          <w:color w:val="auto"/>
          <w:highlight w:val="none"/>
        </w:rPr>
        <w:t>主要条款详见第五部分拟签订的合同文本。</w:t>
      </w:r>
    </w:p>
    <w:p w14:paraId="7431187A">
      <w:pPr>
        <w:pStyle w:val="24"/>
        <w:pageBreakBefore w:val="0"/>
        <w:kinsoku/>
        <w:wordWrap/>
        <w:overflowPunct/>
        <w:topLinePunct w:val="0"/>
        <w:autoSpaceDE/>
        <w:autoSpaceDN/>
        <w:bidi w:val="0"/>
        <w:adjustRightInd w:val="0"/>
        <w:snapToGrid w:val="0"/>
        <w:spacing w:line="360" w:lineRule="auto"/>
        <w:ind w:left="479" w:leftChars="228" w:firstLine="0" w:firstLineChars="0"/>
        <w:textAlignment w:val="auto"/>
        <w:rPr>
          <w:rFonts w:cs="宋体"/>
          <w:b/>
          <w:color w:val="auto"/>
          <w:highlight w:val="none"/>
        </w:rPr>
      </w:pPr>
      <w:r>
        <w:rPr>
          <w:rFonts w:hint="eastAsia" w:cs="宋体"/>
          <w:b/>
          <w:color w:val="auto"/>
          <w:highlight w:val="none"/>
        </w:rPr>
        <w:t>25</w:t>
      </w:r>
      <w:r>
        <w:rPr>
          <w:rFonts w:hint="eastAsia" w:cs="宋体"/>
          <w:b/>
          <w:color w:val="auto"/>
          <w:highlight w:val="none"/>
          <w:lang w:val="en-US" w:eastAsia="zh-CN"/>
        </w:rPr>
        <w:t>.</w:t>
      </w:r>
      <w:r>
        <w:rPr>
          <w:rFonts w:hint="eastAsia" w:cs="宋体"/>
          <w:b/>
          <w:color w:val="auto"/>
          <w:highlight w:val="none"/>
        </w:rPr>
        <w:t>合同的签订</w:t>
      </w:r>
    </w:p>
    <w:p w14:paraId="23B606C2">
      <w:pPr>
        <w:pageBreakBefore w:val="0"/>
        <w:widowControl/>
        <w:shd w:val="clear" w:color="auto" w:fill="FFFFFF"/>
        <w:kinsoku/>
        <w:wordWrap/>
        <w:overflowPunct/>
        <w:topLinePunct w:val="0"/>
        <w:autoSpaceDE/>
        <w:autoSpaceDN/>
        <w:bidi w:val="0"/>
        <w:adjustRightInd w:val="0"/>
        <w:snapToGrid w:val="0"/>
        <w:spacing w:line="360" w:lineRule="auto"/>
        <w:ind w:firstLine="480"/>
        <w:jc w:val="left"/>
        <w:textAlignment w:val="auto"/>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w:t>
      </w:r>
    </w:p>
    <w:p w14:paraId="0D139F4C">
      <w:pPr>
        <w:pStyle w:val="132"/>
        <w:pageBreakBefore w:val="0"/>
        <w:kinsoku/>
        <w:wordWrap/>
        <w:overflowPunct/>
        <w:topLinePunct w:val="0"/>
        <w:autoSpaceDE/>
        <w:autoSpaceDN/>
        <w:bidi w:val="0"/>
        <w:adjustRightInd w:val="0"/>
        <w:snapToGrid w:val="0"/>
        <w:spacing w:before="0"/>
        <w:ind w:firstLine="480"/>
        <w:textAlignment w:val="auto"/>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1F812CD">
      <w:pPr>
        <w:pStyle w:val="132"/>
        <w:pageBreakBefore w:val="0"/>
        <w:kinsoku/>
        <w:wordWrap/>
        <w:overflowPunct/>
        <w:topLinePunct w:val="0"/>
        <w:autoSpaceDE/>
        <w:autoSpaceDN/>
        <w:bidi w:val="0"/>
        <w:adjustRightInd w:val="0"/>
        <w:snapToGrid w:val="0"/>
        <w:spacing w:before="0"/>
        <w:ind w:firstLine="480"/>
        <w:textAlignment w:val="auto"/>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229FFCE1">
      <w:pPr>
        <w:pStyle w:val="132"/>
        <w:pageBreakBefore w:val="0"/>
        <w:kinsoku/>
        <w:wordWrap/>
        <w:overflowPunct/>
        <w:topLinePunct w:val="0"/>
        <w:autoSpaceDE/>
        <w:autoSpaceDN/>
        <w:bidi w:val="0"/>
        <w:adjustRightInd w:val="0"/>
        <w:snapToGrid w:val="0"/>
        <w:spacing w:before="0"/>
        <w:ind w:firstLine="480"/>
        <w:textAlignment w:val="auto"/>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3F630445">
      <w:pPr>
        <w:pStyle w:val="132"/>
        <w:pageBreakBefore w:val="0"/>
        <w:kinsoku/>
        <w:wordWrap/>
        <w:overflowPunct/>
        <w:topLinePunct w:val="0"/>
        <w:autoSpaceDE/>
        <w:autoSpaceDN/>
        <w:bidi w:val="0"/>
        <w:adjustRightInd w:val="0"/>
        <w:snapToGrid w:val="0"/>
        <w:spacing w:before="0"/>
        <w:ind w:firstLine="480"/>
        <w:textAlignment w:val="auto"/>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147042E8">
      <w:pPr>
        <w:pStyle w:val="24"/>
        <w:pageBreakBefore w:val="0"/>
        <w:kinsoku/>
        <w:wordWrap/>
        <w:overflowPunct/>
        <w:topLinePunct w:val="0"/>
        <w:autoSpaceDE/>
        <w:autoSpaceDN/>
        <w:bidi w:val="0"/>
        <w:adjustRightInd w:val="0"/>
        <w:snapToGrid w:val="0"/>
        <w:spacing w:line="360" w:lineRule="auto"/>
        <w:ind w:left="479" w:leftChars="228" w:firstLine="0" w:firstLineChars="0"/>
        <w:textAlignment w:val="auto"/>
        <w:rPr>
          <w:rFonts w:cs="宋体"/>
          <w:b/>
          <w:color w:val="auto"/>
          <w:highlight w:val="none"/>
        </w:rPr>
      </w:pPr>
      <w:r>
        <w:rPr>
          <w:rFonts w:hint="eastAsia" w:cs="宋体"/>
          <w:b/>
          <w:color w:val="auto"/>
          <w:highlight w:val="none"/>
        </w:rPr>
        <w:t>26</w:t>
      </w:r>
      <w:r>
        <w:rPr>
          <w:rFonts w:hint="eastAsia" w:cs="宋体"/>
          <w:b/>
          <w:color w:val="auto"/>
          <w:highlight w:val="none"/>
          <w:lang w:val="en-US" w:eastAsia="zh-CN"/>
        </w:rPr>
        <w:t>.</w:t>
      </w:r>
      <w:r>
        <w:rPr>
          <w:rFonts w:hint="eastAsia" w:cs="宋体"/>
          <w:b/>
          <w:color w:val="auto"/>
          <w:highlight w:val="none"/>
        </w:rPr>
        <w:t>履约保证金</w:t>
      </w:r>
    </w:p>
    <w:p w14:paraId="5F40910D">
      <w:pPr>
        <w:pageBreakBefore w:val="0"/>
        <w:tabs>
          <w:tab w:val="left" w:pos="0"/>
        </w:tabs>
        <w:kinsoku/>
        <w:wordWrap/>
        <w:overflowPunct/>
        <w:topLinePunct w:val="0"/>
        <w:autoSpaceDE/>
        <w:autoSpaceDN/>
        <w:bidi w:val="0"/>
        <w:adjustRightInd w:val="0"/>
        <w:snapToGrid w:val="0"/>
        <w:spacing w:line="360" w:lineRule="auto"/>
        <w:ind w:firstLine="482"/>
        <w:textAlignment w:val="auto"/>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2557724C">
      <w:pPr>
        <w:pStyle w:val="2"/>
        <w:pageBreakBefore w:val="0"/>
        <w:kinsoku/>
        <w:wordWrap/>
        <w:overflowPunct/>
        <w:topLinePunct w:val="0"/>
        <w:autoSpaceDE/>
        <w:autoSpaceDN/>
        <w:bidi w:val="0"/>
        <w:adjustRightInd w:val="0"/>
        <w:snapToGrid w:val="0"/>
        <w:ind w:left="0" w:firstLine="480" w:firstLineChars="200"/>
        <w:textAlignment w:val="auto"/>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9A82A8A">
      <w:pPr>
        <w:pStyle w:val="2"/>
        <w:pageBreakBefore w:val="0"/>
        <w:kinsoku/>
        <w:wordWrap/>
        <w:overflowPunct/>
        <w:topLinePunct w:val="0"/>
        <w:autoSpaceDE/>
        <w:autoSpaceDN/>
        <w:bidi w:val="0"/>
        <w:adjustRightInd w:val="0"/>
        <w:snapToGrid w:val="0"/>
        <w:ind w:left="434" w:leftChars="202" w:hanging="10" w:hangingChars="4"/>
        <w:textAlignment w:val="auto"/>
        <w:rPr>
          <w:color w:val="auto"/>
          <w:highlight w:val="none"/>
        </w:rPr>
      </w:pPr>
      <w:r>
        <w:rPr>
          <w:rFonts w:ascii="宋体" w:hAnsi="宋体" w:eastAsia="宋体"/>
          <w:b/>
          <w:bCs/>
          <w:color w:val="auto"/>
          <w:sz w:val="24"/>
          <w:szCs w:val="32"/>
          <w:highlight w:val="none"/>
          <w:lang w:val="en-US"/>
        </w:rPr>
        <w:t>27.预付款</w:t>
      </w:r>
    </w:p>
    <w:p w14:paraId="73D69770">
      <w:pPr>
        <w:pageBreakBefore w:val="0"/>
        <w:kinsoku/>
        <w:wordWrap/>
        <w:overflowPunct/>
        <w:topLinePunct w:val="0"/>
        <w:autoSpaceDE/>
        <w:autoSpaceDN/>
        <w:bidi w:val="0"/>
        <w:adjustRightInd w:val="0"/>
        <w:snapToGrid w:val="0"/>
        <w:spacing w:line="360" w:lineRule="auto"/>
        <w:ind w:firstLine="480" w:firstLineChars="200"/>
        <w:textAlignment w:val="auto"/>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78A57477">
      <w:pPr>
        <w:snapToGrid w:val="0"/>
        <w:spacing w:line="360" w:lineRule="auto"/>
        <w:ind w:firstLine="3357" w:firstLineChars="1045"/>
        <w:rPr>
          <w:rFonts w:ascii="宋体" w:hAnsi="宋体" w:cs="宋体"/>
          <w:b/>
          <w:color w:val="auto"/>
          <w:sz w:val="32"/>
          <w:highlight w:val="none"/>
        </w:rPr>
      </w:pPr>
    </w:p>
    <w:p w14:paraId="02A21442">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7D72AEA1">
      <w:pPr>
        <w:pStyle w:val="132"/>
        <w:snapToGrid w:val="0"/>
        <w:spacing w:before="0"/>
        <w:ind w:firstLine="482" w:firstLineChars="20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3EA1F80F">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7DD0EE4A">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097631F6">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046DEA0F">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1014159C">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3E0C5066">
      <w:pPr>
        <w:pStyle w:val="132"/>
        <w:snapToGrid w:val="0"/>
        <w:spacing w:before="0"/>
        <w:ind w:firstLine="480" w:firstLineChars="200"/>
        <w:rPr>
          <w:rFonts w:ascii="宋体" w:hAnsi="宋体" w:cs="宋体"/>
          <w:color w:val="auto"/>
          <w:highlight w:val="none"/>
        </w:rPr>
      </w:pPr>
      <w:r>
        <w:rPr>
          <w:rFonts w:hint="eastAsia" w:ascii="宋体" w:hAnsi="宋体" w:cs="宋体"/>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2C5AFB79">
      <w:pPr>
        <w:tabs>
          <w:tab w:val="left" w:pos="0"/>
        </w:tabs>
        <w:spacing w:line="360" w:lineRule="auto"/>
        <w:ind w:firstLine="480"/>
        <w:rPr>
          <w:rFonts w:ascii="宋体" w:hAnsi="宋体" w:cs="宋体"/>
          <w:color w:val="auto"/>
          <w:sz w:val="24"/>
          <w:highlight w:val="none"/>
        </w:rPr>
      </w:pPr>
    </w:p>
    <w:p w14:paraId="0ED296C3">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7839061B">
      <w:pPr>
        <w:pStyle w:val="24"/>
        <w:spacing w:line="360" w:lineRule="auto"/>
        <w:ind w:firstLine="482" w:firstLineChars="200"/>
        <w:rPr>
          <w:rFonts w:cs="宋体"/>
          <w:b/>
          <w:color w:val="auto"/>
          <w:highlight w:val="none"/>
        </w:rPr>
      </w:pPr>
      <w:r>
        <w:rPr>
          <w:rFonts w:hint="eastAsia" w:cs="宋体"/>
          <w:b/>
          <w:color w:val="auto"/>
          <w:highlight w:val="none"/>
        </w:rPr>
        <w:t>30.验收</w:t>
      </w:r>
    </w:p>
    <w:p w14:paraId="16C8537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w:t>
      </w:r>
      <w:r>
        <w:rPr>
          <w:rFonts w:hint="eastAsia" w:ascii="宋体" w:hAnsi="宋体" w:cs="宋体"/>
          <w:color w:val="auto"/>
          <w:kern w:val="0"/>
          <w:sz w:val="24"/>
          <w:highlight w:val="none"/>
        </w:rPr>
        <w:t>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409AF2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56F46DA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462E2A">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71DE706">
      <w:pPr>
        <w:pStyle w:val="2"/>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3C35D1FC">
      <w:pPr>
        <w:pStyle w:val="80"/>
        <w:rPr>
          <w:color w:val="auto"/>
          <w:highlight w:val="none"/>
        </w:rPr>
      </w:pPr>
    </w:p>
    <w:bookmarkEnd w:id="13"/>
    <w:p w14:paraId="6EEBD807">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07468"/>
      <w:bookmarkEnd w:id="15"/>
      <w:bookmarkStart w:id="16" w:name="_Hlt68072998"/>
      <w:bookmarkEnd w:id="16"/>
      <w:bookmarkStart w:id="17" w:name="_Hlt68403820"/>
      <w:bookmarkEnd w:id="17"/>
      <w:bookmarkStart w:id="18" w:name="_Hlt75236011"/>
      <w:bookmarkEnd w:id="18"/>
      <w:bookmarkStart w:id="19" w:name="_Hlt74730295"/>
      <w:bookmarkEnd w:id="19"/>
      <w:bookmarkStart w:id="20" w:name="_Hlt68072990"/>
      <w:bookmarkEnd w:id="20"/>
      <w:bookmarkStart w:id="21" w:name="_Hlt74714665"/>
      <w:bookmarkEnd w:id="21"/>
      <w:bookmarkStart w:id="22" w:name="_Hlt68073093"/>
      <w:bookmarkEnd w:id="22"/>
      <w:bookmarkStart w:id="23" w:name="_Hlt75236290"/>
      <w:bookmarkEnd w:id="23"/>
      <w:bookmarkStart w:id="24" w:name="_Hlt68057669"/>
      <w:bookmarkEnd w:id="24"/>
      <w:bookmarkStart w:id="25" w:name="_Hlt74729768"/>
      <w:bookmarkEnd w:id="25"/>
      <w:bookmarkStart w:id="26" w:name="_Hlt75236101"/>
      <w:bookmarkEnd w:id="26"/>
    </w:p>
    <w:bookmarkEnd w:id="11"/>
    <w:bookmarkEnd w:id="12"/>
    <w:p w14:paraId="1590E115">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3AD983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color w:val="auto"/>
          <w:sz w:val="24"/>
        </w:rPr>
      </w:pPr>
      <w:r>
        <w:rPr>
          <w:rFonts w:hint="eastAsia" w:ascii="宋体" w:hAnsi="宋体" w:eastAsia="宋体" w:cs="宋体"/>
          <w:b/>
          <w:bCs/>
          <w:color w:val="auto"/>
          <w:sz w:val="24"/>
        </w:rPr>
        <w:t>一、项目概述</w:t>
      </w:r>
    </w:p>
    <w:p w14:paraId="22BA565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为深入贯彻落实党的二十届三中全会精神，稳步扩大标准制度型开放，围绕推进“一带一路”建设新阶段的总体要求和重点任务，结合《浙江省标准联通“一带一路”行动计划（2023-2025）》相关目标，组织开展重点领域“一带一路”市场准入研究、先进标准互译、标准国际化培训和经验推广等技术辅助服务，推动沿线国家在国际标准化领域的交流与合作，促进“一带一路”沿线国家贸易便利化。</w:t>
      </w:r>
    </w:p>
    <w:p w14:paraId="053F14C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sz w:val="24"/>
        </w:rPr>
      </w:pPr>
      <w:r>
        <w:rPr>
          <w:rFonts w:hint="eastAsia" w:ascii="宋体" w:hAnsi="宋体" w:eastAsia="宋体" w:cs="宋体"/>
          <w:b/>
          <w:bCs/>
          <w:color w:val="auto"/>
          <w:sz w:val="24"/>
        </w:rPr>
        <w:t>二、辅助服务内容</w:t>
      </w:r>
    </w:p>
    <w:p w14:paraId="224E134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1.开展重点领域市场准入研究</w:t>
      </w:r>
    </w:p>
    <w:p w14:paraId="58F6E96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围绕“一带一路”贸易需求、重点贸易国、重点出口产品，开展相关贸易国法规、政策、标准等专题研究，形成研究报告1篇。</w:t>
      </w:r>
    </w:p>
    <w:p w14:paraId="585A7D0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2.开展“浙江制造”外文版翻译</w:t>
      </w:r>
    </w:p>
    <w:p w14:paraId="133EB63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针对“一带一路”贸易需求的“浙江制造”标准，开展外文版翻译工作，翻译“浙江制造”外文版不少于5项。</w:t>
      </w:r>
    </w:p>
    <w:p w14:paraId="161B3D9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3.开展标准化培训指导</w:t>
      </w:r>
    </w:p>
    <w:p w14:paraId="7D86C0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针对浙江外贸企业需求，开展“一带一路”相关的标准化与市场准入等方面知识培训指导</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线上</w:t>
      </w:r>
      <w:r>
        <w:rPr>
          <w:rFonts w:hint="eastAsia" w:ascii="宋体" w:hAnsi="宋体" w:eastAsia="宋体" w:cs="宋体"/>
          <w:color w:val="auto"/>
          <w:sz w:val="24"/>
          <w:lang w:val="en-US" w:eastAsia="zh-CN"/>
        </w:rPr>
        <w:t>线下</w:t>
      </w:r>
      <w:r>
        <w:rPr>
          <w:rFonts w:hint="eastAsia" w:ascii="宋体" w:hAnsi="宋体" w:cs="宋体"/>
          <w:color w:val="auto"/>
          <w:sz w:val="24"/>
          <w:lang w:val="en-US" w:eastAsia="zh-CN"/>
        </w:rPr>
        <w:t>培训</w:t>
      </w:r>
      <w:r>
        <w:rPr>
          <w:rFonts w:hint="eastAsia" w:ascii="宋体" w:hAnsi="宋体" w:eastAsia="宋体" w:cs="宋体"/>
          <w:color w:val="auto"/>
          <w:sz w:val="24"/>
          <w:lang w:val="en-US" w:eastAsia="zh-CN"/>
        </w:rPr>
        <w:t>服务不少于</w:t>
      </w:r>
      <w:r>
        <w:rPr>
          <w:rFonts w:hint="eastAsia" w:ascii="宋体" w:hAnsi="宋体" w:cs="宋体"/>
          <w:color w:val="auto"/>
          <w:sz w:val="24"/>
          <w:lang w:val="en-US" w:eastAsia="zh-CN"/>
        </w:rPr>
        <w:t>5</w:t>
      </w:r>
      <w:r>
        <w:rPr>
          <w:rFonts w:hint="eastAsia" w:ascii="宋体" w:hAnsi="宋体" w:eastAsia="宋体" w:cs="宋体"/>
          <w:color w:val="auto"/>
          <w:sz w:val="24"/>
          <w:lang w:val="en-US" w:eastAsia="zh-CN"/>
        </w:rPr>
        <w:t>0000人次</w:t>
      </w:r>
      <w:r>
        <w:rPr>
          <w:rFonts w:hint="eastAsia" w:ascii="宋体" w:hAnsi="宋体" w:eastAsia="宋体" w:cs="宋体"/>
          <w:color w:val="auto"/>
          <w:sz w:val="24"/>
        </w:rPr>
        <w:t>。</w:t>
      </w:r>
    </w:p>
    <w:p w14:paraId="2C1E585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4.开展标准化经验交流与推广</w:t>
      </w:r>
    </w:p>
    <w:p w14:paraId="4F1FAE5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rPr>
        <w:t>围绕“一带一路”贸易需求、重点贸易国、重点出口产品的有关要求，提升企业的标准国际化能力，编写企业参与标准国际化的相关教材1套</w:t>
      </w:r>
      <w:r>
        <w:rPr>
          <w:rFonts w:hint="eastAsia" w:ascii="宋体" w:hAnsi="宋体" w:cs="宋体"/>
          <w:color w:val="auto"/>
          <w:sz w:val="24"/>
          <w:lang w:eastAsia="zh-CN"/>
        </w:rPr>
        <w:t>。</w:t>
      </w:r>
    </w:p>
    <w:p w14:paraId="17A4D36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sz w:val="24"/>
        </w:rPr>
      </w:pPr>
      <w:r>
        <w:rPr>
          <w:rFonts w:hint="eastAsia" w:ascii="宋体" w:hAnsi="宋体" w:eastAsia="宋体" w:cs="宋体"/>
          <w:b/>
          <w:bCs/>
          <w:color w:val="auto"/>
          <w:sz w:val="24"/>
        </w:rPr>
        <w:t>三、辅助服务要求</w:t>
      </w:r>
    </w:p>
    <w:p w14:paraId="1B89C43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1.人员稳定性要求</w:t>
      </w:r>
    </w:p>
    <w:p w14:paraId="393D8F4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（1）投标人应组建工作团队，有不少于5名的专职人员。</w:t>
      </w:r>
    </w:p>
    <w:p w14:paraId="274DB41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（2）投标人应在投标文件中明确拟投入本项目的主要人员，在未经过采购人同意的情况下，投标人不得随意更换人员。</w:t>
      </w:r>
    </w:p>
    <w:p w14:paraId="6A3FF13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3）采购人或投标人认为需要更换投标人项目负责人和项目团队成员时，均应提早二周向对方申明原因，投标人应在同时提出新的符合合同要求的项目负责人和项目团队成员人选，经采购人同意并办理交接手续后方可更换。</w:t>
      </w:r>
    </w:p>
    <w:p w14:paraId="58A486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2.人员工作经验要求</w:t>
      </w:r>
    </w:p>
    <w:p w14:paraId="680EA9A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投标人应提供经验丰富的项目团队参与本项目的开展，项目管理方案应具体说明本次项目组织情况，提交拟担任本项目的负责人的简历。</w:t>
      </w:r>
    </w:p>
    <w:p w14:paraId="6F99035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sz w:val="24"/>
        </w:rPr>
      </w:pPr>
      <w:r>
        <w:rPr>
          <w:rFonts w:hint="eastAsia" w:ascii="宋体" w:hAnsi="宋体" w:eastAsia="宋体" w:cs="宋体"/>
          <w:b/>
          <w:bCs/>
          <w:color w:val="auto"/>
          <w:sz w:val="24"/>
          <w:lang w:eastAsia="zh-CN"/>
        </w:rPr>
        <w:t>四</w:t>
      </w:r>
      <w:r>
        <w:rPr>
          <w:rFonts w:hint="eastAsia" w:ascii="宋体" w:hAnsi="宋体" w:eastAsia="宋体" w:cs="宋体"/>
          <w:b/>
          <w:bCs/>
          <w:color w:val="auto"/>
          <w:sz w:val="24"/>
        </w:rPr>
        <w:t>、服务承诺及期限</w:t>
      </w:r>
    </w:p>
    <w:p w14:paraId="1734159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（一）开展的技术服务符合《浙江省标准联通“一带一路”行动计划（2023-2025）》等文件要求。</w:t>
      </w:r>
    </w:p>
    <w:p w14:paraId="791433B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（二）服务完成期限</w:t>
      </w:r>
      <w:r>
        <w:rPr>
          <w:rFonts w:hint="eastAsia" w:ascii="宋体" w:hAnsi="宋体" w:eastAsia="宋体" w:cs="宋体"/>
          <w:color w:val="auto"/>
          <w:sz w:val="24"/>
          <w:lang w:eastAsia="zh-CN"/>
        </w:rPr>
        <w:t>：</w:t>
      </w:r>
      <w:r>
        <w:rPr>
          <w:rFonts w:hint="eastAsia" w:ascii="宋体" w:hAnsi="宋体" w:eastAsia="宋体" w:cs="宋体"/>
          <w:color w:val="auto"/>
          <w:kern w:val="2"/>
          <w:sz w:val="24"/>
          <w:szCs w:val="24"/>
          <w:highlight w:val="none"/>
          <w:lang w:val="en-US" w:eastAsia="zh-CN" w:bidi="ar-SA"/>
        </w:rPr>
        <w:t>202</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年11月</w:t>
      </w:r>
      <w:r>
        <w:rPr>
          <w:rFonts w:hint="eastAsia" w:ascii="宋体" w:hAnsi="宋体" w:cs="宋体"/>
          <w:color w:val="auto"/>
          <w:kern w:val="2"/>
          <w:sz w:val="24"/>
          <w:szCs w:val="24"/>
          <w:highlight w:val="none"/>
          <w:lang w:val="en-US" w:eastAsia="zh-CN" w:bidi="ar-SA"/>
        </w:rPr>
        <w:t>25</w:t>
      </w:r>
      <w:r>
        <w:rPr>
          <w:rFonts w:hint="eastAsia" w:ascii="宋体" w:hAnsi="宋体" w:eastAsia="宋体" w:cs="宋体"/>
          <w:color w:val="auto"/>
          <w:kern w:val="2"/>
          <w:sz w:val="24"/>
          <w:szCs w:val="24"/>
          <w:highlight w:val="none"/>
          <w:lang w:val="en-US" w:eastAsia="zh-CN" w:bidi="ar-SA"/>
        </w:rPr>
        <w:t>日前完成服务内容</w:t>
      </w:r>
      <w:r>
        <w:rPr>
          <w:rFonts w:hint="eastAsia" w:ascii="宋体" w:hAnsi="宋体" w:eastAsia="宋体" w:cs="宋体"/>
          <w:color w:val="auto"/>
          <w:sz w:val="24"/>
        </w:rPr>
        <w:t>。</w:t>
      </w:r>
    </w:p>
    <w:p w14:paraId="7C6CE5E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sz w:val="24"/>
        </w:rPr>
      </w:pPr>
      <w:r>
        <w:rPr>
          <w:rFonts w:hint="eastAsia" w:ascii="宋体" w:hAnsi="宋体" w:eastAsia="宋体" w:cs="宋体"/>
          <w:b/>
          <w:bCs/>
          <w:color w:val="auto"/>
          <w:sz w:val="24"/>
          <w:lang w:eastAsia="zh-CN"/>
        </w:rPr>
        <w:t>五</w:t>
      </w:r>
      <w:r>
        <w:rPr>
          <w:rFonts w:hint="eastAsia" w:ascii="宋体" w:hAnsi="宋体" w:eastAsia="宋体" w:cs="宋体"/>
          <w:b/>
          <w:bCs/>
          <w:color w:val="auto"/>
          <w:sz w:val="24"/>
        </w:rPr>
        <w:t>、项目的工作内容及成果文档</w:t>
      </w:r>
    </w:p>
    <w:p w14:paraId="34430DC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项目的工作内容及成果文档的提交应覆盖以下内容，电子文档是成果不可分割的部分。</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1785"/>
        <w:gridCol w:w="6754"/>
      </w:tblGrid>
      <w:tr w14:paraId="0F5CB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Align w:val="center"/>
          </w:tcPr>
          <w:p w14:paraId="5E768E66">
            <w:pPr>
              <w:snapToGrid w:val="0"/>
              <w:spacing w:line="360" w:lineRule="auto"/>
              <w:jc w:val="center"/>
              <w:rPr>
                <w:rFonts w:ascii="宋体" w:hAnsi="宋体" w:cs="宋体"/>
                <w:b/>
                <w:bCs/>
                <w:color w:val="auto"/>
                <w:sz w:val="24"/>
              </w:rPr>
            </w:pPr>
            <w:r>
              <w:rPr>
                <w:rFonts w:hint="eastAsia" w:ascii="宋体" w:hAnsi="宋体" w:cs="宋体"/>
                <w:b/>
                <w:bCs/>
                <w:color w:val="auto"/>
                <w:sz w:val="24"/>
              </w:rPr>
              <w:t>序号</w:t>
            </w:r>
          </w:p>
        </w:tc>
        <w:tc>
          <w:tcPr>
            <w:tcW w:w="961" w:type="pct"/>
          </w:tcPr>
          <w:p w14:paraId="4759EB3D">
            <w:pPr>
              <w:snapToGrid w:val="0"/>
              <w:spacing w:line="360" w:lineRule="auto"/>
              <w:jc w:val="center"/>
              <w:rPr>
                <w:rFonts w:ascii="宋体" w:hAnsi="宋体" w:cs="宋体"/>
                <w:b/>
                <w:bCs/>
                <w:color w:val="auto"/>
                <w:sz w:val="24"/>
              </w:rPr>
            </w:pPr>
            <w:r>
              <w:rPr>
                <w:rFonts w:hint="eastAsia" w:ascii="宋体" w:hAnsi="宋体" w:cs="宋体"/>
                <w:b/>
                <w:bCs/>
                <w:color w:val="auto"/>
                <w:sz w:val="24"/>
              </w:rPr>
              <w:t>类别</w:t>
            </w:r>
          </w:p>
        </w:tc>
        <w:tc>
          <w:tcPr>
            <w:tcW w:w="3636" w:type="pct"/>
          </w:tcPr>
          <w:p w14:paraId="3063C8F7">
            <w:pPr>
              <w:snapToGrid w:val="0"/>
              <w:spacing w:line="360" w:lineRule="auto"/>
              <w:jc w:val="center"/>
              <w:rPr>
                <w:rFonts w:ascii="宋体" w:hAnsi="宋体" w:cs="宋体"/>
                <w:b/>
                <w:bCs/>
                <w:color w:val="auto"/>
                <w:sz w:val="24"/>
              </w:rPr>
            </w:pPr>
            <w:r>
              <w:rPr>
                <w:rFonts w:hint="eastAsia" w:ascii="宋体" w:hAnsi="宋体" w:cs="宋体"/>
                <w:b/>
                <w:bCs/>
                <w:color w:val="auto"/>
                <w:sz w:val="24"/>
              </w:rPr>
              <w:t>名称及描述</w:t>
            </w:r>
          </w:p>
        </w:tc>
      </w:tr>
      <w:tr w14:paraId="62610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Align w:val="center"/>
          </w:tcPr>
          <w:p w14:paraId="2012C59C">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961" w:type="pct"/>
          </w:tcPr>
          <w:p w14:paraId="5976F7A6">
            <w:pPr>
              <w:snapToGrid w:val="0"/>
              <w:spacing w:line="360" w:lineRule="auto"/>
              <w:jc w:val="center"/>
              <w:rPr>
                <w:rFonts w:ascii="宋体" w:hAnsi="宋体" w:cs="宋体"/>
                <w:color w:val="auto"/>
                <w:sz w:val="24"/>
              </w:rPr>
            </w:pPr>
            <w:r>
              <w:rPr>
                <w:rFonts w:hint="eastAsia" w:ascii="宋体" w:hAnsi="宋体" w:cs="宋体"/>
                <w:color w:val="auto"/>
                <w:sz w:val="24"/>
              </w:rPr>
              <w:t>技术类文档</w:t>
            </w:r>
          </w:p>
        </w:tc>
        <w:tc>
          <w:tcPr>
            <w:tcW w:w="3636" w:type="pct"/>
          </w:tcPr>
          <w:p w14:paraId="16BC0B20">
            <w:pPr>
              <w:snapToGrid w:val="0"/>
              <w:spacing w:line="360" w:lineRule="auto"/>
              <w:jc w:val="left"/>
              <w:rPr>
                <w:rFonts w:ascii="宋体" w:hAnsi="宋体" w:cs="宋体"/>
                <w:color w:val="auto"/>
                <w:sz w:val="24"/>
              </w:rPr>
            </w:pPr>
            <w:r>
              <w:rPr>
                <w:rFonts w:hint="eastAsia" w:ascii="宋体" w:hAnsi="宋体" w:cs="宋体"/>
                <w:color w:val="auto"/>
                <w:sz w:val="24"/>
              </w:rPr>
              <w:t>“一带一路”重点领域市场准入研究报告</w:t>
            </w:r>
          </w:p>
        </w:tc>
      </w:tr>
      <w:tr w14:paraId="7D700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Align w:val="center"/>
          </w:tcPr>
          <w:p w14:paraId="0C1405D3">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961" w:type="pct"/>
          </w:tcPr>
          <w:p w14:paraId="73DFA864">
            <w:pPr>
              <w:snapToGrid w:val="0"/>
              <w:spacing w:line="360" w:lineRule="auto"/>
              <w:jc w:val="center"/>
              <w:rPr>
                <w:rFonts w:ascii="宋体" w:hAnsi="宋体" w:cs="宋体"/>
                <w:color w:val="auto"/>
                <w:sz w:val="24"/>
              </w:rPr>
            </w:pPr>
            <w:r>
              <w:rPr>
                <w:rFonts w:hint="eastAsia" w:ascii="宋体" w:hAnsi="宋体" w:cs="宋体"/>
                <w:color w:val="auto"/>
                <w:sz w:val="24"/>
              </w:rPr>
              <w:t>技术类文档</w:t>
            </w:r>
          </w:p>
        </w:tc>
        <w:tc>
          <w:tcPr>
            <w:tcW w:w="3636" w:type="pct"/>
          </w:tcPr>
          <w:p w14:paraId="29604EB7">
            <w:pPr>
              <w:snapToGrid w:val="0"/>
              <w:spacing w:line="360" w:lineRule="auto"/>
              <w:jc w:val="left"/>
              <w:rPr>
                <w:rFonts w:ascii="宋体" w:hAnsi="宋体" w:cs="宋体"/>
                <w:color w:val="auto"/>
                <w:sz w:val="24"/>
              </w:rPr>
            </w:pPr>
            <w:r>
              <w:rPr>
                <w:rFonts w:hint="eastAsia" w:ascii="宋体" w:hAnsi="宋体" w:cs="宋体"/>
                <w:color w:val="auto"/>
                <w:sz w:val="24"/>
              </w:rPr>
              <w:t>“浙江制造”外文版</w:t>
            </w:r>
          </w:p>
        </w:tc>
      </w:tr>
      <w:tr w14:paraId="46355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Align w:val="center"/>
          </w:tcPr>
          <w:p w14:paraId="52502B9B">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961" w:type="pct"/>
          </w:tcPr>
          <w:p w14:paraId="6D7A866E">
            <w:pPr>
              <w:snapToGrid w:val="0"/>
              <w:spacing w:line="360" w:lineRule="auto"/>
              <w:jc w:val="center"/>
              <w:rPr>
                <w:rFonts w:ascii="宋体" w:hAnsi="宋体" w:cs="宋体"/>
                <w:color w:val="auto"/>
                <w:sz w:val="24"/>
              </w:rPr>
            </w:pPr>
            <w:r>
              <w:rPr>
                <w:rFonts w:hint="eastAsia" w:ascii="宋体" w:hAnsi="宋体" w:cs="宋体"/>
                <w:color w:val="auto"/>
                <w:sz w:val="24"/>
              </w:rPr>
              <w:t>资料性文档</w:t>
            </w:r>
          </w:p>
        </w:tc>
        <w:tc>
          <w:tcPr>
            <w:tcW w:w="3636" w:type="pct"/>
          </w:tcPr>
          <w:p w14:paraId="1655BE7E">
            <w:pPr>
              <w:snapToGrid w:val="0"/>
              <w:spacing w:line="360" w:lineRule="auto"/>
              <w:jc w:val="left"/>
              <w:rPr>
                <w:rFonts w:ascii="宋体" w:hAnsi="宋体" w:cs="宋体"/>
                <w:color w:val="auto"/>
                <w:sz w:val="24"/>
              </w:rPr>
            </w:pPr>
            <w:r>
              <w:rPr>
                <w:rFonts w:hint="eastAsia" w:ascii="宋体" w:hAnsi="宋体" w:cs="宋体"/>
                <w:color w:val="auto"/>
                <w:sz w:val="24"/>
              </w:rPr>
              <w:t>企业培训证明材料</w:t>
            </w:r>
          </w:p>
        </w:tc>
      </w:tr>
      <w:tr w14:paraId="7AE35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Align w:val="center"/>
          </w:tcPr>
          <w:p w14:paraId="688DEF02">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961" w:type="pct"/>
          </w:tcPr>
          <w:p w14:paraId="0DD78803">
            <w:pPr>
              <w:snapToGrid w:val="0"/>
              <w:spacing w:line="360" w:lineRule="auto"/>
              <w:jc w:val="center"/>
              <w:rPr>
                <w:rFonts w:ascii="宋体" w:hAnsi="宋体" w:cs="宋体"/>
                <w:color w:val="auto"/>
                <w:sz w:val="24"/>
              </w:rPr>
            </w:pPr>
            <w:r>
              <w:rPr>
                <w:rFonts w:hint="eastAsia" w:ascii="宋体" w:hAnsi="宋体" w:cs="宋体"/>
                <w:color w:val="auto"/>
                <w:sz w:val="24"/>
              </w:rPr>
              <w:t>技术类文档</w:t>
            </w:r>
          </w:p>
        </w:tc>
        <w:tc>
          <w:tcPr>
            <w:tcW w:w="3636" w:type="pct"/>
          </w:tcPr>
          <w:p w14:paraId="3CDDF5DB">
            <w:pPr>
              <w:snapToGrid w:val="0"/>
              <w:spacing w:line="360" w:lineRule="auto"/>
              <w:jc w:val="left"/>
              <w:rPr>
                <w:rFonts w:ascii="宋体" w:hAnsi="宋体" w:cs="宋体"/>
                <w:color w:val="auto"/>
                <w:sz w:val="24"/>
              </w:rPr>
            </w:pPr>
            <w:r>
              <w:rPr>
                <w:rFonts w:hint="eastAsia" w:ascii="宋体" w:hAnsi="宋体" w:cs="宋体"/>
                <w:color w:val="auto"/>
                <w:sz w:val="24"/>
              </w:rPr>
              <w:t>国际交流证明材料</w:t>
            </w:r>
          </w:p>
        </w:tc>
      </w:tr>
    </w:tbl>
    <w:p w14:paraId="63E44B2F">
      <w:pPr>
        <w:snapToGrid w:val="0"/>
        <w:spacing w:line="360" w:lineRule="auto"/>
        <w:ind w:firstLine="482" w:firstLineChars="200"/>
        <w:rPr>
          <w:rFonts w:hint="eastAsia" w:ascii="宋体" w:hAnsi="宋体"/>
          <w:b/>
          <w:color w:val="auto"/>
          <w:sz w:val="24"/>
        </w:rPr>
      </w:pPr>
      <w:r>
        <w:rPr>
          <w:rFonts w:hint="eastAsia" w:ascii="宋体" w:hAnsi="宋体"/>
          <w:b/>
          <w:color w:val="auto"/>
          <w:sz w:val="24"/>
          <w:lang w:eastAsia="zh-CN"/>
        </w:rPr>
        <w:t>六</w:t>
      </w:r>
      <w:r>
        <w:rPr>
          <w:rFonts w:hint="eastAsia" w:ascii="宋体" w:hAnsi="宋体"/>
          <w:b/>
          <w:color w:val="auto"/>
          <w:sz w:val="24"/>
        </w:rPr>
        <w:t>、付款方式</w:t>
      </w:r>
    </w:p>
    <w:p w14:paraId="046237F0">
      <w:pPr>
        <w:snapToGrid w:val="0"/>
        <w:spacing w:line="360" w:lineRule="auto"/>
        <w:ind w:firstLine="480" w:firstLineChars="200"/>
        <w:rPr>
          <w:rFonts w:hint="eastAsia" w:ascii="宋体" w:hAnsi="宋体"/>
          <w:color w:val="auto"/>
          <w:sz w:val="24"/>
          <w:highlight w:val="none"/>
        </w:rPr>
      </w:pPr>
      <w:r>
        <w:rPr>
          <w:rFonts w:hint="eastAsia" w:ascii="宋体" w:hAnsi="宋体" w:cs="宋体"/>
          <w:color w:val="auto"/>
          <w:sz w:val="24"/>
          <w:szCs w:val="24"/>
          <w:highlight w:val="none"/>
          <w:lang w:eastAsia="zh-CN"/>
        </w:rPr>
        <w:t>合同签订完成后</w:t>
      </w:r>
      <w:r>
        <w:rPr>
          <w:rFonts w:hint="eastAsia" w:ascii="宋体" w:hAnsi="宋体" w:cs="宋体"/>
          <w:color w:val="auto"/>
          <w:sz w:val="24"/>
          <w:szCs w:val="24"/>
          <w:highlight w:val="none"/>
          <w:lang w:val="en-US" w:eastAsia="zh-CN"/>
        </w:rPr>
        <w:t>20个工作日内支付合同金额的70%作为首付款，待项目完成并通过项目验收后支付剩余款项，即合同金额的30%。</w:t>
      </w:r>
    </w:p>
    <w:p w14:paraId="64956AEF">
      <w:pPr>
        <w:widowControl/>
        <w:adjustRightInd/>
        <w:spacing w:line="360" w:lineRule="auto"/>
        <w:jc w:val="left"/>
        <w:rPr>
          <w:rFonts w:hint="eastAsia" w:ascii="宋体" w:hAnsi="宋体"/>
          <w:color w:val="auto"/>
          <w:sz w:val="24"/>
          <w:highlight w:val="none"/>
        </w:rPr>
      </w:pPr>
      <w:r>
        <w:rPr>
          <w:rFonts w:hint="eastAsia" w:ascii="宋体" w:hAnsi="宋体"/>
          <w:color w:val="auto"/>
          <w:sz w:val="24"/>
          <w:highlight w:val="none"/>
        </w:rPr>
        <w:br w:type="page"/>
      </w:r>
    </w:p>
    <w:p w14:paraId="443F92C1">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13253"/>
      <w:bookmarkEnd w:id="28"/>
      <w:bookmarkStart w:id="29" w:name="_Toc184313264"/>
      <w:bookmarkEnd w:id="29"/>
      <w:bookmarkStart w:id="30" w:name="_Toc184310300"/>
      <w:bookmarkEnd w:id="30"/>
      <w:bookmarkStart w:id="31" w:name="_Toc184314479"/>
      <w:bookmarkEnd w:id="31"/>
      <w:bookmarkStart w:id="32" w:name="_Toc184312085"/>
      <w:bookmarkEnd w:id="32"/>
      <w:bookmarkStart w:id="33" w:name="_Toc184312101"/>
      <w:bookmarkEnd w:id="33"/>
      <w:bookmarkStart w:id="34" w:name="_Toc184313238"/>
      <w:bookmarkEnd w:id="34"/>
      <w:bookmarkStart w:id="35" w:name="_Toc184313240"/>
      <w:bookmarkEnd w:id="35"/>
      <w:bookmarkStart w:id="36" w:name="_Toc184313257"/>
      <w:bookmarkEnd w:id="36"/>
      <w:bookmarkStart w:id="37" w:name="_Toc184308086"/>
      <w:bookmarkEnd w:id="37"/>
      <w:bookmarkStart w:id="38" w:name="_Toc184313260"/>
      <w:bookmarkEnd w:id="38"/>
      <w:bookmarkStart w:id="39" w:name="_Toc184310281"/>
      <w:bookmarkEnd w:id="39"/>
      <w:bookmarkStart w:id="40" w:name="_Toc184308056"/>
      <w:bookmarkEnd w:id="40"/>
      <w:bookmarkStart w:id="41" w:name="_Toc184313266"/>
      <w:bookmarkEnd w:id="41"/>
      <w:bookmarkStart w:id="42" w:name="_Toc184308098"/>
      <w:bookmarkEnd w:id="42"/>
      <w:bookmarkStart w:id="43" w:name="_Toc184314480"/>
      <w:bookmarkEnd w:id="43"/>
      <w:bookmarkStart w:id="44" w:name="_Toc184313302"/>
      <w:bookmarkEnd w:id="44"/>
      <w:bookmarkStart w:id="45" w:name="_Toc184314431"/>
      <w:bookmarkEnd w:id="45"/>
      <w:bookmarkStart w:id="46" w:name="_Toc184313301"/>
      <w:bookmarkEnd w:id="46"/>
      <w:bookmarkStart w:id="47" w:name="_Toc184313250"/>
      <w:bookmarkEnd w:id="47"/>
      <w:bookmarkStart w:id="48" w:name="_Toc184310284"/>
      <w:bookmarkEnd w:id="48"/>
      <w:bookmarkStart w:id="49" w:name="_Toc184313300"/>
      <w:bookmarkEnd w:id="49"/>
      <w:bookmarkStart w:id="50" w:name="_Toc184308091"/>
      <w:bookmarkEnd w:id="50"/>
      <w:bookmarkStart w:id="51" w:name="_Toc184314464"/>
      <w:bookmarkEnd w:id="51"/>
      <w:bookmarkStart w:id="52" w:name="_Toc184314411"/>
      <w:bookmarkEnd w:id="52"/>
      <w:bookmarkStart w:id="53" w:name="_Toc184314430"/>
      <w:bookmarkEnd w:id="53"/>
      <w:bookmarkStart w:id="54" w:name="_Toc184308089"/>
      <w:bookmarkEnd w:id="54"/>
      <w:bookmarkStart w:id="55" w:name="_Toc184312117"/>
      <w:bookmarkEnd w:id="55"/>
      <w:bookmarkStart w:id="56" w:name="_Toc184310310"/>
      <w:bookmarkEnd w:id="56"/>
      <w:bookmarkStart w:id="57" w:name="_Toc184314481"/>
      <w:bookmarkEnd w:id="57"/>
      <w:bookmarkStart w:id="58" w:name="_Toc184308044"/>
      <w:bookmarkEnd w:id="58"/>
      <w:bookmarkStart w:id="59" w:name="_Toc184314475"/>
      <w:bookmarkEnd w:id="59"/>
      <w:bookmarkStart w:id="60" w:name="_Toc184313276"/>
      <w:bookmarkEnd w:id="60"/>
      <w:bookmarkStart w:id="61" w:name="_Toc184310276"/>
      <w:bookmarkEnd w:id="61"/>
      <w:bookmarkStart w:id="62" w:name="_Toc184313252"/>
      <w:bookmarkEnd w:id="62"/>
      <w:bookmarkStart w:id="63" w:name="_Toc184310323"/>
      <w:bookmarkEnd w:id="63"/>
      <w:bookmarkStart w:id="64" w:name="_Toc184313273"/>
      <w:bookmarkEnd w:id="64"/>
      <w:bookmarkStart w:id="65" w:name="_Toc184313261"/>
      <w:bookmarkEnd w:id="65"/>
      <w:bookmarkStart w:id="66" w:name="_Toc184314468"/>
      <w:bookmarkEnd w:id="66"/>
      <w:bookmarkStart w:id="67" w:name="_Toc184308047"/>
      <w:bookmarkEnd w:id="67"/>
      <w:bookmarkStart w:id="68" w:name="_Toc184314462"/>
      <w:bookmarkEnd w:id="68"/>
      <w:bookmarkStart w:id="69" w:name="_Toc184314467"/>
      <w:bookmarkEnd w:id="69"/>
      <w:bookmarkStart w:id="70" w:name="_Toc184312082"/>
      <w:bookmarkEnd w:id="70"/>
      <w:bookmarkStart w:id="71" w:name="_Toc184308069"/>
      <w:bookmarkEnd w:id="71"/>
      <w:bookmarkStart w:id="72" w:name="_Toc184308107"/>
      <w:bookmarkEnd w:id="72"/>
      <w:bookmarkStart w:id="73" w:name="_Toc184313307"/>
      <w:bookmarkEnd w:id="73"/>
      <w:bookmarkStart w:id="74" w:name="_Toc184314447"/>
      <w:bookmarkEnd w:id="74"/>
      <w:bookmarkStart w:id="75" w:name="_Toc184308080"/>
      <w:bookmarkEnd w:id="75"/>
      <w:bookmarkStart w:id="76" w:name="_Toc184308046"/>
      <w:bookmarkEnd w:id="76"/>
      <w:bookmarkStart w:id="77" w:name="_Toc184312079"/>
      <w:bookmarkEnd w:id="77"/>
      <w:bookmarkStart w:id="78" w:name="_Toc184308084"/>
      <w:bookmarkEnd w:id="78"/>
      <w:bookmarkStart w:id="79" w:name="_Toc184312123"/>
      <w:bookmarkEnd w:id="79"/>
      <w:bookmarkStart w:id="80" w:name="_Toc184314449"/>
      <w:bookmarkEnd w:id="80"/>
      <w:bookmarkStart w:id="81" w:name="_Toc184308097"/>
      <w:bookmarkEnd w:id="81"/>
      <w:bookmarkStart w:id="82" w:name="_Toc184312080"/>
      <w:bookmarkEnd w:id="82"/>
      <w:bookmarkStart w:id="83" w:name="_Toc184308039"/>
      <w:bookmarkEnd w:id="83"/>
      <w:bookmarkStart w:id="84" w:name="_Toc184313297"/>
      <w:bookmarkEnd w:id="84"/>
      <w:bookmarkStart w:id="85" w:name="_Toc184312138"/>
      <w:bookmarkEnd w:id="85"/>
      <w:bookmarkStart w:id="86" w:name="_Toc184313243"/>
      <w:bookmarkEnd w:id="86"/>
      <w:bookmarkStart w:id="87" w:name="_Toc184310307"/>
      <w:bookmarkEnd w:id="87"/>
      <w:bookmarkStart w:id="88" w:name="_Toc184310274"/>
      <w:bookmarkEnd w:id="88"/>
      <w:bookmarkStart w:id="89" w:name="_Toc184308103"/>
      <w:bookmarkEnd w:id="89"/>
      <w:bookmarkStart w:id="90" w:name="_Toc184312088"/>
      <w:bookmarkEnd w:id="90"/>
      <w:bookmarkStart w:id="91" w:name="_Toc184313245"/>
      <w:bookmarkEnd w:id="91"/>
      <w:bookmarkStart w:id="92" w:name="_Toc184314436"/>
      <w:bookmarkEnd w:id="92"/>
      <w:bookmarkStart w:id="93" w:name="_Toc184310285"/>
      <w:bookmarkEnd w:id="93"/>
      <w:bookmarkStart w:id="94" w:name="_Toc184314440"/>
      <w:bookmarkEnd w:id="94"/>
      <w:bookmarkStart w:id="95" w:name="_Toc184312124"/>
      <w:bookmarkEnd w:id="95"/>
      <w:bookmarkStart w:id="96" w:name="_Toc184313278"/>
      <w:bookmarkEnd w:id="96"/>
      <w:bookmarkStart w:id="97" w:name="_Toc184314472"/>
      <w:bookmarkEnd w:id="97"/>
      <w:bookmarkStart w:id="98" w:name="_Toc184310331"/>
      <w:bookmarkEnd w:id="98"/>
      <w:bookmarkStart w:id="99" w:name="_Toc184313279"/>
      <w:bookmarkEnd w:id="99"/>
      <w:bookmarkStart w:id="100" w:name="_Toc184310315"/>
      <w:bookmarkEnd w:id="100"/>
      <w:bookmarkStart w:id="101" w:name="_Toc184312078"/>
      <w:bookmarkEnd w:id="101"/>
      <w:bookmarkStart w:id="102" w:name="_Toc184312122"/>
      <w:bookmarkEnd w:id="102"/>
      <w:bookmarkStart w:id="103" w:name="_Toc184314451"/>
      <w:bookmarkEnd w:id="103"/>
      <w:bookmarkStart w:id="104" w:name="_Toc184314423"/>
      <w:bookmarkEnd w:id="104"/>
      <w:bookmarkStart w:id="105" w:name="_Toc184308073"/>
      <w:bookmarkEnd w:id="105"/>
      <w:bookmarkStart w:id="106" w:name="_Toc184313268"/>
      <w:bookmarkEnd w:id="106"/>
      <w:bookmarkStart w:id="107" w:name="_Toc184308045"/>
      <w:bookmarkEnd w:id="107"/>
      <w:bookmarkStart w:id="108" w:name="_Toc184312095"/>
      <w:bookmarkEnd w:id="108"/>
      <w:bookmarkStart w:id="109" w:name="_Toc184310339"/>
      <w:bookmarkEnd w:id="109"/>
      <w:bookmarkStart w:id="110" w:name="_Toc184313299"/>
      <w:bookmarkEnd w:id="110"/>
      <w:bookmarkStart w:id="111" w:name="_Toc184308066"/>
      <w:bookmarkEnd w:id="111"/>
      <w:bookmarkStart w:id="112" w:name="_Toc184314419"/>
      <w:bookmarkEnd w:id="112"/>
      <w:bookmarkStart w:id="113" w:name="_Toc184312069"/>
      <w:bookmarkEnd w:id="113"/>
      <w:bookmarkStart w:id="114" w:name="_Toc184313293"/>
      <w:bookmarkEnd w:id="114"/>
      <w:bookmarkStart w:id="115" w:name="_Toc184310291"/>
      <w:bookmarkEnd w:id="115"/>
      <w:bookmarkStart w:id="116" w:name="_Toc184314415"/>
      <w:bookmarkEnd w:id="116"/>
      <w:bookmarkStart w:id="117" w:name="_Toc184310322"/>
      <w:bookmarkEnd w:id="117"/>
      <w:bookmarkStart w:id="118" w:name="_Toc184314478"/>
      <w:bookmarkEnd w:id="118"/>
      <w:bookmarkStart w:id="119" w:name="_Toc184312096"/>
      <w:bookmarkEnd w:id="119"/>
      <w:bookmarkStart w:id="120" w:name="_Toc184310283"/>
      <w:bookmarkEnd w:id="120"/>
      <w:bookmarkStart w:id="121" w:name="_Toc184310344"/>
      <w:bookmarkEnd w:id="121"/>
      <w:bookmarkStart w:id="122" w:name="_Toc184314482"/>
      <w:bookmarkEnd w:id="122"/>
      <w:bookmarkStart w:id="123" w:name="_Toc184314422"/>
      <w:bookmarkEnd w:id="123"/>
      <w:bookmarkStart w:id="124" w:name="_Toc184310303"/>
      <w:bookmarkEnd w:id="124"/>
      <w:bookmarkStart w:id="125" w:name="_Toc184313310"/>
      <w:bookmarkEnd w:id="125"/>
      <w:bookmarkStart w:id="126" w:name="_Toc184312077"/>
      <w:bookmarkEnd w:id="126"/>
      <w:bookmarkStart w:id="127" w:name="_Toc184313295"/>
      <w:bookmarkEnd w:id="127"/>
      <w:bookmarkStart w:id="128" w:name="_Toc184308078"/>
      <w:bookmarkEnd w:id="128"/>
      <w:bookmarkStart w:id="129" w:name="_Toc184313296"/>
      <w:bookmarkEnd w:id="129"/>
      <w:bookmarkStart w:id="130" w:name="_Toc184310297"/>
      <w:bookmarkEnd w:id="130"/>
      <w:bookmarkStart w:id="131" w:name="_Toc184314424"/>
      <w:bookmarkEnd w:id="131"/>
      <w:bookmarkStart w:id="132" w:name="_Toc184313244"/>
      <w:bookmarkEnd w:id="132"/>
      <w:bookmarkStart w:id="133" w:name="_Toc184308064"/>
      <w:bookmarkEnd w:id="133"/>
      <w:bookmarkStart w:id="134" w:name="_Toc184310279"/>
      <w:bookmarkEnd w:id="134"/>
      <w:bookmarkStart w:id="135" w:name="_Toc184312099"/>
      <w:bookmarkEnd w:id="135"/>
      <w:bookmarkStart w:id="136" w:name="_Toc184308055"/>
      <w:bookmarkEnd w:id="136"/>
      <w:bookmarkStart w:id="137" w:name="_Toc184312110"/>
      <w:bookmarkEnd w:id="137"/>
      <w:bookmarkStart w:id="138" w:name="_Toc184308049"/>
      <w:bookmarkEnd w:id="138"/>
      <w:bookmarkStart w:id="139" w:name="_Toc184313274"/>
      <w:bookmarkEnd w:id="139"/>
      <w:bookmarkStart w:id="140" w:name="_Toc184312094"/>
      <w:bookmarkEnd w:id="140"/>
      <w:bookmarkStart w:id="141" w:name="_Toc184310275"/>
      <w:bookmarkEnd w:id="141"/>
      <w:bookmarkStart w:id="142" w:name="_Toc184312112"/>
      <w:bookmarkEnd w:id="142"/>
      <w:bookmarkStart w:id="143" w:name="_Toc184314413"/>
      <w:bookmarkEnd w:id="143"/>
      <w:bookmarkStart w:id="144" w:name="_Toc184308041"/>
      <w:bookmarkEnd w:id="144"/>
      <w:bookmarkStart w:id="145" w:name="_Toc184312102"/>
      <w:bookmarkEnd w:id="145"/>
      <w:bookmarkStart w:id="146" w:name="_Toc184308075"/>
      <w:bookmarkEnd w:id="146"/>
      <w:bookmarkStart w:id="147" w:name="_Toc184308038"/>
      <w:bookmarkEnd w:id="147"/>
      <w:bookmarkStart w:id="148" w:name="_Toc184310292"/>
      <w:bookmarkEnd w:id="148"/>
      <w:bookmarkStart w:id="149" w:name="_Toc184314459"/>
      <w:bookmarkEnd w:id="149"/>
      <w:bookmarkStart w:id="150" w:name="_Toc184314466"/>
      <w:bookmarkEnd w:id="150"/>
      <w:bookmarkStart w:id="151" w:name="_Toc184308051"/>
      <w:bookmarkEnd w:id="151"/>
      <w:bookmarkStart w:id="152" w:name="_Toc184310333"/>
      <w:bookmarkEnd w:id="152"/>
      <w:bookmarkStart w:id="153" w:name="_Toc184314458"/>
      <w:bookmarkEnd w:id="153"/>
      <w:bookmarkStart w:id="154" w:name="_Toc184308102"/>
      <w:bookmarkEnd w:id="154"/>
      <w:bookmarkStart w:id="155" w:name="_Toc184313284"/>
      <w:bookmarkEnd w:id="155"/>
      <w:bookmarkStart w:id="156" w:name="_Toc184313254"/>
      <w:bookmarkEnd w:id="156"/>
      <w:bookmarkStart w:id="157" w:name="_Toc184312111"/>
      <w:bookmarkEnd w:id="157"/>
      <w:bookmarkStart w:id="158" w:name="_Toc184314445"/>
      <w:bookmarkEnd w:id="158"/>
      <w:bookmarkStart w:id="159" w:name="_Toc184312133"/>
      <w:bookmarkEnd w:id="159"/>
      <w:bookmarkStart w:id="160" w:name="_Toc184310332"/>
      <w:bookmarkEnd w:id="160"/>
      <w:bookmarkStart w:id="161" w:name="_Toc184310343"/>
      <w:bookmarkEnd w:id="161"/>
      <w:bookmarkStart w:id="162" w:name="_Toc184310301"/>
      <w:bookmarkEnd w:id="162"/>
      <w:bookmarkStart w:id="163" w:name="_Toc184314471"/>
      <w:bookmarkEnd w:id="163"/>
      <w:bookmarkStart w:id="164" w:name="_Toc184310302"/>
      <w:bookmarkEnd w:id="164"/>
      <w:bookmarkStart w:id="165" w:name="_Toc184313249"/>
      <w:bookmarkEnd w:id="165"/>
      <w:bookmarkStart w:id="166" w:name="_Toc184312129"/>
      <w:bookmarkEnd w:id="166"/>
      <w:bookmarkStart w:id="167" w:name="_Toc184313305"/>
      <w:bookmarkEnd w:id="167"/>
      <w:bookmarkStart w:id="168" w:name="_Toc184308063"/>
      <w:bookmarkEnd w:id="168"/>
      <w:bookmarkStart w:id="169" w:name="_Toc184310286"/>
      <w:bookmarkEnd w:id="169"/>
      <w:bookmarkStart w:id="170" w:name="_Toc184312083"/>
      <w:bookmarkEnd w:id="170"/>
      <w:bookmarkStart w:id="171" w:name="_Toc184314476"/>
      <w:bookmarkEnd w:id="171"/>
      <w:bookmarkStart w:id="172" w:name="_Toc184310287"/>
      <w:bookmarkEnd w:id="172"/>
      <w:bookmarkStart w:id="173" w:name="_Toc184308059"/>
      <w:bookmarkEnd w:id="173"/>
      <w:bookmarkStart w:id="174" w:name="_Toc184312072"/>
      <w:bookmarkEnd w:id="174"/>
      <w:bookmarkStart w:id="175" w:name="_Toc184314420"/>
      <w:bookmarkEnd w:id="175"/>
      <w:bookmarkStart w:id="176" w:name="_Toc184312087"/>
      <w:bookmarkEnd w:id="176"/>
      <w:bookmarkStart w:id="177" w:name="_Toc184312136"/>
      <w:bookmarkEnd w:id="177"/>
      <w:bookmarkStart w:id="178" w:name="_Toc184312100"/>
      <w:bookmarkEnd w:id="178"/>
      <w:bookmarkStart w:id="179" w:name="_Toc184310341"/>
      <w:bookmarkEnd w:id="179"/>
      <w:bookmarkStart w:id="180" w:name="_Toc184308070"/>
      <w:bookmarkEnd w:id="180"/>
      <w:bookmarkStart w:id="181" w:name="_Toc184314418"/>
      <w:bookmarkEnd w:id="181"/>
      <w:bookmarkStart w:id="182" w:name="_Toc184310337"/>
      <w:bookmarkEnd w:id="182"/>
      <w:bookmarkStart w:id="183" w:name="_Toc184313262"/>
      <w:bookmarkEnd w:id="183"/>
      <w:bookmarkStart w:id="184" w:name="_Toc184314443"/>
      <w:bookmarkEnd w:id="184"/>
      <w:bookmarkStart w:id="185" w:name="_Toc184314433"/>
      <w:bookmarkEnd w:id="185"/>
      <w:bookmarkStart w:id="186" w:name="_Toc184310319"/>
      <w:bookmarkEnd w:id="186"/>
      <w:bookmarkStart w:id="187" w:name="_Toc184310305"/>
      <w:bookmarkEnd w:id="187"/>
      <w:bookmarkStart w:id="188" w:name="_Toc184312130"/>
      <w:bookmarkEnd w:id="188"/>
      <w:bookmarkStart w:id="189" w:name="_Toc184310299"/>
      <w:bookmarkEnd w:id="189"/>
      <w:bookmarkStart w:id="190" w:name="_Toc184312128"/>
      <w:bookmarkEnd w:id="190"/>
      <w:bookmarkStart w:id="191" w:name="_Toc184312116"/>
      <w:bookmarkEnd w:id="191"/>
      <w:bookmarkStart w:id="192" w:name="_Toc184308106"/>
      <w:bookmarkEnd w:id="192"/>
      <w:bookmarkStart w:id="193" w:name="_Toc184312105"/>
      <w:bookmarkEnd w:id="193"/>
      <w:bookmarkStart w:id="194" w:name="_Toc184310335"/>
      <w:bookmarkEnd w:id="194"/>
      <w:bookmarkStart w:id="195" w:name="_Toc184308108"/>
      <w:bookmarkEnd w:id="195"/>
      <w:bookmarkStart w:id="196" w:name="_Toc184308036"/>
      <w:bookmarkEnd w:id="196"/>
      <w:bookmarkStart w:id="197" w:name="_Toc184314444"/>
      <w:bookmarkEnd w:id="197"/>
      <w:bookmarkStart w:id="198" w:name="_Toc184314448"/>
      <w:bookmarkEnd w:id="198"/>
      <w:bookmarkStart w:id="199" w:name="_Toc184308076"/>
      <w:bookmarkEnd w:id="199"/>
      <w:bookmarkStart w:id="200" w:name="_Toc184310311"/>
      <w:bookmarkEnd w:id="200"/>
      <w:bookmarkStart w:id="201" w:name="_Toc184313290"/>
      <w:bookmarkEnd w:id="201"/>
      <w:bookmarkStart w:id="202" w:name="_Toc184308104"/>
      <w:bookmarkEnd w:id="202"/>
      <w:bookmarkStart w:id="203" w:name="_Toc184310316"/>
      <w:bookmarkEnd w:id="203"/>
      <w:bookmarkStart w:id="204" w:name="_Toc184314437"/>
      <w:bookmarkEnd w:id="204"/>
      <w:bookmarkStart w:id="205" w:name="_Toc184310308"/>
      <w:bookmarkEnd w:id="205"/>
      <w:bookmarkStart w:id="206" w:name="_Toc184310295"/>
      <w:bookmarkEnd w:id="206"/>
      <w:bookmarkStart w:id="207" w:name="_Toc184308095"/>
      <w:bookmarkEnd w:id="207"/>
      <w:bookmarkStart w:id="208" w:name="_Toc184312070"/>
      <w:bookmarkEnd w:id="208"/>
      <w:bookmarkStart w:id="209" w:name="_Toc184312098"/>
      <w:bookmarkEnd w:id="209"/>
      <w:bookmarkStart w:id="210" w:name="_Toc184314453"/>
      <w:bookmarkEnd w:id="210"/>
      <w:bookmarkStart w:id="211" w:name="_Toc184308090"/>
      <w:bookmarkEnd w:id="211"/>
      <w:bookmarkStart w:id="212" w:name="_Toc184308088"/>
      <w:bookmarkEnd w:id="212"/>
      <w:bookmarkStart w:id="213" w:name="_Toc184314456"/>
      <w:bookmarkEnd w:id="213"/>
      <w:bookmarkStart w:id="214" w:name="_Toc184310328"/>
      <w:bookmarkEnd w:id="214"/>
      <w:bookmarkStart w:id="215" w:name="_Toc184313259"/>
      <w:bookmarkEnd w:id="215"/>
      <w:bookmarkStart w:id="216" w:name="_Toc184310272"/>
      <w:bookmarkEnd w:id="216"/>
      <w:bookmarkStart w:id="217" w:name="_Toc184314439"/>
      <w:bookmarkEnd w:id="217"/>
      <w:bookmarkStart w:id="218" w:name="_Toc184313271"/>
      <w:bookmarkEnd w:id="218"/>
      <w:bookmarkStart w:id="219" w:name="_Toc184314434"/>
      <w:bookmarkEnd w:id="219"/>
      <w:bookmarkStart w:id="220" w:name="_Toc184312075"/>
      <w:bookmarkEnd w:id="220"/>
      <w:bookmarkStart w:id="221" w:name="_Toc184314412"/>
      <w:bookmarkEnd w:id="221"/>
      <w:bookmarkStart w:id="222" w:name="_Toc184312137"/>
      <w:bookmarkEnd w:id="222"/>
      <w:bookmarkStart w:id="223" w:name="_Toc184314414"/>
      <w:bookmarkEnd w:id="223"/>
      <w:bookmarkStart w:id="224" w:name="_Toc184310334"/>
      <w:bookmarkEnd w:id="224"/>
      <w:bookmarkStart w:id="225" w:name="_Toc184313281"/>
      <w:bookmarkEnd w:id="225"/>
      <w:bookmarkStart w:id="226" w:name="_Toc184314417"/>
      <w:bookmarkEnd w:id="226"/>
      <w:bookmarkStart w:id="227" w:name="_Toc184313304"/>
      <w:bookmarkEnd w:id="227"/>
      <w:bookmarkStart w:id="228" w:name="_Toc184314426"/>
      <w:bookmarkEnd w:id="228"/>
      <w:bookmarkStart w:id="229" w:name="_Toc184308054"/>
      <w:bookmarkEnd w:id="229"/>
      <w:bookmarkStart w:id="230" w:name="_Toc184314455"/>
      <w:bookmarkEnd w:id="230"/>
      <w:bookmarkStart w:id="231" w:name="_Toc184310327"/>
      <w:bookmarkEnd w:id="231"/>
      <w:bookmarkStart w:id="232" w:name="_Toc184308060"/>
      <w:bookmarkEnd w:id="232"/>
      <w:bookmarkStart w:id="233" w:name="_Toc184308077"/>
      <w:bookmarkEnd w:id="233"/>
      <w:bookmarkStart w:id="234" w:name="_Toc184313263"/>
      <w:bookmarkEnd w:id="234"/>
      <w:bookmarkStart w:id="235" w:name="_Toc184312118"/>
      <w:bookmarkEnd w:id="235"/>
      <w:bookmarkStart w:id="236" w:name="_Toc184310304"/>
      <w:bookmarkEnd w:id="236"/>
      <w:bookmarkStart w:id="237" w:name="_Toc184313267"/>
      <w:bookmarkEnd w:id="237"/>
      <w:bookmarkStart w:id="238" w:name="_Toc184308067"/>
      <w:bookmarkEnd w:id="238"/>
      <w:bookmarkStart w:id="239" w:name="_Toc184312107"/>
      <w:bookmarkEnd w:id="239"/>
      <w:bookmarkStart w:id="240" w:name="_Toc184314474"/>
      <w:bookmarkEnd w:id="240"/>
      <w:bookmarkStart w:id="241" w:name="_Toc184313256"/>
      <w:bookmarkEnd w:id="241"/>
      <w:bookmarkStart w:id="242" w:name="_Toc184310312"/>
      <w:bookmarkEnd w:id="242"/>
      <w:bookmarkStart w:id="243" w:name="_Toc184312120"/>
      <w:bookmarkEnd w:id="243"/>
      <w:bookmarkStart w:id="244" w:name="_Toc184308068"/>
      <w:bookmarkEnd w:id="244"/>
      <w:bookmarkStart w:id="245" w:name="_Toc184308094"/>
      <w:bookmarkEnd w:id="245"/>
      <w:bookmarkStart w:id="246" w:name="_Toc184312125"/>
      <w:bookmarkEnd w:id="246"/>
      <w:bookmarkStart w:id="247" w:name="_Toc184308079"/>
      <w:bookmarkEnd w:id="247"/>
      <w:bookmarkStart w:id="248" w:name="_Toc184312076"/>
      <w:bookmarkEnd w:id="248"/>
      <w:bookmarkStart w:id="249" w:name="_Toc184313265"/>
      <w:bookmarkEnd w:id="249"/>
      <w:bookmarkStart w:id="250" w:name="_Toc184312090"/>
      <w:bookmarkEnd w:id="250"/>
      <w:bookmarkStart w:id="251" w:name="_Toc184308074"/>
      <w:bookmarkEnd w:id="251"/>
      <w:bookmarkStart w:id="252" w:name="_Toc184313308"/>
      <w:bookmarkEnd w:id="252"/>
      <w:bookmarkStart w:id="253" w:name="_Toc184312139"/>
      <w:bookmarkEnd w:id="253"/>
      <w:bookmarkStart w:id="254" w:name="_Toc184312114"/>
      <w:bookmarkEnd w:id="254"/>
      <w:bookmarkStart w:id="255" w:name="_Toc184314446"/>
      <w:bookmarkEnd w:id="255"/>
      <w:bookmarkStart w:id="256" w:name="_Toc184310282"/>
      <w:bookmarkEnd w:id="256"/>
      <w:bookmarkStart w:id="257" w:name="_Toc184313248"/>
      <w:bookmarkEnd w:id="257"/>
      <w:bookmarkStart w:id="258" w:name="_Toc184312119"/>
      <w:bookmarkEnd w:id="258"/>
      <w:bookmarkStart w:id="259" w:name="_Toc184310330"/>
      <w:bookmarkEnd w:id="259"/>
      <w:bookmarkStart w:id="260" w:name="_Toc184310313"/>
      <w:bookmarkEnd w:id="260"/>
      <w:bookmarkStart w:id="261" w:name="_Toc184313289"/>
      <w:bookmarkEnd w:id="261"/>
      <w:bookmarkStart w:id="262" w:name="_Toc184308096"/>
      <w:bookmarkEnd w:id="262"/>
      <w:bookmarkStart w:id="263" w:name="_Toc184308081"/>
      <w:bookmarkEnd w:id="263"/>
      <w:bookmarkStart w:id="264" w:name="_Toc184308100"/>
      <w:bookmarkEnd w:id="264"/>
      <w:bookmarkStart w:id="265" w:name="_Toc184312115"/>
      <w:bookmarkEnd w:id="265"/>
      <w:bookmarkStart w:id="266" w:name="_Toc184313309"/>
      <w:bookmarkEnd w:id="266"/>
      <w:bookmarkStart w:id="267" w:name="_Toc184308050"/>
      <w:bookmarkEnd w:id="267"/>
      <w:bookmarkStart w:id="268" w:name="_Toc184314410"/>
      <w:bookmarkEnd w:id="268"/>
      <w:bookmarkStart w:id="269" w:name="_Toc184314469"/>
      <w:bookmarkEnd w:id="269"/>
      <w:bookmarkStart w:id="270" w:name="_Toc184313286"/>
      <w:bookmarkEnd w:id="270"/>
      <w:bookmarkStart w:id="271" w:name="_Toc184310309"/>
      <w:bookmarkEnd w:id="271"/>
      <w:bookmarkStart w:id="272" w:name="_Toc184310289"/>
      <w:bookmarkEnd w:id="272"/>
      <w:bookmarkStart w:id="273" w:name="_Toc184312086"/>
      <w:bookmarkEnd w:id="273"/>
      <w:bookmarkStart w:id="274" w:name="_Toc184308082"/>
      <w:bookmarkEnd w:id="274"/>
      <w:bookmarkStart w:id="275" w:name="_Toc184312068"/>
      <w:bookmarkEnd w:id="275"/>
      <w:bookmarkStart w:id="276" w:name="_Toc184310321"/>
      <w:bookmarkEnd w:id="276"/>
      <w:bookmarkStart w:id="277" w:name="_Toc184308037"/>
      <w:bookmarkEnd w:id="277"/>
      <w:bookmarkStart w:id="278" w:name="_Toc184310293"/>
      <w:bookmarkEnd w:id="278"/>
      <w:bookmarkStart w:id="279" w:name="_Toc184313242"/>
      <w:bookmarkEnd w:id="279"/>
      <w:bookmarkStart w:id="280" w:name="_Toc184314470"/>
      <w:bookmarkEnd w:id="280"/>
      <w:bookmarkStart w:id="281" w:name="_Toc184312126"/>
      <w:bookmarkEnd w:id="281"/>
      <w:bookmarkStart w:id="282" w:name="_Toc184312081"/>
      <w:bookmarkEnd w:id="282"/>
      <w:bookmarkStart w:id="283" w:name="_Toc184313280"/>
      <w:bookmarkEnd w:id="283"/>
      <w:bookmarkStart w:id="284" w:name="_Toc184312074"/>
      <w:bookmarkEnd w:id="284"/>
      <w:bookmarkStart w:id="285" w:name="_Toc184310294"/>
      <w:bookmarkEnd w:id="285"/>
      <w:bookmarkStart w:id="286" w:name="_Toc184312097"/>
      <w:bookmarkEnd w:id="286"/>
      <w:bookmarkStart w:id="287" w:name="_Toc184308099"/>
      <w:bookmarkEnd w:id="287"/>
      <w:bookmarkStart w:id="288" w:name="_Toc184310306"/>
      <w:bookmarkEnd w:id="288"/>
      <w:bookmarkStart w:id="289" w:name="_Toc184308043"/>
      <w:bookmarkEnd w:id="289"/>
      <w:bookmarkStart w:id="290" w:name="_Toc184313275"/>
      <w:bookmarkEnd w:id="290"/>
      <w:bookmarkStart w:id="291" w:name="_Toc184312108"/>
      <w:bookmarkEnd w:id="291"/>
      <w:bookmarkStart w:id="292" w:name="_Toc184312113"/>
      <w:bookmarkEnd w:id="292"/>
      <w:bookmarkStart w:id="293" w:name="_Toc184314452"/>
      <w:bookmarkEnd w:id="293"/>
      <w:bookmarkStart w:id="294" w:name="_Toc184308040"/>
      <w:bookmarkEnd w:id="294"/>
      <w:bookmarkStart w:id="295" w:name="_Toc184312106"/>
      <w:bookmarkEnd w:id="295"/>
      <w:bookmarkStart w:id="296" w:name="_Toc184308105"/>
      <w:bookmarkEnd w:id="296"/>
      <w:bookmarkStart w:id="297" w:name="_Toc184314473"/>
      <w:bookmarkEnd w:id="297"/>
      <w:bookmarkStart w:id="298" w:name="_Toc184310298"/>
      <w:bookmarkEnd w:id="298"/>
      <w:bookmarkStart w:id="299" w:name="_Toc184312109"/>
      <w:bookmarkEnd w:id="299"/>
      <w:bookmarkStart w:id="300" w:name="_Toc184308042"/>
      <w:bookmarkEnd w:id="300"/>
      <w:bookmarkStart w:id="301" w:name="_Toc184310317"/>
      <w:bookmarkEnd w:id="301"/>
      <w:bookmarkStart w:id="302" w:name="_Toc184313270"/>
      <w:bookmarkEnd w:id="302"/>
      <w:bookmarkStart w:id="303" w:name="_Toc184308061"/>
      <w:bookmarkEnd w:id="303"/>
      <w:bookmarkStart w:id="304" w:name="_Toc184308052"/>
      <w:bookmarkEnd w:id="304"/>
      <w:bookmarkStart w:id="305" w:name="_Toc184308083"/>
      <w:bookmarkEnd w:id="305"/>
      <w:bookmarkStart w:id="306" w:name="_Toc184313282"/>
      <w:bookmarkEnd w:id="306"/>
      <w:bookmarkStart w:id="307" w:name="_Toc184314460"/>
      <w:bookmarkEnd w:id="307"/>
      <w:bookmarkStart w:id="308" w:name="_Toc184312132"/>
      <w:bookmarkEnd w:id="308"/>
      <w:bookmarkStart w:id="309" w:name="_Toc184312071"/>
      <w:bookmarkEnd w:id="309"/>
      <w:bookmarkStart w:id="310" w:name="_Toc184314438"/>
      <w:bookmarkEnd w:id="310"/>
      <w:bookmarkStart w:id="311" w:name="_Toc184313269"/>
      <w:bookmarkEnd w:id="311"/>
      <w:bookmarkStart w:id="312" w:name="_Toc184313247"/>
      <w:bookmarkEnd w:id="312"/>
      <w:bookmarkStart w:id="313" w:name="_Toc184314442"/>
      <w:bookmarkEnd w:id="313"/>
      <w:bookmarkStart w:id="314" w:name="_Toc184312092"/>
      <w:bookmarkEnd w:id="314"/>
      <w:bookmarkStart w:id="315" w:name="_Toc184310329"/>
      <w:bookmarkEnd w:id="315"/>
      <w:bookmarkStart w:id="316" w:name="_Toc184313291"/>
      <w:bookmarkEnd w:id="316"/>
      <w:bookmarkStart w:id="317" w:name="_Toc184308071"/>
      <w:bookmarkEnd w:id="317"/>
      <w:bookmarkStart w:id="318" w:name="_Toc184308092"/>
      <w:bookmarkEnd w:id="318"/>
      <w:bookmarkStart w:id="319" w:name="_Toc184310278"/>
      <w:bookmarkEnd w:id="319"/>
      <w:bookmarkStart w:id="320" w:name="_Toc184310338"/>
      <w:bookmarkEnd w:id="320"/>
      <w:bookmarkStart w:id="321" w:name="_Toc184313294"/>
      <w:bookmarkEnd w:id="321"/>
      <w:bookmarkStart w:id="322" w:name="_Toc184312084"/>
      <w:bookmarkEnd w:id="322"/>
      <w:bookmarkStart w:id="323" w:name="_Toc184313272"/>
      <w:bookmarkEnd w:id="323"/>
      <w:bookmarkStart w:id="324" w:name="_Toc184314441"/>
      <w:bookmarkEnd w:id="324"/>
      <w:bookmarkStart w:id="325" w:name="_Toc184308048"/>
      <w:bookmarkEnd w:id="325"/>
      <w:bookmarkStart w:id="326" w:name="_Toc184312131"/>
      <w:bookmarkEnd w:id="326"/>
      <w:bookmarkStart w:id="327" w:name="_Toc184312127"/>
      <w:bookmarkEnd w:id="327"/>
      <w:bookmarkStart w:id="328" w:name="_Toc184312093"/>
      <w:bookmarkEnd w:id="328"/>
      <w:bookmarkStart w:id="329" w:name="_Toc184313288"/>
      <w:bookmarkEnd w:id="329"/>
      <w:bookmarkStart w:id="330" w:name="_Toc184308065"/>
      <w:bookmarkEnd w:id="330"/>
      <w:bookmarkStart w:id="331" w:name="_Toc184310320"/>
      <w:bookmarkEnd w:id="331"/>
      <w:bookmarkStart w:id="332" w:name="_Toc184310290"/>
      <w:bookmarkEnd w:id="332"/>
      <w:bookmarkStart w:id="333" w:name="_Toc184308101"/>
      <w:bookmarkEnd w:id="333"/>
      <w:bookmarkStart w:id="334" w:name="_Toc184310277"/>
      <w:bookmarkEnd w:id="334"/>
      <w:bookmarkStart w:id="335" w:name="_Toc184313298"/>
      <w:bookmarkEnd w:id="335"/>
      <w:bookmarkStart w:id="336" w:name="_Toc184314463"/>
      <w:bookmarkEnd w:id="336"/>
      <w:bookmarkStart w:id="337" w:name="_Toc184308087"/>
      <w:bookmarkEnd w:id="337"/>
      <w:bookmarkStart w:id="338" w:name="_Toc184310325"/>
      <w:bookmarkEnd w:id="338"/>
      <w:bookmarkStart w:id="339" w:name="_Toc184313239"/>
      <w:bookmarkEnd w:id="339"/>
      <w:bookmarkStart w:id="340" w:name="_Toc184308057"/>
      <w:bookmarkEnd w:id="340"/>
      <w:bookmarkStart w:id="341" w:name="_Toc184308058"/>
      <w:bookmarkEnd w:id="341"/>
      <w:bookmarkStart w:id="342" w:name="_Toc184310314"/>
      <w:bookmarkEnd w:id="342"/>
      <w:bookmarkStart w:id="343" w:name="_Toc184314457"/>
      <w:bookmarkEnd w:id="343"/>
      <w:bookmarkStart w:id="344" w:name="_Toc184313285"/>
      <w:bookmarkEnd w:id="344"/>
      <w:bookmarkStart w:id="345" w:name="_Toc184312135"/>
      <w:bookmarkEnd w:id="345"/>
      <w:bookmarkStart w:id="346" w:name="_Toc184312067"/>
      <w:bookmarkEnd w:id="346"/>
      <w:bookmarkStart w:id="347" w:name="_Toc184313287"/>
      <w:bookmarkEnd w:id="347"/>
      <w:bookmarkStart w:id="348" w:name="_Toc184314454"/>
      <w:bookmarkEnd w:id="348"/>
      <w:bookmarkStart w:id="349" w:name="_Toc184314428"/>
      <w:bookmarkEnd w:id="349"/>
      <w:bookmarkStart w:id="350" w:name="_Toc184313283"/>
      <w:bookmarkEnd w:id="350"/>
      <w:bookmarkStart w:id="351" w:name="_Toc184308093"/>
      <w:bookmarkEnd w:id="351"/>
      <w:bookmarkStart w:id="352" w:name="_Toc184312089"/>
      <w:bookmarkEnd w:id="352"/>
      <w:bookmarkStart w:id="353" w:name="_Toc184312134"/>
      <w:bookmarkEnd w:id="353"/>
      <w:bookmarkStart w:id="354" w:name="_Toc184310340"/>
      <w:bookmarkEnd w:id="354"/>
      <w:bookmarkStart w:id="355" w:name="_Toc184310288"/>
      <w:bookmarkEnd w:id="355"/>
      <w:bookmarkStart w:id="356" w:name="_Toc184314429"/>
      <w:bookmarkEnd w:id="356"/>
      <w:bookmarkStart w:id="357" w:name="_Toc184308072"/>
      <w:bookmarkEnd w:id="357"/>
      <w:bookmarkStart w:id="358" w:name="_Toc184310326"/>
      <w:bookmarkEnd w:id="358"/>
      <w:bookmarkStart w:id="359" w:name="_Toc184314427"/>
      <w:bookmarkEnd w:id="359"/>
      <w:bookmarkStart w:id="360" w:name="_Toc184313241"/>
      <w:bookmarkEnd w:id="360"/>
      <w:bookmarkStart w:id="361" w:name="_Toc184313258"/>
      <w:bookmarkEnd w:id="361"/>
      <w:bookmarkStart w:id="362" w:name="_Toc184310318"/>
      <w:bookmarkEnd w:id="362"/>
      <w:bookmarkStart w:id="363" w:name="_Toc184312104"/>
      <w:bookmarkEnd w:id="363"/>
      <w:bookmarkStart w:id="364" w:name="_Toc184313246"/>
      <w:bookmarkEnd w:id="364"/>
      <w:bookmarkStart w:id="365" w:name="_Toc184312073"/>
      <w:bookmarkEnd w:id="365"/>
      <w:bookmarkStart w:id="366" w:name="_Toc184312091"/>
      <w:bookmarkEnd w:id="366"/>
      <w:bookmarkStart w:id="367" w:name="_Toc184310273"/>
      <w:bookmarkEnd w:id="367"/>
      <w:bookmarkStart w:id="368" w:name="_Toc184314432"/>
      <w:bookmarkEnd w:id="368"/>
      <w:bookmarkStart w:id="369" w:name="_Toc184313277"/>
      <w:bookmarkEnd w:id="369"/>
      <w:bookmarkStart w:id="370" w:name="_Toc184314421"/>
      <w:bookmarkEnd w:id="370"/>
      <w:bookmarkStart w:id="371" w:name="_Toc184314416"/>
      <w:bookmarkEnd w:id="371"/>
      <w:bookmarkStart w:id="372" w:name="_Toc184314477"/>
      <w:bookmarkEnd w:id="372"/>
      <w:bookmarkStart w:id="373" w:name="_Toc184314425"/>
      <w:bookmarkEnd w:id="373"/>
      <w:bookmarkStart w:id="374" w:name="_Toc184313306"/>
      <w:bookmarkEnd w:id="374"/>
      <w:bookmarkStart w:id="375" w:name="_Toc184308062"/>
      <w:bookmarkEnd w:id="375"/>
      <w:bookmarkStart w:id="376" w:name="_Toc184308085"/>
      <w:bookmarkEnd w:id="376"/>
      <w:bookmarkStart w:id="377" w:name="_Toc184310336"/>
      <w:bookmarkEnd w:id="377"/>
      <w:bookmarkStart w:id="378" w:name="_Toc184313251"/>
      <w:bookmarkEnd w:id="378"/>
      <w:bookmarkStart w:id="379" w:name="_Toc184314450"/>
      <w:bookmarkEnd w:id="379"/>
      <w:bookmarkStart w:id="380" w:name="_Toc184312103"/>
      <w:bookmarkEnd w:id="380"/>
      <w:bookmarkStart w:id="381" w:name="_Toc184313255"/>
      <w:bookmarkEnd w:id="381"/>
      <w:bookmarkStart w:id="382" w:name="_Toc184310324"/>
      <w:bookmarkEnd w:id="382"/>
      <w:bookmarkStart w:id="383" w:name="_Toc184313303"/>
      <w:bookmarkEnd w:id="383"/>
      <w:bookmarkStart w:id="384" w:name="_Toc184314435"/>
      <w:bookmarkEnd w:id="384"/>
      <w:bookmarkStart w:id="385" w:name="_Toc184314461"/>
      <w:bookmarkEnd w:id="385"/>
      <w:bookmarkStart w:id="386" w:name="_Toc184313292"/>
      <w:bookmarkEnd w:id="386"/>
      <w:bookmarkStart w:id="387" w:name="_Toc184310280"/>
      <w:bookmarkEnd w:id="387"/>
      <w:bookmarkStart w:id="388" w:name="_Toc184310296"/>
      <w:bookmarkEnd w:id="388"/>
      <w:bookmarkStart w:id="389" w:name="_Toc184308053"/>
      <w:bookmarkEnd w:id="389"/>
      <w:bookmarkStart w:id="390" w:name="_Toc184312121"/>
      <w:bookmarkEnd w:id="390"/>
      <w:bookmarkStart w:id="391" w:name="_Toc184314465"/>
      <w:bookmarkEnd w:id="391"/>
      <w:bookmarkStart w:id="392" w:name="_Toc184310342"/>
      <w:bookmarkEnd w:id="392"/>
      <w:r>
        <w:rPr>
          <w:rFonts w:hint="eastAsia" w:ascii="宋体" w:hAnsi="宋体" w:cs="宋体"/>
          <w:b/>
          <w:color w:val="auto"/>
          <w:sz w:val="36"/>
          <w:szCs w:val="36"/>
          <w:highlight w:val="none"/>
        </w:rPr>
        <w:t>评标办法</w:t>
      </w:r>
    </w:p>
    <w:p w14:paraId="76E1578E">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4030"/>
        <w:gridCol w:w="836"/>
        <w:gridCol w:w="1254"/>
        <w:gridCol w:w="2349"/>
      </w:tblGrid>
      <w:tr w14:paraId="3DF40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vAlign w:val="center"/>
          </w:tcPr>
          <w:p w14:paraId="775574C3">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2170" w:type="pct"/>
            <w:vAlign w:val="center"/>
          </w:tcPr>
          <w:p w14:paraId="6E61CACD">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450" w:type="pct"/>
            <w:vAlign w:val="center"/>
          </w:tcPr>
          <w:p w14:paraId="038D5B6D">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675" w:type="pct"/>
            <w:vAlign w:val="center"/>
          </w:tcPr>
          <w:p w14:paraId="047D969E">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1265" w:type="pct"/>
          </w:tcPr>
          <w:p w14:paraId="2C8BE018">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14:paraId="4E811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vAlign w:val="center"/>
          </w:tcPr>
          <w:p w14:paraId="0BC15055">
            <w:pPr>
              <w:snapToGrid w:val="0"/>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w:t>
            </w:r>
          </w:p>
        </w:tc>
        <w:tc>
          <w:tcPr>
            <w:tcW w:w="2170" w:type="pct"/>
            <w:vAlign w:val="center"/>
          </w:tcPr>
          <w:p w14:paraId="1ACBE6A6">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基本实力</w:t>
            </w:r>
          </w:p>
        </w:tc>
        <w:tc>
          <w:tcPr>
            <w:tcW w:w="450" w:type="pct"/>
            <w:vAlign w:val="center"/>
          </w:tcPr>
          <w:p w14:paraId="27A14569">
            <w:pPr>
              <w:snapToGrid w:val="0"/>
              <w:spacing w:line="360" w:lineRule="auto"/>
              <w:jc w:val="center"/>
              <w:rPr>
                <w:rFonts w:ascii="宋体" w:hAnsi="宋体" w:cs="宋体"/>
                <w:color w:val="auto"/>
                <w:szCs w:val="21"/>
                <w:highlight w:val="none"/>
              </w:rPr>
            </w:pPr>
          </w:p>
        </w:tc>
        <w:tc>
          <w:tcPr>
            <w:tcW w:w="675" w:type="pct"/>
            <w:vAlign w:val="center"/>
          </w:tcPr>
          <w:p w14:paraId="7A593C26">
            <w:pPr>
              <w:snapToGrid w:val="0"/>
              <w:spacing w:line="360" w:lineRule="auto"/>
              <w:jc w:val="center"/>
              <w:rPr>
                <w:rFonts w:ascii="宋体" w:hAnsi="宋体" w:cs="宋体"/>
                <w:color w:val="auto"/>
                <w:szCs w:val="21"/>
                <w:highlight w:val="none"/>
              </w:rPr>
            </w:pPr>
          </w:p>
        </w:tc>
        <w:tc>
          <w:tcPr>
            <w:tcW w:w="1265" w:type="pct"/>
          </w:tcPr>
          <w:p w14:paraId="2691F2A7">
            <w:pPr>
              <w:snapToGrid w:val="0"/>
              <w:spacing w:line="360" w:lineRule="auto"/>
              <w:jc w:val="center"/>
              <w:rPr>
                <w:rFonts w:cs="仿宋_GB2312" w:asciiTheme="minorEastAsia" w:hAnsiTheme="minorEastAsia" w:eastAsiaTheme="minorEastAsia"/>
                <w:color w:val="auto"/>
                <w:sz w:val="24"/>
                <w:highlight w:val="none"/>
              </w:rPr>
            </w:pPr>
          </w:p>
        </w:tc>
      </w:tr>
      <w:tr w14:paraId="7A777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vAlign w:val="center"/>
          </w:tcPr>
          <w:p w14:paraId="1CA88B76">
            <w:pPr>
              <w:snapToGrid w:val="0"/>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1.1</w:t>
            </w:r>
          </w:p>
        </w:tc>
        <w:tc>
          <w:tcPr>
            <w:tcW w:w="2170" w:type="pct"/>
            <w:vAlign w:val="center"/>
          </w:tcPr>
          <w:p w14:paraId="7A2DBD92">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【科研业绩】供应商应具备较强的“一带一路”相关标准化研究与服务能力。主持开展“一带一路”沿线国家标准化相关的课题研究。课题为省部级的，每项得2分；为厅局级的，每项得1分；没有的，不得分。</w:t>
            </w:r>
            <w:r>
              <w:rPr>
                <w:rFonts w:hint="eastAsia" w:ascii="宋体" w:hAnsi="宋体" w:cs="宋体"/>
                <w:color w:val="auto"/>
                <w:szCs w:val="21"/>
                <w:highlight w:val="none"/>
              </w:rPr>
              <w:t>附相关有效证明材料。</w:t>
            </w:r>
          </w:p>
        </w:tc>
        <w:tc>
          <w:tcPr>
            <w:tcW w:w="450" w:type="pct"/>
            <w:vAlign w:val="center"/>
          </w:tcPr>
          <w:p w14:paraId="666B6C86">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675" w:type="pct"/>
            <w:vAlign w:val="center"/>
          </w:tcPr>
          <w:p w14:paraId="274E5C44">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客观分</w:t>
            </w:r>
          </w:p>
        </w:tc>
        <w:tc>
          <w:tcPr>
            <w:tcW w:w="1265" w:type="pct"/>
          </w:tcPr>
          <w:p w14:paraId="1417C9EC">
            <w:pPr>
              <w:snapToGrid w:val="0"/>
              <w:spacing w:line="360" w:lineRule="auto"/>
              <w:jc w:val="center"/>
              <w:rPr>
                <w:rFonts w:cs="仿宋_GB2312" w:asciiTheme="minorEastAsia" w:hAnsiTheme="minorEastAsia" w:eastAsiaTheme="minorEastAsia"/>
                <w:color w:val="auto"/>
                <w:sz w:val="24"/>
                <w:highlight w:val="none"/>
              </w:rPr>
            </w:pPr>
          </w:p>
        </w:tc>
      </w:tr>
      <w:tr w14:paraId="15670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vAlign w:val="center"/>
          </w:tcPr>
          <w:p w14:paraId="520BC5EB">
            <w:pPr>
              <w:snapToGrid w:val="0"/>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1.2</w:t>
            </w:r>
          </w:p>
        </w:tc>
        <w:tc>
          <w:tcPr>
            <w:tcW w:w="2170" w:type="pct"/>
            <w:vAlign w:val="center"/>
          </w:tcPr>
          <w:p w14:paraId="50754B1E">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【平台能力】供应商应建立“一带一路”沿线国家相关的国际标准化交流工作平台。平台为国家级的，得5分；为省级的，得2分；没有的，不得分。</w:t>
            </w:r>
            <w:r>
              <w:rPr>
                <w:rFonts w:hint="eastAsia" w:ascii="宋体" w:hAnsi="宋体" w:cs="宋体"/>
                <w:color w:val="auto"/>
                <w:szCs w:val="21"/>
                <w:highlight w:val="none"/>
              </w:rPr>
              <w:t>附相关有效证明材料。</w:t>
            </w:r>
          </w:p>
        </w:tc>
        <w:tc>
          <w:tcPr>
            <w:tcW w:w="450" w:type="pct"/>
            <w:vAlign w:val="center"/>
          </w:tcPr>
          <w:p w14:paraId="2865E83C">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675" w:type="pct"/>
            <w:vAlign w:val="center"/>
          </w:tcPr>
          <w:p w14:paraId="4D8B6AA5">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客观分</w:t>
            </w:r>
          </w:p>
        </w:tc>
        <w:tc>
          <w:tcPr>
            <w:tcW w:w="1265" w:type="pct"/>
          </w:tcPr>
          <w:p w14:paraId="0E2BD2F4">
            <w:pPr>
              <w:snapToGrid w:val="0"/>
              <w:spacing w:line="360" w:lineRule="auto"/>
              <w:jc w:val="center"/>
              <w:rPr>
                <w:rFonts w:cs="仿宋_GB2312" w:asciiTheme="minorEastAsia" w:hAnsiTheme="minorEastAsia" w:eastAsiaTheme="minorEastAsia"/>
                <w:color w:val="auto"/>
                <w:sz w:val="24"/>
                <w:highlight w:val="none"/>
              </w:rPr>
            </w:pPr>
          </w:p>
        </w:tc>
      </w:tr>
      <w:tr w14:paraId="64BA9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vAlign w:val="center"/>
          </w:tcPr>
          <w:p w14:paraId="7EB7BCFB">
            <w:pPr>
              <w:snapToGrid w:val="0"/>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1.3</w:t>
            </w:r>
          </w:p>
        </w:tc>
        <w:tc>
          <w:tcPr>
            <w:tcW w:w="2170" w:type="pct"/>
            <w:vAlign w:val="center"/>
          </w:tcPr>
          <w:p w14:paraId="75CFC99A">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【数据资源】供应商应建立“一带一路”沿线国家相关标准数据资源库。建有</w:t>
            </w:r>
            <w:r>
              <w:rPr>
                <w:rFonts w:ascii="宋体" w:hAnsi="宋体" w:cs="宋体"/>
                <w:color w:val="auto"/>
                <w:szCs w:val="21"/>
                <w:highlight w:val="none"/>
              </w:rPr>
              <w:t>10</w:t>
            </w:r>
            <w:r>
              <w:rPr>
                <w:rFonts w:hint="eastAsia" w:ascii="宋体" w:hAnsi="宋体" w:cs="宋体"/>
                <w:color w:val="auto"/>
                <w:szCs w:val="21"/>
                <w:highlight w:val="none"/>
              </w:rPr>
              <w:t>个国家及以上标准数据库的，得</w:t>
            </w:r>
            <w:r>
              <w:rPr>
                <w:rFonts w:ascii="宋体" w:hAnsi="宋体" w:cs="宋体"/>
                <w:color w:val="auto"/>
                <w:szCs w:val="21"/>
                <w:highlight w:val="none"/>
              </w:rPr>
              <w:t>10</w:t>
            </w:r>
            <w:r>
              <w:rPr>
                <w:rFonts w:hint="eastAsia" w:ascii="宋体" w:hAnsi="宋体" w:cs="宋体"/>
                <w:color w:val="auto"/>
                <w:szCs w:val="21"/>
                <w:highlight w:val="none"/>
              </w:rPr>
              <w:t>分；建有</w:t>
            </w:r>
            <w:r>
              <w:rPr>
                <w:rFonts w:ascii="宋体" w:hAnsi="宋体" w:cs="宋体"/>
                <w:color w:val="auto"/>
                <w:szCs w:val="21"/>
                <w:highlight w:val="none"/>
              </w:rPr>
              <w:t>8</w:t>
            </w:r>
            <w:r>
              <w:rPr>
                <w:rFonts w:hint="eastAsia" w:ascii="宋体" w:hAnsi="宋体" w:cs="宋体"/>
                <w:color w:val="auto"/>
                <w:szCs w:val="21"/>
                <w:highlight w:val="none"/>
              </w:rPr>
              <w:t>个国家及以上标准数据库的，得</w:t>
            </w:r>
            <w:r>
              <w:rPr>
                <w:rFonts w:ascii="宋体" w:hAnsi="宋体" w:cs="宋体"/>
                <w:color w:val="auto"/>
                <w:szCs w:val="21"/>
                <w:highlight w:val="none"/>
              </w:rPr>
              <w:t>6</w:t>
            </w:r>
            <w:r>
              <w:rPr>
                <w:rFonts w:hint="eastAsia" w:ascii="宋体" w:hAnsi="宋体" w:cs="宋体"/>
                <w:color w:val="auto"/>
                <w:szCs w:val="21"/>
                <w:highlight w:val="none"/>
              </w:rPr>
              <w:t>分；建有</w:t>
            </w:r>
            <w:r>
              <w:rPr>
                <w:rFonts w:ascii="宋体" w:hAnsi="宋体" w:cs="宋体"/>
                <w:color w:val="auto"/>
                <w:szCs w:val="21"/>
                <w:highlight w:val="none"/>
              </w:rPr>
              <w:t>5</w:t>
            </w:r>
            <w:r>
              <w:rPr>
                <w:rFonts w:hint="eastAsia" w:ascii="宋体" w:hAnsi="宋体" w:cs="宋体"/>
                <w:color w:val="auto"/>
                <w:szCs w:val="21"/>
                <w:highlight w:val="none"/>
              </w:rPr>
              <w:t>个国家及以上标准数据库的，得2分；没有的，不得分。</w:t>
            </w:r>
            <w:r>
              <w:rPr>
                <w:rFonts w:hint="eastAsia" w:ascii="宋体" w:hAnsi="宋体" w:cs="宋体"/>
                <w:color w:val="auto"/>
                <w:szCs w:val="21"/>
                <w:highlight w:val="none"/>
              </w:rPr>
              <w:t>附相关有效证明材料。</w:t>
            </w:r>
          </w:p>
        </w:tc>
        <w:tc>
          <w:tcPr>
            <w:tcW w:w="450" w:type="pct"/>
            <w:vAlign w:val="center"/>
          </w:tcPr>
          <w:p w14:paraId="0A597E76">
            <w:pPr>
              <w:snapToGrid w:val="0"/>
              <w:spacing w:line="360" w:lineRule="auto"/>
              <w:jc w:val="center"/>
              <w:rPr>
                <w:rFonts w:ascii="宋体" w:hAnsi="宋体" w:cs="宋体"/>
                <w:color w:val="auto"/>
                <w:szCs w:val="21"/>
                <w:highlight w:val="none"/>
              </w:rPr>
            </w:pPr>
            <w:r>
              <w:rPr>
                <w:rFonts w:ascii="宋体" w:hAnsi="宋体" w:cs="宋体"/>
                <w:color w:val="auto"/>
                <w:szCs w:val="21"/>
                <w:highlight w:val="none"/>
              </w:rPr>
              <w:t>10</w:t>
            </w:r>
          </w:p>
        </w:tc>
        <w:tc>
          <w:tcPr>
            <w:tcW w:w="675" w:type="pct"/>
            <w:vAlign w:val="center"/>
          </w:tcPr>
          <w:p w14:paraId="5CE01C5B">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客观分</w:t>
            </w:r>
          </w:p>
        </w:tc>
        <w:tc>
          <w:tcPr>
            <w:tcW w:w="1265" w:type="pct"/>
          </w:tcPr>
          <w:p w14:paraId="0C8FD8ED">
            <w:pPr>
              <w:snapToGrid w:val="0"/>
              <w:spacing w:line="360" w:lineRule="auto"/>
              <w:jc w:val="center"/>
              <w:rPr>
                <w:rFonts w:cs="仿宋_GB2312" w:asciiTheme="minorEastAsia" w:hAnsiTheme="minorEastAsia" w:eastAsiaTheme="minorEastAsia"/>
                <w:color w:val="auto"/>
                <w:sz w:val="24"/>
                <w:highlight w:val="none"/>
              </w:rPr>
            </w:pPr>
          </w:p>
        </w:tc>
      </w:tr>
      <w:tr w14:paraId="05D47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vAlign w:val="center"/>
          </w:tcPr>
          <w:p w14:paraId="3754C559">
            <w:pPr>
              <w:snapToGrid w:val="0"/>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w:t>
            </w:r>
          </w:p>
        </w:tc>
        <w:tc>
          <w:tcPr>
            <w:tcW w:w="2170" w:type="pct"/>
            <w:vAlign w:val="center"/>
          </w:tcPr>
          <w:p w14:paraId="720D9EE3">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工作业绩</w:t>
            </w:r>
          </w:p>
        </w:tc>
        <w:tc>
          <w:tcPr>
            <w:tcW w:w="450" w:type="pct"/>
            <w:vAlign w:val="center"/>
          </w:tcPr>
          <w:p w14:paraId="0AE3E6C2">
            <w:pPr>
              <w:snapToGrid w:val="0"/>
              <w:spacing w:line="360" w:lineRule="auto"/>
              <w:jc w:val="center"/>
              <w:rPr>
                <w:rFonts w:ascii="宋体" w:hAnsi="宋体" w:cs="宋体"/>
                <w:color w:val="auto"/>
                <w:szCs w:val="21"/>
                <w:highlight w:val="none"/>
              </w:rPr>
            </w:pPr>
          </w:p>
        </w:tc>
        <w:tc>
          <w:tcPr>
            <w:tcW w:w="675" w:type="pct"/>
            <w:vAlign w:val="center"/>
          </w:tcPr>
          <w:p w14:paraId="3CB4AB0C">
            <w:pPr>
              <w:snapToGrid w:val="0"/>
              <w:spacing w:line="360" w:lineRule="auto"/>
              <w:jc w:val="center"/>
              <w:rPr>
                <w:rFonts w:ascii="宋体" w:hAnsi="宋体" w:cs="宋体"/>
                <w:color w:val="auto"/>
                <w:szCs w:val="21"/>
                <w:highlight w:val="none"/>
              </w:rPr>
            </w:pPr>
          </w:p>
        </w:tc>
        <w:tc>
          <w:tcPr>
            <w:tcW w:w="1265" w:type="pct"/>
          </w:tcPr>
          <w:p w14:paraId="2C4753F5">
            <w:pPr>
              <w:snapToGrid w:val="0"/>
              <w:spacing w:line="360" w:lineRule="auto"/>
              <w:jc w:val="center"/>
              <w:rPr>
                <w:rFonts w:cs="仿宋_GB2312" w:asciiTheme="minorEastAsia" w:hAnsiTheme="minorEastAsia" w:eastAsiaTheme="minorEastAsia"/>
                <w:color w:val="auto"/>
                <w:sz w:val="24"/>
                <w:highlight w:val="none"/>
              </w:rPr>
            </w:pPr>
          </w:p>
        </w:tc>
      </w:tr>
      <w:tr w14:paraId="1E3DE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vAlign w:val="center"/>
          </w:tcPr>
          <w:p w14:paraId="41A2D9BC">
            <w:pPr>
              <w:snapToGrid w:val="0"/>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2.1</w:t>
            </w:r>
          </w:p>
        </w:tc>
        <w:tc>
          <w:tcPr>
            <w:tcW w:w="2170" w:type="pct"/>
            <w:vAlign w:val="center"/>
          </w:tcPr>
          <w:p w14:paraId="15BD47EF">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【类似工作业绩】供应商自202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年1月1日以来具有类似工作业绩的，每提供一个业绩得0.5分，最多得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分。须提供合同复印件作为证明材料，并加盖公章，否则不得分。</w:t>
            </w:r>
          </w:p>
        </w:tc>
        <w:tc>
          <w:tcPr>
            <w:tcW w:w="450" w:type="pct"/>
            <w:vAlign w:val="center"/>
          </w:tcPr>
          <w:p w14:paraId="0B84B1F5">
            <w:pP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p>
        </w:tc>
        <w:tc>
          <w:tcPr>
            <w:tcW w:w="675" w:type="pct"/>
            <w:vAlign w:val="center"/>
          </w:tcPr>
          <w:p w14:paraId="4BA11210">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客观分</w:t>
            </w:r>
          </w:p>
        </w:tc>
        <w:tc>
          <w:tcPr>
            <w:tcW w:w="1265" w:type="pct"/>
          </w:tcPr>
          <w:p w14:paraId="4BC8BB4E">
            <w:pPr>
              <w:snapToGrid w:val="0"/>
              <w:spacing w:line="360" w:lineRule="auto"/>
              <w:jc w:val="center"/>
              <w:rPr>
                <w:rFonts w:cs="仿宋_GB2312" w:asciiTheme="minorEastAsia" w:hAnsiTheme="minorEastAsia" w:eastAsiaTheme="minorEastAsia"/>
                <w:color w:val="auto"/>
                <w:sz w:val="24"/>
                <w:highlight w:val="none"/>
              </w:rPr>
            </w:pPr>
          </w:p>
        </w:tc>
      </w:tr>
      <w:tr w14:paraId="02E71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rPr>
        <w:tc>
          <w:tcPr>
            <w:tcW w:w="440" w:type="pct"/>
            <w:vAlign w:val="center"/>
          </w:tcPr>
          <w:p w14:paraId="4FE60AB4">
            <w:pPr>
              <w:snapToGrid w:val="0"/>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w:t>
            </w:r>
          </w:p>
        </w:tc>
        <w:tc>
          <w:tcPr>
            <w:tcW w:w="2170" w:type="pct"/>
            <w:vAlign w:val="center"/>
          </w:tcPr>
          <w:p w14:paraId="70482413">
            <w:pPr>
              <w:snapToGrid w:val="0"/>
              <w:spacing w:line="360" w:lineRule="auto"/>
              <w:jc w:val="left"/>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工作团队</w:t>
            </w:r>
          </w:p>
        </w:tc>
        <w:tc>
          <w:tcPr>
            <w:tcW w:w="450" w:type="pct"/>
            <w:vAlign w:val="center"/>
          </w:tcPr>
          <w:p w14:paraId="6A00CB2F">
            <w:pPr>
              <w:snapToGrid w:val="0"/>
              <w:spacing w:line="360" w:lineRule="auto"/>
              <w:jc w:val="center"/>
              <w:rPr>
                <w:rFonts w:cs="仿宋_GB2312" w:asciiTheme="minorEastAsia" w:hAnsiTheme="minorEastAsia" w:eastAsiaTheme="minorEastAsia"/>
                <w:color w:val="auto"/>
                <w:szCs w:val="21"/>
                <w:highlight w:val="none"/>
              </w:rPr>
            </w:pPr>
          </w:p>
        </w:tc>
        <w:tc>
          <w:tcPr>
            <w:tcW w:w="675" w:type="pct"/>
            <w:vAlign w:val="center"/>
          </w:tcPr>
          <w:p w14:paraId="214AE857">
            <w:pPr>
              <w:snapToGrid w:val="0"/>
              <w:spacing w:line="360" w:lineRule="auto"/>
              <w:jc w:val="center"/>
              <w:rPr>
                <w:rFonts w:cs="仿宋_GB2312" w:asciiTheme="minorEastAsia" w:hAnsiTheme="minorEastAsia" w:eastAsiaTheme="minorEastAsia"/>
                <w:color w:val="auto"/>
                <w:szCs w:val="21"/>
                <w:highlight w:val="none"/>
              </w:rPr>
            </w:pPr>
          </w:p>
        </w:tc>
        <w:tc>
          <w:tcPr>
            <w:tcW w:w="1265" w:type="pct"/>
            <w:vAlign w:val="center"/>
          </w:tcPr>
          <w:p w14:paraId="64D9103E">
            <w:pPr>
              <w:snapToGrid w:val="0"/>
              <w:spacing w:line="360" w:lineRule="auto"/>
              <w:jc w:val="center"/>
              <w:rPr>
                <w:rFonts w:cs="仿宋_GB2312" w:asciiTheme="minorEastAsia" w:hAnsiTheme="minorEastAsia" w:eastAsiaTheme="minorEastAsia"/>
                <w:color w:val="auto"/>
                <w:szCs w:val="21"/>
                <w:highlight w:val="none"/>
              </w:rPr>
            </w:pPr>
          </w:p>
          <w:p w14:paraId="4820FC52">
            <w:pPr>
              <w:snapToGrid w:val="0"/>
              <w:spacing w:line="360" w:lineRule="auto"/>
              <w:jc w:val="center"/>
              <w:rPr>
                <w:rFonts w:cs="仿宋_GB2312" w:asciiTheme="minorEastAsia" w:hAnsiTheme="minorEastAsia" w:eastAsiaTheme="minorEastAsia"/>
                <w:color w:val="auto"/>
                <w:szCs w:val="21"/>
                <w:highlight w:val="none"/>
              </w:rPr>
            </w:pPr>
          </w:p>
        </w:tc>
      </w:tr>
      <w:tr w14:paraId="45877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vAlign w:val="center"/>
          </w:tcPr>
          <w:p w14:paraId="7966E059">
            <w:pPr>
              <w:snapToGrid w:val="0"/>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3.1</w:t>
            </w:r>
          </w:p>
        </w:tc>
        <w:tc>
          <w:tcPr>
            <w:tcW w:w="2170" w:type="pct"/>
          </w:tcPr>
          <w:p w14:paraId="0265810B">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【团队负责人】拟投入本项目的团队负责人应具备“一带一路”相关标准化相关研究工作，具备较强的业务能力。团队负责人主持“一带一路”标准化相关研究项目为省部级的，得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分；厅局级的，得</w:t>
            </w:r>
            <w:r>
              <w:rPr>
                <w:rFonts w:ascii="宋体" w:hAnsi="宋体" w:cs="宋体"/>
                <w:color w:val="auto"/>
                <w:szCs w:val="21"/>
                <w:highlight w:val="none"/>
              </w:rPr>
              <w:t>2</w:t>
            </w:r>
            <w:r>
              <w:rPr>
                <w:rFonts w:hint="eastAsia" w:ascii="宋体" w:hAnsi="宋体" w:cs="宋体"/>
                <w:color w:val="auto"/>
                <w:szCs w:val="21"/>
                <w:highlight w:val="none"/>
              </w:rPr>
              <w:t>分；没有的，不得分。</w:t>
            </w:r>
            <w:r>
              <w:rPr>
                <w:rFonts w:hint="eastAsia" w:ascii="宋体" w:hAnsi="宋体" w:cs="宋体"/>
                <w:color w:val="auto"/>
                <w:szCs w:val="21"/>
                <w:highlight w:val="none"/>
              </w:rPr>
              <w:t>附相关有效证明材料。</w:t>
            </w:r>
          </w:p>
        </w:tc>
        <w:tc>
          <w:tcPr>
            <w:tcW w:w="450" w:type="pct"/>
            <w:vAlign w:val="center"/>
          </w:tcPr>
          <w:p w14:paraId="1C184627">
            <w:pP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675" w:type="pct"/>
            <w:vAlign w:val="center"/>
          </w:tcPr>
          <w:p w14:paraId="53FEA741">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客观分</w:t>
            </w:r>
          </w:p>
        </w:tc>
        <w:tc>
          <w:tcPr>
            <w:tcW w:w="1265" w:type="pct"/>
            <w:vAlign w:val="center"/>
          </w:tcPr>
          <w:p w14:paraId="43E366D4">
            <w:pPr>
              <w:spacing w:line="360" w:lineRule="auto"/>
              <w:jc w:val="center"/>
              <w:outlineLvl w:val="0"/>
              <w:rPr>
                <w:rFonts w:cs="仿宋_GB2312" w:asciiTheme="minorEastAsia" w:hAnsiTheme="minorEastAsia" w:eastAsiaTheme="minorEastAsia"/>
                <w:color w:val="auto"/>
                <w:sz w:val="24"/>
                <w:highlight w:val="none"/>
              </w:rPr>
            </w:pPr>
          </w:p>
        </w:tc>
      </w:tr>
      <w:tr w14:paraId="250EE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vAlign w:val="center"/>
          </w:tcPr>
          <w:p w14:paraId="1E5AC178">
            <w:pPr>
              <w:snapToGrid w:val="0"/>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3.2</w:t>
            </w:r>
          </w:p>
        </w:tc>
        <w:tc>
          <w:tcPr>
            <w:tcW w:w="2170" w:type="pct"/>
          </w:tcPr>
          <w:p w14:paraId="4E08A5D1">
            <w:pPr>
              <w:snapToGrid w:val="0"/>
              <w:spacing w:line="360" w:lineRule="auto"/>
              <w:jc w:val="left"/>
              <w:rPr>
                <w:rFonts w:ascii="宋体" w:hAnsi="宋体" w:cs="宋体"/>
                <w:strike/>
                <w:color w:val="auto"/>
                <w:szCs w:val="21"/>
                <w:highlight w:val="none"/>
              </w:rPr>
            </w:pPr>
            <w:r>
              <w:rPr>
                <w:rFonts w:hint="eastAsia" w:ascii="宋体" w:hAnsi="宋体" w:cs="宋体"/>
                <w:color w:val="auto"/>
                <w:szCs w:val="21"/>
                <w:highlight w:val="none"/>
              </w:rPr>
              <w:t>【团队能力】拟投入本项目的其他团队成员应具备从“一带一路”标准化相关的语言基础和工作经历，并有相应的工作成果。具有英语、俄语、葡语等专业人才的，每一种语言得2分（累计不得超过6分）；没有的，不得分。</w:t>
            </w:r>
            <w:r>
              <w:rPr>
                <w:rFonts w:hint="eastAsia" w:ascii="宋体" w:hAnsi="宋体" w:cs="宋体"/>
                <w:color w:val="auto"/>
                <w:szCs w:val="21"/>
                <w:highlight w:val="none"/>
              </w:rPr>
              <w:t>附相关有效证明材料。</w:t>
            </w:r>
          </w:p>
        </w:tc>
        <w:tc>
          <w:tcPr>
            <w:tcW w:w="450" w:type="pct"/>
            <w:vAlign w:val="center"/>
          </w:tcPr>
          <w:p w14:paraId="01123DB0">
            <w:pPr>
              <w:snapToGrid w:val="0"/>
              <w:spacing w:line="360" w:lineRule="auto"/>
              <w:jc w:val="center"/>
              <w:rPr>
                <w:rFonts w:ascii="宋体" w:hAnsi="宋体" w:cs="宋体"/>
                <w:color w:val="auto"/>
                <w:szCs w:val="21"/>
                <w:highlight w:val="none"/>
              </w:rPr>
            </w:pPr>
            <w:r>
              <w:rPr>
                <w:rFonts w:ascii="宋体" w:hAnsi="宋体" w:cs="宋体"/>
                <w:color w:val="auto"/>
                <w:szCs w:val="21"/>
                <w:highlight w:val="none"/>
              </w:rPr>
              <w:t>6</w:t>
            </w:r>
          </w:p>
        </w:tc>
        <w:tc>
          <w:tcPr>
            <w:tcW w:w="675" w:type="pct"/>
            <w:vAlign w:val="center"/>
          </w:tcPr>
          <w:p w14:paraId="544260D1">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客观分</w:t>
            </w:r>
          </w:p>
        </w:tc>
        <w:tc>
          <w:tcPr>
            <w:tcW w:w="1265" w:type="pct"/>
            <w:vAlign w:val="center"/>
          </w:tcPr>
          <w:p w14:paraId="3DD15821">
            <w:pPr>
              <w:spacing w:line="360" w:lineRule="auto"/>
              <w:jc w:val="center"/>
              <w:outlineLvl w:val="0"/>
              <w:rPr>
                <w:rFonts w:cs="仿宋_GB2312" w:asciiTheme="minorEastAsia" w:hAnsiTheme="minorEastAsia" w:eastAsiaTheme="minorEastAsia"/>
                <w:color w:val="auto"/>
                <w:sz w:val="24"/>
                <w:highlight w:val="none"/>
              </w:rPr>
            </w:pPr>
          </w:p>
        </w:tc>
      </w:tr>
      <w:tr w14:paraId="1488A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vAlign w:val="center"/>
          </w:tcPr>
          <w:p w14:paraId="2CFEAA54">
            <w:pPr>
              <w:snapToGrid w:val="0"/>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3.3</w:t>
            </w:r>
          </w:p>
        </w:tc>
        <w:tc>
          <w:tcPr>
            <w:tcW w:w="2170" w:type="pct"/>
            <w:vAlign w:val="center"/>
          </w:tcPr>
          <w:p w14:paraId="0460A81A">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团队人员组织结构】团队人员组织结构的合理性（不少于5名专职人员）、专业性（具备一定的标准国际化专业知识）进行综合评分。上述内容完全符合的得5分；上述内容基本符合的得3分；上述内容部分符合的得1分；上述内容不符合的得0分。</w:t>
            </w:r>
          </w:p>
        </w:tc>
        <w:tc>
          <w:tcPr>
            <w:tcW w:w="450" w:type="pct"/>
            <w:vAlign w:val="center"/>
          </w:tcPr>
          <w:p w14:paraId="685353B2">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675" w:type="pct"/>
            <w:vAlign w:val="center"/>
          </w:tcPr>
          <w:p w14:paraId="7EE2C78E">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主观分</w:t>
            </w:r>
          </w:p>
        </w:tc>
        <w:tc>
          <w:tcPr>
            <w:tcW w:w="1265" w:type="pct"/>
            <w:vAlign w:val="center"/>
          </w:tcPr>
          <w:p w14:paraId="70332912">
            <w:pPr>
              <w:spacing w:line="360" w:lineRule="auto"/>
              <w:jc w:val="center"/>
              <w:outlineLvl w:val="0"/>
              <w:rPr>
                <w:rFonts w:cs="仿宋_GB2312" w:asciiTheme="minorEastAsia" w:hAnsiTheme="minorEastAsia" w:eastAsiaTheme="minorEastAsia"/>
                <w:color w:val="auto"/>
                <w:sz w:val="24"/>
                <w:highlight w:val="none"/>
              </w:rPr>
            </w:pPr>
          </w:p>
        </w:tc>
      </w:tr>
      <w:tr w14:paraId="58009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vAlign w:val="center"/>
          </w:tcPr>
          <w:p w14:paraId="3FC3C0C9">
            <w:pPr>
              <w:snapToGrid w:val="0"/>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4</w:t>
            </w:r>
          </w:p>
        </w:tc>
        <w:tc>
          <w:tcPr>
            <w:tcW w:w="2170" w:type="pct"/>
            <w:vAlign w:val="center"/>
          </w:tcPr>
          <w:p w14:paraId="12A544CD">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服务方案</w:t>
            </w:r>
          </w:p>
        </w:tc>
        <w:tc>
          <w:tcPr>
            <w:tcW w:w="450" w:type="pct"/>
            <w:vAlign w:val="center"/>
          </w:tcPr>
          <w:p w14:paraId="7DFD3365">
            <w:pPr>
              <w:snapToGrid w:val="0"/>
              <w:spacing w:line="360" w:lineRule="auto"/>
              <w:jc w:val="center"/>
              <w:rPr>
                <w:rFonts w:ascii="宋体" w:hAnsi="宋体" w:cs="宋体"/>
                <w:color w:val="auto"/>
                <w:szCs w:val="21"/>
                <w:highlight w:val="none"/>
              </w:rPr>
            </w:pPr>
          </w:p>
        </w:tc>
        <w:tc>
          <w:tcPr>
            <w:tcW w:w="675" w:type="pct"/>
            <w:vAlign w:val="center"/>
          </w:tcPr>
          <w:p w14:paraId="2222656D">
            <w:pPr>
              <w:snapToGrid w:val="0"/>
              <w:spacing w:line="360" w:lineRule="auto"/>
              <w:jc w:val="center"/>
              <w:rPr>
                <w:rFonts w:ascii="宋体" w:hAnsi="宋体" w:cs="宋体"/>
                <w:color w:val="auto"/>
                <w:szCs w:val="21"/>
                <w:highlight w:val="none"/>
              </w:rPr>
            </w:pPr>
          </w:p>
        </w:tc>
        <w:tc>
          <w:tcPr>
            <w:tcW w:w="1265" w:type="pct"/>
            <w:vAlign w:val="center"/>
          </w:tcPr>
          <w:p w14:paraId="7EC95990">
            <w:pPr>
              <w:spacing w:line="360" w:lineRule="auto"/>
              <w:jc w:val="center"/>
              <w:outlineLvl w:val="0"/>
              <w:rPr>
                <w:rFonts w:cs="仿宋_GB2312" w:asciiTheme="minorEastAsia" w:hAnsiTheme="minorEastAsia" w:eastAsiaTheme="minorEastAsia"/>
                <w:color w:val="auto"/>
                <w:sz w:val="24"/>
                <w:highlight w:val="none"/>
              </w:rPr>
            </w:pPr>
          </w:p>
        </w:tc>
      </w:tr>
      <w:tr w14:paraId="1C6A5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vAlign w:val="center"/>
          </w:tcPr>
          <w:p w14:paraId="2A86FA92">
            <w:pPr>
              <w:snapToGrid w:val="0"/>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4.1</w:t>
            </w:r>
          </w:p>
        </w:tc>
        <w:tc>
          <w:tcPr>
            <w:tcW w:w="2170" w:type="pct"/>
            <w:vAlign w:val="center"/>
          </w:tcPr>
          <w:p w14:paraId="41AFF2A2">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项目背景的了解】供应商对本项目背景的了解程度，了解内容符合采购需求且完善的得5分；了解内容符合采购需求且较完善的得3分；了解内容基本采购需求且较完善的得1分；了解内容不符合或未提供内容的得0分。</w:t>
            </w:r>
          </w:p>
        </w:tc>
        <w:tc>
          <w:tcPr>
            <w:tcW w:w="450" w:type="pct"/>
            <w:vAlign w:val="center"/>
          </w:tcPr>
          <w:p w14:paraId="47FD3044">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675" w:type="pct"/>
            <w:vAlign w:val="center"/>
          </w:tcPr>
          <w:p w14:paraId="60882C33">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主观分</w:t>
            </w:r>
          </w:p>
        </w:tc>
        <w:tc>
          <w:tcPr>
            <w:tcW w:w="1265" w:type="pct"/>
            <w:vAlign w:val="center"/>
          </w:tcPr>
          <w:p w14:paraId="5870BA6B">
            <w:pPr>
              <w:spacing w:line="360" w:lineRule="auto"/>
              <w:jc w:val="center"/>
              <w:outlineLvl w:val="0"/>
              <w:rPr>
                <w:rFonts w:cs="仿宋_GB2312" w:asciiTheme="minorEastAsia" w:hAnsiTheme="minorEastAsia" w:eastAsiaTheme="minorEastAsia"/>
                <w:color w:val="auto"/>
                <w:sz w:val="24"/>
                <w:highlight w:val="none"/>
              </w:rPr>
            </w:pPr>
          </w:p>
        </w:tc>
      </w:tr>
      <w:tr w14:paraId="3BF85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vAlign w:val="center"/>
          </w:tcPr>
          <w:p w14:paraId="68A3C263">
            <w:pPr>
              <w:snapToGrid w:val="0"/>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4.2</w:t>
            </w:r>
          </w:p>
        </w:tc>
        <w:tc>
          <w:tcPr>
            <w:tcW w:w="2170" w:type="pct"/>
            <w:vAlign w:val="center"/>
          </w:tcPr>
          <w:p w14:paraId="64D2F201">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项目需求的理解】供应商对本项目需求的理解深度，理解内容符合采购需求且程度深的得5分；理解内容符合采购需求且程度较深的得3分；理解内容基本采购需求且程度较深的得1分；理解内容不符合或未提供内容的得0分。</w:t>
            </w:r>
          </w:p>
        </w:tc>
        <w:tc>
          <w:tcPr>
            <w:tcW w:w="450" w:type="pct"/>
            <w:vAlign w:val="center"/>
          </w:tcPr>
          <w:p w14:paraId="364547F3">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675" w:type="pct"/>
            <w:vAlign w:val="center"/>
          </w:tcPr>
          <w:p w14:paraId="4729BE6D">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主观分</w:t>
            </w:r>
          </w:p>
        </w:tc>
        <w:tc>
          <w:tcPr>
            <w:tcW w:w="1265" w:type="pct"/>
            <w:vAlign w:val="center"/>
          </w:tcPr>
          <w:p w14:paraId="71480686">
            <w:pPr>
              <w:spacing w:line="360" w:lineRule="auto"/>
              <w:jc w:val="center"/>
              <w:outlineLvl w:val="0"/>
              <w:rPr>
                <w:rFonts w:cs="仿宋_GB2312" w:asciiTheme="minorEastAsia" w:hAnsiTheme="minorEastAsia" w:eastAsiaTheme="minorEastAsia"/>
                <w:color w:val="auto"/>
                <w:sz w:val="24"/>
                <w:highlight w:val="none"/>
              </w:rPr>
            </w:pPr>
          </w:p>
        </w:tc>
      </w:tr>
      <w:tr w14:paraId="11C25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vAlign w:val="center"/>
          </w:tcPr>
          <w:p w14:paraId="133CD6E1">
            <w:pPr>
              <w:snapToGrid w:val="0"/>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4.3</w:t>
            </w:r>
          </w:p>
        </w:tc>
        <w:tc>
          <w:tcPr>
            <w:tcW w:w="2170" w:type="pct"/>
            <w:vAlign w:val="center"/>
          </w:tcPr>
          <w:p w14:paraId="26620FE9">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【商务技术响应能力】针对采购需求“二、辅助服务能力”的（</w:t>
            </w:r>
            <w:r>
              <w:rPr>
                <w:rFonts w:ascii="宋体" w:hAnsi="宋体" w:cs="宋体"/>
                <w:color w:val="auto"/>
                <w:szCs w:val="21"/>
                <w:highlight w:val="none"/>
              </w:rPr>
              <w:t>1-</w:t>
            </w:r>
            <w:r>
              <w:rPr>
                <w:rFonts w:hint="eastAsia" w:ascii="宋体" w:hAnsi="宋体" w:cs="宋体"/>
                <w:color w:val="auto"/>
                <w:szCs w:val="21"/>
                <w:highlight w:val="none"/>
                <w:lang w:val="en-US" w:eastAsia="zh-CN"/>
              </w:rPr>
              <w:t>4</w:t>
            </w:r>
            <w:r>
              <w:rPr>
                <w:rFonts w:ascii="宋体" w:hAnsi="宋体" w:cs="宋体"/>
                <w:color w:val="auto"/>
                <w:szCs w:val="21"/>
                <w:highlight w:val="none"/>
              </w:rPr>
              <w:t>）</w:t>
            </w:r>
            <w:r>
              <w:rPr>
                <w:rFonts w:hint="eastAsia" w:ascii="宋体" w:hAnsi="宋体" w:cs="宋体"/>
                <w:color w:val="auto"/>
                <w:szCs w:val="21"/>
                <w:highlight w:val="none"/>
                <w:lang w:eastAsia="zh-CN"/>
              </w:rPr>
              <w:t>四</w:t>
            </w:r>
            <w:r>
              <w:rPr>
                <w:rFonts w:hint="eastAsia" w:ascii="宋体" w:hAnsi="宋体" w:cs="宋体"/>
                <w:color w:val="auto"/>
                <w:szCs w:val="21"/>
                <w:highlight w:val="none"/>
              </w:rPr>
              <w:t>项内容</w:t>
            </w:r>
            <w:r>
              <w:rPr>
                <w:rFonts w:hint="eastAsia" w:ascii="宋体" w:hAnsi="宋体" w:cs="宋体"/>
                <w:color w:val="auto"/>
                <w:szCs w:val="21"/>
                <w:highlight w:val="none"/>
                <w:lang w:eastAsia="zh-CN"/>
              </w:rPr>
              <w:t>涉及的成果要求</w:t>
            </w:r>
            <w:r>
              <w:rPr>
                <w:rFonts w:hint="eastAsia" w:ascii="宋体" w:hAnsi="宋体" w:cs="宋体"/>
                <w:color w:val="auto"/>
                <w:szCs w:val="21"/>
                <w:highlight w:val="none"/>
              </w:rPr>
              <w:t>。完全满足的得</w:t>
            </w:r>
            <w:r>
              <w:rPr>
                <w:rFonts w:hint="eastAsia" w:ascii="宋体" w:hAnsi="宋体" w:cs="宋体"/>
                <w:color w:val="auto"/>
                <w:szCs w:val="21"/>
                <w:highlight w:val="none"/>
                <w:lang w:val="en-US" w:eastAsia="zh-CN"/>
              </w:rPr>
              <w:t>8</w:t>
            </w:r>
            <w:r>
              <w:rPr>
                <w:rFonts w:ascii="宋体" w:hAnsi="宋体" w:cs="宋体"/>
                <w:color w:val="auto"/>
                <w:szCs w:val="21"/>
                <w:highlight w:val="none"/>
              </w:rPr>
              <w:t>分，</w:t>
            </w:r>
            <w:r>
              <w:rPr>
                <w:rFonts w:hint="eastAsia" w:ascii="宋体" w:hAnsi="宋体" w:cs="宋体"/>
                <w:color w:val="auto"/>
                <w:szCs w:val="21"/>
                <w:highlight w:val="none"/>
              </w:rPr>
              <w:t>每负偏离一项扣</w:t>
            </w:r>
            <w:r>
              <w:rPr>
                <w:rFonts w:hint="eastAsia" w:ascii="宋体" w:hAnsi="宋体" w:cs="宋体"/>
                <w:color w:val="auto"/>
                <w:szCs w:val="21"/>
                <w:highlight w:val="none"/>
                <w:lang w:val="en-US" w:eastAsia="zh-CN"/>
              </w:rPr>
              <w:t>2</w:t>
            </w:r>
            <w:r>
              <w:rPr>
                <w:rFonts w:ascii="宋体" w:hAnsi="宋体" w:cs="宋体"/>
                <w:color w:val="auto"/>
                <w:szCs w:val="21"/>
                <w:highlight w:val="none"/>
              </w:rPr>
              <w:t>分，扣完为止。</w:t>
            </w:r>
          </w:p>
        </w:tc>
        <w:tc>
          <w:tcPr>
            <w:tcW w:w="450" w:type="pct"/>
            <w:vAlign w:val="center"/>
          </w:tcPr>
          <w:p w14:paraId="0E90DB9F">
            <w:pP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675" w:type="pct"/>
            <w:vAlign w:val="center"/>
          </w:tcPr>
          <w:p w14:paraId="7F528E8A">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客观分</w:t>
            </w:r>
          </w:p>
        </w:tc>
        <w:tc>
          <w:tcPr>
            <w:tcW w:w="1265" w:type="pct"/>
            <w:vAlign w:val="center"/>
          </w:tcPr>
          <w:p w14:paraId="3784AED4">
            <w:pPr>
              <w:spacing w:line="360" w:lineRule="auto"/>
              <w:jc w:val="center"/>
              <w:outlineLvl w:val="0"/>
              <w:rPr>
                <w:rFonts w:cs="仿宋_GB2312" w:asciiTheme="minorEastAsia" w:hAnsiTheme="minorEastAsia" w:eastAsiaTheme="minorEastAsia"/>
                <w:color w:val="auto"/>
                <w:sz w:val="24"/>
                <w:highlight w:val="none"/>
              </w:rPr>
            </w:pPr>
          </w:p>
        </w:tc>
      </w:tr>
      <w:tr w14:paraId="22CC3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vAlign w:val="center"/>
          </w:tcPr>
          <w:p w14:paraId="1C2F36BC">
            <w:pPr>
              <w:snapToGrid w:val="0"/>
              <w:spacing w:line="360" w:lineRule="auto"/>
              <w:jc w:val="center"/>
              <w:rPr>
                <w:rFonts w:hint="default" w:cs="仿宋_GB2312" w:asciiTheme="minorEastAsia" w:hAnsiTheme="minorEastAsia" w:eastAsiaTheme="minorEastAsia"/>
                <w:color w:val="auto"/>
                <w:szCs w:val="21"/>
                <w:highlight w:val="none"/>
                <w:lang w:val="en-US" w:eastAsia="zh-CN"/>
              </w:rPr>
            </w:pPr>
            <w:r>
              <w:rPr>
                <w:rFonts w:hint="eastAsia" w:cs="仿宋_GB2312" w:asciiTheme="minorEastAsia" w:hAnsiTheme="minorEastAsia" w:eastAsiaTheme="minorEastAsia"/>
                <w:color w:val="auto"/>
                <w:szCs w:val="21"/>
                <w:highlight w:val="none"/>
                <w:lang w:val="en-US" w:eastAsia="zh-CN"/>
              </w:rPr>
              <w:t>4.4</w:t>
            </w:r>
          </w:p>
        </w:tc>
        <w:tc>
          <w:tcPr>
            <w:tcW w:w="2170" w:type="pct"/>
            <w:vAlign w:val="center"/>
          </w:tcPr>
          <w:p w14:paraId="3D5F7F5D">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重点、难点分析】供应商对本项目的重点、难点进行分析，并提出合理、可行的应对措施。分析内容及措施符合采购需求且合理可行的得5分；分析内容及措施符合采购需求且较合理可行的得3分；分析内容及措施基本符合采购需求且较合理可行的得1分；分析内容及措施不符合或未提供内容的得0分。</w:t>
            </w:r>
          </w:p>
        </w:tc>
        <w:tc>
          <w:tcPr>
            <w:tcW w:w="450" w:type="pct"/>
            <w:vAlign w:val="center"/>
          </w:tcPr>
          <w:p w14:paraId="2DED1D8C">
            <w:pPr>
              <w:snapToGrid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675" w:type="pct"/>
            <w:vAlign w:val="center"/>
          </w:tcPr>
          <w:p w14:paraId="33732EB3">
            <w:pP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主观分</w:t>
            </w:r>
          </w:p>
        </w:tc>
        <w:tc>
          <w:tcPr>
            <w:tcW w:w="1265" w:type="pct"/>
            <w:vAlign w:val="center"/>
          </w:tcPr>
          <w:p w14:paraId="245BC5C1">
            <w:pPr>
              <w:spacing w:line="360" w:lineRule="auto"/>
              <w:jc w:val="center"/>
              <w:outlineLvl w:val="0"/>
              <w:rPr>
                <w:rFonts w:cs="仿宋_GB2312" w:asciiTheme="minorEastAsia" w:hAnsiTheme="minorEastAsia" w:eastAsiaTheme="minorEastAsia"/>
                <w:color w:val="auto"/>
                <w:sz w:val="24"/>
                <w:highlight w:val="none"/>
              </w:rPr>
            </w:pPr>
          </w:p>
        </w:tc>
      </w:tr>
      <w:tr w14:paraId="7B7C9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vAlign w:val="center"/>
          </w:tcPr>
          <w:p w14:paraId="0DCF52B9">
            <w:pPr>
              <w:snapToGrid w:val="0"/>
              <w:spacing w:line="360" w:lineRule="auto"/>
              <w:jc w:val="center"/>
              <w:rPr>
                <w:rFonts w:hint="eastAsia" w:cs="仿宋_GB2312" w:asciiTheme="minorEastAsia" w:hAnsiTheme="minorEastAsia" w:eastAsiaTheme="minorEastAsia"/>
                <w:color w:val="auto"/>
                <w:szCs w:val="21"/>
                <w:highlight w:val="none"/>
                <w:lang w:eastAsia="zh-CN"/>
              </w:rPr>
            </w:pPr>
            <w:r>
              <w:rPr>
                <w:rFonts w:hint="eastAsia" w:cs="仿宋_GB2312" w:asciiTheme="minorEastAsia" w:hAnsiTheme="minorEastAsia" w:eastAsiaTheme="minorEastAsia"/>
                <w:color w:val="auto"/>
                <w:szCs w:val="21"/>
                <w:highlight w:val="none"/>
              </w:rPr>
              <w:t>4.</w:t>
            </w:r>
            <w:r>
              <w:rPr>
                <w:rFonts w:hint="eastAsia" w:cs="仿宋_GB2312" w:asciiTheme="minorEastAsia" w:hAnsiTheme="minorEastAsia" w:eastAsiaTheme="minorEastAsia"/>
                <w:color w:val="auto"/>
                <w:szCs w:val="21"/>
                <w:highlight w:val="none"/>
                <w:lang w:val="en-US" w:eastAsia="zh-CN"/>
              </w:rPr>
              <w:t>5</w:t>
            </w:r>
          </w:p>
        </w:tc>
        <w:tc>
          <w:tcPr>
            <w:tcW w:w="2170" w:type="pct"/>
            <w:vAlign w:val="center"/>
          </w:tcPr>
          <w:p w14:paraId="31B92052">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【实施方案】</w:t>
            </w:r>
          </w:p>
          <w:p w14:paraId="2612182A">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①重点领域市场准入研究方案</w:t>
            </w:r>
            <w:r>
              <w:rPr>
                <w:rFonts w:ascii="宋体" w:hAnsi="宋体" w:cs="宋体"/>
                <w:color w:val="auto"/>
                <w:szCs w:val="21"/>
                <w:highlight w:val="none"/>
              </w:rPr>
              <w:t>全面性、针对性、专业性、可行性进行综合评审：方案满足采购需求要求且合理可行性强的得</w:t>
            </w:r>
            <w:r>
              <w:rPr>
                <w:rFonts w:hint="eastAsia" w:ascii="宋体" w:hAnsi="宋体" w:cs="宋体"/>
                <w:color w:val="auto"/>
                <w:szCs w:val="21"/>
                <w:highlight w:val="none"/>
                <w:lang w:val="en-US" w:eastAsia="zh-CN"/>
              </w:rPr>
              <w:t>5</w:t>
            </w:r>
            <w:r>
              <w:rPr>
                <w:rFonts w:ascii="宋体" w:hAnsi="宋体" w:cs="宋体"/>
                <w:color w:val="auto"/>
                <w:szCs w:val="21"/>
                <w:highlight w:val="none"/>
              </w:rPr>
              <w:t>分；满足采购需求要求且合理、可行性较强的得3分；满足采购需求要求且合理性、可行性一般的得1分；不满足的得0分。</w:t>
            </w:r>
          </w:p>
          <w:p w14:paraId="42B0DD40">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②“浙江制造”外文版翻译实施方案</w:t>
            </w:r>
            <w:r>
              <w:rPr>
                <w:rFonts w:ascii="宋体" w:hAnsi="宋体" w:cs="宋体"/>
                <w:color w:val="auto"/>
                <w:szCs w:val="21"/>
                <w:highlight w:val="none"/>
              </w:rPr>
              <w:t>全面性、针对性、专业性、可行性进行综合评审：方案满足采购需求要求且合理可行性强的得</w:t>
            </w:r>
            <w:r>
              <w:rPr>
                <w:rFonts w:hint="eastAsia" w:ascii="宋体" w:hAnsi="宋体" w:cs="宋体"/>
                <w:color w:val="auto"/>
                <w:szCs w:val="21"/>
                <w:highlight w:val="none"/>
                <w:lang w:val="en-US" w:eastAsia="zh-CN"/>
              </w:rPr>
              <w:t>5</w:t>
            </w:r>
            <w:r>
              <w:rPr>
                <w:rFonts w:ascii="宋体" w:hAnsi="宋体" w:cs="宋体"/>
                <w:color w:val="auto"/>
                <w:szCs w:val="21"/>
                <w:highlight w:val="none"/>
              </w:rPr>
              <w:t>分；满足采购需求要求且合理、可行性较强的得3分；满足采购需求要求且合理性、可行性一般的得1分；不满足的得0分。</w:t>
            </w:r>
          </w:p>
          <w:p w14:paraId="5DEF061E">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③标准化培训指导实施方案</w:t>
            </w:r>
            <w:r>
              <w:rPr>
                <w:rFonts w:ascii="宋体" w:hAnsi="宋体" w:cs="宋体"/>
                <w:color w:val="auto"/>
                <w:szCs w:val="21"/>
                <w:highlight w:val="none"/>
              </w:rPr>
              <w:t>全面性、针对性、专业性、可行性进行综合评审：方案满足采购需求要求且合理可行性强的得</w:t>
            </w:r>
            <w:r>
              <w:rPr>
                <w:rFonts w:hint="eastAsia" w:ascii="宋体" w:hAnsi="宋体" w:cs="宋体"/>
                <w:color w:val="auto"/>
                <w:szCs w:val="21"/>
                <w:highlight w:val="none"/>
                <w:lang w:val="en-US" w:eastAsia="zh-CN"/>
              </w:rPr>
              <w:t>5</w:t>
            </w:r>
            <w:r>
              <w:rPr>
                <w:rFonts w:ascii="宋体" w:hAnsi="宋体" w:cs="宋体"/>
                <w:color w:val="auto"/>
                <w:szCs w:val="21"/>
                <w:highlight w:val="none"/>
              </w:rPr>
              <w:t>分；满足采购需求要求且合理、可行性较强的得3分；满足采购需求要求且合理性、可行性一般的得1分；不满足的得0分。</w:t>
            </w:r>
          </w:p>
          <w:p w14:paraId="3B024BDC">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④标准化经验交流与推广实施方案</w:t>
            </w:r>
            <w:r>
              <w:rPr>
                <w:rFonts w:ascii="宋体" w:hAnsi="宋体" w:cs="宋体"/>
                <w:color w:val="auto"/>
                <w:szCs w:val="21"/>
                <w:highlight w:val="none"/>
              </w:rPr>
              <w:t>全面性、针对性、专业性、可行性进行综合评审：方案满足采购需求要求且合理可行性强的得</w:t>
            </w:r>
            <w:r>
              <w:rPr>
                <w:rFonts w:hint="eastAsia" w:ascii="宋体" w:hAnsi="宋体" w:cs="宋体"/>
                <w:color w:val="auto"/>
                <w:szCs w:val="21"/>
                <w:highlight w:val="none"/>
                <w:lang w:val="en-US" w:eastAsia="zh-CN"/>
              </w:rPr>
              <w:t>5</w:t>
            </w:r>
            <w:r>
              <w:rPr>
                <w:rFonts w:ascii="宋体" w:hAnsi="宋体" w:cs="宋体"/>
                <w:color w:val="auto"/>
                <w:szCs w:val="21"/>
                <w:highlight w:val="none"/>
              </w:rPr>
              <w:t>分；满足采购需求要求且合理、可行性较强的得3分；满足采购需求要求且合理性、可行性一般的得1分；不满足的得0分。</w:t>
            </w:r>
          </w:p>
        </w:tc>
        <w:tc>
          <w:tcPr>
            <w:tcW w:w="450" w:type="pct"/>
            <w:vAlign w:val="center"/>
          </w:tcPr>
          <w:p w14:paraId="4F90C3E2">
            <w:pPr>
              <w:snapToGrid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20</w:t>
            </w:r>
          </w:p>
        </w:tc>
        <w:tc>
          <w:tcPr>
            <w:tcW w:w="675" w:type="pct"/>
            <w:vAlign w:val="center"/>
          </w:tcPr>
          <w:p w14:paraId="63AAB26B">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主观分</w:t>
            </w:r>
          </w:p>
        </w:tc>
        <w:tc>
          <w:tcPr>
            <w:tcW w:w="1265" w:type="pct"/>
            <w:vAlign w:val="center"/>
          </w:tcPr>
          <w:p w14:paraId="21D0486E">
            <w:pPr>
              <w:spacing w:line="360" w:lineRule="auto"/>
              <w:jc w:val="center"/>
              <w:outlineLvl w:val="0"/>
              <w:rPr>
                <w:rFonts w:cs="仿宋_GB2312" w:asciiTheme="minorEastAsia" w:hAnsiTheme="minorEastAsia" w:eastAsiaTheme="minorEastAsia"/>
                <w:color w:val="auto"/>
                <w:sz w:val="24"/>
                <w:highlight w:val="none"/>
              </w:rPr>
            </w:pPr>
          </w:p>
        </w:tc>
      </w:tr>
      <w:tr w14:paraId="2A1BC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vAlign w:val="center"/>
          </w:tcPr>
          <w:p w14:paraId="4C246680">
            <w:pPr>
              <w:snapToGrid w:val="0"/>
              <w:spacing w:line="360" w:lineRule="auto"/>
              <w:jc w:val="center"/>
              <w:rPr>
                <w:rFonts w:hint="eastAsia" w:cs="仿宋_GB2312" w:asciiTheme="minorEastAsia" w:hAnsiTheme="minorEastAsia" w:eastAsiaTheme="minorEastAsia"/>
                <w:color w:val="auto"/>
                <w:szCs w:val="21"/>
                <w:highlight w:val="none"/>
                <w:lang w:eastAsia="zh-CN"/>
              </w:rPr>
            </w:pPr>
            <w:r>
              <w:rPr>
                <w:rFonts w:hint="eastAsia" w:cs="仿宋_GB2312" w:asciiTheme="minorEastAsia" w:hAnsiTheme="minorEastAsia" w:eastAsiaTheme="minorEastAsia"/>
                <w:color w:val="auto"/>
                <w:szCs w:val="21"/>
                <w:highlight w:val="none"/>
              </w:rPr>
              <w:t>4.</w:t>
            </w:r>
            <w:r>
              <w:rPr>
                <w:rFonts w:hint="eastAsia" w:cs="仿宋_GB2312" w:asciiTheme="minorEastAsia" w:hAnsiTheme="minorEastAsia" w:eastAsiaTheme="minorEastAsia"/>
                <w:color w:val="auto"/>
                <w:szCs w:val="21"/>
                <w:highlight w:val="none"/>
                <w:lang w:val="en-US" w:eastAsia="zh-CN"/>
              </w:rPr>
              <w:t>6</w:t>
            </w:r>
          </w:p>
        </w:tc>
        <w:tc>
          <w:tcPr>
            <w:tcW w:w="2170" w:type="pct"/>
            <w:vAlign w:val="center"/>
          </w:tcPr>
          <w:p w14:paraId="013E2EC6">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项目进度及计划安排】对本项目实施进度安排合理性以及项目进度控制措施的可行性进行综合评分。上述内容完全符合的得5分；上述内容基本符合的得3分；上述内容部分符合的得1分；上述内容不符合的得0分。</w:t>
            </w:r>
          </w:p>
        </w:tc>
        <w:tc>
          <w:tcPr>
            <w:tcW w:w="450" w:type="pct"/>
            <w:vAlign w:val="center"/>
          </w:tcPr>
          <w:p w14:paraId="180B9D90">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675" w:type="pct"/>
            <w:vAlign w:val="center"/>
          </w:tcPr>
          <w:p w14:paraId="3DE2C3A2">
            <w:pP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主观分</w:t>
            </w:r>
          </w:p>
        </w:tc>
        <w:tc>
          <w:tcPr>
            <w:tcW w:w="1265" w:type="pct"/>
            <w:vAlign w:val="center"/>
          </w:tcPr>
          <w:p w14:paraId="05EA3A9C">
            <w:pPr>
              <w:spacing w:line="360" w:lineRule="auto"/>
              <w:jc w:val="center"/>
              <w:outlineLvl w:val="0"/>
              <w:rPr>
                <w:rFonts w:cs="仿宋_GB2312" w:asciiTheme="minorEastAsia" w:hAnsiTheme="minorEastAsia" w:eastAsiaTheme="minorEastAsia"/>
                <w:color w:val="auto"/>
                <w:sz w:val="24"/>
                <w:highlight w:val="none"/>
              </w:rPr>
            </w:pPr>
          </w:p>
        </w:tc>
      </w:tr>
      <w:tr w14:paraId="035DC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vAlign w:val="center"/>
          </w:tcPr>
          <w:p w14:paraId="6E469D26">
            <w:pPr>
              <w:snapToGrid w:val="0"/>
              <w:spacing w:line="360" w:lineRule="auto"/>
              <w:jc w:val="center"/>
              <w:rPr>
                <w:rFonts w:hint="eastAsia" w:cs="仿宋_GB2312" w:asciiTheme="minorEastAsia" w:hAnsiTheme="minorEastAsia" w:eastAsiaTheme="minorEastAsia"/>
                <w:color w:val="auto"/>
                <w:szCs w:val="21"/>
                <w:highlight w:val="none"/>
                <w:lang w:eastAsia="zh-CN"/>
              </w:rPr>
            </w:pPr>
            <w:r>
              <w:rPr>
                <w:rFonts w:hint="eastAsia" w:cs="仿宋_GB2312" w:asciiTheme="minorEastAsia" w:hAnsiTheme="minorEastAsia" w:eastAsiaTheme="minorEastAsia"/>
                <w:color w:val="auto"/>
                <w:szCs w:val="21"/>
                <w:highlight w:val="none"/>
              </w:rPr>
              <w:t>4.</w:t>
            </w:r>
            <w:r>
              <w:rPr>
                <w:rFonts w:hint="eastAsia" w:cs="仿宋_GB2312" w:asciiTheme="minorEastAsia" w:hAnsiTheme="minorEastAsia" w:eastAsiaTheme="minorEastAsia"/>
                <w:color w:val="auto"/>
                <w:szCs w:val="21"/>
                <w:highlight w:val="none"/>
                <w:lang w:val="en-US" w:eastAsia="zh-CN"/>
              </w:rPr>
              <w:t>7</w:t>
            </w:r>
          </w:p>
        </w:tc>
        <w:tc>
          <w:tcPr>
            <w:tcW w:w="2170" w:type="pct"/>
            <w:vAlign w:val="center"/>
          </w:tcPr>
          <w:p w14:paraId="78160324">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项目实施规范和管理制度】供应商是否具有完备的管理组织、项目实施规范和管理制度，及完善的廉政管理体系，并能有效实施的具体措施情况进行综合评分。上述内容完全符合的得5分；上述内容基本符合的得3分；上述内容部分符合的得1分；上述内容不符合的得0分。</w:t>
            </w:r>
          </w:p>
        </w:tc>
        <w:tc>
          <w:tcPr>
            <w:tcW w:w="450" w:type="pct"/>
            <w:vAlign w:val="center"/>
          </w:tcPr>
          <w:p w14:paraId="5B1E738D">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675" w:type="pct"/>
            <w:vAlign w:val="center"/>
          </w:tcPr>
          <w:p w14:paraId="40A11702">
            <w:pP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主观分</w:t>
            </w:r>
          </w:p>
        </w:tc>
        <w:tc>
          <w:tcPr>
            <w:tcW w:w="1265" w:type="pct"/>
            <w:vAlign w:val="center"/>
          </w:tcPr>
          <w:p w14:paraId="75708D78">
            <w:pPr>
              <w:spacing w:line="360" w:lineRule="auto"/>
              <w:jc w:val="center"/>
              <w:outlineLvl w:val="0"/>
              <w:rPr>
                <w:rFonts w:cs="仿宋_GB2312" w:asciiTheme="minorEastAsia" w:hAnsiTheme="minorEastAsia" w:eastAsiaTheme="minorEastAsia"/>
                <w:color w:val="auto"/>
                <w:sz w:val="24"/>
                <w:highlight w:val="none"/>
              </w:rPr>
            </w:pPr>
          </w:p>
        </w:tc>
      </w:tr>
      <w:tr w14:paraId="1C5E3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vAlign w:val="center"/>
          </w:tcPr>
          <w:p w14:paraId="72B59A2E">
            <w:pPr>
              <w:snapToGrid w:val="0"/>
              <w:spacing w:line="360" w:lineRule="auto"/>
              <w:jc w:val="center"/>
              <w:rPr>
                <w:rFonts w:hint="eastAsia" w:cs="仿宋_GB2312" w:asciiTheme="minorEastAsia" w:hAnsiTheme="minorEastAsia" w:eastAsiaTheme="minorEastAsia"/>
                <w:color w:val="auto"/>
                <w:szCs w:val="21"/>
                <w:highlight w:val="none"/>
                <w:lang w:val="en-US" w:eastAsia="zh-CN"/>
              </w:rPr>
            </w:pPr>
            <w:r>
              <w:rPr>
                <w:rFonts w:hint="eastAsia" w:cs="仿宋_GB2312" w:asciiTheme="minorEastAsia" w:hAnsiTheme="minorEastAsia" w:eastAsiaTheme="minorEastAsia"/>
                <w:color w:val="auto"/>
                <w:szCs w:val="21"/>
                <w:highlight w:val="none"/>
                <w:lang w:val="en-US" w:eastAsia="zh-CN"/>
              </w:rPr>
              <w:t>5</w:t>
            </w:r>
          </w:p>
        </w:tc>
        <w:tc>
          <w:tcPr>
            <w:tcW w:w="2170" w:type="pct"/>
          </w:tcPr>
          <w:p w14:paraId="754B0FF8">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【保密措施解决方案】提供了内容完整、详实可行的保密措施解决方案，有很强的针对性，得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分；提供了常规、通用的保密措施解决方案，基本符合采购需求，得2分；提供了保密措施解决方案，方案可行性有欠缺，或与采购需求有偏差，得1分；未提供相应保密措施解决方案，得0分。</w:t>
            </w:r>
          </w:p>
        </w:tc>
        <w:tc>
          <w:tcPr>
            <w:tcW w:w="450" w:type="pct"/>
            <w:vAlign w:val="center"/>
          </w:tcPr>
          <w:p w14:paraId="183119F3">
            <w:pPr>
              <w:snapToGrid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675" w:type="pct"/>
            <w:vAlign w:val="center"/>
          </w:tcPr>
          <w:p w14:paraId="59D93076">
            <w:pPr>
              <w:snapToGrid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主观分</w:t>
            </w:r>
          </w:p>
        </w:tc>
        <w:tc>
          <w:tcPr>
            <w:tcW w:w="1265" w:type="pct"/>
            <w:vAlign w:val="center"/>
          </w:tcPr>
          <w:p w14:paraId="73940B8E">
            <w:pPr>
              <w:spacing w:line="360" w:lineRule="auto"/>
              <w:jc w:val="center"/>
              <w:outlineLvl w:val="0"/>
              <w:rPr>
                <w:rFonts w:cs="仿宋_GB2312" w:asciiTheme="minorEastAsia" w:hAnsiTheme="minorEastAsia" w:eastAsiaTheme="minorEastAsia"/>
                <w:color w:val="auto"/>
                <w:sz w:val="24"/>
                <w:highlight w:val="none"/>
              </w:rPr>
            </w:pPr>
          </w:p>
        </w:tc>
      </w:tr>
      <w:tr w14:paraId="515D1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vAlign w:val="center"/>
          </w:tcPr>
          <w:p w14:paraId="0B097F87">
            <w:pPr>
              <w:snapToGrid w:val="0"/>
              <w:spacing w:line="360" w:lineRule="auto"/>
              <w:jc w:val="center"/>
              <w:rPr>
                <w:rFonts w:hint="eastAsia" w:cs="仿宋_GB2312" w:asciiTheme="minorEastAsia" w:hAnsiTheme="minorEastAsia" w:eastAsiaTheme="minorEastAsia"/>
                <w:color w:val="auto"/>
                <w:szCs w:val="21"/>
                <w:highlight w:val="none"/>
                <w:lang w:eastAsia="zh-CN"/>
              </w:rPr>
            </w:pPr>
            <w:r>
              <w:rPr>
                <w:rFonts w:hint="eastAsia" w:cs="仿宋_GB2312" w:asciiTheme="minorEastAsia" w:hAnsiTheme="minorEastAsia" w:eastAsiaTheme="minorEastAsia"/>
                <w:color w:val="auto"/>
                <w:szCs w:val="21"/>
                <w:highlight w:val="none"/>
                <w:lang w:val="en-US" w:eastAsia="zh-CN"/>
              </w:rPr>
              <w:t>6</w:t>
            </w:r>
          </w:p>
        </w:tc>
        <w:tc>
          <w:tcPr>
            <w:tcW w:w="2170" w:type="pct"/>
          </w:tcPr>
          <w:p w14:paraId="6E57785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有效投标报价的最低价作为评标基准价，其最低报价为满分；按［投标报价得分=（评标基准价/投标报价）*10］的计算公式计算。</w:t>
            </w:r>
          </w:p>
          <w:p w14:paraId="0C412C5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评标过程中，不得去掉报价中的最高报价和最低报价。</w:t>
            </w:r>
          </w:p>
          <w:p w14:paraId="7D6DADA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450" w:type="pct"/>
            <w:vAlign w:val="center"/>
          </w:tcPr>
          <w:p w14:paraId="7918731B">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675" w:type="pct"/>
            <w:vAlign w:val="center"/>
          </w:tcPr>
          <w:p w14:paraId="7C70AEFD">
            <w:pPr>
              <w:snapToGrid w:val="0"/>
              <w:spacing w:line="360" w:lineRule="auto"/>
              <w:jc w:val="center"/>
              <w:rPr>
                <w:rFonts w:ascii="宋体" w:hAnsi="宋体" w:cs="宋体"/>
                <w:color w:val="auto"/>
                <w:szCs w:val="21"/>
                <w:highlight w:val="none"/>
              </w:rPr>
            </w:pPr>
          </w:p>
        </w:tc>
        <w:tc>
          <w:tcPr>
            <w:tcW w:w="1265" w:type="pct"/>
            <w:vAlign w:val="center"/>
          </w:tcPr>
          <w:p w14:paraId="2BB5871C">
            <w:pPr>
              <w:spacing w:line="360" w:lineRule="auto"/>
              <w:jc w:val="center"/>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w:t>
            </w:r>
          </w:p>
        </w:tc>
      </w:tr>
    </w:tbl>
    <w:p w14:paraId="767AC547">
      <w:pPr>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szCs w:val="24"/>
          <w:highlight w:val="none"/>
        </w:rPr>
      </w:pPr>
      <w:r>
        <w:rPr>
          <w:rFonts w:hint="eastAsia" w:ascii="宋体" w:hAnsi="宋体" w:cs="宋体"/>
          <w:color w:val="auto"/>
          <w:sz w:val="24"/>
          <w:szCs w:val="24"/>
          <w:highlight w:val="none"/>
          <w:shd w:val="clear" w:color="auto" w:fill="FFFFFF"/>
        </w:rPr>
        <w:t> *</w:t>
      </w:r>
      <w:r>
        <w:rPr>
          <w:rFonts w:hint="eastAsia" w:ascii="宋体" w:hAnsi="宋体" w:cs="宋体"/>
          <w:b/>
          <w:color w:val="auto"/>
          <w:sz w:val="24"/>
          <w:szCs w:val="24"/>
          <w:highlight w:val="none"/>
        </w:rPr>
        <w:t>备注：</w:t>
      </w:r>
      <w:r>
        <w:rPr>
          <w:rFonts w:hint="eastAsia" w:ascii="宋体" w:hAnsi="宋体" w:cs="宋体"/>
          <w:color w:val="auto"/>
          <w:sz w:val="24"/>
          <w:szCs w:val="24"/>
          <w:highlight w:val="none"/>
        </w:rPr>
        <w:t>投标人编制投标文件（商务技术文件部分）时，建议按此目录（序号和内容）提供评标标准相应的商务技术资料。 </w:t>
      </w:r>
    </w:p>
    <w:p w14:paraId="4105DD36">
      <w:pPr>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一、评标方法</w:t>
      </w:r>
    </w:p>
    <w:p w14:paraId="2255CCCA">
      <w:pPr>
        <w:pageBreakBefore w:val="0"/>
        <w:kinsoku/>
        <w:wordWrap/>
        <w:overflowPunct/>
        <w:topLinePunct w:val="0"/>
        <w:autoSpaceDE/>
        <w:autoSpaceDN/>
        <w:bidi w:val="0"/>
        <w:adjustRightInd w:val="0"/>
        <w:snapToGrid w:val="0"/>
        <w:spacing w:line="360" w:lineRule="auto"/>
        <w:ind w:firstLine="472" w:firstLineChars="196"/>
        <w:textAlignment w:val="auto"/>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1.本项目采用综合评分法。</w:t>
      </w:r>
      <w:r>
        <w:rPr>
          <w:rFonts w:hint="eastAsia" w:ascii="宋体" w:hAnsi="宋体" w:cs="宋体"/>
          <w:color w:val="auto"/>
          <w:kern w:val="0"/>
          <w:sz w:val="24"/>
          <w:szCs w:val="24"/>
          <w:highlight w:val="none"/>
        </w:rPr>
        <w:t>综合评分法，是指投标文件满足招标文件全部实质性要求，且按照评审因素的量化指标评审得分最高的投标人为中标候选人的评标方法。</w:t>
      </w:r>
    </w:p>
    <w:p w14:paraId="558DFE56">
      <w:pPr>
        <w:pageBreakBefore w:val="0"/>
        <w:kinsoku/>
        <w:wordWrap/>
        <w:overflowPunct/>
        <w:topLinePunct w:val="0"/>
        <w:autoSpaceDE/>
        <w:autoSpaceDN/>
        <w:bidi w:val="0"/>
        <w:adjustRightInd w:val="0"/>
        <w:snapToGrid w:val="0"/>
        <w:spacing w:line="360" w:lineRule="auto"/>
        <w:textAlignment w:val="auto"/>
        <w:rPr>
          <w:rFonts w:ascii="宋体" w:hAnsi="宋体" w:cs="宋体"/>
          <w:color w:val="auto"/>
          <w:kern w:val="0"/>
          <w:sz w:val="24"/>
          <w:szCs w:val="24"/>
          <w:highlight w:val="none"/>
        </w:rPr>
      </w:pPr>
      <w:r>
        <w:rPr>
          <w:rFonts w:hint="eastAsia" w:ascii="宋体" w:hAnsi="宋体" w:cs="宋体"/>
          <w:b/>
          <w:color w:val="auto"/>
          <w:sz w:val="24"/>
          <w:szCs w:val="24"/>
          <w:highlight w:val="none"/>
        </w:rPr>
        <w:t>二、评标标准</w:t>
      </w:r>
    </w:p>
    <w:p w14:paraId="5682DD02">
      <w:pPr>
        <w:pageBreakBefore w:val="0"/>
        <w:kinsoku/>
        <w:wordWrap/>
        <w:overflowPunct/>
        <w:topLinePunct w:val="0"/>
        <w:autoSpaceDE/>
        <w:autoSpaceDN/>
        <w:bidi w:val="0"/>
        <w:adjustRightInd w:val="0"/>
        <w:snapToGrid w:val="0"/>
        <w:spacing w:line="360" w:lineRule="auto"/>
        <w:ind w:firstLine="472" w:firstLineChars="196"/>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2.评标标准：</w:t>
      </w:r>
      <w:r>
        <w:rPr>
          <w:rFonts w:hint="eastAsia" w:ascii="宋体" w:hAnsi="宋体" w:cs="宋体"/>
          <w:color w:val="auto"/>
          <w:kern w:val="0"/>
          <w:sz w:val="24"/>
          <w:szCs w:val="24"/>
          <w:highlight w:val="none"/>
        </w:rPr>
        <w:t>见评标办法前附表。</w:t>
      </w:r>
    </w:p>
    <w:p w14:paraId="240E2022">
      <w:pPr>
        <w:pageBreakBefore w:val="0"/>
        <w:kinsoku/>
        <w:wordWrap/>
        <w:overflowPunct/>
        <w:topLinePunct w:val="0"/>
        <w:autoSpaceDE/>
        <w:autoSpaceDN/>
        <w:bidi w:val="0"/>
        <w:adjustRightInd w:val="0"/>
        <w:snapToGrid w:val="0"/>
        <w:spacing w:line="360" w:lineRule="auto"/>
        <w:textAlignment w:val="auto"/>
        <w:outlineLvl w:val="0"/>
        <w:rPr>
          <w:rFonts w:ascii="宋体" w:hAnsi="宋体" w:cs="宋体"/>
          <w:b/>
          <w:color w:val="auto"/>
          <w:sz w:val="24"/>
          <w:szCs w:val="24"/>
          <w:highlight w:val="none"/>
        </w:rPr>
      </w:pPr>
      <w:r>
        <w:rPr>
          <w:rFonts w:hint="eastAsia" w:ascii="宋体" w:hAnsi="宋体" w:cs="宋体"/>
          <w:b/>
          <w:color w:val="auto"/>
          <w:sz w:val="24"/>
          <w:szCs w:val="24"/>
          <w:highlight w:val="none"/>
        </w:rPr>
        <w:t>三、评标程序</w:t>
      </w:r>
    </w:p>
    <w:p w14:paraId="4672C652">
      <w:pPr>
        <w:pageBreakBefore w:val="0"/>
        <w:kinsoku/>
        <w:wordWrap/>
        <w:overflowPunct/>
        <w:topLinePunct w:val="0"/>
        <w:autoSpaceDE/>
        <w:autoSpaceDN/>
        <w:bidi w:val="0"/>
        <w:adjustRightInd w:val="0"/>
        <w:snapToGrid w:val="0"/>
        <w:spacing w:line="360" w:lineRule="auto"/>
        <w:ind w:firstLine="472" w:firstLineChars="196"/>
        <w:textAlignment w:val="auto"/>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3.1符合性审查。</w:t>
      </w:r>
      <w:r>
        <w:rPr>
          <w:rFonts w:hint="eastAsia" w:ascii="宋体" w:hAnsi="宋体" w:cs="宋体"/>
          <w:color w:val="auto"/>
          <w:kern w:val="0"/>
          <w:sz w:val="24"/>
          <w:szCs w:val="24"/>
          <w:highlight w:val="none"/>
        </w:rPr>
        <w:t>评标委员会应当对符合资格的投标人的投标文件进行符合性审查，以确定其是否满足招标文件的实质性要求。不满足招标文件的实质性要求的，投标无效。</w:t>
      </w:r>
    </w:p>
    <w:p w14:paraId="1196D82F">
      <w:pPr>
        <w:pageBreakBefore w:val="0"/>
        <w:kinsoku/>
        <w:wordWrap/>
        <w:overflowPunct/>
        <w:topLinePunct w:val="0"/>
        <w:autoSpaceDE/>
        <w:autoSpaceDN/>
        <w:bidi w:val="0"/>
        <w:adjustRightInd w:val="0"/>
        <w:snapToGrid w:val="0"/>
        <w:spacing w:line="360" w:lineRule="auto"/>
        <w:ind w:firstLine="472" w:firstLineChars="196"/>
        <w:textAlignment w:val="auto"/>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3.2比较与评价。</w:t>
      </w:r>
      <w:r>
        <w:rPr>
          <w:rFonts w:hint="eastAsia" w:ascii="宋体" w:hAnsi="宋体" w:cs="宋体"/>
          <w:color w:val="auto"/>
          <w:kern w:val="0"/>
          <w:sz w:val="24"/>
          <w:szCs w:val="24"/>
          <w:highlight w:val="none"/>
        </w:rPr>
        <w:t>评标委员会应当按照招标文件中规定的评标方法和标准，对符合性审查合格的投标文件进行商务和技术评估，综合比较与评价。</w:t>
      </w:r>
    </w:p>
    <w:p w14:paraId="7CD16805">
      <w:pPr>
        <w:pageBreakBefore w:val="0"/>
        <w:kinsoku/>
        <w:wordWrap/>
        <w:overflowPunct/>
        <w:topLinePunct w:val="0"/>
        <w:autoSpaceDE/>
        <w:autoSpaceDN/>
        <w:bidi w:val="0"/>
        <w:adjustRightInd w:val="0"/>
        <w:snapToGrid w:val="0"/>
        <w:spacing w:line="360" w:lineRule="auto"/>
        <w:ind w:firstLine="472" w:firstLineChars="196"/>
        <w:textAlignment w:val="auto"/>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3.3汇总商务技术得分。</w:t>
      </w:r>
      <w:r>
        <w:rPr>
          <w:rFonts w:hint="eastAsia" w:ascii="宋体" w:hAnsi="宋体" w:cs="宋体"/>
          <w:color w:val="auto"/>
          <w:kern w:val="0"/>
          <w:sz w:val="24"/>
          <w:szCs w:val="24"/>
          <w:highlight w:val="none"/>
        </w:rPr>
        <w:t>评标委员会各成员应当独立对每个投标人的商务和技术文件进行评价，并汇总商务技术得分情况。</w:t>
      </w:r>
    </w:p>
    <w:p w14:paraId="5163732A">
      <w:pPr>
        <w:pageBreakBefore w:val="0"/>
        <w:kinsoku/>
        <w:wordWrap/>
        <w:overflowPunct/>
        <w:topLinePunct w:val="0"/>
        <w:autoSpaceDE/>
        <w:autoSpaceDN/>
        <w:bidi w:val="0"/>
        <w:adjustRightInd w:val="0"/>
        <w:snapToGrid w:val="0"/>
        <w:spacing w:line="360" w:lineRule="auto"/>
        <w:ind w:firstLine="472" w:firstLineChars="196"/>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3.4报价评审。</w:t>
      </w:r>
    </w:p>
    <w:p w14:paraId="797C57E4">
      <w:pPr>
        <w:pStyle w:val="132"/>
        <w:pageBreakBefore w:val="0"/>
        <w:kinsoku/>
        <w:wordWrap/>
        <w:overflowPunct/>
        <w:topLinePunct w:val="0"/>
        <w:autoSpaceDE/>
        <w:autoSpaceDN/>
        <w:bidi w:val="0"/>
        <w:adjustRightInd w:val="0"/>
        <w:snapToGrid w:val="0"/>
        <w:spacing w:before="0" w:line="360" w:lineRule="auto"/>
        <w:ind w:firstLine="508" w:firstLineChars="212"/>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3.4.1投标文件报价出现前后不一致的，按照下列规定修正：</w:t>
      </w:r>
    </w:p>
    <w:p w14:paraId="6BF26071">
      <w:pPr>
        <w:pStyle w:val="132"/>
        <w:pageBreakBefore w:val="0"/>
        <w:kinsoku/>
        <w:wordWrap/>
        <w:overflowPunct/>
        <w:topLinePunct w:val="0"/>
        <w:autoSpaceDE/>
        <w:autoSpaceDN/>
        <w:bidi w:val="0"/>
        <w:adjustRightInd w:val="0"/>
        <w:snapToGrid w:val="0"/>
        <w:spacing w:before="0" w:line="360" w:lineRule="auto"/>
        <w:ind w:firstLine="480"/>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3.4.1.1投标文件中开标一览表(报价表)内容与投标文件中相应内容不一致的，以开标一览表(报价表)为准</w:t>
      </w:r>
      <w:r>
        <w:rPr>
          <w:rFonts w:hint="eastAsia" w:ascii="宋体" w:hAnsi="宋体" w:cs="宋体"/>
          <w:color w:val="auto"/>
          <w:kern w:val="0"/>
          <w:sz w:val="24"/>
          <w:szCs w:val="24"/>
          <w:highlight w:val="none"/>
          <w:lang w:eastAsia="zh-CN"/>
        </w:rPr>
        <w:t>；</w:t>
      </w:r>
    </w:p>
    <w:p w14:paraId="5C85754A">
      <w:pPr>
        <w:pStyle w:val="132"/>
        <w:pageBreakBefore w:val="0"/>
        <w:kinsoku/>
        <w:wordWrap/>
        <w:overflowPunct/>
        <w:topLinePunct w:val="0"/>
        <w:autoSpaceDE/>
        <w:autoSpaceDN/>
        <w:bidi w:val="0"/>
        <w:adjustRightInd w:val="0"/>
        <w:snapToGrid w:val="0"/>
        <w:spacing w:before="0" w:line="360" w:lineRule="auto"/>
        <w:ind w:firstLine="480"/>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3.4.1.2大写金额和小写金额不一致的，以大写金额为准</w:t>
      </w:r>
      <w:r>
        <w:rPr>
          <w:rFonts w:hint="eastAsia" w:ascii="宋体" w:hAnsi="宋体" w:cs="宋体"/>
          <w:color w:val="auto"/>
          <w:kern w:val="0"/>
          <w:sz w:val="24"/>
          <w:szCs w:val="24"/>
          <w:highlight w:val="none"/>
          <w:lang w:eastAsia="zh-CN"/>
        </w:rPr>
        <w:t>；</w:t>
      </w:r>
    </w:p>
    <w:p w14:paraId="3FB9D247">
      <w:pPr>
        <w:pStyle w:val="132"/>
        <w:pageBreakBefore w:val="0"/>
        <w:kinsoku/>
        <w:wordWrap/>
        <w:overflowPunct/>
        <w:topLinePunct w:val="0"/>
        <w:autoSpaceDE/>
        <w:autoSpaceDN/>
        <w:bidi w:val="0"/>
        <w:adjustRightInd w:val="0"/>
        <w:snapToGrid w:val="0"/>
        <w:spacing w:before="0" w:line="360" w:lineRule="auto"/>
        <w:ind w:firstLine="480"/>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3.4.1.3单价金额小数点或者百分比有明显错位的，以开标一览表的总价为准，并修改单价</w:t>
      </w:r>
      <w:r>
        <w:rPr>
          <w:rFonts w:hint="eastAsia" w:ascii="宋体" w:hAnsi="宋体" w:cs="宋体"/>
          <w:color w:val="auto"/>
          <w:kern w:val="0"/>
          <w:sz w:val="24"/>
          <w:szCs w:val="24"/>
          <w:highlight w:val="none"/>
          <w:lang w:eastAsia="zh-CN"/>
        </w:rPr>
        <w:t>；</w:t>
      </w:r>
    </w:p>
    <w:p w14:paraId="094A57B6">
      <w:pPr>
        <w:pStyle w:val="132"/>
        <w:pageBreakBefore w:val="0"/>
        <w:kinsoku/>
        <w:wordWrap/>
        <w:overflowPunct/>
        <w:topLinePunct w:val="0"/>
        <w:autoSpaceDE/>
        <w:autoSpaceDN/>
        <w:bidi w:val="0"/>
        <w:adjustRightInd w:val="0"/>
        <w:snapToGrid w:val="0"/>
        <w:spacing w:before="0" w:line="360" w:lineRule="auto"/>
        <w:ind w:firstLine="48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3.4.1.4总价金额与按单价汇总金额不一致的，以单价金额计算结果为准。</w:t>
      </w:r>
    </w:p>
    <w:p w14:paraId="36875995">
      <w:pPr>
        <w:pStyle w:val="132"/>
        <w:pageBreakBefore w:val="0"/>
        <w:kinsoku/>
        <w:wordWrap/>
        <w:overflowPunct/>
        <w:topLinePunct w:val="0"/>
        <w:autoSpaceDE/>
        <w:autoSpaceDN/>
        <w:bidi w:val="0"/>
        <w:adjustRightInd w:val="0"/>
        <w:snapToGrid w:val="0"/>
        <w:spacing w:before="0" w:line="360" w:lineRule="auto"/>
        <w:ind w:firstLine="48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14:paraId="57CF163F">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3.4.2投标文件出现不是唯一的、有选择性投标报价的，投标无效。</w:t>
      </w:r>
    </w:p>
    <w:p w14:paraId="41B0C0DB">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3.4.3投标报价超过招标文件中规定的预算金额或者最高限价的，投标无效。</w:t>
      </w:r>
    </w:p>
    <w:p w14:paraId="60179970">
      <w:pPr>
        <w:pStyle w:val="132"/>
        <w:pageBreakBefore w:val="0"/>
        <w:kinsoku/>
        <w:wordWrap/>
        <w:overflowPunct/>
        <w:topLinePunct w:val="0"/>
        <w:autoSpaceDE/>
        <w:autoSpaceDN/>
        <w:bidi w:val="0"/>
        <w:adjustRightInd w:val="0"/>
        <w:snapToGrid w:val="0"/>
        <w:spacing w:before="0" w:line="360" w:lineRule="auto"/>
        <w:ind w:firstLine="48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投标人不能证明其报价合理性的，评标委员会应当将其作为无效投标处理。</w:t>
      </w:r>
    </w:p>
    <w:p w14:paraId="67433891">
      <w:pPr>
        <w:pStyle w:val="132"/>
        <w:pageBreakBefore w:val="0"/>
        <w:kinsoku/>
        <w:wordWrap/>
        <w:overflowPunct/>
        <w:topLinePunct w:val="0"/>
        <w:autoSpaceDE/>
        <w:autoSpaceDN/>
        <w:bidi w:val="0"/>
        <w:adjustRightInd w:val="0"/>
        <w:snapToGrid w:val="0"/>
        <w:spacing w:before="0" w:line="360" w:lineRule="auto"/>
        <w:ind w:firstLine="48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CD0059C">
      <w:pPr>
        <w:pageBreakBefore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3.5排序与推荐。</w:t>
      </w:r>
      <w:r>
        <w:rPr>
          <w:rFonts w:hint="eastAsia" w:ascii="宋体" w:hAnsi="宋体" w:cs="宋体"/>
          <w:color w:val="auto"/>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4B030DB">
      <w:pPr>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
          <w:color w:val="auto"/>
          <w:kern w:val="0"/>
          <w:sz w:val="24"/>
          <w:szCs w:val="24"/>
          <w:highlight w:val="none"/>
        </w:rPr>
      </w:pPr>
      <w:r>
        <w:rPr>
          <w:rFonts w:hint="eastAsia" w:ascii="宋体" w:hAnsi="宋体" w:cs="宋体"/>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EBCE882">
      <w:pPr>
        <w:pageBreakBefore w:val="0"/>
        <w:kinsoku/>
        <w:wordWrap/>
        <w:overflowPunct/>
        <w:topLinePunct w:val="0"/>
        <w:autoSpaceDE/>
        <w:autoSpaceDN/>
        <w:bidi w:val="0"/>
        <w:adjustRightInd w:val="0"/>
        <w:snapToGrid w:val="0"/>
        <w:spacing w:line="360" w:lineRule="auto"/>
        <w:ind w:firstLine="472" w:firstLineChars="196"/>
        <w:textAlignment w:val="auto"/>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3.6编写评标报告。</w:t>
      </w:r>
      <w:r>
        <w:rPr>
          <w:rFonts w:hint="eastAsia" w:ascii="宋体" w:hAnsi="宋体" w:cs="宋体"/>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9343FAF">
      <w:pPr>
        <w:pageBreakBefore w:val="0"/>
        <w:widowControl/>
        <w:shd w:val="clear" w:color="auto" w:fill="FFFFFF"/>
        <w:kinsoku/>
        <w:wordWrap/>
        <w:overflowPunct/>
        <w:topLinePunct w:val="0"/>
        <w:autoSpaceDE/>
        <w:autoSpaceDN/>
        <w:bidi w:val="0"/>
        <w:adjustRightInd w:val="0"/>
        <w:snapToGrid w:val="0"/>
        <w:spacing w:line="360" w:lineRule="auto"/>
        <w:jc w:val="left"/>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四、评标中的其他事项</w:t>
      </w:r>
    </w:p>
    <w:p w14:paraId="03D6E140">
      <w:pPr>
        <w:pStyle w:val="132"/>
        <w:pageBreakBefore w:val="0"/>
        <w:kinsoku/>
        <w:wordWrap/>
        <w:overflowPunct/>
        <w:topLinePunct w:val="0"/>
        <w:autoSpaceDE/>
        <w:autoSpaceDN/>
        <w:bidi w:val="0"/>
        <w:adjustRightInd w:val="0"/>
        <w:snapToGrid w:val="0"/>
        <w:spacing w:before="0" w:line="360" w:lineRule="auto"/>
        <w:ind w:firstLine="472" w:firstLineChars="196"/>
        <w:textAlignment w:val="auto"/>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4.1投标人澄清、说明或者补正。</w:t>
      </w:r>
      <w:r>
        <w:rPr>
          <w:rFonts w:hint="eastAsia" w:ascii="宋体" w:hAnsi="宋体" w:cs="宋体"/>
          <w:color w:val="auto"/>
          <w:kern w:val="0"/>
          <w:sz w:val="24"/>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BF90F83">
      <w:pPr>
        <w:pStyle w:val="24"/>
        <w:pageBreakBefore w:val="0"/>
        <w:kinsoku/>
        <w:wordWrap/>
        <w:overflowPunct/>
        <w:topLinePunct w:val="0"/>
        <w:autoSpaceDE/>
        <w:autoSpaceDN/>
        <w:bidi w:val="0"/>
        <w:adjustRightInd w:val="0"/>
        <w:snapToGrid w:val="0"/>
        <w:spacing w:line="360" w:lineRule="auto"/>
        <w:ind w:left="954" w:leftChars="226" w:hanging="479" w:firstLineChars="0"/>
        <w:textAlignment w:val="auto"/>
        <w:rPr>
          <w:rFonts w:cs="宋体"/>
          <w:color w:val="auto"/>
          <w:sz w:val="24"/>
          <w:szCs w:val="24"/>
          <w:highlight w:val="none"/>
        </w:rPr>
      </w:pPr>
      <w:r>
        <w:rPr>
          <w:rFonts w:hint="eastAsia" w:cs="宋体"/>
          <w:b/>
          <w:color w:val="auto"/>
          <w:kern w:val="0"/>
          <w:sz w:val="24"/>
          <w:szCs w:val="24"/>
          <w:highlight w:val="none"/>
        </w:rPr>
        <w:t>4.2投标无效。</w:t>
      </w:r>
      <w:r>
        <w:rPr>
          <w:rFonts w:hint="eastAsia" w:cs="宋体"/>
          <w:color w:val="auto"/>
          <w:sz w:val="24"/>
          <w:szCs w:val="24"/>
          <w:highlight w:val="none"/>
        </w:rPr>
        <w:t>有下列情形之一的，投标无效：</w:t>
      </w:r>
    </w:p>
    <w:p w14:paraId="6052DA26">
      <w:pPr>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4.2.1投标人不具备招标文件中规定的资格要求的（投标人未提供有效的资格文件的，视为投标人不具备招标文件中规定的资格要求）；</w:t>
      </w:r>
    </w:p>
    <w:p w14:paraId="17F21D6A">
      <w:pPr>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4.2.2投标文件未按照招标文件要求签署、盖章的；</w:t>
      </w:r>
    </w:p>
    <w:p w14:paraId="7D117029">
      <w:pPr>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4.2.3采购人拟采购的产品属于政府强制采购的节能产品品目清单范围的，投标人相应的投标产品未获得国家确定的认证机构出具的、处于有效期之内的节能产品认证证书的；</w:t>
      </w:r>
    </w:p>
    <w:p w14:paraId="3F624641">
      <w:pPr>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4.2.4投标文件含有采购人不能接受的附加条件的；</w:t>
      </w:r>
    </w:p>
    <w:p w14:paraId="342C72D9">
      <w:pPr>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4.2.5投标文件中承诺的投标有效期少于招标文件中载明的投标有效期的；</w:t>
      </w:r>
    </w:p>
    <w:p w14:paraId="4913BC54">
      <w:pPr>
        <w:pageBreakBefore w:val="0"/>
        <w:kinsoku/>
        <w:wordWrap/>
        <w:overflowPunct/>
        <w:topLinePunct w:val="0"/>
        <w:autoSpaceDE/>
        <w:autoSpaceDN/>
        <w:bidi w:val="0"/>
        <w:adjustRightInd w:val="0"/>
        <w:snapToGrid w:val="0"/>
        <w:spacing w:line="360" w:lineRule="auto"/>
        <w:ind w:firstLine="120" w:firstLineChars="50"/>
        <w:jc w:val="left"/>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 xml:space="preserve">   4.2.6投标文件出现不是唯一的、有选择性投标报价的</w:t>
      </w:r>
      <w:r>
        <w:rPr>
          <w:rFonts w:hint="eastAsia" w:ascii="宋体" w:hAnsi="宋体" w:cs="宋体"/>
          <w:color w:val="auto"/>
          <w:kern w:val="0"/>
          <w:sz w:val="24"/>
          <w:szCs w:val="24"/>
          <w:highlight w:val="none"/>
          <w:lang w:eastAsia="zh-CN"/>
        </w:rPr>
        <w:t>；</w:t>
      </w:r>
    </w:p>
    <w:p w14:paraId="35B115F8">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4.2.7投标报价超过招标文件中规定的预算金额或者最高限价的</w:t>
      </w:r>
      <w:r>
        <w:rPr>
          <w:rFonts w:hint="eastAsia" w:ascii="宋体" w:hAnsi="宋体" w:cs="宋体"/>
          <w:color w:val="auto"/>
          <w:kern w:val="0"/>
          <w:sz w:val="24"/>
          <w:szCs w:val="24"/>
          <w:highlight w:val="none"/>
          <w:lang w:eastAsia="zh-CN"/>
        </w:rPr>
        <w:t>；</w:t>
      </w:r>
    </w:p>
    <w:p w14:paraId="1FE897E1">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szCs w:val="24"/>
          <w:highlight w:val="none"/>
          <w:lang w:eastAsia="zh-CN"/>
        </w:rPr>
        <w:t>；</w:t>
      </w:r>
    </w:p>
    <w:p w14:paraId="45133E1B">
      <w:pPr>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4.2.9投标人对根据修正原则修正后的报价不确认的；</w:t>
      </w:r>
    </w:p>
    <w:p w14:paraId="4B77F084">
      <w:pPr>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4.2.10投标人提供虚假材料投标的；</w:t>
      </w:r>
    </w:p>
    <w:p w14:paraId="6702E534">
      <w:pPr>
        <w:pageBreakBefore w:val="0"/>
        <w:kinsoku/>
        <w:wordWrap/>
        <w:overflowPunct/>
        <w:topLinePunct w:val="0"/>
        <w:autoSpaceDE/>
        <w:autoSpaceDN/>
        <w:bidi w:val="0"/>
        <w:adjustRightInd w:val="0"/>
        <w:snapToGrid w:val="0"/>
        <w:spacing w:line="360" w:lineRule="auto"/>
        <w:ind w:firstLine="240" w:firstLineChars="1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4.2.11投标人有恶意串通、妨碍其他投标人的竞争行为、损害采购人或者其他投标人的合法权益情形的；</w:t>
      </w:r>
    </w:p>
    <w:p w14:paraId="133E6BA3">
      <w:pPr>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4.2.12投标人仅提交备份投标文件，未在电子交易平台传输递交投标文件的，投标无效；</w:t>
      </w:r>
    </w:p>
    <w:p w14:paraId="3E4256FD">
      <w:pPr>
        <w:pStyle w:val="2"/>
        <w:pageBreakBefore w:val="0"/>
        <w:kinsoku/>
        <w:wordWrap/>
        <w:overflowPunct/>
        <w:topLinePunct w:val="0"/>
        <w:autoSpaceDE/>
        <w:autoSpaceDN/>
        <w:bidi w:val="0"/>
        <w:adjustRightInd w:val="0"/>
        <w:snapToGrid w:val="0"/>
        <w:spacing w:line="360" w:lineRule="auto"/>
        <w:ind w:left="862" w:leftChars="205"/>
        <w:textAlignment w:val="auto"/>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4.2.13投标文件不满足招标文件的其它实质性要求的；</w:t>
      </w:r>
    </w:p>
    <w:p w14:paraId="20C9D465">
      <w:pPr>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4.2.14法律、法规、规章（适用本市的）及省级以上规范性文件（适用本市的）规定的其他无效情形。</w:t>
      </w:r>
    </w:p>
    <w:p w14:paraId="1C777A32">
      <w:pPr>
        <w:pStyle w:val="24"/>
        <w:pageBreakBefore w:val="0"/>
        <w:kinsoku/>
        <w:wordWrap/>
        <w:overflowPunct/>
        <w:topLinePunct w:val="0"/>
        <w:autoSpaceDE/>
        <w:autoSpaceDN/>
        <w:bidi w:val="0"/>
        <w:adjustRightInd w:val="0"/>
        <w:snapToGrid w:val="0"/>
        <w:spacing w:line="360" w:lineRule="auto"/>
        <w:ind w:firstLine="472" w:firstLineChars="196"/>
        <w:textAlignment w:val="auto"/>
        <w:rPr>
          <w:rFonts w:cs="宋体"/>
          <w:color w:val="auto"/>
          <w:sz w:val="24"/>
          <w:szCs w:val="24"/>
          <w:highlight w:val="none"/>
        </w:rPr>
      </w:pPr>
      <w:r>
        <w:rPr>
          <w:rFonts w:hint="eastAsia" w:cs="宋体"/>
          <w:b/>
          <w:color w:val="auto"/>
          <w:sz w:val="24"/>
          <w:szCs w:val="24"/>
          <w:highlight w:val="none"/>
        </w:rPr>
        <w:t>5.废标。</w:t>
      </w:r>
      <w:r>
        <w:rPr>
          <w:rFonts w:hint="eastAsia" w:cs="宋体"/>
          <w:color w:val="auto"/>
          <w:sz w:val="24"/>
          <w:szCs w:val="24"/>
          <w:highlight w:val="none"/>
        </w:rPr>
        <w:t>根据《中华人民共和国政府采购法》第三十六条之规定，在采购中，出现下列情形之一的，应予废标：</w:t>
      </w:r>
    </w:p>
    <w:p w14:paraId="0108236A">
      <w:pPr>
        <w:pStyle w:val="24"/>
        <w:pageBreakBefore w:val="0"/>
        <w:kinsoku/>
        <w:wordWrap/>
        <w:overflowPunct/>
        <w:topLinePunct w:val="0"/>
        <w:autoSpaceDE/>
        <w:autoSpaceDN/>
        <w:bidi w:val="0"/>
        <w:adjustRightInd w:val="0"/>
        <w:snapToGrid w:val="0"/>
        <w:spacing w:line="360" w:lineRule="auto"/>
        <w:textAlignment w:val="auto"/>
        <w:rPr>
          <w:rFonts w:cs="宋体"/>
          <w:color w:val="auto"/>
          <w:sz w:val="24"/>
          <w:szCs w:val="24"/>
          <w:highlight w:val="none"/>
        </w:rPr>
      </w:pPr>
      <w:r>
        <w:rPr>
          <w:rFonts w:hint="eastAsia" w:cs="宋体"/>
          <w:color w:val="auto"/>
          <w:sz w:val="24"/>
          <w:szCs w:val="24"/>
          <w:highlight w:val="none"/>
        </w:rPr>
        <w:t>5.1符合专业条件的供应商或者对招标文件作实质响应的供应商不足3家的；</w:t>
      </w:r>
    </w:p>
    <w:p w14:paraId="65B3F12A">
      <w:pPr>
        <w:pStyle w:val="24"/>
        <w:pageBreakBefore w:val="0"/>
        <w:kinsoku/>
        <w:wordWrap/>
        <w:overflowPunct/>
        <w:topLinePunct w:val="0"/>
        <w:autoSpaceDE/>
        <w:autoSpaceDN/>
        <w:bidi w:val="0"/>
        <w:adjustRightInd w:val="0"/>
        <w:snapToGrid w:val="0"/>
        <w:spacing w:line="360" w:lineRule="auto"/>
        <w:textAlignment w:val="auto"/>
        <w:rPr>
          <w:rFonts w:cs="宋体"/>
          <w:color w:val="auto"/>
          <w:sz w:val="24"/>
          <w:szCs w:val="24"/>
          <w:highlight w:val="none"/>
        </w:rPr>
      </w:pPr>
      <w:r>
        <w:rPr>
          <w:rFonts w:hint="eastAsia" w:cs="宋体"/>
          <w:color w:val="auto"/>
          <w:sz w:val="24"/>
          <w:szCs w:val="24"/>
          <w:highlight w:val="none"/>
        </w:rPr>
        <w:t>5.2出现影响采购公正的违法、违规行为的；</w:t>
      </w:r>
    </w:p>
    <w:p w14:paraId="1931C566">
      <w:pPr>
        <w:pStyle w:val="24"/>
        <w:pageBreakBefore w:val="0"/>
        <w:kinsoku/>
        <w:wordWrap/>
        <w:overflowPunct/>
        <w:topLinePunct w:val="0"/>
        <w:autoSpaceDE/>
        <w:autoSpaceDN/>
        <w:bidi w:val="0"/>
        <w:adjustRightInd w:val="0"/>
        <w:snapToGrid w:val="0"/>
        <w:spacing w:line="360" w:lineRule="auto"/>
        <w:textAlignment w:val="auto"/>
        <w:rPr>
          <w:rFonts w:cs="宋体"/>
          <w:color w:val="auto"/>
          <w:sz w:val="24"/>
          <w:szCs w:val="24"/>
          <w:highlight w:val="none"/>
        </w:rPr>
      </w:pPr>
      <w:r>
        <w:rPr>
          <w:rFonts w:hint="eastAsia" w:cs="宋体"/>
          <w:color w:val="auto"/>
          <w:sz w:val="24"/>
          <w:szCs w:val="24"/>
          <w:highlight w:val="none"/>
        </w:rPr>
        <w:t>5.3投标人的报价均超过了采购预算，采购人不能支付的；</w:t>
      </w:r>
    </w:p>
    <w:p w14:paraId="04610B2D">
      <w:pPr>
        <w:pStyle w:val="24"/>
        <w:pageBreakBefore w:val="0"/>
        <w:kinsoku/>
        <w:wordWrap/>
        <w:overflowPunct/>
        <w:topLinePunct w:val="0"/>
        <w:autoSpaceDE/>
        <w:autoSpaceDN/>
        <w:bidi w:val="0"/>
        <w:adjustRightInd w:val="0"/>
        <w:snapToGrid w:val="0"/>
        <w:spacing w:line="360" w:lineRule="auto"/>
        <w:textAlignment w:val="auto"/>
        <w:rPr>
          <w:rFonts w:cs="宋体"/>
          <w:color w:val="auto"/>
          <w:sz w:val="24"/>
          <w:szCs w:val="24"/>
          <w:highlight w:val="none"/>
        </w:rPr>
      </w:pPr>
      <w:r>
        <w:rPr>
          <w:rFonts w:hint="eastAsia" w:cs="宋体"/>
          <w:color w:val="auto"/>
          <w:sz w:val="24"/>
          <w:szCs w:val="24"/>
          <w:highlight w:val="none"/>
        </w:rPr>
        <w:t>5.4因重大变故，采购任务取消的。</w:t>
      </w:r>
    </w:p>
    <w:p w14:paraId="0B368AB3">
      <w:pPr>
        <w:pStyle w:val="24"/>
        <w:pageBreakBefore w:val="0"/>
        <w:kinsoku/>
        <w:wordWrap/>
        <w:overflowPunct/>
        <w:topLinePunct w:val="0"/>
        <w:autoSpaceDE/>
        <w:autoSpaceDN/>
        <w:bidi w:val="0"/>
        <w:adjustRightInd w:val="0"/>
        <w:snapToGrid w:val="0"/>
        <w:spacing w:line="360" w:lineRule="auto"/>
        <w:textAlignment w:val="auto"/>
        <w:rPr>
          <w:rFonts w:cs="宋体"/>
          <w:color w:val="auto"/>
          <w:sz w:val="24"/>
          <w:szCs w:val="24"/>
          <w:highlight w:val="none"/>
        </w:rPr>
      </w:pPr>
      <w:r>
        <w:rPr>
          <w:rFonts w:hint="eastAsia" w:cs="宋体"/>
          <w:color w:val="auto"/>
          <w:sz w:val="24"/>
          <w:szCs w:val="24"/>
          <w:highlight w:val="none"/>
        </w:rPr>
        <w:t>废标后，</w:t>
      </w:r>
      <w:r>
        <w:rPr>
          <w:rFonts w:hint="eastAsia" w:cs="宋体"/>
          <w:color w:val="auto"/>
          <w:sz w:val="24"/>
          <w:szCs w:val="24"/>
          <w:highlight w:val="none"/>
          <w:lang w:eastAsia="zh-CN"/>
        </w:rPr>
        <w:t>采购代理机构</w:t>
      </w:r>
      <w:r>
        <w:rPr>
          <w:rFonts w:hint="eastAsia" w:cs="宋体"/>
          <w:color w:val="auto"/>
          <w:sz w:val="24"/>
          <w:szCs w:val="24"/>
          <w:highlight w:val="none"/>
        </w:rPr>
        <w:t>应当将废标理由通知所有投标人。</w:t>
      </w:r>
    </w:p>
    <w:p w14:paraId="05398D4B">
      <w:pPr>
        <w:pStyle w:val="24"/>
        <w:pageBreakBefore w:val="0"/>
        <w:kinsoku/>
        <w:wordWrap/>
        <w:overflowPunct/>
        <w:topLinePunct w:val="0"/>
        <w:autoSpaceDE/>
        <w:autoSpaceDN/>
        <w:bidi w:val="0"/>
        <w:adjustRightInd w:val="0"/>
        <w:snapToGrid w:val="0"/>
        <w:spacing w:line="360" w:lineRule="auto"/>
        <w:ind w:firstLine="590" w:firstLineChars="245"/>
        <w:textAlignment w:val="auto"/>
        <w:rPr>
          <w:rFonts w:cs="宋体"/>
          <w:color w:val="auto"/>
          <w:sz w:val="24"/>
          <w:szCs w:val="24"/>
          <w:highlight w:val="none"/>
        </w:rPr>
      </w:pPr>
      <w:r>
        <w:rPr>
          <w:rFonts w:hint="eastAsia" w:cs="宋体"/>
          <w:b/>
          <w:color w:val="auto"/>
          <w:sz w:val="24"/>
          <w:szCs w:val="24"/>
          <w:highlight w:val="none"/>
        </w:rPr>
        <w:t>6.修改招标文件，重新组织采购活动。</w:t>
      </w:r>
      <w:r>
        <w:rPr>
          <w:rFonts w:hint="eastAsia" w:cs="宋体"/>
          <w:color w:val="auto"/>
          <w:sz w:val="24"/>
          <w:szCs w:val="24"/>
          <w:highlight w:val="none"/>
        </w:rPr>
        <w:t>评标委员会发现招标文件存在歧义、重大缺陷导致评标工作无法进行，或者招标文件内容违反国家有关强制性规定的，将停止评标工作，并与采购人、</w:t>
      </w:r>
      <w:r>
        <w:rPr>
          <w:rFonts w:hint="eastAsia" w:cs="宋体"/>
          <w:color w:val="auto"/>
          <w:sz w:val="24"/>
          <w:szCs w:val="24"/>
          <w:highlight w:val="none"/>
          <w:lang w:eastAsia="zh-CN"/>
        </w:rPr>
        <w:t>采购代理机构</w:t>
      </w:r>
      <w:r>
        <w:rPr>
          <w:rFonts w:hint="eastAsia" w:cs="宋体"/>
          <w:color w:val="auto"/>
          <w:sz w:val="24"/>
          <w:szCs w:val="24"/>
          <w:highlight w:val="none"/>
        </w:rPr>
        <w:t>沟通并作书面记录。采购人、</w:t>
      </w:r>
      <w:r>
        <w:rPr>
          <w:rFonts w:hint="eastAsia" w:cs="宋体"/>
          <w:color w:val="auto"/>
          <w:sz w:val="24"/>
          <w:szCs w:val="24"/>
          <w:highlight w:val="none"/>
          <w:lang w:eastAsia="zh-CN"/>
        </w:rPr>
        <w:t>采购代理机构</w:t>
      </w:r>
      <w:r>
        <w:rPr>
          <w:rFonts w:hint="eastAsia" w:cs="宋体"/>
          <w:color w:val="auto"/>
          <w:sz w:val="24"/>
          <w:szCs w:val="24"/>
          <w:highlight w:val="none"/>
        </w:rPr>
        <w:t>确认后，将修改招标文件，重新组织采购活动。</w:t>
      </w:r>
    </w:p>
    <w:p w14:paraId="2C1D014C">
      <w:pPr>
        <w:pStyle w:val="24"/>
        <w:pageBreakBefore w:val="0"/>
        <w:kinsoku/>
        <w:wordWrap/>
        <w:overflowPunct/>
        <w:topLinePunct w:val="0"/>
        <w:autoSpaceDE/>
        <w:autoSpaceDN/>
        <w:bidi w:val="0"/>
        <w:adjustRightInd w:val="0"/>
        <w:snapToGrid w:val="0"/>
        <w:spacing w:line="360" w:lineRule="auto"/>
        <w:ind w:firstLine="482"/>
        <w:textAlignment w:val="auto"/>
        <w:rPr>
          <w:rFonts w:cs="宋体"/>
          <w:color w:val="auto"/>
          <w:sz w:val="24"/>
          <w:szCs w:val="24"/>
          <w:highlight w:val="none"/>
        </w:rPr>
      </w:pPr>
      <w:r>
        <w:rPr>
          <w:rFonts w:hint="eastAsia" w:cs="宋体"/>
          <w:b/>
          <w:color w:val="auto"/>
          <w:kern w:val="0"/>
          <w:sz w:val="24"/>
          <w:szCs w:val="24"/>
          <w:highlight w:val="none"/>
        </w:rPr>
        <w:t>7.重新开展采购。</w:t>
      </w:r>
      <w:r>
        <w:rPr>
          <w:rFonts w:hint="eastAsia" w:cs="宋体"/>
          <w:color w:val="auto"/>
          <w:sz w:val="24"/>
          <w:szCs w:val="24"/>
          <w:highlight w:val="none"/>
        </w:rPr>
        <w:t>有政府采购法第七十一条、第七十二条规定的违法行为之一，影响或者可能影响中标结果的，依照下列规定处理：</w:t>
      </w:r>
    </w:p>
    <w:p w14:paraId="1225DD10">
      <w:pPr>
        <w:pStyle w:val="24"/>
        <w:pageBreakBefore w:val="0"/>
        <w:kinsoku/>
        <w:wordWrap/>
        <w:overflowPunct/>
        <w:topLinePunct w:val="0"/>
        <w:autoSpaceDE/>
        <w:autoSpaceDN/>
        <w:bidi w:val="0"/>
        <w:adjustRightInd w:val="0"/>
        <w:snapToGrid w:val="0"/>
        <w:spacing w:line="360" w:lineRule="auto"/>
        <w:textAlignment w:val="auto"/>
        <w:rPr>
          <w:rFonts w:cs="宋体"/>
          <w:color w:val="auto"/>
          <w:sz w:val="24"/>
          <w:szCs w:val="24"/>
          <w:highlight w:val="none"/>
        </w:rPr>
      </w:pPr>
      <w:r>
        <w:rPr>
          <w:rFonts w:hint="eastAsia" w:cs="宋体"/>
          <w:color w:val="auto"/>
          <w:sz w:val="24"/>
          <w:szCs w:val="24"/>
          <w:highlight w:val="none"/>
        </w:rPr>
        <w:t>7.1未确定中标供应商的，终止本次政府采购活动，重新开展政府采购活动。</w:t>
      </w:r>
    </w:p>
    <w:p w14:paraId="28A659A3">
      <w:pPr>
        <w:pStyle w:val="24"/>
        <w:pageBreakBefore w:val="0"/>
        <w:kinsoku/>
        <w:wordWrap/>
        <w:overflowPunct/>
        <w:topLinePunct w:val="0"/>
        <w:autoSpaceDE/>
        <w:autoSpaceDN/>
        <w:bidi w:val="0"/>
        <w:adjustRightInd w:val="0"/>
        <w:snapToGrid w:val="0"/>
        <w:spacing w:line="360" w:lineRule="auto"/>
        <w:textAlignment w:val="auto"/>
        <w:rPr>
          <w:rFonts w:cs="宋体"/>
          <w:color w:val="auto"/>
          <w:sz w:val="24"/>
          <w:szCs w:val="24"/>
          <w:highlight w:val="none"/>
        </w:rPr>
      </w:pPr>
      <w:r>
        <w:rPr>
          <w:rFonts w:hint="eastAsia" w:cs="宋体"/>
          <w:color w:val="auto"/>
          <w:sz w:val="24"/>
          <w:szCs w:val="24"/>
          <w:highlight w:val="none"/>
        </w:rPr>
        <w:t>7.2已确定中标供应商但尚未签订政府采购合同的，中标结果无效，从合格的中标候选人中另行确定中标供应商；没有合格的中标候选人的，重新开展政府采购活动。</w:t>
      </w:r>
    </w:p>
    <w:p w14:paraId="353E3619">
      <w:pPr>
        <w:pStyle w:val="24"/>
        <w:pageBreakBefore w:val="0"/>
        <w:kinsoku/>
        <w:wordWrap/>
        <w:overflowPunct/>
        <w:topLinePunct w:val="0"/>
        <w:autoSpaceDE/>
        <w:autoSpaceDN/>
        <w:bidi w:val="0"/>
        <w:adjustRightInd w:val="0"/>
        <w:snapToGrid w:val="0"/>
        <w:spacing w:line="360" w:lineRule="auto"/>
        <w:textAlignment w:val="auto"/>
        <w:rPr>
          <w:rFonts w:cs="宋体"/>
          <w:color w:val="auto"/>
          <w:sz w:val="24"/>
          <w:szCs w:val="24"/>
          <w:highlight w:val="none"/>
        </w:rPr>
      </w:pPr>
      <w:r>
        <w:rPr>
          <w:rFonts w:hint="eastAsia" w:cs="宋体"/>
          <w:color w:val="auto"/>
          <w:sz w:val="24"/>
          <w:szCs w:val="24"/>
          <w:highlight w:val="none"/>
        </w:rPr>
        <w:t>7.3政府采购合同已签订但尚未履行的，撤销合同，从合格的中标候选人中另行确定中标供应商；没有合格的中标候选人的，重新开展政府采购活动。</w:t>
      </w:r>
    </w:p>
    <w:p w14:paraId="28F86BBA">
      <w:pPr>
        <w:pStyle w:val="24"/>
        <w:pageBreakBefore w:val="0"/>
        <w:kinsoku/>
        <w:wordWrap/>
        <w:overflowPunct/>
        <w:topLinePunct w:val="0"/>
        <w:autoSpaceDE/>
        <w:autoSpaceDN/>
        <w:bidi w:val="0"/>
        <w:adjustRightInd w:val="0"/>
        <w:snapToGrid w:val="0"/>
        <w:spacing w:line="360" w:lineRule="auto"/>
        <w:textAlignment w:val="auto"/>
        <w:rPr>
          <w:rFonts w:cs="宋体"/>
          <w:color w:val="auto"/>
          <w:sz w:val="24"/>
          <w:szCs w:val="24"/>
          <w:highlight w:val="none"/>
        </w:rPr>
      </w:pPr>
      <w:r>
        <w:rPr>
          <w:rFonts w:hint="eastAsia" w:cs="宋体"/>
          <w:color w:val="auto"/>
          <w:sz w:val="24"/>
          <w:szCs w:val="24"/>
          <w:highlight w:val="none"/>
        </w:rPr>
        <w:t>7.4政府采购合同已经履行，给采购人、供应商造成损失的，由责任人承担赔偿责任。</w:t>
      </w:r>
    </w:p>
    <w:p w14:paraId="7BFC8256">
      <w:pPr>
        <w:pStyle w:val="24"/>
        <w:pageBreakBefore w:val="0"/>
        <w:kinsoku/>
        <w:wordWrap/>
        <w:overflowPunct/>
        <w:topLinePunct w:val="0"/>
        <w:autoSpaceDE/>
        <w:autoSpaceDN/>
        <w:bidi w:val="0"/>
        <w:adjustRightInd w:val="0"/>
        <w:snapToGrid w:val="0"/>
        <w:spacing w:line="360" w:lineRule="auto"/>
        <w:textAlignment w:val="auto"/>
        <w:rPr>
          <w:rFonts w:cs="宋体"/>
          <w:color w:val="auto"/>
          <w:sz w:val="24"/>
          <w:szCs w:val="24"/>
          <w:highlight w:val="none"/>
        </w:rPr>
      </w:pPr>
      <w:r>
        <w:rPr>
          <w:rFonts w:hint="eastAsia" w:cs="宋体"/>
          <w:color w:val="auto"/>
          <w:sz w:val="24"/>
          <w:szCs w:val="24"/>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2BCFF4E0">
      <w:pPr>
        <w:pStyle w:val="24"/>
        <w:snapToGrid w:val="0"/>
        <w:spacing w:line="360" w:lineRule="auto"/>
        <w:ind w:firstLine="0" w:firstLineChars="0"/>
        <w:rPr>
          <w:rFonts w:cs="宋体"/>
          <w:color w:val="auto"/>
          <w:highlight w:val="none"/>
        </w:rPr>
      </w:pPr>
    </w:p>
    <w:bookmarkEnd w:id="27"/>
    <w:p w14:paraId="377AE7FF">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4D4237C8">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5BB10C1A">
      <w:pPr>
        <w:spacing w:line="360" w:lineRule="auto"/>
        <w:jc w:val="center"/>
        <w:outlineLvl w:val="0"/>
        <w:rPr>
          <w:rFonts w:hint="eastAsia" w:ascii="宋体" w:hAnsi="宋体" w:cs="宋体"/>
          <w:b/>
          <w:color w:val="auto"/>
          <w:sz w:val="36"/>
          <w:szCs w:val="36"/>
          <w:highlight w:val="none"/>
        </w:rPr>
      </w:pPr>
    </w:p>
    <w:p w14:paraId="6350A021">
      <w:pPr>
        <w:spacing w:line="360" w:lineRule="auto"/>
        <w:jc w:val="center"/>
        <w:outlineLvl w:val="0"/>
        <w:rPr>
          <w:rFonts w:hint="eastAsia" w:ascii="宋体" w:hAnsi="宋体" w:cs="宋体"/>
          <w:b/>
          <w:color w:val="auto"/>
          <w:sz w:val="36"/>
          <w:szCs w:val="36"/>
          <w:highlight w:val="none"/>
        </w:rPr>
      </w:pPr>
    </w:p>
    <w:p w14:paraId="65D20228">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BCBD4D2">
      <w:pPr>
        <w:widowControl/>
        <w:shd w:val="clear" w:color="auto" w:fill="FFFFFF"/>
        <w:adjustRightInd/>
        <w:spacing w:line="360" w:lineRule="auto"/>
        <w:jc w:val="center"/>
        <w:rPr>
          <w:rFonts w:cs="宋体" w:asciiTheme="majorEastAsia" w:hAnsiTheme="majorEastAsia" w:eastAsiaTheme="majorEastAsia"/>
          <w:color w:val="auto"/>
          <w:kern w:val="0"/>
          <w:sz w:val="32"/>
          <w:szCs w:val="32"/>
        </w:rPr>
      </w:pPr>
      <w:r>
        <w:rPr>
          <w:rFonts w:hint="eastAsia" w:asciiTheme="majorEastAsia" w:hAnsiTheme="majorEastAsia" w:eastAsiaTheme="majorEastAsia"/>
          <w:color w:val="auto"/>
          <w:spacing w:val="-2"/>
          <w:sz w:val="24"/>
          <w:szCs w:val="20"/>
        </w:rPr>
        <w:t>（本合同为合同样稿，最终稿由甲乙双方协商后确定）</w:t>
      </w:r>
    </w:p>
    <w:p w14:paraId="046DFF1C">
      <w:pPr>
        <w:adjustRightInd/>
        <w:spacing w:line="360" w:lineRule="auto"/>
        <w:jc w:val="center"/>
        <w:rPr>
          <w:rFonts w:asciiTheme="majorEastAsia" w:hAnsiTheme="majorEastAsia" w:eastAsiaTheme="majorEastAsia"/>
          <w:b/>
          <w:color w:val="auto"/>
          <w:sz w:val="48"/>
          <w:szCs w:val="20"/>
        </w:rPr>
      </w:pPr>
      <w:r>
        <w:rPr>
          <w:rFonts w:hint="eastAsia" w:asciiTheme="majorEastAsia" w:hAnsiTheme="majorEastAsia" w:eastAsiaTheme="majorEastAsia"/>
          <w:b/>
          <w:color w:val="auto"/>
          <w:sz w:val="24"/>
          <w:szCs w:val="20"/>
        </w:rPr>
        <w:t xml:space="preserve">  </w:t>
      </w:r>
      <w:bookmarkStart w:id="395" w:name="_Toc385439904"/>
      <w:bookmarkEnd w:id="395"/>
    </w:p>
    <w:p w14:paraId="65C20C14">
      <w:pPr>
        <w:adjustRightInd/>
        <w:jc w:val="center"/>
        <w:rPr>
          <w:rFonts w:asciiTheme="majorEastAsia" w:hAnsiTheme="majorEastAsia" w:eastAsiaTheme="majorEastAsia"/>
          <w:b/>
          <w:color w:val="auto"/>
          <w:sz w:val="48"/>
          <w:szCs w:val="20"/>
        </w:rPr>
      </w:pPr>
      <w:r>
        <w:rPr>
          <w:rFonts w:hint="eastAsia" w:asciiTheme="majorEastAsia" w:hAnsiTheme="majorEastAsia" w:eastAsiaTheme="majorEastAsia"/>
          <w:b/>
          <w:color w:val="auto"/>
          <w:sz w:val="48"/>
          <w:szCs w:val="20"/>
        </w:rPr>
        <w:t>服务合同</w:t>
      </w:r>
    </w:p>
    <w:p w14:paraId="15D10D08">
      <w:pPr>
        <w:adjustRightInd/>
        <w:rPr>
          <w:rFonts w:asciiTheme="majorEastAsia" w:hAnsiTheme="majorEastAsia" w:eastAsiaTheme="majorEastAsia"/>
          <w:color w:val="auto"/>
          <w:sz w:val="36"/>
          <w:szCs w:val="20"/>
        </w:rPr>
      </w:pPr>
    </w:p>
    <w:p w14:paraId="63B3197D">
      <w:pPr>
        <w:adjustRightInd/>
        <w:jc w:val="center"/>
        <w:rPr>
          <w:rFonts w:asciiTheme="majorEastAsia" w:hAnsiTheme="majorEastAsia" w:eastAsiaTheme="majorEastAsia"/>
          <w:color w:val="auto"/>
          <w:sz w:val="36"/>
          <w:szCs w:val="20"/>
        </w:rPr>
      </w:pPr>
    </w:p>
    <w:p w14:paraId="47D44CE1">
      <w:pPr>
        <w:adjustRightInd/>
        <w:spacing w:line="860" w:lineRule="exact"/>
        <w:rPr>
          <w:rFonts w:asciiTheme="majorEastAsia" w:hAnsiTheme="majorEastAsia" w:eastAsiaTheme="majorEastAsia"/>
          <w:color w:val="auto"/>
          <w:sz w:val="36"/>
          <w:szCs w:val="36"/>
          <w:u w:val="single"/>
        </w:rPr>
      </w:pPr>
      <w:r>
        <w:rPr>
          <w:rFonts w:hint="eastAsia" w:asciiTheme="majorEastAsia" w:hAnsiTheme="majorEastAsia" w:eastAsiaTheme="majorEastAsia"/>
          <w:b/>
          <w:color w:val="auto"/>
          <w:sz w:val="36"/>
          <w:szCs w:val="20"/>
        </w:rPr>
        <w:t>项目名称：</w:t>
      </w:r>
      <w:r>
        <w:rPr>
          <w:rFonts w:hint="eastAsia" w:asciiTheme="majorEastAsia" w:hAnsiTheme="majorEastAsia" w:eastAsiaTheme="majorEastAsia"/>
          <w:color w:val="auto"/>
          <w:sz w:val="36"/>
          <w:szCs w:val="36"/>
          <w:u w:val="single"/>
          <w:lang w:eastAsia="zh-CN"/>
        </w:rPr>
        <w:t>标准联通“一带一路”研究与宣贯项目</w:t>
      </w:r>
      <w:r>
        <w:rPr>
          <w:rFonts w:hint="eastAsia" w:asciiTheme="majorEastAsia" w:hAnsiTheme="majorEastAsia" w:eastAsiaTheme="majorEastAsia"/>
          <w:color w:val="auto"/>
          <w:sz w:val="36"/>
          <w:szCs w:val="36"/>
          <w:u w:val="single"/>
          <w:lang w:val="en-US" w:eastAsia="zh-CN"/>
        </w:rPr>
        <w:t xml:space="preserve">    </w:t>
      </w:r>
      <w:r>
        <w:rPr>
          <w:rFonts w:hint="eastAsia" w:asciiTheme="majorEastAsia" w:hAnsiTheme="majorEastAsia" w:eastAsiaTheme="majorEastAsia"/>
          <w:color w:val="auto"/>
          <w:sz w:val="36"/>
          <w:szCs w:val="36"/>
          <w:u w:val="single"/>
        </w:rPr>
        <w:t xml:space="preserve">   </w:t>
      </w:r>
    </w:p>
    <w:p w14:paraId="41F425B0">
      <w:pPr>
        <w:adjustRightInd/>
        <w:spacing w:line="860" w:lineRule="exact"/>
        <w:rPr>
          <w:rFonts w:asciiTheme="majorEastAsia" w:hAnsiTheme="majorEastAsia" w:eastAsiaTheme="majorEastAsia"/>
          <w:color w:val="auto"/>
          <w:sz w:val="36"/>
          <w:szCs w:val="20"/>
        </w:rPr>
      </w:pPr>
      <w:r>
        <w:rPr>
          <w:rFonts w:hint="eastAsia" w:asciiTheme="majorEastAsia" w:hAnsiTheme="majorEastAsia" w:eastAsiaTheme="majorEastAsia"/>
          <w:b/>
          <w:color w:val="auto"/>
          <w:sz w:val="36"/>
          <w:szCs w:val="20"/>
        </w:rPr>
        <w:t>合同内容：</w:t>
      </w:r>
      <w:r>
        <w:rPr>
          <w:rFonts w:hint="eastAsia" w:asciiTheme="majorEastAsia" w:hAnsiTheme="majorEastAsia" w:eastAsiaTheme="majorEastAsia"/>
          <w:color w:val="auto"/>
          <w:sz w:val="36"/>
          <w:szCs w:val="20"/>
          <w:u w:val="single"/>
        </w:rPr>
        <w:t xml:space="preserve">                                         </w:t>
      </w:r>
      <w:r>
        <w:rPr>
          <w:rFonts w:hint="eastAsia" w:asciiTheme="majorEastAsia" w:hAnsiTheme="majorEastAsia" w:eastAsiaTheme="majorEastAsia"/>
          <w:color w:val="auto"/>
          <w:sz w:val="36"/>
          <w:szCs w:val="20"/>
        </w:rPr>
        <w:t xml:space="preserve">                  </w:t>
      </w:r>
    </w:p>
    <w:p w14:paraId="75BD6FEE">
      <w:pPr>
        <w:adjustRightInd/>
        <w:spacing w:line="860" w:lineRule="exact"/>
        <w:rPr>
          <w:rFonts w:asciiTheme="majorEastAsia" w:hAnsiTheme="majorEastAsia" w:eastAsiaTheme="majorEastAsia"/>
          <w:b/>
          <w:color w:val="auto"/>
          <w:sz w:val="36"/>
          <w:szCs w:val="20"/>
          <w:u w:val="single"/>
        </w:rPr>
      </w:pPr>
      <w:r>
        <w:rPr>
          <w:rFonts w:hint="eastAsia" w:asciiTheme="majorEastAsia" w:hAnsiTheme="majorEastAsia" w:eastAsiaTheme="majorEastAsia"/>
          <w:b/>
          <w:color w:val="auto"/>
          <w:sz w:val="36"/>
          <w:szCs w:val="20"/>
        </w:rPr>
        <w:t>委托方（甲方）：</w:t>
      </w:r>
      <w:r>
        <w:rPr>
          <w:rFonts w:hint="eastAsia" w:asciiTheme="majorEastAsia" w:hAnsiTheme="majorEastAsia" w:eastAsiaTheme="majorEastAsia"/>
          <w:b/>
          <w:color w:val="auto"/>
          <w:sz w:val="36"/>
          <w:szCs w:val="20"/>
          <w:u w:val="single"/>
        </w:rPr>
        <w:t xml:space="preserve">      </w:t>
      </w:r>
      <w:r>
        <w:rPr>
          <w:rFonts w:hint="eastAsia" w:asciiTheme="majorEastAsia" w:hAnsiTheme="majorEastAsia" w:eastAsiaTheme="majorEastAsia"/>
          <w:color w:val="auto"/>
          <w:sz w:val="36"/>
          <w:szCs w:val="36"/>
          <w:u w:val="single"/>
        </w:rPr>
        <w:t xml:space="preserve">浙江省市场监督管理局   </w:t>
      </w:r>
      <w:r>
        <w:rPr>
          <w:rFonts w:hint="eastAsia" w:asciiTheme="majorEastAsia" w:hAnsiTheme="majorEastAsia" w:eastAsiaTheme="majorEastAsia"/>
          <w:color w:val="auto"/>
          <w:sz w:val="36"/>
          <w:szCs w:val="20"/>
          <w:u w:val="single"/>
        </w:rPr>
        <w:t xml:space="preserve">     </w:t>
      </w:r>
    </w:p>
    <w:p w14:paraId="01167C00">
      <w:pPr>
        <w:adjustRightInd/>
        <w:spacing w:line="860" w:lineRule="exact"/>
        <w:rPr>
          <w:rFonts w:asciiTheme="majorEastAsia" w:hAnsiTheme="majorEastAsia" w:eastAsiaTheme="majorEastAsia"/>
          <w:b/>
          <w:color w:val="auto"/>
          <w:sz w:val="36"/>
          <w:szCs w:val="20"/>
        </w:rPr>
      </w:pPr>
      <w:r>
        <w:rPr>
          <w:rFonts w:hint="eastAsia" w:asciiTheme="majorEastAsia" w:hAnsiTheme="majorEastAsia" w:eastAsiaTheme="majorEastAsia"/>
          <w:b/>
          <w:color w:val="auto"/>
          <w:sz w:val="36"/>
          <w:szCs w:val="20"/>
        </w:rPr>
        <w:t>受托方（乙方）：</w:t>
      </w:r>
      <w:r>
        <w:rPr>
          <w:rFonts w:hint="eastAsia" w:asciiTheme="majorEastAsia" w:hAnsiTheme="majorEastAsia" w:eastAsiaTheme="majorEastAsia"/>
          <w:color w:val="auto"/>
          <w:sz w:val="36"/>
          <w:szCs w:val="20"/>
          <w:u w:val="single"/>
        </w:rPr>
        <w:t xml:space="preserve">                                  </w:t>
      </w:r>
    </w:p>
    <w:p w14:paraId="7F72528D">
      <w:pPr>
        <w:adjustRightInd/>
        <w:spacing w:line="860" w:lineRule="exact"/>
        <w:rPr>
          <w:rFonts w:asciiTheme="majorEastAsia" w:hAnsiTheme="majorEastAsia" w:eastAsiaTheme="majorEastAsia"/>
          <w:b/>
          <w:color w:val="auto"/>
          <w:sz w:val="36"/>
          <w:szCs w:val="20"/>
        </w:rPr>
      </w:pPr>
      <w:r>
        <w:rPr>
          <w:rFonts w:hint="eastAsia" w:asciiTheme="majorEastAsia" w:hAnsiTheme="majorEastAsia" w:eastAsiaTheme="majorEastAsia"/>
          <w:b/>
          <w:color w:val="auto"/>
          <w:sz w:val="36"/>
          <w:szCs w:val="20"/>
        </w:rPr>
        <w:t>鉴证方（代理方）：</w:t>
      </w:r>
      <w:r>
        <w:rPr>
          <w:rFonts w:hint="eastAsia" w:asciiTheme="majorEastAsia" w:hAnsiTheme="majorEastAsia" w:eastAsiaTheme="majorEastAsia"/>
          <w:b/>
          <w:color w:val="auto"/>
          <w:sz w:val="36"/>
          <w:szCs w:val="20"/>
          <w:u w:val="single"/>
        </w:rPr>
        <w:t xml:space="preserve">   </w:t>
      </w:r>
      <w:r>
        <w:rPr>
          <w:rFonts w:hint="eastAsia" w:asciiTheme="majorEastAsia" w:hAnsiTheme="majorEastAsia" w:eastAsiaTheme="majorEastAsia"/>
          <w:color w:val="auto"/>
          <w:sz w:val="36"/>
          <w:szCs w:val="36"/>
          <w:u w:val="single"/>
        </w:rPr>
        <w:t xml:space="preserve">浙江泛亚工程咨询有限公司  </w:t>
      </w:r>
      <w:r>
        <w:rPr>
          <w:rFonts w:hint="eastAsia" w:asciiTheme="majorEastAsia" w:hAnsiTheme="majorEastAsia" w:eastAsiaTheme="majorEastAsia"/>
          <w:color w:val="auto"/>
          <w:sz w:val="36"/>
          <w:szCs w:val="20"/>
          <w:u w:val="single"/>
        </w:rPr>
        <w:t xml:space="preserve">   </w:t>
      </w:r>
    </w:p>
    <w:p w14:paraId="7400DE52">
      <w:pPr>
        <w:adjustRightInd/>
        <w:spacing w:line="860" w:lineRule="exact"/>
        <w:rPr>
          <w:rFonts w:asciiTheme="majorEastAsia" w:hAnsiTheme="majorEastAsia" w:eastAsiaTheme="majorEastAsia"/>
          <w:b/>
          <w:color w:val="auto"/>
          <w:sz w:val="36"/>
          <w:szCs w:val="20"/>
          <w:u w:val="single"/>
        </w:rPr>
      </w:pPr>
      <w:r>
        <w:rPr>
          <w:rFonts w:hint="eastAsia" w:asciiTheme="majorEastAsia" w:hAnsiTheme="majorEastAsia" w:eastAsiaTheme="majorEastAsia"/>
          <w:b/>
          <w:color w:val="auto"/>
          <w:sz w:val="36"/>
          <w:szCs w:val="20"/>
        </w:rPr>
        <w:t>签订时间：</w:t>
      </w:r>
      <w:r>
        <w:rPr>
          <w:rFonts w:hint="eastAsia" w:asciiTheme="majorEastAsia" w:hAnsiTheme="majorEastAsia" w:eastAsiaTheme="majorEastAsia"/>
          <w:b/>
          <w:color w:val="auto"/>
          <w:sz w:val="36"/>
          <w:szCs w:val="20"/>
          <w:u w:val="single"/>
        </w:rPr>
        <w:t xml:space="preserve"> </w:t>
      </w:r>
      <w:r>
        <w:rPr>
          <w:rFonts w:hint="eastAsia" w:asciiTheme="majorEastAsia" w:hAnsiTheme="majorEastAsia" w:eastAsiaTheme="majorEastAsia"/>
          <w:color w:val="auto"/>
          <w:sz w:val="36"/>
          <w:szCs w:val="20"/>
          <w:u w:val="single"/>
        </w:rPr>
        <w:t xml:space="preserve">                                      </w:t>
      </w:r>
      <w:r>
        <w:rPr>
          <w:rFonts w:hint="eastAsia" w:asciiTheme="majorEastAsia" w:hAnsiTheme="majorEastAsia" w:eastAsiaTheme="majorEastAsia"/>
          <w:b/>
          <w:color w:val="auto"/>
          <w:sz w:val="36"/>
          <w:szCs w:val="20"/>
          <w:u w:val="single"/>
        </w:rPr>
        <w:t xml:space="preserve"> </w:t>
      </w:r>
    </w:p>
    <w:p w14:paraId="6762675E">
      <w:pPr>
        <w:adjustRightInd/>
        <w:spacing w:line="860" w:lineRule="exact"/>
        <w:rPr>
          <w:rFonts w:asciiTheme="majorEastAsia" w:hAnsiTheme="majorEastAsia" w:eastAsiaTheme="majorEastAsia"/>
          <w:color w:val="auto"/>
          <w:sz w:val="36"/>
          <w:szCs w:val="20"/>
        </w:rPr>
      </w:pPr>
      <w:r>
        <w:rPr>
          <w:rFonts w:hint="eastAsia" w:asciiTheme="majorEastAsia" w:hAnsiTheme="majorEastAsia" w:eastAsiaTheme="majorEastAsia"/>
          <w:b/>
          <w:color w:val="auto"/>
          <w:sz w:val="36"/>
          <w:szCs w:val="20"/>
        </w:rPr>
        <w:t>签订地点：</w:t>
      </w:r>
      <w:r>
        <w:rPr>
          <w:rFonts w:asciiTheme="majorEastAsia" w:hAnsiTheme="majorEastAsia" w:eastAsiaTheme="majorEastAsia"/>
          <w:color w:val="auto"/>
          <w:sz w:val="36"/>
          <w:szCs w:val="20"/>
          <w:u w:val="single"/>
        </w:rPr>
        <w:t xml:space="preserve"> </w:t>
      </w:r>
      <w:r>
        <w:rPr>
          <w:rFonts w:hint="eastAsia" w:asciiTheme="majorEastAsia" w:hAnsiTheme="majorEastAsia" w:eastAsiaTheme="majorEastAsia"/>
          <w:color w:val="auto"/>
          <w:sz w:val="36"/>
          <w:szCs w:val="20"/>
          <w:u w:val="single"/>
        </w:rPr>
        <w:t>杭州</w:t>
      </w:r>
      <w:r>
        <w:rPr>
          <w:rFonts w:asciiTheme="majorEastAsia" w:hAnsiTheme="majorEastAsia" w:eastAsiaTheme="majorEastAsia"/>
          <w:color w:val="auto"/>
          <w:sz w:val="36"/>
          <w:szCs w:val="20"/>
          <w:u w:val="single"/>
        </w:rPr>
        <w:t xml:space="preserve"> </w:t>
      </w:r>
      <w:r>
        <w:rPr>
          <w:rFonts w:hint="eastAsia" w:asciiTheme="majorEastAsia" w:hAnsiTheme="majorEastAsia" w:eastAsiaTheme="majorEastAsia"/>
          <w:color w:val="auto"/>
          <w:sz w:val="36"/>
          <w:szCs w:val="20"/>
          <w:u w:val="single"/>
        </w:rPr>
        <w:t xml:space="preserve">                        　　</w:t>
      </w:r>
      <w:r>
        <w:rPr>
          <w:rFonts w:asciiTheme="majorEastAsia" w:hAnsiTheme="majorEastAsia" w:eastAsiaTheme="majorEastAsia"/>
          <w:color w:val="auto"/>
          <w:sz w:val="36"/>
          <w:szCs w:val="20"/>
          <w:u w:val="single"/>
        </w:rPr>
        <w:t xml:space="preserve">    </w:t>
      </w:r>
      <w:r>
        <w:rPr>
          <w:rFonts w:hint="eastAsia" w:asciiTheme="majorEastAsia" w:hAnsiTheme="majorEastAsia" w:eastAsiaTheme="majorEastAsia"/>
          <w:color w:val="auto"/>
          <w:sz w:val="36"/>
          <w:szCs w:val="20"/>
          <w:u w:val="single"/>
        </w:rPr>
        <w:t xml:space="preserve">   </w:t>
      </w:r>
    </w:p>
    <w:p w14:paraId="54EC873F">
      <w:pPr>
        <w:adjustRightInd/>
        <w:spacing w:line="860" w:lineRule="exact"/>
        <w:rPr>
          <w:rFonts w:asciiTheme="majorEastAsia" w:hAnsiTheme="majorEastAsia" w:eastAsiaTheme="majorEastAsia"/>
          <w:b/>
          <w:color w:val="auto"/>
          <w:sz w:val="36"/>
          <w:szCs w:val="20"/>
          <w:u w:val="single"/>
        </w:rPr>
      </w:pPr>
      <w:r>
        <w:rPr>
          <w:rFonts w:hint="eastAsia" w:asciiTheme="majorEastAsia" w:hAnsiTheme="majorEastAsia" w:eastAsiaTheme="majorEastAsia"/>
          <w:b/>
          <w:color w:val="auto"/>
          <w:sz w:val="36"/>
          <w:szCs w:val="20"/>
        </w:rPr>
        <w:t>有效期限：</w:t>
      </w:r>
      <w:r>
        <w:rPr>
          <w:rFonts w:hint="eastAsia" w:asciiTheme="majorEastAsia" w:hAnsiTheme="majorEastAsia" w:eastAsiaTheme="majorEastAsia"/>
          <w:color w:val="auto"/>
          <w:sz w:val="36"/>
          <w:szCs w:val="20"/>
          <w:u w:val="single"/>
        </w:rPr>
        <w:t xml:space="preserve">                                         </w:t>
      </w:r>
    </w:p>
    <w:p w14:paraId="04764F9C">
      <w:pPr>
        <w:adjustRightInd/>
        <w:jc w:val="center"/>
        <w:rPr>
          <w:rFonts w:asciiTheme="majorEastAsia" w:hAnsiTheme="majorEastAsia" w:eastAsiaTheme="majorEastAsia"/>
          <w:color w:val="auto"/>
          <w:sz w:val="36"/>
          <w:szCs w:val="20"/>
        </w:rPr>
      </w:pPr>
      <w:r>
        <w:rPr>
          <w:rFonts w:asciiTheme="majorEastAsia" w:hAnsiTheme="majorEastAsia" w:eastAsiaTheme="majorEastAsia"/>
          <w:color w:val="auto"/>
          <w:sz w:val="36"/>
          <w:szCs w:val="20"/>
        </w:rPr>
        <w:t xml:space="preserve">  </w:t>
      </w:r>
    </w:p>
    <w:p w14:paraId="40401140">
      <w:pPr>
        <w:adjustRightInd/>
        <w:jc w:val="center"/>
        <w:rPr>
          <w:rFonts w:asciiTheme="majorEastAsia" w:hAnsiTheme="majorEastAsia" w:eastAsiaTheme="majorEastAsia"/>
          <w:color w:val="auto"/>
          <w:sz w:val="36"/>
          <w:szCs w:val="20"/>
        </w:rPr>
      </w:pPr>
    </w:p>
    <w:p w14:paraId="0CF6CBCB">
      <w:pPr>
        <w:adjustRightInd/>
        <w:spacing w:line="520" w:lineRule="exact"/>
        <w:ind w:left="279" w:hanging="279" w:hangingChars="133"/>
        <w:jc w:val="center"/>
        <w:rPr>
          <w:rFonts w:asciiTheme="majorEastAsia" w:hAnsiTheme="majorEastAsia" w:eastAsiaTheme="majorEastAsia"/>
          <w:color w:val="auto"/>
          <w:szCs w:val="20"/>
        </w:rPr>
      </w:pPr>
    </w:p>
    <w:p w14:paraId="01785872">
      <w:pPr>
        <w:adjustRightInd/>
        <w:spacing w:line="520" w:lineRule="exact"/>
        <w:ind w:left="279" w:hanging="279" w:hangingChars="133"/>
        <w:jc w:val="center"/>
        <w:rPr>
          <w:rFonts w:asciiTheme="majorEastAsia" w:hAnsiTheme="majorEastAsia" w:eastAsiaTheme="majorEastAsia"/>
          <w:color w:val="auto"/>
          <w:szCs w:val="20"/>
        </w:rPr>
      </w:pPr>
    </w:p>
    <w:p w14:paraId="26076D24">
      <w:pPr>
        <w:adjustRightInd/>
        <w:spacing w:line="520" w:lineRule="exact"/>
        <w:ind w:left="279" w:hanging="279" w:hangingChars="133"/>
        <w:jc w:val="center"/>
        <w:rPr>
          <w:rFonts w:asciiTheme="majorEastAsia" w:hAnsiTheme="majorEastAsia" w:eastAsiaTheme="majorEastAsia"/>
          <w:color w:val="auto"/>
          <w:szCs w:val="20"/>
        </w:rPr>
      </w:pPr>
    </w:p>
    <w:p w14:paraId="10BC1504">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200"/>
        <w:jc w:val="center"/>
        <w:textAlignment w:val="auto"/>
        <w:rPr>
          <w:rFonts w:hint="eastAsia" w:asciiTheme="majorEastAsia" w:hAnsiTheme="majorEastAsia" w:eastAsiaTheme="majorEastAsia"/>
          <w:color w:val="auto"/>
          <w:sz w:val="36"/>
          <w:szCs w:val="36"/>
        </w:rPr>
      </w:pPr>
    </w:p>
    <w:p w14:paraId="350DC123">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200"/>
        <w:jc w:val="center"/>
        <w:textAlignment w:val="auto"/>
        <w:rPr>
          <w:rFonts w:asciiTheme="majorEastAsia" w:hAnsiTheme="majorEastAsia" w:eastAsiaTheme="majorEastAsia"/>
          <w:color w:val="auto"/>
          <w:sz w:val="36"/>
          <w:szCs w:val="36"/>
        </w:rPr>
      </w:pPr>
      <w:r>
        <w:rPr>
          <w:rFonts w:hint="eastAsia" w:asciiTheme="majorEastAsia" w:hAnsiTheme="majorEastAsia" w:eastAsiaTheme="majorEastAsia"/>
          <w:color w:val="auto"/>
          <w:sz w:val="36"/>
          <w:szCs w:val="36"/>
        </w:rPr>
        <w:t>服 务 合 同</w:t>
      </w:r>
    </w:p>
    <w:p w14:paraId="11D04A6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ajorEastAsia" w:hAnsiTheme="majorEastAsia" w:eastAsiaTheme="majorEastAsia"/>
          <w:color w:val="auto"/>
          <w:sz w:val="24"/>
          <w:szCs w:val="20"/>
        </w:rPr>
      </w:pPr>
      <w:r>
        <w:rPr>
          <w:rFonts w:hint="eastAsia" w:asciiTheme="majorEastAsia" w:hAnsiTheme="majorEastAsia" w:eastAsiaTheme="majorEastAsia"/>
          <w:color w:val="auto"/>
          <w:sz w:val="24"/>
          <w:szCs w:val="20"/>
        </w:rPr>
        <w:t>本合同为甲方委托乙方就</w:t>
      </w:r>
      <w:r>
        <w:rPr>
          <w:rFonts w:hint="eastAsia" w:asciiTheme="majorEastAsia" w:hAnsiTheme="majorEastAsia" w:eastAsiaTheme="majorEastAsia"/>
          <w:color w:val="auto"/>
          <w:sz w:val="24"/>
          <w:szCs w:val="20"/>
          <w:u w:val="single"/>
        </w:rPr>
        <w:t xml:space="preserve">                </w:t>
      </w:r>
      <w:r>
        <w:rPr>
          <w:rFonts w:hint="eastAsia" w:asciiTheme="majorEastAsia" w:hAnsiTheme="majorEastAsia" w:eastAsiaTheme="majorEastAsia"/>
          <w:color w:val="auto"/>
          <w:sz w:val="24"/>
          <w:szCs w:val="20"/>
        </w:rPr>
        <w:t>项目进行的专项服务，并支付相应的服务报酬。双方经过平等协商，在真实、充分地表达各自意愿的基础上，根据《中华人民共和国民法典》的规定，达成如下协议，并由双方共同恪守。</w:t>
      </w:r>
    </w:p>
    <w:p w14:paraId="639DE7D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heme="majorEastAsia" w:hAnsiTheme="majorEastAsia" w:eastAsiaTheme="majorEastAsia"/>
          <w:color w:val="auto"/>
          <w:sz w:val="24"/>
          <w:szCs w:val="20"/>
        </w:rPr>
      </w:pPr>
      <w:r>
        <w:rPr>
          <w:rFonts w:asciiTheme="majorEastAsia" w:hAnsiTheme="majorEastAsia" w:eastAsiaTheme="majorEastAsia"/>
          <w:color w:val="auto"/>
          <w:sz w:val="24"/>
          <w:szCs w:val="20"/>
        </w:rPr>
        <w:t xml:space="preserve">    </w:t>
      </w:r>
      <w:r>
        <w:rPr>
          <w:rFonts w:hint="eastAsia" w:asciiTheme="majorEastAsia" w:hAnsiTheme="majorEastAsia" w:eastAsiaTheme="majorEastAsia"/>
          <w:b/>
          <w:color w:val="auto"/>
          <w:sz w:val="24"/>
          <w:szCs w:val="20"/>
        </w:rPr>
        <w:t>第一条</w:t>
      </w:r>
      <w:r>
        <w:rPr>
          <w:rFonts w:hint="eastAsia" w:asciiTheme="majorEastAsia" w:hAnsiTheme="majorEastAsia" w:eastAsiaTheme="majorEastAsia"/>
          <w:color w:val="auto"/>
          <w:sz w:val="24"/>
          <w:szCs w:val="20"/>
        </w:rPr>
        <w:t xml:space="preserve"> 甲方委托乙方进行服务的内容如下：</w:t>
      </w:r>
    </w:p>
    <w:p w14:paraId="6143A7B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heme="majorEastAsia" w:hAnsiTheme="majorEastAsia" w:eastAsiaTheme="majorEastAsia"/>
          <w:color w:val="auto"/>
          <w:sz w:val="24"/>
          <w:szCs w:val="20"/>
          <w:u w:val="single"/>
        </w:rPr>
      </w:pPr>
      <w:r>
        <w:rPr>
          <w:rFonts w:asciiTheme="majorEastAsia" w:hAnsiTheme="majorEastAsia" w:eastAsiaTheme="majorEastAsia"/>
          <w:color w:val="auto"/>
          <w:sz w:val="24"/>
          <w:szCs w:val="20"/>
        </w:rPr>
        <w:t xml:space="preserve">   </w:t>
      </w:r>
      <w:r>
        <w:rPr>
          <w:rFonts w:hint="eastAsia" w:asciiTheme="majorEastAsia" w:hAnsiTheme="majorEastAsia" w:eastAsiaTheme="majorEastAsia"/>
          <w:color w:val="auto"/>
          <w:sz w:val="24"/>
          <w:szCs w:val="20"/>
        </w:rPr>
        <w:t xml:space="preserve"> </w:t>
      </w:r>
      <w:r>
        <w:rPr>
          <w:rFonts w:asciiTheme="majorEastAsia" w:hAnsiTheme="majorEastAsia" w:eastAsiaTheme="majorEastAsia"/>
          <w:color w:val="auto"/>
          <w:sz w:val="24"/>
          <w:szCs w:val="20"/>
        </w:rPr>
        <w:t>1</w:t>
      </w:r>
      <w:r>
        <w:rPr>
          <w:rFonts w:hint="eastAsia" w:asciiTheme="majorEastAsia" w:hAnsiTheme="majorEastAsia" w:eastAsiaTheme="majorEastAsia"/>
          <w:color w:val="auto"/>
          <w:sz w:val="24"/>
          <w:szCs w:val="20"/>
        </w:rPr>
        <w:t>.服务的目标：</w:t>
      </w:r>
      <w:r>
        <w:rPr>
          <w:rFonts w:hint="eastAsia" w:asciiTheme="majorEastAsia" w:hAnsiTheme="majorEastAsia" w:eastAsiaTheme="majorEastAsia"/>
          <w:color w:val="auto"/>
          <w:sz w:val="24"/>
          <w:szCs w:val="20"/>
          <w:u w:val="single"/>
        </w:rPr>
        <w:t xml:space="preserve">                          </w:t>
      </w:r>
      <w:r>
        <w:rPr>
          <w:rFonts w:hint="eastAsia" w:asciiTheme="majorEastAsia" w:hAnsiTheme="majorEastAsia" w:eastAsiaTheme="majorEastAsia"/>
          <w:color w:val="auto"/>
          <w:sz w:val="24"/>
          <w:szCs w:val="20"/>
        </w:rPr>
        <w:t>；</w:t>
      </w:r>
    </w:p>
    <w:p w14:paraId="251A95C9">
      <w:pPr>
        <w:snapToGrid w:val="0"/>
        <w:spacing w:line="360" w:lineRule="auto"/>
        <w:ind w:firstLine="480" w:firstLineChars="200"/>
        <w:rPr>
          <w:rFonts w:asciiTheme="majorEastAsia" w:hAnsiTheme="majorEastAsia" w:eastAsiaTheme="majorEastAsia"/>
          <w:color w:val="auto"/>
          <w:sz w:val="24"/>
          <w:szCs w:val="20"/>
          <w:u w:val="single"/>
        </w:rPr>
      </w:pPr>
      <w:r>
        <w:rPr>
          <w:rFonts w:asciiTheme="majorEastAsia" w:hAnsiTheme="majorEastAsia" w:eastAsiaTheme="majorEastAsia"/>
          <w:color w:val="auto"/>
          <w:sz w:val="24"/>
          <w:szCs w:val="20"/>
        </w:rPr>
        <w:t>2</w:t>
      </w:r>
      <w:r>
        <w:rPr>
          <w:rFonts w:hint="eastAsia" w:asciiTheme="majorEastAsia" w:hAnsiTheme="majorEastAsia" w:eastAsiaTheme="majorEastAsia"/>
          <w:color w:val="auto"/>
          <w:sz w:val="24"/>
          <w:szCs w:val="20"/>
        </w:rPr>
        <w:t>.服务的内容：</w:t>
      </w:r>
      <w:r>
        <w:rPr>
          <w:rFonts w:hint="eastAsia" w:asciiTheme="majorEastAsia" w:hAnsiTheme="majorEastAsia" w:eastAsiaTheme="majorEastAsia"/>
          <w:color w:val="auto"/>
          <w:sz w:val="24"/>
          <w:szCs w:val="20"/>
          <w:u w:val="single"/>
        </w:rPr>
        <w:t xml:space="preserve">                          </w:t>
      </w:r>
      <w:r>
        <w:rPr>
          <w:rFonts w:hint="eastAsia" w:asciiTheme="majorEastAsia" w:hAnsiTheme="majorEastAsia" w:eastAsiaTheme="majorEastAsia"/>
          <w:color w:val="auto"/>
          <w:sz w:val="24"/>
          <w:szCs w:val="20"/>
        </w:rPr>
        <w:t>； 　　　　　　　　　　　　</w:t>
      </w:r>
    </w:p>
    <w:p w14:paraId="34C3F30A">
      <w:pPr>
        <w:snapToGrid w:val="0"/>
        <w:spacing w:line="360" w:lineRule="auto"/>
        <w:ind w:firstLine="480" w:firstLineChars="200"/>
        <w:rPr>
          <w:rFonts w:asciiTheme="majorEastAsia" w:hAnsiTheme="majorEastAsia" w:eastAsiaTheme="majorEastAsia"/>
          <w:color w:val="auto"/>
          <w:sz w:val="24"/>
          <w:szCs w:val="20"/>
          <w:u w:val="single"/>
        </w:rPr>
      </w:pPr>
      <w:r>
        <w:rPr>
          <w:rFonts w:hint="eastAsia" w:asciiTheme="majorEastAsia" w:hAnsiTheme="majorEastAsia" w:eastAsiaTheme="majorEastAsia"/>
          <w:color w:val="auto"/>
          <w:sz w:val="24"/>
          <w:szCs w:val="20"/>
        </w:rPr>
        <w:t>3.服务的方式：</w:t>
      </w:r>
      <w:r>
        <w:rPr>
          <w:rFonts w:hint="eastAsia" w:asciiTheme="majorEastAsia" w:hAnsiTheme="majorEastAsia" w:eastAsiaTheme="majorEastAsia"/>
          <w:color w:val="auto"/>
          <w:sz w:val="24"/>
          <w:szCs w:val="20"/>
          <w:u w:val="single"/>
        </w:rPr>
        <w:t xml:space="preserve">                          </w:t>
      </w:r>
      <w:r>
        <w:rPr>
          <w:rFonts w:hint="eastAsia" w:asciiTheme="majorEastAsia" w:hAnsiTheme="majorEastAsia" w:eastAsiaTheme="majorEastAsia"/>
          <w:color w:val="auto"/>
          <w:sz w:val="24"/>
          <w:szCs w:val="20"/>
        </w:rPr>
        <w:t xml:space="preserve">。  </w:t>
      </w:r>
    </w:p>
    <w:p w14:paraId="2039D7B1">
      <w:pPr>
        <w:snapToGrid w:val="0"/>
        <w:spacing w:line="360" w:lineRule="auto"/>
        <w:rPr>
          <w:rFonts w:asciiTheme="majorEastAsia" w:hAnsiTheme="majorEastAsia" w:eastAsiaTheme="majorEastAsia"/>
          <w:color w:val="auto"/>
          <w:sz w:val="24"/>
          <w:szCs w:val="20"/>
        </w:rPr>
      </w:pPr>
      <w:r>
        <w:rPr>
          <w:rFonts w:asciiTheme="majorEastAsia" w:hAnsiTheme="majorEastAsia" w:eastAsiaTheme="majorEastAsia"/>
          <w:color w:val="auto"/>
          <w:sz w:val="24"/>
          <w:szCs w:val="20"/>
        </w:rPr>
        <w:t xml:space="preserve">    </w:t>
      </w:r>
      <w:r>
        <w:rPr>
          <w:rFonts w:hint="eastAsia" w:asciiTheme="majorEastAsia" w:hAnsiTheme="majorEastAsia" w:eastAsiaTheme="majorEastAsia"/>
          <w:b/>
          <w:color w:val="auto"/>
          <w:sz w:val="24"/>
          <w:szCs w:val="20"/>
        </w:rPr>
        <w:t>第二条</w:t>
      </w:r>
      <w:r>
        <w:rPr>
          <w:rFonts w:hint="eastAsia" w:asciiTheme="majorEastAsia" w:hAnsiTheme="majorEastAsia" w:eastAsiaTheme="majorEastAsia"/>
          <w:color w:val="auto"/>
          <w:sz w:val="24"/>
          <w:szCs w:val="20"/>
        </w:rPr>
        <w:t xml:space="preserve"> 乙方应按下列要求完成服务工作：</w:t>
      </w:r>
    </w:p>
    <w:p w14:paraId="55E4E0E1">
      <w:pPr>
        <w:snapToGrid w:val="0"/>
        <w:spacing w:line="360" w:lineRule="auto"/>
        <w:jc w:val="left"/>
        <w:rPr>
          <w:rFonts w:asciiTheme="majorEastAsia" w:hAnsiTheme="majorEastAsia" w:eastAsiaTheme="majorEastAsia"/>
          <w:color w:val="auto"/>
          <w:sz w:val="24"/>
          <w:szCs w:val="20"/>
        </w:rPr>
      </w:pPr>
      <w:r>
        <w:rPr>
          <w:rFonts w:asciiTheme="majorEastAsia" w:hAnsiTheme="majorEastAsia" w:eastAsiaTheme="majorEastAsia"/>
          <w:color w:val="auto"/>
          <w:sz w:val="24"/>
          <w:szCs w:val="20"/>
        </w:rPr>
        <w:t xml:space="preserve">    1</w:t>
      </w:r>
      <w:r>
        <w:rPr>
          <w:rFonts w:hint="eastAsia" w:asciiTheme="majorEastAsia" w:hAnsiTheme="majorEastAsia" w:eastAsiaTheme="majorEastAsia"/>
          <w:color w:val="auto"/>
          <w:sz w:val="24"/>
          <w:szCs w:val="20"/>
        </w:rPr>
        <w:t>.服务地点：</w:t>
      </w:r>
      <w:r>
        <w:rPr>
          <w:rFonts w:hint="eastAsia" w:asciiTheme="majorEastAsia" w:hAnsiTheme="majorEastAsia" w:eastAsiaTheme="majorEastAsia"/>
          <w:color w:val="auto"/>
          <w:sz w:val="24"/>
          <w:szCs w:val="20"/>
          <w:u w:val="single"/>
        </w:rPr>
        <w:t xml:space="preserve">                            </w:t>
      </w:r>
      <w:r>
        <w:rPr>
          <w:rFonts w:hint="eastAsia" w:asciiTheme="majorEastAsia" w:hAnsiTheme="majorEastAsia" w:eastAsiaTheme="majorEastAsia"/>
          <w:color w:val="auto"/>
          <w:sz w:val="24"/>
          <w:szCs w:val="20"/>
        </w:rPr>
        <w:t>；</w:t>
      </w:r>
    </w:p>
    <w:p w14:paraId="2AFAF7C4">
      <w:pPr>
        <w:snapToGrid w:val="0"/>
        <w:spacing w:line="360" w:lineRule="auto"/>
        <w:ind w:firstLine="480" w:firstLineChars="200"/>
        <w:rPr>
          <w:rFonts w:asciiTheme="majorEastAsia" w:hAnsiTheme="majorEastAsia" w:eastAsiaTheme="majorEastAsia"/>
          <w:color w:val="auto"/>
          <w:sz w:val="24"/>
          <w:szCs w:val="20"/>
        </w:rPr>
      </w:pPr>
      <w:r>
        <w:rPr>
          <w:rFonts w:hint="eastAsia" w:asciiTheme="majorEastAsia" w:hAnsiTheme="majorEastAsia" w:eastAsiaTheme="majorEastAsia"/>
          <w:color w:val="auto"/>
          <w:sz w:val="24"/>
          <w:szCs w:val="20"/>
        </w:rPr>
        <w:t>2.服务期限：</w:t>
      </w:r>
      <w:r>
        <w:rPr>
          <w:rFonts w:hint="eastAsia" w:asciiTheme="majorEastAsia" w:hAnsiTheme="majorEastAsia" w:eastAsiaTheme="majorEastAsia"/>
          <w:color w:val="auto"/>
          <w:sz w:val="24"/>
          <w:szCs w:val="20"/>
          <w:u w:val="single"/>
        </w:rPr>
        <w:t xml:space="preserve">                            </w:t>
      </w:r>
      <w:r>
        <w:rPr>
          <w:rFonts w:hint="eastAsia" w:asciiTheme="majorEastAsia" w:hAnsiTheme="majorEastAsia" w:eastAsiaTheme="majorEastAsia"/>
          <w:color w:val="auto"/>
          <w:sz w:val="24"/>
          <w:szCs w:val="20"/>
        </w:rPr>
        <w:t xml:space="preserve">； </w:t>
      </w:r>
    </w:p>
    <w:p w14:paraId="1C56092E">
      <w:pPr>
        <w:snapToGrid w:val="0"/>
        <w:spacing w:line="360" w:lineRule="auto"/>
        <w:ind w:firstLine="480" w:firstLineChars="200"/>
        <w:rPr>
          <w:rFonts w:asciiTheme="majorEastAsia" w:hAnsiTheme="majorEastAsia" w:eastAsiaTheme="majorEastAsia"/>
          <w:color w:val="auto"/>
          <w:sz w:val="24"/>
          <w:szCs w:val="20"/>
        </w:rPr>
      </w:pPr>
      <w:r>
        <w:rPr>
          <w:rFonts w:hint="eastAsia" w:asciiTheme="majorEastAsia" w:hAnsiTheme="majorEastAsia" w:eastAsiaTheme="majorEastAsia"/>
          <w:color w:val="auto"/>
          <w:sz w:val="24"/>
          <w:szCs w:val="20"/>
        </w:rPr>
        <w:t>3.服务进度：</w:t>
      </w:r>
      <w:r>
        <w:rPr>
          <w:rFonts w:hint="eastAsia" w:asciiTheme="majorEastAsia" w:hAnsiTheme="majorEastAsia" w:eastAsiaTheme="majorEastAsia"/>
          <w:color w:val="auto"/>
          <w:sz w:val="24"/>
          <w:szCs w:val="20"/>
          <w:u w:val="single"/>
        </w:rPr>
        <w:t xml:space="preserve">                            </w:t>
      </w:r>
      <w:r>
        <w:rPr>
          <w:rFonts w:hint="eastAsia" w:asciiTheme="majorEastAsia" w:hAnsiTheme="majorEastAsia" w:eastAsiaTheme="majorEastAsia"/>
          <w:color w:val="auto"/>
          <w:sz w:val="24"/>
          <w:szCs w:val="20"/>
        </w:rPr>
        <w:t xml:space="preserve">。 </w:t>
      </w:r>
    </w:p>
    <w:p w14:paraId="0589325B">
      <w:pPr>
        <w:snapToGrid w:val="0"/>
        <w:spacing w:line="360" w:lineRule="auto"/>
        <w:rPr>
          <w:rFonts w:asciiTheme="majorEastAsia" w:hAnsiTheme="majorEastAsia" w:eastAsiaTheme="majorEastAsia"/>
          <w:color w:val="auto"/>
          <w:sz w:val="24"/>
          <w:szCs w:val="20"/>
        </w:rPr>
      </w:pPr>
      <w:r>
        <w:rPr>
          <w:rFonts w:asciiTheme="majorEastAsia" w:hAnsiTheme="majorEastAsia" w:eastAsiaTheme="majorEastAsia"/>
          <w:color w:val="auto"/>
          <w:sz w:val="24"/>
          <w:szCs w:val="20"/>
        </w:rPr>
        <w:t xml:space="preserve">   </w:t>
      </w:r>
      <w:r>
        <w:rPr>
          <w:rFonts w:asciiTheme="majorEastAsia" w:hAnsiTheme="majorEastAsia" w:eastAsiaTheme="majorEastAsia"/>
          <w:b/>
          <w:color w:val="auto"/>
          <w:sz w:val="24"/>
          <w:szCs w:val="20"/>
        </w:rPr>
        <w:t xml:space="preserve"> </w:t>
      </w:r>
      <w:r>
        <w:rPr>
          <w:rFonts w:hint="eastAsia" w:asciiTheme="majorEastAsia" w:hAnsiTheme="majorEastAsia" w:eastAsiaTheme="majorEastAsia"/>
          <w:b/>
          <w:color w:val="auto"/>
          <w:sz w:val="24"/>
          <w:szCs w:val="20"/>
        </w:rPr>
        <w:t>第三条</w:t>
      </w:r>
      <w:r>
        <w:rPr>
          <w:rFonts w:hint="eastAsia" w:asciiTheme="majorEastAsia" w:hAnsiTheme="majorEastAsia" w:eastAsiaTheme="majorEastAsia"/>
          <w:color w:val="auto"/>
          <w:sz w:val="24"/>
          <w:szCs w:val="20"/>
        </w:rPr>
        <w:t xml:space="preserve"> 甲方向乙方支付服务报酬及支付时间为：</w:t>
      </w:r>
    </w:p>
    <w:p w14:paraId="19E1DC73">
      <w:pPr>
        <w:snapToGrid w:val="0"/>
        <w:spacing w:line="360" w:lineRule="auto"/>
        <w:rPr>
          <w:rFonts w:asciiTheme="majorEastAsia" w:hAnsiTheme="majorEastAsia" w:eastAsiaTheme="majorEastAsia"/>
          <w:color w:val="auto"/>
          <w:sz w:val="24"/>
          <w:szCs w:val="20"/>
        </w:rPr>
      </w:pPr>
      <w:r>
        <w:rPr>
          <w:rFonts w:asciiTheme="majorEastAsia" w:hAnsiTheme="majorEastAsia" w:eastAsiaTheme="majorEastAsia"/>
          <w:color w:val="auto"/>
          <w:sz w:val="24"/>
          <w:szCs w:val="20"/>
        </w:rPr>
        <w:t xml:space="preserve">    1</w:t>
      </w:r>
      <w:r>
        <w:rPr>
          <w:rFonts w:hint="eastAsia" w:asciiTheme="majorEastAsia" w:hAnsiTheme="majorEastAsia" w:eastAsiaTheme="majorEastAsia"/>
          <w:color w:val="auto"/>
          <w:sz w:val="24"/>
          <w:szCs w:val="20"/>
        </w:rPr>
        <w:t>.服务费总额为：</w:t>
      </w:r>
      <w:r>
        <w:rPr>
          <w:rFonts w:hint="eastAsia" w:asciiTheme="majorEastAsia" w:hAnsiTheme="majorEastAsia" w:eastAsiaTheme="majorEastAsia"/>
          <w:color w:val="auto"/>
          <w:sz w:val="24"/>
          <w:szCs w:val="20"/>
          <w:u w:val="single"/>
        </w:rPr>
        <w:t xml:space="preserve">            </w:t>
      </w:r>
      <w:r>
        <w:rPr>
          <w:rFonts w:hint="eastAsia" w:asciiTheme="majorEastAsia" w:hAnsiTheme="majorEastAsia" w:eastAsiaTheme="majorEastAsia"/>
          <w:color w:val="auto"/>
          <w:sz w:val="24"/>
          <w:szCs w:val="20"/>
        </w:rPr>
        <w:t xml:space="preserve">； </w:t>
      </w:r>
    </w:p>
    <w:p w14:paraId="3C368192">
      <w:pPr>
        <w:snapToGrid w:val="0"/>
        <w:spacing w:line="360" w:lineRule="auto"/>
        <w:rPr>
          <w:rFonts w:asciiTheme="majorEastAsia" w:hAnsiTheme="majorEastAsia" w:eastAsiaTheme="majorEastAsia"/>
          <w:color w:val="auto"/>
          <w:sz w:val="24"/>
          <w:szCs w:val="20"/>
        </w:rPr>
      </w:pPr>
      <w:r>
        <w:rPr>
          <w:rFonts w:asciiTheme="majorEastAsia" w:hAnsiTheme="majorEastAsia" w:eastAsiaTheme="majorEastAsia"/>
          <w:color w:val="auto"/>
          <w:sz w:val="24"/>
          <w:szCs w:val="20"/>
        </w:rPr>
        <w:t xml:space="preserve">    2</w:t>
      </w:r>
      <w:r>
        <w:rPr>
          <w:rFonts w:hint="eastAsia" w:asciiTheme="majorEastAsia" w:hAnsiTheme="majorEastAsia" w:eastAsiaTheme="majorEastAsia"/>
          <w:color w:val="auto"/>
          <w:sz w:val="24"/>
          <w:szCs w:val="20"/>
        </w:rPr>
        <w:t>.服务费由甲方</w:t>
      </w:r>
      <w:r>
        <w:rPr>
          <w:rFonts w:asciiTheme="majorEastAsia" w:hAnsiTheme="majorEastAsia" w:eastAsiaTheme="majorEastAsia"/>
          <w:color w:val="auto"/>
          <w:sz w:val="24"/>
          <w:szCs w:val="20"/>
          <w:u w:val="single"/>
        </w:rPr>
        <w:t xml:space="preserve">  </w:t>
      </w:r>
      <w:r>
        <w:rPr>
          <w:rFonts w:hint="eastAsia" w:asciiTheme="majorEastAsia" w:hAnsiTheme="majorEastAsia" w:eastAsiaTheme="majorEastAsia"/>
          <w:color w:val="auto"/>
          <w:sz w:val="24"/>
          <w:szCs w:val="20"/>
          <w:u w:val="single"/>
        </w:rPr>
        <w:t xml:space="preserve">        </w:t>
      </w:r>
      <w:r>
        <w:rPr>
          <w:rFonts w:hint="eastAsia" w:asciiTheme="majorEastAsia" w:hAnsiTheme="majorEastAsia" w:eastAsiaTheme="majorEastAsia"/>
          <w:color w:val="auto"/>
          <w:sz w:val="24"/>
          <w:szCs w:val="20"/>
        </w:rPr>
        <w:t xml:space="preserve">（一次性或分期）支付给乙方。 </w:t>
      </w:r>
    </w:p>
    <w:p w14:paraId="5ED5060F">
      <w:pPr>
        <w:snapToGrid w:val="0"/>
        <w:spacing w:line="360" w:lineRule="auto"/>
        <w:rPr>
          <w:rFonts w:asciiTheme="majorEastAsia" w:hAnsiTheme="majorEastAsia" w:eastAsiaTheme="majorEastAsia"/>
          <w:color w:val="auto"/>
          <w:sz w:val="24"/>
          <w:szCs w:val="20"/>
        </w:rPr>
      </w:pPr>
      <w:r>
        <w:rPr>
          <w:rFonts w:asciiTheme="majorEastAsia" w:hAnsiTheme="majorEastAsia" w:eastAsiaTheme="majorEastAsia"/>
          <w:color w:val="auto"/>
          <w:sz w:val="24"/>
          <w:szCs w:val="20"/>
        </w:rPr>
        <w:t xml:space="preserve">    </w:t>
      </w:r>
      <w:r>
        <w:rPr>
          <w:rFonts w:hint="eastAsia" w:asciiTheme="majorEastAsia" w:hAnsiTheme="majorEastAsia" w:eastAsiaTheme="majorEastAsia"/>
          <w:color w:val="auto"/>
          <w:sz w:val="24"/>
          <w:szCs w:val="20"/>
        </w:rPr>
        <w:t>具体支付时间如下：</w:t>
      </w:r>
      <w:r>
        <w:rPr>
          <w:rFonts w:hint="eastAsia" w:asciiTheme="majorEastAsia" w:hAnsiTheme="majorEastAsia" w:eastAsiaTheme="majorEastAsia"/>
          <w:color w:val="auto"/>
          <w:sz w:val="24"/>
          <w:szCs w:val="20"/>
          <w:u w:val="single"/>
        </w:rPr>
        <w:t xml:space="preserve">         </w:t>
      </w:r>
      <w:r>
        <w:rPr>
          <w:rFonts w:hint="eastAsia" w:asciiTheme="majorEastAsia" w:hAnsiTheme="majorEastAsia" w:eastAsiaTheme="majorEastAsia"/>
          <w:color w:val="auto"/>
          <w:sz w:val="24"/>
          <w:szCs w:val="20"/>
        </w:rPr>
        <w:t xml:space="preserve">。  </w:t>
      </w:r>
    </w:p>
    <w:p w14:paraId="004C369B">
      <w:pPr>
        <w:snapToGrid w:val="0"/>
        <w:spacing w:line="360" w:lineRule="auto"/>
        <w:rPr>
          <w:rFonts w:asciiTheme="majorEastAsia" w:hAnsiTheme="majorEastAsia" w:eastAsiaTheme="majorEastAsia"/>
          <w:color w:val="auto"/>
          <w:sz w:val="24"/>
          <w:szCs w:val="20"/>
        </w:rPr>
      </w:pPr>
      <w:r>
        <w:rPr>
          <w:rFonts w:asciiTheme="majorEastAsia" w:hAnsiTheme="majorEastAsia" w:eastAsiaTheme="majorEastAsia"/>
          <w:color w:val="auto"/>
          <w:sz w:val="24"/>
          <w:szCs w:val="20"/>
        </w:rPr>
        <w:t xml:space="preserve">    </w:t>
      </w:r>
      <w:r>
        <w:rPr>
          <w:rFonts w:hint="eastAsia" w:asciiTheme="majorEastAsia" w:hAnsiTheme="majorEastAsia" w:eastAsiaTheme="majorEastAsia"/>
          <w:b/>
          <w:color w:val="auto"/>
          <w:sz w:val="24"/>
          <w:szCs w:val="20"/>
        </w:rPr>
        <w:t>第四条</w:t>
      </w:r>
      <w:r>
        <w:rPr>
          <w:rFonts w:hint="eastAsia" w:asciiTheme="majorEastAsia" w:hAnsiTheme="majorEastAsia" w:eastAsiaTheme="majorEastAsia"/>
          <w:color w:val="auto"/>
          <w:sz w:val="24"/>
          <w:szCs w:val="20"/>
        </w:rPr>
        <w:t xml:space="preserve"> 双方确定因履行本合同应遵守的保密义务及成果归属：</w:t>
      </w:r>
    </w:p>
    <w:p w14:paraId="3C9F2489">
      <w:pPr>
        <w:snapToGrid w:val="0"/>
        <w:spacing w:line="360" w:lineRule="auto"/>
        <w:rPr>
          <w:rFonts w:asciiTheme="majorEastAsia" w:hAnsiTheme="majorEastAsia" w:eastAsiaTheme="majorEastAsia"/>
          <w:color w:val="auto"/>
          <w:sz w:val="24"/>
          <w:szCs w:val="20"/>
        </w:rPr>
      </w:pPr>
      <w:r>
        <w:rPr>
          <w:rFonts w:asciiTheme="majorEastAsia" w:hAnsiTheme="majorEastAsia" w:eastAsiaTheme="majorEastAsia"/>
          <w:color w:val="auto"/>
          <w:sz w:val="24"/>
          <w:szCs w:val="20"/>
        </w:rPr>
        <w:t xml:space="preserve">    </w:t>
      </w:r>
      <w:r>
        <w:rPr>
          <w:rFonts w:hint="eastAsia" w:asciiTheme="majorEastAsia" w:hAnsiTheme="majorEastAsia" w:eastAsiaTheme="majorEastAsia"/>
          <w:color w:val="auto"/>
          <w:sz w:val="24"/>
          <w:szCs w:val="20"/>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6E7427A4">
      <w:pPr>
        <w:snapToGrid w:val="0"/>
        <w:spacing w:line="360" w:lineRule="auto"/>
        <w:rPr>
          <w:rFonts w:asciiTheme="majorEastAsia" w:hAnsiTheme="majorEastAsia" w:eastAsiaTheme="majorEastAsia"/>
          <w:color w:val="auto"/>
          <w:sz w:val="24"/>
          <w:szCs w:val="20"/>
        </w:rPr>
      </w:pPr>
      <w:r>
        <w:rPr>
          <w:rFonts w:hint="eastAsia" w:asciiTheme="majorEastAsia" w:hAnsiTheme="majorEastAsia" w:eastAsiaTheme="majorEastAsia"/>
          <w:color w:val="auto"/>
          <w:sz w:val="24"/>
          <w:szCs w:val="20"/>
        </w:rPr>
        <w:t xml:space="preserve">    2.在本合同有效期内，本项目的服务成果归</w:t>
      </w:r>
      <w:r>
        <w:rPr>
          <w:rFonts w:hint="eastAsia" w:asciiTheme="majorEastAsia" w:hAnsiTheme="majorEastAsia" w:eastAsiaTheme="majorEastAsia"/>
          <w:color w:val="auto"/>
          <w:sz w:val="24"/>
          <w:szCs w:val="20"/>
          <w:u w:val="single"/>
        </w:rPr>
        <w:t xml:space="preserve"> 甲方 </w:t>
      </w:r>
      <w:r>
        <w:rPr>
          <w:rFonts w:hint="eastAsia" w:asciiTheme="majorEastAsia" w:hAnsiTheme="majorEastAsia" w:eastAsiaTheme="majorEastAsia"/>
          <w:color w:val="auto"/>
          <w:sz w:val="24"/>
          <w:szCs w:val="20"/>
        </w:rPr>
        <w:t>（甲、乙、双方）所有。</w:t>
      </w:r>
    </w:p>
    <w:p w14:paraId="3AC8203D">
      <w:pPr>
        <w:snapToGrid w:val="0"/>
        <w:spacing w:line="360" w:lineRule="auto"/>
        <w:ind w:firstLine="465"/>
        <w:rPr>
          <w:rFonts w:asciiTheme="majorEastAsia" w:hAnsiTheme="majorEastAsia" w:eastAsiaTheme="majorEastAsia"/>
          <w:color w:val="auto"/>
          <w:sz w:val="24"/>
          <w:szCs w:val="20"/>
        </w:rPr>
      </w:pPr>
      <w:r>
        <w:rPr>
          <w:rFonts w:hint="eastAsia" w:asciiTheme="majorEastAsia" w:hAnsiTheme="majorEastAsia" w:eastAsiaTheme="majorEastAsia"/>
          <w:b/>
          <w:color w:val="auto"/>
          <w:sz w:val="24"/>
          <w:szCs w:val="20"/>
        </w:rPr>
        <w:t>第五条</w:t>
      </w:r>
      <w:r>
        <w:rPr>
          <w:rFonts w:hint="eastAsia" w:asciiTheme="majorEastAsia" w:hAnsiTheme="majorEastAsia" w:eastAsiaTheme="majorEastAsia"/>
          <w:color w:val="auto"/>
          <w:sz w:val="24"/>
          <w:szCs w:val="20"/>
        </w:rPr>
        <w:t xml:space="preserve"> 合同的更改：</w:t>
      </w:r>
    </w:p>
    <w:p w14:paraId="3F94B854">
      <w:pPr>
        <w:snapToGrid w:val="0"/>
        <w:spacing w:line="360" w:lineRule="auto"/>
        <w:ind w:firstLine="465"/>
        <w:rPr>
          <w:rFonts w:asciiTheme="majorEastAsia" w:hAnsiTheme="majorEastAsia" w:eastAsiaTheme="majorEastAsia"/>
          <w:color w:val="auto"/>
          <w:sz w:val="24"/>
          <w:szCs w:val="20"/>
        </w:rPr>
      </w:pPr>
      <w:r>
        <w:rPr>
          <w:rFonts w:hint="eastAsia" w:asciiTheme="majorEastAsia" w:hAnsiTheme="majorEastAsia" w:eastAsiaTheme="majorEastAsia"/>
          <w:color w:val="auto"/>
          <w:sz w:val="24"/>
          <w:szCs w:val="20"/>
        </w:rPr>
        <w:t>对本合同作任何更改或补充，必须经甲乙双方协商签字盖章后方可生效。</w:t>
      </w:r>
    </w:p>
    <w:p w14:paraId="0B19FCCA">
      <w:pPr>
        <w:snapToGrid w:val="0"/>
        <w:spacing w:line="360" w:lineRule="auto"/>
        <w:ind w:firstLine="482" w:firstLineChars="200"/>
        <w:rPr>
          <w:rFonts w:asciiTheme="majorEastAsia" w:hAnsiTheme="majorEastAsia" w:eastAsiaTheme="majorEastAsia"/>
          <w:color w:val="auto"/>
          <w:sz w:val="24"/>
          <w:szCs w:val="20"/>
        </w:rPr>
      </w:pPr>
      <w:r>
        <w:rPr>
          <w:rFonts w:hint="eastAsia" w:asciiTheme="majorEastAsia" w:hAnsiTheme="majorEastAsia" w:eastAsiaTheme="majorEastAsia"/>
          <w:b/>
          <w:color w:val="auto"/>
          <w:sz w:val="24"/>
          <w:szCs w:val="20"/>
        </w:rPr>
        <w:t>第六条</w:t>
      </w:r>
      <w:r>
        <w:rPr>
          <w:rFonts w:hint="eastAsia" w:asciiTheme="majorEastAsia" w:hAnsiTheme="majorEastAsia" w:eastAsiaTheme="majorEastAsia"/>
          <w:color w:val="auto"/>
          <w:sz w:val="24"/>
          <w:szCs w:val="20"/>
        </w:rPr>
        <w:t xml:space="preserve"> 双方确定以下列方式向甲方提交服务成果：</w:t>
      </w:r>
      <w:r>
        <w:rPr>
          <w:rFonts w:hint="eastAsia" w:asciiTheme="majorEastAsia" w:hAnsiTheme="majorEastAsia" w:eastAsiaTheme="majorEastAsia"/>
          <w:color w:val="auto"/>
          <w:sz w:val="24"/>
          <w:szCs w:val="20"/>
          <w:u w:val="single"/>
        </w:rPr>
        <w:t xml:space="preserve">          </w:t>
      </w:r>
      <w:r>
        <w:rPr>
          <w:rFonts w:hint="eastAsia" w:asciiTheme="majorEastAsia" w:hAnsiTheme="majorEastAsia" w:eastAsiaTheme="majorEastAsia"/>
          <w:color w:val="auto"/>
          <w:sz w:val="24"/>
          <w:szCs w:val="20"/>
        </w:rPr>
        <w:t>。</w:t>
      </w:r>
    </w:p>
    <w:p w14:paraId="56D178B1">
      <w:pPr>
        <w:snapToGrid w:val="0"/>
        <w:spacing w:line="360" w:lineRule="auto"/>
        <w:rPr>
          <w:rFonts w:asciiTheme="majorEastAsia" w:hAnsiTheme="majorEastAsia" w:eastAsiaTheme="majorEastAsia"/>
          <w:color w:val="auto"/>
          <w:sz w:val="24"/>
          <w:szCs w:val="20"/>
        </w:rPr>
      </w:pPr>
      <w:r>
        <w:rPr>
          <w:rFonts w:asciiTheme="majorEastAsia" w:hAnsiTheme="majorEastAsia" w:eastAsiaTheme="majorEastAsia"/>
          <w:color w:val="auto"/>
          <w:sz w:val="24"/>
          <w:szCs w:val="20"/>
        </w:rPr>
        <w:t xml:space="preserve">    </w:t>
      </w:r>
      <w:r>
        <w:rPr>
          <w:rFonts w:hint="eastAsia" w:asciiTheme="majorEastAsia" w:hAnsiTheme="majorEastAsia" w:eastAsiaTheme="majorEastAsia"/>
          <w:b/>
          <w:color w:val="auto"/>
          <w:sz w:val="24"/>
          <w:szCs w:val="20"/>
        </w:rPr>
        <w:t>第七条</w:t>
      </w:r>
      <w:r>
        <w:rPr>
          <w:rFonts w:hint="eastAsia" w:asciiTheme="majorEastAsia" w:hAnsiTheme="majorEastAsia" w:eastAsiaTheme="majorEastAsia"/>
          <w:color w:val="auto"/>
          <w:sz w:val="24"/>
          <w:szCs w:val="20"/>
        </w:rPr>
        <w:t xml:space="preserve"> 双方确定按以下约定承担各自的违约责任：</w:t>
      </w:r>
    </w:p>
    <w:p w14:paraId="38820173">
      <w:pPr>
        <w:snapToGrid w:val="0"/>
        <w:spacing w:line="360" w:lineRule="auto"/>
        <w:ind w:firstLine="480" w:firstLineChars="200"/>
        <w:rPr>
          <w:rFonts w:asciiTheme="majorEastAsia" w:hAnsiTheme="majorEastAsia" w:eastAsiaTheme="majorEastAsia"/>
          <w:color w:val="auto"/>
          <w:sz w:val="24"/>
          <w:szCs w:val="20"/>
        </w:rPr>
      </w:pPr>
      <w:r>
        <w:rPr>
          <w:rFonts w:asciiTheme="majorEastAsia" w:hAnsiTheme="majorEastAsia" w:eastAsiaTheme="majorEastAsia"/>
          <w:color w:val="auto"/>
          <w:sz w:val="24"/>
          <w:szCs w:val="20"/>
        </w:rPr>
        <w:t>1</w:t>
      </w:r>
      <w:r>
        <w:rPr>
          <w:rFonts w:hint="eastAsia" w:asciiTheme="majorEastAsia" w:hAnsiTheme="majorEastAsia" w:eastAsiaTheme="majorEastAsia"/>
          <w:color w:val="auto"/>
          <w:sz w:val="24"/>
          <w:szCs w:val="20"/>
        </w:rPr>
        <w:t>.如果因乙方原因造成未能按本合同的约定提交服务成果，应当支付违约金</w:t>
      </w:r>
      <w:r>
        <w:rPr>
          <w:rFonts w:hint="eastAsia" w:asciiTheme="majorEastAsia" w:hAnsiTheme="majorEastAsia" w:eastAsiaTheme="majorEastAsia"/>
          <w:color w:val="auto"/>
          <w:sz w:val="24"/>
          <w:szCs w:val="20"/>
          <w:u w:val="single"/>
        </w:rPr>
        <w:t xml:space="preserve">       </w:t>
      </w:r>
      <w:r>
        <w:rPr>
          <w:rFonts w:hint="eastAsia" w:asciiTheme="majorEastAsia" w:hAnsiTheme="majorEastAsia" w:eastAsiaTheme="majorEastAsia"/>
          <w:color w:val="auto"/>
          <w:sz w:val="24"/>
          <w:szCs w:val="20"/>
        </w:rPr>
        <w:t>为</w:t>
      </w:r>
      <w:r>
        <w:rPr>
          <w:rFonts w:hint="eastAsia" w:asciiTheme="majorEastAsia" w:hAnsiTheme="majorEastAsia" w:eastAsiaTheme="majorEastAsia"/>
          <w:color w:val="auto"/>
          <w:sz w:val="24"/>
          <w:szCs w:val="20"/>
          <w:u w:val="single"/>
        </w:rPr>
        <w:t>合同金额的2%</w:t>
      </w:r>
      <w:r>
        <w:rPr>
          <w:rFonts w:hint="eastAsia" w:asciiTheme="majorEastAsia" w:hAnsiTheme="majorEastAsia" w:eastAsiaTheme="majorEastAsia"/>
          <w:color w:val="auto"/>
          <w:sz w:val="24"/>
          <w:szCs w:val="20"/>
        </w:rPr>
        <w:t>，并继续履行本合同。</w:t>
      </w:r>
    </w:p>
    <w:p w14:paraId="3D5CF814">
      <w:pPr>
        <w:snapToGrid w:val="0"/>
        <w:spacing w:line="360" w:lineRule="auto"/>
        <w:ind w:firstLine="480" w:firstLineChars="200"/>
        <w:rPr>
          <w:rFonts w:asciiTheme="majorEastAsia" w:hAnsiTheme="majorEastAsia" w:eastAsiaTheme="majorEastAsia"/>
          <w:color w:val="auto"/>
          <w:sz w:val="24"/>
          <w:szCs w:val="20"/>
        </w:rPr>
      </w:pPr>
      <w:r>
        <w:rPr>
          <w:rFonts w:asciiTheme="majorEastAsia" w:hAnsiTheme="majorEastAsia" w:eastAsiaTheme="majorEastAsia"/>
          <w:color w:val="auto"/>
          <w:sz w:val="24"/>
          <w:szCs w:val="20"/>
        </w:rPr>
        <w:t>2</w:t>
      </w:r>
      <w:r>
        <w:rPr>
          <w:rFonts w:hint="eastAsia" w:asciiTheme="majorEastAsia" w:hAnsiTheme="majorEastAsia" w:eastAsiaTheme="majorEastAsia"/>
          <w:color w:val="auto"/>
          <w:sz w:val="24"/>
          <w:szCs w:val="20"/>
        </w:rPr>
        <w:t>.因乙方违约或服务质量问题，使得甲方遭受损失，甲方有权要求乙方赔偿相应损失。</w:t>
      </w:r>
    </w:p>
    <w:p w14:paraId="162280E3">
      <w:pPr>
        <w:snapToGrid w:val="0"/>
        <w:spacing w:line="360" w:lineRule="auto"/>
        <w:ind w:firstLine="480" w:firstLineChars="200"/>
        <w:rPr>
          <w:rFonts w:asciiTheme="majorEastAsia" w:hAnsiTheme="majorEastAsia" w:eastAsiaTheme="majorEastAsia"/>
          <w:color w:val="auto"/>
          <w:sz w:val="24"/>
          <w:szCs w:val="20"/>
        </w:rPr>
      </w:pPr>
      <w:r>
        <w:rPr>
          <w:rFonts w:hint="eastAsia" w:asciiTheme="majorEastAsia" w:hAnsiTheme="majorEastAsia" w:eastAsiaTheme="majorEastAsia"/>
          <w:color w:val="auto"/>
          <w:sz w:val="24"/>
          <w:szCs w:val="20"/>
        </w:rPr>
        <w:t>3.双方均可由于对方没有履行其在本合同项下的义务而终止本合同，但应提前一个月以书面形式通知对方。</w:t>
      </w:r>
    </w:p>
    <w:p w14:paraId="550AA2BE">
      <w:pPr>
        <w:snapToGrid w:val="0"/>
        <w:spacing w:line="360" w:lineRule="auto"/>
        <w:ind w:firstLine="482" w:firstLineChars="200"/>
        <w:rPr>
          <w:rFonts w:asciiTheme="majorEastAsia" w:hAnsiTheme="majorEastAsia" w:eastAsiaTheme="majorEastAsia"/>
          <w:color w:val="auto"/>
          <w:sz w:val="24"/>
          <w:szCs w:val="20"/>
        </w:rPr>
      </w:pPr>
      <w:r>
        <w:rPr>
          <w:rFonts w:hint="eastAsia" w:asciiTheme="majorEastAsia" w:hAnsiTheme="majorEastAsia" w:eastAsiaTheme="majorEastAsia"/>
          <w:b/>
          <w:color w:val="auto"/>
          <w:sz w:val="24"/>
          <w:szCs w:val="20"/>
        </w:rPr>
        <w:t>第八条</w:t>
      </w:r>
      <w:r>
        <w:rPr>
          <w:rFonts w:hint="eastAsia" w:asciiTheme="majorEastAsia" w:hAnsiTheme="majorEastAsia" w:eastAsiaTheme="majorEastAsia"/>
          <w:color w:val="auto"/>
          <w:sz w:val="24"/>
          <w:szCs w:val="20"/>
        </w:rPr>
        <w:t xml:space="preserve"> 不可抗力：</w:t>
      </w:r>
    </w:p>
    <w:p w14:paraId="13195243">
      <w:pPr>
        <w:snapToGrid w:val="0"/>
        <w:spacing w:line="360" w:lineRule="auto"/>
        <w:ind w:firstLine="480" w:firstLineChars="200"/>
        <w:rPr>
          <w:rFonts w:asciiTheme="majorEastAsia" w:hAnsiTheme="majorEastAsia" w:eastAsiaTheme="majorEastAsia"/>
          <w:color w:val="auto"/>
          <w:sz w:val="24"/>
          <w:szCs w:val="20"/>
        </w:rPr>
      </w:pPr>
      <w:r>
        <w:rPr>
          <w:rFonts w:asciiTheme="majorEastAsia" w:hAnsiTheme="majorEastAsia" w:eastAsiaTheme="majorEastAsia"/>
          <w:color w:val="auto"/>
          <w:sz w:val="24"/>
          <w:szCs w:val="20"/>
        </w:rPr>
        <w:t>1</w:t>
      </w:r>
      <w:r>
        <w:rPr>
          <w:rFonts w:hint="eastAsia" w:asciiTheme="majorEastAsia" w:hAnsiTheme="majorEastAsia" w:eastAsiaTheme="majorEastAsia"/>
          <w:color w:val="auto"/>
          <w:sz w:val="24"/>
          <w:szCs w:val="20"/>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3CA7769E">
      <w:pPr>
        <w:snapToGrid w:val="0"/>
        <w:spacing w:line="360" w:lineRule="auto"/>
        <w:ind w:firstLine="480" w:firstLineChars="200"/>
        <w:rPr>
          <w:rFonts w:asciiTheme="majorEastAsia" w:hAnsiTheme="majorEastAsia" w:eastAsiaTheme="majorEastAsia"/>
          <w:color w:val="auto"/>
          <w:sz w:val="24"/>
          <w:szCs w:val="20"/>
        </w:rPr>
      </w:pPr>
      <w:r>
        <w:rPr>
          <w:rFonts w:hint="eastAsia" w:asciiTheme="majorEastAsia" w:hAnsiTheme="majorEastAsia" w:eastAsiaTheme="majorEastAsia"/>
          <w:color w:val="auto"/>
          <w:sz w:val="24"/>
          <w:szCs w:val="20"/>
        </w:rPr>
        <w:t>2.根据不可抗力对本合同的影响程度，双方应当协商是否解除本合同或部分免除履行本合同的责任，或延期履行本合同。</w:t>
      </w:r>
    </w:p>
    <w:p w14:paraId="015C7C1C">
      <w:pPr>
        <w:snapToGrid w:val="0"/>
        <w:spacing w:line="360" w:lineRule="auto"/>
        <w:rPr>
          <w:rFonts w:asciiTheme="majorEastAsia" w:hAnsiTheme="majorEastAsia" w:eastAsiaTheme="majorEastAsia"/>
          <w:color w:val="auto"/>
          <w:sz w:val="24"/>
          <w:szCs w:val="20"/>
        </w:rPr>
      </w:pPr>
      <w:r>
        <w:rPr>
          <w:rFonts w:asciiTheme="majorEastAsia" w:hAnsiTheme="majorEastAsia" w:eastAsiaTheme="majorEastAsia"/>
          <w:color w:val="auto"/>
          <w:sz w:val="24"/>
          <w:szCs w:val="20"/>
        </w:rPr>
        <w:t xml:space="preserve">    </w:t>
      </w:r>
      <w:r>
        <w:rPr>
          <w:rFonts w:hint="eastAsia" w:asciiTheme="majorEastAsia" w:hAnsiTheme="majorEastAsia" w:eastAsiaTheme="majorEastAsia"/>
          <w:b/>
          <w:color w:val="auto"/>
          <w:sz w:val="24"/>
          <w:szCs w:val="20"/>
        </w:rPr>
        <w:t>第九条</w:t>
      </w:r>
      <w:r>
        <w:rPr>
          <w:rFonts w:hint="eastAsia" w:asciiTheme="majorEastAsia" w:hAnsiTheme="majorEastAsia" w:eastAsiaTheme="majorEastAsia"/>
          <w:color w:val="auto"/>
          <w:sz w:val="24"/>
          <w:szCs w:val="20"/>
        </w:rPr>
        <w:t xml:space="preserve"> 双方因履行本合同而发生的争议，应协商、调解解决。</w:t>
      </w:r>
    </w:p>
    <w:p w14:paraId="75FC4435">
      <w:pPr>
        <w:snapToGrid w:val="0"/>
        <w:spacing w:line="360" w:lineRule="auto"/>
        <w:ind w:firstLine="480" w:firstLineChars="200"/>
        <w:rPr>
          <w:rFonts w:asciiTheme="majorEastAsia" w:hAnsiTheme="majorEastAsia" w:eastAsiaTheme="majorEastAsia"/>
          <w:color w:val="auto"/>
          <w:sz w:val="24"/>
          <w:szCs w:val="20"/>
        </w:rPr>
      </w:pPr>
      <w:r>
        <w:rPr>
          <w:rFonts w:hint="eastAsia" w:asciiTheme="majorEastAsia" w:hAnsiTheme="majorEastAsia" w:eastAsiaTheme="majorEastAsia"/>
          <w:color w:val="auto"/>
          <w:sz w:val="24"/>
          <w:szCs w:val="20"/>
        </w:rPr>
        <w:t>协商、调解不成的，确定按以下第</w:t>
      </w:r>
      <w:r>
        <w:rPr>
          <w:rFonts w:asciiTheme="majorEastAsia" w:hAnsiTheme="majorEastAsia" w:eastAsiaTheme="majorEastAsia"/>
          <w:color w:val="auto"/>
          <w:sz w:val="24"/>
          <w:szCs w:val="20"/>
          <w:u w:val="single"/>
        </w:rPr>
        <w:t xml:space="preserve">  </w:t>
      </w:r>
      <w:r>
        <w:rPr>
          <w:rFonts w:hint="eastAsia" w:asciiTheme="majorEastAsia" w:hAnsiTheme="majorEastAsia" w:eastAsiaTheme="majorEastAsia"/>
          <w:color w:val="auto"/>
          <w:sz w:val="24"/>
          <w:szCs w:val="20"/>
          <w:u w:val="single"/>
        </w:rPr>
        <w:t xml:space="preserve">2  </w:t>
      </w:r>
      <w:r>
        <w:rPr>
          <w:rFonts w:hint="eastAsia" w:asciiTheme="majorEastAsia" w:hAnsiTheme="majorEastAsia" w:eastAsiaTheme="majorEastAsia"/>
          <w:color w:val="auto"/>
          <w:sz w:val="24"/>
          <w:szCs w:val="20"/>
        </w:rPr>
        <w:t>种方式处理：</w:t>
      </w:r>
    </w:p>
    <w:p w14:paraId="45B476D8">
      <w:pPr>
        <w:snapToGrid w:val="0"/>
        <w:spacing w:line="360" w:lineRule="auto"/>
        <w:rPr>
          <w:rFonts w:asciiTheme="majorEastAsia" w:hAnsiTheme="majorEastAsia" w:eastAsiaTheme="majorEastAsia"/>
          <w:color w:val="auto"/>
          <w:sz w:val="24"/>
          <w:szCs w:val="20"/>
        </w:rPr>
      </w:pPr>
      <w:r>
        <w:rPr>
          <w:rFonts w:asciiTheme="majorEastAsia" w:hAnsiTheme="majorEastAsia" w:eastAsiaTheme="majorEastAsia"/>
          <w:color w:val="auto"/>
          <w:sz w:val="24"/>
          <w:szCs w:val="20"/>
        </w:rPr>
        <w:t xml:space="preserve">    1</w:t>
      </w:r>
      <w:r>
        <w:rPr>
          <w:rFonts w:hint="eastAsia" w:asciiTheme="majorEastAsia" w:hAnsiTheme="majorEastAsia" w:eastAsiaTheme="majorEastAsia"/>
          <w:color w:val="auto"/>
          <w:sz w:val="24"/>
          <w:szCs w:val="20"/>
        </w:rPr>
        <w:t>.提交</w:t>
      </w:r>
      <w:r>
        <w:rPr>
          <w:rFonts w:asciiTheme="majorEastAsia" w:hAnsiTheme="majorEastAsia" w:eastAsiaTheme="majorEastAsia"/>
          <w:color w:val="auto"/>
          <w:sz w:val="24"/>
          <w:szCs w:val="20"/>
          <w:u w:val="single"/>
        </w:rPr>
        <w:t xml:space="preserve">     </w:t>
      </w:r>
      <w:r>
        <w:rPr>
          <w:rFonts w:hint="eastAsia" w:asciiTheme="majorEastAsia" w:hAnsiTheme="majorEastAsia" w:eastAsiaTheme="majorEastAsia"/>
          <w:color w:val="auto"/>
          <w:sz w:val="24"/>
          <w:szCs w:val="20"/>
          <w:u w:val="single"/>
        </w:rPr>
        <w:t>/</w:t>
      </w:r>
      <w:r>
        <w:rPr>
          <w:rFonts w:asciiTheme="majorEastAsia" w:hAnsiTheme="majorEastAsia" w:eastAsiaTheme="majorEastAsia"/>
          <w:color w:val="auto"/>
          <w:sz w:val="24"/>
          <w:szCs w:val="20"/>
          <w:u w:val="single"/>
        </w:rPr>
        <w:t xml:space="preserve">   </w:t>
      </w:r>
      <w:r>
        <w:rPr>
          <w:rFonts w:hint="eastAsia" w:asciiTheme="majorEastAsia" w:hAnsiTheme="majorEastAsia" w:eastAsiaTheme="majorEastAsia"/>
          <w:color w:val="auto"/>
          <w:sz w:val="24"/>
          <w:szCs w:val="20"/>
          <w:u w:val="single"/>
        </w:rPr>
        <w:t xml:space="preserve"> </w:t>
      </w:r>
      <w:r>
        <w:rPr>
          <w:rFonts w:hint="eastAsia" w:asciiTheme="majorEastAsia" w:hAnsiTheme="majorEastAsia" w:eastAsiaTheme="majorEastAsia"/>
          <w:color w:val="auto"/>
          <w:sz w:val="24"/>
          <w:szCs w:val="20"/>
        </w:rPr>
        <w:t>仲裁委员会仲裁；</w:t>
      </w:r>
    </w:p>
    <w:p w14:paraId="4C422087">
      <w:pPr>
        <w:snapToGrid w:val="0"/>
        <w:spacing w:line="360" w:lineRule="auto"/>
        <w:rPr>
          <w:rFonts w:asciiTheme="majorEastAsia" w:hAnsiTheme="majorEastAsia" w:eastAsiaTheme="majorEastAsia"/>
          <w:color w:val="auto"/>
          <w:sz w:val="24"/>
          <w:szCs w:val="20"/>
        </w:rPr>
      </w:pPr>
      <w:r>
        <w:rPr>
          <w:rFonts w:asciiTheme="majorEastAsia" w:hAnsiTheme="majorEastAsia" w:eastAsiaTheme="majorEastAsia"/>
          <w:color w:val="auto"/>
          <w:sz w:val="24"/>
          <w:szCs w:val="20"/>
        </w:rPr>
        <w:t xml:space="preserve">    </w:t>
      </w:r>
      <w:r>
        <w:rPr>
          <w:rFonts w:hint="eastAsia" w:asciiTheme="majorEastAsia" w:hAnsiTheme="majorEastAsia" w:eastAsiaTheme="majorEastAsia"/>
          <w:color w:val="auto"/>
          <w:sz w:val="24"/>
          <w:szCs w:val="20"/>
        </w:rPr>
        <w:t>2.依法向委托方所在地的人民法院起诉。</w:t>
      </w:r>
    </w:p>
    <w:p w14:paraId="5F0CBD99">
      <w:pPr>
        <w:snapToGrid w:val="0"/>
        <w:spacing w:line="360" w:lineRule="auto"/>
        <w:ind w:firstLine="482" w:firstLineChars="200"/>
        <w:rPr>
          <w:rFonts w:asciiTheme="majorEastAsia" w:hAnsiTheme="majorEastAsia" w:eastAsiaTheme="majorEastAsia"/>
          <w:color w:val="auto"/>
          <w:sz w:val="24"/>
          <w:szCs w:val="20"/>
        </w:rPr>
      </w:pPr>
      <w:r>
        <w:rPr>
          <w:rFonts w:hint="eastAsia" w:asciiTheme="majorEastAsia" w:hAnsiTheme="majorEastAsia" w:eastAsiaTheme="majorEastAsia"/>
          <w:b/>
          <w:color w:val="auto"/>
          <w:sz w:val="24"/>
          <w:szCs w:val="20"/>
        </w:rPr>
        <w:t>第十条</w:t>
      </w:r>
      <w:r>
        <w:rPr>
          <w:rFonts w:hint="eastAsia" w:asciiTheme="majorEastAsia" w:hAnsiTheme="majorEastAsia" w:eastAsiaTheme="majorEastAsia"/>
          <w:color w:val="auto"/>
          <w:sz w:val="24"/>
          <w:szCs w:val="20"/>
        </w:rPr>
        <w:t xml:space="preserve"> 双方确定：本合同及相关附件中所涉及的有关名词和术语，其定义和解释如下：</w:t>
      </w:r>
    </w:p>
    <w:p w14:paraId="2FE4DB07">
      <w:pPr>
        <w:snapToGrid w:val="0"/>
        <w:spacing w:line="360" w:lineRule="auto"/>
        <w:jc w:val="left"/>
        <w:rPr>
          <w:rFonts w:asciiTheme="majorEastAsia" w:hAnsiTheme="majorEastAsia" w:eastAsiaTheme="majorEastAsia"/>
          <w:color w:val="auto"/>
          <w:sz w:val="24"/>
          <w:szCs w:val="20"/>
        </w:rPr>
      </w:pPr>
      <w:r>
        <w:rPr>
          <w:rFonts w:asciiTheme="majorEastAsia" w:hAnsiTheme="majorEastAsia" w:eastAsiaTheme="majorEastAsia"/>
          <w:color w:val="auto"/>
          <w:sz w:val="24"/>
          <w:szCs w:val="20"/>
        </w:rPr>
        <w:t xml:space="preserve">    1</w:t>
      </w:r>
      <w:r>
        <w:rPr>
          <w:rFonts w:hint="eastAsia" w:asciiTheme="majorEastAsia" w:hAnsiTheme="majorEastAsia" w:eastAsiaTheme="majorEastAsia"/>
          <w:color w:val="auto"/>
          <w:sz w:val="24"/>
          <w:szCs w:val="20"/>
        </w:rPr>
        <w:t>.“合同 ”系指甲乙双方签署的、约定双方权利义务的文件和文件所提到的构成合同的所有文件。</w:t>
      </w:r>
    </w:p>
    <w:p w14:paraId="429C6E89">
      <w:pPr>
        <w:snapToGrid w:val="0"/>
        <w:spacing w:line="360" w:lineRule="auto"/>
        <w:jc w:val="left"/>
        <w:rPr>
          <w:rFonts w:asciiTheme="majorEastAsia" w:hAnsiTheme="majorEastAsia" w:eastAsiaTheme="majorEastAsia"/>
          <w:color w:val="auto"/>
          <w:sz w:val="24"/>
          <w:szCs w:val="20"/>
        </w:rPr>
      </w:pPr>
      <w:r>
        <w:rPr>
          <w:rFonts w:hint="eastAsia" w:asciiTheme="majorEastAsia" w:hAnsiTheme="majorEastAsia" w:eastAsiaTheme="majorEastAsia"/>
          <w:color w:val="auto"/>
          <w:sz w:val="24"/>
          <w:szCs w:val="20"/>
        </w:rPr>
        <w:t xml:space="preserve">    2.“服务费总额”系指根据合同规定甲方应支付给乙方的价款。</w:t>
      </w:r>
    </w:p>
    <w:p w14:paraId="72EE7008">
      <w:pPr>
        <w:snapToGrid w:val="0"/>
        <w:spacing w:line="360" w:lineRule="auto"/>
        <w:ind w:left="480" w:hanging="480" w:hangingChars="200"/>
        <w:rPr>
          <w:rFonts w:asciiTheme="majorEastAsia" w:hAnsiTheme="majorEastAsia" w:eastAsiaTheme="majorEastAsia"/>
          <w:color w:val="auto"/>
          <w:sz w:val="24"/>
          <w:szCs w:val="20"/>
        </w:rPr>
      </w:pPr>
      <w:r>
        <w:rPr>
          <w:rFonts w:asciiTheme="majorEastAsia" w:hAnsiTheme="majorEastAsia" w:eastAsiaTheme="majorEastAsia"/>
          <w:color w:val="auto"/>
          <w:sz w:val="24"/>
          <w:szCs w:val="20"/>
        </w:rPr>
        <w:t xml:space="preserve">    </w:t>
      </w:r>
      <w:r>
        <w:rPr>
          <w:rFonts w:hint="eastAsia" w:asciiTheme="majorEastAsia" w:hAnsiTheme="majorEastAsia" w:eastAsiaTheme="majorEastAsia"/>
          <w:color w:val="auto"/>
          <w:sz w:val="24"/>
          <w:szCs w:val="20"/>
        </w:rPr>
        <w:t>3.除有特别说明外，“天”、“日”均指自然日。</w:t>
      </w:r>
    </w:p>
    <w:p w14:paraId="738DDFE0">
      <w:pPr>
        <w:snapToGrid w:val="0"/>
        <w:spacing w:line="360" w:lineRule="auto"/>
        <w:ind w:firstLine="480"/>
        <w:jc w:val="left"/>
        <w:rPr>
          <w:rFonts w:asciiTheme="majorEastAsia" w:hAnsiTheme="majorEastAsia" w:eastAsiaTheme="majorEastAsia"/>
          <w:color w:val="auto"/>
          <w:sz w:val="24"/>
          <w:szCs w:val="20"/>
        </w:rPr>
      </w:pPr>
      <w:r>
        <w:rPr>
          <w:rFonts w:hint="eastAsia" w:asciiTheme="majorEastAsia" w:hAnsiTheme="majorEastAsia" w:eastAsiaTheme="majorEastAsia"/>
          <w:b/>
          <w:color w:val="auto"/>
          <w:sz w:val="24"/>
          <w:szCs w:val="20"/>
        </w:rPr>
        <w:t>第十一条</w:t>
      </w:r>
      <w:r>
        <w:rPr>
          <w:rFonts w:hint="eastAsia" w:asciiTheme="majorEastAsia" w:hAnsiTheme="majorEastAsia" w:eastAsiaTheme="majorEastAsia"/>
          <w:color w:val="auto"/>
          <w:sz w:val="24"/>
          <w:szCs w:val="20"/>
        </w:rPr>
        <w:t xml:space="preserve"> 与履行本合同有关的下列文件，经双方以</w:t>
      </w:r>
      <w:r>
        <w:rPr>
          <w:rFonts w:hint="eastAsia" w:asciiTheme="majorEastAsia" w:hAnsiTheme="majorEastAsia" w:eastAsiaTheme="majorEastAsia"/>
          <w:color w:val="auto"/>
          <w:sz w:val="24"/>
          <w:szCs w:val="20"/>
          <w:u w:val="single"/>
        </w:rPr>
        <w:t xml:space="preserve">   /    </w:t>
      </w:r>
      <w:r>
        <w:rPr>
          <w:rFonts w:asciiTheme="majorEastAsia" w:hAnsiTheme="majorEastAsia" w:eastAsiaTheme="majorEastAsia"/>
          <w:color w:val="auto"/>
          <w:sz w:val="24"/>
          <w:szCs w:val="20"/>
          <w:u w:val="single"/>
        </w:rPr>
        <w:t xml:space="preserve"> </w:t>
      </w:r>
      <w:r>
        <w:rPr>
          <w:rFonts w:hint="eastAsia" w:asciiTheme="majorEastAsia" w:hAnsiTheme="majorEastAsia" w:eastAsiaTheme="majorEastAsia"/>
          <w:color w:val="auto"/>
          <w:sz w:val="24"/>
          <w:szCs w:val="20"/>
        </w:rPr>
        <w:t>方式确认后，为本合同的组成部分：</w:t>
      </w:r>
      <w:r>
        <w:rPr>
          <w:rFonts w:hint="eastAsia" w:asciiTheme="majorEastAsia" w:hAnsiTheme="majorEastAsia" w:eastAsiaTheme="majorEastAsia"/>
          <w:color w:val="auto"/>
          <w:sz w:val="24"/>
          <w:szCs w:val="20"/>
          <w:u w:val="single"/>
        </w:rPr>
        <w:t xml:space="preserve">              /      </w:t>
      </w:r>
      <w:r>
        <w:rPr>
          <w:rFonts w:asciiTheme="majorEastAsia" w:hAnsiTheme="majorEastAsia" w:eastAsiaTheme="majorEastAsia"/>
          <w:color w:val="auto"/>
          <w:sz w:val="24"/>
          <w:szCs w:val="20"/>
          <w:u w:val="single"/>
        </w:rPr>
        <w:t xml:space="preserve">   </w:t>
      </w:r>
      <w:r>
        <w:rPr>
          <w:rFonts w:hint="eastAsia" w:asciiTheme="majorEastAsia" w:hAnsiTheme="majorEastAsia" w:eastAsiaTheme="majorEastAsia"/>
          <w:color w:val="auto"/>
          <w:sz w:val="24"/>
          <w:szCs w:val="20"/>
          <w:u w:val="single"/>
        </w:rPr>
        <w:t xml:space="preserve">   </w:t>
      </w:r>
      <w:r>
        <w:rPr>
          <w:rFonts w:asciiTheme="majorEastAsia" w:hAnsiTheme="majorEastAsia" w:eastAsiaTheme="majorEastAsia"/>
          <w:color w:val="auto"/>
          <w:sz w:val="24"/>
          <w:szCs w:val="20"/>
          <w:u w:val="single"/>
        </w:rPr>
        <w:t xml:space="preserve"> </w:t>
      </w:r>
      <w:r>
        <w:rPr>
          <w:rFonts w:hint="eastAsia" w:asciiTheme="majorEastAsia" w:hAnsiTheme="majorEastAsia" w:eastAsiaTheme="majorEastAsia"/>
          <w:color w:val="auto"/>
          <w:sz w:val="24"/>
          <w:szCs w:val="20"/>
        </w:rPr>
        <w:t>。</w:t>
      </w:r>
    </w:p>
    <w:p w14:paraId="6314FC17">
      <w:pPr>
        <w:snapToGrid w:val="0"/>
        <w:spacing w:line="360" w:lineRule="auto"/>
        <w:ind w:firstLine="482" w:firstLineChars="200"/>
        <w:rPr>
          <w:rFonts w:asciiTheme="majorEastAsia" w:hAnsiTheme="majorEastAsia" w:eastAsiaTheme="majorEastAsia"/>
          <w:color w:val="auto"/>
          <w:sz w:val="24"/>
          <w:szCs w:val="20"/>
          <w:u w:val="single"/>
        </w:rPr>
      </w:pPr>
      <w:r>
        <w:rPr>
          <w:rFonts w:hint="eastAsia" w:asciiTheme="majorEastAsia" w:hAnsiTheme="majorEastAsia" w:eastAsiaTheme="majorEastAsia"/>
          <w:b/>
          <w:color w:val="auto"/>
          <w:sz w:val="24"/>
          <w:szCs w:val="20"/>
        </w:rPr>
        <w:t>第十二条</w:t>
      </w:r>
      <w:r>
        <w:rPr>
          <w:rFonts w:hint="eastAsia" w:asciiTheme="majorEastAsia" w:hAnsiTheme="majorEastAsia" w:eastAsiaTheme="majorEastAsia"/>
          <w:color w:val="auto"/>
          <w:sz w:val="24"/>
          <w:szCs w:val="20"/>
        </w:rPr>
        <w:t xml:space="preserve"> 双方约定本合同其他相关事项为：</w:t>
      </w:r>
      <w:r>
        <w:rPr>
          <w:rFonts w:hint="eastAsia" w:asciiTheme="majorEastAsia" w:hAnsiTheme="majorEastAsia" w:eastAsiaTheme="majorEastAsia"/>
          <w:color w:val="auto"/>
          <w:sz w:val="24"/>
          <w:szCs w:val="20"/>
          <w:u w:val="single"/>
        </w:rPr>
        <w:t xml:space="preserve">             /      </w:t>
      </w:r>
      <w:r>
        <w:rPr>
          <w:rFonts w:hint="eastAsia" w:asciiTheme="majorEastAsia" w:hAnsiTheme="majorEastAsia" w:eastAsiaTheme="majorEastAsia"/>
          <w:color w:val="auto"/>
          <w:sz w:val="24"/>
          <w:szCs w:val="20"/>
        </w:rPr>
        <w:t>。</w:t>
      </w:r>
    </w:p>
    <w:p w14:paraId="4E99D2B9">
      <w:pPr>
        <w:snapToGrid w:val="0"/>
        <w:spacing w:line="360" w:lineRule="auto"/>
        <w:ind w:right="-250" w:rightChars="-119" w:firstLine="422" w:firstLineChars="176"/>
        <w:rPr>
          <w:rFonts w:asciiTheme="majorEastAsia" w:hAnsiTheme="majorEastAsia" w:eastAsiaTheme="majorEastAsia"/>
          <w:color w:val="auto"/>
          <w:sz w:val="24"/>
          <w:szCs w:val="20"/>
        </w:rPr>
      </w:pPr>
      <w:r>
        <w:rPr>
          <w:rFonts w:asciiTheme="majorEastAsia" w:hAnsiTheme="majorEastAsia" w:eastAsiaTheme="majorEastAsia"/>
          <w:color w:val="auto"/>
          <w:sz w:val="24"/>
          <w:szCs w:val="20"/>
        </w:rPr>
        <w:t xml:space="preserve"> </w:t>
      </w:r>
      <w:r>
        <w:rPr>
          <w:rFonts w:hint="eastAsia" w:asciiTheme="majorEastAsia" w:hAnsiTheme="majorEastAsia" w:eastAsiaTheme="majorEastAsia"/>
          <w:b/>
          <w:color w:val="auto"/>
          <w:sz w:val="24"/>
          <w:szCs w:val="20"/>
        </w:rPr>
        <w:t xml:space="preserve">第十三条 </w:t>
      </w:r>
      <w:r>
        <w:rPr>
          <w:rFonts w:hint="eastAsia" w:asciiTheme="majorEastAsia" w:hAnsiTheme="majorEastAsia" w:eastAsiaTheme="majorEastAsia"/>
          <w:color w:val="auto"/>
          <w:sz w:val="24"/>
          <w:szCs w:val="20"/>
        </w:rPr>
        <w:t>本合同一式五份，甲方执三份，乙方、代理方各执一份，具有同等法律效力。</w:t>
      </w:r>
    </w:p>
    <w:p w14:paraId="7391A43F">
      <w:pPr>
        <w:snapToGrid w:val="0"/>
        <w:spacing w:line="360" w:lineRule="auto"/>
        <w:ind w:left="0" w:leftChars="-67" w:hanging="141" w:hangingChars="59"/>
        <w:rPr>
          <w:rFonts w:asciiTheme="majorEastAsia" w:hAnsiTheme="majorEastAsia" w:eastAsiaTheme="majorEastAsia"/>
          <w:color w:val="auto"/>
          <w:sz w:val="24"/>
          <w:szCs w:val="20"/>
        </w:rPr>
      </w:pPr>
    </w:p>
    <w:p w14:paraId="11689958">
      <w:pPr>
        <w:snapToGrid w:val="0"/>
        <w:spacing w:line="360" w:lineRule="auto"/>
        <w:ind w:left="0" w:leftChars="-67" w:hanging="141" w:hangingChars="59"/>
        <w:rPr>
          <w:rFonts w:asciiTheme="majorEastAsia" w:hAnsiTheme="majorEastAsia" w:eastAsiaTheme="majorEastAsia"/>
          <w:color w:val="auto"/>
          <w:sz w:val="24"/>
          <w:szCs w:val="20"/>
        </w:rPr>
      </w:pPr>
      <w:r>
        <w:rPr>
          <w:rFonts w:hint="eastAsia" w:asciiTheme="majorEastAsia" w:hAnsiTheme="majorEastAsia" w:eastAsiaTheme="majorEastAsia"/>
          <w:color w:val="auto"/>
          <w:sz w:val="24"/>
          <w:szCs w:val="20"/>
        </w:rPr>
        <w:t xml:space="preserve">甲方（盖章）：                       乙方（盖章）： </w:t>
      </w:r>
    </w:p>
    <w:p w14:paraId="031D45C7">
      <w:pPr>
        <w:snapToGrid w:val="0"/>
        <w:spacing w:line="360" w:lineRule="auto"/>
        <w:ind w:left="0" w:leftChars="-67" w:right="-63" w:rightChars="-30" w:hanging="141" w:hangingChars="59"/>
        <w:rPr>
          <w:rFonts w:asciiTheme="majorEastAsia" w:hAnsiTheme="majorEastAsia" w:eastAsiaTheme="majorEastAsia"/>
          <w:color w:val="auto"/>
          <w:sz w:val="24"/>
          <w:szCs w:val="20"/>
        </w:rPr>
      </w:pPr>
      <w:r>
        <w:rPr>
          <w:rFonts w:hint="eastAsia" w:asciiTheme="majorEastAsia" w:hAnsiTheme="majorEastAsia" w:eastAsiaTheme="majorEastAsia"/>
          <w:color w:val="auto"/>
          <w:sz w:val="24"/>
          <w:szCs w:val="20"/>
        </w:rPr>
        <w:t>法定代表人或授权委托人（签字或盖章）： 法定代表人或授权委托人（签字或盖章）：</w:t>
      </w:r>
    </w:p>
    <w:p w14:paraId="6FE5931F">
      <w:pPr>
        <w:snapToGrid w:val="0"/>
        <w:spacing w:line="360" w:lineRule="auto"/>
        <w:rPr>
          <w:rFonts w:asciiTheme="majorEastAsia" w:hAnsiTheme="majorEastAsia" w:eastAsiaTheme="majorEastAsia"/>
          <w:color w:val="auto"/>
          <w:sz w:val="24"/>
          <w:szCs w:val="20"/>
        </w:rPr>
      </w:pPr>
    </w:p>
    <w:p w14:paraId="2E630F32">
      <w:pPr>
        <w:snapToGrid w:val="0"/>
        <w:spacing w:line="360" w:lineRule="auto"/>
        <w:ind w:left="0" w:leftChars="-67" w:hanging="141" w:hangingChars="59"/>
        <w:rPr>
          <w:rFonts w:asciiTheme="majorEastAsia" w:hAnsiTheme="majorEastAsia" w:eastAsiaTheme="majorEastAsia"/>
          <w:color w:val="auto"/>
          <w:sz w:val="24"/>
          <w:szCs w:val="20"/>
        </w:rPr>
      </w:pPr>
      <w:r>
        <w:rPr>
          <w:rFonts w:hint="eastAsia" w:asciiTheme="majorEastAsia" w:hAnsiTheme="majorEastAsia" w:eastAsiaTheme="majorEastAsia"/>
          <w:color w:val="auto"/>
          <w:sz w:val="24"/>
          <w:szCs w:val="20"/>
        </w:rPr>
        <w:t xml:space="preserve">联系人：                                 联系人： </w:t>
      </w:r>
    </w:p>
    <w:p w14:paraId="158B2B24">
      <w:pPr>
        <w:snapToGrid w:val="0"/>
        <w:spacing w:line="360" w:lineRule="auto"/>
        <w:ind w:left="0" w:leftChars="-67" w:hanging="141" w:hangingChars="59"/>
        <w:rPr>
          <w:rFonts w:asciiTheme="majorEastAsia" w:hAnsiTheme="majorEastAsia" w:eastAsiaTheme="majorEastAsia"/>
          <w:color w:val="auto"/>
          <w:sz w:val="24"/>
          <w:szCs w:val="20"/>
        </w:rPr>
      </w:pPr>
      <w:r>
        <w:rPr>
          <w:rFonts w:hint="eastAsia" w:asciiTheme="majorEastAsia" w:hAnsiTheme="majorEastAsia" w:eastAsiaTheme="majorEastAsia"/>
          <w:color w:val="auto"/>
          <w:sz w:val="24"/>
          <w:szCs w:val="20"/>
        </w:rPr>
        <w:t xml:space="preserve">地址：                                   地址： </w:t>
      </w:r>
    </w:p>
    <w:p w14:paraId="789F35B6">
      <w:pPr>
        <w:snapToGrid w:val="0"/>
        <w:spacing w:line="360" w:lineRule="auto"/>
        <w:ind w:left="0" w:leftChars="-67" w:hanging="141" w:hangingChars="59"/>
        <w:rPr>
          <w:rFonts w:asciiTheme="majorEastAsia" w:hAnsiTheme="majorEastAsia" w:eastAsiaTheme="majorEastAsia"/>
          <w:color w:val="auto"/>
          <w:sz w:val="24"/>
          <w:szCs w:val="20"/>
        </w:rPr>
      </w:pPr>
      <w:r>
        <w:rPr>
          <w:rFonts w:hint="eastAsia" w:asciiTheme="majorEastAsia" w:hAnsiTheme="majorEastAsia" w:eastAsiaTheme="majorEastAsia"/>
          <w:color w:val="auto"/>
          <w:sz w:val="24"/>
          <w:szCs w:val="20"/>
        </w:rPr>
        <w:t xml:space="preserve">电话：             </w:t>
      </w:r>
      <w:r>
        <w:rPr>
          <w:rFonts w:hint="eastAsia" w:asciiTheme="majorEastAsia" w:hAnsiTheme="majorEastAsia" w:eastAsiaTheme="majorEastAsia"/>
          <w:bCs/>
          <w:color w:val="auto"/>
          <w:sz w:val="24"/>
          <w:szCs w:val="20"/>
        </w:rPr>
        <w:t xml:space="preserve">                </w:t>
      </w:r>
      <w:r>
        <w:rPr>
          <w:rFonts w:hint="eastAsia" w:asciiTheme="majorEastAsia" w:hAnsiTheme="majorEastAsia" w:eastAsiaTheme="majorEastAsia"/>
          <w:color w:val="auto"/>
          <w:sz w:val="24"/>
          <w:szCs w:val="20"/>
        </w:rPr>
        <w:t xml:space="preserve">      电话： </w:t>
      </w:r>
    </w:p>
    <w:p w14:paraId="7E8698E9">
      <w:pPr>
        <w:snapToGrid w:val="0"/>
        <w:spacing w:line="360" w:lineRule="auto"/>
        <w:ind w:left="0" w:leftChars="-67" w:hanging="141" w:hangingChars="59"/>
        <w:rPr>
          <w:rFonts w:asciiTheme="majorEastAsia" w:hAnsiTheme="majorEastAsia" w:eastAsiaTheme="majorEastAsia"/>
          <w:color w:val="auto"/>
          <w:sz w:val="24"/>
          <w:szCs w:val="20"/>
        </w:rPr>
      </w:pPr>
      <w:r>
        <w:rPr>
          <w:rFonts w:hint="eastAsia" w:asciiTheme="majorEastAsia" w:hAnsiTheme="majorEastAsia" w:eastAsiaTheme="majorEastAsia"/>
          <w:color w:val="auto"/>
          <w:sz w:val="24"/>
          <w:szCs w:val="20"/>
        </w:rPr>
        <w:t xml:space="preserve">传真：                                   传真： </w:t>
      </w:r>
    </w:p>
    <w:p w14:paraId="39E21965">
      <w:pPr>
        <w:snapToGrid w:val="0"/>
        <w:spacing w:line="360" w:lineRule="auto"/>
        <w:ind w:left="0" w:leftChars="-67" w:hanging="141" w:hangingChars="59"/>
        <w:rPr>
          <w:rFonts w:asciiTheme="majorEastAsia" w:hAnsiTheme="majorEastAsia" w:eastAsiaTheme="majorEastAsia"/>
          <w:color w:val="auto"/>
          <w:sz w:val="24"/>
          <w:szCs w:val="20"/>
        </w:rPr>
      </w:pPr>
      <w:r>
        <w:rPr>
          <w:rFonts w:hint="eastAsia" w:asciiTheme="majorEastAsia" w:hAnsiTheme="majorEastAsia" w:eastAsiaTheme="majorEastAsia"/>
          <w:color w:val="auto"/>
          <w:sz w:val="24"/>
          <w:szCs w:val="20"/>
        </w:rPr>
        <w:t>纳税人识别号：                           纳税人识别号：</w:t>
      </w:r>
    </w:p>
    <w:p w14:paraId="1D964E14">
      <w:pPr>
        <w:snapToGrid w:val="0"/>
        <w:spacing w:line="360" w:lineRule="auto"/>
        <w:ind w:left="0" w:leftChars="-67" w:hanging="141" w:hangingChars="59"/>
        <w:rPr>
          <w:rFonts w:asciiTheme="majorEastAsia" w:hAnsiTheme="majorEastAsia" w:eastAsiaTheme="majorEastAsia"/>
          <w:color w:val="auto"/>
          <w:sz w:val="24"/>
          <w:szCs w:val="20"/>
        </w:rPr>
      </w:pPr>
      <w:r>
        <w:rPr>
          <w:rFonts w:hint="eastAsia" w:asciiTheme="majorEastAsia" w:hAnsiTheme="majorEastAsia" w:eastAsiaTheme="majorEastAsia"/>
          <w:color w:val="auto"/>
          <w:sz w:val="24"/>
          <w:szCs w:val="20"/>
        </w:rPr>
        <w:t>开户银行：                               开户银行：</w:t>
      </w:r>
    </w:p>
    <w:p w14:paraId="3B951654">
      <w:pPr>
        <w:snapToGrid w:val="0"/>
        <w:spacing w:line="360" w:lineRule="auto"/>
        <w:ind w:left="0" w:leftChars="-67" w:hanging="141" w:hangingChars="59"/>
        <w:rPr>
          <w:rFonts w:asciiTheme="majorEastAsia" w:hAnsiTheme="majorEastAsia" w:eastAsiaTheme="majorEastAsia"/>
          <w:color w:val="auto"/>
          <w:sz w:val="24"/>
          <w:szCs w:val="20"/>
        </w:rPr>
      </w:pPr>
      <w:r>
        <w:rPr>
          <w:rFonts w:hint="eastAsia" w:asciiTheme="majorEastAsia" w:hAnsiTheme="majorEastAsia" w:eastAsiaTheme="majorEastAsia"/>
          <w:color w:val="auto"/>
          <w:sz w:val="24"/>
          <w:szCs w:val="20"/>
        </w:rPr>
        <w:t>账号：                                   账号：</w:t>
      </w:r>
    </w:p>
    <w:p w14:paraId="4F88FB22">
      <w:pPr>
        <w:snapToGrid w:val="0"/>
        <w:spacing w:line="360" w:lineRule="auto"/>
        <w:ind w:left="0" w:leftChars="-67" w:hanging="141" w:hangingChars="59"/>
        <w:rPr>
          <w:rFonts w:asciiTheme="majorEastAsia" w:hAnsiTheme="majorEastAsia" w:eastAsiaTheme="majorEastAsia"/>
          <w:color w:val="auto"/>
          <w:sz w:val="24"/>
          <w:szCs w:val="20"/>
        </w:rPr>
      </w:pPr>
      <w:r>
        <w:rPr>
          <w:rFonts w:hint="eastAsia" w:asciiTheme="majorEastAsia" w:hAnsiTheme="majorEastAsia" w:eastAsiaTheme="majorEastAsia"/>
          <w:color w:val="auto"/>
          <w:sz w:val="24"/>
          <w:szCs w:val="20"/>
        </w:rPr>
        <w:t>签约日期：    年   月   日               签约日期：   年   月   日</w:t>
      </w:r>
    </w:p>
    <w:p w14:paraId="67E23652">
      <w:pPr>
        <w:snapToGrid w:val="0"/>
        <w:spacing w:line="360" w:lineRule="auto"/>
        <w:rPr>
          <w:rFonts w:asciiTheme="majorEastAsia" w:hAnsiTheme="majorEastAsia" w:eastAsiaTheme="majorEastAsia"/>
          <w:color w:val="auto"/>
          <w:sz w:val="24"/>
          <w:szCs w:val="20"/>
        </w:rPr>
      </w:pPr>
    </w:p>
    <w:p w14:paraId="568B1B99">
      <w:pPr>
        <w:snapToGrid w:val="0"/>
        <w:spacing w:line="360" w:lineRule="auto"/>
        <w:ind w:left="0" w:leftChars="-67" w:hanging="141" w:hangingChars="59"/>
        <w:rPr>
          <w:rFonts w:asciiTheme="majorEastAsia" w:hAnsiTheme="majorEastAsia" w:eastAsiaTheme="majorEastAsia"/>
          <w:color w:val="auto"/>
          <w:sz w:val="24"/>
          <w:szCs w:val="20"/>
        </w:rPr>
      </w:pPr>
      <w:r>
        <w:rPr>
          <w:rFonts w:hint="eastAsia" w:asciiTheme="majorEastAsia" w:hAnsiTheme="majorEastAsia" w:eastAsiaTheme="majorEastAsia"/>
          <w:color w:val="auto"/>
          <w:sz w:val="24"/>
          <w:szCs w:val="20"/>
        </w:rPr>
        <w:t xml:space="preserve">鉴证方（盖章）：                           </w:t>
      </w:r>
    </w:p>
    <w:p w14:paraId="663DFB37">
      <w:pPr>
        <w:snapToGrid w:val="0"/>
        <w:spacing w:line="360" w:lineRule="auto"/>
        <w:ind w:left="0" w:leftChars="-67" w:hanging="141" w:hangingChars="59"/>
        <w:rPr>
          <w:rFonts w:asciiTheme="majorEastAsia" w:hAnsiTheme="majorEastAsia" w:eastAsiaTheme="majorEastAsia"/>
          <w:color w:val="auto"/>
          <w:sz w:val="24"/>
          <w:szCs w:val="20"/>
        </w:rPr>
      </w:pPr>
      <w:r>
        <w:rPr>
          <w:rFonts w:hint="eastAsia" w:asciiTheme="majorEastAsia" w:hAnsiTheme="majorEastAsia" w:eastAsiaTheme="majorEastAsia"/>
          <w:color w:val="auto"/>
          <w:sz w:val="24"/>
          <w:szCs w:val="20"/>
        </w:rPr>
        <w:t xml:space="preserve">法定代表人或授权委托人（签字或盖章）：     </w:t>
      </w:r>
    </w:p>
    <w:p w14:paraId="0410524E">
      <w:pPr>
        <w:snapToGrid w:val="0"/>
        <w:spacing w:line="360" w:lineRule="auto"/>
        <w:ind w:left="0" w:leftChars="-67" w:hanging="141" w:hangingChars="59"/>
        <w:rPr>
          <w:rFonts w:asciiTheme="majorEastAsia" w:hAnsiTheme="majorEastAsia" w:eastAsiaTheme="majorEastAsia"/>
          <w:color w:val="auto"/>
          <w:sz w:val="24"/>
          <w:szCs w:val="20"/>
        </w:rPr>
      </w:pPr>
      <w:r>
        <w:rPr>
          <w:rFonts w:hint="eastAsia" w:asciiTheme="majorEastAsia" w:hAnsiTheme="majorEastAsia" w:eastAsiaTheme="majorEastAsia"/>
          <w:color w:val="auto"/>
          <w:sz w:val="24"/>
          <w:szCs w:val="20"/>
        </w:rPr>
        <w:t xml:space="preserve">联系人：苗月平                           </w:t>
      </w:r>
    </w:p>
    <w:p w14:paraId="2F03FA6E">
      <w:pPr>
        <w:snapToGrid w:val="0"/>
        <w:spacing w:line="360" w:lineRule="auto"/>
        <w:ind w:left="0" w:leftChars="-67" w:hanging="141" w:hangingChars="59"/>
        <w:rPr>
          <w:rFonts w:asciiTheme="majorEastAsia" w:hAnsiTheme="majorEastAsia" w:eastAsiaTheme="majorEastAsia"/>
          <w:color w:val="auto"/>
          <w:sz w:val="24"/>
          <w:szCs w:val="20"/>
        </w:rPr>
      </w:pPr>
      <w:r>
        <w:rPr>
          <w:rFonts w:hint="eastAsia" w:asciiTheme="majorEastAsia" w:hAnsiTheme="majorEastAsia" w:eastAsiaTheme="majorEastAsia"/>
          <w:color w:val="auto"/>
          <w:sz w:val="24"/>
          <w:szCs w:val="20"/>
        </w:rPr>
        <w:t xml:space="preserve">地址：杭州市天目山路181号天际大厦803室                            </w:t>
      </w:r>
    </w:p>
    <w:p w14:paraId="2D5BA3D1">
      <w:pPr>
        <w:snapToGrid w:val="0"/>
        <w:spacing w:line="360" w:lineRule="auto"/>
        <w:ind w:left="0" w:leftChars="-67" w:hanging="141" w:hangingChars="59"/>
        <w:rPr>
          <w:rFonts w:asciiTheme="majorEastAsia" w:hAnsiTheme="majorEastAsia" w:eastAsiaTheme="majorEastAsia"/>
          <w:color w:val="auto"/>
          <w:sz w:val="24"/>
          <w:szCs w:val="20"/>
        </w:rPr>
      </w:pPr>
      <w:r>
        <w:rPr>
          <w:rFonts w:hint="eastAsia" w:asciiTheme="majorEastAsia" w:hAnsiTheme="majorEastAsia" w:eastAsiaTheme="majorEastAsia"/>
          <w:color w:val="auto"/>
          <w:sz w:val="24"/>
          <w:szCs w:val="20"/>
        </w:rPr>
        <w:t>电话：0571-87359305</w:t>
      </w:r>
    </w:p>
    <w:p w14:paraId="527FAB8E">
      <w:pPr>
        <w:snapToGrid w:val="0"/>
        <w:spacing w:line="360" w:lineRule="auto"/>
        <w:ind w:left="0" w:leftChars="-67" w:hanging="141" w:hangingChars="59"/>
        <w:rPr>
          <w:rFonts w:ascii="宋体" w:hAnsi="宋体"/>
          <w:color w:val="auto"/>
          <w:sz w:val="24"/>
        </w:rPr>
      </w:pPr>
      <w:r>
        <w:rPr>
          <w:rFonts w:hint="eastAsia" w:asciiTheme="majorEastAsia" w:hAnsiTheme="majorEastAsia" w:eastAsiaTheme="majorEastAsia"/>
          <w:color w:val="auto"/>
          <w:sz w:val="24"/>
          <w:szCs w:val="20"/>
        </w:rPr>
        <w:t>鉴证日期：   年   月   日</w:t>
      </w:r>
    </w:p>
    <w:p w14:paraId="5767102D">
      <w:pPr>
        <w:spacing w:line="360" w:lineRule="auto"/>
        <w:ind w:left="-420" w:leftChars="-200" w:right="-420" w:rightChars="-200" w:firstLine="480" w:firstLineChars="200"/>
        <w:jc w:val="left"/>
        <w:outlineLvl w:val="0"/>
        <w:rPr>
          <w:rFonts w:ascii="宋体" w:hAnsi="宋体" w:cs="宋体"/>
          <w:color w:val="auto"/>
          <w:sz w:val="24"/>
          <w:highlight w:val="none"/>
        </w:rPr>
      </w:pPr>
      <w:r>
        <w:rPr>
          <w:rFonts w:hint="eastAsia" w:cs="宋体" w:asciiTheme="majorEastAsia" w:hAnsiTheme="majorEastAsia" w:eastAsiaTheme="majorEastAsia"/>
          <w:color w:val="auto"/>
          <w:sz w:val="24"/>
        </w:rPr>
        <w:t xml:space="preserve">    </w:t>
      </w:r>
    </w:p>
    <w:p w14:paraId="11B3EEDD">
      <w:pPr>
        <w:widowControl/>
        <w:adjustRightInd/>
        <w:jc w:val="center"/>
        <w:rPr>
          <w:rFonts w:hint="eastAsia" w:ascii="宋体" w:hAnsi="宋体" w:cs="宋体"/>
          <w:b/>
          <w:color w:val="auto"/>
          <w:sz w:val="36"/>
          <w:szCs w:val="20"/>
          <w:highlight w:val="none"/>
        </w:rPr>
      </w:pPr>
    </w:p>
    <w:p w14:paraId="24E5F449">
      <w:pPr>
        <w:widowControl/>
        <w:adjustRightInd/>
        <w:jc w:val="center"/>
        <w:rPr>
          <w:rFonts w:hint="eastAsia" w:ascii="宋体" w:hAnsi="宋体" w:cs="宋体"/>
          <w:b/>
          <w:color w:val="auto"/>
          <w:sz w:val="36"/>
          <w:szCs w:val="20"/>
          <w:highlight w:val="none"/>
        </w:rPr>
      </w:pPr>
    </w:p>
    <w:p w14:paraId="26F9C53F">
      <w:pPr>
        <w:widowControl/>
        <w:adjustRightInd/>
        <w:jc w:val="center"/>
        <w:rPr>
          <w:rFonts w:hint="eastAsia" w:ascii="宋体" w:hAnsi="宋体" w:cs="宋体"/>
          <w:b/>
          <w:color w:val="auto"/>
          <w:sz w:val="36"/>
          <w:szCs w:val="20"/>
          <w:highlight w:val="none"/>
        </w:rPr>
      </w:pPr>
    </w:p>
    <w:p w14:paraId="6D7063D1">
      <w:pPr>
        <w:widowControl/>
        <w:adjustRightInd/>
        <w:jc w:val="center"/>
        <w:rPr>
          <w:rFonts w:hint="eastAsia" w:ascii="宋体" w:hAnsi="宋体" w:cs="宋体"/>
          <w:b/>
          <w:color w:val="auto"/>
          <w:sz w:val="36"/>
          <w:szCs w:val="20"/>
          <w:highlight w:val="none"/>
        </w:rPr>
      </w:pPr>
    </w:p>
    <w:p w14:paraId="68EC010F">
      <w:pPr>
        <w:widowControl/>
        <w:adjustRightInd/>
        <w:jc w:val="center"/>
        <w:rPr>
          <w:rFonts w:hint="eastAsia" w:ascii="宋体" w:hAnsi="宋体" w:cs="宋体"/>
          <w:b/>
          <w:color w:val="auto"/>
          <w:sz w:val="36"/>
          <w:szCs w:val="20"/>
          <w:highlight w:val="none"/>
        </w:rPr>
      </w:pPr>
    </w:p>
    <w:p w14:paraId="67B4E3C5">
      <w:pPr>
        <w:widowControl/>
        <w:adjustRightInd/>
        <w:jc w:val="center"/>
        <w:rPr>
          <w:rFonts w:hint="eastAsia" w:ascii="宋体" w:hAnsi="宋体" w:cs="宋体"/>
          <w:b/>
          <w:color w:val="auto"/>
          <w:sz w:val="36"/>
          <w:szCs w:val="20"/>
          <w:highlight w:val="none"/>
        </w:rPr>
      </w:pPr>
    </w:p>
    <w:p w14:paraId="2EB3753C">
      <w:pPr>
        <w:widowControl/>
        <w:adjustRightInd/>
        <w:jc w:val="center"/>
        <w:rPr>
          <w:rFonts w:hint="eastAsia" w:ascii="宋体" w:hAnsi="宋体" w:cs="宋体"/>
          <w:b/>
          <w:color w:val="auto"/>
          <w:sz w:val="36"/>
          <w:szCs w:val="20"/>
          <w:highlight w:val="none"/>
        </w:rPr>
      </w:pPr>
    </w:p>
    <w:p w14:paraId="747DDF16">
      <w:pPr>
        <w:widowControl/>
        <w:adjustRightInd/>
        <w:jc w:val="center"/>
        <w:rPr>
          <w:rFonts w:hint="eastAsia" w:ascii="宋体" w:hAnsi="宋体" w:cs="宋体"/>
          <w:b/>
          <w:color w:val="auto"/>
          <w:sz w:val="36"/>
          <w:szCs w:val="20"/>
          <w:highlight w:val="none"/>
        </w:rPr>
      </w:pPr>
    </w:p>
    <w:p w14:paraId="7D803BC5">
      <w:pPr>
        <w:widowControl/>
        <w:adjustRightInd/>
        <w:jc w:val="center"/>
        <w:rPr>
          <w:rFonts w:hint="eastAsia" w:ascii="宋体" w:hAnsi="宋体" w:cs="宋体"/>
          <w:b/>
          <w:color w:val="auto"/>
          <w:sz w:val="36"/>
          <w:szCs w:val="20"/>
          <w:highlight w:val="none"/>
        </w:rPr>
      </w:pPr>
    </w:p>
    <w:p w14:paraId="65D33750">
      <w:pPr>
        <w:widowControl/>
        <w:adjustRightInd/>
        <w:jc w:val="center"/>
        <w:rPr>
          <w:rFonts w:hint="eastAsia" w:ascii="宋体" w:hAnsi="宋体" w:cs="宋体"/>
          <w:b/>
          <w:color w:val="auto"/>
          <w:sz w:val="36"/>
          <w:szCs w:val="20"/>
          <w:highlight w:val="none"/>
        </w:rPr>
      </w:pPr>
    </w:p>
    <w:p w14:paraId="25C6BC34">
      <w:pPr>
        <w:widowControl/>
        <w:adjustRightInd/>
        <w:jc w:val="center"/>
        <w:rPr>
          <w:rFonts w:hint="eastAsia" w:ascii="宋体" w:hAnsi="宋体" w:cs="宋体"/>
          <w:b/>
          <w:color w:val="auto"/>
          <w:sz w:val="36"/>
          <w:szCs w:val="20"/>
          <w:highlight w:val="none"/>
        </w:rPr>
      </w:pPr>
    </w:p>
    <w:p w14:paraId="31A49140">
      <w:pPr>
        <w:widowControl/>
        <w:adjustRightInd/>
        <w:jc w:val="center"/>
        <w:rPr>
          <w:rFonts w:hint="eastAsia" w:ascii="宋体" w:hAnsi="宋体" w:cs="宋体"/>
          <w:b/>
          <w:color w:val="auto"/>
          <w:sz w:val="36"/>
          <w:szCs w:val="20"/>
          <w:highlight w:val="none"/>
        </w:rPr>
      </w:pPr>
    </w:p>
    <w:p w14:paraId="6D2BCB2D">
      <w:pPr>
        <w:widowControl/>
        <w:adjustRightInd/>
        <w:jc w:val="center"/>
        <w:rPr>
          <w:rFonts w:hint="eastAsia" w:ascii="宋体" w:hAnsi="宋体" w:cs="宋体"/>
          <w:b/>
          <w:color w:val="auto"/>
          <w:sz w:val="36"/>
          <w:szCs w:val="20"/>
          <w:highlight w:val="none"/>
        </w:rPr>
      </w:pPr>
    </w:p>
    <w:p w14:paraId="15F453E9">
      <w:pPr>
        <w:widowControl/>
        <w:adjustRightInd/>
        <w:jc w:val="center"/>
        <w:rPr>
          <w:rFonts w:hint="eastAsia" w:ascii="宋体" w:hAnsi="宋体" w:cs="宋体"/>
          <w:b/>
          <w:color w:val="auto"/>
          <w:sz w:val="36"/>
          <w:szCs w:val="20"/>
          <w:highlight w:val="none"/>
        </w:rPr>
      </w:pPr>
    </w:p>
    <w:p w14:paraId="7D2B7F1A">
      <w:pPr>
        <w:widowControl/>
        <w:adjustRightInd/>
        <w:jc w:val="center"/>
        <w:rPr>
          <w:rFonts w:hint="eastAsia" w:ascii="宋体" w:hAnsi="宋体" w:cs="宋体"/>
          <w:b/>
          <w:color w:val="auto"/>
          <w:sz w:val="36"/>
          <w:szCs w:val="20"/>
          <w:highlight w:val="none"/>
        </w:rPr>
      </w:pPr>
    </w:p>
    <w:p w14:paraId="480DD9BD">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67FE5E80">
      <w:pPr>
        <w:spacing w:line="360" w:lineRule="auto"/>
        <w:jc w:val="center"/>
        <w:outlineLvl w:val="0"/>
        <w:rPr>
          <w:rFonts w:ascii="宋体" w:hAnsi="宋体" w:cs="宋体"/>
          <w:b/>
          <w:color w:val="auto"/>
          <w:kern w:val="0"/>
          <w:sz w:val="36"/>
          <w:szCs w:val="36"/>
          <w:highlight w:val="none"/>
        </w:rPr>
      </w:pPr>
    </w:p>
    <w:p w14:paraId="278E3C5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3A3D6FA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10C5F4E">
      <w:pPr>
        <w:spacing w:line="360" w:lineRule="auto"/>
        <w:jc w:val="center"/>
        <w:outlineLvl w:val="0"/>
        <w:rPr>
          <w:rFonts w:ascii="宋体" w:hAnsi="宋体" w:cs="宋体"/>
          <w:b/>
          <w:color w:val="auto"/>
          <w:kern w:val="0"/>
          <w:sz w:val="36"/>
          <w:szCs w:val="36"/>
          <w:highlight w:val="none"/>
        </w:rPr>
      </w:pPr>
    </w:p>
    <w:p w14:paraId="11DAB40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043BA91B">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snapToGrid w:val="0"/>
          <w:color w:val="auto"/>
          <w:kern w:val="28"/>
          <w:sz w:val="24"/>
          <w:szCs w:val="20"/>
          <w:highlight w:val="none"/>
          <w:lang w:eastAsia="zh-CN"/>
        </w:rPr>
        <w:t>（如果有）</w:t>
      </w:r>
      <w:r>
        <w:rPr>
          <w:rFonts w:hint="eastAsia" w:ascii="宋体" w:hAnsi="宋体" w:cs="宋体"/>
          <w:color w:val="auto"/>
          <w:sz w:val="24"/>
          <w:highlight w:val="none"/>
        </w:rPr>
        <w:t>…………………………………………………（页码）</w:t>
      </w:r>
    </w:p>
    <w:p w14:paraId="0E5650F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lang w:eastAsia="zh-CN"/>
        </w:rPr>
        <w:t>（如果有）</w:t>
      </w:r>
      <w:r>
        <w:rPr>
          <w:rFonts w:hint="eastAsia" w:ascii="宋体" w:hAnsi="宋体" w:cs="宋体"/>
          <w:color w:val="auto"/>
          <w:sz w:val="24"/>
          <w:highlight w:val="none"/>
        </w:rPr>
        <w:t>…………………（页码）</w:t>
      </w:r>
    </w:p>
    <w:p w14:paraId="3625027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lang w:eastAsia="zh-CN"/>
        </w:rPr>
        <w:t>（如果有）</w:t>
      </w:r>
      <w:r>
        <w:rPr>
          <w:rFonts w:hint="eastAsia" w:ascii="宋体" w:hAnsi="宋体" w:cs="宋体"/>
          <w:color w:val="auto"/>
          <w:sz w:val="24"/>
          <w:highlight w:val="none"/>
        </w:rPr>
        <w:t>…………………………………（页码）</w:t>
      </w:r>
    </w:p>
    <w:p w14:paraId="2B1D72D2">
      <w:pPr>
        <w:snapToGrid w:val="0"/>
        <w:spacing w:line="360" w:lineRule="auto"/>
        <w:ind w:firstLine="480" w:firstLineChars="200"/>
        <w:rPr>
          <w:rFonts w:ascii="宋体" w:hAnsi="宋体" w:cs="宋体"/>
          <w:color w:val="auto"/>
          <w:sz w:val="24"/>
          <w:highlight w:val="none"/>
        </w:rPr>
      </w:pPr>
    </w:p>
    <w:p w14:paraId="50BAF47F">
      <w:pPr>
        <w:spacing w:line="360" w:lineRule="auto"/>
        <w:ind w:firstLine="480" w:firstLineChars="200"/>
        <w:rPr>
          <w:rFonts w:ascii="宋体" w:hAnsi="宋体" w:cs="宋体"/>
          <w:color w:val="auto"/>
          <w:sz w:val="24"/>
          <w:highlight w:val="none"/>
        </w:rPr>
      </w:pPr>
    </w:p>
    <w:p w14:paraId="6BC1F092">
      <w:pPr>
        <w:snapToGrid w:val="0"/>
        <w:spacing w:line="360" w:lineRule="auto"/>
        <w:ind w:right="480"/>
        <w:jc w:val="center"/>
        <w:rPr>
          <w:rFonts w:ascii="宋体" w:hAnsi="宋体" w:cs="宋体"/>
          <w:b/>
          <w:color w:val="auto"/>
          <w:kern w:val="0"/>
          <w:sz w:val="32"/>
          <w:szCs w:val="32"/>
          <w:highlight w:val="none"/>
          <w:u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u w:val="none"/>
        </w:rPr>
        <w:t xml:space="preserve">  一、符合参加政府采购活动应当具备的一般条件的承诺函</w:t>
      </w:r>
    </w:p>
    <w:p w14:paraId="16D1FA0D">
      <w:pPr>
        <w:snapToGrid w:val="0"/>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（采购人）、（采购代理机构）：</w:t>
      </w:r>
    </w:p>
    <w:p w14:paraId="5375782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none"/>
        </w:rPr>
        <w:t>我方参与（项目名称）【招标编号：（采购编号）】政府采</w:t>
      </w:r>
      <w:r>
        <w:rPr>
          <w:rFonts w:hint="eastAsia" w:ascii="宋体" w:hAnsi="宋体" w:cs="宋体"/>
          <w:color w:val="auto"/>
          <w:sz w:val="24"/>
          <w:highlight w:val="none"/>
        </w:rPr>
        <w:t>购活动，郑重</w:t>
      </w:r>
      <w:r>
        <w:rPr>
          <w:rFonts w:hint="eastAsia" w:ascii="宋体" w:hAnsi="宋体" w:cs="宋体"/>
          <w:color w:val="auto"/>
          <w:sz w:val="24"/>
          <w:highlight w:val="none"/>
        </w:rPr>
        <w:t>承诺：</w:t>
      </w:r>
    </w:p>
    <w:p w14:paraId="0697411C">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E96D8E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78F3592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ABED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46926C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55C6DD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347DCD3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2426AC0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1130730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541CF7D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10EF351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B35943C">
      <w:pPr>
        <w:snapToGrid w:val="0"/>
        <w:spacing w:line="360" w:lineRule="auto"/>
        <w:ind w:firstLine="5520" w:firstLineChars="2300"/>
        <w:rPr>
          <w:rFonts w:hint="eastAsia" w:ascii="宋体" w:hAnsi="宋体" w:cs="宋体"/>
          <w:color w:val="auto"/>
          <w:kern w:val="0"/>
          <w:sz w:val="24"/>
          <w:highlight w:val="none"/>
          <w:lang w:val="zh-CN"/>
        </w:rPr>
      </w:pPr>
    </w:p>
    <w:p w14:paraId="772E7058">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0E540F2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DB5F25">
      <w:pPr>
        <w:snapToGrid w:val="0"/>
        <w:spacing w:line="360" w:lineRule="auto"/>
        <w:ind w:right="480"/>
        <w:jc w:val="center"/>
        <w:rPr>
          <w:rFonts w:ascii="宋体" w:hAnsi="宋体" w:cs="宋体"/>
          <w:b/>
          <w:color w:val="auto"/>
          <w:kern w:val="0"/>
          <w:sz w:val="32"/>
          <w:szCs w:val="32"/>
          <w:highlight w:val="none"/>
        </w:rPr>
      </w:pPr>
    </w:p>
    <w:p w14:paraId="388B60B9">
      <w:pPr>
        <w:snapToGrid w:val="0"/>
        <w:spacing w:line="360" w:lineRule="auto"/>
        <w:ind w:right="480"/>
        <w:jc w:val="center"/>
        <w:rPr>
          <w:rFonts w:ascii="宋体" w:hAnsi="宋体" w:cs="宋体"/>
          <w:b/>
          <w:color w:val="auto"/>
          <w:kern w:val="0"/>
          <w:sz w:val="32"/>
          <w:szCs w:val="32"/>
          <w:highlight w:val="none"/>
        </w:rPr>
      </w:pPr>
    </w:p>
    <w:p w14:paraId="4AEBFDAF">
      <w:pPr>
        <w:snapToGrid w:val="0"/>
        <w:spacing w:line="360" w:lineRule="auto"/>
        <w:ind w:right="480"/>
        <w:jc w:val="center"/>
        <w:rPr>
          <w:rFonts w:ascii="宋体" w:hAnsi="宋体" w:cs="宋体"/>
          <w:b/>
          <w:color w:val="auto"/>
          <w:kern w:val="0"/>
          <w:sz w:val="32"/>
          <w:szCs w:val="32"/>
          <w:highlight w:val="none"/>
        </w:rPr>
      </w:pPr>
    </w:p>
    <w:p w14:paraId="0DF715C6">
      <w:pPr>
        <w:rPr>
          <w:rFonts w:ascii="宋体" w:hAnsi="宋体" w:cs="宋体"/>
          <w:color w:val="auto"/>
          <w:highlight w:val="none"/>
        </w:rPr>
      </w:pPr>
    </w:p>
    <w:p w14:paraId="555A0682">
      <w:pPr>
        <w:snapToGrid w:val="0"/>
        <w:spacing w:line="360" w:lineRule="auto"/>
        <w:ind w:right="480"/>
        <w:jc w:val="center"/>
        <w:rPr>
          <w:rFonts w:ascii="宋体" w:hAnsi="宋体" w:cs="宋体"/>
          <w:b/>
          <w:color w:val="auto"/>
          <w:kern w:val="0"/>
          <w:sz w:val="32"/>
          <w:szCs w:val="32"/>
          <w:highlight w:val="none"/>
        </w:rPr>
      </w:pPr>
    </w:p>
    <w:p w14:paraId="311CF647">
      <w:pPr>
        <w:snapToGrid w:val="0"/>
        <w:spacing w:line="360" w:lineRule="auto"/>
        <w:ind w:right="480"/>
        <w:jc w:val="center"/>
        <w:rPr>
          <w:rFonts w:ascii="宋体" w:hAnsi="宋体" w:cs="宋体"/>
          <w:b/>
          <w:color w:val="auto"/>
          <w:kern w:val="0"/>
          <w:sz w:val="32"/>
          <w:szCs w:val="32"/>
          <w:highlight w:val="none"/>
        </w:rPr>
      </w:pPr>
    </w:p>
    <w:p w14:paraId="4BA3290F">
      <w:pPr>
        <w:snapToGrid w:val="0"/>
        <w:spacing w:line="360" w:lineRule="auto"/>
        <w:ind w:right="480"/>
        <w:jc w:val="center"/>
        <w:rPr>
          <w:rFonts w:ascii="宋体" w:hAnsi="宋体" w:cs="宋体"/>
          <w:b/>
          <w:color w:val="auto"/>
          <w:kern w:val="0"/>
          <w:sz w:val="32"/>
          <w:szCs w:val="32"/>
          <w:highlight w:val="none"/>
        </w:rPr>
      </w:pPr>
    </w:p>
    <w:p w14:paraId="0328E82B">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9871C73">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DC440AC">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4201EFB4">
      <w:pPr>
        <w:snapToGrid w:val="0"/>
        <w:spacing w:line="360" w:lineRule="auto"/>
        <w:ind w:right="480"/>
        <w:jc w:val="center"/>
        <w:rPr>
          <w:rFonts w:ascii="宋体" w:hAnsi="宋体" w:cs="宋体"/>
          <w:b/>
          <w:color w:val="auto"/>
          <w:kern w:val="0"/>
          <w:sz w:val="32"/>
          <w:szCs w:val="32"/>
          <w:highlight w:val="none"/>
        </w:rPr>
      </w:pPr>
    </w:p>
    <w:p w14:paraId="72188737">
      <w:pPr>
        <w:snapToGrid w:val="0"/>
        <w:spacing w:line="360" w:lineRule="auto"/>
        <w:ind w:right="480"/>
        <w:jc w:val="center"/>
        <w:rPr>
          <w:rFonts w:ascii="宋体" w:hAnsi="宋体" w:cs="宋体"/>
          <w:b/>
          <w:color w:val="auto"/>
          <w:kern w:val="0"/>
          <w:sz w:val="32"/>
          <w:szCs w:val="32"/>
          <w:highlight w:val="none"/>
        </w:rPr>
      </w:pPr>
    </w:p>
    <w:p w14:paraId="0601D730">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三、落实政府采购政策需满足的资格要求（如果有）</w:t>
      </w:r>
    </w:p>
    <w:p w14:paraId="778B0823">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6933011">
      <w:pPr>
        <w:widowControl/>
        <w:spacing w:line="360" w:lineRule="auto"/>
        <w:ind w:left="150"/>
        <w:jc w:val="center"/>
        <w:rPr>
          <w:rFonts w:ascii="宋体" w:hAnsi="宋体" w:cs="宋体"/>
          <w:b/>
          <w:color w:val="auto"/>
          <w:kern w:val="0"/>
          <w:sz w:val="32"/>
          <w:szCs w:val="32"/>
          <w:highlight w:val="none"/>
        </w:rPr>
      </w:pPr>
    </w:p>
    <w:p w14:paraId="36AC768C">
      <w:pPr>
        <w:pStyle w:val="23"/>
        <w:rPr>
          <w:color w:val="auto"/>
          <w:highlight w:val="none"/>
        </w:rPr>
      </w:pPr>
    </w:p>
    <w:p w14:paraId="137535A7">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14:paraId="1B0FD6E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E91974B">
      <w:pPr>
        <w:rPr>
          <w:rFonts w:ascii="宋体" w:hAnsi="宋体" w:cs="宋体"/>
          <w:color w:val="auto"/>
          <w:highlight w:val="none"/>
        </w:rPr>
      </w:pPr>
    </w:p>
    <w:p w14:paraId="2226CB89">
      <w:pPr>
        <w:snapToGrid w:val="0"/>
        <w:spacing w:line="360" w:lineRule="auto"/>
        <w:ind w:right="480"/>
        <w:jc w:val="center"/>
        <w:rPr>
          <w:rFonts w:ascii="宋体" w:hAnsi="宋体" w:cs="宋体"/>
          <w:b/>
          <w:color w:val="auto"/>
          <w:kern w:val="0"/>
          <w:sz w:val="32"/>
          <w:szCs w:val="32"/>
          <w:highlight w:val="none"/>
        </w:rPr>
      </w:pPr>
    </w:p>
    <w:p w14:paraId="29DDE74E">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24165AE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0E350DDB">
      <w:pPr>
        <w:spacing w:line="360" w:lineRule="auto"/>
        <w:jc w:val="center"/>
        <w:outlineLvl w:val="0"/>
        <w:rPr>
          <w:rFonts w:ascii="宋体" w:hAnsi="宋体" w:cs="宋体"/>
          <w:b/>
          <w:color w:val="auto"/>
          <w:kern w:val="0"/>
          <w:sz w:val="24"/>
          <w:highlight w:val="none"/>
        </w:rPr>
      </w:pPr>
    </w:p>
    <w:p w14:paraId="556EC4AF">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721401E0">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55CC8A7">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1F0874B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……………………………………………………（页码）</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）投标标的清单</w:t>
      </w:r>
      <w:r>
        <w:rPr>
          <w:rFonts w:hint="eastAsia" w:ascii="宋体" w:hAnsi="宋体" w:cs="宋体"/>
          <w:color w:val="auto"/>
          <w:highlight w:val="none"/>
        </w:rPr>
        <w:t>…………………………………………………………………………（页码）</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15C2B20">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7B59F911">
      <w:pPr>
        <w:snapToGrid w:val="0"/>
        <w:spacing w:line="360" w:lineRule="auto"/>
        <w:jc w:val="center"/>
        <w:rPr>
          <w:rFonts w:ascii="宋体" w:hAnsi="宋体" w:cs="宋体"/>
          <w:b/>
          <w:color w:val="auto"/>
          <w:kern w:val="0"/>
          <w:sz w:val="32"/>
          <w:szCs w:val="32"/>
          <w:highlight w:val="none"/>
          <w:lang w:val="zh-CN"/>
        </w:rPr>
      </w:pPr>
    </w:p>
    <w:p w14:paraId="2B75EAB3">
      <w:pPr>
        <w:snapToGrid w:val="0"/>
        <w:spacing w:line="360" w:lineRule="auto"/>
        <w:jc w:val="center"/>
        <w:rPr>
          <w:rFonts w:ascii="宋体" w:hAnsi="宋体" w:cs="宋体"/>
          <w:b/>
          <w:color w:val="auto"/>
          <w:kern w:val="0"/>
          <w:sz w:val="32"/>
          <w:szCs w:val="32"/>
          <w:highlight w:val="none"/>
          <w:lang w:val="zh-CN"/>
        </w:rPr>
      </w:pPr>
    </w:p>
    <w:p w14:paraId="7EF38277">
      <w:pPr>
        <w:snapToGrid w:val="0"/>
        <w:spacing w:line="360" w:lineRule="auto"/>
        <w:jc w:val="center"/>
        <w:rPr>
          <w:rFonts w:ascii="宋体" w:hAnsi="宋体" w:cs="宋体"/>
          <w:b/>
          <w:color w:val="auto"/>
          <w:kern w:val="0"/>
          <w:sz w:val="32"/>
          <w:szCs w:val="32"/>
          <w:highlight w:val="none"/>
          <w:lang w:val="zh-CN"/>
        </w:rPr>
      </w:pPr>
    </w:p>
    <w:p w14:paraId="40C82DCC">
      <w:pPr>
        <w:snapToGrid w:val="0"/>
        <w:spacing w:line="360" w:lineRule="auto"/>
        <w:jc w:val="center"/>
        <w:rPr>
          <w:rFonts w:ascii="宋体" w:hAnsi="宋体" w:cs="宋体"/>
          <w:b/>
          <w:color w:val="auto"/>
          <w:kern w:val="0"/>
          <w:sz w:val="32"/>
          <w:szCs w:val="32"/>
          <w:highlight w:val="none"/>
          <w:lang w:val="zh-CN"/>
        </w:rPr>
      </w:pPr>
    </w:p>
    <w:p w14:paraId="32F0E7D5">
      <w:pPr>
        <w:snapToGrid w:val="0"/>
        <w:spacing w:line="360" w:lineRule="auto"/>
        <w:jc w:val="center"/>
        <w:rPr>
          <w:rFonts w:ascii="宋体" w:hAnsi="宋体" w:cs="宋体"/>
          <w:b/>
          <w:color w:val="auto"/>
          <w:kern w:val="0"/>
          <w:sz w:val="32"/>
          <w:szCs w:val="32"/>
          <w:highlight w:val="none"/>
          <w:lang w:val="zh-CN"/>
        </w:rPr>
      </w:pPr>
    </w:p>
    <w:p w14:paraId="3975A80A">
      <w:pPr>
        <w:snapToGrid w:val="0"/>
        <w:spacing w:line="360" w:lineRule="auto"/>
        <w:jc w:val="center"/>
        <w:rPr>
          <w:rFonts w:ascii="宋体" w:hAnsi="宋体" w:cs="宋体"/>
          <w:b/>
          <w:color w:val="auto"/>
          <w:kern w:val="0"/>
          <w:sz w:val="32"/>
          <w:szCs w:val="32"/>
          <w:highlight w:val="none"/>
          <w:lang w:val="zh-CN"/>
        </w:rPr>
      </w:pPr>
    </w:p>
    <w:p w14:paraId="43B95C89">
      <w:pPr>
        <w:snapToGrid w:val="0"/>
        <w:spacing w:line="360" w:lineRule="auto"/>
        <w:jc w:val="center"/>
        <w:rPr>
          <w:rFonts w:ascii="宋体" w:hAnsi="宋体" w:cs="宋体"/>
          <w:b/>
          <w:color w:val="auto"/>
          <w:kern w:val="0"/>
          <w:sz w:val="32"/>
          <w:szCs w:val="32"/>
          <w:highlight w:val="none"/>
          <w:lang w:val="zh-CN"/>
        </w:rPr>
      </w:pPr>
    </w:p>
    <w:p w14:paraId="304CA4C2">
      <w:pPr>
        <w:snapToGrid w:val="0"/>
        <w:spacing w:line="360" w:lineRule="auto"/>
        <w:jc w:val="center"/>
        <w:rPr>
          <w:rFonts w:ascii="宋体" w:hAnsi="宋体" w:cs="宋体"/>
          <w:b/>
          <w:color w:val="auto"/>
          <w:kern w:val="0"/>
          <w:sz w:val="32"/>
          <w:szCs w:val="32"/>
          <w:highlight w:val="none"/>
          <w:lang w:val="zh-CN"/>
        </w:rPr>
      </w:pPr>
    </w:p>
    <w:p w14:paraId="40BD5475">
      <w:pPr>
        <w:snapToGrid w:val="0"/>
        <w:spacing w:line="360" w:lineRule="auto"/>
        <w:jc w:val="center"/>
        <w:rPr>
          <w:rFonts w:ascii="宋体" w:hAnsi="宋体" w:cs="宋体"/>
          <w:b/>
          <w:color w:val="auto"/>
          <w:kern w:val="0"/>
          <w:sz w:val="32"/>
          <w:szCs w:val="32"/>
          <w:highlight w:val="none"/>
          <w:lang w:val="zh-CN"/>
        </w:rPr>
      </w:pPr>
    </w:p>
    <w:p w14:paraId="33983B1B">
      <w:pPr>
        <w:snapToGrid w:val="0"/>
        <w:spacing w:line="360" w:lineRule="auto"/>
        <w:jc w:val="center"/>
        <w:rPr>
          <w:rFonts w:ascii="宋体" w:hAnsi="宋体" w:cs="宋体"/>
          <w:b/>
          <w:color w:val="auto"/>
          <w:kern w:val="0"/>
          <w:sz w:val="32"/>
          <w:szCs w:val="32"/>
          <w:highlight w:val="none"/>
          <w:lang w:val="zh-CN"/>
        </w:rPr>
      </w:pPr>
    </w:p>
    <w:p w14:paraId="305E25EE">
      <w:pPr>
        <w:snapToGrid w:val="0"/>
        <w:spacing w:line="360" w:lineRule="auto"/>
        <w:jc w:val="center"/>
        <w:rPr>
          <w:rFonts w:ascii="宋体" w:hAnsi="宋体" w:cs="宋体"/>
          <w:b/>
          <w:color w:val="auto"/>
          <w:kern w:val="0"/>
          <w:sz w:val="32"/>
          <w:szCs w:val="32"/>
          <w:highlight w:val="none"/>
          <w:lang w:val="zh-CN"/>
        </w:rPr>
      </w:pPr>
    </w:p>
    <w:p w14:paraId="65A6924C">
      <w:pPr>
        <w:snapToGrid w:val="0"/>
        <w:spacing w:line="360" w:lineRule="auto"/>
        <w:jc w:val="center"/>
        <w:rPr>
          <w:rFonts w:ascii="宋体" w:hAnsi="宋体" w:cs="宋体"/>
          <w:b/>
          <w:color w:val="auto"/>
          <w:kern w:val="0"/>
          <w:sz w:val="32"/>
          <w:szCs w:val="32"/>
          <w:highlight w:val="none"/>
          <w:lang w:val="zh-CN"/>
        </w:rPr>
      </w:pPr>
    </w:p>
    <w:p w14:paraId="29CD0711">
      <w:pPr>
        <w:rPr>
          <w:rFonts w:ascii="宋体" w:hAnsi="宋体" w:cs="宋体"/>
          <w:b/>
          <w:color w:val="auto"/>
          <w:kern w:val="0"/>
          <w:sz w:val="32"/>
          <w:szCs w:val="32"/>
          <w:highlight w:val="none"/>
          <w:lang w:val="zh-CN"/>
        </w:rPr>
      </w:pPr>
    </w:p>
    <w:p w14:paraId="24B8AD19">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FE57C2B">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605E98D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25A8351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3A20E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25F3A4A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3C6D04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0E35C1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w:t>
      </w:r>
      <w:r>
        <w:rPr>
          <w:rFonts w:hint="eastAsia" w:ascii="宋体" w:hAnsi="宋体" w:cs="宋体"/>
          <w:b w:val="0"/>
          <w:color w:val="auto"/>
          <w:kern w:val="2"/>
          <w:sz w:val="24"/>
          <w:szCs w:val="24"/>
          <w:highlight w:val="none"/>
          <w:u w:val="none"/>
        </w:rPr>
        <w:t>符合参加政府采购活动应当具备的一般条件的承诺函</w:t>
      </w:r>
      <w:r>
        <w:rPr>
          <w:rFonts w:hint="eastAsia" w:ascii="宋体" w:hAnsi="宋体" w:cs="宋体"/>
          <w:color w:val="auto"/>
          <w:sz w:val="24"/>
          <w:highlight w:val="none"/>
        </w:rPr>
        <w:t>；</w:t>
      </w:r>
    </w:p>
    <w:p w14:paraId="329F74A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6" w:name="_Hlk101257010"/>
      <w:r>
        <w:rPr>
          <w:rFonts w:hint="eastAsia" w:ascii="宋体" w:hAnsi="宋体" w:cs="宋体"/>
          <w:color w:val="auto"/>
          <w:sz w:val="24"/>
          <w:highlight w:val="none"/>
        </w:rPr>
        <w:t>（如果有)</w:t>
      </w:r>
      <w:bookmarkEnd w:id="396"/>
      <w:r>
        <w:rPr>
          <w:rFonts w:hint="eastAsia" w:ascii="宋体" w:hAnsi="宋体" w:cs="宋体"/>
          <w:snapToGrid w:val="0"/>
          <w:color w:val="auto"/>
          <w:kern w:val="28"/>
          <w:sz w:val="24"/>
          <w:szCs w:val="20"/>
          <w:highlight w:val="none"/>
        </w:rPr>
        <w:t>；</w:t>
      </w:r>
    </w:p>
    <w:p w14:paraId="32FEE7F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53A7E43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4F5996D">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83B244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1207700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5C0402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符合性审查资料；</w:t>
      </w:r>
    </w:p>
    <w:p w14:paraId="59F7CA8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评标标准相应的商务技术资料；</w:t>
      </w:r>
    </w:p>
    <w:p w14:paraId="5F5E358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投标标的清单；</w:t>
      </w:r>
    </w:p>
    <w:p w14:paraId="2CC5162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商务技术偏离表；</w:t>
      </w:r>
    </w:p>
    <w:p w14:paraId="5F2E5C2A">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p>
    <w:p w14:paraId="5E86861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BED780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126FE76D">
      <w:pPr>
        <w:spacing w:line="360" w:lineRule="auto"/>
        <w:ind w:left="420" w:leftChars="200" w:firstLine="480" w:firstLineChars="200"/>
        <w:rPr>
          <w:rFonts w:hint="default" w:eastAsia="仿宋_GB2312"/>
          <w:color w:val="auto"/>
          <w:highlight w:val="none"/>
          <w:lang w:val="en-US" w:eastAsia="zh-CN"/>
        </w:rPr>
      </w:pPr>
      <w:r>
        <w:rPr>
          <w:rFonts w:hint="eastAsia" w:ascii="宋体" w:hAnsi="宋体" w:cs="宋体"/>
          <w:color w:val="auto"/>
          <w:sz w:val="24"/>
          <w:highlight w:val="none"/>
          <w:lang w:val="en-US" w:eastAsia="zh-CN"/>
        </w:rPr>
        <w:t>2.3.2报价情况说明（如果有）；</w:t>
      </w:r>
    </w:p>
    <w:p w14:paraId="69B9A69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14:paraId="0031E908">
      <w:pPr>
        <w:pStyle w:val="8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14:paraId="197B70C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339A529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4AE1378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FBF3D6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576E5FE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6ED0529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CE2EF5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3B3DC9F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0A081FD">
      <w:pPr>
        <w:snapToGrid w:val="0"/>
        <w:spacing w:line="360" w:lineRule="auto"/>
        <w:ind w:left="420" w:leftChars="200" w:firstLine="4200" w:firstLineChars="1750"/>
        <w:rPr>
          <w:rFonts w:ascii="宋体" w:hAnsi="宋体" w:cs="宋体"/>
          <w:color w:val="auto"/>
          <w:kern w:val="0"/>
          <w:sz w:val="24"/>
          <w:highlight w:val="none"/>
          <w:u w:val="single"/>
        </w:rPr>
      </w:pPr>
    </w:p>
    <w:p w14:paraId="2B05241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C737E34">
      <w:pPr>
        <w:snapToGrid w:val="0"/>
        <w:spacing w:line="360" w:lineRule="auto"/>
        <w:jc w:val="center"/>
        <w:rPr>
          <w:rFonts w:ascii="宋体" w:hAnsi="宋体" w:cs="宋体"/>
          <w:b/>
          <w:color w:val="auto"/>
          <w:kern w:val="0"/>
          <w:sz w:val="32"/>
          <w:szCs w:val="32"/>
          <w:highlight w:val="none"/>
        </w:rPr>
      </w:pPr>
    </w:p>
    <w:p w14:paraId="086B8918">
      <w:pPr>
        <w:snapToGrid w:val="0"/>
        <w:spacing w:line="360" w:lineRule="auto"/>
        <w:rPr>
          <w:rFonts w:ascii="宋体" w:hAnsi="宋体" w:cs="宋体"/>
          <w:color w:val="auto"/>
          <w:sz w:val="24"/>
          <w:highlight w:val="none"/>
        </w:rPr>
      </w:pPr>
    </w:p>
    <w:p w14:paraId="7C46F8A2">
      <w:pPr>
        <w:jc w:val="center"/>
        <w:rPr>
          <w:rFonts w:ascii="宋体" w:hAnsi="宋体" w:cs="宋体"/>
          <w:b/>
          <w:color w:val="auto"/>
          <w:kern w:val="0"/>
          <w:sz w:val="32"/>
          <w:szCs w:val="32"/>
          <w:highlight w:val="none"/>
        </w:rPr>
      </w:pPr>
    </w:p>
    <w:p w14:paraId="6C8E8745">
      <w:pPr>
        <w:jc w:val="center"/>
        <w:rPr>
          <w:rFonts w:ascii="宋体" w:hAnsi="宋体" w:cs="宋体"/>
          <w:b/>
          <w:color w:val="auto"/>
          <w:kern w:val="0"/>
          <w:sz w:val="32"/>
          <w:szCs w:val="32"/>
          <w:highlight w:val="none"/>
        </w:rPr>
      </w:pPr>
    </w:p>
    <w:p w14:paraId="20F5818A">
      <w:pPr>
        <w:jc w:val="center"/>
        <w:rPr>
          <w:rFonts w:ascii="宋体" w:hAnsi="宋体" w:cs="宋体"/>
          <w:b/>
          <w:color w:val="auto"/>
          <w:kern w:val="0"/>
          <w:sz w:val="32"/>
          <w:szCs w:val="32"/>
          <w:highlight w:val="none"/>
        </w:rPr>
      </w:pPr>
    </w:p>
    <w:p w14:paraId="2F0FCBC7">
      <w:pPr>
        <w:jc w:val="center"/>
        <w:rPr>
          <w:rFonts w:ascii="宋体" w:hAnsi="宋体" w:cs="宋体"/>
          <w:b/>
          <w:color w:val="auto"/>
          <w:kern w:val="0"/>
          <w:sz w:val="32"/>
          <w:szCs w:val="32"/>
          <w:highlight w:val="none"/>
        </w:rPr>
      </w:pPr>
    </w:p>
    <w:p w14:paraId="3A75C2EE">
      <w:pPr>
        <w:jc w:val="center"/>
        <w:rPr>
          <w:rFonts w:ascii="宋体" w:hAnsi="宋体" w:cs="宋体"/>
          <w:b/>
          <w:color w:val="auto"/>
          <w:kern w:val="0"/>
          <w:sz w:val="32"/>
          <w:szCs w:val="32"/>
          <w:highlight w:val="none"/>
        </w:rPr>
      </w:pPr>
    </w:p>
    <w:p w14:paraId="069FE05B">
      <w:pPr>
        <w:jc w:val="center"/>
        <w:rPr>
          <w:rFonts w:ascii="宋体" w:hAnsi="宋体" w:cs="宋体"/>
          <w:b/>
          <w:color w:val="auto"/>
          <w:kern w:val="0"/>
          <w:sz w:val="32"/>
          <w:szCs w:val="32"/>
          <w:highlight w:val="none"/>
        </w:rPr>
      </w:pPr>
    </w:p>
    <w:p w14:paraId="5A37370C">
      <w:pPr>
        <w:jc w:val="center"/>
        <w:rPr>
          <w:rFonts w:ascii="宋体" w:hAnsi="宋体" w:cs="宋体"/>
          <w:b/>
          <w:color w:val="auto"/>
          <w:kern w:val="0"/>
          <w:sz w:val="32"/>
          <w:szCs w:val="32"/>
          <w:highlight w:val="none"/>
        </w:rPr>
      </w:pPr>
    </w:p>
    <w:p w14:paraId="1F599F25">
      <w:pPr>
        <w:jc w:val="center"/>
        <w:rPr>
          <w:rFonts w:ascii="宋体" w:hAnsi="宋体" w:cs="宋体"/>
          <w:b/>
          <w:color w:val="auto"/>
          <w:kern w:val="0"/>
          <w:sz w:val="32"/>
          <w:szCs w:val="32"/>
          <w:highlight w:val="none"/>
        </w:rPr>
      </w:pPr>
    </w:p>
    <w:p w14:paraId="43AA47A3">
      <w:pPr>
        <w:jc w:val="center"/>
        <w:rPr>
          <w:rFonts w:ascii="宋体" w:hAnsi="宋体" w:cs="宋体"/>
          <w:b/>
          <w:color w:val="auto"/>
          <w:kern w:val="0"/>
          <w:sz w:val="32"/>
          <w:szCs w:val="32"/>
          <w:highlight w:val="none"/>
        </w:rPr>
      </w:pPr>
    </w:p>
    <w:p w14:paraId="3874224C">
      <w:pPr>
        <w:jc w:val="center"/>
        <w:rPr>
          <w:rFonts w:ascii="宋体" w:hAnsi="宋体" w:cs="宋体"/>
          <w:b/>
          <w:color w:val="auto"/>
          <w:kern w:val="0"/>
          <w:sz w:val="32"/>
          <w:szCs w:val="32"/>
          <w:highlight w:val="none"/>
        </w:rPr>
      </w:pPr>
    </w:p>
    <w:p w14:paraId="7E49D7A1">
      <w:pPr>
        <w:jc w:val="center"/>
        <w:rPr>
          <w:rFonts w:ascii="宋体" w:hAnsi="宋体" w:cs="宋体"/>
          <w:b/>
          <w:color w:val="auto"/>
          <w:kern w:val="0"/>
          <w:sz w:val="32"/>
          <w:szCs w:val="32"/>
          <w:highlight w:val="none"/>
        </w:rPr>
      </w:pPr>
    </w:p>
    <w:p w14:paraId="6AD1DC15">
      <w:pPr>
        <w:jc w:val="center"/>
        <w:rPr>
          <w:rFonts w:ascii="宋体" w:hAnsi="宋体" w:cs="宋体"/>
          <w:b/>
          <w:color w:val="auto"/>
          <w:kern w:val="0"/>
          <w:sz w:val="32"/>
          <w:szCs w:val="32"/>
          <w:highlight w:val="none"/>
        </w:rPr>
      </w:pPr>
    </w:p>
    <w:p w14:paraId="43478505">
      <w:pPr>
        <w:jc w:val="center"/>
        <w:rPr>
          <w:rFonts w:ascii="宋体" w:hAnsi="宋体" w:cs="宋体"/>
          <w:b/>
          <w:color w:val="auto"/>
          <w:kern w:val="0"/>
          <w:sz w:val="32"/>
          <w:szCs w:val="32"/>
          <w:highlight w:val="none"/>
        </w:rPr>
      </w:pPr>
    </w:p>
    <w:p w14:paraId="1B9E5356">
      <w:pPr>
        <w:jc w:val="center"/>
        <w:rPr>
          <w:rFonts w:ascii="宋体" w:hAnsi="宋体" w:cs="宋体"/>
          <w:b/>
          <w:color w:val="auto"/>
          <w:kern w:val="0"/>
          <w:sz w:val="32"/>
          <w:szCs w:val="32"/>
          <w:highlight w:val="none"/>
        </w:rPr>
      </w:pPr>
    </w:p>
    <w:p w14:paraId="7D48A4BD">
      <w:pPr>
        <w:jc w:val="center"/>
        <w:rPr>
          <w:rFonts w:ascii="宋体" w:hAnsi="宋体" w:cs="宋体"/>
          <w:b/>
          <w:color w:val="auto"/>
          <w:kern w:val="0"/>
          <w:sz w:val="32"/>
          <w:szCs w:val="32"/>
          <w:highlight w:val="none"/>
        </w:rPr>
      </w:pPr>
    </w:p>
    <w:p w14:paraId="592BFC7F">
      <w:pPr>
        <w:jc w:val="center"/>
        <w:rPr>
          <w:rFonts w:ascii="宋体" w:hAnsi="宋体" w:cs="宋体"/>
          <w:b/>
          <w:color w:val="auto"/>
          <w:kern w:val="0"/>
          <w:sz w:val="32"/>
          <w:szCs w:val="32"/>
          <w:highlight w:val="none"/>
        </w:rPr>
      </w:pPr>
    </w:p>
    <w:p w14:paraId="261BD576">
      <w:pPr>
        <w:jc w:val="center"/>
        <w:rPr>
          <w:rFonts w:ascii="宋体" w:hAnsi="宋体" w:cs="宋体"/>
          <w:b/>
          <w:color w:val="auto"/>
          <w:kern w:val="0"/>
          <w:sz w:val="32"/>
          <w:szCs w:val="32"/>
          <w:highlight w:val="none"/>
        </w:rPr>
      </w:pPr>
    </w:p>
    <w:p w14:paraId="6489822E">
      <w:pPr>
        <w:jc w:val="center"/>
        <w:rPr>
          <w:rFonts w:ascii="宋体" w:hAnsi="宋体" w:cs="宋体"/>
          <w:b/>
          <w:color w:val="auto"/>
          <w:kern w:val="0"/>
          <w:sz w:val="32"/>
          <w:szCs w:val="32"/>
          <w:highlight w:val="none"/>
        </w:rPr>
      </w:pPr>
    </w:p>
    <w:p w14:paraId="02C03802">
      <w:pPr>
        <w:jc w:val="center"/>
        <w:rPr>
          <w:rFonts w:ascii="宋体" w:hAnsi="宋体" w:cs="宋体"/>
          <w:b/>
          <w:color w:val="auto"/>
          <w:kern w:val="0"/>
          <w:sz w:val="32"/>
          <w:szCs w:val="32"/>
          <w:highlight w:val="none"/>
        </w:rPr>
      </w:pPr>
    </w:p>
    <w:p w14:paraId="555DB14E">
      <w:pPr>
        <w:jc w:val="center"/>
        <w:rPr>
          <w:rFonts w:ascii="宋体" w:hAnsi="宋体" w:cs="宋体"/>
          <w:b/>
          <w:color w:val="auto"/>
          <w:kern w:val="0"/>
          <w:sz w:val="32"/>
          <w:szCs w:val="32"/>
          <w:highlight w:val="none"/>
        </w:rPr>
      </w:pPr>
    </w:p>
    <w:p w14:paraId="1A85C689">
      <w:pPr>
        <w:pStyle w:val="2"/>
        <w:rPr>
          <w:color w:val="auto"/>
          <w:highlight w:val="none"/>
          <w:lang w:val="en-US"/>
        </w:rPr>
      </w:pPr>
    </w:p>
    <w:p w14:paraId="248B3303">
      <w:pPr>
        <w:jc w:val="center"/>
        <w:rPr>
          <w:rFonts w:ascii="宋体" w:hAnsi="宋体" w:cs="宋体"/>
          <w:b/>
          <w:color w:val="auto"/>
          <w:kern w:val="0"/>
          <w:sz w:val="32"/>
          <w:szCs w:val="32"/>
          <w:highlight w:val="none"/>
        </w:rPr>
      </w:pPr>
    </w:p>
    <w:p w14:paraId="4E6C2BA4">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3CD71E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0A1B3211">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02C4BB8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4F6628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5C558AE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87E6C5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9C7CF6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 xml:space="preserve">                       投标人名称(电子签名)：</w:t>
      </w:r>
    </w:p>
    <w:p w14:paraId="2DE8A1B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544E7234">
      <w:pPr>
        <w:snapToGrid w:val="0"/>
        <w:spacing w:line="360" w:lineRule="auto"/>
        <w:rPr>
          <w:rFonts w:ascii="宋体" w:hAnsi="宋体" w:cs="宋体"/>
          <w:color w:val="auto"/>
          <w:sz w:val="24"/>
          <w:highlight w:val="none"/>
        </w:rPr>
      </w:pPr>
    </w:p>
    <w:p w14:paraId="7566765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107BEA7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C25E3D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DFD0FE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AC9CC7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84C5E5D">
      <w:pPr>
        <w:jc w:val="center"/>
        <w:rPr>
          <w:rFonts w:ascii="宋体" w:hAnsi="宋体" w:cs="宋体"/>
          <w:b/>
          <w:color w:val="auto"/>
          <w:kern w:val="0"/>
          <w:sz w:val="32"/>
          <w:szCs w:val="32"/>
          <w:highlight w:val="none"/>
        </w:rPr>
      </w:pPr>
    </w:p>
    <w:p w14:paraId="35B4334C">
      <w:pPr>
        <w:rPr>
          <w:rFonts w:ascii="宋体" w:hAnsi="宋体" w:cs="宋体"/>
          <w:color w:val="auto"/>
          <w:highlight w:val="none"/>
        </w:rPr>
      </w:pPr>
    </w:p>
    <w:p w14:paraId="727F86B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5E77D5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4C7DA2C">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8C0DE00">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9081C8D">
      <w:pPr>
        <w:autoSpaceDE w:val="0"/>
        <w:autoSpaceDN w:val="0"/>
        <w:spacing w:line="360" w:lineRule="auto"/>
        <w:jc w:val="center"/>
        <w:rPr>
          <w:rFonts w:ascii="宋体" w:hAnsi="宋体" w:cs="宋体"/>
          <w:b/>
          <w:color w:val="auto"/>
          <w:kern w:val="0"/>
          <w:sz w:val="32"/>
          <w:szCs w:val="32"/>
          <w:highlight w:val="none"/>
          <w:lang w:val="zh-CN"/>
        </w:rPr>
      </w:pPr>
    </w:p>
    <w:p w14:paraId="19681D5A">
      <w:pPr>
        <w:autoSpaceDE w:val="0"/>
        <w:autoSpaceDN w:val="0"/>
        <w:spacing w:line="360" w:lineRule="auto"/>
        <w:jc w:val="center"/>
        <w:rPr>
          <w:rFonts w:ascii="宋体" w:hAnsi="宋体" w:cs="宋体"/>
          <w:b/>
          <w:color w:val="auto"/>
          <w:kern w:val="0"/>
          <w:sz w:val="32"/>
          <w:szCs w:val="32"/>
          <w:highlight w:val="none"/>
          <w:lang w:val="zh-CN"/>
        </w:rPr>
      </w:pPr>
    </w:p>
    <w:p w14:paraId="3CE6A1CC">
      <w:pPr>
        <w:autoSpaceDE w:val="0"/>
        <w:autoSpaceDN w:val="0"/>
        <w:spacing w:line="360" w:lineRule="auto"/>
        <w:jc w:val="center"/>
        <w:rPr>
          <w:rFonts w:ascii="宋体" w:hAnsi="宋体" w:cs="宋体"/>
          <w:b/>
          <w:color w:val="auto"/>
          <w:kern w:val="0"/>
          <w:sz w:val="32"/>
          <w:szCs w:val="32"/>
          <w:highlight w:val="none"/>
          <w:lang w:val="zh-CN"/>
        </w:rPr>
      </w:pPr>
    </w:p>
    <w:p w14:paraId="665C35FC">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6F399AFF">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54CF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04D2CF7">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587D5B0">
            <w:pPr>
              <w:pStyle w:val="150"/>
              <w:adjustRightInd w:val="0"/>
              <w:spacing w:line="360" w:lineRule="auto"/>
              <w:rPr>
                <w:rFonts w:hAnsi="宋体" w:cs="宋体"/>
                <w:bCs/>
                <w:color w:val="auto"/>
                <w:sz w:val="24"/>
                <w:highlight w:val="none"/>
              </w:rPr>
            </w:pPr>
          </w:p>
        </w:tc>
      </w:tr>
    </w:tbl>
    <w:p w14:paraId="2E32B5C8">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F360A43">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601A04CE">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0A28B99">
      <w:pPr>
        <w:jc w:val="center"/>
        <w:rPr>
          <w:rFonts w:ascii="宋体" w:hAnsi="宋体" w:cs="宋体"/>
          <w:b/>
          <w:color w:val="auto"/>
          <w:kern w:val="0"/>
          <w:sz w:val="32"/>
          <w:szCs w:val="32"/>
          <w:highlight w:val="none"/>
        </w:rPr>
      </w:pPr>
    </w:p>
    <w:p w14:paraId="7F5E38C5">
      <w:pPr>
        <w:jc w:val="center"/>
        <w:rPr>
          <w:rFonts w:ascii="宋体" w:hAnsi="宋体" w:cs="宋体"/>
          <w:b/>
          <w:color w:val="auto"/>
          <w:kern w:val="0"/>
          <w:sz w:val="32"/>
          <w:szCs w:val="32"/>
          <w:highlight w:val="none"/>
        </w:rPr>
      </w:pPr>
    </w:p>
    <w:p w14:paraId="4BC325A6">
      <w:pPr>
        <w:jc w:val="center"/>
        <w:rPr>
          <w:rFonts w:ascii="宋体" w:hAnsi="宋体" w:cs="宋体"/>
          <w:b/>
          <w:color w:val="auto"/>
          <w:kern w:val="0"/>
          <w:sz w:val="32"/>
          <w:szCs w:val="32"/>
          <w:highlight w:val="none"/>
        </w:rPr>
      </w:pPr>
    </w:p>
    <w:p w14:paraId="17E43085">
      <w:pPr>
        <w:jc w:val="center"/>
        <w:rPr>
          <w:rFonts w:ascii="宋体" w:hAnsi="宋体" w:cs="宋体"/>
          <w:b/>
          <w:color w:val="auto"/>
          <w:kern w:val="0"/>
          <w:sz w:val="32"/>
          <w:szCs w:val="32"/>
          <w:highlight w:val="none"/>
        </w:rPr>
      </w:pPr>
    </w:p>
    <w:p w14:paraId="7996E958">
      <w:pPr>
        <w:jc w:val="center"/>
        <w:rPr>
          <w:rFonts w:ascii="宋体" w:hAnsi="宋体" w:cs="宋体"/>
          <w:b/>
          <w:color w:val="auto"/>
          <w:kern w:val="0"/>
          <w:sz w:val="32"/>
          <w:szCs w:val="32"/>
          <w:highlight w:val="none"/>
        </w:rPr>
      </w:pPr>
    </w:p>
    <w:p w14:paraId="75F895DE">
      <w:pPr>
        <w:jc w:val="center"/>
        <w:rPr>
          <w:rFonts w:ascii="宋体" w:hAnsi="宋体" w:cs="宋体"/>
          <w:b/>
          <w:color w:val="auto"/>
          <w:kern w:val="0"/>
          <w:sz w:val="32"/>
          <w:szCs w:val="32"/>
          <w:highlight w:val="none"/>
        </w:rPr>
      </w:pPr>
    </w:p>
    <w:p w14:paraId="1C7FF7A4">
      <w:pPr>
        <w:jc w:val="center"/>
        <w:rPr>
          <w:rFonts w:ascii="宋体" w:hAnsi="宋体" w:cs="宋体"/>
          <w:b/>
          <w:color w:val="auto"/>
          <w:kern w:val="0"/>
          <w:sz w:val="32"/>
          <w:szCs w:val="32"/>
          <w:highlight w:val="none"/>
        </w:rPr>
      </w:pPr>
    </w:p>
    <w:p w14:paraId="3DC334C9">
      <w:pPr>
        <w:jc w:val="center"/>
        <w:rPr>
          <w:rFonts w:ascii="宋体" w:hAnsi="宋体" w:cs="宋体"/>
          <w:b/>
          <w:color w:val="auto"/>
          <w:kern w:val="0"/>
          <w:sz w:val="32"/>
          <w:szCs w:val="32"/>
          <w:highlight w:val="none"/>
        </w:rPr>
      </w:pPr>
    </w:p>
    <w:p w14:paraId="7B35D35C">
      <w:pPr>
        <w:jc w:val="center"/>
        <w:rPr>
          <w:rFonts w:ascii="宋体" w:hAnsi="宋体" w:cs="宋体"/>
          <w:b/>
          <w:color w:val="auto"/>
          <w:kern w:val="0"/>
          <w:sz w:val="32"/>
          <w:szCs w:val="32"/>
          <w:highlight w:val="none"/>
        </w:rPr>
      </w:pPr>
    </w:p>
    <w:p w14:paraId="391D8C49">
      <w:pPr>
        <w:jc w:val="center"/>
        <w:rPr>
          <w:rFonts w:ascii="宋体" w:hAnsi="宋体" w:cs="宋体"/>
          <w:b/>
          <w:color w:val="auto"/>
          <w:kern w:val="0"/>
          <w:sz w:val="32"/>
          <w:szCs w:val="32"/>
          <w:highlight w:val="none"/>
        </w:rPr>
      </w:pPr>
    </w:p>
    <w:p w14:paraId="5AE5B42A">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2B1344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eastAsia="zh-CN"/>
        </w:rPr>
        <w:t>三</w:t>
      </w:r>
      <w:r>
        <w:rPr>
          <w:rFonts w:hint="eastAsia" w:ascii="宋体" w:hAnsi="宋体" w:cs="宋体"/>
          <w:b/>
          <w:color w:val="auto"/>
          <w:kern w:val="0"/>
          <w:sz w:val="32"/>
          <w:szCs w:val="32"/>
          <w:highlight w:val="none"/>
        </w:rPr>
        <w:t>、符合性审查资料</w:t>
      </w:r>
    </w:p>
    <w:p w14:paraId="33ADADD8">
      <w:pPr>
        <w:jc w:val="center"/>
        <w:rPr>
          <w:rFonts w:ascii="宋体" w:hAnsi="宋体" w:cs="宋体"/>
          <w:b/>
          <w:color w:val="auto"/>
          <w:kern w:val="0"/>
          <w:sz w:val="32"/>
          <w:szCs w:val="32"/>
          <w:highlight w:val="none"/>
        </w:rPr>
      </w:pP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4824"/>
        <w:gridCol w:w="2466"/>
        <w:gridCol w:w="1368"/>
      </w:tblGrid>
      <w:tr w14:paraId="09E65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336" w:type="pct"/>
            <w:vAlign w:val="center"/>
          </w:tcPr>
          <w:p w14:paraId="045385B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598" w:type="pct"/>
            <w:vAlign w:val="center"/>
          </w:tcPr>
          <w:p w14:paraId="1E8F54E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1328" w:type="pct"/>
            <w:vAlign w:val="center"/>
          </w:tcPr>
          <w:p w14:paraId="230924B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737" w:type="pct"/>
            <w:vAlign w:val="center"/>
          </w:tcPr>
          <w:p w14:paraId="016FB16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7A92DF7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1720F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6" w:type="pct"/>
            <w:vAlign w:val="center"/>
          </w:tcPr>
          <w:p w14:paraId="2F4CE6FF">
            <w:pPr>
              <w:jc w:val="center"/>
              <w:rPr>
                <w:rFonts w:ascii="宋体" w:hAnsi="宋体" w:cs="宋体"/>
                <w:color w:val="auto"/>
                <w:sz w:val="24"/>
                <w:highlight w:val="none"/>
              </w:rPr>
            </w:pPr>
            <w:r>
              <w:rPr>
                <w:rFonts w:hint="eastAsia" w:ascii="宋体" w:hAnsi="宋体" w:cs="宋体"/>
                <w:color w:val="auto"/>
                <w:sz w:val="24"/>
                <w:highlight w:val="none"/>
              </w:rPr>
              <w:t>1</w:t>
            </w:r>
          </w:p>
        </w:tc>
        <w:tc>
          <w:tcPr>
            <w:tcW w:w="2598" w:type="pct"/>
            <w:vAlign w:val="center"/>
          </w:tcPr>
          <w:p w14:paraId="08D3905D">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1328" w:type="pct"/>
            <w:vAlign w:val="center"/>
          </w:tcPr>
          <w:p w14:paraId="1861DE59">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737" w:type="pct"/>
            <w:vAlign w:val="center"/>
          </w:tcPr>
          <w:p w14:paraId="356C6D7B">
            <w:pPr>
              <w:rPr>
                <w:rFonts w:ascii="宋体" w:hAnsi="宋体" w:cs="宋体"/>
                <w:color w:val="auto"/>
                <w:sz w:val="24"/>
                <w:highlight w:val="none"/>
              </w:rPr>
            </w:pPr>
            <w:r>
              <w:rPr>
                <w:rFonts w:hint="eastAsia" w:ascii="宋体" w:hAnsi="宋体" w:cs="宋体"/>
                <w:color w:val="auto"/>
                <w:sz w:val="24"/>
                <w:highlight w:val="none"/>
              </w:rPr>
              <w:t>见投标文件</w:t>
            </w:r>
          </w:p>
          <w:p w14:paraId="7271C4A5">
            <w:pPr>
              <w:rPr>
                <w:rFonts w:ascii="宋体" w:hAnsi="宋体" w:cs="宋体"/>
                <w:color w:val="auto"/>
                <w:highlight w:val="none"/>
              </w:rPr>
            </w:pPr>
            <w:r>
              <w:rPr>
                <w:rFonts w:hint="eastAsia" w:ascii="宋体" w:hAnsi="宋体" w:cs="宋体"/>
                <w:color w:val="auto"/>
                <w:sz w:val="24"/>
                <w:highlight w:val="none"/>
              </w:rPr>
              <w:t>第页</w:t>
            </w:r>
          </w:p>
        </w:tc>
      </w:tr>
      <w:tr w14:paraId="237CD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6" w:type="pct"/>
            <w:vAlign w:val="center"/>
          </w:tcPr>
          <w:p w14:paraId="6AEA017F">
            <w:pPr>
              <w:jc w:val="center"/>
              <w:rPr>
                <w:rFonts w:ascii="宋体" w:hAnsi="宋体" w:cs="宋体"/>
                <w:color w:val="auto"/>
                <w:sz w:val="24"/>
                <w:highlight w:val="none"/>
              </w:rPr>
            </w:pPr>
            <w:r>
              <w:rPr>
                <w:rFonts w:hint="eastAsia" w:ascii="宋体" w:hAnsi="宋体" w:cs="宋体"/>
                <w:color w:val="auto"/>
                <w:sz w:val="24"/>
                <w:highlight w:val="none"/>
              </w:rPr>
              <w:t>2</w:t>
            </w:r>
          </w:p>
        </w:tc>
        <w:tc>
          <w:tcPr>
            <w:tcW w:w="2598" w:type="pct"/>
            <w:vAlign w:val="center"/>
          </w:tcPr>
          <w:p w14:paraId="4B34210F">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1328" w:type="pct"/>
            <w:vAlign w:val="center"/>
          </w:tcPr>
          <w:p w14:paraId="18FCDDB3">
            <w:pPr>
              <w:rPr>
                <w:rFonts w:ascii="宋体" w:hAnsi="宋体" w:cs="宋体"/>
                <w:color w:val="auto"/>
                <w:sz w:val="24"/>
                <w:highlight w:val="none"/>
              </w:rPr>
            </w:pPr>
            <w:r>
              <w:rPr>
                <w:rFonts w:hint="eastAsia" w:ascii="宋体" w:hAnsi="宋体" w:cs="宋体"/>
                <w:color w:val="auto"/>
                <w:sz w:val="24"/>
                <w:highlight w:val="none"/>
              </w:rPr>
              <w:t>投标函</w:t>
            </w:r>
          </w:p>
        </w:tc>
        <w:tc>
          <w:tcPr>
            <w:tcW w:w="737" w:type="pct"/>
            <w:vAlign w:val="center"/>
          </w:tcPr>
          <w:p w14:paraId="4D2ADDE1">
            <w:pPr>
              <w:rPr>
                <w:rFonts w:ascii="宋体" w:hAnsi="宋体" w:cs="宋体"/>
                <w:color w:val="auto"/>
                <w:highlight w:val="none"/>
              </w:rPr>
            </w:pPr>
            <w:r>
              <w:rPr>
                <w:rFonts w:hint="eastAsia" w:ascii="宋体" w:hAnsi="宋体" w:cs="宋体"/>
                <w:color w:val="auto"/>
                <w:sz w:val="24"/>
                <w:highlight w:val="none"/>
              </w:rPr>
              <w:t>见投标文件第页</w:t>
            </w:r>
          </w:p>
        </w:tc>
      </w:tr>
      <w:tr w14:paraId="3982D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6" w:type="pct"/>
            <w:vAlign w:val="center"/>
          </w:tcPr>
          <w:p w14:paraId="0AABCFD5">
            <w:pPr>
              <w:jc w:val="center"/>
              <w:rPr>
                <w:rFonts w:ascii="宋体" w:hAnsi="宋体" w:cs="宋体"/>
                <w:color w:val="auto"/>
                <w:sz w:val="24"/>
                <w:highlight w:val="none"/>
              </w:rPr>
            </w:pPr>
            <w:r>
              <w:rPr>
                <w:rFonts w:hint="eastAsia" w:ascii="宋体" w:hAnsi="宋体" w:cs="宋体"/>
                <w:color w:val="auto"/>
                <w:sz w:val="24"/>
                <w:highlight w:val="none"/>
              </w:rPr>
              <w:t>3</w:t>
            </w:r>
          </w:p>
        </w:tc>
        <w:tc>
          <w:tcPr>
            <w:tcW w:w="2598" w:type="pct"/>
            <w:vAlign w:val="center"/>
          </w:tcPr>
          <w:p w14:paraId="06A39B3F">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1328" w:type="pct"/>
            <w:vAlign w:val="center"/>
          </w:tcPr>
          <w:p w14:paraId="60A66C35">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737" w:type="pct"/>
            <w:vAlign w:val="center"/>
          </w:tcPr>
          <w:p w14:paraId="78C7EF79">
            <w:pPr>
              <w:rPr>
                <w:rFonts w:ascii="宋体" w:hAnsi="宋体" w:cs="宋体"/>
                <w:color w:val="auto"/>
                <w:highlight w:val="none"/>
              </w:rPr>
            </w:pPr>
            <w:r>
              <w:rPr>
                <w:rFonts w:hint="eastAsia" w:ascii="宋体" w:hAnsi="宋体" w:cs="宋体"/>
                <w:color w:val="auto"/>
                <w:sz w:val="24"/>
                <w:highlight w:val="none"/>
              </w:rPr>
              <w:t>见投标文件第页</w:t>
            </w:r>
          </w:p>
        </w:tc>
      </w:tr>
    </w:tbl>
    <w:p w14:paraId="4D8E47B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3ED188">
      <w:pPr>
        <w:jc w:val="center"/>
        <w:rPr>
          <w:rFonts w:hint="eastAsia" w:ascii="宋体" w:hAnsi="宋体" w:cs="宋体"/>
          <w:b/>
          <w:color w:val="auto"/>
          <w:kern w:val="0"/>
          <w:sz w:val="32"/>
          <w:szCs w:val="32"/>
          <w:highlight w:val="none"/>
          <w:lang w:eastAsia="zh-CN"/>
        </w:rPr>
      </w:pPr>
    </w:p>
    <w:p w14:paraId="5500039C">
      <w:pPr>
        <w:jc w:val="center"/>
        <w:rPr>
          <w:rFonts w:hint="eastAsia" w:ascii="宋体" w:hAnsi="宋体" w:cs="宋体"/>
          <w:b/>
          <w:color w:val="auto"/>
          <w:kern w:val="0"/>
          <w:sz w:val="32"/>
          <w:szCs w:val="32"/>
          <w:highlight w:val="none"/>
          <w:lang w:eastAsia="zh-CN"/>
        </w:rPr>
      </w:pPr>
    </w:p>
    <w:p w14:paraId="1C261A0C">
      <w:pPr>
        <w:jc w:val="center"/>
        <w:rPr>
          <w:rFonts w:hint="eastAsia" w:ascii="宋体" w:hAnsi="宋体" w:cs="宋体"/>
          <w:b/>
          <w:color w:val="auto"/>
          <w:kern w:val="0"/>
          <w:sz w:val="32"/>
          <w:szCs w:val="32"/>
          <w:highlight w:val="none"/>
          <w:lang w:eastAsia="zh-CN"/>
        </w:rPr>
      </w:pPr>
    </w:p>
    <w:p w14:paraId="26A1B782">
      <w:pPr>
        <w:jc w:val="center"/>
        <w:rPr>
          <w:rFonts w:hint="eastAsia" w:ascii="宋体" w:hAnsi="宋体" w:cs="宋体"/>
          <w:b/>
          <w:color w:val="auto"/>
          <w:kern w:val="0"/>
          <w:sz w:val="32"/>
          <w:szCs w:val="32"/>
          <w:highlight w:val="none"/>
          <w:lang w:eastAsia="zh-CN"/>
        </w:rPr>
      </w:pPr>
    </w:p>
    <w:p w14:paraId="778F5209">
      <w:pPr>
        <w:jc w:val="center"/>
        <w:rPr>
          <w:rFonts w:hint="eastAsia" w:ascii="宋体" w:hAnsi="宋体" w:cs="宋体"/>
          <w:b/>
          <w:color w:val="auto"/>
          <w:kern w:val="0"/>
          <w:sz w:val="32"/>
          <w:szCs w:val="32"/>
          <w:highlight w:val="none"/>
          <w:lang w:eastAsia="zh-CN"/>
        </w:rPr>
      </w:pPr>
    </w:p>
    <w:p w14:paraId="17CA2963">
      <w:pPr>
        <w:jc w:val="center"/>
        <w:rPr>
          <w:rFonts w:hint="eastAsia" w:ascii="宋体" w:hAnsi="宋体" w:cs="宋体"/>
          <w:b/>
          <w:color w:val="auto"/>
          <w:kern w:val="0"/>
          <w:sz w:val="32"/>
          <w:szCs w:val="32"/>
          <w:highlight w:val="none"/>
          <w:lang w:eastAsia="zh-CN"/>
        </w:rPr>
      </w:pPr>
    </w:p>
    <w:p w14:paraId="17A2C9AE">
      <w:pPr>
        <w:jc w:val="center"/>
        <w:rPr>
          <w:rFonts w:hint="eastAsia" w:ascii="宋体" w:hAnsi="宋体" w:cs="宋体"/>
          <w:b/>
          <w:color w:val="auto"/>
          <w:kern w:val="0"/>
          <w:sz w:val="32"/>
          <w:szCs w:val="32"/>
          <w:highlight w:val="none"/>
          <w:lang w:eastAsia="zh-CN"/>
        </w:rPr>
      </w:pPr>
    </w:p>
    <w:p w14:paraId="03EF90CF">
      <w:pPr>
        <w:jc w:val="center"/>
        <w:rPr>
          <w:rFonts w:hint="eastAsia" w:ascii="宋体" w:hAnsi="宋体" w:cs="宋体"/>
          <w:b/>
          <w:color w:val="auto"/>
          <w:kern w:val="0"/>
          <w:sz w:val="32"/>
          <w:szCs w:val="32"/>
          <w:highlight w:val="none"/>
          <w:lang w:eastAsia="zh-CN"/>
        </w:rPr>
      </w:pPr>
    </w:p>
    <w:p w14:paraId="1FCD3A24">
      <w:pPr>
        <w:jc w:val="center"/>
        <w:rPr>
          <w:rFonts w:hint="eastAsia" w:ascii="宋体" w:hAnsi="宋体" w:cs="宋体"/>
          <w:b/>
          <w:color w:val="auto"/>
          <w:kern w:val="0"/>
          <w:sz w:val="32"/>
          <w:szCs w:val="32"/>
          <w:highlight w:val="none"/>
          <w:lang w:eastAsia="zh-CN"/>
        </w:rPr>
      </w:pPr>
    </w:p>
    <w:p w14:paraId="52754D00">
      <w:pPr>
        <w:jc w:val="center"/>
        <w:rPr>
          <w:rFonts w:hint="eastAsia" w:ascii="宋体" w:hAnsi="宋体" w:cs="宋体"/>
          <w:b/>
          <w:color w:val="auto"/>
          <w:kern w:val="0"/>
          <w:sz w:val="32"/>
          <w:szCs w:val="32"/>
          <w:highlight w:val="none"/>
          <w:lang w:eastAsia="zh-CN"/>
        </w:rPr>
      </w:pPr>
    </w:p>
    <w:p w14:paraId="345E8A3F">
      <w:pPr>
        <w:jc w:val="center"/>
        <w:rPr>
          <w:rFonts w:hint="eastAsia" w:ascii="宋体" w:hAnsi="宋体" w:cs="宋体"/>
          <w:b/>
          <w:color w:val="auto"/>
          <w:kern w:val="0"/>
          <w:sz w:val="32"/>
          <w:szCs w:val="32"/>
          <w:highlight w:val="none"/>
          <w:lang w:eastAsia="zh-CN"/>
        </w:rPr>
      </w:pPr>
    </w:p>
    <w:p w14:paraId="2046B9DC">
      <w:pPr>
        <w:jc w:val="center"/>
        <w:rPr>
          <w:rFonts w:hint="eastAsia" w:ascii="宋体" w:hAnsi="宋体" w:cs="宋体"/>
          <w:b/>
          <w:color w:val="auto"/>
          <w:kern w:val="0"/>
          <w:sz w:val="32"/>
          <w:szCs w:val="32"/>
          <w:highlight w:val="none"/>
          <w:lang w:eastAsia="zh-CN"/>
        </w:rPr>
      </w:pPr>
    </w:p>
    <w:p w14:paraId="15987339">
      <w:pPr>
        <w:jc w:val="center"/>
        <w:rPr>
          <w:rFonts w:hint="eastAsia" w:ascii="宋体" w:hAnsi="宋体" w:cs="宋体"/>
          <w:b/>
          <w:color w:val="auto"/>
          <w:kern w:val="0"/>
          <w:sz w:val="32"/>
          <w:szCs w:val="32"/>
          <w:highlight w:val="none"/>
          <w:lang w:eastAsia="zh-CN"/>
        </w:rPr>
      </w:pPr>
    </w:p>
    <w:p w14:paraId="5222032E">
      <w:pPr>
        <w:jc w:val="center"/>
        <w:rPr>
          <w:rFonts w:hint="eastAsia" w:ascii="宋体" w:hAnsi="宋体" w:cs="宋体"/>
          <w:b/>
          <w:color w:val="auto"/>
          <w:kern w:val="0"/>
          <w:sz w:val="32"/>
          <w:szCs w:val="32"/>
          <w:highlight w:val="none"/>
          <w:lang w:eastAsia="zh-CN"/>
        </w:rPr>
      </w:pPr>
    </w:p>
    <w:p w14:paraId="08CCD17B">
      <w:pPr>
        <w:jc w:val="center"/>
        <w:rPr>
          <w:rFonts w:hint="eastAsia" w:ascii="宋体" w:hAnsi="宋体" w:cs="宋体"/>
          <w:b/>
          <w:color w:val="auto"/>
          <w:kern w:val="0"/>
          <w:sz w:val="32"/>
          <w:szCs w:val="32"/>
          <w:highlight w:val="none"/>
          <w:lang w:eastAsia="zh-CN"/>
        </w:rPr>
      </w:pPr>
    </w:p>
    <w:p w14:paraId="3C6604B1">
      <w:pPr>
        <w:jc w:val="center"/>
        <w:rPr>
          <w:rFonts w:hint="eastAsia" w:ascii="宋体" w:hAnsi="宋体" w:cs="宋体"/>
          <w:b/>
          <w:color w:val="auto"/>
          <w:kern w:val="0"/>
          <w:sz w:val="32"/>
          <w:szCs w:val="32"/>
          <w:highlight w:val="none"/>
          <w:lang w:eastAsia="zh-CN"/>
        </w:rPr>
      </w:pPr>
    </w:p>
    <w:p w14:paraId="68616F1F">
      <w:pPr>
        <w:jc w:val="center"/>
        <w:rPr>
          <w:rFonts w:hint="eastAsia" w:ascii="宋体" w:hAnsi="宋体" w:cs="宋体"/>
          <w:b/>
          <w:color w:val="auto"/>
          <w:kern w:val="0"/>
          <w:sz w:val="32"/>
          <w:szCs w:val="32"/>
          <w:highlight w:val="none"/>
          <w:lang w:eastAsia="zh-CN"/>
        </w:rPr>
      </w:pPr>
    </w:p>
    <w:p w14:paraId="7B5A780D">
      <w:pPr>
        <w:jc w:val="center"/>
        <w:rPr>
          <w:rFonts w:hint="eastAsia" w:ascii="宋体" w:hAnsi="宋体" w:cs="宋体"/>
          <w:b/>
          <w:color w:val="auto"/>
          <w:kern w:val="0"/>
          <w:sz w:val="32"/>
          <w:szCs w:val="32"/>
          <w:highlight w:val="none"/>
          <w:lang w:eastAsia="zh-CN"/>
        </w:rPr>
      </w:pPr>
    </w:p>
    <w:p w14:paraId="5113BD98">
      <w:pPr>
        <w:jc w:val="center"/>
        <w:rPr>
          <w:rFonts w:hint="eastAsia" w:ascii="宋体" w:hAnsi="宋体" w:cs="宋体"/>
          <w:b/>
          <w:color w:val="auto"/>
          <w:kern w:val="0"/>
          <w:sz w:val="32"/>
          <w:szCs w:val="32"/>
          <w:highlight w:val="none"/>
          <w:lang w:eastAsia="zh-CN"/>
        </w:rPr>
      </w:pPr>
    </w:p>
    <w:p w14:paraId="2993F92E">
      <w:pPr>
        <w:jc w:val="center"/>
        <w:rPr>
          <w:rFonts w:ascii="宋体" w:hAnsi="宋体" w:cs="宋体"/>
          <w:color w:val="auto"/>
          <w:highlight w:val="none"/>
        </w:rPr>
      </w:pPr>
      <w:r>
        <w:rPr>
          <w:rFonts w:hint="eastAsia" w:ascii="宋体" w:hAnsi="宋体" w:cs="宋体"/>
          <w:b/>
          <w:color w:val="auto"/>
          <w:kern w:val="0"/>
          <w:sz w:val="32"/>
          <w:szCs w:val="32"/>
          <w:highlight w:val="none"/>
          <w:lang w:eastAsia="zh-CN"/>
        </w:rPr>
        <w:t>四</w:t>
      </w:r>
      <w:r>
        <w:rPr>
          <w:rFonts w:hint="eastAsia" w:ascii="宋体" w:hAnsi="宋体" w:cs="宋体"/>
          <w:b/>
          <w:color w:val="auto"/>
          <w:kern w:val="0"/>
          <w:sz w:val="32"/>
          <w:szCs w:val="32"/>
          <w:highlight w:val="none"/>
        </w:rPr>
        <w:t>、评标标准相应的商务技术资料</w:t>
      </w:r>
    </w:p>
    <w:p w14:paraId="4A1B0C2D">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2AD31642">
      <w:pPr>
        <w:jc w:val="center"/>
        <w:rPr>
          <w:rFonts w:ascii="宋体" w:hAnsi="宋体" w:cs="宋体"/>
          <w:b/>
          <w:color w:val="auto"/>
          <w:kern w:val="0"/>
          <w:sz w:val="32"/>
          <w:szCs w:val="32"/>
          <w:highlight w:val="none"/>
        </w:rPr>
      </w:pPr>
    </w:p>
    <w:p w14:paraId="1B57B86A">
      <w:pPr>
        <w:jc w:val="center"/>
        <w:rPr>
          <w:rFonts w:ascii="宋体" w:hAnsi="宋体" w:cs="宋体"/>
          <w:b/>
          <w:color w:val="auto"/>
          <w:kern w:val="0"/>
          <w:sz w:val="32"/>
          <w:szCs w:val="32"/>
          <w:highlight w:val="none"/>
        </w:rPr>
      </w:pPr>
    </w:p>
    <w:p w14:paraId="190E6F64">
      <w:pPr>
        <w:jc w:val="center"/>
        <w:rPr>
          <w:rFonts w:ascii="宋体" w:hAnsi="宋体" w:cs="宋体"/>
          <w:b/>
          <w:color w:val="auto"/>
          <w:kern w:val="0"/>
          <w:sz w:val="32"/>
          <w:szCs w:val="32"/>
          <w:highlight w:val="none"/>
        </w:rPr>
      </w:pPr>
    </w:p>
    <w:p w14:paraId="2CCF2E12">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eastAsia="zh-CN"/>
        </w:rPr>
        <w:t>五</w:t>
      </w:r>
      <w:r>
        <w:rPr>
          <w:rFonts w:hint="eastAsia" w:ascii="宋体" w:hAnsi="宋体" w:cs="宋体"/>
          <w:b/>
          <w:color w:val="auto"/>
          <w:kern w:val="0"/>
          <w:sz w:val="32"/>
          <w:szCs w:val="32"/>
          <w:highlight w:val="none"/>
        </w:rPr>
        <w:t>、投标标的清单</w:t>
      </w:r>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310"/>
        <w:gridCol w:w="1065"/>
        <w:gridCol w:w="1204"/>
        <w:gridCol w:w="2653"/>
        <w:gridCol w:w="888"/>
        <w:gridCol w:w="1458"/>
      </w:tblGrid>
      <w:tr w14:paraId="31F61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379" w:type="pct"/>
            <w:tcBorders>
              <w:top w:val="single" w:color="auto" w:sz="4" w:space="0"/>
              <w:left w:val="single" w:color="auto" w:sz="4" w:space="0"/>
              <w:bottom w:val="single" w:color="auto" w:sz="4" w:space="0"/>
              <w:right w:val="single" w:color="auto" w:sz="4" w:space="0"/>
            </w:tcBorders>
            <w:vAlign w:val="center"/>
          </w:tcPr>
          <w:p w14:paraId="110D942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705" w:type="pct"/>
            <w:tcBorders>
              <w:top w:val="single" w:color="auto" w:sz="4" w:space="0"/>
              <w:left w:val="single" w:color="auto" w:sz="4" w:space="0"/>
              <w:bottom w:val="single" w:color="auto" w:sz="4" w:space="0"/>
              <w:right w:val="single" w:color="auto" w:sz="4" w:space="0"/>
            </w:tcBorders>
            <w:vAlign w:val="center"/>
          </w:tcPr>
          <w:p w14:paraId="12AFCDE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573" w:type="pct"/>
            <w:tcBorders>
              <w:top w:val="single" w:color="auto" w:sz="4" w:space="0"/>
              <w:left w:val="single" w:color="auto" w:sz="4" w:space="0"/>
              <w:bottom w:val="single" w:color="auto" w:sz="4" w:space="0"/>
              <w:right w:val="single" w:color="auto" w:sz="4" w:space="0"/>
            </w:tcBorders>
          </w:tcPr>
          <w:p w14:paraId="191C337D">
            <w:pPr>
              <w:spacing w:line="360" w:lineRule="auto"/>
              <w:jc w:val="center"/>
              <w:rPr>
                <w:rFonts w:ascii="宋体" w:hAnsi="宋体" w:cs="宋体"/>
                <w:b/>
                <w:color w:val="auto"/>
                <w:sz w:val="24"/>
                <w:highlight w:val="none"/>
              </w:rPr>
            </w:pPr>
          </w:p>
          <w:p w14:paraId="6FA6CE8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648" w:type="pct"/>
            <w:tcBorders>
              <w:top w:val="single" w:color="auto" w:sz="4" w:space="0"/>
              <w:left w:val="single" w:color="auto" w:sz="4" w:space="0"/>
              <w:bottom w:val="single" w:color="auto" w:sz="4" w:space="0"/>
              <w:right w:val="single" w:color="auto" w:sz="4" w:space="0"/>
            </w:tcBorders>
            <w:vAlign w:val="center"/>
          </w:tcPr>
          <w:p w14:paraId="791B145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1428" w:type="pct"/>
            <w:tcBorders>
              <w:top w:val="single" w:color="auto" w:sz="4" w:space="0"/>
              <w:left w:val="single" w:color="auto" w:sz="4" w:space="0"/>
              <w:bottom w:val="single" w:color="auto" w:sz="4" w:space="0"/>
              <w:right w:val="single" w:color="auto" w:sz="4" w:space="0"/>
            </w:tcBorders>
            <w:vAlign w:val="center"/>
          </w:tcPr>
          <w:p w14:paraId="11F207C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478" w:type="pct"/>
            <w:tcBorders>
              <w:top w:val="single" w:color="auto" w:sz="4" w:space="0"/>
              <w:left w:val="single" w:color="auto" w:sz="4" w:space="0"/>
              <w:bottom w:val="single" w:color="auto" w:sz="4" w:space="0"/>
              <w:right w:val="single" w:color="auto" w:sz="4" w:space="0"/>
            </w:tcBorders>
            <w:vAlign w:val="center"/>
          </w:tcPr>
          <w:p w14:paraId="6B73CC2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785" w:type="pct"/>
            <w:tcBorders>
              <w:top w:val="single" w:color="auto" w:sz="4" w:space="0"/>
              <w:left w:val="single" w:color="auto" w:sz="4" w:space="0"/>
              <w:bottom w:val="single" w:color="auto" w:sz="4" w:space="0"/>
              <w:right w:val="single" w:color="auto" w:sz="4" w:space="0"/>
            </w:tcBorders>
            <w:vAlign w:val="center"/>
          </w:tcPr>
          <w:p w14:paraId="6D9352BA">
            <w:pPr>
              <w:spacing w:line="360" w:lineRule="auto"/>
              <w:jc w:val="center"/>
              <w:rPr>
                <w:rFonts w:ascii="宋体" w:hAnsi="宋体" w:cs="宋体"/>
                <w:b/>
                <w:color w:val="auto"/>
                <w:sz w:val="24"/>
                <w:highlight w:val="none"/>
              </w:rPr>
            </w:pPr>
          </w:p>
          <w:p w14:paraId="6E6E8BD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2360BCAF">
            <w:pPr>
              <w:spacing w:line="360" w:lineRule="auto"/>
              <w:jc w:val="center"/>
              <w:rPr>
                <w:rFonts w:ascii="宋体" w:hAnsi="宋体" w:cs="宋体"/>
                <w:b/>
                <w:color w:val="auto"/>
                <w:sz w:val="24"/>
                <w:highlight w:val="none"/>
              </w:rPr>
            </w:pPr>
          </w:p>
        </w:tc>
      </w:tr>
      <w:tr w14:paraId="20C00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79" w:type="pct"/>
            <w:tcBorders>
              <w:top w:val="single" w:color="auto" w:sz="4" w:space="0"/>
              <w:left w:val="single" w:color="auto" w:sz="4" w:space="0"/>
              <w:bottom w:val="single" w:color="auto" w:sz="4" w:space="0"/>
              <w:right w:val="single" w:color="auto" w:sz="4" w:space="0"/>
            </w:tcBorders>
            <w:vAlign w:val="center"/>
          </w:tcPr>
          <w:p w14:paraId="5D8C0D2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705" w:type="pct"/>
            <w:tcBorders>
              <w:top w:val="single" w:color="auto" w:sz="4" w:space="0"/>
              <w:left w:val="single" w:color="auto" w:sz="4" w:space="0"/>
              <w:bottom w:val="single" w:color="auto" w:sz="4" w:space="0"/>
              <w:right w:val="single" w:color="auto" w:sz="4" w:space="0"/>
            </w:tcBorders>
            <w:vAlign w:val="center"/>
          </w:tcPr>
          <w:p w14:paraId="021C4351">
            <w:pPr>
              <w:snapToGrid w:val="0"/>
              <w:spacing w:line="360" w:lineRule="auto"/>
              <w:jc w:val="center"/>
              <w:rPr>
                <w:rFonts w:ascii="宋体" w:hAnsi="宋体" w:cs="宋体"/>
                <w:color w:val="auto"/>
                <w:sz w:val="24"/>
                <w:highlight w:val="none"/>
              </w:rPr>
            </w:pPr>
          </w:p>
        </w:tc>
        <w:tc>
          <w:tcPr>
            <w:tcW w:w="573" w:type="pct"/>
            <w:tcBorders>
              <w:top w:val="single" w:color="auto" w:sz="4" w:space="0"/>
              <w:left w:val="single" w:color="auto" w:sz="4" w:space="0"/>
              <w:bottom w:val="single" w:color="auto" w:sz="4" w:space="0"/>
              <w:right w:val="single" w:color="auto" w:sz="4" w:space="0"/>
            </w:tcBorders>
            <w:vAlign w:val="center"/>
          </w:tcPr>
          <w:p w14:paraId="466BD1AB">
            <w:pPr>
              <w:snapToGrid w:val="0"/>
              <w:spacing w:line="360" w:lineRule="auto"/>
              <w:jc w:val="center"/>
              <w:rPr>
                <w:rFonts w:ascii="宋体" w:hAnsi="宋体" w:cs="宋体"/>
                <w:color w:val="auto"/>
                <w:sz w:val="24"/>
                <w:highlight w:val="none"/>
              </w:rPr>
            </w:pPr>
          </w:p>
        </w:tc>
        <w:tc>
          <w:tcPr>
            <w:tcW w:w="648" w:type="pct"/>
            <w:tcBorders>
              <w:top w:val="single" w:color="auto" w:sz="4" w:space="0"/>
              <w:left w:val="single" w:color="auto" w:sz="4" w:space="0"/>
              <w:bottom w:val="single" w:color="auto" w:sz="4" w:space="0"/>
              <w:right w:val="single" w:color="auto" w:sz="4" w:space="0"/>
            </w:tcBorders>
            <w:vAlign w:val="center"/>
          </w:tcPr>
          <w:p w14:paraId="7FE635E6">
            <w:pPr>
              <w:snapToGrid w:val="0"/>
              <w:spacing w:line="360" w:lineRule="auto"/>
              <w:jc w:val="center"/>
              <w:rPr>
                <w:rFonts w:ascii="宋体" w:hAnsi="宋体" w:cs="宋体"/>
                <w:color w:val="auto"/>
                <w:sz w:val="24"/>
                <w:highlight w:val="none"/>
              </w:rPr>
            </w:pPr>
          </w:p>
        </w:tc>
        <w:tc>
          <w:tcPr>
            <w:tcW w:w="1428" w:type="pct"/>
            <w:tcBorders>
              <w:top w:val="single" w:color="auto" w:sz="4" w:space="0"/>
              <w:left w:val="single" w:color="auto" w:sz="4" w:space="0"/>
              <w:bottom w:val="single" w:color="auto" w:sz="4" w:space="0"/>
              <w:right w:val="single" w:color="auto" w:sz="4" w:space="0"/>
            </w:tcBorders>
            <w:vAlign w:val="center"/>
          </w:tcPr>
          <w:p w14:paraId="19932118">
            <w:pPr>
              <w:spacing w:line="360" w:lineRule="auto"/>
              <w:jc w:val="center"/>
              <w:rPr>
                <w:rFonts w:ascii="宋体" w:hAnsi="宋体" w:cs="宋体"/>
                <w:color w:val="auto"/>
                <w:sz w:val="24"/>
                <w:highlight w:val="none"/>
              </w:rPr>
            </w:pPr>
          </w:p>
        </w:tc>
        <w:tc>
          <w:tcPr>
            <w:tcW w:w="478" w:type="pct"/>
            <w:tcBorders>
              <w:top w:val="single" w:color="auto" w:sz="4" w:space="0"/>
              <w:left w:val="single" w:color="auto" w:sz="4" w:space="0"/>
              <w:bottom w:val="single" w:color="auto" w:sz="4" w:space="0"/>
              <w:right w:val="single" w:color="auto" w:sz="4" w:space="0"/>
            </w:tcBorders>
            <w:vAlign w:val="center"/>
          </w:tcPr>
          <w:p w14:paraId="25BD3A2D">
            <w:pPr>
              <w:spacing w:line="360" w:lineRule="auto"/>
              <w:jc w:val="center"/>
              <w:rPr>
                <w:rFonts w:ascii="宋体" w:hAnsi="宋体" w:cs="宋体"/>
                <w:color w:val="auto"/>
                <w:sz w:val="24"/>
                <w:highlight w:val="none"/>
              </w:rPr>
            </w:pPr>
          </w:p>
        </w:tc>
        <w:tc>
          <w:tcPr>
            <w:tcW w:w="785" w:type="pct"/>
            <w:tcBorders>
              <w:top w:val="single" w:color="auto" w:sz="4" w:space="0"/>
              <w:left w:val="single" w:color="auto" w:sz="4" w:space="0"/>
              <w:bottom w:val="single" w:color="auto" w:sz="4" w:space="0"/>
              <w:right w:val="single" w:color="auto" w:sz="4" w:space="0"/>
            </w:tcBorders>
            <w:vAlign w:val="center"/>
          </w:tcPr>
          <w:p w14:paraId="5B16C2D4">
            <w:pPr>
              <w:spacing w:line="360" w:lineRule="auto"/>
              <w:jc w:val="center"/>
              <w:rPr>
                <w:rFonts w:ascii="宋体" w:hAnsi="宋体" w:cs="宋体"/>
                <w:color w:val="auto"/>
                <w:sz w:val="24"/>
                <w:highlight w:val="none"/>
              </w:rPr>
            </w:pPr>
          </w:p>
        </w:tc>
      </w:tr>
      <w:tr w14:paraId="3AE33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79" w:type="pct"/>
            <w:tcBorders>
              <w:top w:val="single" w:color="auto" w:sz="4" w:space="0"/>
              <w:left w:val="single" w:color="auto" w:sz="4" w:space="0"/>
              <w:bottom w:val="single" w:color="auto" w:sz="4" w:space="0"/>
              <w:right w:val="single" w:color="auto" w:sz="4" w:space="0"/>
            </w:tcBorders>
            <w:vAlign w:val="center"/>
          </w:tcPr>
          <w:p w14:paraId="0DA35D7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705" w:type="pct"/>
            <w:tcBorders>
              <w:top w:val="single" w:color="auto" w:sz="4" w:space="0"/>
              <w:left w:val="single" w:color="auto" w:sz="4" w:space="0"/>
              <w:bottom w:val="single" w:color="auto" w:sz="4" w:space="0"/>
              <w:right w:val="single" w:color="auto" w:sz="4" w:space="0"/>
            </w:tcBorders>
            <w:vAlign w:val="center"/>
          </w:tcPr>
          <w:p w14:paraId="63E4A2B5">
            <w:pPr>
              <w:snapToGrid w:val="0"/>
              <w:spacing w:line="360" w:lineRule="auto"/>
              <w:jc w:val="center"/>
              <w:rPr>
                <w:rFonts w:ascii="宋体" w:hAnsi="宋体" w:cs="宋体"/>
                <w:color w:val="auto"/>
                <w:sz w:val="24"/>
                <w:highlight w:val="none"/>
              </w:rPr>
            </w:pPr>
          </w:p>
        </w:tc>
        <w:tc>
          <w:tcPr>
            <w:tcW w:w="573" w:type="pct"/>
            <w:tcBorders>
              <w:top w:val="single" w:color="auto" w:sz="4" w:space="0"/>
              <w:left w:val="single" w:color="auto" w:sz="4" w:space="0"/>
              <w:bottom w:val="single" w:color="auto" w:sz="4" w:space="0"/>
              <w:right w:val="single" w:color="auto" w:sz="4" w:space="0"/>
            </w:tcBorders>
            <w:vAlign w:val="center"/>
          </w:tcPr>
          <w:p w14:paraId="13E28739">
            <w:pPr>
              <w:snapToGrid w:val="0"/>
              <w:spacing w:line="360" w:lineRule="auto"/>
              <w:jc w:val="center"/>
              <w:rPr>
                <w:rFonts w:ascii="宋体" w:hAnsi="宋体" w:cs="宋体"/>
                <w:color w:val="auto"/>
                <w:sz w:val="24"/>
                <w:highlight w:val="none"/>
              </w:rPr>
            </w:pPr>
          </w:p>
        </w:tc>
        <w:tc>
          <w:tcPr>
            <w:tcW w:w="648" w:type="pct"/>
            <w:tcBorders>
              <w:top w:val="single" w:color="auto" w:sz="4" w:space="0"/>
              <w:left w:val="single" w:color="auto" w:sz="4" w:space="0"/>
              <w:bottom w:val="single" w:color="auto" w:sz="4" w:space="0"/>
              <w:right w:val="single" w:color="auto" w:sz="4" w:space="0"/>
            </w:tcBorders>
            <w:vAlign w:val="center"/>
          </w:tcPr>
          <w:p w14:paraId="7F19857D">
            <w:pPr>
              <w:snapToGrid w:val="0"/>
              <w:spacing w:line="360" w:lineRule="auto"/>
              <w:jc w:val="center"/>
              <w:rPr>
                <w:rFonts w:ascii="宋体" w:hAnsi="宋体" w:cs="宋体"/>
                <w:color w:val="auto"/>
                <w:sz w:val="24"/>
                <w:highlight w:val="none"/>
              </w:rPr>
            </w:pPr>
          </w:p>
        </w:tc>
        <w:tc>
          <w:tcPr>
            <w:tcW w:w="1428" w:type="pct"/>
            <w:tcBorders>
              <w:top w:val="single" w:color="auto" w:sz="4" w:space="0"/>
              <w:left w:val="single" w:color="auto" w:sz="4" w:space="0"/>
              <w:bottom w:val="single" w:color="auto" w:sz="4" w:space="0"/>
              <w:right w:val="single" w:color="auto" w:sz="4" w:space="0"/>
            </w:tcBorders>
            <w:vAlign w:val="center"/>
          </w:tcPr>
          <w:p w14:paraId="4F7BE45A">
            <w:pPr>
              <w:spacing w:line="360" w:lineRule="auto"/>
              <w:jc w:val="center"/>
              <w:rPr>
                <w:rFonts w:ascii="宋体" w:hAnsi="宋体" w:cs="宋体"/>
                <w:color w:val="auto"/>
                <w:sz w:val="24"/>
                <w:highlight w:val="none"/>
              </w:rPr>
            </w:pPr>
          </w:p>
        </w:tc>
        <w:tc>
          <w:tcPr>
            <w:tcW w:w="478" w:type="pct"/>
            <w:tcBorders>
              <w:top w:val="single" w:color="auto" w:sz="4" w:space="0"/>
              <w:left w:val="single" w:color="auto" w:sz="4" w:space="0"/>
              <w:bottom w:val="single" w:color="auto" w:sz="4" w:space="0"/>
              <w:right w:val="single" w:color="auto" w:sz="4" w:space="0"/>
            </w:tcBorders>
            <w:vAlign w:val="center"/>
          </w:tcPr>
          <w:p w14:paraId="2117B97E">
            <w:pPr>
              <w:spacing w:line="360" w:lineRule="auto"/>
              <w:jc w:val="center"/>
              <w:rPr>
                <w:rFonts w:ascii="宋体" w:hAnsi="宋体" w:cs="宋体"/>
                <w:color w:val="auto"/>
                <w:sz w:val="24"/>
                <w:highlight w:val="none"/>
              </w:rPr>
            </w:pPr>
          </w:p>
        </w:tc>
        <w:tc>
          <w:tcPr>
            <w:tcW w:w="785" w:type="pct"/>
            <w:tcBorders>
              <w:top w:val="single" w:color="auto" w:sz="4" w:space="0"/>
              <w:left w:val="single" w:color="auto" w:sz="4" w:space="0"/>
              <w:bottom w:val="single" w:color="auto" w:sz="4" w:space="0"/>
              <w:right w:val="single" w:color="auto" w:sz="4" w:space="0"/>
            </w:tcBorders>
            <w:vAlign w:val="center"/>
          </w:tcPr>
          <w:p w14:paraId="07EF6E12">
            <w:pPr>
              <w:spacing w:line="360" w:lineRule="auto"/>
              <w:jc w:val="center"/>
              <w:rPr>
                <w:rFonts w:ascii="宋体" w:hAnsi="宋体" w:cs="宋体"/>
                <w:color w:val="auto"/>
                <w:sz w:val="24"/>
                <w:highlight w:val="none"/>
              </w:rPr>
            </w:pPr>
          </w:p>
        </w:tc>
      </w:tr>
      <w:tr w14:paraId="3A344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79" w:type="pct"/>
            <w:tcBorders>
              <w:top w:val="single" w:color="auto" w:sz="4" w:space="0"/>
              <w:left w:val="single" w:color="auto" w:sz="4" w:space="0"/>
              <w:bottom w:val="single" w:color="auto" w:sz="4" w:space="0"/>
              <w:right w:val="single" w:color="auto" w:sz="4" w:space="0"/>
            </w:tcBorders>
            <w:vAlign w:val="center"/>
          </w:tcPr>
          <w:p w14:paraId="475D26E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705" w:type="pct"/>
            <w:tcBorders>
              <w:top w:val="single" w:color="auto" w:sz="4" w:space="0"/>
              <w:left w:val="single" w:color="auto" w:sz="4" w:space="0"/>
              <w:bottom w:val="single" w:color="auto" w:sz="4" w:space="0"/>
              <w:right w:val="single" w:color="auto" w:sz="4" w:space="0"/>
            </w:tcBorders>
            <w:vAlign w:val="center"/>
          </w:tcPr>
          <w:p w14:paraId="216D2A64">
            <w:pPr>
              <w:snapToGrid w:val="0"/>
              <w:spacing w:line="360" w:lineRule="auto"/>
              <w:jc w:val="center"/>
              <w:rPr>
                <w:rFonts w:ascii="宋体" w:hAnsi="宋体" w:cs="宋体"/>
                <w:color w:val="auto"/>
                <w:sz w:val="24"/>
                <w:highlight w:val="none"/>
              </w:rPr>
            </w:pPr>
          </w:p>
        </w:tc>
        <w:tc>
          <w:tcPr>
            <w:tcW w:w="573" w:type="pct"/>
            <w:tcBorders>
              <w:top w:val="single" w:color="auto" w:sz="4" w:space="0"/>
              <w:left w:val="single" w:color="auto" w:sz="4" w:space="0"/>
              <w:bottom w:val="single" w:color="auto" w:sz="4" w:space="0"/>
              <w:right w:val="single" w:color="auto" w:sz="4" w:space="0"/>
            </w:tcBorders>
            <w:vAlign w:val="center"/>
          </w:tcPr>
          <w:p w14:paraId="54EB8D30">
            <w:pPr>
              <w:snapToGrid w:val="0"/>
              <w:spacing w:line="360" w:lineRule="auto"/>
              <w:jc w:val="center"/>
              <w:rPr>
                <w:rFonts w:ascii="宋体" w:hAnsi="宋体" w:cs="宋体"/>
                <w:color w:val="auto"/>
                <w:sz w:val="24"/>
                <w:highlight w:val="none"/>
              </w:rPr>
            </w:pPr>
          </w:p>
        </w:tc>
        <w:tc>
          <w:tcPr>
            <w:tcW w:w="648" w:type="pct"/>
            <w:tcBorders>
              <w:top w:val="single" w:color="auto" w:sz="4" w:space="0"/>
              <w:left w:val="single" w:color="auto" w:sz="4" w:space="0"/>
              <w:bottom w:val="single" w:color="auto" w:sz="4" w:space="0"/>
              <w:right w:val="single" w:color="auto" w:sz="4" w:space="0"/>
            </w:tcBorders>
            <w:vAlign w:val="center"/>
          </w:tcPr>
          <w:p w14:paraId="4BC286F4">
            <w:pPr>
              <w:snapToGrid w:val="0"/>
              <w:spacing w:line="360" w:lineRule="auto"/>
              <w:jc w:val="center"/>
              <w:rPr>
                <w:rFonts w:ascii="宋体" w:hAnsi="宋体" w:cs="宋体"/>
                <w:color w:val="auto"/>
                <w:sz w:val="24"/>
                <w:highlight w:val="none"/>
              </w:rPr>
            </w:pPr>
          </w:p>
        </w:tc>
        <w:tc>
          <w:tcPr>
            <w:tcW w:w="1428" w:type="pct"/>
            <w:tcBorders>
              <w:top w:val="single" w:color="auto" w:sz="4" w:space="0"/>
              <w:left w:val="single" w:color="auto" w:sz="4" w:space="0"/>
              <w:bottom w:val="single" w:color="auto" w:sz="4" w:space="0"/>
              <w:right w:val="single" w:color="auto" w:sz="4" w:space="0"/>
            </w:tcBorders>
            <w:vAlign w:val="center"/>
          </w:tcPr>
          <w:p w14:paraId="2D87E1E3">
            <w:pPr>
              <w:spacing w:line="360" w:lineRule="auto"/>
              <w:jc w:val="center"/>
              <w:rPr>
                <w:rFonts w:ascii="宋体" w:hAnsi="宋体" w:cs="宋体"/>
                <w:color w:val="auto"/>
                <w:sz w:val="24"/>
                <w:highlight w:val="none"/>
              </w:rPr>
            </w:pPr>
          </w:p>
        </w:tc>
        <w:tc>
          <w:tcPr>
            <w:tcW w:w="478" w:type="pct"/>
            <w:tcBorders>
              <w:top w:val="single" w:color="auto" w:sz="4" w:space="0"/>
              <w:left w:val="single" w:color="auto" w:sz="4" w:space="0"/>
              <w:bottom w:val="single" w:color="auto" w:sz="4" w:space="0"/>
              <w:right w:val="single" w:color="auto" w:sz="4" w:space="0"/>
            </w:tcBorders>
            <w:vAlign w:val="center"/>
          </w:tcPr>
          <w:p w14:paraId="14232BE7">
            <w:pPr>
              <w:spacing w:line="360" w:lineRule="auto"/>
              <w:jc w:val="center"/>
              <w:rPr>
                <w:rFonts w:ascii="宋体" w:hAnsi="宋体" w:cs="宋体"/>
                <w:color w:val="auto"/>
                <w:sz w:val="24"/>
                <w:highlight w:val="none"/>
              </w:rPr>
            </w:pPr>
          </w:p>
        </w:tc>
        <w:tc>
          <w:tcPr>
            <w:tcW w:w="785" w:type="pct"/>
            <w:tcBorders>
              <w:top w:val="single" w:color="auto" w:sz="4" w:space="0"/>
              <w:left w:val="single" w:color="auto" w:sz="4" w:space="0"/>
              <w:bottom w:val="single" w:color="auto" w:sz="4" w:space="0"/>
              <w:right w:val="single" w:color="auto" w:sz="4" w:space="0"/>
            </w:tcBorders>
            <w:vAlign w:val="center"/>
          </w:tcPr>
          <w:p w14:paraId="0B8ED113">
            <w:pPr>
              <w:spacing w:line="360" w:lineRule="auto"/>
              <w:jc w:val="center"/>
              <w:rPr>
                <w:rFonts w:ascii="宋体" w:hAnsi="宋体" w:cs="宋体"/>
                <w:color w:val="auto"/>
                <w:sz w:val="24"/>
                <w:highlight w:val="none"/>
              </w:rPr>
            </w:pPr>
          </w:p>
        </w:tc>
      </w:tr>
    </w:tbl>
    <w:p w14:paraId="029EA78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282E9F7">
      <w:pPr>
        <w:jc w:val="center"/>
        <w:rPr>
          <w:rFonts w:ascii="宋体" w:hAnsi="宋体" w:cs="宋体"/>
          <w:b/>
          <w:color w:val="auto"/>
          <w:kern w:val="0"/>
          <w:sz w:val="32"/>
          <w:szCs w:val="32"/>
          <w:highlight w:val="none"/>
        </w:rPr>
      </w:pPr>
    </w:p>
    <w:p w14:paraId="43CCCB61">
      <w:pPr>
        <w:jc w:val="center"/>
        <w:rPr>
          <w:rFonts w:ascii="宋体" w:hAnsi="宋体" w:cs="宋体"/>
          <w:b/>
          <w:color w:val="auto"/>
          <w:kern w:val="0"/>
          <w:sz w:val="32"/>
          <w:szCs w:val="32"/>
          <w:highlight w:val="none"/>
        </w:rPr>
      </w:pPr>
    </w:p>
    <w:p w14:paraId="495E1496">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eastAsia="zh-CN"/>
        </w:rPr>
        <w:t>六</w:t>
      </w:r>
      <w:r>
        <w:rPr>
          <w:rFonts w:hint="eastAsia" w:ascii="宋体" w:hAnsi="宋体" w:cs="宋体"/>
          <w:b/>
          <w:color w:val="auto"/>
          <w:kern w:val="0"/>
          <w:sz w:val="32"/>
          <w:szCs w:val="32"/>
          <w:highlight w:val="none"/>
        </w:rPr>
        <w:t>、商务技术偏离表</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3612"/>
        <w:gridCol w:w="3479"/>
        <w:gridCol w:w="1252"/>
      </w:tblGrid>
      <w:tr w14:paraId="33605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65F23CEA">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945" w:type="pct"/>
          </w:tcPr>
          <w:p w14:paraId="6C236F0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1873" w:type="pct"/>
          </w:tcPr>
          <w:p w14:paraId="53D79B4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674" w:type="pct"/>
          </w:tcPr>
          <w:p w14:paraId="2491F3C4">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1434E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7FDCD479">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945" w:type="pct"/>
          </w:tcPr>
          <w:p w14:paraId="77BC64D9">
            <w:pPr>
              <w:jc w:val="center"/>
              <w:rPr>
                <w:rFonts w:ascii="宋体" w:hAnsi="宋体" w:cs="宋体"/>
                <w:b/>
                <w:color w:val="auto"/>
                <w:kern w:val="0"/>
                <w:sz w:val="32"/>
                <w:szCs w:val="32"/>
                <w:highlight w:val="none"/>
              </w:rPr>
            </w:pPr>
          </w:p>
        </w:tc>
        <w:tc>
          <w:tcPr>
            <w:tcW w:w="1873" w:type="pct"/>
          </w:tcPr>
          <w:p w14:paraId="34907FDB">
            <w:pPr>
              <w:jc w:val="center"/>
              <w:rPr>
                <w:rFonts w:ascii="宋体" w:hAnsi="宋体" w:cs="宋体"/>
                <w:b/>
                <w:color w:val="auto"/>
                <w:kern w:val="0"/>
                <w:sz w:val="32"/>
                <w:szCs w:val="32"/>
                <w:highlight w:val="none"/>
              </w:rPr>
            </w:pPr>
          </w:p>
        </w:tc>
        <w:tc>
          <w:tcPr>
            <w:tcW w:w="674" w:type="pct"/>
          </w:tcPr>
          <w:p w14:paraId="4D1CBF00">
            <w:pPr>
              <w:jc w:val="center"/>
              <w:rPr>
                <w:rFonts w:ascii="宋体" w:hAnsi="宋体" w:cs="宋体"/>
                <w:b/>
                <w:color w:val="auto"/>
                <w:kern w:val="0"/>
                <w:sz w:val="32"/>
                <w:szCs w:val="32"/>
                <w:highlight w:val="none"/>
              </w:rPr>
            </w:pPr>
          </w:p>
        </w:tc>
      </w:tr>
      <w:tr w14:paraId="6CDF4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51401C3E">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945" w:type="pct"/>
          </w:tcPr>
          <w:p w14:paraId="13AC0748">
            <w:pPr>
              <w:jc w:val="center"/>
              <w:rPr>
                <w:rFonts w:ascii="宋体" w:hAnsi="宋体" w:cs="宋体"/>
                <w:b/>
                <w:color w:val="auto"/>
                <w:kern w:val="0"/>
                <w:sz w:val="32"/>
                <w:szCs w:val="32"/>
                <w:highlight w:val="none"/>
              </w:rPr>
            </w:pPr>
          </w:p>
        </w:tc>
        <w:tc>
          <w:tcPr>
            <w:tcW w:w="1873" w:type="pct"/>
          </w:tcPr>
          <w:p w14:paraId="6AB58F51">
            <w:pPr>
              <w:jc w:val="center"/>
              <w:rPr>
                <w:rFonts w:ascii="宋体" w:hAnsi="宋体" w:cs="宋体"/>
                <w:b/>
                <w:color w:val="auto"/>
                <w:kern w:val="0"/>
                <w:sz w:val="32"/>
                <w:szCs w:val="32"/>
                <w:highlight w:val="none"/>
              </w:rPr>
            </w:pPr>
          </w:p>
        </w:tc>
        <w:tc>
          <w:tcPr>
            <w:tcW w:w="674" w:type="pct"/>
          </w:tcPr>
          <w:p w14:paraId="3F9A7594">
            <w:pPr>
              <w:jc w:val="center"/>
              <w:rPr>
                <w:rFonts w:ascii="宋体" w:hAnsi="宋体" w:cs="宋体"/>
                <w:b/>
                <w:color w:val="auto"/>
                <w:kern w:val="0"/>
                <w:sz w:val="32"/>
                <w:szCs w:val="32"/>
                <w:highlight w:val="none"/>
              </w:rPr>
            </w:pPr>
          </w:p>
        </w:tc>
      </w:tr>
      <w:tr w14:paraId="4A79E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2F76AB79">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1945" w:type="pct"/>
          </w:tcPr>
          <w:p w14:paraId="2750ED26">
            <w:pPr>
              <w:jc w:val="center"/>
              <w:rPr>
                <w:rFonts w:ascii="宋体" w:hAnsi="宋体" w:cs="宋体"/>
                <w:b/>
                <w:color w:val="auto"/>
                <w:kern w:val="0"/>
                <w:sz w:val="32"/>
                <w:szCs w:val="32"/>
                <w:highlight w:val="none"/>
              </w:rPr>
            </w:pPr>
          </w:p>
        </w:tc>
        <w:tc>
          <w:tcPr>
            <w:tcW w:w="1873" w:type="pct"/>
          </w:tcPr>
          <w:p w14:paraId="3FD948E0">
            <w:pPr>
              <w:jc w:val="center"/>
              <w:rPr>
                <w:rFonts w:ascii="宋体" w:hAnsi="宋体" w:cs="宋体"/>
                <w:b/>
                <w:color w:val="auto"/>
                <w:kern w:val="0"/>
                <w:sz w:val="32"/>
                <w:szCs w:val="32"/>
                <w:highlight w:val="none"/>
              </w:rPr>
            </w:pPr>
          </w:p>
        </w:tc>
        <w:tc>
          <w:tcPr>
            <w:tcW w:w="674" w:type="pct"/>
          </w:tcPr>
          <w:p w14:paraId="6C6E24DF">
            <w:pPr>
              <w:jc w:val="center"/>
              <w:rPr>
                <w:rFonts w:ascii="宋体" w:hAnsi="宋体" w:cs="宋体"/>
                <w:b/>
                <w:color w:val="auto"/>
                <w:kern w:val="0"/>
                <w:sz w:val="32"/>
                <w:szCs w:val="32"/>
                <w:highlight w:val="none"/>
              </w:rPr>
            </w:pPr>
          </w:p>
        </w:tc>
      </w:tr>
    </w:tbl>
    <w:p w14:paraId="62752B03">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C0F3A72">
      <w:pPr>
        <w:jc w:val="center"/>
        <w:rPr>
          <w:rFonts w:ascii="宋体" w:hAnsi="宋体" w:cs="宋体"/>
          <w:b/>
          <w:color w:val="auto"/>
          <w:kern w:val="0"/>
          <w:sz w:val="32"/>
          <w:szCs w:val="32"/>
          <w:highlight w:val="none"/>
        </w:rPr>
      </w:pPr>
    </w:p>
    <w:p w14:paraId="1342FF6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8401609">
      <w:pPr>
        <w:ind w:firstLine="1911" w:firstLineChars="595"/>
        <w:rPr>
          <w:rFonts w:ascii="宋体" w:hAnsi="宋体" w:cs="宋体"/>
          <w:b/>
          <w:bCs/>
          <w:color w:val="auto"/>
          <w:sz w:val="32"/>
          <w:szCs w:val="32"/>
          <w:highlight w:val="none"/>
        </w:rPr>
      </w:pPr>
    </w:p>
    <w:p w14:paraId="06DA83AC">
      <w:pPr>
        <w:ind w:firstLine="1911" w:firstLineChars="595"/>
        <w:rPr>
          <w:rFonts w:ascii="宋体" w:hAnsi="宋体" w:cs="宋体"/>
          <w:b/>
          <w:bCs/>
          <w:color w:val="auto"/>
          <w:sz w:val="32"/>
          <w:szCs w:val="32"/>
          <w:highlight w:val="none"/>
        </w:rPr>
      </w:pPr>
    </w:p>
    <w:p w14:paraId="1ED42C31">
      <w:pPr>
        <w:ind w:firstLine="1911" w:firstLineChars="595"/>
        <w:rPr>
          <w:rFonts w:ascii="宋体" w:hAnsi="宋体" w:cs="宋体"/>
          <w:b/>
          <w:bCs/>
          <w:color w:val="auto"/>
          <w:sz w:val="32"/>
          <w:szCs w:val="32"/>
          <w:highlight w:val="none"/>
        </w:rPr>
      </w:pPr>
    </w:p>
    <w:p w14:paraId="4CFD2261">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28B85225">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lang w:eastAsia="zh-CN"/>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14213675">
      <w:pPr>
        <w:snapToGrid w:val="0"/>
        <w:spacing w:line="360" w:lineRule="auto"/>
        <w:rPr>
          <w:rFonts w:ascii="宋体" w:hAnsi="宋体" w:cs="宋体"/>
          <w:color w:val="auto"/>
          <w:sz w:val="24"/>
          <w:highlight w:val="none"/>
        </w:rPr>
      </w:pPr>
    </w:p>
    <w:p w14:paraId="15CFB3E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w:t>
      </w:r>
      <w:r>
        <w:rPr>
          <w:rFonts w:hint="eastAsia" w:ascii="宋体" w:hAnsi="宋体" w:cs="宋体"/>
          <w:color w:val="auto"/>
          <w:sz w:val="24"/>
          <w:highlight w:val="none"/>
        </w:rPr>
        <w:t>机构）</w:t>
      </w:r>
      <w:r>
        <w:rPr>
          <w:rFonts w:hint="eastAsia" w:ascii="宋体" w:hAnsi="宋体" w:cs="宋体"/>
          <w:color w:val="auto"/>
          <w:kern w:val="0"/>
          <w:sz w:val="24"/>
          <w:highlight w:val="none"/>
          <w:lang w:val="zh-CN"/>
        </w:rPr>
        <w:t>：</w:t>
      </w:r>
    </w:p>
    <w:p w14:paraId="7855BBB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14F0AA2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6566D93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4D31D5E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77BD846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E0D498D">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3597E092">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070329F8">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D2F3B1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614D15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AD3C16D">
      <w:pPr>
        <w:autoSpaceDE w:val="0"/>
        <w:autoSpaceDN w:val="0"/>
        <w:spacing w:line="360" w:lineRule="auto"/>
        <w:ind w:left="2"/>
        <w:jc w:val="left"/>
        <w:rPr>
          <w:rFonts w:ascii="宋体" w:hAnsi="宋体" w:cs="宋体"/>
          <w:color w:val="auto"/>
          <w:kern w:val="0"/>
          <w:sz w:val="24"/>
          <w:highlight w:val="none"/>
          <w:lang w:val="zh-CN"/>
        </w:rPr>
      </w:pPr>
    </w:p>
    <w:p w14:paraId="3F096743">
      <w:pPr>
        <w:autoSpaceDE w:val="0"/>
        <w:autoSpaceDN w:val="0"/>
        <w:spacing w:line="360" w:lineRule="auto"/>
        <w:ind w:left="2"/>
        <w:jc w:val="left"/>
        <w:rPr>
          <w:rFonts w:ascii="宋体" w:hAnsi="宋体" w:cs="宋体"/>
          <w:color w:val="auto"/>
          <w:kern w:val="0"/>
          <w:sz w:val="24"/>
          <w:highlight w:val="none"/>
          <w:lang w:val="zh-CN"/>
        </w:rPr>
      </w:pPr>
    </w:p>
    <w:p w14:paraId="1464F9B7">
      <w:pPr>
        <w:autoSpaceDE w:val="0"/>
        <w:autoSpaceDN w:val="0"/>
        <w:spacing w:line="360" w:lineRule="auto"/>
        <w:ind w:left="2"/>
        <w:jc w:val="left"/>
        <w:rPr>
          <w:rFonts w:ascii="宋体" w:hAnsi="宋体" w:cs="宋体"/>
          <w:color w:val="auto"/>
          <w:kern w:val="0"/>
          <w:sz w:val="24"/>
          <w:highlight w:val="none"/>
          <w:lang w:val="zh-CN"/>
        </w:rPr>
      </w:pPr>
    </w:p>
    <w:p w14:paraId="5428A5FF">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C04AD5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B783CD5">
      <w:pPr>
        <w:spacing w:line="360" w:lineRule="auto"/>
        <w:jc w:val="center"/>
        <w:rPr>
          <w:rFonts w:ascii="宋体" w:hAnsi="宋体" w:cs="宋体"/>
          <w:b/>
          <w:bCs/>
          <w:color w:val="auto"/>
          <w:sz w:val="24"/>
          <w:highlight w:val="none"/>
        </w:rPr>
      </w:pPr>
    </w:p>
    <w:p w14:paraId="02131EB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6559AB8">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79E9776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62E02E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E50369C">
      <w:pPr>
        <w:spacing w:line="360" w:lineRule="auto"/>
        <w:jc w:val="center"/>
        <w:outlineLvl w:val="0"/>
        <w:rPr>
          <w:rFonts w:ascii="宋体" w:hAnsi="宋体" w:cs="宋体"/>
          <w:b/>
          <w:color w:val="auto"/>
          <w:kern w:val="0"/>
          <w:sz w:val="36"/>
          <w:szCs w:val="36"/>
          <w:highlight w:val="none"/>
        </w:rPr>
      </w:pPr>
    </w:p>
    <w:p w14:paraId="4D6E2B35">
      <w:pPr>
        <w:numPr>
          <w:ilvl w:val="0"/>
          <w:numId w:val="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3E6EB38C">
      <w:pPr>
        <w:spacing w:line="360" w:lineRule="auto"/>
        <w:rPr>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报价情况说明（如果有）</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11E7013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r>
        <w:rPr>
          <w:rFonts w:hint="eastAsia" w:hAnsi="仿宋_GB2312" w:cs="仿宋_GB2312"/>
          <w:b w:val="0"/>
          <w:bCs/>
          <w:snapToGrid w:val="0"/>
          <w:color w:val="auto"/>
          <w:kern w:val="2"/>
          <w:sz w:val="24"/>
          <w:szCs w:val="24"/>
          <w:highlight w:val="none"/>
          <w:lang w:val="en-US" w:eastAsia="zh-CN" w:bidi="ar-SA"/>
        </w:rPr>
        <w:t>（如果有）</w:t>
      </w:r>
      <w:r>
        <w:rPr>
          <w:rFonts w:hint="eastAsia" w:ascii="宋体" w:hAnsi="宋体" w:cs="宋体"/>
          <w:color w:val="auto"/>
          <w:sz w:val="24"/>
          <w:highlight w:val="none"/>
        </w:rPr>
        <w:t>…………………………………………………（页码）</w:t>
      </w:r>
    </w:p>
    <w:p w14:paraId="55CC921D">
      <w:pPr>
        <w:pStyle w:val="80"/>
        <w:rPr>
          <w:rFonts w:hint="eastAsia"/>
          <w:color w:val="auto"/>
          <w:highlight w:val="none"/>
        </w:rPr>
      </w:pPr>
    </w:p>
    <w:p w14:paraId="43E54D32">
      <w:pPr>
        <w:pStyle w:val="80"/>
        <w:rPr>
          <w:color w:val="auto"/>
          <w:highlight w:val="none"/>
        </w:rPr>
      </w:pPr>
    </w:p>
    <w:p w14:paraId="09D816E0">
      <w:pPr>
        <w:snapToGrid w:val="0"/>
        <w:spacing w:line="360" w:lineRule="auto"/>
        <w:ind w:right="480"/>
        <w:jc w:val="center"/>
        <w:rPr>
          <w:rFonts w:ascii="宋体" w:hAnsi="宋体" w:cs="宋体"/>
          <w:b/>
          <w:color w:val="auto"/>
          <w:kern w:val="0"/>
          <w:sz w:val="32"/>
          <w:szCs w:val="32"/>
          <w:highlight w:val="none"/>
        </w:rPr>
      </w:pPr>
    </w:p>
    <w:p w14:paraId="0380487F">
      <w:pPr>
        <w:snapToGrid w:val="0"/>
        <w:spacing w:line="360" w:lineRule="auto"/>
        <w:ind w:right="480"/>
        <w:jc w:val="center"/>
        <w:rPr>
          <w:rFonts w:ascii="宋体" w:hAnsi="宋体" w:cs="宋体"/>
          <w:b/>
          <w:color w:val="auto"/>
          <w:kern w:val="0"/>
          <w:sz w:val="32"/>
          <w:szCs w:val="32"/>
          <w:highlight w:val="none"/>
        </w:rPr>
      </w:pPr>
    </w:p>
    <w:p w14:paraId="533C0C4B">
      <w:pPr>
        <w:snapToGrid w:val="0"/>
        <w:spacing w:line="360" w:lineRule="auto"/>
        <w:ind w:right="480"/>
        <w:jc w:val="center"/>
        <w:rPr>
          <w:rFonts w:ascii="宋体" w:hAnsi="宋体" w:cs="宋体"/>
          <w:b/>
          <w:color w:val="auto"/>
          <w:kern w:val="0"/>
          <w:sz w:val="32"/>
          <w:szCs w:val="32"/>
          <w:highlight w:val="none"/>
        </w:rPr>
      </w:pPr>
    </w:p>
    <w:p w14:paraId="3A91E526">
      <w:pPr>
        <w:snapToGrid w:val="0"/>
        <w:spacing w:line="360" w:lineRule="auto"/>
        <w:ind w:right="480"/>
        <w:jc w:val="center"/>
        <w:rPr>
          <w:rFonts w:ascii="宋体" w:hAnsi="宋体" w:cs="宋体"/>
          <w:b/>
          <w:color w:val="auto"/>
          <w:kern w:val="0"/>
          <w:sz w:val="32"/>
          <w:szCs w:val="32"/>
          <w:highlight w:val="none"/>
        </w:rPr>
      </w:pPr>
    </w:p>
    <w:p w14:paraId="7A308FAA">
      <w:pPr>
        <w:snapToGrid w:val="0"/>
        <w:spacing w:line="360" w:lineRule="auto"/>
        <w:ind w:right="480"/>
        <w:jc w:val="center"/>
        <w:rPr>
          <w:rFonts w:ascii="宋体" w:hAnsi="宋体" w:cs="宋体"/>
          <w:b/>
          <w:color w:val="auto"/>
          <w:kern w:val="0"/>
          <w:sz w:val="32"/>
          <w:szCs w:val="32"/>
          <w:highlight w:val="none"/>
        </w:rPr>
      </w:pPr>
    </w:p>
    <w:p w14:paraId="3C492524">
      <w:pPr>
        <w:snapToGrid w:val="0"/>
        <w:spacing w:line="360" w:lineRule="auto"/>
        <w:ind w:right="480"/>
        <w:jc w:val="center"/>
        <w:rPr>
          <w:rFonts w:ascii="宋体" w:hAnsi="宋体" w:cs="宋体"/>
          <w:b/>
          <w:color w:val="auto"/>
          <w:kern w:val="0"/>
          <w:sz w:val="32"/>
          <w:szCs w:val="32"/>
          <w:highlight w:val="none"/>
        </w:rPr>
      </w:pPr>
    </w:p>
    <w:p w14:paraId="6E2974F2">
      <w:pPr>
        <w:snapToGrid w:val="0"/>
        <w:spacing w:line="360" w:lineRule="auto"/>
        <w:ind w:right="480"/>
        <w:jc w:val="center"/>
        <w:rPr>
          <w:rFonts w:ascii="宋体" w:hAnsi="宋体" w:cs="宋体"/>
          <w:b/>
          <w:color w:val="auto"/>
          <w:kern w:val="0"/>
          <w:sz w:val="32"/>
          <w:szCs w:val="32"/>
          <w:highlight w:val="none"/>
        </w:rPr>
      </w:pPr>
    </w:p>
    <w:p w14:paraId="71945533">
      <w:pPr>
        <w:snapToGrid w:val="0"/>
        <w:spacing w:line="360" w:lineRule="auto"/>
        <w:ind w:right="480"/>
        <w:jc w:val="center"/>
        <w:rPr>
          <w:rFonts w:ascii="宋体" w:hAnsi="宋体" w:cs="宋体"/>
          <w:b/>
          <w:color w:val="auto"/>
          <w:kern w:val="0"/>
          <w:sz w:val="32"/>
          <w:szCs w:val="32"/>
          <w:highlight w:val="none"/>
        </w:rPr>
      </w:pPr>
    </w:p>
    <w:p w14:paraId="4E0FB409">
      <w:pPr>
        <w:snapToGrid w:val="0"/>
        <w:spacing w:line="360" w:lineRule="auto"/>
        <w:ind w:right="480"/>
        <w:jc w:val="center"/>
        <w:rPr>
          <w:rFonts w:ascii="宋体" w:hAnsi="宋体" w:cs="宋体"/>
          <w:b/>
          <w:color w:val="auto"/>
          <w:kern w:val="0"/>
          <w:sz w:val="32"/>
          <w:szCs w:val="32"/>
          <w:highlight w:val="none"/>
        </w:rPr>
      </w:pPr>
    </w:p>
    <w:p w14:paraId="7C3E4372">
      <w:pPr>
        <w:snapToGrid w:val="0"/>
        <w:spacing w:line="360" w:lineRule="auto"/>
        <w:ind w:right="480"/>
        <w:jc w:val="center"/>
        <w:rPr>
          <w:rFonts w:ascii="宋体" w:hAnsi="宋体" w:cs="宋体"/>
          <w:b/>
          <w:color w:val="auto"/>
          <w:kern w:val="0"/>
          <w:sz w:val="32"/>
          <w:szCs w:val="32"/>
          <w:highlight w:val="none"/>
        </w:rPr>
      </w:pPr>
    </w:p>
    <w:p w14:paraId="03EE42D7">
      <w:pPr>
        <w:snapToGrid w:val="0"/>
        <w:spacing w:line="360" w:lineRule="auto"/>
        <w:ind w:right="480"/>
        <w:jc w:val="center"/>
        <w:rPr>
          <w:rFonts w:ascii="宋体" w:hAnsi="宋体" w:cs="宋体"/>
          <w:b/>
          <w:color w:val="auto"/>
          <w:kern w:val="0"/>
          <w:sz w:val="32"/>
          <w:szCs w:val="32"/>
          <w:highlight w:val="none"/>
        </w:rPr>
      </w:pPr>
    </w:p>
    <w:p w14:paraId="5BDF84F8">
      <w:pPr>
        <w:snapToGrid w:val="0"/>
        <w:spacing w:line="360" w:lineRule="auto"/>
        <w:ind w:right="480"/>
        <w:jc w:val="center"/>
        <w:rPr>
          <w:rFonts w:ascii="宋体" w:hAnsi="宋体" w:cs="宋体"/>
          <w:b/>
          <w:color w:val="auto"/>
          <w:kern w:val="0"/>
          <w:sz w:val="32"/>
          <w:szCs w:val="32"/>
          <w:highlight w:val="none"/>
        </w:rPr>
      </w:pPr>
    </w:p>
    <w:p w14:paraId="077526DF">
      <w:pPr>
        <w:snapToGrid w:val="0"/>
        <w:spacing w:line="360" w:lineRule="auto"/>
        <w:ind w:right="480"/>
        <w:jc w:val="center"/>
        <w:rPr>
          <w:rFonts w:ascii="宋体" w:hAnsi="宋体" w:cs="宋体"/>
          <w:b/>
          <w:color w:val="auto"/>
          <w:kern w:val="0"/>
          <w:sz w:val="32"/>
          <w:szCs w:val="32"/>
          <w:highlight w:val="none"/>
        </w:rPr>
      </w:pPr>
    </w:p>
    <w:p w14:paraId="76B40C2F">
      <w:pPr>
        <w:snapToGrid w:val="0"/>
        <w:spacing w:line="360" w:lineRule="auto"/>
        <w:ind w:right="480"/>
        <w:jc w:val="center"/>
        <w:rPr>
          <w:rFonts w:ascii="宋体" w:hAnsi="宋体" w:cs="宋体"/>
          <w:b/>
          <w:color w:val="auto"/>
          <w:kern w:val="0"/>
          <w:sz w:val="32"/>
          <w:szCs w:val="32"/>
          <w:highlight w:val="none"/>
        </w:rPr>
      </w:pPr>
    </w:p>
    <w:p w14:paraId="4B36861F">
      <w:pPr>
        <w:snapToGrid w:val="0"/>
        <w:spacing w:line="360" w:lineRule="auto"/>
        <w:ind w:right="480"/>
        <w:jc w:val="center"/>
        <w:rPr>
          <w:rFonts w:ascii="宋体" w:hAnsi="宋体" w:cs="宋体"/>
          <w:b/>
          <w:color w:val="auto"/>
          <w:kern w:val="0"/>
          <w:sz w:val="32"/>
          <w:szCs w:val="32"/>
          <w:highlight w:val="none"/>
        </w:rPr>
      </w:pPr>
    </w:p>
    <w:p w14:paraId="08EA7EA0">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7C3BA25D">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4837BECA">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020A6EB7">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14:paraId="43DA3A5C">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1565"/>
        <w:gridCol w:w="1560"/>
        <w:gridCol w:w="1417"/>
        <w:gridCol w:w="849"/>
        <w:gridCol w:w="849"/>
        <w:gridCol w:w="851"/>
        <w:gridCol w:w="1384"/>
      </w:tblGrid>
      <w:tr w14:paraId="08D08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437" w:type="pct"/>
            <w:vAlign w:val="center"/>
          </w:tcPr>
          <w:p w14:paraId="40D1D28C">
            <w:pPr>
              <w:spacing w:line="360" w:lineRule="auto"/>
              <w:jc w:val="center"/>
              <w:rPr>
                <w:rFonts w:ascii="宋体" w:hAnsi="宋体" w:cs="宋体"/>
                <w:color w:val="auto"/>
                <w:sz w:val="24"/>
              </w:rPr>
            </w:pPr>
            <w:r>
              <w:rPr>
                <w:rFonts w:hint="eastAsia" w:ascii="宋体" w:hAnsi="宋体" w:cs="宋体"/>
                <w:color w:val="auto"/>
                <w:sz w:val="24"/>
              </w:rPr>
              <w:t>序号</w:t>
            </w:r>
          </w:p>
        </w:tc>
        <w:tc>
          <w:tcPr>
            <w:tcW w:w="843" w:type="pct"/>
            <w:vAlign w:val="center"/>
          </w:tcPr>
          <w:p w14:paraId="299FF627">
            <w:pPr>
              <w:spacing w:line="360" w:lineRule="auto"/>
              <w:jc w:val="center"/>
              <w:rPr>
                <w:rFonts w:ascii="宋体" w:hAnsi="宋体" w:cs="宋体"/>
                <w:color w:val="auto"/>
                <w:sz w:val="24"/>
              </w:rPr>
            </w:pPr>
            <w:r>
              <w:rPr>
                <w:rFonts w:hint="eastAsia" w:ascii="宋体" w:hAnsi="宋体" w:cs="宋体"/>
                <w:color w:val="auto"/>
                <w:sz w:val="24"/>
              </w:rPr>
              <w:t>名称</w:t>
            </w:r>
          </w:p>
        </w:tc>
        <w:tc>
          <w:tcPr>
            <w:tcW w:w="840" w:type="pct"/>
            <w:vAlign w:val="center"/>
          </w:tcPr>
          <w:p w14:paraId="3E286206">
            <w:pPr>
              <w:spacing w:line="360" w:lineRule="auto"/>
              <w:jc w:val="center"/>
              <w:rPr>
                <w:rFonts w:ascii="宋体" w:hAnsi="宋体" w:cs="宋体"/>
                <w:color w:val="auto"/>
                <w:sz w:val="24"/>
              </w:rPr>
            </w:pPr>
            <w:r>
              <w:rPr>
                <w:rFonts w:hint="eastAsia" w:ascii="宋体" w:hAnsi="宋体" w:cs="宋体"/>
                <w:color w:val="auto"/>
                <w:sz w:val="24"/>
              </w:rPr>
              <w:t>服务范围</w:t>
            </w:r>
          </w:p>
        </w:tc>
        <w:tc>
          <w:tcPr>
            <w:tcW w:w="763" w:type="pct"/>
            <w:vAlign w:val="center"/>
          </w:tcPr>
          <w:p w14:paraId="0FDFD2CC">
            <w:pPr>
              <w:spacing w:line="360" w:lineRule="auto"/>
              <w:jc w:val="center"/>
              <w:rPr>
                <w:rFonts w:ascii="宋体" w:hAnsi="宋体" w:cs="宋体"/>
                <w:color w:val="auto"/>
                <w:sz w:val="24"/>
              </w:rPr>
            </w:pPr>
            <w:r>
              <w:rPr>
                <w:rFonts w:hint="eastAsia" w:ascii="宋体" w:hAnsi="宋体" w:cs="宋体"/>
                <w:color w:val="auto"/>
                <w:sz w:val="24"/>
              </w:rPr>
              <w:t>服务要求</w:t>
            </w:r>
          </w:p>
        </w:tc>
        <w:tc>
          <w:tcPr>
            <w:tcW w:w="457" w:type="pct"/>
            <w:vAlign w:val="center"/>
          </w:tcPr>
          <w:p w14:paraId="6485C1A8">
            <w:pPr>
              <w:spacing w:line="360" w:lineRule="auto"/>
              <w:jc w:val="center"/>
              <w:rPr>
                <w:rFonts w:ascii="宋体" w:hAnsi="宋体" w:cs="宋体"/>
                <w:color w:val="auto"/>
                <w:sz w:val="24"/>
              </w:rPr>
            </w:pPr>
            <w:r>
              <w:rPr>
                <w:rFonts w:hint="eastAsia" w:ascii="宋体" w:hAnsi="宋体" w:cs="宋体"/>
                <w:color w:val="auto"/>
                <w:sz w:val="24"/>
              </w:rPr>
              <w:t>服务时间</w:t>
            </w:r>
          </w:p>
        </w:tc>
        <w:tc>
          <w:tcPr>
            <w:tcW w:w="457" w:type="pct"/>
            <w:vAlign w:val="center"/>
          </w:tcPr>
          <w:p w14:paraId="50423CA3">
            <w:pPr>
              <w:spacing w:line="360" w:lineRule="auto"/>
              <w:jc w:val="center"/>
              <w:rPr>
                <w:rFonts w:ascii="宋体" w:hAnsi="宋体" w:cs="宋体"/>
                <w:color w:val="auto"/>
                <w:sz w:val="24"/>
              </w:rPr>
            </w:pPr>
            <w:r>
              <w:rPr>
                <w:rFonts w:hint="eastAsia" w:ascii="宋体" w:hAnsi="宋体" w:cs="宋体"/>
                <w:color w:val="auto"/>
                <w:sz w:val="24"/>
              </w:rPr>
              <w:t>服务标准</w:t>
            </w:r>
          </w:p>
        </w:tc>
        <w:tc>
          <w:tcPr>
            <w:tcW w:w="458" w:type="pct"/>
            <w:vAlign w:val="center"/>
          </w:tcPr>
          <w:p w14:paraId="2C45F604">
            <w:pPr>
              <w:spacing w:line="360" w:lineRule="auto"/>
              <w:jc w:val="center"/>
              <w:rPr>
                <w:rFonts w:ascii="宋体" w:hAnsi="宋体" w:cs="宋体"/>
                <w:color w:val="auto"/>
                <w:sz w:val="24"/>
              </w:rPr>
            </w:pPr>
            <w:r>
              <w:rPr>
                <w:rFonts w:hint="eastAsia" w:ascii="宋体" w:hAnsi="宋体" w:cs="宋体"/>
                <w:color w:val="auto"/>
                <w:sz w:val="24"/>
              </w:rPr>
              <w:t>服务人数</w:t>
            </w:r>
          </w:p>
        </w:tc>
        <w:tc>
          <w:tcPr>
            <w:tcW w:w="745" w:type="pct"/>
            <w:vAlign w:val="center"/>
          </w:tcPr>
          <w:p w14:paraId="0F6BBC39">
            <w:pPr>
              <w:spacing w:line="360" w:lineRule="auto"/>
              <w:jc w:val="center"/>
              <w:rPr>
                <w:rFonts w:ascii="宋体" w:hAnsi="宋体" w:cs="宋体"/>
                <w:color w:val="auto"/>
                <w:sz w:val="24"/>
              </w:rPr>
            </w:pPr>
          </w:p>
          <w:p w14:paraId="77C7AC52">
            <w:pPr>
              <w:spacing w:line="360" w:lineRule="auto"/>
              <w:jc w:val="center"/>
              <w:rPr>
                <w:rFonts w:ascii="宋体" w:hAnsi="宋体" w:cs="宋体"/>
                <w:color w:val="auto"/>
                <w:sz w:val="24"/>
              </w:rPr>
            </w:pPr>
            <w:r>
              <w:rPr>
                <w:rFonts w:hint="eastAsia" w:ascii="宋体" w:hAnsi="宋体" w:cs="宋体"/>
                <w:color w:val="auto"/>
                <w:sz w:val="24"/>
              </w:rPr>
              <w:t>备注</w:t>
            </w:r>
          </w:p>
          <w:p w14:paraId="2E891672">
            <w:pPr>
              <w:spacing w:line="360" w:lineRule="auto"/>
              <w:jc w:val="center"/>
              <w:rPr>
                <w:rFonts w:ascii="宋体" w:hAnsi="宋体" w:cs="宋体"/>
                <w:color w:val="auto"/>
                <w:sz w:val="24"/>
              </w:rPr>
            </w:pPr>
            <w:r>
              <w:rPr>
                <w:rFonts w:hint="eastAsia" w:ascii="宋体" w:hAnsi="宋体" w:cs="宋体"/>
                <w:color w:val="auto"/>
                <w:sz w:val="24"/>
              </w:rPr>
              <w:t>（如果有）</w:t>
            </w:r>
          </w:p>
          <w:p w14:paraId="5FEF2780">
            <w:pPr>
              <w:spacing w:line="360" w:lineRule="auto"/>
              <w:jc w:val="center"/>
              <w:rPr>
                <w:rFonts w:ascii="宋体" w:hAnsi="宋体" w:cs="宋体"/>
                <w:color w:val="auto"/>
                <w:sz w:val="24"/>
              </w:rPr>
            </w:pPr>
          </w:p>
        </w:tc>
      </w:tr>
      <w:tr w14:paraId="2FF85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37" w:type="pct"/>
            <w:vAlign w:val="center"/>
          </w:tcPr>
          <w:p w14:paraId="446FF79C">
            <w:pPr>
              <w:spacing w:line="360" w:lineRule="auto"/>
              <w:jc w:val="center"/>
              <w:rPr>
                <w:rFonts w:ascii="宋体" w:hAnsi="宋体" w:cs="宋体"/>
                <w:color w:val="auto"/>
                <w:sz w:val="24"/>
              </w:rPr>
            </w:pPr>
            <w:r>
              <w:rPr>
                <w:rFonts w:hint="eastAsia" w:ascii="宋体" w:hAnsi="宋体" w:cs="宋体"/>
                <w:color w:val="auto"/>
                <w:sz w:val="24"/>
              </w:rPr>
              <w:t>1</w:t>
            </w:r>
          </w:p>
        </w:tc>
        <w:tc>
          <w:tcPr>
            <w:tcW w:w="843" w:type="pct"/>
            <w:vAlign w:val="center"/>
          </w:tcPr>
          <w:p w14:paraId="5C1ECABF">
            <w:pPr>
              <w:snapToGrid w:val="0"/>
              <w:spacing w:line="360" w:lineRule="auto"/>
              <w:jc w:val="center"/>
              <w:rPr>
                <w:rFonts w:ascii="宋体" w:hAnsi="宋体" w:cs="宋体"/>
                <w:color w:val="auto"/>
                <w:sz w:val="24"/>
              </w:rPr>
            </w:pPr>
          </w:p>
        </w:tc>
        <w:tc>
          <w:tcPr>
            <w:tcW w:w="840" w:type="pct"/>
            <w:vAlign w:val="center"/>
          </w:tcPr>
          <w:p w14:paraId="0E930978">
            <w:pPr>
              <w:snapToGrid w:val="0"/>
              <w:spacing w:line="360" w:lineRule="auto"/>
              <w:jc w:val="center"/>
              <w:rPr>
                <w:rFonts w:ascii="宋体" w:hAnsi="宋体" w:cs="宋体"/>
                <w:color w:val="auto"/>
                <w:sz w:val="24"/>
              </w:rPr>
            </w:pPr>
          </w:p>
        </w:tc>
        <w:tc>
          <w:tcPr>
            <w:tcW w:w="763" w:type="pct"/>
            <w:vAlign w:val="center"/>
          </w:tcPr>
          <w:p w14:paraId="189893CC">
            <w:pPr>
              <w:snapToGrid w:val="0"/>
              <w:spacing w:line="360" w:lineRule="auto"/>
              <w:jc w:val="center"/>
              <w:rPr>
                <w:rFonts w:ascii="宋体" w:hAnsi="宋体" w:cs="宋体"/>
                <w:color w:val="auto"/>
                <w:sz w:val="24"/>
              </w:rPr>
            </w:pPr>
          </w:p>
        </w:tc>
        <w:tc>
          <w:tcPr>
            <w:tcW w:w="457" w:type="pct"/>
            <w:vAlign w:val="center"/>
          </w:tcPr>
          <w:p w14:paraId="5C161BEF">
            <w:pPr>
              <w:snapToGrid w:val="0"/>
              <w:spacing w:line="360" w:lineRule="auto"/>
              <w:jc w:val="center"/>
              <w:rPr>
                <w:rFonts w:ascii="宋体" w:hAnsi="宋体" w:cs="宋体"/>
                <w:color w:val="auto"/>
                <w:sz w:val="24"/>
              </w:rPr>
            </w:pPr>
          </w:p>
        </w:tc>
        <w:tc>
          <w:tcPr>
            <w:tcW w:w="457" w:type="pct"/>
            <w:vAlign w:val="center"/>
          </w:tcPr>
          <w:p w14:paraId="7937381B">
            <w:pPr>
              <w:spacing w:line="360" w:lineRule="auto"/>
              <w:jc w:val="center"/>
              <w:rPr>
                <w:rFonts w:ascii="宋体" w:hAnsi="宋体" w:cs="宋体"/>
                <w:color w:val="auto"/>
                <w:sz w:val="24"/>
              </w:rPr>
            </w:pPr>
          </w:p>
        </w:tc>
        <w:tc>
          <w:tcPr>
            <w:tcW w:w="458" w:type="pct"/>
          </w:tcPr>
          <w:p w14:paraId="7BDED566">
            <w:pPr>
              <w:spacing w:line="360" w:lineRule="auto"/>
              <w:jc w:val="center"/>
              <w:rPr>
                <w:rFonts w:ascii="宋体" w:hAnsi="宋体" w:cs="宋体"/>
                <w:color w:val="auto"/>
                <w:sz w:val="24"/>
              </w:rPr>
            </w:pPr>
          </w:p>
        </w:tc>
        <w:tc>
          <w:tcPr>
            <w:tcW w:w="745" w:type="pct"/>
            <w:vAlign w:val="center"/>
          </w:tcPr>
          <w:p w14:paraId="22028193">
            <w:pPr>
              <w:spacing w:line="360" w:lineRule="auto"/>
              <w:jc w:val="center"/>
              <w:rPr>
                <w:rFonts w:ascii="宋体" w:hAnsi="宋体" w:cs="宋体"/>
                <w:color w:val="auto"/>
                <w:sz w:val="24"/>
              </w:rPr>
            </w:pPr>
          </w:p>
        </w:tc>
      </w:tr>
      <w:tr w14:paraId="1650D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882" w:type="pct"/>
            <w:gridSpan w:val="4"/>
            <w:vAlign w:val="center"/>
          </w:tcPr>
          <w:p w14:paraId="59111E1F">
            <w:pPr>
              <w:spacing w:line="360" w:lineRule="auto"/>
              <w:jc w:val="center"/>
              <w:rPr>
                <w:rFonts w:ascii="宋体" w:hAnsi="宋体" w:cs="宋体"/>
                <w:color w:val="auto"/>
                <w:sz w:val="24"/>
              </w:rPr>
            </w:pPr>
            <w:r>
              <w:rPr>
                <w:rFonts w:hint="eastAsia" w:ascii="宋体" w:hAnsi="宋体" w:cs="宋体"/>
                <w:color w:val="auto"/>
                <w:sz w:val="24"/>
              </w:rPr>
              <w:t>投标报价（小写）</w:t>
            </w:r>
          </w:p>
        </w:tc>
        <w:tc>
          <w:tcPr>
            <w:tcW w:w="2118" w:type="pct"/>
            <w:gridSpan w:val="4"/>
          </w:tcPr>
          <w:p w14:paraId="765999D8">
            <w:pPr>
              <w:spacing w:line="360" w:lineRule="auto"/>
              <w:jc w:val="center"/>
              <w:rPr>
                <w:rFonts w:ascii="宋体" w:hAnsi="宋体" w:cs="宋体"/>
                <w:color w:val="auto"/>
                <w:sz w:val="24"/>
              </w:rPr>
            </w:pPr>
          </w:p>
        </w:tc>
      </w:tr>
      <w:tr w14:paraId="2D8F7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882" w:type="pct"/>
            <w:gridSpan w:val="4"/>
            <w:vAlign w:val="center"/>
          </w:tcPr>
          <w:p w14:paraId="7D1FABEF">
            <w:pPr>
              <w:spacing w:line="360" w:lineRule="auto"/>
              <w:jc w:val="center"/>
              <w:rPr>
                <w:rFonts w:ascii="宋体" w:hAnsi="宋体" w:cs="宋体"/>
                <w:color w:val="auto"/>
                <w:sz w:val="24"/>
              </w:rPr>
            </w:pPr>
            <w:r>
              <w:rPr>
                <w:rFonts w:hint="eastAsia" w:ascii="宋体" w:hAnsi="宋体" w:cs="宋体"/>
                <w:color w:val="auto"/>
                <w:sz w:val="24"/>
              </w:rPr>
              <w:t>投标报价（大写）</w:t>
            </w:r>
          </w:p>
        </w:tc>
        <w:tc>
          <w:tcPr>
            <w:tcW w:w="2118" w:type="pct"/>
            <w:gridSpan w:val="4"/>
          </w:tcPr>
          <w:p w14:paraId="0EF67E7D">
            <w:pPr>
              <w:spacing w:line="360" w:lineRule="auto"/>
              <w:jc w:val="center"/>
              <w:rPr>
                <w:rFonts w:ascii="宋体" w:hAnsi="宋体" w:cs="宋体"/>
                <w:color w:val="auto"/>
                <w:sz w:val="24"/>
              </w:rPr>
            </w:pPr>
          </w:p>
        </w:tc>
      </w:tr>
    </w:tbl>
    <w:p w14:paraId="7A7AE334">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6715DEDD">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color w:val="auto"/>
          <w:kern w:val="0"/>
          <w:sz w:val="24"/>
          <w:lang w:val="zh-CN"/>
        </w:rPr>
        <w:t>。</w:t>
      </w:r>
    </w:p>
    <w:p w14:paraId="2235A53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采购人将以合同形式有偿取得货物或服务，不接受投标人给予的赠品、回扣或者与采购无关的其他商品、服务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59090F8F">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14:paraId="10C0DD79">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0A78A9D">
      <w:pPr>
        <w:pStyle w:val="2"/>
        <w:rPr>
          <w:rFonts w:asciiTheme="majorEastAsia" w:hAnsiTheme="majorEastAsia" w:eastAsiaTheme="majorEastAsia"/>
          <w:color w:val="auto"/>
        </w:rPr>
      </w:pPr>
    </w:p>
    <w:p w14:paraId="06C4DE21">
      <w:pPr>
        <w:rPr>
          <w:rFonts w:asciiTheme="majorEastAsia" w:hAnsiTheme="majorEastAsia" w:eastAsiaTheme="majorEastAsia"/>
          <w:color w:val="auto"/>
          <w:lang w:val="zh-CN"/>
        </w:rPr>
      </w:pPr>
    </w:p>
    <w:p w14:paraId="4CD0F494">
      <w:pPr>
        <w:snapToGrid w:val="0"/>
        <w:spacing w:line="360" w:lineRule="auto"/>
        <w:ind w:firstLine="420" w:firstLineChars="200"/>
        <w:jc w:val="left"/>
        <w:rPr>
          <w:rFonts w:hint="eastAsia" w:asciiTheme="majorEastAsia" w:hAnsiTheme="majorEastAsia" w:eastAsiaTheme="majorEastAsia"/>
          <w:color w:val="auto"/>
        </w:rPr>
      </w:pPr>
    </w:p>
    <w:p w14:paraId="68097478">
      <w:pPr>
        <w:pStyle w:val="2"/>
        <w:rPr>
          <w:rFonts w:hint="eastAsia" w:cs="Times New Roman" w:asciiTheme="majorEastAsia" w:hAnsiTheme="majorEastAsia" w:eastAsiaTheme="majorEastAsia"/>
          <w:color w:val="auto"/>
          <w:lang w:val="zh-CN"/>
        </w:rPr>
      </w:pPr>
      <w:r>
        <w:rPr>
          <w:rFonts w:hint="eastAsia" w:cs="Times New Roman" w:asciiTheme="majorEastAsia" w:hAnsiTheme="majorEastAsia" w:eastAsiaTheme="majorEastAsia"/>
          <w:color w:val="auto"/>
        </w:rPr>
        <w:t>附：报价明细表（格式自拟）</w:t>
      </w:r>
    </w:p>
    <w:p w14:paraId="2EF99BE6">
      <w:pPr>
        <w:spacing w:line="360" w:lineRule="auto"/>
        <w:ind w:firstLine="482" w:firstLineChars="200"/>
        <w:rPr>
          <w:rFonts w:ascii="宋体" w:hAnsi="宋体" w:cs="宋体"/>
          <w:b/>
          <w:color w:val="auto"/>
          <w:kern w:val="0"/>
          <w:sz w:val="24"/>
          <w:highlight w:val="none"/>
        </w:rPr>
      </w:pPr>
    </w:p>
    <w:p w14:paraId="76AC55A2">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0A6D9E5B">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324B918D">
      <w:pPr>
        <w:pStyle w:val="694"/>
        <w:keepNext w:val="0"/>
        <w:pageBreakBefore/>
        <w:numPr>
          <w:ilvl w:val="0"/>
          <w:numId w:val="2"/>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报价情况说明（如果有）</w:t>
      </w:r>
    </w:p>
    <w:p w14:paraId="6E4B5DE6">
      <w:pPr>
        <w:pStyle w:val="2"/>
        <w:keepNext w:val="0"/>
        <w:pageBreakBefore w:val="0"/>
        <w:numPr>
          <w:ilvl w:val="-1"/>
          <w:numId w:val="0"/>
        </w:numPr>
        <w:snapToGrid w:val="0"/>
        <w:spacing w:before="120" w:after="120"/>
        <w:ind w:firstLine="0"/>
        <w:outlineLvl w:val="9"/>
        <w:rPr>
          <w:rFonts w:hint="default" w:ascii="宋体" w:hAnsi="宋体" w:eastAsia="宋体" w:cs="宋体"/>
          <w:color w:val="auto"/>
          <w:kern w:val="2"/>
          <w:sz w:val="32"/>
          <w:szCs w:val="32"/>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242E3679">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2B86DCD8">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14:paraId="4DFB1E66">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w:t>
      </w:r>
    </w:p>
    <w:p w14:paraId="23E938E6">
      <w:pPr>
        <w:pStyle w:val="80"/>
        <w:rPr>
          <w:rFonts w:hint="eastAsia" w:ascii="宋体" w:hAnsi="宋体" w:cs="宋体"/>
          <w:b/>
          <w:color w:val="auto"/>
          <w:sz w:val="24"/>
          <w:highlight w:val="none"/>
        </w:rPr>
      </w:pPr>
    </w:p>
    <w:p w14:paraId="08F1ABFC">
      <w:pPr>
        <w:pStyle w:val="80"/>
        <w:rPr>
          <w:rFonts w:hint="eastAsia" w:ascii="宋体" w:hAnsi="宋体" w:cs="宋体"/>
          <w:b/>
          <w:color w:val="auto"/>
          <w:sz w:val="24"/>
          <w:highlight w:val="none"/>
        </w:rPr>
      </w:pPr>
    </w:p>
    <w:p w14:paraId="034D5C52">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4FE9A5CA">
      <w:pPr>
        <w:spacing w:line="360" w:lineRule="auto"/>
        <w:ind w:right="420" w:firstLine="3614" w:firstLineChars="1000"/>
        <w:rPr>
          <w:rFonts w:ascii="宋体" w:hAnsi="宋体" w:cs="宋体"/>
          <w:b/>
          <w:color w:val="auto"/>
          <w:kern w:val="0"/>
          <w:sz w:val="36"/>
          <w:szCs w:val="36"/>
          <w:highlight w:val="none"/>
        </w:rPr>
      </w:pPr>
    </w:p>
    <w:p w14:paraId="21275BC9">
      <w:pPr>
        <w:spacing w:line="360" w:lineRule="auto"/>
        <w:ind w:right="420" w:firstLine="3614" w:firstLineChars="1000"/>
        <w:rPr>
          <w:rFonts w:ascii="宋体" w:hAnsi="宋体" w:cs="宋体"/>
          <w:b/>
          <w:color w:val="auto"/>
          <w:kern w:val="0"/>
          <w:sz w:val="36"/>
          <w:szCs w:val="36"/>
          <w:highlight w:val="none"/>
        </w:rPr>
      </w:pPr>
    </w:p>
    <w:p w14:paraId="4503DABB">
      <w:pPr>
        <w:spacing w:line="360" w:lineRule="auto"/>
        <w:ind w:right="420" w:firstLine="3614" w:firstLineChars="1000"/>
        <w:rPr>
          <w:rFonts w:ascii="宋体" w:hAnsi="宋体" w:cs="宋体"/>
          <w:b/>
          <w:color w:val="auto"/>
          <w:kern w:val="0"/>
          <w:sz w:val="36"/>
          <w:szCs w:val="36"/>
          <w:highlight w:val="none"/>
        </w:rPr>
      </w:pPr>
    </w:p>
    <w:p w14:paraId="7B9E8093">
      <w:pPr>
        <w:spacing w:line="360" w:lineRule="auto"/>
        <w:ind w:right="420" w:firstLine="3614" w:firstLineChars="1000"/>
        <w:rPr>
          <w:rFonts w:ascii="宋体" w:hAnsi="宋体" w:cs="宋体"/>
          <w:b/>
          <w:color w:val="auto"/>
          <w:kern w:val="0"/>
          <w:sz w:val="36"/>
          <w:szCs w:val="36"/>
          <w:highlight w:val="none"/>
        </w:rPr>
      </w:pPr>
    </w:p>
    <w:p w14:paraId="61AE8B15">
      <w:pPr>
        <w:spacing w:line="360" w:lineRule="auto"/>
        <w:ind w:right="420" w:firstLine="3614" w:firstLineChars="1000"/>
        <w:rPr>
          <w:rFonts w:ascii="宋体" w:hAnsi="宋体" w:cs="宋体"/>
          <w:b/>
          <w:color w:val="auto"/>
          <w:kern w:val="0"/>
          <w:sz w:val="36"/>
          <w:szCs w:val="36"/>
          <w:highlight w:val="none"/>
        </w:rPr>
      </w:pPr>
    </w:p>
    <w:p w14:paraId="3BBFA94E">
      <w:pPr>
        <w:spacing w:line="360" w:lineRule="auto"/>
        <w:ind w:right="420" w:firstLine="3614" w:firstLineChars="1000"/>
        <w:rPr>
          <w:rFonts w:ascii="宋体" w:hAnsi="宋体" w:cs="宋体"/>
          <w:b/>
          <w:color w:val="auto"/>
          <w:kern w:val="0"/>
          <w:sz w:val="36"/>
          <w:szCs w:val="36"/>
          <w:highlight w:val="none"/>
        </w:rPr>
      </w:pPr>
    </w:p>
    <w:p w14:paraId="54CD68B0">
      <w:pPr>
        <w:spacing w:line="360" w:lineRule="auto"/>
        <w:ind w:right="420" w:firstLine="3614" w:firstLineChars="1000"/>
        <w:rPr>
          <w:rFonts w:ascii="宋体" w:hAnsi="宋体" w:cs="宋体"/>
          <w:b/>
          <w:color w:val="auto"/>
          <w:kern w:val="0"/>
          <w:sz w:val="36"/>
          <w:szCs w:val="36"/>
          <w:highlight w:val="none"/>
        </w:rPr>
      </w:pPr>
    </w:p>
    <w:p w14:paraId="56EE5346">
      <w:pPr>
        <w:spacing w:line="360" w:lineRule="auto"/>
        <w:ind w:right="420" w:firstLine="3614" w:firstLineChars="1000"/>
        <w:rPr>
          <w:rFonts w:ascii="宋体" w:hAnsi="宋体" w:cs="宋体"/>
          <w:b/>
          <w:color w:val="auto"/>
          <w:kern w:val="0"/>
          <w:sz w:val="36"/>
          <w:szCs w:val="36"/>
          <w:highlight w:val="none"/>
        </w:rPr>
      </w:pPr>
    </w:p>
    <w:p w14:paraId="37598A2D">
      <w:pPr>
        <w:spacing w:line="360" w:lineRule="auto"/>
        <w:ind w:right="420" w:firstLine="3614" w:firstLineChars="1000"/>
        <w:rPr>
          <w:rFonts w:ascii="宋体" w:hAnsi="宋体" w:cs="宋体"/>
          <w:b/>
          <w:color w:val="auto"/>
          <w:kern w:val="0"/>
          <w:sz w:val="36"/>
          <w:szCs w:val="36"/>
          <w:highlight w:val="none"/>
        </w:rPr>
      </w:pPr>
    </w:p>
    <w:p w14:paraId="0F1CE11C">
      <w:pPr>
        <w:spacing w:line="360" w:lineRule="auto"/>
        <w:ind w:right="420" w:firstLine="3614" w:firstLineChars="1000"/>
        <w:rPr>
          <w:rFonts w:ascii="宋体" w:hAnsi="宋体" w:cs="宋体"/>
          <w:b/>
          <w:color w:val="auto"/>
          <w:kern w:val="0"/>
          <w:sz w:val="36"/>
          <w:szCs w:val="36"/>
          <w:highlight w:val="none"/>
        </w:rPr>
      </w:pPr>
    </w:p>
    <w:p w14:paraId="5909F9CA">
      <w:pPr>
        <w:spacing w:line="360" w:lineRule="auto"/>
        <w:ind w:right="420" w:firstLine="3614" w:firstLineChars="1000"/>
        <w:rPr>
          <w:rFonts w:ascii="宋体" w:hAnsi="宋体" w:cs="宋体"/>
          <w:b/>
          <w:color w:val="auto"/>
          <w:kern w:val="0"/>
          <w:sz w:val="36"/>
          <w:szCs w:val="36"/>
          <w:highlight w:val="none"/>
        </w:rPr>
      </w:pPr>
    </w:p>
    <w:p w14:paraId="73C6709A">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4030F605">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5614D715">
      <w:pPr>
        <w:spacing w:line="360" w:lineRule="auto"/>
        <w:jc w:val="center"/>
        <w:rPr>
          <w:rFonts w:ascii="宋体" w:hAnsi="宋体" w:cs="宋体"/>
          <w:b/>
          <w:color w:val="auto"/>
          <w:spacing w:val="6"/>
          <w:sz w:val="32"/>
          <w:szCs w:val="32"/>
          <w:highlight w:val="none"/>
        </w:rPr>
      </w:pPr>
      <w:bookmarkStart w:id="397" w:name="OLE_LINK14"/>
      <w:bookmarkStart w:id="398" w:name="OLE_LINK13"/>
      <w:r>
        <w:rPr>
          <w:rFonts w:hint="eastAsia" w:ascii="宋体" w:hAnsi="宋体" w:cs="宋体"/>
          <w:b/>
          <w:color w:val="auto"/>
          <w:spacing w:val="6"/>
          <w:sz w:val="32"/>
          <w:szCs w:val="32"/>
          <w:highlight w:val="none"/>
        </w:rPr>
        <w:t>残疾人福利性单位声明函</w:t>
      </w:r>
    </w:p>
    <w:bookmarkEnd w:id="397"/>
    <w:bookmarkEnd w:id="398"/>
    <w:p w14:paraId="4C2385AF">
      <w:pPr>
        <w:spacing w:line="360" w:lineRule="auto"/>
        <w:rPr>
          <w:rFonts w:ascii="宋体" w:hAnsi="宋体" w:cs="宋体"/>
          <w:b/>
          <w:color w:val="auto"/>
          <w:spacing w:val="6"/>
          <w:sz w:val="30"/>
          <w:szCs w:val="30"/>
          <w:highlight w:val="none"/>
        </w:rPr>
      </w:pPr>
    </w:p>
    <w:p w14:paraId="5039802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w:t>
      </w:r>
      <w:r>
        <w:rPr>
          <w:rFonts w:hint="eastAsia" w:ascii="宋体" w:hAnsi="宋体" w:cs="宋体"/>
          <w:color w:val="auto"/>
          <w:sz w:val="24"/>
          <w:highlight w:val="none"/>
        </w:rPr>
        <w:t>加</w:t>
      </w:r>
      <w:r>
        <w:rPr>
          <w:rFonts w:hint="eastAsia" w:ascii="宋体" w:hAnsi="宋体" w:cs="宋体"/>
          <w:color w:val="auto"/>
          <w:sz w:val="24"/>
          <w:highlight w:val="none"/>
          <w:u w:val="single"/>
        </w:rPr>
        <w:t>(采购人)</w:t>
      </w:r>
      <w:r>
        <w:rPr>
          <w:rFonts w:hint="eastAsia" w:ascii="宋体" w:hAnsi="宋体" w:cs="宋体"/>
          <w:color w:val="auto"/>
          <w:sz w:val="24"/>
          <w:highlight w:val="none"/>
        </w:rPr>
        <w:t>单位的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项目采购活</w:t>
      </w:r>
      <w:r>
        <w:rPr>
          <w:rFonts w:hint="eastAsia" w:ascii="宋体" w:hAnsi="宋体" w:cs="宋体"/>
          <w:color w:val="auto"/>
          <w:sz w:val="24"/>
          <w:highlight w:val="none"/>
        </w:rPr>
        <w:t>动提供本单位制造的货物（由本单位承担工程/提供服务），或者提供其他残疾人福利性单位制造的货物（不包括使用非残疾人福利性单位注册商标的货物）。</w:t>
      </w:r>
    </w:p>
    <w:p w14:paraId="68DD12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0272626C">
      <w:pPr>
        <w:spacing w:line="360" w:lineRule="auto"/>
        <w:ind w:firstLine="480" w:firstLineChars="200"/>
        <w:rPr>
          <w:rFonts w:ascii="宋体" w:hAnsi="宋体" w:cs="宋体"/>
          <w:color w:val="auto"/>
          <w:sz w:val="24"/>
          <w:highlight w:val="none"/>
        </w:rPr>
      </w:pPr>
    </w:p>
    <w:p w14:paraId="43C37482">
      <w:pPr>
        <w:spacing w:line="360" w:lineRule="auto"/>
        <w:ind w:firstLine="480" w:firstLineChars="200"/>
        <w:rPr>
          <w:rFonts w:ascii="宋体" w:hAnsi="宋体" w:cs="宋体"/>
          <w:color w:val="auto"/>
          <w:sz w:val="24"/>
          <w:highlight w:val="none"/>
        </w:rPr>
      </w:pPr>
    </w:p>
    <w:p w14:paraId="59E73A65">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458645EC">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192C132">
      <w:pPr>
        <w:spacing w:line="360" w:lineRule="auto"/>
        <w:ind w:firstLine="480" w:firstLineChars="200"/>
        <w:rPr>
          <w:rFonts w:ascii="宋体" w:hAnsi="宋体" w:cs="宋体"/>
          <w:color w:val="auto"/>
          <w:sz w:val="24"/>
          <w:highlight w:val="none"/>
        </w:rPr>
      </w:pPr>
    </w:p>
    <w:p w14:paraId="2D4FEFAD">
      <w:pPr>
        <w:spacing w:line="360" w:lineRule="auto"/>
        <w:ind w:firstLine="420" w:firstLineChars="200"/>
        <w:rPr>
          <w:rFonts w:ascii="宋体" w:hAnsi="宋体" w:cs="宋体"/>
          <w:color w:val="auto"/>
          <w:highlight w:val="none"/>
        </w:rPr>
      </w:pPr>
    </w:p>
    <w:p w14:paraId="12E466C5">
      <w:pPr>
        <w:spacing w:line="360" w:lineRule="auto"/>
        <w:ind w:firstLine="420" w:firstLineChars="200"/>
        <w:rPr>
          <w:rFonts w:ascii="宋体" w:hAnsi="宋体" w:cs="宋体"/>
          <w:color w:val="auto"/>
          <w:highlight w:val="none"/>
        </w:rPr>
      </w:pPr>
    </w:p>
    <w:p w14:paraId="38300AA3">
      <w:pPr>
        <w:spacing w:line="360" w:lineRule="auto"/>
        <w:ind w:firstLine="420" w:firstLineChars="200"/>
        <w:rPr>
          <w:rFonts w:ascii="宋体" w:hAnsi="宋体" w:cs="宋体"/>
          <w:color w:val="auto"/>
          <w:highlight w:val="none"/>
        </w:rPr>
      </w:pPr>
    </w:p>
    <w:p w14:paraId="142C1793">
      <w:pPr>
        <w:spacing w:line="360" w:lineRule="auto"/>
        <w:ind w:firstLine="420" w:firstLineChars="200"/>
        <w:rPr>
          <w:rFonts w:ascii="宋体" w:hAnsi="宋体" w:cs="宋体"/>
          <w:color w:val="auto"/>
          <w:highlight w:val="none"/>
        </w:rPr>
      </w:pPr>
    </w:p>
    <w:p w14:paraId="7D1DDE46">
      <w:pPr>
        <w:spacing w:line="360" w:lineRule="auto"/>
        <w:rPr>
          <w:rFonts w:ascii="宋体" w:hAnsi="宋体" w:cs="宋体"/>
          <w:b/>
          <w:color w:val="auto"/>
          <w:sz w:val="24"/>
          <w:highlight w:val="none"/>
        </w:rPr>
      </w:pPr>
    </w:p>
    <w:p w14:paraId="60AA0608">
      <w:pPr>
        <w:spacing w:line="360" w:lineRule="auto"/>
        <w:rPr>
          <w:rFonts w:ascii="宋体" w:hAnsi="宋体" w:cs="宋体"/>
          <w:b/>
          <w:color w:val="auto"/>
          <w:sz w:val="24"/>
          <w:highlight w:val="none"/>
        </w:rPr>
      </w:pPr>
    </w:p>
    <w:p w14:paraId="4B4BC098">
      <w:pPr>
        <w:spacing w:line="360" w:lineRule="auto"/>
        <w:rPr>
          <w:rFonts w:ascii="宋体" w:hAnsi="宋体" w:cs="宋体"/>
          <w:b/>
          <w:color w:val="auto"/>
          <w:sz w:val="24"/>
          <w:highlight w:val="none"/>
        </w:rPr>
      </w:pPr>
    </w:p>
    <w:p w14:paraId="235BFFFA">
      <w:pPr>
        <w:spacing w:line="360" w:lineRule="auto"/>
        <w:rPr>
          <w:rFonts w:ascii="宋体" w:hAnsi="宋体" w:cs="宋体"/>
          <w:b/>
          <w:color w:val="auto"/>
          <w:sz w:val="24"/>
          <w:highlight w:val="none"/>
        </w:rPr>
      </w:pPr>
    </w:p>
    <w:p w14:paraId="7471332C">
      <w:pPr>
        <w:spacing w:line="360" w:lineRule="auto"/>
        <w:rPr>
          <w:rFonts w:ascii="宋体" w:hAnsi="宋体" w:cs="宋体"/>
          <w:b/>
          <w:color w:val="auto"/>
          <w:sz w:val="24"/>
          <w:highlight w:val="none"/>
        </w:rPr>
      </w:pPr>
    </w:p>
    <w:p w14:paraId="295CD32A">
      <w:pPr>
        <w:spacing w:line="360" w:lineRule="auto"/>
        <w:rPr>
          <w:rFonts w:ascii="宋体" w:hAnsi="宋体" w:cs="宋体"/>
          <w:b/>
          <w:color w:val="auto"/>
          <w:sz w:val="24"/>
          <w:highlight w:val="none"/>
        </w:rPr>
      </w:pPr>
    </w:p>
    <w:p w14:paraId="6B62203D">
      <w:pPr>
        <w:spacing w:line="360" w:lineRule="auto"/>
        <w:rPr>
          <w:rFonts w:ascii="宋体" w:hAnsi="宋体" w:cs="宋体"/>
          <w:b/>
          <w:color w:val="auto"/>
          <w:sz w:val="24"/>
          <w:highlight w:val="none"/>
        </w:rPr>
      </w:pPr>
    </w:p>
    <w:p w14:paraId="01965C24">
      <w:pPr>
        <w:spacing w:line="360" w:lineRule="auto"/>
        <w:rPr>
          <w:rFonts w:ascii="宋体" w:hAnsi="宋体" w:cs="宋体"/>
          <w:b/>
          <w:color w:val="auto"/>
          <w:sz w:val="24"/>
          <w:highlight w:val="none"/>
        </w:rPr>
      </w:pPr>
    </w:p>
    <w:p w14:paraId="3B24BC4C">
      <w:pPr>
        <w:spacing w:line="360" w:lineRule="auto"/>
        <w:rPr>
          <w:rFonts w:ascii="宋体" w:hAnsi="宋体" w:cs="宋体"/>
          <w:b/>
          <w:color w:val="auto"/>
          <w:sz w:val="24"/>
          <w:highlight w:val="none"/>
        </w:rPr>
      </w:pPr>
    </w:p>
    <w:p w14:paraId="7362DA33">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49E7298A">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DD9E354">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BD6EED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5125D58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4498FB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9667C9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362F9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3CD797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E99E96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4EAE5A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62D50E0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438787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211B9B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F4C9CDC">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0443B54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6E5D889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766530F">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467C0D0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85AB9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AFF0C0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305CC7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E39FAB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2AD5946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31B6ED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491193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068799E">
      <w:pPr>
        <w:spacing w:line="360" w:lineRule="auto"/>
        <w:jc w:val="center"/>
        <w:rPr>
          <w:rFonts w:ascii="宋体" w:hAnsi="宋体" w:cs="宋体"/>
          <w:b/>
          <w:bCs/>
          <w:color w:val="auto"/>
          <w:sz w:val="24"/>
          <w:highlight w:val="none"/>
        </w:rPr>
      </w:pPr>
    </w:p>
    <w:p w14:paraId="3358B70A">
      <w:pPr>
        <w:spacing w:line="360" w:lineRule="auto"/>
        <w:rPr>
          <w:rFonts w:ascii="宋体" w:hAnsi="宋体" w:cs="宋体"/>
          <w:b/>
          <w:color w:val="auto"/>
          <w:sz w:val="24"/>
          <w:highlight w:val="none"/>
        </w:rPr>
      </w:pPr>
    </w:p>
    <w:p w14:paraId="27A4640A">
      <w:pPr>
        <w:spacing w:line="360" w:lineRule="auto"/>
        <w:rPr>
          <w:rFonts w:ascii="宋体" w:hAnsi="宋体" w:cs="宋体"/>
          <w:b/>
          <w:color w:val="auto"/>
          <w:sz w:val="24"/>
          <w:highlight w:val="none"/>
        </w:rPr>
      </w:pPr>
    </w:p>
    <w:p w14:paraId="7E226DED">
      <w:pPr>
        <w:spacing w:line="360" w:lineRule="auto"/>
        <w:rPr>
          <w:rFonts w:ascii="宋体" w:hAnsi="宋体" w:cs="宋体"/>
          <w:b/>
          <w:color w:val="auto"/>
          <w:sz w:val="24"/>
          <w:highlight w:val="none"/>
        </w:rPr>
      </w:pPr>
    </w:p>
    <w:p w14:paraId="3FDE4BD4">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2B4E7A7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A5BA64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59B45A7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A5E8F2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2D63BB4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2BDC7F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DD6052F">
      <w:pPr>
        <w:widowControl/>
        <w:spacing w:line="360" w:lineRule="auto"/>
        <w:ind w:firstLine="600" w:firstLineChars="200"/>
        <w:jc w:val="left"/>
        <w:rPr>
          <w:rFonts w:ascii="宋体" w:hAnsi="宋体" w:cs="宋体"/>
          <w:color w:val="auto"/>
          <w:sz w:val="30"/>
          <w:szCs w:val="30"/>
          <w:highlight w:val="none"/>
        </w:rPr>
      </w:pPr>
    </w:p>
    <w:p w14:paraId="34989449">
      <w:pPr>
        <w:spacing w:line="360" w:lineRule="auto"/>
        <w:jc w:val="center"/>
        <w:rPr>
          <w:rFonts w:ascii="宋体" w:hAnsi="宋体" w:cs="宋体"/>
          <w:b/>
          <w:color w:val="auto"/>
          <w:spacing w:val="6"/>
          <w:sz w:val="32"/>
          <w:szCs w:val="32"/>
          <w:highlight w:val="none"/>
        </w:rPr>
      </w:pPr>
    </w:p>
    <w:p w14:paraId="2298A5A4">
      <w:pPr>
        <w:spacing w:line="360" w:lineRule="auto"/>
        <w:jc w:val="center"/>
        <w:rPr>
          <w:rFonts w:ascii="宋体" w:hAnsi="宋体" w:cs="宋体"/>
          <w:b/>
          <w:color w:val="auto"/>
          <w:spacing w:val="6"/>
          <w:sz w:val="32"/>
          <w:szCs w:val="32"/>
          <w:highlight w:val="none"/>
        </w:rPr>
      </w:pPr>
    </w:p>
    <w:p w14:paraId="26CB4D5A">
      <w:pPr>
        <w:spacing w:line="360" w:lineRule="auto"/>
        <w:jc w:val="center"/>
        <w:rPr>
          <w:rFonts w:ascii="宋体" w:hAnsi="宋体" w:cs="宋体"/>
          <w:b/>
          <w:color w:val="auto"/>
          <w:spacing w:val="6"/>
          <w:sz w:val="32"/>
          <w:szCs w:val="32"/>
          <w:highlight w:val="none"/>
        </w:rPr>
      </w:pPr>
    </w:p>
    <w:p w14:paraId="5EC53EE3">
      <w:pPr>
        <w:spacing w:line="360" w:lineRule="auto"/>
        <w:jc w:val="center"/>
        <w:rPr>
          <w:rFonts w:ascii="宋体" w:hAnsi="宋体" w:cs="宋体"/>
          <w:b/>
          <w:color w:val="auto"/>
          <w:spacing w:val="6"/>
          <w:sz w:val="32"/>
          <w:szCs w:val="32"/>
          <w:highlight w:val="none"/>
        </w:rPr>
      </w:pPr>
    </w:p>
    <w:p w14:paraId="7A706B23">
      <w:pPr>
        <w:spacing w:line="360" w:lineRule="auto"/>
        <w:jc w:val="center"/>
        <w:rPr>
          <w:rFonts w:ascii="宋体" w:hAnsi="宋体" w:cs="宋体"/>
          <w:b/>
          <w:color w:val="auto"/>
          <w:spacing w:val="6"/>
          <w:sz w:val="32"/>
          <w:szCs w:val="32"/>
          <w:highlight w:val="none"/>
        </w:rPr>
      </w:pPr>
    </w:p>
    <w:p w14:paraId="75F5D8D9">
      <w:pPr>
        <w:spacing w:line="360" w:lineRule="auto"/>
        <w:jc w:val="center"/>
        <w:rPr>
          <w:rFonts w:ascii="宋体" w:hAnsi="宋体" w:cs="宋体"/>
          <w:b/>
          <w:color w:val="auto"/>
          <w:spacing w:val="6"/>
          <w:sz w:val="32"/>
          <w:szCs w:val="32"/>
          <w:highlight w:val="none"/>
        </w:rPr>
      </w:pPr>
    </w:p>
    <w:p w14:paraId="1DC3CE6A">
      <w:pPr>
        <w:spacing w:line="360" w:lineRule="auto"/>
        <w:jc w:val="center"/>
        <w:rPr>
          <w:rFonts w:ascii="宋体" w:hAnsi="宋体" w:cs="宋体"/>
          <w:b/>
          <w:color w:val="auto"/>
          <w:spacing w:val="6"/>
          <w:sz w:val="32"/>
          <w:szCs w:val="32"/>
          <w:highlight w:val="none"/>
        </w:rPr>
      </w:pPr>
    </w:p>
    <w:p w14:paraId="081EAD43">
      <w:pPr>
        <w:spacing w:line="360" w:lineRule="auto"/>
        <w:jc w:val="center"/>
        <w:rPr>
          <w:rFonts w:ascii="宋体" w:hAnsi="宋体" w:cs="宋体"/>
          <w:b/>
          <w:color w:val="auto"/>
          <w:spacing w:val="6"/>
          <w:sz w:val="32"/>
          <w:szCs w:val="32"/>
          <w:highlight w:val="none"/>
        </w:rPr>
      </w:pPr>
    </w:p>
    <w:p w14:paraId="7F49DA60">
      <w:pPr>
        <w:spacing w:line="360" w:lineRule="auto"/>
        <w:jc w:val="center"/>
        <w:rPr>
          <w:rFonts w:ascii="宋体" w:hAnsi="宋体" w:cs="宋体"/>
          <w:b/>
          <w:color w:val="auto"/>
          <w:spacing w:val="6"/>
          <w:sz w:val="32"/>
          <w:szCs w:val="32"/>
          <w:highlight w:val="none"/>
        </w:rPr>
      </w:pPr>
    </w:p>
    <w:p w14:paraId="0974AE16">
      <w:pPr>
        <w:spacing w:line="360" w:lineRule="auto"/>
        <w:jc w:val="center"/>
        <w:rPr>
          <w:rFonts w:ascii="宋体" w:hAnsi="宋体" w:cs="宋体"/>
          <w:b/>
          <w:color w:val="auto"/>
          <w:spacing w:val="6"/>
          <w:sz w:val="32"/>
          <w:szCs w:val="32"/>
          <w:highlight w:val="none"/>
        </w:rPr>
      </w:pPr>
    </w:p>
    <w:p w14:paraId="5C1790A3">
      <w:pPr>
        <w:spacing w:line="360" w:lineRule="auto"/>
        <w:jc w:val="center"/>
        <w:rPr>
          <w:rFonts w:ascii="宋体" w:hAnsi="宋体" w:cs="宋体"/>
          <w:b/>
          <w:color w:val="auto"/>
          <w:spacing w:val="6"/>
          <w:sz w:val="32"/>
          <w:szCs w:val="32"/>
          <w:highlight w:val="none"/>
        </w:rPr>
      </w:pPr>
    </w:p>
    <w:p w14:paraId="2900ACFE">
      <w:pPr>
        <w:spacing w:line="360" w:lineRule="auto"/>
        <w:jc w:val="center"/>
        <w:rPr>
          <w:rFonts w:ascii="宋体" w:hAnsi="宋体" w:cs="宋体"/>
          <w:b/>
          <w:color w:val="auto"/>
          <w:spacing w:val="6"/>
          <w:sz w:val="32"/>
          <w:szCs w:val="32"/>
          <w:highlight w:val="none"/>
        </w:rPr>
      </w:pPr>
    </w:p>
    <w:p w14:paraId="721F3C4E">
      <w:pPr>
        <w:spacing w:line="360" w:lineRule="auto"/>
        <w:jc w:val="left"/>
        <w:rPr>
          <w:rFonts w:ascii="宋体" w:hAnsi="宋体" w:cs="宋体"/>
          <w:b/>
          <w:color w:val="auto"/>
          <w:spacing w:val="6"/>
          <w:sz w:val="32"/>
          <w:szCs w:val="32"/>
          <w:highlight w:val="none"/>
        </w:rPr>
      </w:pPr>
    </w:p>
    <w:p w14:paraId="3233089D">
      <w:pPr>
        <w:spacing w:line="360" w:lineRule="auto"/>
        <w:jc w:val="left"/>
        <w:rPr>
          <w:rFonts w:ascii="宋体" w:hAnsi="宋体" w:cs="宋体"/>
          <w:b/>
          <w:color w:val="auto"/>
          <w:spacing w:val="6"/>
          <w:sz w:val="32"/>
          <w:szCs w:val="32"/>
          <w:highlight w:val="none"/>
        </w:rPr>
      </w:pPr>
    </w:p>
    <w:p w14:paraId="2599004C">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7F17EFD">
      <w:pPr>
        <w:spacing w:line="360" w:lineRule="auto"/>
        <w:jc w:val="center"/>
        <w:rPr>
          <w:rFonts w:ascii="宋体" w:hAnsi="宋体" w:cs="宋体"/>
          <w:b/>
          <w:color w:val="auto"/>
          <w:sz w:val="24"/>
          <w:highlight w:val="none"/>
        </w:rPr>
      </w:pPr>
    </w:p>
    <w:p w14:paraId="4C1B794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819DDB5">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0E178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690EE0C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2110BB7">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427F284">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C21C7FB">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C0DEBDD">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8CBEEA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8ED54B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5B5B66F">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5E4832">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4A72A8D">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2B12390">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9BB0FF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1195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4BB02C8">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2300C9B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2A1CB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625BF41">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810331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61D9657">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2B616D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DA031F8">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11079265">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065D5F0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97F5F35">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78C8FA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9F09373">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2F0723D">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56FF918">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09D5898">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BD09EA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EA9E1D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9B53E75">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797DFE0">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500A94D8">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E546A60">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39C0C09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480B45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0994FBA">
      <w:pPr>
        <w:spacing w:line="360" w:lineRule="auto"/>
        <w:rPr>
          <w:rFonts w:ascii="宋体" w:hAnsi="宋体" w:cs="宋体"/>
          <w:b/>
          <w:color w:val="auto"/>
          <w:sz w:val="24"/>
          <w:highlight w:val="none"/>
        </w:rPr>
      </w:pPr>
    </w:p>
    <w:p w14:paraId="298C6913">
      <w:pPr>
        <w:spacing w:line="360" w:lineRule="auto"/>
        <w:rPr>
          <w:rFonts w:ascii="宋体" w:hAnsi="宋体" w:cs="宋体"/>
          <w:b/>
          <w:color w:val="auto"/>
          <w:sz w:val="24"/>
          <w:highlight w:val="none"/>
        </w:rPr>
      </w:pPr>
    </w:p>
    <w:p w14:paraId="3313E1A7">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253F1D05">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3927C20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18C22E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54E871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725BC4E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337B9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9CEC4F6">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36F21B1">
      <w:pPr>
        <w:spacing w:line="360" w:lineRule="auto"/>
        <w:rPr>
          <w:rFonts w:ascii="宋体" w:hAnsi="宋体" w:cs="宋体"/>
          <w:b/>
          <w:color w:val="auto"/>
          <w:sz w:val="24"/>
          <w:highlight w:val="none"/>
        </w:rPr>
      </w:pPr>
    </w:p>
    <w:p w14:paraId="516A2737">
      <w:pPr>
        <w:autoSpaceDE w:val="0"/>
        <w:autoSpaceDN w:val="0"/>
        <w:jc w:val="center"/>
        <w:rPr>
          <w:rFonts w:ascii="宋体" w:hAnsi="宋体" w:cs="宋体"/>
          <w:b/>
          <w:color w:val="auto"/>
          <w:spacing w:val="6"/>
          <w:sz w:val="32"/>
          <w:szCs w:val="32"/>
          <w:highlight w:val="none"/>
        </w:rPr>
      </w:pPr>
    </w:p>
    <w:p w14:paraId="79677B68">
      <w:pPr>
        <w:autoSpaceDE w:val="0"/>
        <w:autoSpaceDN w:val="0"/>
        <w:jc w:val="center"/>
        <w:rPr>
          <w:rFonts w:ascii="宋体" w:hAnsi="宋体" w:cs="宋体"/>
          <w:b/>
          <w:color w:val="auto"/>
          <w:spacing w:val="6"/>
          <w:sz w:val="32"/>
          <w:szCs w:val="32"/>
          <w:highlight w:val="none"/>
        </w:rPr>
      </w:pPr>
    </w:p>
    <w:p w14:paraId="0C6C53FE">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C400993">
      <w:pPr>
        <w:spacing w:line="360" w:lineRule="auto"/>
        <w:rPr>
          <w:rFonts w:ascii="宋体" w:hAnsi="宋体" w:cs="宋体"/>
          <w:color w:val="auto"/>
          <w:sz w:val="24"/>
          <w:highlight w:val="none"/>
          <w:u w:val="single"/>
        </w:rPr>
      </w:pPr>
    </w:p>
    <w:p w14:paraId="08FEFEC5">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02FF7396">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我方所使用的“XX专用章”与法定名称章</w:t>
      </w:r>
      <w:r>
        <w:rPr>
          <w:rFonts w:hint="eastAsia" w:ascii="宋体" w:hAnsi="宋体" w:cs="宋体"/>
          <w:color w:val="auto"/>
          <w:sz w:val="24"/>
          <w:highlight w:val="none"/>
        </w:rPr>
        <w:t xml:space="preserve">具有同等的法律效力，对使用“XX专用章”的行为予以完全承认，并愿意承担相应责任。   </w:t>
      </w:r>
    </w:p>
    <w:p w14:paraId="2393A7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C3B1048">
      <w:pPr>
        <w:spacing w:line="360" w:lineRule="auto"/>
        <w:ind w:firstLine="494"/>
        <w:rPr>
          <w:rFonts w:ascii="宋体" w:hAnsi="宋体" w:cs="宋体"/>
          <w:color w:val="auto"/>
          <w:sz w:val="24"/>
          <w:highlight w:val="none"/>
        </w:rPr>
      </w:pPr>
    </w:p>
    <w:p w14:paraId="4FFEEB1E">
      <w:pPr>
        <w:spacing w:line="360" w:lineRule="auto"/>
        <w:ind w:firstLine="494"/>
        <w:rPr>
          <w:rFonts w:ascii="宋体" w:hAnsi="宋体" w:cs="宋体"/>
          <w:color w:val="auto"/>
          <w:sz w:val="24"/>
          <w:highlight w:val="none"/>
        </w:rPr>
      </w:pPr>
    </w:p>
    <w:p w14:paraId="47D4DBF4">
      <w:pPr>
        <w:spacing w:line="360" w:lineRule="auto"/>
        <w:ind w:firstLine="494"/>
        <w:rPr>
          <w:rFonts w:ascii="宋体" w:hAnsi="宋体" w:cs="宋体"/>
          <w:color w:val="auto"/>
          <w:sz w:val="24"/>
          <w:highlight w:val="none"/>
        </w:rPr>
      </w:pPr>
    </w:p>
    <w:p w14:paraId="2A4F5ED2">
      <w:pPr>
        <w:spacing w:line="360" w:lineRule="auto"/>
        <w:ind w:firstLine="494"/>
        <w:rPr>
          <w:rFonts w:ascii="宋体" w:hAnsi="宋体" w:cs="宋体"/>
          <w:color w:val="auto"/>
          <w:sz w:val="24"/>
          <w:highlight w:val="none"/>
        </w:rPr>
      </w:pPr>
    </w:p>
    <w:p w14:paraId="0B532139">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944ED3B">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B263FC5">
      <w:pPr>
        <w:rPr>
          <w:rFonts w:ascii="宋体" w:hAnsi="宋体" w:cs="宋体"/>
          <w:color w:val="auto"/>
          <w:sz w:val="24"/>
          <w:highlight w:val="none"/>
        </w:rPr>
      </w:pPr>
      <w:r>
        <w:rPr>
          <w:rFonts w:hint="eastAsia" w:ascii="宋体" w:hAnsi="宋体" w:cs="宋体"/>
          <w:b/>
          <w:bCs/>
          <w:color w:val="auto"/>
          <w:sz w:val="24"/>
          <w:highlight w:val="none"/>
        </w:rPr>
        <w:t>附：</w:t>
      </w:r>
    </w:p>
    <w:p w14:paraId="44F36E05">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A133C6B">
      <w:pPr>
        <w:autoSpaceDE w:val="0"/>
        <w:autoSpaceDN w:val="0"/>
        <w:jc w:val="center"/>
        <w:rPr>
          <w:rFonts w:ascii="宋体" w:hAnsi="宋体" w:cs="宋体"/>
          <w:b/>
          <w:color w:val="auto"/>
          <w:spacing w:val="6"/>
          <w:sz w:val="32"/>
          <w:szCs w:val="32"/>
          <w:highlight w:val="none"/>
        </w:rPr>
      </w:pPr>
    </w:p>
    <w:p w14:paraId="5AC765EB">
      <w:pPr>
        <w:autoSpaceDE w:val="0"/>
        <w:autoSpaceDN w:val="0"/>
        <w:jc w:val="center"/>
        <w:rPr>
          <w:rFonts w:ascii="宋体" w:hAnsi="宋体" w:cs="宋体"/>
          <w:b/>
          <w:color w:val="auto"/>
          <w:spacing w:val="6"/>
          <w:sz w:val="32"/>
          <w:szCs w:val="32"/>
          <w:highlight w:val="none"/>
        </w:rPr>
      </w:pPr>
    </w:p>
    <w:p w14:paraId="7ABC5A9E">
      <w:pPr>
        <w:autoSpaceDE w:val="0"/>
        <w:autoSpaceDN w:val="0"/>
        <w:jc w:val="center"/>
        <w:rPr>
          <w:rFonts w:ascii="宋体" w:hAnsi="宋体" w:cs="宋体"/>
          <w:b/>
          <w:color w:val="auto"/>
          <w:spacing w:val="6"/>
          <w:sz w:val="32"/>
          <w:szCs w:val="32"/>
          <w:highlight w:val="none"/>
        </w:rPr>
      </w:pPr>
    </w:p>
    <w:p w14:paraId="7E301986">
      <w:pPr>
        <w:autoSpaceDE w:val="0"/>
        <w:autoSpaceDN w:val="0"/>
        <w:jc w:val="center"/>
        <w:rPr>
          <w:rFonts w:ascii="宋体" w:hAnsi="宋体" w:cs="宋体"/>
          <w:b/>
          <w:color w:val="auto"/>
          <w:spacing w:val="6"/>
          <w:sz w:val="32"/>
          <w:szCs w:val="32"/>
          <w:highlight w:val="none"/>
        </w:rPr>
      </w:pPr>
    </w:p>
    <w:p w14:paraId="375B765B">
      <w:pPr>
        <w:autoSpaceDE w:val="0"/>
        <w:autoSpaceDN w:val="0"/>
        <w:jc w:val="center"/>
        <w:rPr>
          <w:rFonts w:ascii="宋体" w:hAnsi="宋体" w:cs="宋体"/>
          <w:b/>
          <w:color w:val="auto"/>
          <w:spacing w:val="6"/>
          <w:sz w:val="32"/>
          <w:szCs w:val="32"/>
          <w:highlight w:val="none"/>
        </w:rPr>
      </w:pPr>
    </w:p>
    <w:p w14:paraId="49D8F3C0">
      <w:pPr>
        <w:autoSpaceDE w:val="0"/>
        <w:autoSpaceDN w:val="0"/>
        <w:jc w:val="center"/>
        <w:rPr>
          <w:rFonts w:ascii="宋体" w:hAnsi="宋体" w:cs="宋体"/>
          <w:b/>
          <w:color w:val="auto"/>
          <w:spacing w:val="6"/>
          <w:sz w:val="32"/>
          <w:szCs w:val="32"/>
          <w:highlight w:val="none"/>
        </w:rPr>
      </w:pPr>
    </w:p>
    <w:p w14:paraId="355BD223">
      <w:pPr>
        <w:autoSpaceDE w:val="0"/>
        <w:autoSpaceDN w:val="0"/>
        <w:jc w:val="center"/>
        <w:rPr>
          <w:rFonts w:ascii="宋体" w:hAnsi="宋体" w:cs="宋体"/>
          <w:b/>
          <w:color w:val="auto"/>
          <w:spacing w:val="6"/>
          <w:sz w:val="32"/>
          <w:szCs w:val="32"/>
          <w:highlight w:val="none"/>
        </w:rPr>
      </w:pPr>
    </w:p>
    <w:p w14:paraId="3111DBFB">
      <w:pPr>
        <w:autoSpaceDE w:val="0"/>
        <w:autoSpaceDN w:val="0"/>
        <w:jc w:val="center"/>
        <w:rPr>
          <w:rFonts w:ascii="宋体" w:hAnsi="宋体" w:cs="宋体"/>
          <w:b/>
          <w:color w:val="auto"/>
          <w:spacing w:val="6"/>
          <w:sz w:val="32"/>
          <w:szCs w:val="32"/>
          <w:highlight w:val="none"/>
        </w:rPr>
      </w:pPr>
    </w:p>
    <w:p w14:paraId="0EF19212">
      <w:pPr>
        <w:autoSpaceDE w:val="0"/>
        <w:autoSpaceDN w:val="0"/>
        <w:jc w:val="center"/>
        <w:rPr>
          <w:rFonts w:ascii="宋体" w:hAnsi="宋体" w:cs="宋体"/>
          <w:b/>
          <w:color w:val="auto"/>
          <w:spacing w:val="6"/>
          <w:sz w:val="32"/>
          <w:szCs w:val="32"/>
          <w:highlight w:val="none"/>
        </w:rPr>
      </w:pPr>
    </w:p>
    <w:p w14:paraId="7A556F12">
      <w:pPr>
        <w:autoSpaceDE w:val="0"/>
        <w:autoSpaceDN w:val="0"/>
        <w:jc w:val="center"/>
        <w:rPr>
          <w:rFonts w:ascii="宋体" w:hAnsi="宋体" w:cs="宋体"/>
          <w:b/>
          <w:color w:val="auto"/>
          <w:spacing w:val="6"/>
          <w:sz w:val="32"/>
          <w:szCs w:val="32"/>
          <w:highlight w:val="none"/>
        </w:rPr>
      </w:pPr>
    </w:p>
    <w:p w14:paraId="1E258DC8">
      <w:pPr>
        <w:autoSpaceDE w:val="0"/>
        <w:autoSpaceDN w:val="0"/>
        <w:jc w:val="center"/>
        <w:rPr>
          <w:rFonts w:ascii="宋体" w:hAnsi="宋体" w:cs="宋体"/>
          <w:b/>
          <w:color w:val="auto"/>
          <w:spacing w:val="6"/>
          <w:sz w:val="32"/>
          <w:szCs w:val="32"/>
          <w:highlight w:val="none"/>
        </w:rPr>
      </w:pPr>
    </w:p>
    <w:p w14:paraId="20583F26">
      <w:pPr>
        <w:autoSpaceDE w:val="0"/>
        <w:autoSpaceDN w:val="0"/>
        <w:jc w:val="center"/>
        <w:rPr>
          <w:rFonts w:ascii="宋体" w:hAnsi="宋体" w:cs="宋体"/>
          <w:b/>
          <w:color w:val="auto"/>
          <w:spacing w:val="6"/>
          <w:sz w:val="32"/>
          <w:szCs w:val="32"/>
          <w:highlight w:val="none"/>
        </w:rPr>
      </w:pPr>
    </w:p>
    <w:p w14:paraId="0746FD2E">
      <w:pPr>
        <w:autoSpaceDE w:val="0"/>
        <w:autoSpaceDN w:val="0"/>
        <w:jc w:val="center"/>
        <w:rPr>
          <w:rFonts w:ascii="宋体" w:hAnsi="宋体" w:cs="宋体"/>
          <w:b/>
          <w:color w:val="auto"/>
          <w:spacing w:val="6"/>
          <w:sz w:val="32"/>
          <w:szCs w:val="32"/>
          <w:highlight w:val="none"/>
        </w:rPr>
      </w:pPr>
    </w:p>
    <w:p w14:paraId="7A4A32C1">
      <w:pPr>
        <w:autoSpaceDE w:val="0"/>
        <w:autoSpaceDN w:val="0"/>
        <w:jc w:val="center"/>
        <w:rPr>
          <w:rFonts w:ascii="宋体" w:hAnsi="宋体" w:cs="宋体"/>
          <w:b/>
          <w:color w:val="auto"/>
          <w:spacing w:val="6"/>
          <w:sz w:val="32"/>
          <w:szCs w:val="32"/>
          <w:highlight w:val="none"/>
        </w:rPr>
      </w:pPr>
    </w:p>
    <w:p w14:paraId="5BDE2104">
      <w:pPr>
        <w:autoSpaceDE w:val="0"/>
        <w:autoSpaceDN w:val="0"/>
        <w:jc w:val="center"/>
        <w:rPr>
          <w:rFonts w:ascii="宋体" w:hAnsi="宋体" w:cs="宋体"/>
          <w:b/>
          <w:color w:val="auto"/>
          <w:spacing w:val="6"/>
          <w:sz w:val="32"/>
          <w:szCs w:val="32"/>
          <w:highlight w:val="none"/>
        </w:rPr>
      </w:pPr>
    </w:p>
    <w:p w14:paraId="735C875C">
      <w:pPr>
        <w:autoSpaceDE w:val="0"/>
        <w:autoSpaceDN w:val="0"/>
        <w:jc w:val="center"/>
        <w:rPr>
          <w:rFonts w:ascii="宋体" w:hAnsi="宋体" w:cs="宋体"/>
          <w:b/>
          <w:color w:val="auto"/>
          <w:spacing w:val="6"/>
          <w:sz w:val="32"/>
          <w:szCs w:val="32"/>
          <w:highlight w:val="none"/>
        </w:rPr>
      </w:pPr>
    </w:p>
    <w:p w14:paraId="6BE84C54">
      <w:pPr>
        <w:autoSpaceDE w:val="0"/>
        <w:autoSpaceDN w:val="0"/>
        <w:jc w:val="center"/>
        <w:rPr>
          <w:rFonts w:ascii="宋体" w:hAnsi="宋体" w:cs="宋体"/>
          <w:b/>
          <w:color w:val="auto"/>
          <w:spacing w:val="6"/>
          <w:sz w:val="32"/>
          <w:szCs w:val="32"/>
          <w:highlight w:val="none"/>
        </w:rPr>
      </w:pPr>
    </w:p>
    <w:p w14:paraId="715F5E79">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337A8001">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w:t>
      </w:r>
      <w:r>
        <w:rPr>
          <w:rFonts w:hint="eastAsia" w:ascii="宋体" w:hAnsi="宋体" w:cs="宋体"/>
          <w:b/>
          <w:color w:val="auto"/>
          <w:sz w:val="24"/>
          <w:highlight w:val="none"/>
        </w:rPr>
        <w:t>形式投标的，则不需要提供）</w:t>
      </w:r>
    </w:p>
    <w:p w14:paraId="464B14C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4B52EA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w:t>
      </w:r>
      <w:r>
        <w:rPr>
          <w:rFonts w:hint="eastAsia" w:ascii="宋体" w:hAnsi="宋体" w:cs="宋体"/>
          <w:color w:val="auto"/>
          <w:sz w:val="24"/>
          <w:highlight w:val="none"/>
        </w:rPr>
        <w:t>调工作</w:t>
      </w:r>
      <w:r>
        <w:rPr>
          <w:rFonts w:hint="eastAsia" w:ascii="宋体" w:hAnsi="宋体" w:cs="宋体"/>
          <w:color w:val="auto"/>
          <w:kern w:val="0"/>
          <w:sz w:val="24"/>
          <w:highlight w:val="none"/>
          <w:lang w:val="zh-CN"/>
        </w:rPr>
        <w:t>。</w:t>
      </w:r>
    </w:p>
    <w:p w14:paraId="1B6CCFC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3AC514B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51B0F8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C449D0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1673B1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503B912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9F9C1F">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0"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0"/>
      <w:r>
        <w:rPr>
          <w:rFonts w:hint="eastAsia" w:ascii="宋体" w:hAnsi="宋体" w:cs="宋体"/>
          <w:b/>
          <w:color w:val="auto"/>
          <w:kern w:val="0"/>
          <w:sz w:val="24"/>
          <w:highlight w:val="none"/>
          <w:lang w:val="zh-CN"/>
        </w:rPr>
        <w:t>）</w:t>
      </w:r>
    </w:p>
    <w:p w14:paraId="34AA9E55">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1"/>
    </w:p>
    <w:p w14:paraId="54DD243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2062401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E3BF57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1653CD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29B2E20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3F48D58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F86B6B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0DE0B57">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FF1D40E">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1659AF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1CA7E77">
      <w:pPr>
        <w:autoSpaceDE w:val="0"/>
        <w:autoSpaceDN w:val="0"/>
        <w:jc w:val="center"/>
        <w:rPr>
          <w:rFonts w:ascii="宋体" w:hAnsi="宋体" w:cs="宋体"/>
          <w:b/>
          <w:color w:val="auto"/>
          <w:spacing w:val="6"/>
          <w:sz w:val="32"/>
          <w:szCs w:val="32"/>
          <w:highlight w:val="none"/>
        </w:rPr>
      </w:pPr>
    </w:p>
    <w:p w14:paraId="3CC35889">
      <w:pPr>
        <w:autoSpaceDE w:val="0"/>
        <w:autoSpaceDN w:val="0"/>
        <w:jc w:val="center"/>
        <w:rPr>
          <w:rFonts w:ascii="宋体" w:hAnsi="宋体" w:cs="宋体"/>
          <w:b/>
          <w:color w:val="auto"/>
          <w:spacing w:val="6"/>
          <w:sz w:val="32"/>
          <w:szCs w:val="32"/>
          <w:highlight w:val="none"/>
        </w:rPr>
      </w:pPr>
    </w:p>
    <w:p w14:paraId="45FA145F">
      <w:pPr>
        <w:autoSpaceDE w:val="0"/>
        <w:autoSpaceDN w:val="0"/>
        <w:jc w:val="center"/>
        <w:rPr>
          <w:rFonts w:ascii="宋体" w:hAnsi="宋体" w:cs="宋体"/>
          <w:b/>
          <w:color w:val="auto"/>
          <w:spacing w:val="6"/>
          <w:sz w:val="32"/>
          <w:szCs w:val="32"/>
          <w:highlight w:val="none"/>
        </w:rPr>
      </w:pPr>
    </w:p>
    <w:p w14:paraId="703B8B22">
      <w:pPr>
        <w:autoSpaceDE w:val="0"/>
        <w:autoSpaceDN w:val="0"/>
        <w:jc w:val="center"/>
        <w:rPr>
          <w:rFonts w:ascii="宋体" w:hAnsi="宋体" w:cs="宋体"/>
          <w:b/>
          <w:color w:val="auto"/>
          <w:spacing w:val="6"/>
          <w:sz w:val="32"/>
          <w:szCs w:val="32"/>
          <w:highlight w:val="none"/>
        </w:rPr>
      </w:pPr>
    </w:p>
    <w:p w14:paraId="75B8A743">
      <w:pPr>
        <w:autoSpaceDE w:val="0"/>
        <w:autoSpaceDN w:val="0"/>
        <w:jc w:val="center"/>
        <w:rPr>
          <w:rFonts w:ascii="宋体" w:hAnsi="宋体" w:cs="宋体"/>
          <w:b/>
          <w:color w:val="auto"/>
          <w:spacing w:val="6"/>
          <w:sz w:val="32"/>
          <w:szCs w:val="32"/>
          <w:highlight w:val="none"/>
        </w:rPr>
      </w:pPr>
    </w:p>
    <w:p w14:paraId="390EFD1C">
      <w:pPr>
        <w:autoSpaceDE w:val="0"/>
        <w:autoSpaceDN w:val="0"/>
        <w:jc w:val="center"/>
        <w:rPr>
          <w:rFonts w:ascii="宋体" w:hAnsi="宋体" w:cs="宋体"/>
          <w:b/>
          <w:color w:val="auto"/>
          <w:spacing w:val="6"/>
          <w:sz w:val="32"/>
          <w:szCs w:val="32"/>
          <w:highlight w:val="none"/>
        </w:rPr>
      </w:pPr>
    </w:p>
    <w:p w14:paraId="27BBBFA5">
      <w:pPr>
        <w:autoSpaceDE w:val="0"/>
        <w:autoSpaceDN w:val="0"/>
        <w:jc w:val="center"/>
        <w:rPr>
          <w:rFonts w:ascii="宋体" w:hAnsi="宋体" w:cs="宋体"/>
          <w:b/>
          <w:color w:val="auto"/>
          <w:spacing w:val="6"/>
          <w:sz w:val="32"/>
          <w:szCs w:val="32"/>
          <w:highlight w:val="none"/>
        </w:rPr>
      </w:pPr>
    </w:p>
    <w:p w14:paraId="65760FAA">
      <w:pPr>
        <w:autoSpaceDE w:val="0"/>
        <w:autoSpaceDN w:val="0"/>
        <w:jc w:val="center"/>
        <w:rPr>
          <w:rFonts w:ascii="宋体" w:hAnsi="宋体" w:cs="宋体"/>
          <w:b/>
          <w:color w:val="auto"/>
          <w:spacing w:val="6"/>
          <w:sz w:val="32"/>
          <w:szCs w:val="32"/>
          <w:highlight w:val="none"/>
        </w:rPr>
      </w:pPr>
    </w:p>
    <w:p w14:paraId="43BBCE81">
      <w:pPr>
        <w:autoSpaceDE w:val="0"/>
        <w:autoSpaceDN w:val="0"/>
        <w:jc w:val="center"/>
        <w:rPr>
          <w:rFonts w:ascii="宋体" w:hAnsi="宋体" w:cs="宋体"/>
          <w:b/>
          <w:color w:val="auto"/>
          <w:spacing w:val="6"/>
          <w:sz w:val="32"/>
          <w:szCs w:val="32"/>
          <w:highlight w:val="none"/>
        </w:rPr>
      </w:pPr>
    </w:p>
    <w:p w14:paraId="6FF69431">
      <w:pPr>
        <w:autoSpaceDE w:val="0"/>
        <w:autoSpaceDN w:val="0"/>
        <w:jc w:val="center"/>
        <w:rPr>
          <w:rFonts w:ascii="宋体" w:hAnsi="宋体" w:cs="宋体"/>
          <w:b/>
          <w:color w:val="auto"/>
          <w:spacing w:val="6"/>
          <w:sz w:val="32"/>
          <w:szCs w:val="32"/>
          <w:highlight w:val="none"/>
        </w:rPr>
      </w:pPr>
    </w:p>
    <w:p w14:paraId="1A2AF6FC">
      <w:pPr>
        <w:autoSpaceDE w:val="0"/>
        <w:autoSpaceDN w:val="0"/>
        <w:jc w:val="center"/>
        <w:rPr>
          <w:rFonts w:ascii="宋体" w:hAnsi="宋体" w:cs="宋体"/>
          <w:b/>
          <w:color w:val="auto"/>
          <w:spacing w:val="6"/>
          <w:sz w:val="32"/>
          <w:szCs w:val="32"/>
          <w:highlight w:val="none"/>
        </w:rPr>
      </w:pPr>
    </w:p>
    <w:p w14:paraId="5BD4E2EE">
      <w:pPr>
        <w:autoSpaceDE w:val="0"/>
        <w:autoSpaceDN w:val="0"/>
        <w:jc w:val="center"/>
        <w:rPr>
          <w:rFonts w:ascii="宋体" w:hAnsi="宋体" w:cs="宋体"/>
          <w:b/>
          <w:color w:val="auto"/>
          <w:spacing w:val="6"/>
          <w:sz w:val="32"/>
          <w:szCs w:val="32"/>
          <w:highlight w:val="none"/>
        </w:rPr>
      </w:pPr>
    </w:p>
    <w:p w14:paraId="37F1D820">
      <w:pPr>
        <w:autoSpaceDE w:val="0"/>
        <w:autoSpaceDN w:val="0"/>
        <w:jc w:val="center"/>
        <w:rPr>
          <w:rFonts w:ascii="宋体" w:hAnsi="宋体" w:cs="宋体"/>
          <w:b/>
          <w:color w:val="auto"/>
          <w:spacing w:val="6"/>
          <w:sz w:val="32"/>
          <w:szCs w:val="32"/>
          <w:highlight w:val="none"/>
        </w:rPr>
      </w:pPr>
    </w:p>
    <w:p w14:paraId="78D0CCD6">
      <w:pPr>
        <w:autoSpaceDE w:val="0"/>
        <w:autoSpaceDN w:val="0"/>
        <w:jc w:val="center"/>
        <w:rPr>
          <w:rFonts w:ascii="宋体" w:hAnsi="宋体" w:cs="宋体"/>
          <w:b/>
          <w:color w:val="auto"/>
          <w:spacing w:val="6"/>
          <w:sz w:val="32"/>
          <w:szCs w:val="32"/>
          <w:highlight w:val="none"/>
        </w:rPr>
      </w:pPr>
    </w:p>
    <w:p w14:paraId="591A5736">
      <w:pPr>
        <w:autoSpaceDE w:val="0"/>
        <w:autoSpaceDN w:val="0"/>
        <w:jc w:val="center"/>
        <w:rPr>
          <w:rFonts w:ascii="宋体" w:hAnsi="宋体" w:cs="宋体"/>
          <w:b/>
          <w:color w:val="auto"/>
          <w:spacing w:val="6"/>
          <w:sz w:val="32"/>
          <w:szCs w:val="32"/>
          <w:highlight w:val="none"/>
        </w:rPr>
      </w:pPr>
    </w:p>
    <w:p w14:paraId="4F16A539">
      <w:pPr>
        <w:autoSpaceDE w:val="0"/>
        <w:autoSpaceDN w:val="0"/>
        <w:jc w:val="center"/>
        <w:rPr>
          <w:rFonts w:ascii="宋体" w:hAnsi="宋体" w:cs="宋体"/>
          <w:b/>
          <w:color w:val="auto"/>
          <w:spacing w:val="6"/>
          <w:sz w:val="32"/>
          <w:szCs w:val="32"/>
          <w:highlight w:val="none"/>
        </w:rPr>
      </w:pPr>
    </w:p>
    <w:p w14:paraId="1EE9B040">
      <w:pPr>
        <w:autoSpaceDE w:val="0"/>
        <w:autoSpaceDN w:val="0"/>
        <w:jc w:val="center"/>
        <w:rPr>
          <w:rFonts w:ascii="宋体" w:hAnsi="宋体" w:cs="宋体"/>
          <w:b/>
          <w:color w:val="auto"/>
          <w:spacing w:val="6"/>
          <w:sz w:val="32"/>
          <w:szCs w:val="32"/>
          <w:highlight w:val="none"/>
        </w:rPr>
      </w:pPr>
    </w:p>
    <w:p w14:paraId="043AFFF5">
      <w:pPr>
        <w:autoSpaceDE w:val="0"/>
        <w:autoSpaceDN w:val="0"/>
        <w:jc w:val="center"/>
        <w:rPr>
          <w:rFonts w:ascii="宋体" w:hAnsi="宋体" w:cs="宋体"/>
          <w:b/>
          <w:color w:val="auto"/>
          <w:spacing w:val="6"/>
          <w:sz w:val="32"/>
          <w:szCs w:val="32"/>
          <w:highlight w:val="none"/>
        </w:rPr>
      </w:pPr>
    </w:p>
    <w:p w14:paraId="19CCB730">
      <w:pPr>
        <w:autoSpaceDE w:val="0"/>
        <w:autoSpaceDN w:val="0"/>
        <w:jc w:val="center"/>
        <w:rPr>
          <w:rFonts w:ascii="宋体" w:hAnsi="宋体" w:cs="宋体"/>
          <w:b/>
          <w:color w:val="auto"/>
          <w:spacing w:val="6"/>
          <w:sz w:val="32"/>
          <w:szCs w:val="32"/>
          <w:highlight w:val="none"/>
        </w:rPr>
      </w:pPr>
    </w:p>
    <w:p w14:paraId="304D1464">
      <w:pPr>
        <w:autoSpaceDE w:val="0"/>
        <w:autoSpaceDN w:val="0"/>
        <w:jc w:val="center"/>
        <w:rPr>
          <w:rFonts w:ascii="宋体" w:hAnsi="宋体" w:cs="宋体"/>
          <w:b/>
          <w:color w:val="auto"/>
          <w:spacing w:val="6"/>
          <w:sz w:val="32"/>
          <w:szCs w:val="32"/>
          <w:highlight w:val="none"/>
        </w:rPr>
      </w:pPr>
    </w:p>
    <w:p w14:paraId="5C85EB93">
      <w:pPr>
        <w:autoSpaceDE w:val="0"/>
        <w:autoSpaceDN w:val="0"/>
        <w:jc w:val="center"/>
        <w:rPr>
          <w:rFonts w:ascii="宋体" w:hAnsi="宋体" w:cs="宋体"/>
          <w:b/>
          <w:color w:val="auto"/>
          <w:spacing w:val="6"/>
          <w:sz w:val="32"/>
          <w:szCs w:val="32"/>
          <w:highlight w:val="none"/>
        </w:rPr>
      </w:pPr>
    </w:p>
    <w:p w14:paraId="177A4AFE">
      <w:pPr>
        <w:autoSpaceDE w:val="0"/>
        <w:autoSpaceDN w:val="0"/>
        <w:jc w:val="center"/>
        <w:rPr>
          <w:rFonts w:ascii="宋体" w:hAnsi="宋体" w:cs="宋体"/>
          <w:b/>
          <w:color w:val="auto"/>
          <w:spacing w:val="6"/>
          <w:sz w:val="32"/>
          <w:szCs w:val="32"/>
          <w:highlight w:val="none"/>
        </w:rPr>
      </w:pPr>
    </w:p>
    <w:p w14:paraId="36B707CD">
      <w:pPr>
        <w:spacing w:line="360" w:lineRule="auto"/>
        <w:jc w:val="left"/>
        <w:outlineLvl w:val="0"/>
        <w:rPr>
          <w:rFonts w:hint="eastAsia" w:ascii="宋体" w:hAnsi="宋体" w:cs="宋体"/>
          <w:b/>
          <w:color w:val="auto"/>
          <w:sz w:val="36"/>
          <w:szCs w:val="20"/>
          <w:highlight w:val="none"/>
        </w:rPr>
      </w:pPr>
    </w:p>
    <w:p w14:paraId="5623B212">
      <w:pPr>
        <w:spacing w:line="360" w:lineRule="auto"/>
        <w:jc w:val="left"/>
        <w:outlineLvl w:val="0"/>
        <w:rPr>
          <w:rFonts w:hint="eastAsia" w:ascii="宋体" w:hAnsi="宋体" w:cs="宋体"/>
          <w:b/>
          <w:color w:val="auto"/>
          <w:sz w:val="36"/>
          <w:szCs w:val="20"/>
          <w:highlight w:val="none"/>
        </w:rPr>
      </w:pPr>
    </w:p>
    <w:p w14:paraId="460F062C">
      <w:pPr>
        <w:spacing w:line="360" w:lineRule="auto"/>
        <w:jc w:val="left"/>
        <w:outlineLvl w:val="0"/>
        <w:rPr>
          <w:rFonts w:hint="eastAsia" w:ascii="宋体" w:hAnsi="宋体" w:cs="宋体"/>
          <w:b/>
          <w:color w:val="auto"/>
          <w:sz w:val="36"/>
          <w:szCs w:val="20"/>
          <w:highlight w:val="none"/>
        </w:rPr>
      </w:pPr>
    </w:p>
    <w:p w14:paraId="6893A958">
      <w:pPr>
        <w:spacing w:line="360" w:lineRule="auto"/>
        <w:jc w:val="left"/>
        <w:outlineLvl w:val="0"/>
        <w:rPr>
          <w:rFonts w:ascii="宋体" w:hAnsi="宋体" w:cs="宋体"/>
          <w:color w:val="auto"/>
          <w:sz w:val="24"/>
          <w:highlight w:val="none"/>
          <w:u w:val="single"/>
        </w:rPr>
      </w:pPr>
      <w:r>
        <w:rPr>
          <w:rFonts w:hint="eastAsia" w:ascii="宋体" w:hAnsi="宋体" w:cs="宋体"/>
          <w:b/>
          <w:color w:val="auto"/>
          <w:sz w:val="36"/>
          <w:szCs w:val="20"/>
          <w:highlight w:val="none"/>
        </w:rPr>
        <w:t>附件</w:t>
      </w:r>
      <w:r>
        <w:rPr>
          <w:rFonts w:hint="eastAsia" w:ascii="宋体" w:hAnsi="宋体" w:cs="宋体"/>
          <w:b/>
          <w:color w:val="auto"/>
          <w:sz w:val="36"/>
          <w:szCs w:val="20"/>
          <w:highlight w:val="none"/>
          <w:lang w:val="en-US" w:eastAsia="zh-CN"/>
        </w:rPr>
        <w:t>6</w:t>
      </w:r>
      <w:r>
        <w:rPr>
          <w:rFonts w:hint="eastAsia" w:ascii="宋体" w:hAnsi="宋体" w:cs="宋体"/>
          <w:b/>
          <w:color w:val="auto"/>
          <w:sz w:val="36"/>
          <w:szCs w:val="20"/>
          <w:highlight w:val="none"/>
        </w:rPr>
        <w:t>：中小企业声明函</w:t>
      </w:r>
    </w:p>
    <w:p w14:paraId="6E287EB9">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1E27633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本公司（联合体）郑</w:t>
      </w:r>
      <w:r>
        <w:rPr>
          <w:rFonts w:hint="eastAsia" w:ascii="宋体" w:hAnsi="宋体" w:cs="宋体"/>
          <w:color w:val="auto"/>
          <w:sz w:val="24"/>
          <w:highlight w:val="none"/>
        </w:rPr>
        <w:t xml:space="preserve">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采购活动，服务全部由符合政策要求的中小企业承接。相关企业（含联合体中的中小企业）的具体情况如下：</w:t>
      </w:r>
    </w:p>
    <w:p w14:paraId="5D5A38F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2AA67E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53D85A5">
      <w:pPr>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cs="宋体"/>
          <w:color w:val="auto"/>
          <w:sz w:val="24"/>
        </w:rPr>
        <w:t>……</w:t>
      </w:r>
    </w:p>
    <w:p w14:paraId="48FE13F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C42E9B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AE8294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投标人名称（电子签名）：</w:t>
      </w:r>
    </w:p>
    <w:p w14:paraId="1FCD1BA1">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4C5DE7B3">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24C802D4">
      <w:pPr>
        <w:spacing w:line="360" w:lineRule="auto"/>
        <w:ind w:right="420"/>
        <w:rPr>
          <w:rFonts w:ascii="宋体" w:hAnsi="宋体" w:cs="宋体"/>
          <w:color w:val="auto"/>
          <w:sz w:val="24"/>
          <w:highlight w:val="none"/>
        </w:rPr>
      </w:pPr>
    </w:p>
    <w:p w14:paraId="3975721B">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1E782FEF">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w:t>
      </w:r>
      <w:r>
        <w:rPr>
          <w:rFonts w:hint="eastAsia" w:ascii="宋体" w:hAnsi="宋体" w:cs="宋体"/>
          <w:color w:val="auto"/>
          <w:sz w:val="24"/>
          <w:highlight w:val="none"/>
        </w:rPr>
        <w:t>：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宋体" w:hAnsi="宋体" w:cs="宋体"/>
          <w:color w:val="auto"/>
          <w:sz w:val="24"/>
          <w:highlight w:val="none"/>
        </w:rPr>
        <w:t>④投标人提供的《中小企业声明函》与实际情况不符的或者未按以上要求填写的，中小企业声明函无效，不享受中小企业扶持政策。声明内容不实的，属于提供虚假材料谋取中标、成交的，依法承担法律责任。</w:t>
      </w:r>
    </w:p>
    <w:p w14:paraId="119FFB59">
      <w:pPr>
        <w:spacing w:line="360" w:lineRule="auto"/>
        <w:ind w:right="420" w:firstLine="480" w:firstLineChars="200"/>
        <w:rPr>
          <w:rFonts w:ascii="宋体" w:hAnsi="宋体" w:cs="宋体"/>
          <w:bCs/>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bookmarkEnd w:id="406"/>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DE7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1553B">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CA11E">
    <w:pPr>
      <w:pStyle w:val="39"/>
      <w:framePr w:wrap="around" w:vAnchor="text" w:hAnchor="margin" w:xAlign="right" w:y="1"/>
      <w:rPr>
        <w:rStyle w:val="72"/>
      </w:rPr>
    </w:pPr>
    <w:r>
      <w:fldChar w:fldCharType="begin"/>
    </w:r>
    <w:r>
      <w:rPr>
        <w:rStyle w:val="72"/>
      </w:rPr>
      <w:instrText xml:space="preserve">PAGE  </w:instrText>
    </w:r>
    <w:r>
      <w:fldChar w:fldCharType="end"/>
    </w:r>
  </w:p>
  <w:p w14:paraId="4FD69CBE">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815C9">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2" w:name="_Toc91899912"/>
    <w:bookmarkStart w:id="403" w:name="_Toc164085800"/>
    <w:bookmarkStart w:id="404" w:name="_Toc36110187"/>
    <w:bookmarkStart w:id="405" w:name="_Toc131845147"/>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A357E">
    <w:pPr>
      <w:pStyle w:val="39"/>
      <w:framePr w:wrap="around" w:vAnchor="text" w:hAnchor="margin" w:xAlign="right" w:y="1"/>
      <w:rPr>
        <w:rStyle w:val="72"/>
      </w:rPr>
    </w:pPr>
    <w:r>
      <w:fldChar w:fldCharType="begin"/>
    </w:r>
    <w:r>
      <w:rPr>
        <w:rStyle w:val="72"/>
      </w:rPr>
      <w:instrText xml:space="preserve">PAGE  </w:instrText>
    </w:r>
    <w:r>
      <w:fldChar w:fldCharType="end"/>
    </w:r>
  </w:p>
  <w:p w14:paraId="31D4E346">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0C76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0435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40726E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DB54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376033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2C69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3C81EA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834B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CFE31D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2557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7AA4EB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7970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5B7515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4C05F">
    <w:pPr>
      <w:pStyle w:val="40"/>
      <w:pBdr>
        <w:bottom w:val="single" w:color="auto" w:sz="6" w:space="4"/>
      </w:pBdr>
      <w:jc w:val="right"/>
    </w:pPr>
    <w:r>
      <w:t></w:t>
    </w:r>
    <w:r>
      <w:rPr>
        <w:rFonts w:hint="eastAsia"/>
      </w:rPr>
      <w:t xml:space="preserve">             </w:t>
    </w:r>
    <w:r>
      <w:t>政府采购公开招标文件</w:t>
    </w:r>
  </w:p>
  <w:p w14:paraId="5568040A">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80C4A">
    <w:pPr>
      <w:pStyle w:val="40"/>
    </w:pPr>
    <w:r>
      <w:t></w:t>
    </w:r>
    <w:r>
      <w:rPr>
        <w:rFonts w:hint="eastAsia"/>
      </w:rPr>
      <w:t xml:space="preserve">                                             </w:t>
    </w:r>
    <w:r>
      <w:rPr>
        <w:rFonts w:hint="eastAsia"/>
        <w:lang w:val="en-US" w:eastAsia="zh-CN"/>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766DA">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7B6A2">
    <w:pPr>
      <w:pStyle w:val="40"/>
      <w:rPr>
        <w:rFonts w:ascii="仿宋_GB2312" w:eastAsia="仿宋_GB2312"/>
        <w:b/>
        <w:i/>
        <w:u w:val="single"/>
      </w:rPr>
    </w:pPr>
    <w:r>
      <w:t></w:t>
    </w:r>
    <w:r>
      <w:rPr>
        <w:rFonts w:hint="eastAsia"/>
      </w:rPr>
      <w:t xml:space="preserve">                                                  </w:t>
    </w:r>
    <w:r>
      <w:t xml:space="preserve">             </w:t>
    </w:r>
    <w:r>
      <w:rPr>
        <w:rFonts w:hint="eastAsia"/>
        <w:lang w:val="en-US" w:eastAsia="zh-CN"/>
      </w:rPr>
      <w:t xml:space="preserve">             </w:t>
    </w:r>
    <w:r>
      <w:t>政府采购公开招标文件</w:t>
    </w:r>
  </w:p>
  <w:p w14:paraId="3B819E0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D03D8">
    <w:pPr>
      <w:pStyle w:val="40"/>
    </w:pPr>
    <w:r>
      <w:t></w:t>
    </w:r>
    <w:r>
      <w:rPr>
        <w:rFonts w:hint="eastAsia"/>
        <w:lang w:val="en-US" w:eastAsia="zh-CN"/>
      </w:rPr>
      <w:t xml:space="preserve">                                                                 </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B6513">
    <w:pPr>
      <w:pStyle w:val="40"/>
      <w:rPr>
        <w:rFonts w:ascii="仿宋_GB2312" w:eastAsia="仿宋_GB2312"/>
        <w:b/>
        <w:i/>
        <w:u w:val="single"/>
      </w:rPr>
    </w:pPr>
    <w:r>
      <w:t></w:t>
    </w:r>
    <w:r>
      <w:rPr>
        <w:rFonts w:hint="eastAsia"/>
      </w:rPr>
      <w:t xml:space="preserve">                             </w:t>
    </w:r>
    <w:r>
      <w:rPr>
        <w:rFonts w:hint="eastAsia"/>
        <w:lang w:val="en-US" w:eastAsia="zh-CN"/>
      </w:rPr>
      <w:t xml:space="preserve">                           </w:t>
    </w:r>
    <w:r>
      <w:t>政府采购公开招标文件</w:t>
    </w:r>
  </w:p>
  <w:p w14:paraId="0A5F4ADC">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362EA">
    <w:pPr>
      <w:pStyle w:val="40"/>
      <w:jc w:val="right"/>
    </w:pPr>
    <w:r>
      <w:t></w:t>
    </w:r>
    <w:r>
      <w:rPr>
        <w:rFonts w:hint="eastAsia"/>
      </w:rPr>
      <w:t xml:space="preserve">                 </w:t>
    </w:r>
    <w:r>
      <w:t xml:space="preserve">                                </w:t>
    </w: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80745">
    <w:pPr>
      <w:pStyle w:val="40"/>
      <w:jc w:val="right"/>
      <w:rPr>
        <w:rFonts w:ascii="仿宋_GB2312" w:eastAsia="仿宋_GB2312"/>
        <w:b/>
        <w:i/>
        <w:u w:val="single"/>
      </w:rPr>
    </w:pPr>
    <w:r>
      <w:rPr>
        <w:rFonts w:hint="eastAsia"/>
      </w:rPr>
      <w:t xml:space="preserve">                                  </w:t>
    </w:r>
    <w:r>
      <w:t>政府采购公开招标文件</w:t>
    </w:r>
  </w:p>
  <w:p w14:paraId="7061CC2F">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6B5C9">
    <w:pPr>
      <w:pStyle w:val="40"/>
      <w:jc w:val="right"/>
    </w:pP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44614">
    <w:pPr>
      <w:pStyle w:val="40"/>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D71722"/>
    <w:multiLevelType w:val="singleLevel"/>
    <w:tmpl w:val="35D71722"/>
    <w:lvl w:ilvl="0" w:tentative="0">
      <w:start w:val="2"/>
      <w:numFmt w:val="chineseCounting"/>
      <w:suff w:val="nothing"/>
      <w:lvlText w:val="%1、"/>
      <w:lvlJc w:val="left"/>
      <w:rPr>
        <w:rFonts w:hint="eastAsia"/>
      </w:rPr>
    </w:lvl>
  </w:abstractNum>
  <w:abstractNum w:abstractNumId="1">
    <w:nsid w:val="41892D21"/>
    <w:multiLevelType w:val="singleLevel"/>
    <w:tmpl w:val="41892D2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0NGQ1NDVlZjM5YmY0NmVmMjEzYTc4YWVkYTQ0MGE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2D64"/>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B841E6"/>
    <w:rsid w:val="01D55165"/>
    <w:rsid w:val="01DF6BF8"/>
    <w:rsid w:val="01EC2C57"/>
    <w:rsid w:val="01F3521E"/>
    <w:rsid w:val="021A46D7"/>
    <w:rsid w:val="025A529E"/>
    <w:rsid w:val="025F0711"/>
    <w:rsid w:val="026B2E25"/>
    <w:rsid w:val="02824D4D"/>
    <w:rsid w:val="029578A1"/>
    <w:rsid w:val="02CB5098"/>
    <w:rsid w:val="02DC4B10"/>
    <w:rsid w:val="02DD76CE"/>
    <w:rsid w:val="02E163A3"/>
    <w:rsid w:val="02E5725D"/>
    <w:rsid w:val="02F36323"/>
    <w:rsid w:val="02F5619C"/>
    <w:rsid w:val="03194ED4"/>
    <w:rsid w:val="0326446A"/>
    <w:rsid w:val="032D5555"/>
    <w:rsid w:val="0337738D"/>
    <w:rsid w:val="03613825"/>
    <w:rsid w:val="036634D2"/>
    <w:rsid w:val="03AC38D7"/>
    <w:rsid w:val="03DD35E4"/>
    <w:rsid w:val="03E21FAA"/>
    <w:rsid w:val="03E60847"/>
    <w:rsid w:val="03F67B0E"/>
    <w:rsid w:val="04076900"/>
    <w:rsid w:val="041A5A3B"/>
    <w:rsid w:val="042311BA"/>
    <w:rsid w:val="042B157A"/>
    <w:rsid w:val="043162AA"/>
    <w:rsid w:val="044A6E71"/>
    <w:rsid w:val="046248DD"/>
    <w:rsid w:val="048F763B"/>
    <w:rsid w:val="049F330E"/>
    <w:rsid w:val="04AA775C"/>
    <w:rsid w:val="04AF1889"/>
    <w:rsid w:val="04F66F48"/>
    <w:rsid w:val="04FD62C1"/>
    <w:rsid w:val="05251E14"/>
    <w:rsid w:val="05A16594"/>
    <w:rsid w:val="05A7762D"/>
    <w:rsid w:val="05C55F6C"/>
    <w:rsid w:val="05E56DFD"/>
    <w:rsid w:val="05EC7590"/>
    <w:rsid w:val="05ED256F"/>
    <w:rsid w:val="05ED3472"/>
    <w:rsid w:val="060E5941"/>
    <w:rsid w:val="06110FAF"/>
    <w:rsid w:val="06493CA7"/>
    <w:rsid w:val="065A6178"/>
    <w:rsid w:val="066F1CF3"/>
    <w:rsid w:val="06930BB8"/>
    <w:rsid w:val="06CB24CD"/>
    <w:rsid w:val="06D25D4A"/>
    <w:rsid w:val="07245D42"/>
    <w:rsid w:val="07264C62"/>
    <w:rsid w:val="0779354C"/>
    <w:rsid w:val="07AB43A5"/>
    <w:rsid w:val="08061376"/>
    <w:rsid w:val="080A385E"/>
    <w:rsid w:val="081952B3"/>
    <w:rsid w:val="08452D77"/>
    <w:rsid w:val="086401F8"/>
    <w:rsid w:val="08751CAA"/>
    <w:rsid w:val="087C495A"/>
    <w:rsid w:val="087E4C40"/>
    <w:rsid w:val="08A871D0"/>
    <w:rsid w:val="08D66AD6"/>
    <w:rsid w:val="08DA33A3"/>
    <w:rsid w:val="08E80F13"/>
    <w:rsid w:val="09335624"/>
    <w:rsid w:val="0944690F"/>
    <w:rsid w:val="09535675"/>
    <w:rsid w:val="095F057D"/>
    <w:rsid w:val="09642282"/>
    <w:rsid w:val="09733572"/>
    <w:rsid w:val="09772C16"/>
    <w:rsid w:val="097B289D"/>
    <w:rsid w:val="098353B5"/>
    <w:rsid w:val="098368D9"/>
    <w:rsid w:val="09A92330"/>
    <w:rsid w:val="09B06B87"/>
    <w:rsid w:val="09B23C11"/>
    <w:rsid w:val="09C13146"/>
    <w:rsid w:val="09E04166"/>
    <w:rsid w:val="09F249C6"/>
    <w:rsid w:val="09F63AFE"/>
    <w:rsid w:val="0A1C0718"/>
    <w:rsid w:val="0A2660F0"/>
    <w:rsid w:val="0A3E7710"/>
    <w:rsid w:val="0A4E70E3"/>
    <w:rsid w:val="0A5B7E63"/>
    <w:rsid w:val="0AA374A5"/>
    <w:rsid w:val="0AAB7649"/>
    <w:rsid w:val="0ABC5606"/>
    <w:rsid w:val="0B30404E"/>
    <w:rsid w:val="0B3F7726"/>
    <w:rsid w:val="0B4C6C14"/>
    <w:rsid w:val="0B512FB6"/>
    <w:rsid w:val="0B547599"/>
    <w:rsid w:val="0B631A88"/>
    <w:rsid w:val="0B683D45"/>
    <w:rsid w:val="0B761BC9"/>
    <w:rsid w:val="0B7F3F11"/>
    <w:rsid w:val="0B884417"/>
    <w:rsid w:val="0BBE384B"/>
    <w:rsid w:val="0BDA426E"/>
    <w:rsid w:val="0BDE6081"/>
    <w:rsid w:val="0BF6188C"/>
    <w:rsid w:val="0BF73C91"/>
    <w:rsid w:val="0C170175"/>
    <w:rsid w:val="0C571A41"/>
    <w:rsid w:val="0C5C1171"/>
    <w:rsid w:val="0C5E1CBC"/>
    <w:rsid w:val="0C615B50"/>
    <w:rsid w:val="0C654EB2"/>
    <w:rsid w:val="0C7A05E6"/>
    <w:rsid w:val="0C8445DA"/>
    <w:rsid w:val="0C87121B"/>
    <w:rsid w:val="0CC007F7"/>
    <w:rsid w:val="0CC617AC"/>
    <w:rsid w:val="0CCA1C47"/>
    <w:rsid w:val="0CE618DF"/>
    <w:rsid w:val="0CFE707A"/>
    <w:rsid w:val="0D063BDA"/>
    <w:rsid w:val="0D08375F"/>
    <w:rsid w:val="0D184CFB"/>
    <w:rsid w:val="0D2602B8"/>
    <w:rsid w:val="0D4A7419"/>
    <w:rsid w:val="0D827401"/>
    <w:rsid w:val="0D84094E"/>
    <w:rsid w:val="0D8A00E9"/>
    <w:rsid w:val="0D8D589E"/>
    <w:rsid w:val="0DA01C73"/>
    <w:rsid w:val="0DD11D2A"/>
    <w:rsid w:val="0DD63300"/>
    <w:rsid w:val="0DF50604"/>
    <w:rsid w:val="0DF702FE"/>
    <w:rsid w:val="0E060E51"/>
    <w:rsid w:val="0E5604B2"/>
    <w:rsid w:val="0E6D5D79"/>
    <w:rsid w:val="0E8536A2"/>
    <w:rsid w:val="0E9D0089"/>
    <w:rsid w:val="0EB803EE"/>
    <w:rsid w:val="0EBB3B59"/>
    <w:rsid w:val="0EF94D4B"/>
    <w:rsid w:val="0F2F3A71"/>
    <w:rsid w:val="0F4958DC"/>
    <w:rsid w:val="0F4B5E65"/>
    <w:rsid w:val="0F515DF7"/>
    <w:rsid w:val="0F596BA8"/>
    <w:rsid w:val="0F6248D2"/>
    <w:rsid w:val="0F693536"/>
    <w:rsid w:val="0F7B0511"/>
    <w:rsid w:val="0F7B76D9"/>
    <w:rsid w:val="0F816ACD"/>
    <w:rsid w:val="0F8676D2"/>
    <w:rsid w:val="0F8E2AC8"/>
    <w:rsid w:val="0F9832DB"/>
    <w:rsid w:val="0FAF7AB5"/>
    <w:rsid w:val="0FBF3FD2"/>
    <w:rsid w:val="0FBF7FF3"/>
    <w:rsid w:val="0FC17B77"/>
    <w:rsid w:val="10646583"/>
    <w:rsid w:val="107D4B15"/>
    <w:rsid w:val="108A3C80"/>
    <w:rsid w:val="1097590F"/>
    <w:rsid w:val="10C26171"/>
    <w:rsid w:val="10D77923"/>
    <w:rsid w:val="10F33360"/>
    <w:rsid w:val="10FC16EA"/>
    <w:rsid w:val="110F1D40"/>
    <w:rsid w:val="111E43B6"/>
    <w:rsid w:val="11266F33"/>
    <w:rsid w:val="11382C4E"/>
    <w:rsid w:val="11405FA6"/>
    <w:rsid w:val="117B2B3A"/>
    <w:rsid w:val="118963A1"/>
    <w:rsid w:val="119C74AD"/>
    <w:rsid w:val="11B353AE"/>
    <w:rsid w:val="11C6522A"/>
    <w:rsid w:val="11D02E86"/>
    <w:rsid w:val="11E104CC"/>
    <w:rsid w:val="11E20309"/>
    <w:rsid w:val="11FB1781"/>
    <w:rsid w:val="12255233"/>
    <w:rsid w:val="12530213"/>
    <w:rsid w:val="126D127D"/>
    <w:rsid w:val="127723A9"/>
    <w:rsid w:val="12862074"/>
    <w:rsid w:val="12883966"/>
    <w:rsid w:val="129D7210"/>
    <w:rsid w:val="129E45B4"/>
    <w:rsid w:val="12D81596"/>
    <w:rsid w:val="13072A44"/>
    <w:rsid w:val="135F4BE2"/>
    <w:rsid w:val="139B1A0A"/>
    <w:rsid w:val="139D25C7"/>
    <w:rsid w:val="13A34638"/>
    <w:rsid w:val="13BF3CE4"/>
    <w:rsid w:val="13E01062"/>
    <w:rsid w:val="13EE47DE"/>
    <w:rsid w:val="13F53078"/>
    <w:rsid w:val="13FE38DE"/>
    <w:rsid w:val="141008D8"/>
    <w:rsid w:val="14125FE6"/>
    <w:rsid w:val="146D271E"/>
    <w:rsid w:val="14982588"/>
    <w:rsid w:val="149A5AD9"/>
    <w:rsid w:val="14A566F8"/>
    <w:rsid w:val="14A7619D"/>
    <w:rsid w:val="14B5180D"/>
    <w:rsid w:val="14EA24B1"/>
    <w:rsid w:val="150536C3"/>
    <w:rsid w:val="150C1963"/>
    <w:rsid w:val="151447A0"/>
    <w:rsid w:val="154A6454"/>
    <w:rsid w:val="15520875"/>
    <w:rsid w:val="15681628"/>
    <w:rsid w:val="15762120"/>
    <w:rsid w:val="15FE71B5"/>
    <w:rsid w:val="16061850"/>
    <w:rsid w:val="16774218"/>
    <w:rsid w:val="16A8729C"/>
    <w:rsid w:val="16B33777"/>
    <w:rsid w:val="16BC70A7"/>
    <w:rsid w:val="16C6339E"/>
    <w:rsid w:val="16EB10EA"/>
    <w:rsid w:val="171E51C7"/>
    <w:rsid w:val="172F2D79"/>
    <w:rsid w:val="17557BEF"/>
    <w:rsid w:val="17604CAC"/>
    <w:rsid w:val="17742506"/>
    <w:rsid w:val="179D1A5D"/>
    <w:rsid w:val="17A40811"/>
    <w:rsid w:val="17D349C1"/>
    <w:rsid w:val="180A1AA8"/>
    <w:rsid w:val="181D0666"/>
    <w:rsid w:val="1830729E"/>
    <w:rsid w:val="183863FC"/>
    <w:rsid w:val="183D6D70"/>
    <w:rsid w:val="1870062C"/>
    <w:rsid w:val="18817102"/>
    <w:rsid w:val="18830A15"/>
    <w:rsid w:val="18852B28"/>
    <w:rsid w:val="188B5321"/>
    <w:rsid w:val="192A37C4"/>
    <w:rsid w:val="193E101D"/>
    <w:rsid w:val="198B3B37"/>
    <w:rsid w:val="19932372"/>
    <w:rsid w:val="19A20DD5"/>
    <w:rsid w:val="19AE03F1"/>
    <w:rsid w:val="19E05E7B"/>
    <w:rsid w:val="1A071A03"/>
    <w:rsid w:val="1A1A550E"/>
    <w:rsid w:val="1A1F16AE"/>
    <w:rsid w:val="1A3B5C77"/>
    <w:rsid w:val="1A917A9D"/>
    <w:rsid w:val="1A984BAD"/>
    <w:rsid w:val="1AB8220E"/>
    <w:rsid w:val="1ACB46C5"/>
    <w:rsid w:val="1AD67ED5"/>
    <w:rsid w:val="1AE4166C"/>
    <w:rsid w:val="1AE96D67"/>
    <w:rsid w:val="1AF06CFB"/>
    <w:rsid w:val="1AF11B8D"/>
    <w:rsid w:val="1AF57E02"/>
    <w:rsid w:val="1AFF2A2E"/>
    <w:rsid w:val="1B0B13D3"/>
    <w:rsid w:val="1B11359C"/>
    <w:rsid w:val="1B132782"/>
    <w:rsid w:val="1B2A271F"/>
    <w:rsid w:val="1B373F76"/>
    <w:rsid w:val="1B530544"/>
    <w:rsid w:val="1B713184"/>
    <w:rsid w:val="1B8B6070"/>
    <w:rsid w:val="1BA209CF"/>
    <w:rsid w:val="1BB4777D"/>
    <w:rsid w:val="1BD75AB8"/>
    <w:rsid w:val="1C0459C2"/>
    <w:rsid w:val="1C0F155E"/>
    <w:rsid w:val="1C116575"/>
    <w:rsid w:val="1C1B3B4A"/>
    <w:rsid w:val="1C807AC5"/>
    <w:rsid w:val="1C88086E"/>
    <w:rsid w:val="1CC45CDD"/>
    <w:rsid w:val="1CFD2045"/>
    <w:rsid w:val="1D0936F0"/>
    <w:rsid w:val="1D093E57"/>
    <w:rsid w:val="1D266CE1"/>
    <w:rsid w:val="1D3963AF"/>
    <w:rsid w:val="1D440BCC"/>
    <w:rsid w:val="1D6A673C"/>
    <w:rsid w:val="1D9247AE"/>
    <w:rsid w:val="1DB567EC"/>
    <w:rsid w:val="1DC66469"/>
    <w:rsid w:val="1DDF752B"/>
    <w:rsid w:val="1DF51A98"/>
    <w:rsid w:val="1E2D0457"/>
    <w:rsid w:val="1E3D060F"/>
    <w:rsid w:val="1E3F7D2E"/>
    <w:rsid w:val="1E4134E4"/>
    <w:rsid w:val="1E4C1AE7"/>
    <w:rsid w:val="1E5062B3"/>
    <w:rsid w:val="1E523514"/>
    <w:rsid w:val="1E714A66"/>
    <w:rsid w:val="1E7250EA"/>
    <w:rsid w:val="1E802593"/>
    <w:rsid w:val="1E8B6156"/>
    <w:rsid w:val="1EA703CC"/>
    <w:rsid w:val="1EB7330C"/>
    <w:rsid w:val="1F0A0FF3"/>
    <w:rsid w:val="1F5771FF"/>
    <w:rsid w:val="1F5F584A"/>
    <w:rsid w:val="1FD52DD5"/>
    <w:rsid w:val="1FE868A9"/>
    <w:rsid w:val="1FEC6171"/>
    <w:rsid w:val="20034907"/>
    <w:rsid w:val="20085EE1"/>
    <w:rsid w:val="20173E4B"/>
    <w:rsid w:val="20196D24"/>
    <w:rsid w:val="204E48BC"/>
    <w:rsid w:val="204F3B10"/>
    <w:rsid w:val="205016B0"/>
    <w:rsid w:val="20592EC7"/>
    <w:rsid w:val="208921B3"/>
    <w:rsid w:val="20973DEB"/>
    <w:rsid w:val="20AE6191"/>
    <w:rsid w:val="20B26522"/>
    <w:rsid w:val="20B44310"/>
    <w:rsid w:val="20EE23A2"/>
    <w:rsid w:val="211116EB"/>
    <w:rsid w:val="216133FC"/>
    <w:rsid w:val="216D0682"/>
    <w:rsid w:val="21826561"/>
    <w:rsid w:val="219B1F7E"/>
    <w:rsid w:val="21A954A2"/>
    <w:rsid w:val="21D56769"/>
    <w:rsid w:val="21E52EF3"/>
    <w:rsid w:val="21FB5D7B"/>
    <w:rsid w:val="22015E94"/>
    <w:rsid w:val="220B1C3D"/>
    <w:rsid w:val="22110A5F"/>
    <w:rsid w:val="221D1D20"/>
    <w:rsid w:val="22334A87"/>
    <w:rsid w:val="226D06CE"/>
    <w:rsid w:val="22BE6801"/>
    <w:rsid w:val="233500BF"/>
    <w:rsid w:val="23377FF7"/>
    <w:rsid w:val="236B425F"/>
    <w:rsid w:val="23836192"/>
    <w:rsid w:val="23901F29"/>
    <w:rsid w:val="239C0061"/>
    <w:rsid w:val="23B908A4"/>
    <w:rsid w:val="23E95BEF"/>
    <w:rsid w:val="23FD0064"/>
    <w:rsid w:val="24144F08"/>
    <w:rsid w:val="245375B0"/>
    <w:rsid w:val="245636BF"/>
    <w:rsid w:val="24642C0A"/>
    <w:rsid w:val="24B22173"/>
    <w:rsid w:val="24B95AD9"/>
    <w:rsid w:val="24BE24DA"/>
    <w:rsid w:val="24CF5825"/>
    <w:rsid w:val="24D34FD4"/>
    <w:rsid w:val="24D663E6"/>
    <w:rsid w:val="24D77F2B"/>
    <w:rsid w:val="24E52C95"/>
    <w:rsid w:val="25496473"/>
    <w:rsid w:val="256516E0"/>
    <w:rsid w:val="258B00E2"/>
    <w:rsid w:val="25A917A6"/>
    <w:rsid w:val="25BE27CC"/>
    <w:rsid w:val="25CA1DDD"/>
    <w:rsid w:val="25CD79B1"/>
    <w:rsid w:val="25F74A5C"/>
    <w:rsid w:val="2628662C"/>
    <w:rsid w:val="262D45DE"/>
    <w:rsid w:val="265A6D6B"/>
    <w:rsid w:val="26694305"/>
    <w:rsid w:val="26871DC8"/>
    <w:rsid w:val="26A53EF9"/>
    <w:rsid w:val="26A94201"/>
    <w:rsid w:val="26AC274F"/>
    <w:rsid w:val="27044A29"/>
    <w:rsid w:val="2712487E"/>
    <w:rsid w:val="271D34C8"/>
    <w:rsid w:val="272B0AA7"/>
    <w:rsid w:val="27313F6F"/>
    <w:rsid w:val="2758638D"/>
    <w:rsid w:val="276142BF"/>
    <w:rsid w:val="27783712"/>
    <w:rsid w:val="27907362"/>
    <w:rsid w:val="27AB5F8B"/>
    <w:rsid w:val="27CB6172"/>
    <w:rsid w:val="27F504D0"/>
    <w:rsid w:val="27F868B5"/>
    <w:rsid w:val="280561DA"/>
    <w:rsid w:val="281828B0"/>
    <w:rsid w:val="28333E1D"/>
    <w:rsid w:val="28454BD6"/>
    <w:rsid w:val="28455253"/>
    <w:rsid w:val="28485A15"/>
    <w:rsid w:val="28551971"/>
    <w:rsid w:val="285B1C53"/>
    <w:rsid w:val="289F7086"/>
    <w:rsid w:val="28C32028"/>
    <w:rsid w:val="28CC490F"/>
    <w:rsid w:val="28DE40AA"/>
    <w:rsid w:val="28F25980"/>
    <w:rsid w:val="291A0118"/>
    <w:rsid w:val="29345E77"/>
    <w:rsid w:val="294C65AD"/>
    <w:rsid w:val="29806583"/>
    <w:rsid w:val="298107C0"/>
    <w:rsid w:val="298B3C4C"/>
    <w:rsid w:val="29D05CC2"/>
    <w:rsid w:val="29F26D24"/>
    <w:rsid w:val="29FB12FC"/>
    <w:rsid w:val="2A15033F"/>
    <w:rsid w:val="2A1662C1"/>
    <w:rsid w:val="2A1C7367"/>
    <w:rsid w:val="2A2815FA"/>
    <w:rsid w:val="2A4C2E6E"/>
    <w:rsid w:val="2A6D6092"/>
    <w:rsid w:val="2A712364"/>
    <w:rsid w:val="2A7D76B4"/>
    <w:rsid w:val="2A863097"/>
    <w:rsid w:val="2B437463"/>
    <w:rsid w:val="2B6A346D"/>
    <w:rsid w:val="2B7807EE"/>
    <w:rsid w:val="2BA50BF7"/>
    <w:rsid w:val="2BBF00EC"/>
    <w:rsid w:val="2BC37CFD"/>
    <w:rsid w:val="2BD5237F"/>
    <w:rsid w:val="2BE536CE"/>
    <w:rsid w:val="2BE758D9"/>
    <w:rsid w:val="2C09049E"/>
    <w:rsid w:val="2C0A653C"/>
    <w:rsid w:val="2C191F85"/>
    <w:rsid w:val="2C31119D"/>
    <w:rsid w:val="2C3B27ED"/>
    <w:rsid w:val="2CE82D6F"/>
    <w:rsid w:val="2D343236"/>
    <w:rsid w:val="2DA22296"/>
    <w:rsid w:val="2DD15014"/>
    <w:rsid w:val="2DF72DE4"/>
    <w:rsid w:val="2E0220AF"/>
    <w:rsid w:val="2E4B082A"/>
    <w:rsid w:val="2E5D4E86"/>
    <w:rsid w:val="2E5D790B"/>
    <w:rsid w:val="2E73432E"/>
    <w:rsid w:val="2E9A3C18"/>
    <w:rsid w:val="2EBA484A"/>
    <w:rsid w:val="2EBB0FEE"/>
    <w:rsid w:val="2EC63002"/>
    <w:rsid w:val="2F0A6B38"/>
    <w:rsid w:val="2F2D5EFC"/>
    <w:rsid w:val="2F4C29A1"/>
    <w:rsid w:val="2F647193"/>
    <w:rsid w:val="2F946CCB"/>
    <w:rsid w:val="2FD25781"/>
    <w:rsid w:val="2FDC745C"/>
    <w:rsid w:val="2FF8154F"/>
    <w:rsid w:val="2FFD7934"/>
    <w:rsid w:val="3029340E"/>
    <w:rsid w:val="30733ACD"/>
    <w:rsid w:val="308C3862"/>
    <w:rsid w:val="309379D8"/>
    <w:rsid w:val="30A270F7"/>
    <w:rsid w:val="30DF1478"/>
    <w:rsid w:val="30EC586F"/>
    <w:rsid w:val="30FC55EE"/>
    <w:rsid w:val="310224D9"/>
    <w:rsid w:val="310402C4"/>
    <w:rsid w:val="3106021B"/>
    <w:rsid w:val="314550B7"/>
    <w:rsid w:val="31466B83"/>
    <w:rsid w:val="319C6071"/>
    <w:rsid w:val="31AC3C54"/>
    <w:rsid w:val="31AC537E"/>
    <w:rsid w:val="31E3679B"/>
    <w:rsid w:val="31E732FD"/>
    <w:rsid w:val="322672DA"/>
    <w:rsid w:val="32517576"/>
    <w:rsid w:val="325951A3"/>
    <w:rsid w:val="328D12A4"/>
    <w:rsid w:val="32BD2B5B"/>
    <w:rsid w:val="32BE5C2C"/>
    <w:rsid w:val="32E13866"/>
    <w:rsid w:val="32FB6478"/>
    <w:rsid w:val="33263B3F"/>
    <w:rsid w:val="336963EB"/>
    <w:rsid w:val="33816EEB"/>
    <w:rsid w:val="33C63C91"/>
    <w:rsid w:val="33EB55CD"/>
    <w:rsid w:val="33EC4C02"/>
    <w:rsid w:val="340D2360"/>
    <w:rsid w:val="3410665D"/>
    <w:rsid w:val="34211214"/>
    <w:rsid w:val="342E63AB"/>
    <w:rsid w:val="34384B8F"/>
    <w:rsid w:val="34950E68"/>
    <w:rsid w:val="34986E94"/>
    <w:rsid w:val="34AB0E8F"/>
    <w:rsid w:val="34AF62C9"/>
    <w:rsid w:val="34B9242C"/>
    <w:rsid w:val="34CB4388"/>
    <w:rsid w:val="34FA6E12"/>
    <w:rsid w:val="350902DA"/>
    <w:rsid w:val="353C06AF"/>
    <w:rsid w:val="354D7158"/>
    <w:rsid w:val="35631E04"/>
    <w:rsid w:val="358403D9"/>
    <w:rsid w:val="358D5588"/>
    <w:rsid w:val="360C62D3"/>
    <w:rsid w:val="363A3B40"/>
    <w:rsid w:val="365302AE"/>
    <w:rsid w:val="36607A0A"/>
    <w:rsid w:val="366E227C"/>
    <w:rsid w:val="366F2E0D"/>
    <w:rsid w:val="367B6A5C"/>
    <w:rsid w:val="36A74ADA"/>
    <w:rsid w:val="36AD60D5"/>
    <w:rsid w:val="36B224F9"/>
    <w:rsid w:val="36DD2647"/>
    <w:rsid w:val="36EC0CC9"/>
    <w:rsid w:val="37161402"/>
    <w:rsid w:val="373F410B"/>
    <w:rsid w:val="37461371"/>
    <w:rsid w:val="378123A9"/>
    <w:rsid w:val="37A96F8F"/>
    <w:rsid w:val="37CF580A"/>
    <w:rsid w:val="37EE7094"/>
    <w:rsid w:val="38296C89"/>
    <w:rsid w:val="383002EB"/>
    <w:rsid w:val="38321CE2"/>
    <w:rsid w:val="38586797"/>
    <w:rsid w:val="38BC0149"/>
    <w:rsid w:val="38D87D1C"/>
    <w:rsid w:val="38D9742D"/>
    <w:rsid w:val="39636459"/>
    <w:rsid w:val="396B7F6C"/>
    <w:rsid w:val="399D1235"/>
    <w:rsid w:val="39B417A9"/>
    <w:rsid w:val="39BF0FCF"/>
    <w:rsid w:val="39CC497B"/>
    <w:rsid w:val="39F30681"/>
    <w:rsid w:val="39F553A7"/>
    <w:rsid w:val="39FC5695"/>
    <w:rsid w:val="3A006D8E"/>
    <w:rsid w:val="3A231E3E"/>
    <w:rsid w:val="3A325BDD"/>
    <w:rsid w:val="3A3651E5"/>
    <w:rsid w:val="3A744481"/>
    <w:rsid w:val="3A810912"/>
    <w:rsid w:val="3A8328DC"/>
    <w:rsid w:val="3A8C7BEF"/>
    <w:rsid w:val="3A906246"/>
    <w:rsid w:val="3B111C96"/>
    <w:rsid w:val="3B2349B7"/>
    <w:rsid w:val="3B616CFF"/>
    <w:rsid w:val="3B6259F6"/>
    <w:rsid w:val="3B844B5E"/>
    <w:rsid w:val="3B976654"/>
    <w:rsid w:val="3BB07701"/>
    <w:rsid w:val="3BBC60A6"/>
    <w:rsid w:val="3BC01EFC"/>
    <w:rsid w:val="3BCA786A"/>
    <w:rsid w:val="3BD31E2F"/>
    <w:rsid w:val="3BF15831"/>
    <w:rsid w:val="3C105946"/>
    <w:rsid w:val="3C471448"/>
    <w:rsid w:val="3C5F759A"/>
    <w:rsid w:val="3C6C525A"/>
    <w:rsid w:val="3C736028"/>
    <w:rsid w:val="3C812E4B"/>
    <w:rsid w:val="3C9952AF"/>
    <w:rsid w:val="3CCE23CB"/>
    <w:rsid w:val="3CD17D17"/>
    <w:rsid w:val="3D2739F3"/>
    <w:rsid w:val="3D3C7F39"/>
    <w:rsid w:val="3D440F09"/>
    <w:rsid w:val="3D4504A0"/>
    <w:rsid w:val="3D7F0B48"/>
    <w:rsid w:val="3D8734BB"/>
    <w:rsid w:val="3D8E7E7B"/>
    <w:rsid w:val="3D9A11D4"/>
    <w:rsid w:val="3D9C16CF"/>
    <w:rsid w:val="3DA16D89"/>
    <w:rsid w:val="3DA364BE"/>
    <w:rsid w:val="3DCE0312"/>
    <w:rsid w:val="3DE041CB"/>
    <w:rsid w:val="3E0D48F6"/>
    <w:rsid w:val="3E1868B4"/>
    <w:rsid w:val="3E232929"/>
    <w:rsid w:val="3E273AC0"/>
    <w:rsid w:val="3E377251"/>
    <w:rsid w:val="3E42664B"/>
    <w:rsid w:val="3E5A7334"/>
    <w:rsid w:val="3E7B5D6B"/>
    <w:rsid w:val="3E843E66"/>
    <w:rsid w:val="3E8F51FE"/>
    <w:rsid w:val="3E926F87"/>
    <w:rsid w:val="3E9A59DE"/>
    <w:rsid w:val="3EAF4836"/>
    <w:rsid w:val="3EBC1CC7"/>
    <w:rsid w:val="3EC33DFA"/>
    <w:rsid w:val="3EE61107"/>
    <w:rsid w:val="3F060E16"/>
    <w:rsid w:val="3F1D1096"/>
    <w:rsid w:val="3F2F0234"/>
    <w:rsid w:val="3F3E3D7D"/>
    <w:rsid w:val="3F6363FE"/>
    <w:rsid w:val="3F756B8F"/>
    <w:rsid w:val="3F946A42"/>
    <w:rsid w:val="3F95482B"/>
    <w:rsid w:val="3FCB2498"/>
    <w:rsid w:val="3FE025B1"/>
    <w:rsid w:val="40183749"/>
    <w:rsid w:val="4019356B"/>
    <w:rsid w:val="40442854"/>
    <w:rsid w:val="40592157"/>
    <w:rsid w:val="4066497A"/>
    <w:rsid w:val="406E1CAE"/>
    <w:rsid w:val="40A0133A"/>
    <w:rsid w:val="40C31A53"/>
    <w:rsid w:val="40CE1148"/>
    <w:rsid w:val="40F55BB6"/>
    <w:rsid w:val="40FF545D"/>
    <w:rsid w:val="410067C8"/>
    <w:rsid w:val="412E12DF"/>
    <w:rsid w:val="41377F7D"/>
    <w:rsid w:val="416A2100"/>
    <w:rsid w:val="418F0D2A"/>
    <w:rsid w:val="419F6DC3"/>
    <w:rsid w:val="41D01505"/>
    <w:rsid w:val="41D01EE1"/>
    <w:rsid w:val="41D23D44"/>
    <w:rsid w:val="41EB2280"/>
    <w:rsid w:val="41F104CB"/>
    <w:rsid w:val="42010CB6"/>
    <w:rsid w:val="422B7AE1"/>
    <w:rsid w:val="42474939"/>
    <w:rsid w:val="424C3C57"/>
    <w:rsid w:val="42613FF3"/>
    <w:rsid w:val="42660D96"/>
    <w:rsid w:val="428667D2"/>
    <w:rsid w:val="42CD1CE0"/>
    <w:rsid w:val="42CF69BA"/>
    <w:rsid w:val="42E1381E"/>
    <w:rsid w:val="42ED6459"/>
    <w:rsid w:val="42FE58DD"/>
    <w:rsid w:val="43174B3D"/>
    <w:rsid w:val="434B790E"/>
    <w:rsid w:val="4360274F"/>
    <w:rsid w:val="436D2D3C"/>
    <w:rsid w:val="43977AB6"/>
    <w:rsid w:val="43A3342B"/>
    <w:rsid w:val="43C77C27"/>
    <w:rsid w:val="43DE09EE"/>
    <w:rsid w:val="44002FAD"/>
    <w:rsid w:val="443675F5"/>
    <w:rsid w:val="44675A01"/>
    <w:rsid w:val="449101DD"/>
    <w:rsid w:val="44D7460F"/>
    <w:rsid w:val="44DE1391"/>
    <w:rsid w:val="451B225C"/>
    <w:rsid w:val="452410C9"/>
    <w:rsid w:val="45244351"/>
    <w:rsid w:val="45317DFB"/>
    <w:rsid w:val="456D3CE4"/>
    <w:rsid w:val="4579042C"/>
    <w:rsid w:val="457F0571"/>
    <w:rsid w:val="45851176"/>
    <w:rsid w:val="45932D45"/>
    <w:rsid w:val="45BE6EBE"/>
    <w:rsid w:val="45C63B94"/>
    <w:rsid w:val="45E17B71"/>
    <w:rsid w:val="45EA1A61"/>
    <w:rsid w:val="45F678B1"/>
    <w:rsid w:val="460E7DA5"/>
    <w:rsid w:val="46422483"/>
    <w:rsid w:val="4659254A"/>
    <w:rsid w:val="465B0637"/>
    <w:rsid w:val="465C2D70"/>
    <w:rsid w:val="465E3F0D"/>
    <w:rsid w:val="466A16E6"/>
    <w:rsid w:val="46893F2B"/>
    <w:rsid w:val="468E4AE3"/>
    <w:rsid w:val="46C4686E"/>
    <w:rsid w:val="475B2884"/>
    <w:rsid w:val="477B778F"/>
    <w:rsid w:val="478203EC"/>
    <w:rsid w:val="47B025FA"/>
    <w:rsid w:val="47DC59A1"/>
    <w:rsid w:val="4809698F"/>
    <w:rsid w:val="4811697D"/>
    <w:rsid w:val="487A3E25"/>
    <w:rsid w:val="488B5503"/>
    <w:rsid w:val="48937E21"/>
    <w:rsid w:val="489A0361"/>
    <w:rsid w:val="48B94FF3"/>
    <w:rsid w:val="48E37AAB"/>
    <w:rsid w:val="48FD4B4C"/>
    <w:rsid w:val="48FE4FF0"/>
    <w:rsid w:val="490A68E0"/>
    <w:rsid w:val="491055FE"/>
    <w:rsid w:val="491C5AFC"/>
    <w:rsid w:val="49520049"/>
    <w:rsid w:val="495E1FFB"/>
    <w:rsid w:val="495F5B3E"/>
    <w:rsid w:val="496F77D7"/>
    <w:rsid w:val="497654FD"/>
    <w:rsid w:val="497F6965"/>
    <w:rsid w:val="49B64211"/>
    <w:rsid w:val="49E56AF9"/>
    <w:rsid w:val="49F6167F"/>
    <w:rsid w:val="49FB5503"/>
    <w:rsid w:val="4A064FA0"/>
    <w:rsid w:val="4A16615C"/>
    <w:rsid w:val="4A4424D7"/>
    <w:rsid w:val="4AB82D0F"/>
    <w:rsid w:val="4ADD7DE7"/>
    <w:rsid w:val="4AE73485"/>
    <w:rsid w:val="4AEB7664"/>
    <w:rsid w:val="4AF90149"/>
    <w:rsid w:val="4AFD7C19"/>
    <w:rsid w:val="4B0567D1"/>
    <w:rsid w:val="4B236AAE"/>
    <w:rsid w:val="4B65492A"/>
    <w:rsid w:val="4B707271"/>
    <w:rsid w:val="4B9739F7"/>
    <w:rsid w:val="4BB87F0C"/>
    <w:rsid w:val="4BC144D9"/>
    <w:rsid w:val="4BDB2578"/>
    <w:rsid w:val="4BED4059"/>
    <w:rsid w:val="4BEE2503"/>
    <w:rsid w:val="4C194E4E"/>
    <w:rsid w:val="4C245A30"/>
    <w:rsid w:val="4C32035C"/>
    <w:rsid w:val="4CB6685F"/>
    <w:rsid w:val="4CC367FE"/>
    <w:rsid w:val="4D077F3C"/>
    <w:rsid w:val="4D123355"/>
    <w:rsid w:val="4D2A3B31"/>
    <w:rsid w:val="4D312C52"/>
    <w:rsid w:val="4D354F98"/>
    <w:rsid w:val="4D7A1D2A"/>
    <w:rsid w:val="4D905305"/>
    <w:rsid w:val="4D964A72"/>
    <w:rsid w:val="4D9C1254"/>
    <w:rsid w:val="4DAF3961"/>
    <w:rsid w:val="4E724CEA"/>
    <w:rsid w:val="4E793892"/>
    <w:rsid w:val="4E800872"/>
    <w:rsid w:val="4E807932"/>
    <w:rsid w:val="4E8E3B25"/>
    <w:rsid w:val="4EC569ED"/>
    <w:rsid w:val="4ED50EA1"/>
    <w:rsid w:val="4ED66269"/>
    <w:rsid w:val="4EEC050C"/>
    <w:rsid w:val="4EF21788"/>
    <w:rsid w:val="4F104EC3"/>
    <w:rsid w:val="4F2C4E99"/>
    <w:rsid w:val="4F4026F2"/>
    <w:rsid w:val="4F47354A"/>
    <w:rsid w:val="4F6D4A83"/>
    <w:rsid w:val="4F911C54"/>
    <w:rsid w:val="4FBA4DA0"/>
    <w:rsid w:val="4FE625E0"/>
    <w:rsid w:val="4FE92F04"/>
    <w:rsid w:val="5021480F"/>
    <w:rsid w:val="503B1837"/>
    <w:rsid w:val="50431D23"/>
    <w:rsid w:val="50572DCD"/>
    <w:rsid w:val="50573AD2"/>
    <w:rsid w:val="50962ECB"/>
    <w:rsid w:val="50A42E38"/>
    <w:rsid w:val="50A4577F"/>
    <w:rsid w:val="50B73D1F"/>
    <w:rsid w:val="50BD5BC9"/>
    <w:rsid w:val="50C11EEE"/>
    <w:rsid w:val="50DC5F75"/>
    <w:rsid w:val="50E97CFC"/>
    <w:rsid w:val="50EE4AFC"/>
    <w:rsid w:val="50FA4028"/>
    <w:rsid w:val="510D65B7"/>
    <w:rsid w:val="510F25E0"/>
    <w:rsid w:val="511157AB"/>
    <w:rsid w:val="5142540C"/>
    <w:rsid w:val="516F13BA"/>
    <w:rsid w:val="518832C8"/>
    <w:rsid w:val="51962A9D"/>
    <w:rsid w:val="519D3C50"/>
    <w:rsid w:val="51A0432A"/>
    <w:rsid w:val="51A27694"/>
    <w:rsid w:val="51A86090"/>
    <w:rsid w:val="51B7396D"/>
    <w:rsid w:val="522E4CC3"/>
    <w:rsid w:val="5244713B"/>
    <w:rsid w:val="525C7843"/>
    <w:rsid w:val="52615633"/>
    <w:rsid w:val="526F4DE4"/>
    <w:rsid w:val="52977FD4"/>
    <w:rsid w:val="52A25790"/>
    <w:rsid w:val="52A96B6F"/>
    <w:rsid w:val="52B45975"/>
    <w:rsid w:val="52D94AA4"/>
    <w:rsid w:val="52EA3A62"/>
    <w:rsid w:val="52F50BB8"/>
    <w:rsid w:val="53097272"/>
    <w:rsid w:val="53397B84"/>
    <w:rsid w:val="53544462"/>
    <w:rsid w:val="5397158E"/>
    <w:rsid w:val="53AF0E78"/>
    <w:rsid w:val="53D43B02"/>
    <w:rsid w:val="54013861"/>
    <w:rsid w:val="541179B2"/>
    <w:rsid w:val="54487265"/>
    <w:rsid w:val="544D6070"/>
    <w:rsid w:val="545A4256"/>
    <w:rsid w:val="54605E1E"/>
    <w:rsid w:val="546213D8"/>
    <w:rsid w:val="54882B71"/>
    <w:rsid w:val="54B3506A"/>
    <w:rsid w:val="54CA0D16"/>
    <w:rsid w:val="54DD4057"/>
    <w:rsid w:val="54E7490F"/>
    <w:rsid w:val="550764A4"/>
    <w:rsid w:val="550B2BF6"/>
    <w:rsid w:val="55214EB5"/>
    <w:rsid w:val="5533188D"/>
    <w:rsid w:val="55364EFD"/>
    <w:rsid w:val="555D3F67"/>
    <w:rsid w:val="555D4828"/>
    <w:rsid w:val="557A4C8B"/>
    <w:rsid w:val="558508DF"/>
    <w:rsid w:val="558931E1"/>
    <w:rsid w:val="55923347"/>
    <w:rsid w:val="55925180"/>
    <w:rsid w:val="55983B1B"/>
    <w:rsid w:val="55A8376B"/>
    <w:rsid w:val="55C73B6D"/>
    <w:rsid w:val="55DC29B6"/>
    <w:rsid w:val="55DD4241"/>
    <w:rsid w:val="566B6D1E"/>
    <w:rsid w:val="5691533B"/>
    <w:rsid w:val="56B43D76"/>
    <w:rsid w:val="57032A2C"/>
    <w:rsid w:val="570F5219"/>
    <w:rsid w:val="575D12B5"/>
    <w:rsid w:val="57610A87"/>
    <w:rsid w:val="577B1140"/>
    <w:rsid w:val="577B7F21"/>
    <w:rsid w:val="577F181B"/>
    <w:rsid w:val="57921984"/>
    <w:rsid w:val="579737F0"/>
    <w:rsid w:val="57AB7B30"/>
    <w:rsid w:val="57AF5251"/>
    <w:rsid w:val="57AF6667"/>
    <w:rsid w:val="57B26373"/>
    <w:rsid w:val="57B41ECF"/>
    <w:rsid w:val="57B63F04"/>
    <w:rsid w:val="57CD20C2"/>
    <w:rsid w:val="57D675AB"/>
    <w:rsid w:val="57D95FDD"/>
    <w:rsid w:val="581356E9"/>
    <w:rsid w:val="583544BA"/>
    <w:rsid w:val="585119A0"/>
    <w:rsid w:val="586A7038"/>
    <w:rsid w:val="58917D2F"/>
    <w:rsid w:val="5894085C"/>
    <w:rsid w:val="58AE4F0C"/>
    <w:rsid w:val="58B85899"/>
    <w:rsid w:val="58D623D1"/>
    <w:rsid w:val="58DC16DE"/>
    <w:rsid w:val="58E363A9"/>
    <w:rsid w:val="59046F56"/>
    <w:rsid w:val="593A6404"/>
    <w:rsid w:val="595E1678"/>
    <w:rsid w:val="596D5BD4"/>
    <w:rsid w:val="597E3DD8"/>
    <w:rsid w:val="59CD1026"/>
    <w:rsid w:val="59F80043"/>
    <w:rsid w:val="5A09252F"/>
    <w:rsid w:val="5A0B2778"/>
    <w:rsid w:val="5A1A50CA"/>
    <w:rsid w:val="5A2A7C7B"/>
    <w:rsid w:val="5A3E2560"/>
    <w:rsid w:val="5A5D3B6E"/>
    <w:rsid w:val="5A637A76"/>
    <w:rsid w:val="5A6D33BA"/>
    <w:rsid w:val="5A792B1F"/>
    <w:rsid w:val="5A874767"/>
    <w:rsid w:val="5A9E3092"/>
    <w:rsid w:val="5AA85BE2"/>
    <w:rsid w:val="5AAD1584"/>
    <w:rsid w:val="5AAD6F28"/>
    <w:rsid w:val="5AD63A24"/>
    <w:rsid w:val="5ADD34EB"/>
    <w:rsid w:val="5AE12FDB"/>
    <w:rsid w:val="5AF944F6"/>
    <w:rsid w:val="5B2E1A1D"/>
    <w:rsid w:val="5B6E2B70"/>
    <w:rsid w:val="5B843A1C"/>
    <w:rsid w:val="5B873E3F"/>
    <w:rsid w:val="5C02690E"/>
    <w:rsid w:val="5C196DA7"/>
    <w:rsid w:val="5C2A048C"/>
    <w:rsid w:val="5C593045"/>
    <w:rsid w:val="5C80234E"/>
    <w:rsid w:val="5C8A680C"/>
    <w:rsid w:val="5CCC1072"/>
    <w:rsid w:val="5CF54B1C"/>
    <w:rsid w:val="5D0C4701"/>
    <w:rsid w:val="5D0F0395"/>
    <w:rsid w:val="5D1838D8"/>
    <w:rsid w:val="5D221076"/>
    <w:rsid w:val="5D24376A"/>
    <w:rsid w:val="5D397964"/>
    <w:rsid w:val="5D5A391C"/>
    <w:rsid w:val="5D5F10C0"/>
    <w:rsid w:val="5D723551"/>
    <w:rsid w:val="5D891B7B"/>
    <w:rsid w:val="5D924B23"/>
    <w:rsid w:val="5DA30A1C"/>
    <w:rsid w:val="5DAD38EE"/>
    <w:rsid w:val="5E006862"/>
    <w:rsid w:val="5E0207B9"/>
    <w:rsid w:val="5E077567"/>
    <w:rsid w:val="5E1834A1"/>
    <w:rsid w:val="5E196127"/>
    <w:rsid w:val="5E261785"/>
    <w:rsid w:val="5E4A7017"/>
    <w:rsid w:val="5E552BBA"/>
    <w:rsid w:val="5E5DCE32"/>
    <w:rsid w:val="5E611C10"/>
    <w:rsid w:val="5E695F0B"/>
    <w:rsid w:val="5E6D1BD8"/>
    <w:rsid w:val="5E777B7C"/>
    <w:rsid w:val="5E7A0F3F"/>
    <w:rsid w:val="5EFC7377"/>
    <w:rsid w:val="5F06174D"/>
    <w:rsid w:val="5F3A3602"/>
    <w:rsid w:val="5F45733B"/>
    <w:rsid w:val="5F48187B"/>
    <w:rsid w:val="5F6277C6"/>
    <w:rsid w:val="5F6D0B1D"/>
    <w:rsid w:val="5F77220E"/>
    <w:rsid w:val="5F8D0B82"/>
    <w:rsid w:val="5FC81BE1"/>
    <w:rsid w:val="5FCC5339"/>
    <w:rsid w:val="5FCF5AF8"/>
    <w:rsid w:val="5FE34A5B"/>
    <w:rsid w:val="5FFE1E36"/>
    <w:rsid w:val="60232584"/>
    <w:rsid w:val="60706684"/>
    <w:rsid w:val="607330CE"/>
    <w:rsid w:val="60825176"/>
    <w:rsid w:val="609F2AC4"/>
    <w:rsid w:val="60BA67A8"/>
    <w:rsid w:val="60FA2EE8"/>
    <w:rsid w:val="60FC0DF8"/>
    <w:rsid w:val="61054A27"/>
    <w:rsid w:val="610A52BC"/>
    <w:rsid w:val="611D2366"/>
    <w:rsid w:val="613E7625"/>
    <w:rsid w:val="61421856"/>
    <w:rsid w:val="615227C4"/>
    <w:rsid w:val="61654E3F"/>
    <w:rsid w:val="6182292A"/>
    <w:rsid w:val="618D5C6B"/>
    <w:rsid w:val="619F7F92"/>
    <w:rsid w:val="61B5751B"/>
    <w:rsid w:val="61B9080E"/>
    <w:rsid w:val="61F94C26"/>
    <w:rsid w:val="62000E56"/>
    <w:rsid w:val="624F3E49"/>
    <w:rsid w:val="62632286"/>
    <w:rsid w:val="62715DB3"/>
    <w:rsid w:val="62885958"/>
    <w:rsid w:val="62A74B0A"/>
    <w:rsid w:val="62D376AD"/>
    <w:rsid w:val="62F40B65"/>
    <w:rsid w:val="62FC2CFE"/>
    <w:rsid w:val="63024505"/>
    <w:rsid w:val="63085DFB"/>
    <w:rsid w:val="635600A5"/>
    <w:rsid w:val="635B1DB5"/>
    <w:rsid w:val="63711FED"/>
    <w:rsid w:val="63880DDC"/>
    <w:rsid w:val="638D750D"/>
    <w:rsid w:val="63AC6CC0"/>
    <w:rsid w:val="63E65BD7"/>
    <w:rsid w:val="64055776"/>
    <w:rsid w:val="64240056"/>
    <w:rsid w:val="643E143A"/>
    <w:rsid w:val="64491666"/>
    <w:rsid w:val="646627A3"/>
    <w:rsid w:val="648B6EEF"/>
    <w:rsid w:val="64A962FD"/>
    <w:rsid w:val="64C158BF"/>
    <w:rsid w:val="64C62C28"/>
    <w:rsid w:val="64CE2EAA"/>
    <w:rsid w:val="64FD353D"/>
    <w:rsid w:val="651F307E"/>
    <w:rsid w:val="653603C7"/>
    <w:rsid w:val="653C3090"/>
    <w:rsid w:val="65586590"/>
    <w:rsid w:val="65854376"/>
    <w:rsid w:val="658767BE"/>
    <w:rsid w:val="65892531"/>
    <w:rsid w:val="65DE7012"/>
    <w:rsid w:val="660865CF"/>
    <w:rsid w:val="66195831"/>
    <w:rsid w:val="662E75B1"/>
    <w:rsid w:val="663409C9"/>
    <w:rsid w:val="66342C2E"/>
    <w:rsid w:val="663E784C"/>
    <w:rsid w:val="665239B7"/>
    <w:rsid w:val="668B6A45"/>
    <w:rsid w:val="67011F07"/>
    <w:rsid w:val="672F3F24"/>
    <w:rsid w:val="673E055F"/>
    <w:rsid w:val="67516D34"/>
    <w:rsid w:val="67551CE3"/>
    <w:rsid w:val="67A22552"/>
    <w:rsid w:val="67B22DCC"/>
    <w:rsid w:val="67BE71AA"/>
    <w:rsid w:val="67D90273"/>
    <w:rsid w:val="67DE5875"/>
    <w:rsid w:val="67E55852"/>
    <w:rsid w:val="67EB1AB4"/>
    <w:rsid w:val="67FA1285"/>
    <w:rsid w:val="68212D38"/>
    <w:rsid w:val="682E38F9"/>
    <w:rsid w:val="68551F4F"/>
    <w:rsid w:val="68652402"/>
    <w:rsid w:val="686B6ED5"/>
    <w:rsid w:val="68701E42"/>
    <w:rsid w:val="687C10C9"/>
    <w:rsid w:val="68840C16"/>
    <w:rsid w:val="68872541"/>
    <w:rsid w:val="68876EFB"/>
    <w:rsid w:val="68884654"/>
    <w:rsid w:val="68991534"/>
    <w:rsid w:val="689F444F"/>
    <w:rsid w:val="68B96DBB"/>
    <w:rsid w:val="68CA2805"/>
    <w:rsid w:val="68E937A3"/>
    <w:rsid w:val="691664E5"/>
    <w:rsid w:val="69391EB9"/>
    <w:rsid w:val="693E15D3"/>
    <w:rsid w:val="69627681"/>
    <w:rsid w:val="6977531D"/>
    <w:rsid w:val="69AE49D0"/>
    <w:rsid w:val="69BC3F44"/>
    <w:rsid w:val="69CC2BFF"/>
    <w:rsid w:val="69D220BA"/>
    <w:rsid w:val="69E71C90"/>
    <w:rsid w:val="69FD55B8"/>
    <w:rsid w:val="6A0B1C62"/>
    <w:rsid w:val="6A2406C8"/>
    <w:rsid w:val="6A460108"/>
    <w:rsid w:val="6AC775D2"/>
    <w:rsid w:val="6AD87C8C"/>
    <w:rsid w:val="6ADE0BD1"/>
    <w:rsid w:val="6AE96859"/>
    <w:rsid w:val="6B147746"/>
    <w:rsid w:val="6B24787C"/>
    <w:rsid w:val="6B573233"/>
    <w:rsid w:val="6B5B6274"/>
    <w:rsid w:val="6B6576F0"/>
    <w:rsid w:val="6B7D28AC"/>
    <w:rsid w:val="6B935D53"/>
    <w:rsid w:val="6BAE68E0"/>
    <w:rsid w:val="6BE3444F"/>
    <w:rsid w:val="6C066D46"/>
    <w:rsid w:val="6C196F71"/>
    <w:rsid w:val="6C226FCB"/>
    <w:rsid w:val="6C31226F"/>
    <w:rsid w:val="6C39522C"/>
    <w:rsid w:val="6C471647"/>
    <w:rsid w:val="6C552F0B"/>
    <w:rsid w:val="6C8C67B7"/>
    <w:rsid w:val="6C9D744C"/>
    <w:rsid w:val="6CE55334"/>
    <w:rsid w:val="6CE64481"/>
    <w:rsid w:val="6CF866F0"/>
    <w:rsid w:val="6D167928"/>
    <w:rsid w:val="6D26299B"/>
    <w:rsid w:val="6D4772EC"/>
    <w:rsid w:val="6D6D48FC"/>
    <w:rsid w:val="6D9078AF"/>
    <w:rsid w:val="6D9473FD"/>
    <w:rsid w:val="6DAA3FEF"/>
    <w:rsid w:val="6DBC2324"/>
    <w:rsid w:val="6DC0172B"/>
    <w:rsid w:val="6DCB690C"/>
    <w:rsid w:val="6DD41A5B"/>
    <w:rsid w:val="6DF43C2E"/>
    <w:rsid w:val="6DF51CA3"/>
    <w:rsid w:val="6E070B53"/>
    <w:rsid w:val="6E4E71BD"/>
    <w:rsid w:val="6E8335BD"/>
    <w:rsid w:val="6E8E12EF"/>
    <w:rsid w:val="6E972936"/>
    <w:rsid w:val="6EA82F35"/>
    <w:rsid w:val="6EB02F99"/>
    <w:rsid w:val="6EBD7D11"/>
    <w:rsid w:val="6ED446C5"/>
    <w:rsid w:val="6EE22748"/>
    <w:rsid w:val="6F173C9B"/>
    <w:rsid w:val="6F2A7D94"/>
    <w:rsid w:val="6F313EAB"/>
    <w:rsid w:val="6F8331F1"/>
    <w:rsid w:val="6F926B42"/>
    <w:rsid w:val="6FAE1A09"/>
    <w:rsid w:val="6FD75BF8"/>
    <w:rsid w:val="704020FA"/>
    <w:rsid w:val="704B4683"/>
    <w:rsid w:val="706E0E5B"/>
    <w:rsid w:val="707723D0"/>
    <w:rsid w:val="70A258B2"/>
    <w:rsid w:val="70F5661B"/>
    <w:rsid w:val="71360107"/>
    <w:rsid w:val="713B688E"/>
    <w:rsid w:val="71610AF0"/>
    <w:rsid w:val="71C823A7"/>
    <w:rsid w:val="71D23226"/>
    <w:rsid w:val="71D43752"/>
    <w:rsid w:val="71F1796A"/>
    <w:rsid w:val="71FD5CA6"/>
    <w:rsid w:val="72154626"/>
    <w:rsid w:val="72262B5D"/>
    <w:rsid w:val="72283FF7"/>
    <w:rsid w:val="722E7212"/>
    <w:rsid w:val="723A0474"/>
    <w:rsid w:val="725923E4"/>
    <w:rsid w:val="72864BF7"/>
    <w:rsid w:val="729023FC"/>
    <w:rsid w:val="72DA6836"/>
    <w:rsid w:val="73062E5C"/>
    <w:rsid w:val="734F0FD2"/>
    <w:rsid w:val="737E3665"/>
    <w:rsid w:val="73BF77DA"/>
    <w:rsid w:val="73C0646E"/>
    <w:rsid w:val="73D6524F"/>
    <w:rsid w:val="73DA5BB4"/>
    <w:rsid w:val="73DE4104"/>
    <w:rsid w:val="742222F5"/>
    <w:rsid w:val="74476126"/>
    <w:rsid w:val="74667228"/>
    <w:rsid w:val="74706664"/>
    <w:rsid w:val="747F3682"/>
    <w:rsid w:val="749C4185"/>
    <w:rsid w:val="75067759"/>
    <w:rsid w:val="750C7086"/>
    <w:rsid w:val="752E6DCD"/>
    <w:rsid w:val="7551380D"/>
    <w:rsid w:val="75600BE5"/>
    <w:rsid w:val="7564475C"/>
    <w:rsid w:val="7583797F"/>
    <w:rsid w:val="75B70791"/>
    <w:rsid w:val="75D20F1D"/>
    <w:rsid w:val="75DA2C18"/>
    <w:rsid w:val="75F54412"/>
    <w:rsid w:val="76110D30"/>
    <w:rsid w:val="761D08E0"/>
    <w:rsid w:val="76301847"/>
    <w:rsid w:val="765D347C"/>
    <w:rsid w:val="766C541A"/>
    <w:rsid w:val="767D534E"/>
    <w:rsid w:val="76826699"/>
    <w:rsid w:val="76C87133"/>
    <w:rsid w:val="76CD08D5"/>
    <w:rsid w:val="76DB4B92"/>
    <w:rsid w:val="76FD013A"/>
    <w:rsid w:val="77052AA4"/>
    <w:rsid w:val="77136511"/>
    <w:rsid w:val="77340A39"/>
    <w:rsid w:val="77351FD0"/>
    <w:rsid w:val="77472422"/>
    <w:rsid w:val="775A1CF3"/>
    <w:rsid w:val="777F31F2"/>
    <w:rsid w:val="77B04CF8"/>
    <w:rsid w:val="77D1700D"/>
    <w:rsid w:val="77E616E5"/>
    <w:rsid w:val="77E67A2B"/>
    <w:rsid w:val="77EC04CC"/>
    <w:rsid w:val="77F36269"/>
    <w:rsid w:val="7816408D"/>
    <w:rsid w:val="78431C7B"/>
    <w:rsid w:val="78775729"/>
    <w:rsid w:val="78A42DB0"/>
    <w:rsid w:val="78A656AB"/>
    <w:rsid w:val="78B2245C"/>
    <w:rsid w:val="78E172CC"/>
    <w:rsid w:val="78EA1D1F"/>
    <w:rsid w:val="7904172F"/>
    <w:rsid w:val="79075EAB"/>
    <w:rsid w:val="790F7E27"/>
    <w:rsid w:val="7919798C"/>
    <w:rsid w:val="792A231A"/>
    <w:rsid w:val="79316829"/>
    <w:rsid w:val="796926C2"/>
    <w:rsid w:val="797E66A9"/>
    <w:rsid w:val="798518A4"/>
    <w:rsid w:val="79950D22"/>
    <w:rsid w:val="79A97383"/>
    <w:rsid w:val="79E27E8B"/>
    <w:rsid w:val="79F850CE"/>
    <w:rsid w:val="79FD443C"/>
    <w:rsid w:val="7A1D1975"/>
    <w:rsid w:val="7A3E5150"/>
    <w:rsid w:val="7A4670D6"/>
    <w:rsid w:val="7A534B63"/>
    <w:rsid w:val="7A615382"/>
    <w:rsid w:val="7A664E53"/>
    <w:rsid w:val="7A67303B"/>
    <w:rsid w:val="7A725C87"/>
    <w:rsid w:val="7A947E7C"/>
    <w:rsid w:val="7AAA6BF8"/>
    <w:rsid w:val="7AAB1D04"/>
    <w:rsid w:val="7ABA4368"/>
    <w:rsid w:val="7AD05746"/>
    <w:rsid w:val="7B257FFD"/>
    <w:rsid w:val="7B273D20"/>
    <w:rsid w:val="7B343476"/>
    <w:rsid w:val="7B441330"/>
    <w:rsid w:val="7B5A2978"/>
    <w:rsid w:val="7B5A7E4C"/>
    <w:rsid w:val="7B667AF9"/>
    <w:rsid w:val="7B7468F8"/>
    <w:rsid w:val="7BA9702E"/>
    <w:rsid w:val="7BE6624C"/>
    <w:rsid w:val="7BEC6454"/>
    <w:rsid w:val="7BEE0103"/>
    <w:rsid w:val="7C0A0FE4"/>
    <w:rsid w:val="7C0C478A"/>
    <w:rsid w:val="7C254906"/>
    <w:rsid w:val="7C590818"/>
    <w:rsid w:val="7C7C10F6"/>
    <w:rsid w:val="7C853BEA"/>
    <w:rsid w:val="7C881368"/>
    <w:rsid w:val="7CE27788"/>
    <w:rsid w:val="7D0C32F1"/>
    <w:rsid w:val="7D0F408D"/>
    <w:rsid w:val="7D491C6C"/>
    <w:rsid w:val="7D4E5005"/>
    <w:rsid w:val="7D5429C0"/>
    <w:rsid w:val="7D6E6D43"/>
    <w:rsid w:val="7D830678"/>
    <w:rsid w:val="7DA66EFC"/>
    <w:rsid w:val="7DB57A34"/>
    <w:rsid w:val="7DCC321F"/>
    <w:rsid w:val="7DD24CD9"/>
    <w:rsid w:val="7DE60973"/>
    <w:rsid w:val="7DEF0916"/>
    <w:rsid w:val="7E1E5218"/>
    <w:rsid w:val="7E3C03A5"/>
    <w:rsid w:val="7E9A4E1F"/>
    <w:rsid w:val="7E9B0426"/>
    <w:rsid w:val="7EA7723A"/>
    <w:rsid w:val="7EBC7738"/>
    <w:rsid w:val="7EF56FBB"/>
    <w:rsid w:val="7EFC7B34"/>
    <w:rsid w:val="7F0768EB"/>
    <w:rsid w:val="7F143BEC"/>
    <w:rsid w:val="7F272E03"/>
    <w:rsid w:val="7F715AF2"/>
    <w:rsid w:val="7F886E69"/>
    <w:rsid w:val="7F8C710A"/>
    <w:rsid w:val="7FDF0DA2"/>
    <w:rsid w:val="BB7FA927"/>
    <w:rsid w:val="F3F3ED4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6"/>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2"/>
    <w:qFormat/>
    <w:uiPriority w:val="0"/>
    <w:pPr>
      <w:ind w:left="100" w:leftChars="2500"/>
    </w:pPr>
    <w:rPr>
      <w:rFonts w:ascii="宋体"/>
      <w:sz w:val="24"/>
      <w:szCs w:val="21"/>
      <w:lang w:val="zh-CN"/>
    </w:rPr>
  </w:style>
  <w:style w:type="paragraph" w:styleId="36">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7">
    <w:name w:val="endnote text"/>
    <w:basedOn w:val="1"/>
    <w:link w:val="933"/>
    <w:qFormat/>
    <w:uiPriority w:val="0"/>
    <w:rPr>
      <w:lang w:val="zh-CN"/>
    </w:rPr>
  </w:style>
  <w:style w:type="paragraph" w:styleId="38">
    <w:name w:val="Balloon Text"/>
    <w:basedOn w:val="1"/>
    <w:link w:val="189"/>
    <w:qFormat/>
    <w:uiPriority w:val="0"/>
    <w:rPr>
      <w:sz w:val="18"/>
      <w:szCs w:val="18"/>
    </w:rPr>
  </w:style>
  <w:style w:type="paragraph" w:styleId="39">
    <w:name w:val="footer"/>
    <w:basedOn w:val="1"/>
    <w:link w:val="384"/>
    <w:qFormat/>
    <w:uiPriority w:val="99"/>
    <w:pPr>
      <w:tabs>
        <w:tab w:val="center" w:pos="4153"/>
        <w:tab w:val="right" w:pos="8306"/>
      </w:tabs>
      <w:snapToGrid w:val="0"/>
      <w:jc w:val="left"/>
    </w:pPr>
    <w:rPr>
      <w:sz w:val="18"/>
      <w:szCs w:val="18"/>
    </w:rPr>
  </w:style>
  <w:style w:type="paragraph" w:styleId="40">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6"/>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3"/>
    <w:qFormat/>
    <w:uiPriority w:val="0"/>
    <w:pPr>
      <w:spacing w:after="120" w:line="480" w:lineRule="auto"/>
    </w:pPr>
  </w:style>
  <w:style w:type="paragraph" w:styleId="56">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7"/>
    <w:qFormat/>
    <w:uiPriority w:val="0"/>
    <w:rPr>
      <w:b/>
      <w:bCs/>
    </w:rPr>
  </w:style>
  <w:style w:type="paragraph" w:styleId="60">
    <w:name w:val="Body Text First Indent"/>
    <w:basedOn w:val="23"/>
    <w:next w:val="50"/>
    <w:link w:val="322"/>
    <w:qFormat/>
    <w:uiPriority w:val="0"/>
    <w:pPr>
      <w:ind w:firstLine="420"/>
    </w:pPr>
    <w:rPr>
      <w:rFonts w:hAnsi="Calibri" w:cs="Times New Roman"/>
      <w:snapToGrid/>
      <w:szCs w:val="20"/>
    </w:rPr>
  </w:style>
  <w:style w:type="paragraph" w:styleId="61">
    <w:name w:val="Body Text First Indent 2"/>
    <w:basedOn w:val="24"/>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paragraph" w:customStyle="1" w:styleId="82">
    <w:name w:val="自定正文"/>
    <w:basedOn w:val="1"/>
    <w:qFormat/>
    <w:uiPriority w:val="0"/>
    <w:pPr>
      <w:wordWrap/>
      <w:spacing w:line="580" w:lineRule="exact"/>
      <w:ind w:firstLine="420" w:firstLineChars="200"/>
    </w:pPr>
    <w:rPr>
      <w:rFonts w:ascii="仿宋_GB2312" w:hAnsi="仿宋_GB2312" w:eastAsia="仿宋_GB2312"/>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59"/>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6"/>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2"/>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5"/>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8"/>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29"/>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4"/>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8"/>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6"/>
    <w:qFormat/>
    <w:uiPriority w:val="0"/>
    <w:rPr>
      <w:rFonts w:ascii="黑体" w:hAnsi="Courier New" w:eastAsia="黑体"/>
    </w:rPr>
  </w:style>
  <w:style w:type="character" w:customStyle="1" w:styleId="303">
    <w:name w:val="正文文本 2 Char1"/>
    <w:link w:val="55"/>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36"/>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49"/>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0"/>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qFormat/>
    <w:uiPriority w:val="99"/>
    <w:rPr>
      <w:kern w:val="2"/>
      <w:sz w:val="21"/>
      <w:szCs w:val="24"/>
    </w:rPr>
  </w:style>
  <w:style w:type="character" w:customStyle="1" w:styleId="346">
    <w:name w:val="签名 Char"/>
    <w:link w:val="41"/>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2"/>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39"/>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0"/>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2"/>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5"/>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6"/>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7"/>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Normal]"/>
    <w:qFormat/>
    <w:uiPriority w:val="0"/>
    <w:rPr>
      <w:rFonts w:ascii="宋体" w:hAnsi="宋体" w:eastAsia="宋体" w:cs="Times New Roman"/>
      <w:sz w:val="24"/>
      <w:szCs w:val="22"/>
      <w:lang w:val="zh-CN" w:eastAsia="zh-CN" w:bidi="ar-SA"/>
    </w:rPr>
  </w:style>
  <w:style w:type="character" w:customStyle="1" w:styleId="967">
    <w:name w:val="NormalCharacter"/>
    <w:semiHidden/>
    <w:qFormat/>
    <w:uiPriority w:val="0"/>
  </w:style>
  <w:style w:type="paragraph" w:customStyle="1" w:styleId="968">
    <w:name w:val="A正文小四"/>
    <w:basedOn w:val="1"/>
    <w:qFormat/>
    <w:uiPriority w:val="99"/>
    <w:pPr>
      <w:spacing w:line="360" w:lineRule="auto"/>
      <w:ind w:firstLine="200" w:firstLineChars="200"/>
    </w:pPr>
    <w:rPr>
      <w:sz w:val="24"/>
      <w:szCs w:val="24"/>
    </w:rPr>
  </w:style>
  <w:style w:type="table" w:customStyle="1" w:styleId="969">
    <w:name w:val="网格型7"/>
    <w:basedOn w:val="62"/>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60</Pages>
  <Words>28373</Words>
  <Characters>29844</Characters>
  <Lines>281</Lines>
  <Paragraphs>79</Paragraphs>
  <TotalTime>30</TotalTime>
  <ScaleCrop>false</ScaleCrop>
  <LinksUpToDate>false</LinksUpToDate>
  <CharactersWithSpaces>34331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恩。</cp:lastModifiedBy>
  <cp:lastPrinted>2024-08-27T02:01:00Z</cp:lastPrinted>
  <dcterms:modified xsi:type="dcterms:W3CDTF">2024-09-30T07:45:08Z</dcterms:modified>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F9775B9D627D4E1D83EC1B0587D85561_13</vt:lpwstr>
  </property>
</Properties>
</file>