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BC03">
      <w:pPr>
        <w:spacing w:line="360" w:lineRule="auto"/>
        <w:jc w:val="center"/>
        <w:rPr>
          <w:rFonts w:hint="eastAsia" w:ascii="宋体" w:hAnsi="宋体" w:cs="宋体"/>
          <w:b/>
          <w:sz w:val="24"/>
        </w:rPr>
      </w:pPr>
    </w:p>
    <w:p w14:paraId="63FAB34D">
      <w:pPr>
        <w:spacing w:line="360" w:lineRule="auto"/>
        <w:jc w:val="center"/>
        <w:rPr>
          <w:rFonts w:hint="eastAsia" w:ascii="宋体" w:hAnsi="宋体" w:cs="宋体"/>
          <w:b/>
          <w:sz w:val="24"/>
        </w:rPr>
      </w:pPr>
    </w:p>
    <w:p w14:paraId="23BD86B0">
      <w:pPr>
        <w:adjustRightInd/>
        <w:spacing w:line="360" w:lineRule="auto"/>
        <w:jc w:val="center"/>
        <w:rPr>
          <w:rFonts w:hint="eastAsia" w:ascii="宋体" w:hAnsi="宋体" w:cs="宋体"/>
          <w:b/>
          <w:sz w:val="44"/>
          <w:szCs w:val="44"/>
        </w:rPr>
      </w:pPr>
    </w:p>
    <w:p w14:paraId="38E4CF20">
      <w:pPr>
        <w:adjustRightInd/>
        <w:spacing w:line="360" w:lineRule="auto"/>
        <w:jc w:val="center"/>
        <w:rPr>
          <w:rFonts w:hint="eastAsia" w:ascii="宋体" w:hAnsi="宋体" w:eastAsia="宋体" w:cs="宋体"/>
          <w:sz w:val="52"/>
          <w:szCs w:val="52"/>
          <w:lang w:eastAsia="zh-CN"/>
        </w:rPr>
      </w:pPr>
      <w:r>
        <w:rPr>
          <w:rFonts w:hint="eastAsia" w:ascii="宋体" w:hAnsi="宋体" w:cs="宋体"/>
          <w:sz w:val="48"/>
          <w:szCs w:val="48"/>
          <w:lang w:eastAsia="zh-CN"/>
        </w:rPr>
        <w:t>2024年标准国际化重大项目辅助服务项目</w:t>
      </w:r>
    </w:p>
    <w:p w14:paraId="3CEAD983">
      <w:pPr>
        <w:adjustRightInd/>
        <w:spacing w:line="360" w:lineRule="auto"/>
        <w:jc w:val="center"/>
        <w:rPr>
          <w:rFonts w:hint="eastAsia" w:ascii="宋体" w:hAnsi="宋体" w:cs="宋体"/>
          <w:sz w:val="48"/>
          <w:szCs w:val="48"/>
        </w:rPr>
      </w:pPr>
      <w:r>
        <w:rPr>
          <w:rFonts w:hint="eastAsia" w:ascii="宋体" w:hAnsi="宋体" w:cs="宋体"/>
          <w:sz w:val="48"/>
          <w:szCs w:val="48"/>
        </w:rPr>
        <w:t>招标文件</w:t>
      </w:r>
    </w:p>
    <w:p w14:paraId="18A75D1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7AB27C6">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编号:FYC0124</w:t>
      </w:r>
      <w:r>
        <w:rPr>
          <w:rFonts w:hint="eastAsia" w:ascii="宋体" w:hAnsi="宋体" w:cs="宋体"/>
          <w:sz w:val="30"/>
          <w:szCs w:val="30"/>
          <w:lang w:val="en-US" w:eastAsia="zh-CN"/>
        </w:rPr>
        <w:t>10</w:t>
      </w:r>
      <w:r>
        <w:rPr>
          <w:rFonts w:hint="eastAsia" w:ascii="宋体" w:hAnsi="宋体" w:cs="宋体"/>
          <w:sz w:val="30"/>
          <w:szCs w:val="30"/>
        </w:rPr>
        <w:t>-</w:t>
      </w:r>
      <w:r>
        <w:rPr>
          <w:rFonts w:hint="eastAsia" w:ascii="宋体" w:hAnsi="宋体" w:cs="宋体"/>
          <w:sz w:val="30"/>
          <w:szCs w:val="30"/>
          <w:lang w:val="en-US" w:eastAsia="zh-CN"/>
        </w:rPr>
        <w:t>225</w:t>
      </w:r>
    </w:p>
    <w:p w14:paraId="2C21D0C4">
      <w:pPr>
        <w:adjustRightInd/>
        <w:spacing w:line="360" w:lineRule="auto"/>
        <w:rPr>
          <w:rFonts w:hint="eastAsia" w:ascii="宋体" w:hAnsi="宋体" w:cs="宋体"/>
          <w:sz w:val="28"/>
          <w:szCs w:val="20"/>
        </w:rPr>
      </w:pPr>
    </w:p>
    <w:p w14:paraId="2852B005">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73767DE">
      <w:pPr>
        <w:spacing w:line="360" w:lineRule="auto"/>
        <w:jc w:val="center"/>
        <w:rPr>
          <w:rFonts w:hint="eastAsia" w:ascii="宋体" w:hAnsi="宋体" w:cs="宋体"/>
          <w:b/>
          <w:sz w:val="44"/>
          <w:szCs w:val="44"/>
        </w:rPr>
      </w:pPr>
    </w:p>
    <w:p w14:paraId="73985E07">
      <w:pPr>
        <w:spacing w:line="360" w:lineRule="auto"/>
        <w:jc w:val="center"/>
        <w:rPr>
          <w:rFonts w:hint="eastAsia" w:ascii="宋体" w:hAnsi="宋体" w:cs="宋体"/>
          <w:sz w:val="24"/>
        </w:rPr>
      </w:pPr>
    </w:p>
    <w:p w14:paraId="375C1D18">
      <w:pPr>
        <w:spacing w:line="360" w:lineRule="auto"/>
        <w:jc w:val="center"/>
        <w:rPr>
          <w:rFonts w:hint="eastAsia" w:ascii="宋体" w:hAnsi="宋体" w:cs="宋体"/>
          <w:sz w:val="24"/>
        </w:rPr>
      </w:pPr>
    </w:p>
    <w:p w14:paraId="63D4E095">
      <w:pPr>
        <w:pStyle w:val="81"/>
        <w:ind w:firstLine="0" w:firstLineChars="0"/>
        <w:rPr>
          <w:rFonts w:hint="eastAsia" w:ascii="宋体" w:hAnsi="宋体" w:cs="宋体"/>
          <w:sz w:val="24"/>
        </w:rPr>
      </w:pPr>
    </w:p>
    <w:p w14:paraId="78B89D2D">
      <w:pPr>
        <w:pStyle w:val="81"/>
        <w:ind w:firstLine="0" w:firstLineChars="0"/>
        <w:rPr>
          <w:rFonts w:hint="eastAsia" w:ascii="宋体" w:hAnsi="宋体" w:cs="宋体"/>
          <w:sz w:val="24"/>
        </w:rPr>
      </w:pPr>
    </w:p>
    <w:p w14:paraId="5D72BA83">
      <w:pPr>
        <w:pStyle w:val="81"/>
        <w:ind w:firstLine="0" w:firstLineChars="0"/>
        <w:rPr>
          <w:rFonts w:hint="eastAsia" w:ascii="宋体" w:hAnsi="宋体" w:cs="宋体"/>
          <w:sz w:val="24"/>
        </w:rPr>
      </w:pPr>
    </w:p>
    <w:p w14:paraId="156A147A">
      <w:pPr>
        <w:pStyle w:val="81"/>
        <w:ind w:firstLine="0" w:firstLineChars="0"/>
        <w:rPr>
          <w:rFonts w:hint="eastAsia" w:ascii="宋体" w:hAnsi="宋体" w:cs="宋体"/>
          <w:sz w:val="24"/>
        </w:rPr>
      </w:pPr>
    </w:p>
    <w:p w14:paraId="21A03A7A">
      <w:pPr>
        <w:pStyle w:val="81"/>
        <w:ind w:firstLine="0" w:firstLineChars="0"/>
        <w:rPr>
          <w:rFonts w:hint="eastAsia" w:ascii="宋体" w:hAnsi="宋体" w:cs="宋体"/>
          <w:sz w:val="24"/>
        </w:rPr>
      </w:pPr>
    </w:p>
    <w:p w14:paraId="1AF02FF7">
      <w:pPr>
        <w:spacing w:line="360" w:lineRule="auto"/>
        <w:rPr>
          <w:rFonts w:hint="eastAsia" w:ascii="宋体" w:hAnsi="宋体" w:cs="宋体"/>
          <w:sz w:val="32"/>
          <w:szCs w:val="32"/>
        </w:rPr>
      </w:pPr>
    </w:p>
    <w:p w14:paraId="0B6CE1D0">
      <w:pPr>
        <w:spacing w:line="360" w:lineRule="auto"/>
        <w:jc w:val="center"/>
        <w:rPr>
          <w:rFonts w:hint="eastAsia" w:ascii="宋体" w:hAnsi="宋体" w:cs="宋体"/>
          <w:bCs/>
          <w:sz w:val="32"/>
          <w:szCs w:val="32"/>
        </w:rPr>
      </w:pPr>
      <w:r>
        <w:rPr>
          <w:rFonts w:hint="eastAsia" w:ascii="宋体" w:hAnsi="宋体" w:cs="宋体"/>
          <w:bCs/>
          <w:sz w:val="32"/>
          <w:szCs w:val="32"/>
        </w:rPr>
        <w:t>浙江省市场监督管理局</w:t>
      </w:r>
    </w:p>
    <w:p w14:paraId="6B1F9C30">
      <w:pPr>
        <w:spacing w:line="360" w:lineRule="auto"/>
        <w:jc w:val="center"/>
        <w:rPr>
          <w:rFonts w:hint="eastAsia" w:ascii="宋体" w:hAnsi="宋体" w:cs="宋体"/>
          <w:bCs/>
          <w:sz w:val="32"/>
          <w:szCs w:val="32"/>
        </w:rPr>
      </w:pPr>
      <w:r>
        <w:rPr>
          <w:rFonts w:hint="eastAsia" w:ascii="宋体" w:hAnsi="宋体" w:cs="宋体"/>
          <w:bCs/>
          <w:sz w:val="32"/>
          <w:szCs w:val="32"/>
        </w:rPr>
        <w:t>浙江泛亚工程咨询有限公司</w:t>
      </w:r>
    </w:p>
    <w:p w14:paraId="36B7BD0C">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w:t>
      </w:r>
      <w:r>
        <w:rPr>
          <w:rFonts w:hint="eastAsia" w:ascii="宋体" w:hAnsi="宋体" w:cs="宋体"/>
          <w:bCs/>
          <w:sz w:val="32"/>
          <w:szCs w:val="32"/>
        </w:rPr>
        <w:t>月</w:t>
      </w:r>
      <w:r>
        <w:rPr>
          <w:rFonts w:hint="eastAsia" w:ascii="宋体" w:hAnsi="宋体" w:cs="宋体"/>
          <w:bCs/>
          <w:sz w:val="32"/>
          <w:szCs w:val="32"/>
          <w:lang w:eastAsia="zh-CN"/>
        </w:rPr>
        <w:t>十六</w:t>
      </w:r>
      <w:r>
        <w:rPr>
          <w:rFonts w:hint="eastAsia" w:ascii="宋体" w:hAnsi="宋体" w:cs="宋体"/>
          <w:bCs/>
          <w:sz w:val="32"/>
          <w:szCs w:val="32"/>
        </w:rPr>
        <w:t>日</w:t>
      </w:r>
    </w:p>
    <w:p w14:paraId="41DC468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A89B834">
      <w:pPr>
        <w:pStyle w:val="639"/>
      </w:pPr>
    </w:p>
    <w:p w14:paraId="506C6799">
      <w:pPr>
        <w:spacing w:line="360" w:lineRule="auto"/>
        <w:jc w:val="center"/>
        <w:rPr>
          <w:rFonts w:hint="eastAsia" w:ascii="宋体" w:hAnsi="宋体" w:cs="宋体"/>
          <w:sz w:val="32"/>
          <w:szCs w:val="32"/>
        </w:rPr>
      </w:pPr>
      <w:r>
        <w:rPr>
          <w:rFonts w:hint="eastAsia" w:ascii="宋体" w:hAnsi="宋体" w:cs="宋体"/>
          <w:b/>
          <w:sz w:val="48"/>
          <w:szCs w:val="48"/>
        </w:rPr>
        <w:t>目  录</w:t>
      </w:r>
    </w:p>
    <w:p w14:paraId="69CF4813">
      <w:pPr>
        <w:spacing w:line="360" w:lineRule="auto"/>
        <w:rPr>
          <w:rFonts w:hint="eastAsia" w:ascii="宋体" w:hAnsi="宋体" w:cs="宋体"/>
          <w:sz w:val="32"/>
          <w:szCs w:val="32"/>
        </w:rPr>
      </w:pPr>
    </w:p>
    <w:p w14:paraId="500CE588">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9CE6A13">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EC8225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7ED90E82">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80E7AF3">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0E8FA182">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3733BAEA">
      <w:pPr>
        <w:spacing w:line="360" w:lineRule="auto"/>
        <w:ind w:firstLine="549" w:firstLineChars="229"/>
        <w:rPr>
          <w:rFonts w:hint="eastAsia" w:ascii="宋体" w:hAnsi="宋体" w:cs="宋体"/>
          <w:sz w:val="24"/>
        </w:rPr>
      </w:pPr>
      <w:bookmarkStart w:id="1" w:name="_Hlt91233176"/>
      <w:bookmarkEnd w:id="1"/>
      <w:bookmarkStart w:id="2" w:name="_Toc91899869"/>
    </w:p>
    <w:p w14:paraId="56966FCF">
      <w:pPr>
        <w:spacing w:line="360" w:lineRule="auto"/>
        <w:ind w:firstLine="549" w:firstLineChars="229"/>
        <w:rPr>
          <w:rFonts w:hint="eastAsia" w:ascii="宋体" w:hAnsi="宋体" w:cs="宋体"/>
          <w:sz w:val="24"/>
        </w:rPr>
      </w:pPr>
    </w:p>
    <w:p w14:paraId="644C3901">
      <w:pPr>
        <w:spacing w:line="360" w:lineRule="auto"/>
        <w:ind w:firstLine="549" w:firstLineChars="229"/>
        <w:rPr>
          <w:rFonts w:hint="eastAsia" w:ascii="宋体" w:hAnsi="宋体" w:cs="宋体"/>
          <w:sz w:val="24"/>
        </w:rPr>
      </w:pPr>
    </w:p>
    <w:p w14:paraId="5B33CF47">
      <w:pPr>
        <w:spacing w:line="360" w:lineRule="auto"/>
        <w:ind w:firstLine="549" w:firstLineChars="229"/>
        <w:rPr>
          <w:rFonts w:hint="eastAsia" w:ascii="宋体" w:hAnsi="宋体" w:cs="宋体"/>
          <w:sz w:val="24"/>
        </w:rPr>
      </w:pPr>
    </w:p>
    <w:p w14:paraId="6DA3B08E">
      <w:pPr>
        <w:spacing w:line="360" w:lineRule="auto"/>
        <w:ind w:firstLine="549" w:firstLineChars="229"/>
        <w:rPr>
          <w:rFonts w:hint="eastAsia" w:ascii="宋体" w:hAnsi="宋体" w:cs="宋体"/>
          <w:sz w:val="24"/>
        </w:rPr>
      </w:pPr>
    </w:p>
    <w:p w14:paraId="3BB928A7">
      <w:pPr>
        <w:spacing w:line="360" w:lineRule="auto"/>
        <w:ind w:firstLine="549" w:firstLineChars="229"/>
        <w:rPr>
          <w:rFonts w:hint="eastAsia" w:ascii="宋体" w:hAnsi="宋体" w:cs="宋体"/>
          <w:sz w:val="24"/>
        </w:rPr>
      </w:pPr>
    </w:p>
    <w:p w14:paraId="49596C41">
      <w:pPr>
        <w:spacing w:line="360" w:lineRule="auto"/>
        <w:ind w:firstLine="549" w:firstLineChars="229"/>
        <w:rPr>
          <w:rFonts w:hint="eastAsia" w:ascii="宋体" w:hAnsi="宋体" w:cs="宋体"/>
          <w:sz w:val="24"/>
        </w:rPr>
      </w:pPr>
    </w:p>
    <w:p w14:paraId="069ACE70">
      <w:pPr>
        <w:spacing w:line="360" w:lineRule="auto"/>
        <w:ind w:firstLine="549" w:firstLineChars="229"/>
        <w:rPr>
          <w:rFonts w:hint="eastAsia" w:ascii="宋体" w:hAnsi="宋体" w:cs="宋体"/>
          <w:sz w:val="24"/>
        </w:rPr>
      </w:pPr>
    </w:p>
    <w:p w14:paraId="7BEE4379">
      <w:pPr>
        <w:spacing w:line="360" w:lineRule="auto"/>
        <w:ind w:firstLine="549" w:firstLineChars="229"/>
        <w:rPr>
          <w:rFonts w:hint="eastAsia" w:ascii="宋体" w:hAnsi="宋体" w:cs="宋体"/>
          <w:sz w:val="24"/>
        </w:rPr>
      </w:pPr>
    </w:p>
    <w:p w14:paraId="7E9F8046">
      <w:pPr>
        <w:spacing w:line="360" w:lineRule="auto"/>
        <w:ind w:firstLine="549" w:firstLineChars="229"/>
        <w:rPr>
          <w:rFonts w:hint="eastAsia" w:ascii="宋体" w:hAnsi="宋体" w:cs="宋体"/>
          <w:sz w:val="24"/>
        </w:rPr>
      </w:pPr>
    </w:p>
    <w:p w14:paraId="4808FF6E">
      <w:pPr>
        <w:spacing w:line="360" w:lineRule="auto"/>
        <w:ind w:firstLine="549" w:firstLineChars="229"/>
        <w:rPr>
          <w:rFonts w:hint="eastAsia" w:ascii="宋体" w:hAnsi="宋体" w:cs="宋体"/>
          <w:sz w:val="24"/>
        </w:rPr>
      </w:pPr>
    </w:p>
    <w:p w14:paraId="1C3BFE7F">
      <w:pPr>
        <w:spacing w:line="360" w:lineRule="auto"/>
        <w:ind w:firstLine="549" w:firstLineChars="229"/>
        <w:rPr>
          <w:rFonts w:hint="eastAsia" w:ascii="宋体" w:hAnsi="宋体" w:cs="宋体"/>
          <w:sz w:val="24"/>
        </w:rPr>
      </w:pPr>
    </w:p>
    <w:p w14:paraId="449F1851">
      <w:pPr>
        <w:spacing w:line="360" w:lineRule="auto"/>
        <w:ind w:firstLine="549" w:firstLineChars="229"/>
        <w:rPr>
          <w:rFonts w:hint="eastAsia" w:ascii="宋体" w:hAnsi="宋体" w:cs="宋体"/>
          <w:sz w:val="24"/>
        </w:rPr>
      </w:pPr>
    </w:p>
    <w:p w14:paraId="2674AE86">
      <w:pPr>
        <w:spacing w:line="360" w:lineRule="auto"/>
        <w:rPr>
          <w:rFonts w:hint="eastAsia" w:ascii="宋体" w:hAnsi="宋体" w:cs="宋体"/>
          <w:sz w:val="24"/>
        </w:rPr>
      </w:pPr>
    </w:p>
    <w:p w14:paraId="65580F03">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E44D91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3249B3A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lang w:eastAsia="zh-CN"/>
        </w:rPr>
        <w:t>2024年标准国际化重大项目辅助服务项目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"https://www.zcygov.cn/）获取（下载）招标文件，并于2024年10月24日0"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05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w:t>
      </w:r>
      <w:r>
        <w:rPr>
          <w:rStyle w:val="76"/>
          <w:rFonts w:hint="eastAsia" w:ascii="宋体" w:hAnsi="宋体" w:cs="宋体"/>
          <w:snapToGrid/>
          <w:color w:val="auto"/>
          <w:kern w:val="2"/>
          <w:sz w:val="24"/>
          <w:szCs w:val="24"/>
        </w:rPr>
        <w:fldChar w:fldCharType="end"/>
      </w:r>
      <w:r>
        <w:rPr>
          <w:rStyle w:val="76"/>
          <w:rFonts w:hint="eastAsia" w:ascii="宋体" w:hAnsi="宋体" w:eastAsia="黑体" w:cs="宋体"/>
          <w:bCs/>
          <w:snapToGrid/>
          <w:color w:val="auto"/>
          <w:kern w:val="2"/>
          <w:sz w:val="24"/>
          <w:szCs w:val="24"/>
          <w:lang w:val="en-US" w:eastAsia="zh-CN"/>
        </w:rPr>
        <w:t>8</w:t>
      </w:r>
      <w:r>
        <w:rPr>
          <w:rStyle w:val="76"/>
          <w:rFonts w:hint="eastAsia" w:ascii="宋体" w:hAnsi="宋体" w:cs="宋体"/>
          <w:bCs/>
          <w:snapToGrid/>
          <w:color w:val="auto"/>
          <w:kern w:val="2"/>
          <w:sz w:val="24"/>
          <w:szCs w:val="24"/>
        </w:rPr>
        <w:t>:</w:t>
      </w:r>
      <w:r>
        <w:rPr>
          <w:rStyle w:val="76"/>
          <w:rFonts w:hint="eastAsia" w:ascii="宋体" w:hAnsi="宋体" w:eastAsia="黑体" w:cs="宋体"/>
          <w:bCs/>
          <w:snapToGrid/>
          <w:color w:val="auto"/>
          <w:kern w:val="2"/>
          <w:sz w:val="24"/>
          <w:szCs w:val="24"/>
          <w:lang w:val="en-US" w:eastAsia="zh-CN"/>
        </w:rPr>
        <w:t>3</w:t>
      </w:r>
      <w:r>
        <w:rPr>
          <w:rStyle w:val="76"/>
          <w:rFonts w:hint="eastAsia" w:ascii="宋体" w:hAnsi="宋体" w:cs="宋体"/>
          <w:bCs/>
          <w:snapToGrid/>
          <w:color w:val="auto"/>
          <w:kern w:val="2"/>
          <w:sz w:val="24"/>
          <w:szCs w:val="24"/>
        </w:rPr>
        <w:t>0</w:t>
      </w:r>
      <w:r>
        <w:rPr>
          <w:rFonts w:hint="eastAsia" w:ascii="宋体" w:hAnsi="宋体" w:cs="宋体"/>
          <w:bCs/>
          <w:sz w:val="24"/>
        </w:rPr>
        <w:t>（北京时间）前</w:t>
      </w:r>
      <w:r>
        <w:rPr>
          <w:rFonts w:hint="eastAsia" w:ascii="宋体" w:hAnsi="宋体" w:cs="宋体"/>
          <w:sz w:val="24"/>
        </w:rPr>
        <w:t>递交（上传）投标文件。</w:t>
      </w:r>
    </w:p>
    <w:p w14:paraId="507EF027">
      <w:pPr>
        <w:snapToGrid w:val="0"/>
        <w:spacing w:line="360" w:lineRule="auto"/>
        <w:rPr>
          <w:rFonts w:hint="eastAsia" w:ascii="宋体" w:hAnsi="宋体" w:cs="宋体"/>
          <w:b/>
          <w:sz w:val="24"/>
        </w:rPr>
      </w:pPr>
      <w:r>
        <w:rPr>
          <w:rFonts w:hint="eastAsia" w:ascii="宋体" w:hAnsi="宋体" w:cs="宋体"/>
          <w:b/>
          <w:sz w:val="24"/>
        </w:rPr>
        <w:t xml:space="preserve">一、项目基本情况                                            </w:t>
      </w:r>
    </w:p>
    <w:p w14:paraId="30CFEF1F">
      <w:pPr>
        <w:snapToGrid w:val="0"/>
        <w:spacing w:line="360" w:lineRule="auto"/>
        <w:rPr>
          <w:rFonts w:hint="default" w:ascii="宋体" w:hAnsi="宋体" w:eastAsia="宋体" w:cs="宋体"/>
          <w:sz w:val="24"/>
          <w:lang w:val="en-US" w:eastAsia="zh-CN"/>
        </w:rPr>
      </w:pPr>
      <w:r>
        <w:rPr>
          <w:rFonts w:hint="eastAsia" w:ascii="宋体" w:hAnsi="宋体" w:cs="宋体"/>
          <w:sz w:val="24"/>
        </w:rPr>
        <w:t xml:space="preserve">    项目编号：FYC0124</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225</w:t>
      </w:r>
    </w:p>
    <w:p w14:paraId="341541C4">
      <w:pPr>
        <w:snapToGrid w:val="0"/>
        <w:spacing w:line="360" w:lineRule="auto"/>
        <w:rPr>
          <w:rFonts w:hint="eastAsia" w:ascii="宋体" w:hAnsi="宋体" w:eastAsia="宋体" w:cs="宋体"/>
          <w:sz w:val="24"/>
          <w:lang w:eastAsia="zh-CN"/>
        </w:rPr>
      </w:pPr>
      <w:r>
        <w:rPr>
          <w:rFonts w:hint="eastAsia" w:ascii="宋体" w:hAnsi="宋体" w:cs="宋体"/>
          <w:sz w:val="24"/>
        </w:rPr>
        <w:t xml:space="preserve">    项目名称：</w:t>
      </w:r>
      <w:r>
        <w:rPr>
          <w:rFonts w:hint="eastAsia" w:ascii="宋体" w:hAnsi="宋体" w:cs="宋体"/>
          <w:sz w:val="24"/>
          <w:lang w:eastAsia="zh-CN"/>
        </w:rPr>
        <w:t>2024年标准国际化重大项目辅助服务项目</w:t>
      </w:r>
    </w:p>
    <w:p w14:paraId="2E88DD50">
      <w:pPr>
        <w:snapToGrid w:val="0"/>
        <w:spacing w:line="360" w:lineRule="auto"/>
        <w:rPr>
          <w:rFonts w:hint="eastAsia" w:ascii="宋体" w:hAnsi="宋体" w:cs="宋体"/>
          <w:sz w:val="24"/>
        </w:rPr>
      </w:pPr>
      <w:r>
        <w:rPr>
          <w:rFonts w:hint="eastAsia" w:ascii="宋体" w:hAnsi="宋体" w:cs="宋体"/>
          <w:sz w:val="24"/>
        </w:rPr>
        <w:t xml:space="preserve">    预算金额（元）：</w:t>
      </w:r>
      <w:r>
        <w:rPr>
          <w:rFonts w:hint="eastAsia" w:ascii="宋体" w:hAnsi="宋体" w:cs="宋体"/>
          <w:sz w:val="24"/>
          <w:lang w:val="en-US" w:eastAsia="zh-CN"/>
        </w:rPr>
        <w:t>700000</w:t>
      </w:r>
      <w:r>
        <w:rPr>
          <w:rFonts w:ascii="宋体" w:hAnsi="宋体" w:cs="宋体"/>
          <w:sz w:val="24"/>
        </w:rPr>
        <w:t xml:space="preserve"> </w:t>
      </w:r>
    </w:p>
    <w:p w14:paraId="539F091F">
      <w:pPr>
        <w:snapToGrid w:val="0"/>
        <w:spacing w:line="360" w:lineRule="auto"/>
        <w:ind w:firstLine="480"/>
        <w:rPr>
          <w:rFonts w:hint="eastAsia" w:ascii="宋体" w:hAnsi="宋体" w:cs="宋体"/>
          <w:sz w:val="24"/>
        </w:rPr>
      </w:pPr>
      <w:r>
        <w:rPr>
          <w:rFonts w:hint="eastAsia" w:ascii="宋体" w:hAnsi="宋体" w:cs="宋体"/>
          <w:sz w:val="24"/>
        </w:rPr>
        <w:t>最高限价（元）：</w:t>
      </w:r>
      <w:r>
        <w:rPr>
          <w:rFonts w:hint="eastAsia" w:ascii="宋体" w:hAnsi="宋体" w:cs="宋体"/>
          <w:sz w:val="24"/>
          <w:lang w:val="en-US" w:eastAsia="zh-CN"/>
        </w:rPr>
        <w:t>300000</w:t>
      </w:r>
      <w:r>
        <w:rPr>
          <w:rFonts w:hint="eastAsia" w:ascii="宋体" w:hAnsi="宋体" w:cs="宋体"/>
          <w:sz w:val="24"/>
        </w:rPr>
        <w:t>，</w:t>
      </w:r>
      <w:r>
        <w:rPr>
          <w:rFonts w:hint="eastAsia" w:ascii="宋体" w:hAnsi="宋体" w:cs="宋体"/>
          <w:sz w:val="24"/>
          <w:lang w:val="en-US" w:eastAsia="zh-CN"/>
        </w:rPr>
        <w:t>200000</w:t>
      </w:r>
      <w:r>
        <w:rPr>
          <w:rFonts w:hint="eastAsia" w:ascii="宋体" w:hAnsi="宋体" w:cs="宋体"/>
          <w:sz w:val="24"/>
        </w:rPr>
        <w:t>，</w:t>
      </w:r>
      <w:r>
        <w:rPr>
          <w:rFonts w:hint="eastAsia" w:ascii="宋体" w:hAnsi="宋体" w:cs="宋体"/>
          <w:sz w:val="24"/>
          <w:lang w:val="en-US" w:eastAsia="zh-CN"/>
        </w:rPr>
        <w:t>200000</w:t>
      </w:r>
      <w:r>
        <w:rPr>
          <w:rFonts w:ascii="宋体" w:hAnsi="宋体" w:cs="宋体"/>
          <w:sz w:val="24"/>
        </w:rPr>
        <w:t xml:space="preserve"> </w:t>
      </w:r>
    </w:p>
    <w:p w14:paraId="172DD9E8">
      <w:pPr>
        <w:pStyle w:val="5"/>
        <w:spacing w:line="360" w:lineRule="auto"/>
        <w:ind w:firstLine="480"/>
        <w:rPr>
          <w:rFonts w:hint="eastAsia" w:hAnsi="宋体" w:cs="宋体"/>
          <w:color w:val="auto"/>
          <w:sz w:val="24"/>
        </w:rPr>
      </w:pPr>
      <w:r>
        <w:rPr>
          <w:rFonts w:hint="eastAsia" w:hAnsi="宋体" w:cs="宋体"/>
          <w:color w:val="auto"/>
          <w:sz w:val="24"/>
        </w:rPr>
        <w:t>采购需求：</w:t>
      </w:r>
    </w:p>
    <w:p w14:paraId="550D657B">
      <w:pPr>
        <w:pStyle w:val="5"/>
        <w:spacing w:line="360" w:lineRule="auto"/>
        <w:ind w:firstLine="480"/>
        <w:rPr>
          <w:rFonts w:hint="eastAsia" w:hAnsi="宋体" w:cs="宋体"/>
          <w:b/>
          <w:color w:val="auto"/>
          <w:sz w:val="24"/>
        </w:rPr>
      </w:pPr>
    </w:p>
    <w:p w14:paraId="7DFB1578">
      <w:pPr>
        <w:pStyle w:val="5"/>
        <w:spacing w:line="360" w:lineRule="auto"/>
        <w:ind w:firstLine="470" w:firstLineChars="196"/>
        <w:rPr>
          <w:rFonts w:hint="eastAsia" w:hAnsi="宋体" w:cs="宋体"/>
          <w:color w:val="auto"/>
          <w:sz w:val="24"/>
          <w:szCs w:val="24"/>
        </w:rPr>
      </w:pPr>
      <w:r>
        <w:rPr>
          <w:rFonts w:hint="eastAsia" w:hAnsi="宋体" w:cs="宋体"/>
          <w:color w:val="auto"/>
          <w:sz w:val="24"/>
          <w:szCs w:val="24"/>
        </w:rPr>
        <w:t>标项一</w:t>
      </w:r>
    </w:p>
    <w:p w14:paraId="24738B1D">
      <w:pPr>
        <w:pStyle w:val="5"/>
        <w:spacing w:line="360" w:lineRule="auto"/>
        <w:ind w:firstLine="470" w:firstLineChars="196"/>
        <w:rPr>
          <w:rFonts w:hint="default" w:ascii="宋体" w:hAnsi="宋体" w:eastAsia="宋体" w:cs="宋体"/>
          <w:snapToGrid/>
          <w:color w:val="auto"/>
          <w:kern w:val="2"/>
          <w:sz w:val="24"/>
          <w:szCs w:val="24"/>
          <w:lang w:val="en-US" w:eastAsia="zh-CN" w:bidi="ar-SA"/>
        </w:rPr>
      </w:pPr>
      <w:r>
        <w:rPr>
          <w:rFonts w:hint="eastAsia" w:hAnsi="宋体" w:cs="宋体"/>
          <w:color w:val="auto"/>
          <w:sz w:val="24"/>
          <w:szCs w:val="24"/>
        </w:rPr>
        <w:t>标项名称：</w:t>
      </w:r>
      <w:r>
        <w:rPr>
          <w:rFonts w:hint="eastAsia" w:ascii="宋体" w:hAnsi="宋体" w:cs="宋体"/>
          <w:sz w:val="24"/>
          <w:lang w:eastAsia="zh-CN"/>
        </w:rPr>
        <w:t>2024年标准国际化重大项目辅助服务项目</w:t>
      </w:r>
      <w:r>
        <w:rPr>
          <w:rFonts w:hint="eastAsia" w:hAnsi="宋体" w:cs="宋体"/>
          <w:sz w:val="24"/>
          <w:lang w:eastAsia="zh-CN"/>
        </w:rPr>
        <w:t>（一）</w:t>
      </w:r>
    </w:p>
    <w:p w14:paraId="7FACAE60">
      <w:pPr>
        <w:pStyle w:val="5"/>
        <w:spacing w:line="360" w:lineRule="auto"/>
        <w:ind w:firstLine="470" w:firstLineChars="196"/>
        <w:rPr>
          <w:rFonts w:hint="eastAsia" w:hAnsi="宋体" w:cs="宋体"/>
          <w:color w:val="auto"/>
          <w:sz w:val="24"/>
          <w:szCs w:val="24"/>
        </w:rPr>
      </w:pPr>
      <w:r>
        <w:rPr>
          <w:rFonts w:hint="eastAsia" w:hAnsi="宋体" w:cs="宋体"/>
          <w:color w:val="auto"/>
          <w:sz w:val="24"/>
          <w:szCs w:val="24"/>
        </w:rPr>
        <w:t>数量：1</w:t>
      </w:r>
    </w:p>
    <w:p w14:paraId="1EAA86B9">
      <w:pPr>
        <w:pStyle w:val="5"/>
        <w:spacing w:line="360" w:lineRule="auto"/>
        <w:ind w:firstLine="470" w:firstLineChars="196"/>
        <w:rPr>
          <w:rFonts w:hint="default" w:hAnsi="宋体" w:cs="宋体"/>
          <w:color w:val="auto"/>
          <w:sz w:val="24"/>
          <w:szCs w:val="24"/>
          <w:lang w:val="en-US"/>
        </w:rPr>
      </w:pPr>
      <w:r>
        <w:rPr>
          <w:rFonts w:hint="eastAsia" w:hAnsi="宋体" w:cs="宋体"/>
          <w:color w:val="auto"/>
          <w:sz w:val="24"/>
          <w:szCs w:val="24"/>
        </w:rPr>
        <w:t>预算金额（元）：</w:t>
      </w:r>
      <w:r>
        <w:rPr>
          <w:rFonts w:hint="eastAsia" w:hAnsi="宋体" w:cs="宋体"/>
          <w:color w:val="auto"/>
          <w:sz w:val="24"/>
          <w:szCs w:val="24"/>
          <w:lang w:val="en-US" w:eastAsia="zh-CN"/>
        </w:rPr>
        <w:t>300000</w:t>
      </w:r>
    </w:p>
    <w:p w14:paraId="0EFF25C7">
      <w:pPr>
        <w:snapToGrid w:val="0"/>
        <w:spacing w:line="360" w:lineRule="auto"/>
        <w:ind w:firstLine="480" w:firstLineChars="200"/>
        <w:rPr>
          <w:rFonts w:hint="eastAsia" w:ascii="宋体" w:hAnsi="宋体" w:cs="宋体"/>
          <w:sz w:val="24"/>
        </w:rPr>
      </w:pPr>
      <w:r>
        <w:rPr>
          <w:rFonts w:hint="eastAsia" w:ascii="宋体" w:hAnsi="宋体" w:cs="宋体"/>
          <w:sz w:val="24"/>
        </w:rPr>
        <w:t>简要规格描述或项目基本概况介绍、用途：详见招标文件。 </w:t>
      </w:r>
    </w:p>
    <w:p w14:paraId="6D58EA1A">
      <w:pPr>
        <w:pStyle w:val="5"/>
        <w:spacing w:line="360" w:lineRule="auto"/>
        <w:ind w:firstLine="470" w:firstLineChars="196"/>
        <w:rPr>
          <w:rFonts w:hint="eastAsia" w:ascii="仿宋" w:hAnsi="仿宋"/>
          <w:color w:val="auto"/>
          <w:sz w:val="24"/>
          <w:szCs w:val="24"/>
        </w:rPr>
      </w:pPr>
      <w:r>
        <w:rPr>
          <w:rFonts w:ascii="仿宋" w:hAnsi="仿宋"/>
          <w:color w:val="auto"/>
          <w:sz w:val="24"/>
          <w:szCs w:val="24"/>
        </w:rPr>
        <w:t>备注：</w:t>
      </w:r>
    </w:p>
    <w:p w14:paraId="0719EB19">
      <w:pPr>
        <w:pStyle w:val="133"/>
        <w:snapToGrid w:val="0"/>
        <w:spacing w:before="0"/>
        <w:ind w:firstLine="480"/>
        <w:outlineLvl w:val="2"/>
        <w:rPr>
          <w:rFonts w:hint="eastAsia" w:ascii="宋体" w:hAnsi="宋体" w:cs="宋体"/>
          <w:snapToGrid w:val="0"/>
          <w:kern w:val="28"/>
          <w:szCs w:val="24"/>
        </w:rPr>
      </w:pPr>
    </w:p>
    <w:p w14:paraId="085CD71B">
      <w:pPr>
        <w:pStyle w:val="133"/>
        <w:snapToGrid w:val="0"/>
        <w:spacing w:before="0"/>
        <w:ind w:firstLine="480"/>
        <w:outlineLvl w:val="2"/>
        <w:rPr>
          <w:rFonts w:hint="eastAsia" w:ascii="宋体" w:hAnsi="宋体" w:cs="宋体"/>
          <w:snapToGrid w:val="0"/>
          <w:kern w:val="28"/>
          <w:szCs w:val="24"/>
        </w:rPr>
      </w:pPr>
      <w:r>
        <w:rPr>
          <w:rFonts w:hint="eastAsia" w:ascii="宋体" w:hAnsi="宋体" w:cs="宋体"/>
          <w:snapToGrid w:val="0"/>
          <w:kern w:val="28"/>
          <w:szCs w:val="24"/>
        </w:rPr>
        <w:t>标项二</w:t>
      </w:r>
    </w:p>
    <w:p w14:paraId="6CB4E30C">
      <w:pPr>
        <w:pStyle w:val="5"/>
        <w:spacing w:line="360" w:lineRule="auto"/>
        <w:ind w:firstLine="470" w:firstLineChars="196"/>
        <w:rPr>
          <w:rFonts w:hint="eastAsia" w:hAnsi="宋体" w:cs="宋体"/>
          <w:snapToGrid/>
          <w:color w:val="auto"/>
          <w:kern w:val="2"/>
          <w:sz w:val="24"/>
          <w:szCs w:val="24"/>
        </w:rPr>
      </w:pPr>
      <w:r>
        <w:rPr>
          <w:rFonts w:hint="eastAsia" w:hAnsi="宋体" w:cs="宋体"/>
          <w:color w:val="auto"/>
          <w:sz w:val="24"/>
          <w:szCs w:val="24"/>
        </w:rPr>
        <w:t>标项名称：</w:t>
      </w:r>
      <w:r>
        <w:rPr>
          <w:rFonts w:hint="eastAsia" w:ascii="宋体" w:hAnsi="宋体" w:cs="宋体"/>
          <w:sz w:val="24"/>
          <w:lang w:eastAsia="zh-CN"/>
        </w:rPr>
        <w:t>2024年标准国际化重大项目辅助服务项目</w:t>
      </w:r>
      <w:r>
        <w:rPr>
          <w:rFonts w:hint="eastAsia" w:hAnsi="宋体" w:cs="宋体"/>
          <w:sz w:val="24"/>
          <w:lang w:eastAsia="zh-CN"/>
        </w:rPr>
        <w:t>（二）</w:t>
      </w:r>
    </w:p>
    <w:p w14:paraId="7277450F">
      <w:pPr>
        <w:pStyle w:val="5"/>
        <w:spacing w:line="360" w:lineRule="auto"/>
        <w:ind w:firstLine="470" w:firstLineChars="196"/>
        <w:rPr>
          <w:rFonts w:hint="eastAsia" w:hAnsi="宋体" w:cs="宋体"/>
          <w:color w:val="auto"/>
          <w:sz w:val="24"/>
          <w:szCs w:val="24"/>
        </w:rPr>
      </w:pPr>
      <w:r>
        <w:rPr>
          <w:rFonts w:hint="eastAsia" w:hAnsi="宋体" w:cs="宋体"/>
          <w:color w:val="auto"/>
          <w:sz w:val="24"/>
          <w:szCs w:val="24"/>
        </w:rPr>
        <w:t>数量：1</w:t>
      </w:r>
    </w:p>
    <w:p w14:paraId="64A13A79">
      <w:pPr>
        <w:pStyle w:val="5"/>
        <w:spacing w:line="360" w:lineRule="auto"/>
        <w:ind w:firstLine="470" w:firstLineChars="196"/>
        <w:rPr>
          <w:rFonts w:hint="default" w:hAnsi="宋体" w:cs="宋体"/>
          <w:color w:val="auto"/>
          <w:sz w:val="24"/>
          <w:szCs w:val="24"/>
          <w:lang w:val="en-US"/>
        </w:rPr>
      </w:pPr>
      <w:r>
        <w:rPr>
          <w:rFonts w:hint="eastAsia" w:hAnsi="宋体" w:cs="宋体"/>
          <w:color w:val="auto"/>
          <w:sz w:val="24"/>
          <w:szCs w:val="24"/>
        </w:rPr>
        <w:t>预算金额（元）：</w:t>
      </w:r>
      <w:r>
        <w:rPr>
          <w:rFonts w:hint="eastAsia" w:hAnsi="宋体" w:cs="宋体"/>
          <w:color w:val="auto"/>
          <w:sz w:val="24"/>
          <w:szCs w:val="24"/>
          <w:lang w:val="en-US" w:eastAsia="zh-CN"/>
        </w:rPr>
        <w:t>200000</w:t>
      </w:r>
    </w:p>
    <w:p w14:paraId="184D0EB3">
      <w:pPr>
        <w:snapToGrid w:val="0"/>
        <w:spacing w:line="360" w:lineRule="auto"/>
        <w:ind w:firstLine="480" w:firstLineChars="200"/>
        <w:rPr>
          <w:rFonts w:hint="eastAsia" w:ascii="宋体" w:hAnsi="宋体" w:cs="宋体"/>
          <w:sz w:val="24"/>
        </w:rPr>
      </w:pPr>
      <w:r>
        <w:rPr>
          <w:rFonts w:hint="eastAsia" w:ascii="宋体" w:hAnsi="宋体" w:cs="宋体"/>
          <w:sz w:val="24"/>
        </w:rPr>
        <w:t>简要规格描述或项目基本概况介绍、用途：详见招标文件。 </w:t>
      </w:r>
    </w:p>
    <w:p w14:paraId="5F399B3A">
      <w:pPr>
        <w:pStyle w:val="133"/>
        <w:snapToGrid w:val="0"/>
        <w:spacing w:before="0"/>
        <w:ind w:firstLine="480"/>
        <w:outlineLvl w:val="2"/>
        <w:rPr>
          <w:rFonts w:hint="eastAsia" w:ascii="宋体" w:hAnsi="宋体" w:cs="宋体"/>
          <w:snapToGrid w:val="0"/>
          <w:kern w:val="28"/>
          <w:szCs w:val="24"/>
        </w:rPr>
      </w:pPr>
      <w:r>
        <w:rPr>
          <w:rFonts w:ascii="仿宋" w:hAnsi="仿宋"/>
          <w:szCs w:val="24"/>
        </w:rPr>
        <w:t>备注：</w:t>
      </w:r>
    </w:p>
    <w:p w14:paraId="4004F4BC">
      <w:pPr>
        <w:pStyle w:val="133"/>
        <w:snapToGrid w:val="0"/>
        <w:spacing w:before="0"/>
        <w:ind w:firstLine="480"/>
        <w:outlineLvl w:val="2"/>
        <w:rPr>
          <w:rFonts w:hint="eastAsia" w:ascii="宋体" w:hAnsi="宋体" w:cs="宋体"/>
          <w:snapToGrid w:val="0"/>
          <w:kern w:val="28"/>
          <w:szCs w:val="24"/>
        </w:rPr>
      </w:pPr>
    </w:p>
    <w:p w14:paraId="192DA305">
      <w:pPr>
        <w:pStyle w:val="133"/>
        <w:snapToGrid w:val="0"/>
        <w:spacing w:before="0"/>
        <w:ind w:firstLine="480"/>
        <w:outlineLvl w:val="2"/>
        <w:rPr>
          <w:rFonts w:hint="eastAsia" w:ascii="宋体" w:hAnsi="宋体" w:cs="宋体"/>
          <w:snapToGrid w:val="0"/>
          <w:kern w:val="28"/>
          <w:szCs w:val="24"/>
        </w:rPr>
      </w:pPr>
      <w:r>
        <w:rPr>
          <w:rFonts w:hint="eastAsia" w:ascii="宋体" w:hAnsi="宋体" w:cs="宋体"/>
          <w:snapToGrid w:val="0"/>
          <w:kern w:val="28"/>
          <w:szCs w:val="24"/>
        </w:rPr>
        <w:t>标项三</w:t>
      </w:r>
    </w:p>
    <w:p w14:paraId="06D3BEAD">
      <w:pPr>
        <w:pStyle w:val="5"/>
        <w:spacing w:line="360" w:lineRule="auto"/>
        <w:ind w:firstLine="470" w:firstLineChars="196"/>
        <w:rPr>
          <w:rFonts w:hint="eastAsia" w:hAnsi="宋体" w:cs="宋体"/>
          <w:snapToGrid/>
          <w:color w:val="auto"/>
          <w:kern w:val="2"/>
          <w:sz w:val="24"/>
          <w:szCs w:val="24"/>
        </w:rPr>
      </w:pPr>
      <w:r>
        <w:rPr>
          <w:rFonts w:hint="eastAsia" w:hAnsi="宋体" w:cs="宋体"/>
          <w:color w:val="auto"/>
          <w:sz w:val="24"/>
          <w:szCs w:val="24"/>
        </w:rPr>
        <w:t>标项名称：</w:t>
      </w:r>
      <w:r>
        <w:rPr>
          <w:rFonts w:hint="eastAsia" w:ascii="宋体" w:hAnsi="宋体" w:cs="宋体"/>
          <w:sz w:val="24"/>
          <w:lang w:eastAsia="zh-CN"/>
        </w:rPr>
        <w:t>2024年标准国际化重大项目辅助服务项目</w:t>
      </w:r>
      <w:r>
        <w:rPr>
          <w:rFonts w:hint="eastAsia" w:hAnsi="宋体" w:cs="宋体"/>
          <w:sz w:val="24"/>
          <w:lang w:eastAsia="zh-CN"/>
        </w:rPr>
        <w:t>（三）</w:t>
      </w:r>
    </w:p>
    <w:p w14:paraId="0446ADBF">
      <w:pPr>
        <w:pStyle w:val="5"/>
        <w:spacing w:line="360" w:lineRule="auto"/>
        <w:ind w:firstLine="470" w:firstLineChars="196"/>
        <w:rPr>
          <w:rFonts w:hint="eastAsia" w:hAnsi="宋体" w:cs="宋体"/>
          <w:color w:val="auto"/>
          <w:sz w:val="24"/>
          <w:szCs w:val="24"/>
        </w:rPr>
      </w:pPr>
      <w:r>
        <w:rPr>
          <w:rFonts w:hint="eastAsia" w:hAnsi="宋体" w:cs="宋体"/>
          <w:color w:val="auto"/>
          <w:sz w:val="24"/>
          <w:szCs w:val="24"/>
        </w:rPr>
        <w:t>数量：1</w:t>
      </w:r>
    </w:p>
    <w:p w14:paraId="26842306">
      <w:pPr>
        <w:pStyle w:val="5"/>
        <w:spacing w:line="360" w:lineRule="auto"/>
        <w:ind w:firstLine="470" w:firstLineChars="196"/>
        <w:rPr>
          <w:rFonts w:hint="default" w:hAnsi="宋体" w:cs="宋体"/>
          <w:color w:val="auto"/>
          <w:sz w:val="24"/>
          <w:szCs w:val="24"/>
          <w:lang w:val="en-US"/>
        </w:rPr>
      </w:pPr>
      <w:r>
        <w:rPr>
          <w:rFonts w:hint="eastAsia" w:hAnsi="宋体" w:cs="宋体"/>
          <w:color w:val="auto"/>
          <w:sz w:val="24"/>
          <w:szCs w:val="24"/>
        </w:rPr>
        <w:t>预算金额（元）：</w:t>
      </w:r>
      <w:r>
        <w:rPr>
          <w:rFonts w:hint="eastAsia" w:hAnsi="宋体" w:cs="宋体"/>
          <w:color w:val="auto"/>
          <w:sz w:val="24"/>
          <w:szCs w:val="24"/>
          <w:lang w:val="en-US" w:eastAsia="zh-CN"/>
        </w:rPr>
        <w:t>200000</w:t>
      </w:r>
    </w:p>
    <w:p w14:paraId="36405E38">
      <w:pPr>
        <w:snapToGrid w:val="0"/>
        <w:spacing w:line="360" w:lineRule="auto"/>
        <w:ind w:firstLine="480" w:firstLineChars="200"/>
        <w:rPr>
          <w:rFonts w:hint="eastAsia" w:ascii="宋体" w:hAnsi="宋体" w:cs="宋体"/>
          <w:sz w:val="24"/>
        </w:rPr>
      </w:pPr>
      <w:r>
        <w:rPr>
          <w:rFonts w:hint="eastAsia" w:ascii="宋体" w:hAnsi="宋体" w:cs="宋体"/>
          <w:sz w:val="24"/>
        </w:rPr>
        <w:t>简要规格描述或项目基本概况介绍、用途：详见招标文件。 </w:t>
      </w:r>
    </w:p>
    <w:p w14:paraId="5700C6FD">
      <w:pPr>
        <w:pStyle w:val="133"/>
        <w:snapToGrid w:val="0"/>
        <w:spacing w:before="0"/>
        <w:ind w:firstLine="480"/>
        <w:outlineLvl w:val="2"/>
        <w:rPr>
          <w:rFonts w:hint="eastAsia" w:ascii="宋体" w:hAnsi="宋体" w:cs="宋体"/>
          <w:snapToGrid w:val="0"/>
          <w:kern w:val="28"/>
          <w:szCs w:val="24"/>
        </w:rPr>
      </w:pPr>
      <w:r>
        <w:rPr>
          <w:rFonts w:ascii="仿宋" w:hAnsi="仿宋"/>
          <w:szCs w:val="24"/>
        </w:rPr>
        <w:t>备注：</w:t>
      </w:r>
    </w:p>
    <w:p w14:paraId="040DD0B3">
      <w:pPr>
        <w:pStyle w:val="133"/>
        <w:snapToGrid w:val="0"/>
        <w:spacing w:before="0"/>
        <w:ind w:firstLine="480"/>
        <w:outlineLvl w:val="2"/>
        <w:rPr>
          <w:rFonts w:hint="eastAsia" w:ascii="宋体" w:hAnsi="宋体" w:cs="宋体"/>
          <w:snapToGrid w:val="0"/>
          <w:kern w:val="28"/>
          <w:szCs w:val="24"/>
        </w:rPr>
      </w:pPr>
    </w:p>
    <w:p w14:paraId="49D6D202">
      <w:pPr>
        <w:pStyle w:val="133"/>
        <w:snapToGrid w:val="0"/>
        <w:spacing w:before="0"/>
        <w:ind w:firstLine="480"/>
        <w:outlineLvl w:val="2"/>
        <w:rPr>
          <w:rFonts w:hint="eastAsia" w:ascii="宋体" w:hAnsi="宋体" w:eastAsia="宋体" w:cs="宋体"/>
          <w:kern w:val="2"/>
          <w:sz w:val="24"/>
          <w:szCs w:val="24"/>
          <w:lang w:val="en-US" w:eastAsia="zh-CN" w:bidi="ar-SA"/>
        </w:rPr>
      </w:pPr>
      <w:r>
        <w:rPr>
          <w:rFonts w:hint="eastAsia" w:ascii="宋体" w:hAnsi="宋体" w:cs="宋体"/>
          <w:snapToGrid w:val="0"/>
          <w:kern w:val="28"/>
          <w:szCs w:val="24"/>
        </w:rPr>
        <w:t>合同履约期限：标项1、</w:t>
      </w:r>
      <w:r>
        <w:rPr>
          <w:rFonts w:hint="eastAsia" w:ascii="宋体" w:hAnsi="宋体" w:eastAsia="宋体" w:cs="宋体"/>
          <w:kern w:val="2"/>
          <w:sz w:val="24"/>
          <w:szCs w:val="24"/>
          <w:lang w:val="en-US" w:eastAsia="zh-CN" w:bidi="ar-SA"/>
        </w:rPr>
        <w:t>2、3，应在2024年11月30日前完成。</w:t>
      </w:r>
    </w:p>
    <w:p w14:paraId="514378E2">
      <w:pPr>
        <w:pStyle w:val="5"/>
        <w:spacing w:line="360" w:lineRule="auto"/>
        <w:ind w:firstLine="480"/>
        <w:rPr>
          <w:rFonts w:hint="eastAsia" w:hAnsi="宋体" w:cs="宋体"/>
          <w:color w:val="auto"/>
          <w:sz w:val="24"/>
          <w:szCs w:val="24"/>
        </w:rPr>
      </w:pPr>
      <w:bookmarkStart w:id="11" w:name="_Hlk178684640"/>
      <w:r>
        <w:rPr>
          <w:rFonts w:hint="eastAsia" w:hAnsi="宋体" w:cs="宋体"/>
          <w:color w:val="auto"/>
          <w:sz w:val="24"/>
          <w:szCs w:val="24"/>
        </w:rPr>
        <w:t>本项目（是）接受联合体投标</w:t>
      </w:r>
      <w:bookmarkEnd w:id="11"/>
      <w:r>
        <w:rPr>
          <w:rFonts w:hint="eastAsia" w:hAnsi="宋体" w:cs="宋体"/>
          <w:color w:val="auto"/>
          <w:sz w:val="24"/>
          <w:szCs w:val="24"/>
        </w:rPr>
        <w:t>。</w:t>
      </w:r>
    </w:p>
    <w:p w14:paraId="24814DFF">
      <w:pPr>
        <w:spacing w:line="360" w:lineRule="auto"/>
        <w:rPr>
          <w:rFonts w:hint="eastAsia" w:ascii="宋体" w:hAnsi="宋体" w:cs="宋体"/>
          <w:b/>
          <w:sz w:val="24"/>
        </w:rPr>
      </w:pPr>
      <w:r>
        <w:rPr>
          <w:rFonts w:hint="eastAsia" w:ascii="宋体" w:hAnsi="宋体" w:cs="宋体"/>
          <w:b/>
          <w:sz w:val="24"/>
        </w:rPr>
        <w:t>二、申请人的资格要求</w:t>
      </w:r>
    </w:p>
    <w:p w14:paraId="0F99E59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E097CF1">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6D0AEE08">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无</w:t>
      </w:r>
      <w:r>
        <w:rPr>
          <w:rFonts w:hint="eastAsia" w:ascii="宋体" w:hAnsi="宋体" w:cs="宋体"/>
          <w:snapToGrid w:val="0"/>
          <w:kern w:val="28"/>
          <w:sz w:val="24"/>
          <w:szCs w:val="20"/>
        </w:rPr>
        <w:t>；</w:t>
      </w:r>
    </w:p>
    <w:p w14:paraId="575AA9DB">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4C3327A0">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8402A2">
      <w:pPr>
        <w:spacing w:line="360" w:lineRule="auto"/>
        <w:rPr>
          <w:rFonts w:hint="eastAsia" w:ascii="宋体" w:hAnsi="宋体" w:cs="宋体"/>
          <w:b/>
          <w:sz w:val="24"/>
        </w:rPr>
      </w:pPr>
      <w:r>
        <w:rPr>
          <w:rFonts w:hint="eastAsia" w:ascii="宋体" w:hAnsi="宋体" w:cs="宋体"/>
          <w:b/>
          <w:sz w:val="24"/>
        </w:rPr>
        <w:t xml:space="preserve">三、获取招标文件 </w:t>
      </w:r>
    </w:p>
    <w:p w14:paraId="2065F511">
      <w:pPr>
        <w:spacing w:line="360" w:lineRule="auto"/>
        <w:ind w:firstLine="480" w:firstLineChars="200"/>
        <w:rPr>
          <w:rFonts w:hint="eastAsia" w:ascii="宋体" w:hAnsi="宋体" w:cs="宋体"/>
          <w:bCs/>
          <w:sz w:val="24"/>
        </w:rPr>
      </w:pPr>
      <w:r>
        <w:rPr>
          <w:rFonts w:hint="eastAsia" w:ascii="宋体" w:hAnsi="宋体" w:cs="宋体"/>
          <w:bCs/>
          <w:sz w:val="24"/>
        </w:rPr>
        <w:t>时间：/至2024年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05</w:t>
      </w:r>
      <w:r>
        <w:rPr>
          <w:rFonts w:hint="eastAsia" w:ascii="宋体" w:hAnsi="宋体" w:cs="宋体"/>
          <w:bCs/>
          <w:sz w:val="24"/>
        </w:rPr>
        <w:t>日，每天上午00:00至12:00，下午12:00至23:59（北京时间，线上获取法定节假日均可，线下获取文件法定节假日除外）</w:t>
      </w:r>
    </w:p>
    <w:p w14:paraId="02775C74">
      <w:pPr>
        <w:spacing w:line="360" w:lineRule="auto"/>
        <w:ind w:firstLine="480" w:firstLineChars="200"/>
        <w:rPr>
          <w:rFonts w:hint="eastAsia" w:ascii="宋体" w:hAnsi="宋体" w:cs="宋体"/>
          <w:bCs/>
          <w:sz w:val="24"/>
        </w:rPr>
      </w:pPr>
      <w:r>
        <w:rPr>
          <w:rFonts w:hint="eastAsia" w:ascii="宋体" w:hAnsi="宋体" w:cs="宋体"/>
          <w:bCs/>
          <w:sz w:val="24"/>
        </w:rPr>
        <w:t xml:space="preserve">地点（网址）：政采云平台线上获取 </w:t>
      </w:r>
    </w:p>
    <w:p w14:paraId="3822885C">
      <w:pPr>
        <w:spacing w:line="360" w:lineRule="auto"/>
        <w:ind w:firstLine="480" w:firstLineChars="200"/>
        <w:rPr>
          <w:rFonts w:hint="eastAsia" w:ascii="宋体" w:hAnsi="宋体" w:cs="宋体"/>
          <w:bCs/>
          <w:sz w:val="24"/>
        </w:rPr>
      </w:pPr>
      <w:r>
        <w:rPr>
          <w:rFonts w:hint="eastAsia" w:ascii="宋体" w:hAnsi="宋体" w:cs="宋体"/>
          <w:bCs/>
          <w:sz w:val="24"/>
        </w:rPr>
        <w:t xml:space="preserve">方式：供应商登录政采云平台https://www.zcygov.cn/在线申请获取采购文件（进入“项目采购”应用，在获取采购文件菜单中选择项目，申请获取采购文件）。 </w:t>
      </w:r>
    </w:p>
    <w:p w14:paraId="1FD61070">
      <w:pPr>
        <w:spacing w:line="360" w:lineRule="auto"/>
        <w:ind w:firstLine="480" w:firstLineChars="200"/>
        <w:rPr>
          <w:rFonts w:hint="eastAsia" w:ascii="宋体" w:hAnsi="宋体" w:cs="宋体"/>
          <w:bCs/>
          <w:sz w:val="24"/>
        </w:rPr>
      </w:pPr>
      <w:r>
        <w:rPr>
          <w:rFonts w:hint="eastAsia" w:ascii="宋体" w:hAnsi="宋体" w:cs="宋体"/>
          <w:bCs/>
          <w:sz w:val="24"/>
        </w:rPr>
        <w:t xml:space="preserve">售价（元）：0 </w:t>
      </w:r>
      <w:r>
        <w:rPr>
          <w:rFonts w:hint="eastAsia" w:ascii="宋体" w:hAnsi="宋体" w:cs="宋体"/>
          <w:bCs/>
          <w:sz w:val="24"/>
        </w:rPr>
        <w:tab/>
      </w:r>
    </w:p>
    <w:p w14:paraId="72414917">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4D9DDE3B">
      <w:pPr>
        <w:spacing w:line="360" w:lineRule="auto"/>
        <w:ind w:firstLine="480" w:firstLineChars="200"/>
        <w:rPr>
          <w:rFonts w:hint="eastAsia" w:ascii="宋体" w:hAnsi="宋体" w:cs="宋体"/>
          <w:bCs/>
          <w:sz w:val="24"/>
        </w:rPr>
      </w:pPr>
      <w:r>
        <w:rPr>
          <w:rFonts w:hint="eastAsia" w:ascii="宋体" w:hAnsi="宋体" w:cs="宋体"/>
          <w:bCs/>
          <w:sz w:val="24"/>
        </w:rPr>
        <w:t>提交投标文件截止时间：2024年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05</w:t>
      </w:r>
      <w:r>
        <w:rPr>
          <w:rFonts w:hint="eastAsia" w:ascii="宋体" w:hAnsi="宋体" w:cs="宋体"/>
          <w:bCs/>
          <w:sz w:val="24"/>
        </w:rPr>
        <w:t>日</w:t>
      </w:r>
      <w:r>
        <w:rPr>
          <w:rFonts w:hint="eastAsia" w:ascii="宋体" w:hAnsi="宋体" w:cs="宋体"/>
          <w:bCs/>
          <w:sz w:val="24"/>
          <w:lang w:val="en-US" w:eastAsia="zh-CN"/>
        </w:rPr>
        <w:t>08</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0（北京时间）</w:t>
      </w:r>
    </w:p>
    <w:p w14:paraId="3C636669">
      <w:pPr>
        <w:spacing w:line="360" w:lineRule="auto"/>
        <w:ind w:firstLine="480" w:firstLineChars="200"/>
        <w:rPr>
          <w:rFonts w:hint="eastAsia" w:ascii="宋体" w:hAnsi="宋体" w:cs="宋体"/>
          <w:bCs/>
          <w:sz w:val="24"/>
        </w:rPr>
      </w:pPr>
      <w:r>
        <w:rPr>
          <w:rFonts w:hint="eastAsia" w:ascii="宋体" w:hAnsi="宋体" w:cs="宋体"/>
          <w:bCs/>
          <w:sz w:val="24"/>
        </w:rPr>
        <w:t xml:space="preserve">投标地点（网址）：请登录政采云投标客户端投标 </w:t>
      </w:r>
    </w:p>
    <w:p w14:paraId="4C5C8FFA">
      <w:pPr>
        <w:spacing w:line="360" w:lineRule="auto"/>
        <w:ind w:firstLine="480" w:firstLineChars="200"/>
        <w:rPr>
          <w:rFonts w:hint="eastAsia" w:ascii="宋体" w:hAnsi="宋体" w:cs="宋体"/>
          <w:bCs/>
          <w:sz w:val="24"/>
        </w:rPr>
      </w:pPr>
      <w:r>
        <w:rPr>
          <w:rFonts w:hint="eastAsia" w:ascii="宋体" w:hAnsi="宋体" w:cs="宋体"/>
          <w:bCs/>
          <w:sz w:val="24"/>
        </w:rPr>
        <w:t>开标时间：2024年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05</w:t>
      </w:r>
      <w:r>
        <w:rPr>
          <w:rFonts w:hint="eastAsia" w:ascii="宋体" w:hAnsi="宋体" w:cs="宋体"/>
          <w:bCs/>
          <w:sz w:val="24"/>
        </w:rPr>
        <w:t>日</w:t>
      </w:r>
      <w:r>
        <w:rPr>
          <w:rFonts w:hint="eastAsia" w:ascii="宋体" w:hAnsi="宋体" w:cs="宋体"/>
          <w:bCs/>
          <w:sz w:val="24"/>
          <w:lang w:val="en-US" w:eastAsia="zh-CN"/>
        </w:rPr>
        <w:t>08</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 xml:space="preserve">0  </w:t>
      </w:r>
    </w:p>
    <w:p w14:paraId="160C4EC0">
      <w:pPr>
        <w:spacing w:line="360" w:lineRule="auto"/>
        <w:ind w:firstLine="480" w:firstLineChars="200"/>
        <w:rPr>
          <w:rFonts w:hint="eastAsia" w:ascii="宋体" w:hAnsi="宋体" w:cs="宋体"/>
          <w:bCs/>
          <w:sz w:val="24"/>
        </w:rPr>
      </w:pPr>
      <w:r>
        <w:rPr>
          <w:rFonts w:hint="eastAsia" w:ascii="宋体" w:hAnsi="宋体" w:cs="宋体"/>
          <w:bCs/>
          <w:sz w:val="24"/>
        </w:rPr>
        <w:t>开标地点（网址）：政采云平台（https://www.zcygov.cn/）</w:t>
      </w:r>
    </w:p>
    <w:p w14:paraId="7135E8EC">
      <w:pPr>
        <w:spacing w:line="360" w:lineRule="auto"/>
        <w:rPr>
          <w:rFonts w:hint="eastAsia" w:ascii="宋体" w:hAnsi="宋体" w:cs="宋体"/>
          <w:sz w:val="24"/>
        </w:rPr>
      </w:pPr>
      <w:r>
        <w:rPr>
          <w:rFonts w:hint="eastAsia" w:ascii="宋体" w:hAnsi="宋体" w:cs="宋体"/>
          <w:b/>
          <w:sz w:val="24"/>
        </w:rPr>
        <w:t xml:space="preserve">五、公告期限 </w:t>
      </w:r>
    </w:p>
    <w:p w14:paraId="3C35A962">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71AFF3FC">
      <w:pPr>
        <w:spacing w:line="360" w:lineRule="auto"/>
        <w:rPr>
          <w:rFonts w:hint="eastAsia" w:ascii="宋体" w:hAnsi="宋体" w:cs="宋体"/>
          <w:b/>
          <w:sz w:val="24"/>
        </w:rPr>
      </w:pPr>
      <w:r>
        <w:rPr>
          <w:rFonts w:hint="eastAsia" w:ascii="宋体" w:hAnsi="宋体" w:cs="宋体"/>
          <w:b/>
          <w:sz w:val="24"/>
        </w:rPr>
        <w:t>六、其他补充事宜</w:t>
      </w:r>
    </w:p>
    <w:p w14:paraId="062FED28">
      <w:pPr>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7A9CC81">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75AD0">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03B168">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B9C66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14FE807F">
      <w:pPr>
        <w:spacing w:line="360" w:lineRule="auto"/>
        <w:rPr>
          <w:rFonts w:hint="eastAsia" w:ascii="宋体" w:hAnsi="宋体" w:cs="宋体"/>
          <w:sz w:val="24"/>
        </w:rPr>
      </w:pPr>
      <w:r>
        <w:rPr>
          <w:rFonts w:hint="eastAsia" w:ascii="宋体" w:hAnsi="宋体" w:cs="宋体"/>
          <w:sz w:val="24"/>
        </w:rPr>
        <w:t xml:space="preserve">    1.采购人信息</w:t>
      </w:r>
    </w:p>
    <w:p w14:paraId="02943878">
      <w:pPr>
        <w:spacing w:line="360" w:lineRule="auto"/>
        <w:rPr>
          <w:rFonts w:hint="eastAsia" w:ascii="宋体" w:hAnsi="宋体" w:cs="宋体"/>
          <w:sz w:val="24"/>
        </w:rPr>
      </w:pPr>
      <w:r>
        <w:rPr>
          <w:rFonts w:hint="eastAsia" w:ascii="宋体" w:hAnsi="宋体" w:cs="宋体"/>
          <w:sz w:val="24"/>
        </w:rPr>
        <w:t xml:space="preserve">    名    称：浙江省市场监督管理局 </w:t>
      </w:r>
    </w:p>
    <w:p w14:paraId="0B470D24">
      <w:pPr>
        <w:spacing w:line="360" w:lineRule="auto"/>
        <w:rPr>
          <w:rFonts w:hint="eastAsia" w:ascii="宋体" w:hAnsi="宋体" w:cs="宋体"/>
          <w:sz w:val="24"/>
        </w:rPr>
      </w:pPr>
      <w:r>
        <w:rPr>
          <w:rFonts w:hint="eastAsia" w:ascii="宋体" w:hAnsi="宋体" w:cs="宋体"/>
          <w:sz w:val="24"/>
        </w:rPr>
        <w:t xml:space="preserve">    地    址：杭州市莫干山路77号       </w:t>
      </w:r>
    </w:p>
    <w:p w14:paraId="3FCFE4BD">
      <w:pPr>
        <w:spacing w:line="360" w:lineRule="auto"/>
        <w:ind w:firstLine="480"/>
        <w:rPr>
          <w:rFonts w:hint="eastAsia" w:ascii="宋体" w:hAnsi="宋体" w:cs="宋体"/>
          <w:sz w:val="24"/>
        </w:rPr>
      </w:pPr>
      <w:r>
        <w:rPr>
          <w:rFonts w:hint="eastAsia" w:ascii="宋体" w:hAnsi="宋体" w:cs="宋体"/>
          <w:sz w:val="24"/>
        </w:rPr>
        <w:t>传    真： /</w:t>
      </w:r>
    </w:p>
    <w:p w14:paraId="2586FC25">
      <w:pPr>
        <w:spacing w:line="360" w:lineRule="auto"/>
        <w:ind w:firstLine="480"/>
        <w:rPr>
          <w:rFonts w:hint="eastAsia" w:ascii="宋体" w:hAnsi="宋体" w:cs="宋体"/>
          <w:sz w:val="24"/>
        </w:rPr>
      </w:pPr>
      <w:r>
        <w:rPr>
          <w:rFonts w:hint="eastAsia" w:ascii="宋体" w:hAnsi="宋体" w:cs="宋体"/>
          <w:sz w:val="24"/>
        </w:rPr>
        <w:t xml:space="preserve">项目联系人（询问）：吴老师  </w:t>
      </w:r>
    </w:p>
    <w:p w14:paraId="4683EBA9">
      <w:pPr>
        <w:spacing w:line="360" w:lineRule="auto"/>
        <w:rPr>
          <w:rFonts w:hint="eastAsia" w:ascii="宋体" w:hAnsi="宋体" w:cs="宋体"/>
          <w:sz w:val="24"/>
        </w:rPr>
      </w:pPr>
      <w:r>
        <w:rPr>
          <w:rFonts w:hint="eastAsia" w:ascii="宋体" w:hAnsi="宋体" w:cs="宋体"/>
          <w:sz w:val="24"/>
        </w:rPr>
        <w:t xml:space="preserve">    项目联系方式（询问）：</w:t>
      </w:r>
      <w:bookmarkStart w:id="12" w:name="_Hlk178685068"/>
      <w:r>
        <w:rPr>
          <w:rFonts w:hint="eastAsia" w:ascii="宋体" w:hAnsi="宋体" w:cs="宋体"/>
          <w:sz w:val="24"/>
        </w:rPr>
        <w:t>0571-89761410</w:t>
      </w:r>
      <w:bookmarkEnd w:id="12"/>
    </w:p>
    <w:p w14:paraId="4DF49287">
      <w:pPr>
        <w:spacing w:line="360" w:lineRule="auto"/>
        <w:rPr>
          <w:rFonts w:hint="eastAsia" w:ascii="宋体" w:hAnsi="宋体" w:cs="宋体"/>
          <w:sz w:val="24"/>
        </w:rPr>
      </w:pPr>
      <w:r>
        <w:rPr>
          <w:rFonts w:hint="eastAsia" w:ascii="宋体" w:hAnsi="宋体" w:cs="宋体"/>
          <w:sz w:val="24"/>
        </w:rPr>
        <w:t xml:space="preserve">    质疑联系人：何处</w:t>
      </w:r>
    </w:p>
    <w:p w14:paraId="3AA6209B">
      <w:pPr>
        <w:spacing w:line="360" w:lineRule="auto"/>
        <w:ind w:firstLine="480"/>
        <w:rPr>
          <w:rFonts w:hint="eastAsia" w:ascii="宋体" w:hAnsi="宋体" w:cs="宋体"/>
          <w:sz w:val="24"/>
        </w:rPr>
      </w:pPr>
      <w:r>
        <w:rPr>
          <w:rFonts w:hint="eastAsia" w:ascii="宋体" w:hAnsi="宋体" w:cs="宋体"/>
          <w:sz w:val="24"/>
        </w:rPr>
        <w:t xml:space="preserve">质疑联系方式：0571-89761419 </w:t>
      </w:r>
    </w:p>
    <w:p w14:paraId="123DB2CD">
      <w:pPr>
        <w:spacing w:line="360" w:lineRule="auto"/>
        <w:rPr>
          <w:rFonts w:hint="eastAsia" w:ascii="宋体" w:hAnsi="宋体" w:cs="宋体"/>
          <w:sz w:val="24"/>
        </w:rPr>
      </w:pPr>
      <w:r>
        <w:rPr>
          <w:rFonts w:hint="eastAsia" w:ascii="宋体" w:hAnsi="宋体" w:cs="宋体"/>
          <w:sz w:val="24"/>
        </w:rPr>
        <w:t xml:space="preserve">    2.采购代理机构信息            </w:t>
      </w:r>
    </w:p>
    <w:p w14:paraId="640129CD">
      <w:pPr>
        <w:spacing w:line="360" w:lineRule="auto"/>
        <w:ind w:firstLine="480"/>
        <w:rPr>
          <w:rFonts w:hint="eastAsia" w:ascii="宋体" w:hAnsi="宋体" w:cs="宋体"/>
          <w:sz w:val="24"/>
        </w:rPr>
      </w:pPr>
      <w:r>
        <w:rPr>
          <w:rFonts w:hint="eastAsia" w:ascii="宋体" w:hAnsi="宋体" w:cs="宋体"/>
          <w:sz w:val="24"/>
        </w:rPr>
        <w:t>名    称：浙江泛亚工程咨询有限公司</w:t>
      </w:r>
    </w:p>
    <w:p w14:paraId="1BAD9AAE">
      <w:pPr>
        <w:spacing w:line="360" w:lineRule="auto"/>
        <w:ind w:firstLine="480"/>
        <w:rPr>
          <w:rFonts w:hint="eastAsia" w:ascii="宋体" w:hAnsi="宋体" w:cs="宋体"/>
          <w:sz w:val="24"/>
        </w:rPr>
      </w:pPr>
      <w:r>
        <w:rPr>
          <w:rFonts w:hint="eastAsia" w:ascii="宋体" w:hAnsi="宋体" w:cs="宋体"/>
          <w:sz w:val="24"/>
        </w:rPr>
        <w:t>地    址：杭州市天目山路181号天际大厦803、804室</w:t>
      </w:r>
    </w:p>
    <w:p w14:paraId="6E13CCB1">
      <w:pPr>
        <w:spacing w:line="360" w:lineRule="auto"/>
        <w:rPr>
          <w:rFonts w:hint="eastAsia" w:ascii="宋体" w:hAnsi="宋体" w:cs="宋体"/>
          <w:sz w:val="24"/>
        </w:rPr>
      </w:pPr>
      <w:r>
        <w:rPr>
          <w:rFonts w:hint="eastAsia" w:ascii="宋体" w:hAnsi="宋体" w:cs="宋体"/>
          <w:sz w:val="24"/>
        </w:rPr>
        <w:t xml:space="preserve">    传    真：/ </w:t>
      </w:r>
    </w:p>
    <w:p w14:paraId="08A08715">
      <w:pPr>
        <w:spacing w:line="360" w:lineRule="auto"/>
        <w:rPr>
          <w:rFonts w:hint="eastAsia" w:ascii="宋体" w:hAnsi="宋体" w:cs="宋体"/>
          <w:sz w:val="24"/>
        </w:rPr>
      </w:pPr>
      <w:r>
        <w:rPr>
          <w:rFonts w:hint="eastAsia" w:ascii="宋体" w:hAnsi="宋体" w:cs="宋体"/>
          <w:sz w:val="24"/>
        </w:rPr>
        <w:t xml:space="preserve">    项目联系人（询问）：苗月平 </w:t>
      </w:r>
    </w:p>
    <w:p w14:paraId="116AEFF2">
      <w:pPr>
        <w:spacing w:line="360" w:lineRule="auto"/>
        <w:rPr>
          <w:rFonts w:hint="eastAsia" w:ascii="宋体" w:hAnsi="宋体" w:cs="宋体"/>
          <w:sz w:val="24"/>
        </w:rPr>
      </w:pPr>
      <w:r>
        <w:rPr>
          <w:rFonts w:hint="eastAsia" w:ascii="宋体" w:hAnsi="宋体" w:cs="宋体"/>
          <w:sz w:val="24"/>
        </w:rPr>
        <w:t xml:space="preserve">    项目联系方式（询问）：0571-87359305</w:t>
      </w:r>
    </w:p>
    <w:p w14:paraId="4E83DD0C">
      <w:pPr>
        <w:snapToGrid w:val="0"/>
        <w:spacing w:line="360" w:lineRule="auto"/>
        <w:ind w:firstLine="480"/>
        <w:rPr>
          <w:rFonts w:hint="eastAsia" w:ascii="宋体" w:hAnsi="宋体" w:cs="宋体"/>
          <w:sz w:val="24"/>
        </w:rPr>
      </w:pPr>
      <w:r>
        <w:rPr>
          <w:rFonts w:hint="eastAsia" w:ascii="宋体" w:hAnsi="宋体" w:cs="宋体"/>
          <w:sz w:val="24"/>
        </w:rPr>
        <w:t xml:space="preserve">质疑联系人：丁燕华 </w:t>
      </w:r>
    </w:p>
    <w:p w14:paraId="16F4A4CA">
      <w:pPr>
        <w:snapToGrid w:val="0"/>
        <w:spacing w:line="360" w:lineRule="auto"/>
        <w:ind w:firstLine="480"/>
        <w:rPr>
          <w:rFonts w:hint="eastAsia" w:ascii="宋体" w:hAnsi="宋体" w:cs="宋体"/>
          <w:sz w:val="24"/>
        </w:rPr>
      </w:pPr>
      <w:r>
        <w:rPr>
          <w:rFonts w:hint="eastAsia" w:ascii="宋体" w:hAnsi="宋体" w:cs="宋体"/>
          <w:sz w:val="24"/>
        </w:rPr>
        <w:t>质疑联系方式：0571-87993215</w:t>
      </w:r>
    </w:p>
    <w:p w14:paraId="0C4F24CA">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3.该项目由采购人处理采购争议。质疑环节，采购人委托采购代理机构处理的，可由采购代理机构答复。对质疑答复不满意的，向采购人内部设置的采购监督机构反映。            </w:t>
      </w:r>
    </w:p>
    <w:p w14:paraId="7AF9780C">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政策咨询：何一平、冯华，0571-87058424、87055741</w:t>
      </w:r>
    </w:p>
    <w:p w14:paraId="151158B9">
      <w:pPr>
        <w:pStyle w:val="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预算金额未达100万元的采购项目，由采购人处理采购争议。</w:t>
      </w:r>
    </w:p>
    <w:p w14:paraId="4D93CE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p>
    <w:p w14:paraId="6B1E2E9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14:paraId="31C025AA">
      <w:pPr>
        <w:widowControl/>
        <w:snapToGrid w:val="0"/>
        <w:spacing w:line="360" w:lineRule="auto"/>
        <w:jc w:val="left"/>
        <w:rPr>
          <w:rFonts w:hint="eastAsia" w:ascii="宋体" w:hAnsi="宋体" w:cs="宋体"/>
          <w:sz w:val="24"/>
        </w:rPr>
      </w:pPr>
      <w:r>
        <w:rPr>
          <w:rFonts w:hint="eastAsia" w:ascii="宋体" w:hAnsi="宋体" w:eastAsia="宋体" w:cs="宋体"/>
          <w:color w:val="auto"/>
          <w:kern w:val="2"/>
          <w:sz w:val="24"/>
          <w:szCs w:val="24"/>
          <w:highlight w:val="none"/>
          <w:lang w:val="en-US" w:eastAsia="zh-CN" w:bidi="ar-SA"/>
        </w:rPr>
        <w:t>CA问题联系电话（人工）：汇信CA 400-888-4636；天谷CA 400-087-8198</w:t>
      </w:r>
      <w:r>
        <w:rPr>
          <w:rFonts w:hint="eastAsia" w:ascii="宋体" w:hAnsi="宋体" w:cs="宋体"/>
          <w:sz w:val="24"/>
        </w:rPr>
        <w:t>。</w:t>
      </w:r>
    </w:p>
    <w:p w14:paraId="3371C858">
      <w:pPr>
        <w:widowControl/>
        <w:adjustRightInd/>
        <w:jc w:val="left"/>
        <w:rPr>
          <w:rFonts w:hint="eastAsia" w:ascii="宋体" w:hAnsi="宋体" w:cs="宋体"/>
          <w:b/>
          <w:sz w:val="36"/>
          <w:szCs w:val="20"/>
        </w:rPr>
      </w:pPr>
      <w:r>
        <w:rPr>
          <w:rFonts w:ascii="宋体" w:hAnsi="宋体" w:cs="宋体"/>
          <w:b/>
          <w:sz w:val="36"/>
          <w:szCs w:val="20"/>
        </w:rPr>
        <w:br w:type="page"/>
      </w:r>
    </w:p>
    <w:p w14:paraId="2F1FACCA">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D348C8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2"/>
        <w:gridCol w:w="6491"/>
      </w:tblGrid>
      <w:tr w14:paraId="17C2E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140044BB">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69596F35">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270C23B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2BF30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B18EB85">
            <w:pPr>
              <w:snapToGrid w:val="0"/>
              <w:spacing w:line="360" w:lineRule="auto"/>
              <w:jc w:val="center"/>
              <w:rPr>
                <w:rFonts w:hint="eastAsia" w:ascii="宋体" w:hAnsi="宋体" w:cs="宋体"/>
                <w:sz w:val="24"/>
              </w:rPr>
            </w:pPr>
            <w:r>
              <w:rPr>
                <w:rFonts w:hint="eastAsia" w:ascii="宋体" w:hAnsi="宋体" w:cs="宋体"/>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76101146">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6173A0F7">
            <w:pPr>
              <w:spacing w:line="360" w:lineRule="auto"/>
              <w:rPr>
                <w:rFonts w:hint="eastAsia" w:ascii="宋体" w:hAnsi="宋体" w:cs="宋体"/>
                <w:sz w:val="24"/>
              </w:rPr>
            </w:pPr>
            <w:r>
              <w:rPr>
                <w:rFonts w:hint="eastAsia" w:ascii="宋体" w:hAnsi="宋体" w:cs="宋体"/>
                <w:sz w:val="24"/>
              </w:rPr>
              <w:t>服务类。</w:t>
            </w:r>
          </w:p>
        </w:tc>
      </w:tr>
      <w:tr w14:paraId="4C66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60783EB">
            <w:pPr>
              <w:snapToGrid w:val="0"/>
              <w:spacing w:line="360" w:lineRule="auto"/>
              <w:jc w:val="center"/>
              <w:rPr>
                <w:rFonts w:hint="eastAsia" w:ascii="宋体" w:hAnsi="宋体" w:cs="宋体"/>
                <w:sz w:val="24"/>
              </w:rPr>
            </w:pPr>
            <w:r>
              <w:rPr>
                <w:rFonts w:hint="eastAsia" w:ascii="宋体" w:hAnsi="宋体" w:cs="宋体"/>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095C8A64">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3E35E4C3">
            <w:pPr>
              <w:snapToGrid w:val="0"/>
              <w:spacing w:line="360" w:lineRule="auto"/>
              <w:rPr>
                <w:rFonts w:hint="eastAsia" w:ascii="宋体" w:hAnsi="宋体" w:cs="宋体"/>
                <w:kern w:val="0"/>
                <w:sz w:val="24"/>
                <w:u w:val="single"/>
              </w:rPr>
            </w:pPr>
            <w:r>
              <w:rPr>
                <w:rFonts w:hint="eastAsia" w:ascii="宋体" w:hAnsi="宋体" w:cs="宋体"/>
                <w:kern w:val="0"/>
                <w:sz w:val="24"/>
              </w:rPr>
              <w:t>（一）标的一：</w:t>
            </w:r>
            <w:r>
              <w:rPr>
                <w:rFonts w:hint="eastAsia" w:ascii="宋体" w:hAnsi="宋体" w:cs="宋体"/>
                <w:sz w:val="24"/>
                <w:u w:val="single"/>
                <w:lang w:eastAsia="zh-CN"/>
              </w:rPr>
              <w:t>2024年标准国际化重大项目辅助服务项目</w:t>
            </w:r>
            <w:r>
              <w:rPr>
                <w:rFonts w:hint="eastAsia" w:hAnsi="宋体" w:cs="宋体"/>
                <w:sz w:val="24"/>
                <w:u w:val="single"/>
                <w:lang w:eastAsia="zh-CN"/>
              </w:rPr>
              <w:t>（一）</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14:paraId="3495DCCA">
            <w:pPr>
              <w:snapToGrid w:val="0"/>
              <w:spacing w:line="360" w:lineRule="auto"/>
              <w:rPr>
                <w:rFonts w:hint="eastAsia" w:ascii="宋体" w:hAnsi="宋体" w:cs="宋体"/>
                <w:kern w:val="0"/>
                <w:sz w:val="24"/>
                <w:u w:val="single"/>
              </w:rPr>
            </w:pPr>
            <w:r>
              <w:rPr>
                <w:rFonts w:hint="eastAsia" w:ascii="宋体" w:hAnsi="宋体" w:cs="宋体"/>
                <w:kern w:val="0"/>
                <w:sz w:val="24"/>
              </w:rPr>
              <w:t>（二）标的二：</w:t>
            </w:r>
            <w:r>
              <w:rPr>
                <w:rFonts w:hint="eastAsia" w:ascii="宋体" w:hAnsi="宋体" w:cs="宋体"/>
                <w:sz w:val="24"/>
                <w:u w:val="single"/>
                <w:lang w:eastAsia="zh-CN"/>
              </w:rPr>
              <w:t>2024年标准国际化重大项目辅助服务项目</w:t>
            </w:r>
            <w:r>
              <w:rPr>
                <w:rFonts w:hint="eastAsia" w:hAnsi="宋体" w:cs="宋体"/>
                <w:sz w:val="24"/>
                <w:u w:val="single"/>
                <w:lang w:eastAsia="zh-CN"/>
              </w:rPr>
              <w:t>（二）</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14:paraId="5BA226C2">
            <w:pPr>
              <w:snapToGrid w:val="0"/>
              <w:spacing w:line="360" w:lineRule="auto"/>
              <w:rPr>
                <w:rFonts w:hint="eastAsia"/>
                <w:lang w:eastAsia="zh-CN"/>
              </w:rPr>
            </w:pPr>
            <w:r>
              <w:rPr>
                <w:rFonts w:hint="eastAsia" w:ascii="宋体" w:hAnsi="宋体" w:cs="宋体"/>
                <w:kern w:val="0"/>
                <w:sz w:val="24"/>
              </w:rPr>
              <w:t>（三）标的三：</w:t>
            </w:r>
            <w:r>
              <w:rPr>
                <w:rFonts w:hint="eastAsia" w:ascii="宋体" w:hAnsi="宋体" w:cs="宋体"/>
                <w:sz w:val="24"/>
                <w:u w:val="single"/>
                <w:lang w:eastAsia="zh-CN"/>
              </w:rPr>
              <w:t>2024年标准国际化重大项目辅助服务项目</w:t>
            </w:r>
            <w:r>
              <w:rPr>
                <w:rFonts w:hint="eastAsia" w:hAnsi="宋体" w:cs="宋体"/>
                <w:sz w:val="24"/>
                <w:u w:val="single"/>
                <w:lang w:eastAsia="zh-CN"/>
              </w:rPr>
              <w:t>（三）</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u w:val="none"/>
                <w:lang w:eastAsia="zh-CN"/>
              </w:rPr>
              <w:t>。</w:t>
            </w:r>
          </w:p>
          <w:p w14:paraId="7E9244D0">
            <w:pPr>
              <w:pStyle w:val="23"/>
              <w:rPr>
                <w:lang w:val="en-US"/>
              </w:rPr>
            </w:pPr>
            <w:r>
              <w:rPr>
                <w:rFonts w:hint="eastAsia" w:hAnsi="宋体" w:cs="宋体"/>
                <w:bCs/>
              </w:rPr>
              <w:t>其他未列明行业。从业人员300人以下的为中小微型企业。其中，从业人员100人及以上的为中型企业；从业人员10人及以上的为小型企业；从业人员10人以下的为微型企业。</w:t>
            </w:r>
          </w:p>
        </w:tc>
      </w:tr>
      <w:tr w14:paraId="56BB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1137A6B">
            <w:pPr>
              <w:snapToGrid w:val="0"/>
              <w:spacing w:line="360" w:lineRule="auto"/>
              <w:jc w:val="center"/>
              <w:rPr>
                <w:rFonts w:hint="eastAsia" w:ascii="宋体" w:hAnsi="宋体" w:cs="宋体"/>
                <w:sz w:val="24"/>
              </w:rPr>
            </w:pPr>
            <w:r>
              <w:rPr>
                <w:rFonts w:hint="eastAsia" w:ascii="宋体" w:hAnsi="宋体" w:cs="宋体"/>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034C231B">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1AEB7A2F">
            <w:pPr>
              <w:spacing w:line="360" w:lineRule="auto"/>
              <w:rPr>
                <w:rFonts w:hint="eastAsia" w:ascii="宋体" w:hAnsi="宋体" w:cs="宋体"/>
              </w:rPr>
            </w:pPr>
            <w:r>
              <w:rPr>
                <w:rFonts w:hint="eastAsia" w:ascii="宋体" w:hAnsi="宋体" w:cs="宋体"/>
                <w:kern w:val="0"/>
                <w:sz w:val="24"/>
              </w:rPr>
              <w:t>本项目不允许采购进口产品。</w:t>
            </w:r>
          </w:p>
        </w:tc>
      </w:tr>
      <w:tr w14:paraId="4C1DD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2CCEA82">
            <w:pPr>
              <w:snapToGrid w:val="0"/>
              <w:spacing w:line="360" w:lineRule="auto"/>
              <w:jc w:val="center"/>
              <w:rPr>
                <w:rFonts w:hint="eastAsia" w:ascii="宋体" w:hAnsi="宋体" w:cs="宋体"/>
                <w:sz w:val="24"/>
              </w:rPr>
            </w:pPr>
            <w:r>
              <w:rPr>
                <w:rFonts w:hint="eastAsia" w:ascii="宋体" w:hAnsi="宋体" w:cs="宋体"/>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6A4D55DD">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33E3FAEB">
            <w:pPr>
              <w:spacing w:line="360" w:lineRule="auto"/>
              <w:rPr>
                <w:rFonts w:hint="eastAsia" w:ascii="宋体" w:hAnsi="宋体" w:cs="宋体"/>
                <w:sz w:val="24"/>
              </w:rPr>
            </w:pPr>
            <w:r>
              <w:rPr>
                <w:rFonts w:hint="eastAsia" w:ascii="宋体" w:hAnsi="宋体" w:cs="宋体"/>
                <w:sz w:val="24"/>
              </w:rPr>
              <w:t>不同意分包。</w:t>
            </w:r>
          </w:p>
        </w:tc>
      </w:tr>
      <w:tr w14:paraId="7AA75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FF333B0">
            <w:pPr>
              <w:snapToGrid w:val="0"/>
              <w:spacing w:line="360" w:lineRule="auto"/>
              <w:jc w:val="center"/>
              <w:rPr>
                <w:rFonts w:hint="eastAsia" w:ascii="宋体" w:hAnsi="宋体" w:cs="宋体"/>
                <w:sz w:val="24"/>
              </w:rPr>
            </w:pPr>
            <w:r>
              <w:rPr>
                <w:rFonts w:hint="eastAsia" w:ascii="宋体" w:hAnsi="宋体" w:cs="宋体"/>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012C4AD">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0B0FDD3E">
            <w:pPr>
              <w:spacing w:line="360" w:lineRule="auto"/>
              <w:rPr>
                <w:rFonts w:hint="eastAsia" w:ascii="宋体" w:hAnsi="宋体" w:cs="宋体"/>
                <w:sz w:val="24"/>
                <w:szCs w:val="20"/>
              </w:rPr>
            </w:pPr>
            <w:r>
              <w:rPr>
                <w:rFonts w:hint="eastAsia" w:ascii="宋体" w:hAnsi="宋体" w:cs="宋体"/>
                <w:sz w:val="24"/>
              </w:rPr>
              <w:t>不组织。</w:t>
            </w:r>
          </w:p>
        </w:tc>
      </w:tr>
      <w:tr w14:paraId="45E39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0ABC209">
            <w:pPr>
              <w:snapToGrid w:val="0"/>
              <w:spacing w:line="360" w:lineRule="auto"/>
              <w:jc w:val="center"/>
              <w:rPr>
                <w:rFonts w:hint="eastAsia" w:ascii="宋体" w:hAnsi="宋体" w:cs="宋体"/>
                <w:sz w:val="24"/>
              </w:rPr>
            </w:pPr>
            <w:r>
              <w:rPr>
                <w:rFonts w:hint="eastAsia" w:ascii="宋体" w:hAnsi="宋体" w:cs="宋体"/>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583F8159">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17522860">
            <w:pPr>
              <w:spacing w:line="360" w:lineRule="auto"/>
              <w:rPr>
                <w:rFonts w:hint="eastAsia" w:ascii="宋体" w:hAnsi="宋体" w:cs="宋体"/>
                <w:b/>
                <w:sz w:val="24"/>
              </w:rPr>
            </w:pPr>
            <w:r>
              <w:rPr>
                <w:rFonts w:hint="eastAsia" w:ascii="宋体" w:hAnsi="宋体" w:cs="宋体"/>
                <w:sz w:val="24"/>
              </w:rPr>
              <w:t>不要求提供。</w:t>
            </w:r>
          </w:p>
        </w:tc>
      </w:tr>
      <w:tr w14:paraId="7508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85E52F2">
            <w:pPr>
              <w:snapToGrid w:val="0"/>
              <w:spacing w:line="360" w:lineRule="auto"/>
              <w:jc w:val="center"/>
              <w:rPr>
                <w:rFonts w:hint="eastAsia" w:ascii="宋体" w:hAnsi="宋体" w:cs="宋体"/>
                <w:sz w:val="24"/>
              </w:rPr>
            </w:pPr>
            <w:r>
              <w:rPr>
                <w:rFonts w:hint="eastAsia" w:ascii="宋体" w:hAnsi="宋体" w:cs="宋体"/>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5A0E05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67CB1596">
            <w:pPr>
              <w:spacing w:line="360" w:lineRule="auto"/>
              <w:rPr>
                <w:rFonts w:hint="eastAsia" w:ascii="宋体" w:hAnsi="宋体" w:cs="宋体"/>
                <w:b/>
                <w:kern w:val="0"/>
                <w:sz w:val="24"/>
                <w:lang w:val="zh-CN"/>
              </w:rPr>
            </w:pPr>
            <w:r>
              <w:rPr>
                <w:rFonts w:hint="eastAsia" w:ascii="宋体" w:hAnsi="宋体" w:cs="宋体"/>
                <w:kern w:val="0"/>
                <w:sz w:val="24"/>
              </w:rPr>
              <w:t>不组织。</w:t>
            </w:r>
          </w:p>
        </w:tc>
      </w:tr>
      <w:tr w14:paraId="1D643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50F0864C">
            <w:pPr>
              <w:snapToGrid w:val="0"/>
              <w:spacing w:line="360" w:lineRule="auto"/>
              <w:jc w:val="center"/>
              <w:rPr>
                <w:rFonts w:hint="eastAsia" w:ascii="宋体" w:hAnsi="宋体" w:cs="宋体"/>
                <w:sz w:val="24"/>
              </w:rPr>
            </w:pPr>
            <w:r>
              <w:rPr>
                <w:rFonts w:hint="eastAsia" w:ascii="宋体" w:hAnsi="宋体" w:cs="宋体"/>
                <w:sz w:val="24"/>
              </w:rPr>
              <w:t>8</w:t>
            </w:r>
          </w:p>
        </w:tc>
        <w:tc>
          <w:tcPr>
            <w:tcW w:w="1075" w:type="pct"/>
            <w:vMerge w:val="restart"/>
            <w:tcBorders>
              <w:top w:val="single" w:color="000000" w:sz="8" w:space="0"/>
              <w:left w:val="single" w:color="auto" w:sz="4" w:space="0"/>
              <w:right w:val="single" w:color="000000" w:sz="8" w:space="0"/>
            </w:tcBorders>
            <w:vAlign w:val="center"/>
          </w:tcPr>
          <w:p w14:paraId="365CE0CF">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24293ED1">
            <w:pPr>
              <w:spacing w:line="360" w:lineRule="auto"/>
              <w:rPr>
                <w:rFonts w:hint="eastAsia" w:ascii="宋体" w:hAnsi="宋体" w:cs="宋体"/>
                <w:sz w:val="24"/>
              </w:rPr>
            </w:pPr>
            <w:r>
              <w:rPr>
                <w:rFonts w:hint="eastAsia" w:ascii="宋体" w:hAnsi="宋体" w:cs="宋体"/>
                <w:sz w:val="24"/>
              </w:rPr>
              <w:t>（1）资格证明文件：见招标文件第二部分11.1。</w:t>
            </w:r>
          </w:p>
          <w:p w14:paraId="5D5B94B1">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E060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blHeader/>
        </w:trPr>
        <w:tc>
          <w:tcPr>
            <w:tcW w:w="367" w:type="pct"/>
            <w:vMerge w:val="continue"/>
            <w:tcBorders>
              <w:left w:val="single" w:color="auto" w:sz="4" w:space="0"/>
              <w:bottom w:val="single" w:color="auto" w:sz="4" w:space="0"/>
              <w:right w:val="single" w:color="auto" w:sz="4" w:space="0"/>
            </w:tcBorders>
          </w:tcPr>
          <w:p w14:paraId="27945630">
            <w:pPr>
              <w:snapToGrid w:val="0"/>
              <w:spacing w:line="360" w:lineRule="auto"/>
              <w:jc w:val="center"/>
              <w:rPr>
                <w:rFonts w:hint="eastAsia" w:ascii="宋体" w:hAnsi="宋体" w:cs="宋体"/>
                <w:sz w:val="24"/>
              </w:rPr>
            </w:pPr>
          </w:p>
        </w:tc>
        <w:tc>
          <w:tcPr>
            <w:tcW w:w="1075" w:type="pct"/>
            <w:vMerge w:val="continue"/>
            <w:tcBorders>
              <w:left w:val="single" w:color="auto" w:sz="4" w:space="0"/>
              <w:bottom w:val="single" w:color="000000" w:sz="8" w:space="0"/>
              <w:right w:val="single" w:color="000000" w:sz="8" w:space="0"/>
            </w:tcBorders>
            <w:vAlign w:val="center"/>
          </w:tcPr>
          <w:p w14:paraId="00BB45C2">
            <w:pPr>
              <w:snapToGrid w:val="0"/>
              <w:spacing w:line="360" w:lineRule="auto"/>
              <w:jc w:val="center"/>
              <w:rPr>
                <w:rFonts w:hint="eastAsia" w:ascii="宋体" w:hAnsi="宋体" w:cs="宋体"/>
                <w:b/>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B6FE08B">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56664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499773F5">
            <w:pPr>
              <w:snapToGrid w:val="0"/>
              <w:spacing w:line="360" w:lineRule="auto"/>
              <w:jc w:val="center"/>
              <w:rPr>
                <w:rFonts w:hint="eastAsia" w:ascii="宋体" w:hAnsi="宋体" w:cs="宋体"/>
                <w:sz w:val="24"/>
              </w:rPr>
            </w:pPr>
            <w:r>
              <w:rPr>
                <w:rFonts w:hint="eastAsia" w:ascii="宋体" w:hAnsi="宋体" w:cs="宋体"/>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52486494">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3E477528">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E22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DECF54A">
            <w:pPr>
              <w:snapToGrid w:val="0"/>
              <w:spacing w:line="360" w:lineRule="auto"/>
              <w:jc w:val="center"/>
              <w:rPr>
                <w:rFonts w:hint="eastAsia" w:ascii="宋体" w:hAnsi="宋体" w:cs="宋体"/>
                <w:sz w:val="24"/>
              </w:rPr>
            </w:pPr>
            <w:r>
              <w:rPr>
                <w:rFonts w:hint="eastAsia" w:ascii="宋体" w:hAnsi="宋体" w:cs="宋体"/>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768AF2C5">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4B905611">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B42B698">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963DF0D">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770DD0D">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FDD01B4">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C974942">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5443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5" w:hRule="atLeast"/>
          <w:tblHeader/>
        </w:trPr>
        <w:tc>
          <w:tcPr>
            <w:tcW w:w="367" w:type="pct"/>
            <w:tcBorders>
              <w:top w:val="single" w:color="auto" w:sz="4" w:space="0"/>
              <w:left w:val="single" w:color="000000" w:sz="8" w:space="0"/>
              <w:right w:val="single" w:color="000000" w:sz="2" w:space="0"/>
            </w:tcBorders>
            <w:vAlign w:val="center"/>
          </w:tcPr>
          <w:p w14:paraId="0A0821AF">
            <w:pPr>
              <w:snapToGrid w:val="0"/>
              <w:spacing w:line="360" w:lineRule="auto"/>
              <w:jc w:val="center"/>
              <w:rPr>
                <w:rFonts w:hint="eastAsia" w:ascii="宋体" w:hAnsi="宋体" w:cs="宋体"/>
                <w:sz w:val="24"/>
              </w:rPr>
            </w:pPr>
            <w:r>
              <w:rPr>
                <w:rFonts w:hint="eastAsia" w:ascii="宋体" w:hAnsi="宋体" w:cs="宋体"/>
                <w:sz w:val="24"/>
              </w:rPr>
              <w:t>11</w:t>
            </w:r>
          </w:p>
        </w:tc>
        <w:tc>
          <w:tcPr>
            <w:tcW w:w="1075" w:type="pct"/>
            <w:tcBorders>
              <w:top w:val="single" w:color="000000" w:sz="8" w:space="0"/>
              <w:left w:val="single" w:color="000000" w:sz="2" w:space="0"/>
              <w:right w:val="single" w:color="000000" w:sz="8" w:space="0"/>
            </w:tcBorders>
            <w:vAlign w:val="center"/>
          </w:tcPr>
          <w:p w14:paraId="7500E879">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3557" w:type="pct"/>
            <w:tcBorders>
              <w:top w:val="single" w:color="000000" w:sz="8" w:space="0"/>
              <w:left w:val="single" w:color="000000" w:sz="2" w:space="0"/>
              <w:right w:val="single" w:color="000000" w:sz="8" w:space="0"/>
            </w:tcBorders>
            <w:vAlign w:val="center"/>
          </w:tcPr>
          <w:p w14:paraId="3EE3691C">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9C28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15834178">
            <w:pPr>
              <w:snapToGrid w:val="0"/>
              <w:spacing w:line="360" w:lineRule="auto"/>
              <w:jc w:val="center"/>
              <w:rPr>
                <w:rFonts w:hint="eastAsia" w:ascii="宋体" w:hAnsi="宋体" w:cs="宋体"/>
                <w:sz w:val="24"/>
              </w:rPr>
            </w:pPr>
            <w:r>
              <w:rPr>
                <w:rFonts w:hint="eastAsia" w:ascii="宋体" w:hAnsi="宋体" w:cs="宋体"/>
                <w:sz w:val="24"/>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67735D73">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3557" w:type="pct"/>
            <w:tcBorders>
              <w:top w:val="single" w:color="000000" w:sz="8" w:space="0"/>
              <w:left w:val="single" w:color="000000" w:sz="2" w:space="0"/>
              <w:bottom w:val="single" w:color="auto" w:sz="4" w:space="0"/>
              <w:right w:val="single" w:color="000000" w:sz="8" w:space="0"/>
            </w:tcBorders>
            <w:vAlign w:val="center"/>
          </w:tcPr>
          <w:p w14:paraId="4FD50235">
            <w:pPr>
              <w:pStyle w:val="32"/>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杭州市天目山路181号天际大厦803</w:t>
            </w:r>
            <w:r>
              <w:rPr>
                <w:rFonts w:hint="eastAsia" w:hAnsi="宋体" w:cs="宋体"/>
                <w:kern w:val="28"/>
                <w:sz w:val="24"/>
                <w:szCs w:val="24"/>
              </w:rPr>
              <w:t>；备份投标文件签收人员联系电话：</w:t>
            </w:r>
            <w:r>
              <w:rPr>
                <w:rFonts w:hint="eastAsia" w:hAnsi="宋体" w:cs="宋体"/>
                <w:kern w:val="28"/>
                <w:sz w:val="24"/>
                <w:szCs w:val="24"/>
                <w:u w:val="single"/>
              </w:rPr>
              <w:t>苗工13515813122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C0F1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76DA76FE">
            <w:pPr>
              <w:snapToGrid w:val="0"/>
              <w:spacing w:line="360" w:lineRule="auto"/>
              <w:jc w:val="center"/>
              <w:rPr>
                <w:rFonts w:hint="eastAsia" w:ascii="宋体" w:hAnsi="宋体" w:cs="宋体"/>
                <w:sz w:val="24"/>
              </w:rPr>
            </w:pPr>
            <w:r>
              <w:rPr>
                <w:rFonts w:hint="eastAsia" w:ascii="宋体" w:hAnsi="宋体" w:cs="宋体"/>
                <w:sz w:val="24"/>
              </w:rPr>
              <w:t>13</w:t>
            </w:r>
          </w:p>
        </w:tc>
        <w:tc>
          <w:tcPr>
            <w:tcW w:w="1075" w:type="pct"/>
            <w:tcBorders>
              <w:top w:val="single" w:color="auto" w:sz="4" w:space="0"/>
              <w:left w:val="single" w:color="auto" w:sz="4" w:space="0"/>
              <w:bottom w:val="single" w:color="auto" w:sz="4" w:space="0"/>
              <w:right w:val="single" w:color="auto" w:sz="4" w:space="0"/>
            </w:tcBorders>
            <w:vAlign w:val="center"/>
          </w:tcPr>
          <w:p w14:paraId="3613D500">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3557" w:type="pct"/>
            <w:tcBorders>
              <w:top w:val="single" w:color="auto" w:sz="4" w:space="0"/>
              <w:left w:val="single" w:color="auto" w:sz="4" w:space="0"/>
              <w:bottom w:val="single" w:color="auto" w:sz="4" w:space="0"/>
              <w:right w:val="single" w:color="auto" w:sz="4" w:space="0"/>
            </w:tcBorders>
            <w:vAlign w:val="center"/>
          </w:tcPr>
          <w:p w14:paraId="31DF3C0A">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3C18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A5A18EF">
            <w:pPr>
              <w:snapToGrid w:val="0"/>
              <w:spacing w:line="360" w:lineRule="auto"/>
              <w:jc w:val="center"/>
              <w:rPr>
                <w:rFonts w:hint="eastAsia" w:ascii="宋体" w:hAnsi="宋体" w:cs="宋体"/>
                <w:sz w:val="24"/>
              </w:rPr>
            </w:pPr>
            <w:r>
              <w:rPr>
                <w:rFonts w:hint="eastAsia" w:ascii="宋体" w:hAnsi="宋体" w:cs="宋体"/>
                <w:sz w:val="24"/>
              </w:rPr>
              <w:t>14</w:t>
            </w:r>
          </w:p>
        </w:tc>
        <w:tc>
          <w:tcPr>
            <w:tcW w:w="1075" w:type="pct"/>
            <w:tcBorders>
              <w:top w:val="single" w:color="auto" w:sz="4" w:space="0"/>
              <w:left w:val="single" w:color="auto" w:sz="4" w:space="0"/>
              <w:bottom w:val="single" w:color="auto" w:sz="4" w:space="0"/>
              <w:right w:val="single" w:color="auto" w:sz="4" w:space="0"/>
            </w:tcBorders>
            <w:vAlign w:val="center"/>
          </w:tcPr>
          <w:p w14:paraId="7D7B5D0A">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招标代理服务费</w:t>
            </w:r>
          </w:p>
        </w:tc>
        <w:tc>
          <w:tcPr>
            <w:tcW w:w="3557" w:type="pct"/>
            <w:tcBorders>
              <w:top w:val="single" w:color="auto" w:sz="4" w:space="0"/>
              <w:left w:val="single" w:color="auto" w:sz="4" w:space="0"/>
              <w:bottom w:val="single" w:color="auto" w:sz="4" w:space="0"/>
              <w:right w:val="single" w:color="auto" w:sz="4" w:space="0"/>
            </w:tcBorders>
            <w:vAlign w:val="center"/>
          </w:tcPr>
          <w:p w14:paraId="00AD4F22">
            <w:pPr>
              <w:spacing w:line="360" w:lineRule="auto"/>
              <w:rPr>
                <w:rFonts w:hint="eastAsia" w:ascii="宋体" w:hAnsi="宋体" w:cs="宋体"/>
                <w:snapToGrid w:val="0"/>
                <w:kern w:val="28"/>
                <w:sz w:val="24"/>
              </w:rPr>
            </w:pPr>
            <w:r>
              <w:rPr>
                <w:rFonts w:ascii="宋体" w:hAnsi="宋体" w:cs="宋体"/>
                <w:snapToGrid w:val="0"/>
                <w:kern w:val="28"/>
                <w:sz w:val="24"/>
              </w:rPr>
              <w:t>本项目由采购代理机构负责采购代理工作，采购活动结束后中标单位在领取中标通知书需向采购代理机构支付代理服务费，费用按发改价格（2011）534号中规定的招标代理服务费标准的60%计取,不足1500元按1500元计取，该费用考虑在投标总报价中，不必单列。</w:t>
            </w:r>
          </w:p>
        </w:tc>
      </w:tr>
      <w:bookmarkEnd w:id="10"/>
    </w:tbl>
    <w:p w14:paraId="01705997">
      <w:pPr>
        <w:adjustRightInd/>
        <w:spacing w:line="360" w:lineRule="auto"/>
        <w:ind w:firstLine="3845" w:firstLineChars="1197"/>
        <w:outlineLvl w:val="0"/>
        <w:rPr>
          <w:rFonts w:hint="eastAsia" w:ascii="宋体" w:hAnsi="宋体" w:cs="宋体"/>
          <w:b/>
          <w:sz w:val="32"/>
          <w:szCs w:val="20"/>
        </w:rPr>
      </w:pPr>
      <w:bookmarkStart w:id="13" w:name="_Toc164416483"/>
      <w:bookmarkStart w:id="14" w:name="第三部分"/>
    </w:p>
    <w:p w14:paraId="4E299E34">
      <w:pPr>
        <w:adjustRightInd/>
        <w:spacing w:line="360" w:lineRule="auto"/>
        <w:ind w:firstLine="3845" w:firstLineChars="1197"/>
        <w:outlineLvl w:val="0"/>
        <w:rPr>
          <w:rFonts w:hint="eastAsia" w:ascii="宋体" w:hAnsi="宋体" w:cs="宋体"/>
          <w:b/>
          <w:sz w:val="32"/>
          <w:szCs w:val="20"/>
        </w:rPr>
      </w:pPr>
    </w:p>
    <w:p w14:paraId="2DA716C2">
      <w:pPr>
        <w:adjustRightInd/>
        <w:spacing w:line="360" w:lineRule="auto"/>
        <w:ind w:firstLine="3845" w:firstLineChars="1197"/>
        <w:outlineLvl w:val="0"/>
        <w:rPr>
          <w:rFonts w:hint="eastAsia" w:ascii="宋体" w:hAnsi="宋体" w:cs="宋体"/>
          <w:b/>
          <w:sz w:val="32"/>
          <w:szCs w:val="20"/>
        </w:rPr>
      </w:pPr>
    </w:p>
    <w:p w14:paraId="7E20E059">
      <w:pPr>
        <w:adjustRightInd/>
        <w:spacing w:line="360" w:lineRule="auto"/>
        <w:ind w:firstLine="3845" w:firstLineChars="1197"/>
        <w:outlineLvl w:val="0"/>
        <w:rPr>
          <w:rFonts w:hint="eastAsia" w:ascii="宋体" w:hAnsi="宋体" w:cs="宋体"/>
          <w:b/>
          <w:sz w:val="32"/>
          <w:szCs w:val="20"/>
        </w:rPr>
      </w:pPr>
    </w:p>
    <w:p w14:paraId="4E4BA84C">
      <w:pPr>
        <w:adjustRightInd/>
        <w:spacing w:line="360" w:lineRule="auto"/>
        <w:ind w:firstLine="3845" w:firstLineChars="1197"/>
        <w:outlineLvl w:val="0"/>
        <w:rPr>
          <w:rFonts w:hint="eastAsia" w:ascii="宋体" w:hAnsi="宋体" w:cs="宋体"/>
          <w:b/>
          <w:sz w:val="32"/>
          <w:szCs w:val="20"/>
        </w:rPr>
      </w:pPr>
    </w:p>
    <w:p w14:paraId="47845017">
      <w:pPr>
        <w:adjustRightInd/>
        <w:spacing w:line="360" w:lineRule="auto"/>
        <w:ind w:firstLine="3845" w:firstLineChars="1197"/>
        <w:outlineLvl w:val="0"/>
        <w:rPr>
          <w:rFonts w:hint="eastAsia" w:ascii="宋体" w:hAnsi="宋体" w:cs="宋体"/>
          <w:b/>
          <w:sz w:val="32"/>
          <w:szCs w:val="20"/>
        </w:rPr>
      </w:pPr>
    </w:p>
    <w:p w14:paraId="3A014C16">
      <w:pPr>
        <w:adjustRightInd/>
        <w:spacing w:line="360" w:lineRule="auto"/>
        <w:ind w:firstLine="3845" w:firstLineChars="1197"/>
        <w:outlineLvl w:val="0"/>
        <w:rPr>
          <w:rFonts w:hint="eastAsia" w:ascii="宋体" w:hAnsi="宋体" w:cs="宋体"/>
          <w:b/>
          <w:sz w:val="32"/>
          <w:szCs w:val="20"/>
        </w:rPr>
      </w:pPr>
    </w:p>
    <w:p w14:paraId="5ED0B7A4">
      <w:pPr>
        <w:adjustRightInd/>
        <w:spacing w:line="360" w:lineRule="auto"/>
        <w:ind w:firstLine="3845" w:firstLineChars="1197"/>
        <w:outlineLvl w:val="0"/>
        <w:rPr>
          <w:rFonts w:hint="eastAsia" w:ascii="宋体" w:hAnsi="宋体" w:cs="宋体"/>
          <w:b/>
          <w:sz w:val="32"/>
          <w:szCs w:val="20"/>
        </w:rPr>
      </w:pPr>
    </w:p>
    <w:p w14:paraId="0821EBA5">
      <w:pPr>
        <w:adjustRightInd/>
        <w:spacing w:line="360" w:lineRule="auto"/>
        <w:ind w:firstLine="3845" w:firstLineChars="1197"/>
        <w:outlineLvl w:val="0"/>
        <w:rPr>
          <w:rFonts w:hint="eastAsia" w:ascii="宋体" w:hAnsi="宋体" w:cs="宋体"/>
          <w:b/>
          <w:sz w:val="32"/>
          <w:szCs w:val="20"/>
        </w:rPr>
      </w:pPr>
    </w:p>
    <w:p w14:paraId="1859BCFC">
      <w:pPr>
        <w:adjustRightInd/>
        <w:spacing w:line="360" w:lineRule="auto"/>
        <w:ind w:firstLine="3845" w:firstLineChars="1197"/>
        <w:outlineLvl w:val="0"/>
        <w:rPr>
          <w:rFonts w:hint="eastAsia" w:ascii="宋体" w:hAnsi="宋体" w:cs="宋体"/>
          <w:b/>
          <w:sz w:val="32"/>
          <w:szCs w:val="20"/>
        </w:rPr>
      </w:pPr>
    </w:p>
    <w:p w14:paraId="45B3D12F">
      <w:pPr>
        <w:adjustRightInd/>
        <w:spacing w:line="360" w:lineRule="auto"/>
        <w:ind w:firstLine="3845" w:firstLineChars="1197"/>
        <w:outlineLvl w:val="0"/>
        <w:rPr>
          <w:rFonts w:hint="eastAsia" w:ascii="宋体" w:hAnsi="宋体" w:cs="宋体"/>
          <w:b/>
          <w:sz w:val="32"/>
          <w:szCs w:val="20"/>
        </w:rPr>
      </w:pPr>
    </w:p>
    <w:p w14:paraId="33E20D50">
      <w:pPr>
        <w:adjustRightInd/>
        <w:spacing w:line="360" w:lineRule="auto"/>
        <w:ind w:firstLine="3845" w:firstLineChars="1197"/>
        <w:outlineLvl w:val="0"/>
        <w:rPr>
          <w:rFonts w:hint="eastAsia" w:ascii="宋体" w:hAnsi="宋体" w:cs="宋体"/>
          <w:b/>
          <w:sz w:val="32"/>
          <w:szCs w:val="20"/>
        </w:rPr>
      </w:pPr>
    </w:p>
    <w:p w14:paraId="3EF89A1B">
      <w:pPr>
        <w:adjustRightInd/>
        <w:spacing w:line="360" w:lineRule="auto"/>
        <w:ind w:firstLine="3845" w:firstLineChars="1197"/>
        <w:outlineLvl w:val="0"/>
        <w:rPr>
          <w:rFonts w:hint="eastAsia" w:ascii="宋体" w:hAnsi="宋体" w:cs="宋体"/>
          <w:b/>
          <w:sz w:val="32"/>
          <w:szCs w:val="20"/>
        </w:rPr>
      </w:pPr>
    </w:p>
    <w:p w14:paraId="7307FF0D">
      <w:pPr>
        <w:adjustRightInd/>
        <w:spacing w:line="360" w:lineRule="auto"/>
        <w:ind w:firstLine="3845" w:firstLineChars="1197"/>
        <w:outlineLvl w:val="0"/>
        <w:rPr>
          <w:rFonts w:hint="eastAsia" w:ascii="宋体" w:hAnsi="宋体" w:cs="宋体"/>
          <w:b/>
          <w:sz w:val="32"/>
          <w:szCs w:val="20"/>
        </w:rPr>
      </w:pPr>
    </w:p>
    <w:p w14:paraId="3C160F36">
      <w:pPr>
        <w:adjustRightInd/>
        <w:spacing w:line="360" w:lineRule="auto"/>
        <w:ind w:firstLine="3845" w:firstLineChars="1197"/>
        <w:outlineLvl w:val="0"/>
        <w:rPr>
          <w:rFonts w:hint="eastAsia" w:ascii="宋体" w:hAnsi="宋体" w:cs="宋体"/>
          <w:b/>
          <w:sz w:val="32"/>
          <w:szCs w:val="20"/>
        </w:rPr>
      </w:pPr>
    </w:p>
    <w:p w14:paraId="5187BD65">
      <w:pPr>
        <w:adjustRightInd/>
        <w:spacing w:line="360" w:lineRule="auto"/>
        <w:ind w:firstLine="3845" w:firstLineChars="1197"/>
        <w:outlineLvl w:val="0"/>
        <w:rPr>
          <w:rFonts w:hint="eastAsia" w:ascii="宋体" w:hAnsi="宋体" w:cs="宋体"/>
          <w:b/>
          <w:sz w:val="32"/>
          <w:szCs w:val="20"/>
        </w:rPr>
      </w:pPr>
    </w:p>
    <w:p w14:paraId="2BDB9C23">
      <w:pPr>
        <w:adjustRightInd/>
        <w:spacing w:line="360" w:lineRule="auto"/>
        <w:ind w:firstLine="3845" w:firstLineChars="1197"/>
        <w:outlineLvl w:val="0"/>
        <w:rPr>
          <w:rFonts w:hint="eastAsia" w:ascii="宋体" w:hAnsi="宋体" w:cs="宋体"/>
          <w:b/>
          <w:sz w:val="32"/>
          <w:szCs w:val="20"/>
        </w:rPr>
      </w:pPr>
    </w:p>
    <w:p w14:paraId="25668FEE">
      <w:pPr>
        <w:adjustRightInd/>
        <w:spacing w:line="360" w:lineRule="auto"/>
        <w:ind w:firstLine="3845" w:firstLineChars="1197"/>
        <w:outlineLvl w:val="0"/>
        <w:rPr>
          <w:rFonts w:hint="eastAsia" w:ascii="宋体" w:hAnsi="宋体" w:cs="宋体"/>
          <w:b/>
          <w:sz w:val="32"/>
          <w:szCs w:val="20"/>
        </w:rPr>
      </w:pPr>
    </w:p>
    <w:p w14:paraId="33DCC03D">
      <w:pPr>
        <w:adjustRightInd/>
        <w:spacing w:line="360" w:lineRule="auto"/>
        <w:ind w:firstLine="3845" w:firstLineChars="1197"/>
        <w:outlineLvl w:val="0"/>
        <w:rPr>
          <w:rFonts w:hint="eastAsia" w:ascii="宋体" w:hAnsi="宋体" w:cs="宋体"/>
          <w:b/>
          <w:sz w:val="32"/>
          <w:szCs w:val="20"/>
        </w:rPr>
      </w:pPr>
    </w:p>
    <w:p w14:paraId="1E6CD66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06A47EB">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1.适用范围</w:t>
      </w:r>
    </w:p>
    <w:p w14:paraId="1855F10B">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0CF156">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2.定义</w:t>
      </w:r>
    </w:p>
    <w:p w14:paraId="6F934EE0">
      <w:pPr>
        <w:snapToGrid w:val="0"/>
        <w:spacing w:line="360" w:lineRule="auto"/>
        <w:ind w:firstLine="480" w:firstLineChars="200"/>
        <w:rPr>
          <w:rFonts w:hint="eastAsia" w:ascii="宋体" w:hAnsi="宋体" w:cs="宋体"/>
          <w:sz w:val="24"/>
        </w:rPr>
      </w:pPr>
      <w:r>
        <w:rPr>
          <w:rFonts w:hint="eastAsia" w:ascii="宋体" w:hAnsi="宋体" w:cs="宋体"/>
          <w:sz w:val="24"/>
        </w:rPr>
        <w:t>2.1“采购人”系指招标公告中载明的本项目的采购人。</w:t>
      </w:r>
    </w:p>
    <w:p w14:paraId="0145D107">
      <w:pPr>
        <w:snapToGrid w:val="0"/>
        <w:spacing w:line="360" w:lineRule="auto"/>
        <w:ind w:firstLine="480" w:firstLineChars="200"/>
        <w:rPr>
          <w:rFonts w:hint="eastAsia" w:ascii="宋体" w:hAnsi="宋体" w:cs="宋体"/>
          <w:sz w:val="24"/>
        </w:rPr>
      </w:pPr>
      <w:r>
        <w:rPr>
          <w:rFonts w:hint="eastAsia" w:ascii="宋体" w:hAnsi="宋体" w:cs="宋体"/>
          <w:sz w:val="24"/>
        </w:rPr>
        <w:t>2.2“采购代理机构”系指招标公告中载明的本项目的采购代理机构。</w:t>
      </w:r>
    </w:p>
    <w:p w14:paraId="6E70B183">
      <w:pPr>
        <w:snapToGrid w:val="0"/>
        <w:spacing w:line="360" w:lineRule="auto"/>
        <w:ind w:firstLine="480" w:firstLineChars="200"/>
        <w:rPr>
          <w:rFonts w:hint="eastAsia" w:ascii="宋体" w:hAnsi="宋体" w:cs="宋体"/>
          <w:sz w:val="24"/>
        </w:rPr>
      </w:pPr>
      <w:r>
        <w:rPr>
          <w:rFonts w:hint="eastAsia" w:ascii="宋体" w:hAnsi="宋体" w:cs="宋体"/>
          <w:sz w:val="24"/>
        </w:rPr>
        <w:t>2.3“投标人”系指是指响应招标、参加投标竞争的法人、其他组织或者自然人。</w:t>
      </w:r>
    </w:p>
    <w:p w14:paraId="7456E2BA">
      <w:pPr>
        <w:snapToGrid w:val="0"/>
        <w:spacing w:line="360" w:lineRule="auto"/>
        <w:ind w:firstLine="480" w:firstLineChars="200"/>
        <w:rPr>
          <w:rFonts w:hint="eastAsia"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4444F3C7">
      <w:pPr>
        <w:snapToGrid w:val="0"/>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48FD06">
      <w:pPr>
        <w:snapToGrid w:val="0"/>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F1F9FF4">
      <w:pPr>
        <w:snapToGrid w:val="0"/>
        <w:spacing w:line="360" w:lineRule="auto"/>
        <w:ind w:firstLine="480" w:firstLineChars="200"/>
        <w:rPr>
          <w:rFonts w:hint="eastAsia" w:ascii="宋体" w:hAnsi="宋体" w:cs="宋体"/>
          <w:sz w:val="24"/>
        </w:rPr>
      </w:pPr>
      <w:r>
        <w:rPr>
          <w:rFonts w:hint="eastAsia" w:ascii="宋体" w:hAnsi="宋体" w:cs="宋体"/>
          <w:sz w:val="24"/>
        </w:rPr>
        <w:t>2.7“▲”系指实质性要求条款。</w:t>
      </w:r>
    </w:p>
    <w:p w14:paraId="1B482624">
      <w:pPr>
        <w:snapToGrid w:val="0"/>
        <w:spacing w:line="360" w:lineRule="auto"/>
        <w:ind w:firstLine="482" w:firstLineChars="200"/>
        <w:rPr>
          <w:rFonts w:hint="eastAsia" w:ascii="宋体" w:hAnsi="宋体" w:cs="宋体"/>
          <w:b/>
          <w:sz w:val="24"/>
        </w:rPr>
      </w:pPr>
      <w:r>
        <w:rPr>
          <w:rFonts w:hint="eastAsia" w:ascii="宋体" w:hAnsi="宋体" w:cs="宋体"/>
          <w:b/>
          <w:sz w:val="24"/>
        </w:rPr>
        <w:t>3.采购项目需要落实的政府采购政策</w:t>
      </w:r>
    </w:p>
    <w:p w14:paraId="39EBE608">
      <w:pPr>
        <w:snapToGrid w:val="0"/>
        <w:spacing w:line="360" w:lineRule="auto"/>
        <w:ind w:firstLine="480" w:firstLineChars="200"/>
        <w:rPr>
          <w:rFonts w:hint="eastAsia"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9E4882A">
      <w:pPr>
        <w:snapToGrid w:val="0"/>
        <w:spacing w:line="360" w:lineRule="auto"/>
        <w:ind w:firstLine="480" w:firstLineChars="200"/>
        <w:rPr>
          <w:rFonts w:hint="eastAsia" w:ascii="宋体" w:hAnsi="宋体" w:cs="宋体"/>
          <w:sz w:val="24"/>
        </w:rPr>
      </w:pPr>
      <w:r>
        <w:rPr>
          <w:rFonts w:hint="eastAsia" w:ascii="宋体" w:hAnsi="宋体" w:cs="宋体"/>
          <w:sz w:val="24"/>
        </w:rPr>
        <w:t>3.2支持绿色发展</w:t>
      </w:r>
    </w:p>
    <w:p w14:paraId="3F488322">
      <w:pPr>
        <w:snapToGrid w:val="0"/>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BDB7AF4">
      <w:pPr>
        <w:snapToGrid w:val="0"/>
        <w:spacing w:line="360" w:lineRule="auto"/>
        <w:ind w:firstLine="480" w:firstLineChars="200"/>
        <w:rPr>
          <w:rFonts w:hint="eastAsia"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14:paraId="0E08C70C">
      <w:pPr>
        <w:snapToGrid w:val="0"/>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1C8DA20">
      <w:pPr>
        <w:snapToGrid w:val="0"/>
        <w:spacing w:line="360" w:lineRule="auto"/>
        <w:ind w:firstLine="480" w:firstLineChars="200"/>
        <w:rPr>
          <w:rFonts w:hint="eastAsia"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64AB09">
      <w:pPr>
        <w:snapToGrid w:val="0"/>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5E022E98">
      <w:pPr>
        <w:snapToGrid w:val="0"/>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C26226">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03C18FC">
      <w:pPr>
        <w:widowControl/>
        <w:snapToGrid w:val="0"/>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973279">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F7804E7">
      <w:pPr>
        <w:snapToGrid w:val="0"/>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60FBF0">
      <w:pPr>
        <w:snapToGrid w:val="0"/>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5AE274A">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261A73">
      <w:pPr>
        <w:snapToGrid w:val="0"/>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D17C14">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C91DDFD">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2FDFAC5">
      <w:pPr>
        <w:snapToGrid w:val="0"/>
        <w:spacing w:line="360" w:lineRule="auto"/>
        <w:ind w:firstLine="480" w:firstLineChars="200"/>
        <w:rPr>
          <w:rFonts w:hint="eastAsia" w:ascii="宋体" w:hAnsi="宋体" w:cs="宋体"/>
          <w:sz w:val="24"/>
        </w:rPr>
      </w:pPr>
      <w:r>
        <w:rPr>
          <w:rFonts w:hint="eastAsia" w:ascii="宋体" w:hAnsi="宋体" w:cs="宋体"/>
          <w:sz w:val="24"/>
        </w:rPr>
        <w:t>3.4.1采购人优先采购被认定为首台套产品和“制造精品”的自主创新产品。</w:t>
      </w:r>
    </w:p>
    <w:p w14:paraId="048A1277">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FF309DD">
      <w:pPr>
        <w:pStyle w:val="2"/>
        <w:adjustRightInd w:val="0"/>
        <w:snapToGrid w:val="0"/>
        <w:ind w:left="0" w:firstLine="480" w:firstLineChars="200"/>
        <w:rPr>
          <w:rFonts w:hint="eastAsia"/>
        </w:rPr>
      </w:pPr>
      <w:r>
        <w:rPr>
          <w:rFonts w:hint="eastAsia" w:ascii="宋体" w:hAnsi="宋体" w:eastAsia="宋体" w:cs="仿宋"/>
          <w:b w:val="0"/>
          <w:bCs w:val="0"/>
          <w:sz w:val="24"/>
          <w:szCs w:val="24"/>
          <w:lang w:val="en-US"/>
        </w:rPr>
        <w:t>3.4.3采购人应当贯彻落实知识产权保护相关法律法规，应当采购使用正版软件。</w:t>
      </w:r>
    </w:p>
    <w:p w14:paraId="69CE4AAF">
      <w:pPr>
        <w:snapToGrid w:val="0"/>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2A140EE4">
      <w:pPr>
        <w:snapToGrid w:val="0"/>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5E8C0935">
      <w:pPr>
        <w:snapToGrid w:val="0"/>
        <w:spacing w:line="360" w:lineRule="auto"/>
        <w:ind w:firstLine="482" w:firstLineChars="200"/>
        <w:rPr>
          <w:rFonts w:hint="eastAsia" w:ascii="宋体" w:hAnsi="宋体" w:cs="宋体"/>
          <w:b/>
          <w:sz w:val="24"/>
        </w:rPr>
      </w:pPr>
      <w:r>
        <w:rPr>
          <w:rFonts w:hint="eastAsia" w:ascii="宋体" w:hAnsi="宋体" w:cs="宋体"/>
          <w:b/>
          <w:sz w:val="24"/>
        </w:rPr>
        <w:t>4.询问、质疑、投诉</w:t>
      </w:r>
    </w:p>
    <w:p w14:paraId="3D4A21ED">
      <w:pPr>
        <w:autoSpaceDE w:val="0"/>
        <w:autoSpaceDN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045B9C">
      <w:pPr>
        <w:autoSpaceDE w:val="0"/>
        <w:autoSpaceDN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23B59B3">
      <w:pPr>
        <w:autoSpaceDE w:val="0"/>
        <w:autoSpaceDN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ECDC53">
      <w:pPr>
        <w:autoSpaceDE w:val="0"/>
        <w:autoSpaceDN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6ECD541C">
      <w:pPr>
        <w:pStyle w:val="32"/>
        <w:snapToGrid w:val="0"/>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620AEF5">
      <w:pPr>
        <w:pStyle w:val="32"/>
        <w:snapToGrid w:val="0"/>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E4BF5A">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88DAB12">
      <w:pPr>
        <w:pStyle w:val="32"/>
        <w:snapToGrid w:val="0"/>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DE8C767">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636898C">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5476C24">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500C8854">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0BD6E40C">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DF7588E">
      <w:pPr>
        <w:pStyle w:val="32"/>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250D2245">
      <w:pPr>
        <w:pStyle w:val="32"/>
        <w:snapToGrid w:val="0"/>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3E86D03">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6AACB8F">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质疑函范本及制作说明详见附件2。</w:t>
      </w:r>
    </w:p>
    <w:p w14:paraId="614FDAA7">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4.3.4对同一采购程序环节的质疑，供应商须在法定质疑期内一次性提出。</w:t>
      </w:r>
    </w:p>
    <w:p w14:paraId="4F84313A">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D6161E1">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BF4A61E">
      <w:pPr>
        <w:pStyle w:val="891"/>
        <w:shd w:val="clear" w:color="auto" w:fill="FFFFFF"/>
        <w:adjustRightInd w:val="0"/>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33959B46">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D72A61F">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25BB700">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4.4.3供应商投诉应当有明确的请求和必要的证明材料。</w:t>
      </w:r>
    </w:p>
    <w:p w14:paraId="13883645">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4.4.4以联合体形式参加政府采购活动的，其投诉应当由组成联合体的所有供应商共同提出。</w:t>
      </w:r>
    </w:p>
    <w:p w14:paraId="6B96C28B">
      <w:pPr>
        <w:pStyle w:val="891"/>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投诉书范本及制作说明详见附件3。</w:t>
      </w:r>
    </w:p>
    <w:p w14:paraId="11B2384C">
      <w:pPr>
        <w:pStyle w:val="133"/>
        <w:snapToGrid w:val="0"/>
        <w:spacing w:before="0"/>
        <w:ind w:firstLine="360"/>
        <w:rPr>
          <w:rFonts w:hint="eastAsia" w:ascii="宋体" w:hAnsi="宋体" w:cs="宋体"/>
          <w:sz w:val="18"/>
          <w:szCs w:val="18"/>
        </w:rPr>
      </w:pPr>
    </w:p>
    <w:p w14:paraId="7D26815D">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493DD11C">
      <w:pPr>
        <w:pStyle w:val="32"/>
        <w:spacing w:line="360" w:lineRule="auto"/>
        <w:ind w:firstLine="482" w:firstLineChars="200"/>
        <w:rPr>
          <w:rFonts w:hint="eastAsia" w:hAnsi="宋体" w:cs="宋体"/>
          <w:b/>
          <w:sz w:val="24"/>
          <w:szCs w:val="24"/>
        </w:rPr>
      </w:pPr>
      <w:r>
        <w:rPr>
          <w:rFonts w:hint="eastAsia" w:hAnsi="宋体" w:cs="宋体"/>
          <w:b/>
          <w:sz w:val="24"/>
          <w:szCs w:val="24"/>
        </w:rPr>
        <w:t>5.招标文件的构成</w:t>
      </w:r>
    </w:p>
    <w:p w14:paraId="638BF09E">
      <w:pPr>
        <w:pStyle w:val="32"/>
        <w:spacing w:line="360" w:lineRule="auto"/>
        <w:ind w:firstLine="480" w:firstLineChars="200"/>
        <w:rPr>
          <w:rFonts w:hint="eastAsia" w:hAnsi="宋体" w:cs="宋体"/>
          <w:sz w:val="24"/>
          <w:szCs w:val="24"/>
        </w:rPr>
      </w:pPr>
      <w:r>
        <w:rPr>
          <w:rFonts w:hint="eastAsia" w:hAnsi="宋体" w:cs="宋体"/>
          <w:sz w:val="24"/>
          <w:szCs w:val="24"/>
        </w:rPr>
        <w:t>5.1招标文件包括下列文件及附件：</w:t>
      </w:r>
    </w:p>
    <w:p w14:paraId="0A9AC840">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F00F37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128959F4">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A4C95D2">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71C6B43">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84BB83E">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BE7E043">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9935DF4">
      <w:pPr>
        <w:pStyle w:val="32"/>
        <w:spacing w:line="360" w:lineRule="auto"/>
        <w:ind w:firstLine="482" w:firstLineChars="200"/>
        <w:rPr>
          <w:rFonts w:hint="eastAsia" w:hAnsi="宋体" w:cs="宋体"/>
          <w:b/>
          <w:sz w:val="24"/>
          <w:szCs w:val="24"/>
        </w:rPr>
      </w:pPr>
      <w:r>
        <w:rPr>
          <w:rFonts w:hint="eastAsia" w:hAnsi="宋体" w:cs="宋体"/>
          <w:b/>
          <w:sz w:val="24"/>
          <w:szCs w:val="24"/>
        </w:rPr>
        <w:t>6.招标文件的澄清、修改</w:t>
      </w:r>
    </w:p>
    <w:p w14:paraId="55883DE5">
      <w:pPr>
        <w:pStyle w:val="133"/>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66BB5561">
      <w:pPr>
        <w:pStyle w:val="133"/>
        <w:snapToGrid w:val="0"/>
        <w:spacing w:before="0"/>
        <w:ind w:firstLine="480"/>
        <w:rPr>
          <w:rFonts w:hint="eastAsia"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C74640">
      <w:pPr>
        <w:pStyle w:val="23"/>
        <w:rPr>
          <w:rFonts w:hint="eastAsia" w:hAnsi="宋体" w:cs="宋体"/>
          <w:sz w:val="18"/>
          <w:szCs w:val="18"/>
          <w:lang w:val="en-US"/>
        </w:rPr>
      </w:pPr>
      <w:r>
        <w:rPr>
          <w:rFonts w:hint="eastAsia" w:hAnsi="宋体" w:cs="宋体"/>
          <w:szCs w:val="24"/>
          <w:lang w:val="en-US"/>
        </w:rPr>
        <w:t xml:space="preserve">    </w:t>
      </w:r>
    </w:p>
    <w:p w14:paraId="66DEE12F">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0F71C369">
      <w:pPr>
        <w:pStyle w:val="32"/>
        <w:spacing w:line="360" w:lineRule="auto"/>
        <w:ind w:firstLine="482" w:firstLineChars="200"/>
        <w:rPr>
          <w:rFonts w:hint="eastAsia" w:hAnsi="宋体" w:cs="宋体"/>
          <w:b/>
          <w:sz w:val="24"/>
          <w:szCs w:val="24"/>
        </w:rPr>
      </w:pPr>
      <w:r>
        <w:rPr>
          <w:rFonts w:hint="eastAsia" w:hAnsi="宋体" w:cs="宋体"/>
          <w:b/>
          <w:sz w:val="24"/>
          <w:szCs w:val="24"/>
        </w:rPr>
        <w:t>7.招标文件的获取</w:t>
      </w:r>
    </w:p>
    <w:p w14:paraId="1A6245E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71F54BA">
      <w:pPr>
        <w:pStyle w:val="32"/>
        <w:spacing w:line="360" w:lineRule="auto"/>
        <w:ind w:firstLine="482" w:firstLineChars="200"/>
        <w:rPr>
          <w:rFonts w:hint="eastAsia" w:hAnsi="宋体" w:cs="宋体"/>
          <w:b/>
          <w:sz w:val="24"/>
          <w:szCs w:val="24"/>
        </w:rPr>
      </w:pPr>
      <w:r>
        <w:rPr>
          <w:rFonts w:hint="eastAsia" w:hAnsi="宋体" w:cs="宋体"/>
          <w:b/>
          <w:sz w:val="24"/>
          <w:szCs w:val="24"/>
        </w:rPr>
        <w:t>8.开标前答疑会或现场考察</w:t>
      </w:r>
    </w:p>
    <w:p w14:paraId="18023FCF">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956B2AE">
      <w:pPr>
        <w:pStyle w:val="32"/>
        <w:spacing w:line="360" w:lineRule="auto"/>
        <w:ind w:firstLine="482" w:firstLineChars="200"/>
        <w:rPr>
          <w:rFonts w:hint="eastAsia" w:hAnsi="宋体" w:cs="宋体"/>
          <w:b/>
          <w:szCs w:val="24"/>
        </w:rPr>
      </w:pPr>
      <w:r>
        <w:rPr>
          <w:rFonts w:hint="eastAsia" w:hAnsi="宋体" w:cs="宋体"/>
          <w:b/>
          <w:kern w:val="28"/>
          <w:sz w:val="24"/>
          <w:szCs w:val="24"/>
        </w:rPr>
        <w:t>9.投标保证金</w:t>
      </w:r>
    </w:p>
    <w:p w14:paraId="7E1185D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1477D25">
      <w:pPr>
        <w:pStyle w:val="32"/>
        <w:spacing w:line="360" w:lineRule="auto"/>
        <w:ind w:firstLine="482" w:firstLineChars="200"/>
        <w:rPr>
          <w:rFonts w:hint="eastAsia" w:hAnsi="宋体" w:cs="宋体"/>
          <w:b/>
          <w:sz w:val="24"/>
          <w:szCs w:val="24"/>
        </w:rPr>
      </w:pPr>
      <w:r>
        <w:rPr>
          <w:rFonts w:hint="eastAsia" w:hAnsi="宋体" w:cs="宋体"/>
          <w:b/>
          <w:sz w:val="24"/>
          <w:szCs w:val="24"/>
        </w:rPr>
        <w:t>10.投标文件的语言</w:t>
      </w:r>
    </w:p>
    <w:p w14:paraId="2E989C3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2FAE4838">
      <w:pPr>
        <w:pStyle w:val="32"/>
        <w:spacing w:line="360" w:lineRule="auto"/>
        <w:ind w:firstLine="482" w:firstLineChars="200"/>
        <w:rPr>
          <w:rFonts w:hint="eastAsia" w:hAnsi="宋体" w:cs="宋体"/>
          <w:b/>
          <w:sz w:val="24"/>
          <w:szCs w:val="24"/>
        </w:rPr>
      </w:pPr>
      <w:r>
        <w:rPr>
          <w:rFonts w:hint="eastAsia" w:hAnsi="宋体" w:cs="宋体"/>
          <w:b/>
          <w:sz w:val="24"/>
          <w:szCs w:val="24"/>
        </w:rPr>
        <w:t>11.投标文件的组成</w:t>
      </w:r>
    </w:p>
    <w:p w14:paraId="4C1567F1">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C4177B4">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69A332C">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4A9DF5A">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3EA344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AE50EB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0726AC8">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0774E8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C0B6828">
      <w:pPr>
        <w:snapToGrid w:val="0"/>
        <w:spacing w:line="360" w:lineRule="auto"/>
        <w:ind w:firstLine="960" w:firstLineChars="400"/>
        <w:rPr>
          <w:rFonts w:hint="eastAsia" w:ascii="宋体" w:hAnsi="宋体" w:cs="宋体"/>
          <w:sz w:val="24"/>
        </w:rPr>
      </w:pPr>
      <w:r>
        <w:rPr>
          <w:rFonts w:hint="eastAsia" w:ascii="宋体" w:hAnsi="宋体" w:cs="宋体"/>
          <w:sz w:val="24"/>
        </w:rPr>
        <w:t>11.2.3符合性审查资料；</w:t>
      </w:r>
    </w:p>
    <w:p w14:paraId="2CA79056">
      <w:pPr>
        <w:snapToGrid w:val="0"/>
        <w:spacing w:line="360" w:lineRule="auto"/>
        <w:ind w:firstLine="960" w:firstLineChars="400"/>
        <w:rPr>
          <w:rFonts w:hint="eastAsia" w:ascii="宋体" w:hAnsi="宋体" w:cs="宋体"/>
          <w:sz w:val="24"/>
        </w:rPr>
      </w:pPr>
      <w:r>
        <w:rPr>
          <w:rFonts w:hint="eastAsia" w:ascii="宋体" w:hAnsi="宋体" w:cs="宋体"/>
          <w:sz w:val="24"/>
        </w:rPr>
        <w:t>11.2.4评标标准相应的商务技术资料；</w:t>
      </w:r>
    </w:p>
    <w:p w14:paraId="335909DC">
      <w:pPr>
        <w:snapToGrid w:val="0"/>
        <w:spacing w:line="360" w:lineRule="auto"/>
        <w:ind w:firstLine="960" w:firstLineChars="400"/>
        <w:rPr>
          <w:rFonts w:hint="eastAsia" w:ascii="宋体" w:hAnsi="宋体" w:cs="宋体"/>
          <w:sz w:val="24"/>
        </w:rPr>
      </w:pPr>
      <w:r>
        <w:rPr>
          <w:rFonts w:hint="eastAsia" w:ascii="宋体" w:hAnsi="宋体" w:cs="宋体"/>
          <w:sz w:val="24"/>
        </w:rPr>
        <w:t>11.2.5投标标的清单；</w:t>
      </w:r>
    </w:p>
    <w:p w14:paraId="79DC15DC">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0B3F8A11">
      <w:pPr>
        <w:snapToGrid w:val="0"/>
        <w:spacing w:line="360" w:lineRule="auto"/>
        <w:ind w:firstLine="960" w:firstLineChars="400"/>
        <w:rPr>
          <w:rFonts w:hint="eastAsia" w:ascii="宋体" w:hAnsi="宋体" w:cs="宋体"/>
          <w:sz w:val="24"/>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FA06C72">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86D02B7">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90E1440">
      <w:pPr>
        <w:pStyle w:val="2"/>
        <w:adjustRightInd w:val="0"/>
        <w:ind w:left="0" w:firstLine="960" w:firstLineChars="400"/>
        <w:rPr>
          <w:rFonts w:hint="eastAsia"/>
        </w:rPr>
      </w:pPr>
      <w:r>
        <w:rPr>
          <w:rFonts w:hint="eastAsia" w:ascii="宋体" w:hAnsi="宋体" w:eastAsia="宋体" w:cs="宋体"/>
          <w:b w:val="0"/>
          <w:bCs w:val="0"/>
          <w:sz w:val="24"/>
          <w:szCs w:val="24"/>
          <w:lang w:val="en-US"/>
        </w:rPr>
        <w:t>11.3.2报价情况说明（如供应商报价低于项目预算50%的，应当提交本文档，详细阐述不影响产品质量或者诚信履约的具体原因）；</w:t>
      </w:r>
    </w:p>
    <w:p w14:paraId="6C2BB90F">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11.3.3中小企业声明函（如果有）。</w:t>
      </w:r>
    </w:p>
    <w:p w14:paraId="64675E2C">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6C94A336">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D4637AB">
      <w:pPr>
        <w:spacing w:line="360" w:lineRule="auto"/>
        <w:ind w:firstLine="720" w:firstLineChars="300"/>
      </w:pPr>
      <w:r>
        <w:rPr>
          <w:rFonts w:hint="eastAsia"/>
          <w:sz w:val="24"/>
          <w:shd w:val="clear" w:color="auto" w:fill="FFFFFF"/>
        </w:rPr>
        <w:t>投标人应对投标文件中材料的真实性、合法性负责。</w:t>
      </w:r>
    </w:p>
    <w:p w14:paraId="29D26813">
      <w:pPr>
        <w:pStyle w:val="133"/>
        <w:snapToGrid w:val="0"/>
        <w:spacing w:before="0"/>
        <w:ind w:firstLine="482"/>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07EF6949">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6DAD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25D18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E41211">
      <w:pPr>
        <w:snapToGrid w:val="0"/>
        <w:spacing w:line="360" w:lineRule="auto"/>
        <w:ind w:firstLine="482" w:firstLineChars="200"/>
        <w:rPr>
          <w:rFonts w:hint="eastAsia" w:ascii="宋体" w:hAnsi="宋体" w:cs="宋体"/>
          <w:b/>
          <w:sz w:val="24"/>
        </w:rPr>
      </w:pPr>
      <w:r>
        <w:rPr>
          <w:rFonts w:hint="eastAsia" w:ascii="宋体" w:hAnsi="宋体" w:cs="宋体"/>
          <w:b/>
          <w:sz w:val="24"/>
        </w:rPr>
        <w:t>13.投标文件的签署、盖章</w:t>
      </w:r>
    </w:p>
    <w:p w14:paraId="7395F0D6">
      <w:pPr>
        <w:pStyle w:val="133"/>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A4539B3">
      <w:pPr>
        <w:pStyle w:val="133"/>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CC380E3">
      <w:pPr>
        <w:pStyle w:val="133"/>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63345DC7">
      <w:pPr>
        <w:pStyle w:val="133"/>
        <w:snapToGrid w:val="0"/>
        <w:spacing w:before="0"/>
        <w:ind w:firstLine="482"/>
        <w:rPr>
          <w:rFonts w:hint="eastAsia" w:ascii="宋体" w:hAnsi="宋体" w:cs="宋体"/>
          <w:b/>
          <w:szCs w:val="24"/>
        </w:rPr>
      </w:pPr>
      <w:r>
        <w:rPr>
          <w:rFonts w:hint="eastAsia" w:ascii="宋体" w:hAnsi="宋体" w:cs="宋体"/>
          <w:b/>
          <w:szCs w:val="24"/>
        </w:rPr>
        <w:t>14.投标文件的提交、补充、修改、撤回</w:t>
      </w:r>
    </w:p>
    <w:p w14:paraId="6AFE88E9">
      <w:pPr>
        <w:pStyle w:val="133"/>
        <w:snapToGrid w:val="0"/>
        <w:spacing w:before="0"/>
        <w:ind w:firstLine="480"/>
        <w:rPr>
          <w:rFonts w:hint="eastAsia"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D748E2">
      <w:pPr>
        <w:pStyle w:val="133"/>
        <w:snapToGrid w:val="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B13D1DA">
      <w:pPr>
        <w:pStyle w:val="133"/>
        <w:snapToGrid w:val="0"/>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2668A89">
      <w:pPr>
        <w:pStyle w:val="32"/>
        <w:snapToGrid w:val="0"/>
        <w:spacing w:line="360" w:lineRule="auto"/>
        <w:ind w:firstLine="482" w:firstLineChars="200"/>
        <w:rPr>
          <w:rFonts w:hint="eastAsia" w:hAnsi="宋体" w:cs="宋体"/>
          <w:b/>
          <w:sz w:val="24"/>
          <w:szCs w:val="24"/>
        </w:rPr>
      </w:pPr>
      <w:r>
        <w:rPr>
          <w:rFonts w:hint="eastAsia" w:hAnsi="宋体" w:cs="宋体"/>
          <w:b/>
          <w:sz w:val="24"/>
          <w:szCs w:val="24"/>
        </w:rPr>
        <w:t>15.备份投标文件</w:t>
      </w:r>
    </w:p>
    <w:p w14:paraId="72DD8ACD">
      <w:pPr>
        <w:pStyle w:val="32"/>
        <w:snapToGrid w:val="0"/>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822BCEE">
      <w:pPr>
        <w:pStyle w:val="32"/>
        <w:snapToGrid w:val="0"/>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7B6C403">
      <w:pPr>
        <w:pStyle w:val="32"/>
        <w:snapToGrid w:val="0"/>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8A80DB">
      <w:pPr>
        <w:pStyle w:val="32"/>
        <w:snapToGrid w:val="0"/>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17E1C43">
      <w:pPr>
        <w:pStyle w:val="32"/>
        <w:snapToGrid w:val="0"/>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1E0F13DA">
      <w:pPr>
        <w:pStyle w:val="133"/>
        <w:snapToGrid w:val="0"/>
        <w:spacing w:before="0"/>
        <w:ind w:firstLine="482"/>
        <w:rPr>
          <w:rFonts w:hint="eastAsia" w:ascii="宋体" w:hAnsi="宋体" w:cs="宋体"/>
          <w:b/>
          <w:szCs w:val="24"/>
        </w:rPr>
      </w:pPr>
      <w:r>
        <w:rPr>
          <w:rFonts w:hint="eastAsia" w:ascii="宋体" w:hAnsi="宋体" w:cs="宋体"/>
          <w:b/>
          <w:szCs w:val="24"/>
        </w:rPr>
        <w:t>16.投标文件的无效处理</w:t>
      </w:r>
    </w:p>
    <w:p w14:paraId="4379600C">
      <w:pPr>
        <w:pStyle w:val="24"/>
        <w:snapToGrid w:val="0"/>
        <w:spacing w:line="360" w:lineRule="auto"/>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2667BA3">
      <w:pPr>
        <w:pStyle w:val="133"/>
        <w:snapToGrid w:val="0"/>
        <w:spacing w:before="0"/>
        <w:ind w:firstLine="482"/>
        <w:rPr>
          <w:rFonts w:hint="eastAsia" w:ascii="宋体" w:hAnsi="宋体" w:cs="宋体"/>
          <w:b/>
          <w:szCs w:val="24"/>
        </w:rPr>
      </w:pPr>
      <w:r>
        <w:rPr>
          <w:rFonts w:hint="eastAsia" w:ascii="宋体" w:hAnsi="宋体" w:cs="宋体"/>
          <w:b/>
          <w:szCs w:val="24"/>
        </w:rPr>
        <w:t>17.投标有效期</w:t>
      </w:r>
    </w:p>
    <w:p w14:paraId="50A1D66F">
      <w:pPr>
        <w:snapToGrid w:val="0"/>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AC3F55">
      <w:pPr>
        <w:pStyle w:val="133"/>
        <w:snapToGrid w:val="0"/>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A068602">
      <w:pPr>
        <w:pStyle w:val="133"/>
        <w:snapToGrid w:val="0"/>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74FC461">
      <w:pPr>
        <w:pStyle w:val="133"/>
        <w:spacing w:before="0"/>
        <w:ind w:firstLine="643"/>
        <w:rPr>
          <w:rFonts w:hint="eastAsia" w:ascii="宋体" w:hAnsi="宋体" w:cs="宋体"/>
          <w:b/>
          <w:sz w:val="32"/>
        </w:rPr>
      </w:pPr>
    </w:p>
    <w:p w14:paraId="4A2DAC48">
      <w:pPr>
        <w:pStyle w:val="133"/>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5537277D">
      <w:pPr>
        <w:pStyle w:val="559"/>
        <w:spacing w:before="0" w:line="360" w:lineRule="auto"/>
        <w:ind w:left="0" w:firstLine="482" w:firstLineChars="2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FF2BE60">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E7E4C27">
      <w:pPr>
        <w:pStyle w:val="559"/>
        <w:snapToGrid w:val="0"/>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E3C67DC">
      <w:pPr>
        <w:pStyle w:val="559"/>
        <w:snapToGrid w:val="0"/>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E6927C8">
      <w:pPr>
        <w:widowControl/>
        <w:snapToGrid w:val="0"/>
        <w:spacing w:line="360" w:lineRule="auto"/>
        <w:ind w:firstLine="482" w:firstLineChars="200"/>
        <w:jc w:val="left"/>
        <w:rPr>
          <w:rFonts w:hint="eastAsia" w:ascii="宋体" w:hAnsi="宋体" w:cs="宋体"/>
          <w:b/>
          <w:sz w:val="24"/>
          <w:szCs w:val="20"/>
        </w:rPr>
      </w:pPr>
      <w:r>
        <w:rPr>
          <w:rFonts w:hint="eastAsia" w:ascii="宋体" w:hAnsi="宋体" w:cs="宋体"/>
          <w:b/>
          <w:sz w:val="24"/>
          <w:szCs w:val="20"/>
        </w:rPr>
        <w:t>19.资格审查</w:t>
      </w:r>
    </w:p>
    <w:p w14:paraId="0327FABA">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FCA6798">
      <w:pPr>
        <w:pStyle w:val="133"/>
        <w:snapToGrid w:val="0"/>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2F50AA4">
      <w:pPr>
        <w:pStyle w:val="133"/>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DA5E696">
      <w:pPr>
        <w:pStyle w:val="133"/>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08BB407">
      <w:pPr>
        <w:pStyle w:val="133"/>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864F79">
      <w:pPr>
        <w:pStyle w:val="133"/>
        <w:snapToGrid w:val="0"/>
        <w:spacing w:before="0"/>
        <w:ind w:firstLine="482"/>
        <w:rPr>
          <w:rFonts w:hint="eastAsia" w:ascii="宋体" w:hAnsi="宋体" w:cs="宋体"/>
          <w:b/>
          <w:szCs w:val="24"/>
        </w:rPr>
      </w:pPr>
      <w:r>
        <w:rPr>
          <w:rFonts w:hint="eastAsia" w:ascii="宋体" w:hAnsi="宋体" w:cs="宋体"/>
          <w:b/>
          <w:szCs w:val="24"/>
        </w:rPr>
        <w:t>20.信用信息查询</w:t>
      </w:r>
    </w:p>
    <w:p w14:paraId="0DA3DA7C">
      <w:pPr>
        <w:pStyle w:val="133"/>
        <w:snapToGrid w:val="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2016E88">
      <w:pPr>
        <w:pStyle w:val="133"/>
        <w:snapToGrid w:val="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BFA4D0B">
      <w:pPr>
        <w:pStyle w:val="133"/>
        <w:snapToGrid w:val="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C6A7F93">
      <w:pPr>
        <w:pStyle w:val="133"/>
        <w:snapToGrid w:val="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CAD2FDA">
      <w:pPr>
        <w:pStyle w:val="133"/>
        <w:spacing w:before="0"/>
        <w:ind w:firstLine="0" w:firstLineChars="0"/>
        <w:rPr>
          <w:rFonts w:hint="eastAsia" w:ascii="宋体" w:hAnsi="宋体" w:cs="宋体"/>
          <w:kern w:val="0"/>
          <w:szCs w:val="24"/>
        </w:rPr>
      </w:pPr>
    </w:p>
    <w:p w14:paraId="3B11850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2A2843CB">
      <w:pPr>
        <w:spacing w:line="360" w:lineRule="auto"/>
        <w:ind w:firstLine="482" w:firstLineChars="200"/>
        <w:rPr>
          <w:rFonts w:hint="eastAsia" w:ascii="宋体" w:hAnsi="宋体" w:cs="宋体"/>
          <w:b/>
          <w:sz w:val="24"/>
        </w:rPr>
      </w:pPr>
      <w:bookmarkStart w:id="15"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5BD80B6">
      <w:pPr>
        <w:spacing w:line="360" w:lineRule="auto"/>
        <w:rPr>
          <w:rFonts w:hint="eastAsia" w:ascii="宋体" w:hAnsi="宋体" w:cs="宋体"/>
          <w:b/>
          <w:sz w:val="24"/>
        </w:rPr>
      </w:pPr>
    </w:p>
    <w:p w14:paraId="31FFA846">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7E75D52">
      <w:pPr>
        <w:pStyle w:val="24"/>
        <w:spacing w:line="360" w:lineRule="auto"/>
        <w:ind w:left="479" w:leftChars="228" w:firstLine="0" w:firstLineChars="0"/>
        <w:rPr>
          <w:rFonts w:hint="eastAsia" w:cs="宋体"/>
          <w:b/>
        </w:rPr>
      </w:pPr>
      <w:r>
        <w:rPr>
          <w:rFonts w:hint="eastAsia" w:cs="宋体"/>
          <w:b/>
        </w:rPr>
        <w:t>22.确定中标供应商</w:t>
      </w:r>
    </w:p>
    <w:p w14:paraId="41F3EF1A">
      <w:pPr>
        <w:pStyle w:val="133"/>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62889E4">
      <w:pPr>
        <w:pStyle w:val="133"/>
        <w:snapToGrid w:val="0"/>
        <w:spacing w:before="0"/>
        <w:ind w:firstLine="482"/>
        <w:rPr>
          <w:rFonts w:hint="eastAsia" w:ascii="宋体" w:hAnsi="宋体" w:cs="宋体"/>
          <w:b/>
          <w:szCs w:val="24"/>
        </w:rPr>
      </w:pPr>
      <w:r>
        <w:rPr>
          <w:rFonts w:hint="eastAsia" w:ascii="宋体" w:hAnsi="宋体" w:cs="宋体"/>
          <w:b/>
          <w:szCs w:val="24"/>
        </w:rPr>
        <w:t>23.中标通知与中标结果公告</w:t>
      </w:r>
    </w:p>
    <w:p w14:paraId="1C3EDAA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257F97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14:paraId="7409085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990E1F8">
      <w:pPr>
        <w:pStyle w:val="133"/>
        <w:snapToGrid w:val="0"/>
        <w:spacing w:before="0"/>
        <w:ind w:firstLine="480"/>
      </w:pPr>
      <w:r>
        <w:rPr>
          <w:rFonts w:hint="eastAsia" w:ascii="宋体" w:hAnsi="宋体" w:cs="宋体"/>
          <w:bCs/>
          <w:szCs w:val="24"/>
        </w:rPr>
        <w:t>23.4由于中标、成交供应商原因导致重新采购的，应当承担支付代理费和专家评审费等费用在内的赔偿责任。</w:t>
      </w:r>
    </w:p>
    <w:p w14:paraId="6639B923">
      <w:pPr>
        <w:spacing w:line="360" w:lineRule="auto"/>
        <w:rPr>
          <w:rFonts w:hint="eastAsia" w:ascii="宋体" w:hAnsi="宋体" w:cs="宋体"/>
          <w:b/>
          <w:sz w:val="24"/>
        </w:rPr>
      </w:pPr>
    </w:p>
    <w:p w14:paraId="4F806FF2">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D5376E7">
      <w:pPr>
        <w:pStyle w:val="24"/>
        <w:snapToGrid w:val="0"/>
        <w:spacing w:line="360" w:lineRule="auto"/>
        <w:ind w:left="479" w:leftChars="228" w:firstLine="0" w:firstLineChars="0"/>
        <w:rPr>
          <w:rFonts w:hint="eastAsia" w:cs="宋体"/>
          <w:b/>
        </w:rPr>
      </w:pPr>
      <w:r>
        <w:rPr>
          <w:rFonts w:hint="eastAsia" w:cs="宋体"/>
          <w:bCs/>
        </w:rPr>
        <w:t>24.合同</w:t>
      </w:r>
      <w:r>
        <w:rPr>
          <w:rFonts w:hint="eastAsia" w:cs="宋体"/>
        </w:rPr>
        <w:t>主要条款详见第五部分拟签订的合同文本。</w:t>
      </w:r>
    </w:p>
    <w:p w14:paraId="5605232E">
      <w:pPr>
        <w:pStyle w:val="24"/>
        <w:snapToGrid w:val="0"/>
        <w:spacing w:line="360" w:lineRule="auto"/>
        <w:ind w:left="479" w:leftChars="228" w:firstLine="0" w:firstLineChars="0"/>
        <w:rPr>
          <w:rFonts w:hint="eastAsia" w:cs="宋体"/>
          <w:b/>
        </w:rPr>
      </w:pPr>
      <w:r>
        <w:rPr>
          <w:rFonts w:hint="eastAsia" w:cs="宋体"/>
          <w:b/>
        </w:rPr>
        <w:t>25.合同的签订</w:t>
      </w:r>
    </w:p>
    <w:p w14:paraId="1E237C72">
      <w:pPr>
        <w:widowControl/>
        <w:shd w:val="clear" w:color="auto" w:fill="FFFFFF"/>
        <w:snapToGrid w:val="0"/>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5269E7FF">
      <w:pPr>
        <w:pStyle w:val="133"/>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3F5FF86">
      <w:pPr>
        <w:pStyle w:val="133"/>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F588202">
      <w:pPr>
        <w:pStyle w:val="133"/>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18067C3">
      <w:pPr>
        <w:pStyle w:val="133"/>
        <w:snapToGrid w:val="0"/>
        <w:spacing w:before="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6195FF0">
      <w:pPr>
        <w:pStyle w:val="24"/>
        <w:snapToGrid w:val="0"/>
        <w:spacing w:line="360" w:lineRule="auto"/>
        <w:ind w:left="479" w:leftChars="228" w:firstLine="0" w:firstLineChars="0"/>
        <w:rPr>
          <w:rFonts w:hint="eastAsia" w:cs="宋体"/>
          <w:b/>
        </w:rPr>
      </w:pPr>
      <w:r>
        <w:rPr>
          <w:rFonts w:hint="eastAsia" w:cs="宋体"/>
          <w:b/>
        </w:rPr>
        <w:t>26.履约保证金</w:t>
      </w:r>
    </w:p>
    <w:p w14:paraId="1682213A">
      <w:pPr>
        <w:tabs>
          <w:tab w:val="left" w:pos="0"/>
        </w:tabs>
        <w:snapToGrid w:val="0"/>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94179E7">
      <w:pPr>
        <w:pStyle w:val="2"/>
        <w:adjustRightInd w:val="0"/>
        <w:snapToGrid w:val="0"/>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EE3F7F">
      <w:pPr>
        <w:pStyle w:val="2"/>
        <w:adjustRightInd w:val="0"/>
        <w:snapToGrid w:val="0"/>
        <w:ind w:left="434" w:leftChars="202" w:hanging="10" w:hangingChars="4"/>
        <w:rPr>
          <w:rFonts w:hint="eastAsia"/>
        </w:rPr>
      </w:pPr>
      <w:r>
        <w:rPr>
          <w:rFonts w:ascii="宋体" w:hAnsi="宋体" w:eastAsia="宋体"/>
          <w:sz w:val="24"/>
          <w:lang w:val="en-US"/>
        </w:rPr>
        <w:t>27.预付款</w:t>
      </w:r>
    </w:p>
    <w:p w14:paraId="7206EE42">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EEF5563">
      <w:pPr>
        <w:snapToGrid w:val="0"/>
        <w:spacing w:line="360" w:lineRule="auto"/>
        <w:ind w:firstLine="3357" w:firstLineChars="1045"/>
        <w:rPr>
          <w:rFonts w:hint="eastAsia" w:ascii="宋体" w:hAnsi="宋体" w:cs="宋体"/>
          <w:b/>
          <w:sz w:val="32"/>
        </w:rPr>
      </w:pPr>
    </w:p>
    <w:p w14:paraId="0EAB70BD">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210B7DC">
      <w:pPr>
        <w:pStyle w:val="133"/>
        <w:snapToGrid w:val="0"/>
        <w:spacing w:before="0"/>
        <w:ind w:firstLine="482"/>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66A4B6A">
      <w:pPr>
        <w:pStyle w:val="133"/>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6DBE8D7">
      <w:pPr>
        <w:pStyle w:val="133"/>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D8056F2">
      <w:pPr>
        <w:pStyle w:val="133"/>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1F946FC3">
      <w:pPr>
        <w:pStyle w:val="133"/>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1C904A42">
      <w:pPr>
        <w:pStyle w:val="133"/>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67D8537">
      <w:pPr>
        <w:pStyle w:val="133"/>
        <w:snapToGrid w:val="0"/>
        <w:spacing w:before="0"/>
        <w:ind w:firstLine="480"/>
        <w:rPr>
          <w:rFonts w:hint="eastAsia"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786C7481">
      <w:pPr>
        <w:tabs>
          <w:tab w:val="left" w:pos="0"/>
        </w:tabs>
        <w:spacing w:line="360" w:lineRule="auto"/>
        <w:ind w:firstLine="480"/>
        <w:rPr>
          <w:rFonts w:hint="eastAsia" w:ascii="宋体" w:hAnsi="宋体" w:cs="宋体"/>
          <w:sz w:val="24"/>
        </w:rPr>
      </w:pPr>
    </w:p>
    <w:p w14:paraId="73BE7DC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DEC6AD9">
      <w:pPr>
        <w:pStyle w:val="24"/>
        <w:spacing w:line="360" w:lineRule="auto"/>
        <w:ind w:firstLine="482"/>
        <w:rPr>
          <w:rFonts w:hint="eastAsia" w:cs="宋体"/>
          <w:b/>
        </w:rPr>
      </w:pPr>
      <w:r>
        <w:rPr>
          <w:rFonts w:hint="eastAsia" w:cs="宋体"/>
          <w:b/>
        </w:rPr>
        <w:t>30.验收</w:t>
      </w:r>
    </w:p>
    <w:p w14:paraId="21CBF72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D5516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AA1E6F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2765A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4A206">
      <w:pPr>
        <w:pStyle w:val="2"/>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F78838B">
      <w:pPr>
        <w:pStyle w:val="81"/>
        <w:rPr>
          <w:rFonts w:hint="eastAsia"/>
        </w:rPr>
      </w:pPr>
    </w:p>
    <w:bookmarkEnd w:id="15"/>
    <w:p w14:paraId="6F0FE37F">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68072990"/>
      <w:bookmarkEnd w:id="17"/>
      <w:bookmarkStart w:id="18" w:name="_Hlt68073093"/>
      <w:bookmarkEnd w:id="18"/>
      <w:bookmarkStart w:id="19" w:name="_Hlt74707468"/>
      <w:bookmarkEnd w:id="19"/>
      <w:bookmarkStart w:id="20" w:name="_Hlt75236101"/>
      <w:bookmarkEnd w:id="20"/>
      <w:bookmarkStart w:id="21" w:name="_Hlt68057669"/>
      <w:bookmarkEnd w:id="21"/>
      <w:bookmarkStart w:id="22" w:name="_Hlt75236011"/>
      <w:bookmarkEnd w:id="22"/>
      <w:bookmarkStart w:id="23" w:name="_Hlt74729768"/>
      <w:bookmarkEnd w:id="23"/>
      <w:bookmarkStart w:id="24" w:name="_Hlt74714665"/>
      <w:bookmarkEnd w:id="24"/>
      <w:bookmarkStart w:id="25" w:name="_Hlt75236290"/>
      <w:bookmarkEnd w:id="25"/>
      <w:bookmarkStart w:id="26" w:name="_Hlt68072998"/>
      <w:bookmarkEnd w:id="26"/>
      <w:bookmarkStart w:id="27" w:name="_Hlt74730295"/>
      <w:bookmarkEnd w:id="27"/>
      <w:bookmarkStart w:id="28" w:name="_Hlt68403820"/>
      <w:bookmarkEnd w:id="28"/>
    </w:p>
    <w:bookmarkEnd w:id="13"/>
    <w:bookmarkEnd w:id="14"/>
    <w:p w14:paraId="5D721499">
      <w:pPr>
        <w:spacing w:line="360" w:lineRule="auto"/>
        <w:jc w:val="center"/>
        <w:outlineLvl w:val="0"/>
        <w:rPr>
          <w:rFonts w:hint="eastAsia" w:ascii="宋体" w:hAnsi="宋体" w:cs="宋体"/>
          <w:b/>
          <w:sz w:val="36"/>
          <w:szCs w:val="36"/>
        </w:rPr>
      </w:pPr>
      <w:bookmarkStart w:id="29" w:name="第四部分"/>
      <w:r>
        <w:rPr>
          <w:rFonts w:hint="eastAsia" w:ascii="宋体" w:hAnsi="宋体" w:cs="宋体"/>
          <w:b/>
          <w:sz w:val="36"/>
          <w:szCs w:val="36"/>
        </w:rPr>
        <w:t>第三部分   采购需求</w:t>
      </w:r>
    </w:p>
    <w:p w14:paraId="14B7C0C8">
      <w:pPr>
        <w:pStyle w:val="2"/>
        <w:pageBreakBefore w:val="0"/>
        <w:widowControl w:val="0"/>
        <w:kinsoku/>
        <w:wordWrap/>
        <w:overflowPunct/>
        <w:topLinePunct w:val="0"/>
        <w:autoSpaceDE/>
        <w:autoSpaceDN/>
        <w:bidi w:val="0"/>
        <w:adjustRightInd w:val="0"/>
        <w:snapToGrid w:val="0"/>
        <w:spacing w:line="360" w:lineRule="auto"/>
        <w:ind w:left="498" w:leftChars="233" w:hanging="9" w:hangingChars="4"/>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一、项目概述</w:t>
      </w:r>
    </w:p>
    <w:p w14:paraId="0B10FA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国家标准化发展纲要》及我省实施意见，服务企业参与国际标准化活动，提出一批国际标准提案，主导制定一批国际标准，激发市场主体标准创新活力，提升我省国际标准话语权能力，拟组织实施标准国际化</w:t>
      </w:r>
      <w:r>
        <w:rPr>
          <w:rFonts w:hint="eastAsia" w:ascii="宋体" w:hAnsi="宋体" w:eastAsia="宋体" w:cs="宋体"/>
          <w:sz w:val="24"/>
          <w:szCs w:val="24"/>
          <w:lang w:val="en-US" w:eastAsia="zh-CN"/>
        </w:rPr>
        <w:t>重大项目</w:t>
      </w:r>
      <w:r>
        <w:rPr>
          <w:rFonts w:hint="eastAsia" w:ascii="宋体" w:hAnsi="宋体" w:eastAsia="宋体" w:cs="宋体"/>
          <w:sz w:val="24"/>
          <w:szCs w:val="24"/>
        </w:rPr>
        <w:t>辅助服务项目。</w:t>
      </w:r>
    </w:p>
    <w:p w14:paraId="44B026A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二、服务内容</w:t>
      </w:r>
    </w:p>
    <w:p w14:paraId="1D19111D">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标项1：</w:t>
      </w:r>
      <w:r>
        <w:rPr>
          <w:rFonts w:hint="eastAsia" w:ascii="宋体" w:hAnsi="宋体" w:eastAsia="宋体" w:cs="宋体"/>
          <w:sz w:val="24"/>
          <w:szCs w:val="24"/>
          <w:lang w:val="en-US" w:eastAsia="zh-CN"/>
        </w:rPr>
        <w:t>围绕智能计算、视频存储、软件工程等领域开展</w:t>
      </w:r>
      <w:r>
        <w:rPr>
          <w:rFonts w:hint="eastAsia" w:ascii="宋体" w:hAnsi="宋体" w:eastAsia="宋体" w:cs="宋体"/>
          <w:sz w:val="24"/>
          <w:szCs w:val="24"/>
        </w:rPr>
        <w:t>国际标准化跟踪和研究，形成标准提案分析报告1份；</w:t>
      </w:r>
      <w:r>
        <w:rPr>
          <w:rFonts w:hint="eastAsia" w:ascii="宋体" w:hAnsi="宋体" w:eastAsia="宋体" w:cs="宋体"/>
          <w:sz w:val="24"/>
          <w:szCs w:val="24"/>
          <w:lang w:val="en-US" w:eastAsia="zh-CN"/>
        </w:rPr>
        <w:t>开展国际标准研制，获得上述领域国际标准提案立项</w:t>
      </w:r>
      <w:r>
        <w:rPr>
          <w:rFonts w:hint="eastAsia" w:ascii="宋体" w:hAnsi="宋体" w:eastAsia="宋体" w:cs="宋体"/>
          <w:sz w:val="24"/>
          <w:szCs w:val="24"/>
          <w:lang w:eastAsia="zh-CN"/>
          <w:woUserID w:val="1"/>
        </w:rPr>
        <w:t>4</w:t>
      </w:r>
      <w:r>
        <w:rPr>
          <w:rFonts w:hint="eastAsia" w:ascii="宋体" w:hAnsi="宋体" w:eastAsia="宋体" w:cs="宋体"/>
          <w:sz w:val="24"/>
          <w:szCs w:val="24"/>
          <w:lang w:val="en-US" w:eastAsia="zh-CN"/>
        </w:rPr>
        <w:t>项以上</w:t>
      </w:r>
      <w:r>
        <w:rPr>
          <w:rFonts w:hint="eastAsia" w:ascii="宋体" w:hAnsi="宋体" w:eastAsia="宋体" w:cs="宋体"/>
          <w:sz w:val="24"/>
          <w:szCs w:val="24"/>
        </w:rPr>
        <w:t>并积极推动研制工作；积极参与国际标准化活动，宣传推广标准国际化工作</w:t>
      </w:r>
      <w:r>
        <w:rPr>
          <w:rFonts w:hint="eastAsia" w:ascii="宋体" w:hAnsi="宋体" w:eastAsia="宋体" w:cs="宋体"/>
          <w:sz w:val="24"/>
          <w:szCs w:val="24"/>
          <w:lang w:val="en-US" w:eastAsia="zh-CN"/>
        </w:rPr>
        <w:t>2</w:t>
      </w:r>
      <w:r>
        <w:rPr>
          <w:rFonts w:hint="eastAsia" w:ascii="宋体" w:hAnsi="宋体" w:eastAsia="宋体" w:cs="宋体"/>
          <w:sz w:val="24"/>
          <w:szCs w:val="24"/>
        </w:rPr>
        <w:t>次以上、参加国际标准化相关培训</w:t>
      </w:r>
      <w:r>
        <w:rPr>
          <w:rFonts w:hint="eastAsia" w:ascii="宋体" w:hAnsi="宋体" w:eastAsia="宋体" w:cs="宋体"/>
          <w:sz w:val="24"/>
          <w:szCs w:val="24"/>
          <w:lang w:val="en-US" w:eastAsia="zh-CN"/>
        </w:rPr>
        <w:t>2</w:t>
      </w:r>
      <w:r>
        <w:rPr>
          <w:rFonts w:hint="eastAsia" w:ascii="宋体" w:hAnsi="宋体" w:eastAsia="宋体" w:cs="宋体"/>
          <w:sz w:val="24"/>
          <w:szCs w:val="24"/>
        </w:rPr>
        <w:t>人次以上。</w:t>
      </w:r>
    </w:p>
    <w:p w14:paraId="39F0D8BA">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标项2：</w:t>
      </w:r>
      <w:r>
        <w:rPr>
          <w:rFonts w:hint="eastAsia" w:ascii="宋体" w:hAnsi="宋体" w:eastAsia="宋体" w:cs="宋体"/>
          <w:sz w:val="24"/>
          <w:szCs w:val="24"/>
          <w:lang w:val="en-US" w:eastAsia="zh-CN"/>
        </w:rPr>
        <w:t>围绕机器人、云计算等领域开展</w:t>
      </w:r>
      <w:r>
        <w:rPr>
          <w:rFonts w:hint="eastAsia" w:ascii="宋体" w:hAnsi="宋体" w:eastAsia="宋体" w:cs="宋体"/>
          <w:sz w:val="24"/>
          <w:szCs w:val="24"/>
        </w:rPr>
        <w:t>国际标准化跟踪和研究，形成标准提案分析报告1份；</w:t>
      </w:r>
      <w:r>
        <w:rPr>
          <w:rFonts w:hint="eastAsia" w:ascii="宋体" w:hAnsi="宋体" w:eastAsia="宋体" w:cs="宋体"/>
          <w:sz w:val="24"/>
          <w:szCs w:val="24"/>
          <w:lang w:val="en-US" w:eastAsia="zh-CN"/>
        </w:rPr>
        <w:t>开展国际标准研制，获得上述领域国际标准提案立项</w:t>
      </w:r>
      <w:r>
        <w:rPr>
          <w:rFonts w:hint="eastAsia" w:ascii="宋体" w:hAnsi="宋体" w:eastAsia="宋体" w:cs="宋体"/>
          <w:sz w:val="24"/>
          <w:szCs w:val="24"/>
          <w:lang w:eastAsia="zh-CN"/>
          <w:woUserID w:val="1"/>
        </w:rPr>
        <w:t>3</w:t>
      </w:r>
      <w:r>
        <w:rPr>
          <w:rFonts w:hint="eastAsia" w:ascii="宋体" w:hAnsi="宋体" w:eastAsia="宋体" w:cs="宋体"/>
          <w:sz w:val="24"/>
          <w:szCs w:val="24"/>
          <w:lang w:val="en-US" w:eastAsia="zh-CN"/>
        </w:rPr>
        <w:t>项以上</w:t>
      </w:r>
      <w:r>
        <w:rPr>
          <w:rFonts w:hint="eastAsia" w:ascii="宋体" w:hAnsi="宋体" w:eastAsia="宋体" w:cs="宋体"/>
          <w:sz w:val="24"/>
          <w:szCs w:val="24"/>
        </w:rPr>
        <w:t>并积极推动研制工作；积极参与国际标准化活动，宣传推广标准国际化工作</w:t>
      </w:r>
      <w:r>
        <w:rPr>
          <w:rFonts w:hint="eastAsia" w:ascii="宋体" w:hAnsi="宋体" w:eastAsia="宋体" w:cs="宋体"/>
          <w:sz w:val="24"/>
          <w:szCs w:val="24"/>
          <w:lang w:val="en-US" w:eastAsia="zh-CN"/>
        </w:rPr>
        <w:t>2</w:t>
      </w:r>
      <w:r>
        <w:rPr>
          <w:rFonts w:hint="eastAsia" w:ascii="宋体" w:hAnsi="宋体" w:eastAsia="宋体" w:cs="宋体"/>
          <w:sz w:val="24"/>
          <w:szCs w:val="24"/>
        </w:rPr>
        <w:t>次以上、参加国际标准化相关培训</w:t>
      </w:r>
      <w:r>
        <w:rPr>
          <w:rFonts w:hint="eastAsia" w:ascii="宋体" w:hAnsi="宋体" w:eastAsia="宋体" w:cs="宋体"/>
          <w:sz w:val="24"/>
          <w:szCs w:val="24"/>
          <w:lang w:val="en-US" w:eastAsia="zh-CN"/>
        </w:rPr>
        <w:t>2</w:t>
      </w:r>
      <w:r>
        <w:rPr>
          <w:rFonts w:hint="eastAsia" w:ascii="宋体" w:hAnsi="宋体" w:eastAsia="宋体" w:cs="宋体"/>
          <w:sz w:val="24"/>
          <w:szCs w:val="24"/>
        </w:rPr>
        <w:t>人次以上。</w:t>
      </w:r>
    </w:p>
    <w:p w14:paraId="5E15CEF2">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标项3：</w:t>
      </w:r>
      <w:r>
        <w:rPr>
          <w:rFonts w:hint="eastAsia" w:ascii="宋体" w:hAnsi="宋体" w:eastAsia="宋体" w:cs="宋体"/>
          <w:sz w:val="24"/>
          <w:szCs w:val="24"/>
          <w:lang w:val="en-US" w:eastAsia="zh-CN"/>
        </w:rPr>
        <w:t>围绕相关检测方法、测量方法、产品安全特性等领域开展</w:t>
      </w:r>
      <w:r>
        <w:rPr>
          <w:rFonts w:hint="eastAsia" w:ascii="宋体" w:hAnsi="宋体" w:eastAsia="宋体" w:cs="宋体"/>
          <w:sz w:val="24"/>
          <w:szCs w:val="24"/>
        </w:rPr>
        <w:t>国际标准化跟踪和研究，形成标准提案分析报告1份；</w:t>
      </w:r>
      <w:r>
        <w:rPr>
          <w:rFonts w:hint="eastAsia" w:ascii="宋体" w:hAnsi="宋体" w:eastAsia="宋体" w:cs="宋体"/>
          <w:sz w:val="24"/>
          <w:szCs w:val="24"/>
          <w:lang w:val="en-US" w:eastAsia="zh-CN"/>
        </w:rPr>
        <w:t>开展国际标准研制，获得上述领域国际标准提案立项2项以上</w:t>
      </w:r>
      <w:r>
        <w:rPr>
          <w:rFonts w:hint="eastAsia" w:ascii="宋体" w:hAnsi="宋体" w:eastAsia="宋体" w:cs="宋体"/>
          <w:sz w:val="24"/>
          <w:szCs w:val="24"/>
        </w:rPr>
        <w:t>并积极推动研制工作；积极参与国际标准化活动，宣传推广标准国际化工作</w:t>
      </w:r>
      <w:r>
        <w:rPr>
          <w:rFonts w:hint="eastAsia" w:ascii="宋体" w:hAnsi="宋体" w:eastAsia="宋体" w:cs="宋体"/>
          <w:sz w:val="24"/>
          <w:szCs w:val="24"/>
          <w:lang w:val="en-US" w:eastAsia="zh-CN"/>
        </w:rPr>
        <w:t>2</w:t>
      </w:r>
      <w:r>
        <w:rPr>
          <w:rFonts w:hint="eastAsia" w:ascii="宋体" w:hAnsi="宋体" w:eastAsia="宋体" w:cs="宋体"/>
          <w:sz w:val="24"/>
          <w:szCs w:val="24"/>
        </w:rPr>
        <w:t>次以上、参加国际标准化相关培训</w:t>
      </w:r>
      <w:r>
        <w:rPr>
          <w:rFonts w:hint="eastAsia" w:ascii="宋体" w:hAnsi="宋体" w:eastAsia="宋体" w:cs="宋体"/>
          <w:sz w:val="24"/>
          <w:szCs w:val="24"/>
          <w:lang w:val="en-US" w:eastAsia="zh-CN"/>
        </w:rPr>
        <w:t>2</w:t>
      </w:r>
      <w:r>
        <w:rPr>
          <w:rFonts w:hint="eastAsia" w:ascii="宋体" w:hAnsi="宋体" w:eastAsia="宋体" w:cs="宋体"/>
          <w:sz w:val="24"/>
          <w:szCs w:val="24"/>
        </w:rPr>
        <w:t>人次以上。</w:t>
      </w:r>
    </w:p>
    <w:p w14:paraId="0DB3F3B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三、辅助服务单位要求</w:t>
      </w:r>
    </w:p>
    <w:p w14:paraId="1A84EA0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1.为本省范围内依法设立的企事业单位、社会团体等。</w:t>
      </w:r>
    </w:p>
    <w:p w14:paraId="69694D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2.遵守各项法律法规规章，3年内无违法记录。</w:t>
      </w:r>
    </w:p>
    <w:p w14:paraId="61C4C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3.贯彻落实标准化相关政策措施，有良好的标准化工作基础。</w:t>
      </w:r>
    </w:p>
    <w:p w14:paraId="73E4C7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4.具有开展国际</w:t>
      </w:r>
      <w:r>
        <w:rPr>
          <w:rFonts w:hint="eastAsia" w:ascii="宋体" w:hAnsi="宋体" w:eastAsia="宋体" w:cs="宋体"/>
          <w:sz w:val="24"/>
          <w:szCs w:val="24"/>
          <w:highlight w:val="none"/>
        </w:rPr>
        <w:t>标准化工作的技术团队3人以上。</w:t>
      </w:r>
    </w:p>
    <w:p w14:paraId="5463D0C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服务期限</w:t>
      </w:r>
    </w:p>
    <w:p w14:paraId="0D2A086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宋体" w:hAnsi="宋体" w:eastAsia="宋体" w:cs="宋体"/>
          <w:sz w:val="24"/>
          <w:szCs w:val="24"/>
          <w:highlight w:val="none"/>
        </w:rPr>
        <w:t>本项目需在202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年11月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0日前完成</w:t>
      </w:r>
      <w:r>
        <w:rPr>
          <w:rFonts w:hint="eastAsia" w:ascii="宋体" w:hAnsi="宋体" w:eastAsia="宋体" w:cs="宋体"/>
          <w:sz w:val="24"/>
          <w:szCs w:val="24"/>
          <w:highlight w:val="none"/>
          <w:lang w:eastAsia="zh-CN"/>
        </w:rPr>
        <w:t>。</w:t>
      </w:r>
    </w:p>
    <w:p w14:paraId="023B8096">
      <w:pPr>
        <w:snapToGrid w:val="0"/>
        <w:spacing w:line="360" w:lineRule="auto"/>
        <w:ind w:firstLine="480" w:firstLineChars="200"/>
        <w:rPr>
          <w:rFonts w:hint="eastAsia" w:asciiTheme="majorEastAsia" w:hAnsiTheme="majorEastAsia" w:eastAsiaTheme="majorEastAsia" w:cstheme="majorEastAsia"/>
          <w:b w:val="0"/>
          <w:bCs/>
          <w:sz w:val="24"/>
          <w:highlight w:val="none"/>
        </w:rPr>
      </w:pPr>
      <w:r>
        <w:rPr>
          <w:rFonts w:hint="eastAsia" w:asciiTheme="majorEastAsia" w:hAnsiTheme="majorEastAsia" w:eastAsiaTheme="majorEastAsia" w:cstheme="majorEastAsia"/>
          <w:b w:val="0"/>
          <w:bCs/>
          <w:sz w:val="24"/>
          <w:highlight w:val="none"/>
          <w:lang w:eastAsia="zh-CN"/>
        </w:rPr>
        <w:t>五</w:t>
      </w:r>
      <w:r>
        <w:rPr>
          <w:rFonts w:hint="eastAsia" w:asciiTheme="majorEastAsia" w:hAnsiTheme="majorEastAsia" w:eastAsiaTheme="majorEastAsia" w:cstheme="majorEastAsia"/>
          <w:b w:val="0"/>
          <w:bCs/>
          <w:sz w:val="24"/>
          <w:highlight w:val="none"/>
        </w:rPr>
        <w:t>、付款方式</w:t>
      </w:r>
    </w:p>
    <w:p w14:paraId="3FC0AF8B">
      <w:pPr>
        <w:snapToGrid w:val="0"/>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合同签订完成后20个工作日内支付合同金额的70%作为首付款，待项目完成并通过项目验收后支付剩余款项，即合同金额的30%。</w:t>
      </w:r>
    </w:p>
    <w:p w14:paraId="07205513">
      <w:pPr>
        <w:pStyle w:val="2"/>
        <w:numPr>
          <w:ilvl w:val="0"/>
          <w:numId w:val="0"/>
        </w:numPr>
        <w:ind w:left="433" w:leftChars="202" w:hanging="9" w:hangingChars="4"/>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kern w:val="2"/>
          <w:sz w:val="24"/>
          <w:szCs w:val="32"/>
          <w:highlight w:val="none"/>
          <w:lang w:val="zh-CN" w:eastAsia="zh-CN" w:bidi="ar-SA"/>
        </w:rPr>
        <w:t>六、</w:t>
      </w:r>
      <w:r>
        <w:rPr>
          <w:rFonts w:hint="eastAsia" w:asciiTheme="majorEastAsia" w:hAnsiTheme="majorEastAsia" w:eastAsiaTheme="majorEastAsia" w:cstheme="majorEastAsia"/>
          <w:b w:val="0"/>
          <w:bCs w:val="0"/>
          <w:sz w:val="24"/>
          <w:highlight w:val="none"/>
          <w:lang w:eastAsia="zh-CN"/>
        </w:rPr>
        <w:t>其他</w:t>
      </w:r>
    </w:p>
    <w:p w14:paraId="6FF168E0">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▲同一供应商，只能</w:t>
      </w:r>
      <w:r>
        <w:rPr>
          <w:rFonts w:hint="eastAsia" w:ascii="宋体" w:hAnsi="宋体" w:cs="宋体"/>
          <w:b/>
          <w:bCs/>
          <w:color w:val="FF0000"/>
          <w:sz w:val="24"/>
          <w:szCs w:val="24"/>
          <w:highlight w:val="none"/>
          <w:lang w:eastAsia="zh-CN"/>
        </w:rPr>
        <w:t>参与</w:t>
      </w:r>
      <w:r>
        <w:rPr>
          <w:rFonts w:hint="eastAsia" w:ascii="宋体" w:hAnsi="宋体" w:eastAsia="宋体" w:cs="宋体"/>
          <w:b/>
          <w:bCs/>
          <w:color w:val="FF0000"/>
          <w:sz w:val="24"/>
          <w:szCs w:val="24"/>
          <w:highlight w:val="none"/>
        </w:rPr>
        <w:t>一个</w:t>
      </w:r>
      <w:r>
        <w:rPr>
          <w:rFonts w:hint="eastAsia" w:ascii="宋体" w:hAnsi="宋体" w:eastAsia="宋体" w:cs="宋体"/>
          <w:b/>
          <w:bCs/>
          <w:color w:val="FF0000"/>
          <w:sz w:val="24"/>
          <w:szCs w:val="24"/>
          <w:highlight w:val="none"/>
          <w:lang w:val="en-US" w:eastAsia="zh-CN"/>
        </w:rPr>
        <w:t>标项</w:t>
      </w:r>
      <w:r>
        <w:rPr>
          <w:rFonts w:hint="eastAsia" w:ascii="宋体" w:hAnsi="宋体" w:cs="宋体"/>
          <w:b/>
          <w:bCs/>
          <w:color w:val="FF0000"/>
          <w:sz w:val="24"/>
          <w:szCs w:val="24"/>
          <w:highlight w:val="none"/>
          <w:lang w:val="en-US" w:eastAsia="zh-CN"/>
        </w:rPr>
        <w:t>的投标；如若参加多个标项投标，默认参加第一标项，后面的作废标处理</w:t>
      </w:r>
      <w:r>
        <w:rPr>
          <w:rFonts w:hint="eastAsia" w:ascii="宋体" w:hAnsi="宋体" w:eastAsia="宋体" w:cs="宋体"/>
          <w:b/>
          <w:bCs/>
          <w:color w:val="FF0000"/>
          <w:sz w:val="24"/>
          <w:szCs w:val="24"/>
          <w:highlight w:val="none"/>
        </w:rPr>
        <w:t>。</w:t>
      </w:r>
    </w:p>
    <w:p w14:paraId="17297B60">
      <w:pPr>
        <w:numPr>
          <w:ilvl w:val="0"/>
          <w:numId w:val="0"/>
        </w:numPr>
        <w:rPr>
          <w:rFonts w:hint="eastAsia"/>
          <w:b/>
          <w:bCs/>
          <w:highlight w:val="none"/>
          <w:lang w:eastAsia="zh-CN"/>
        </w:rPr>
      </w:pPr>
    </w:p>
    <w:p w14:paraId="5E1B320D">
      <w:pPr>
        <w:widowControl/>
        <w:snapToGrid w:val="0"/>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545C034C">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0" w:name="_Toc184314432"/>
      <w:bookmarkEnd w:id="30"/>
      <w:bookmarkStart w:id="31" w:name="_Toc184314418"/>
      <w:bookmarkEnd w:id="31"/>
      <w:bookmarkStart w:id="32" w:name="_Toc184312101"/>
      <w:bookmarkEnd w:id="32"/>
      <w:bookmarkStart w:id="33" w:name="_Toc184308096"/>
      <w:bookmarkEnd w:id="33"/>
      <w:bookmarkStart w:id="34" w:name="_Toc184314464"/>
      <w:bookmarkEnd w:id="34"/>
      <w:bookmarkStart w:id="35" w:name="_Toc184313269"/>
      <w:bookmarkEnd w:id="35"/>
      <w:bookmarkStart w:id="36" w:name="_Toc184310296"/>
      <w:bookmarkEnd w:id="36"/>
      <w:bookmarkStart w:id="37" w:name="_Toc184310272"/>
      <w:bookmarkEnd w:id="37"/>
      <w:bookmarkStart w:id="38" w:name="_Toc184308085"/>
      <w:bookmarkEnd w:id="38"/>
      <w:bookmarkStart w:id="39" w:name="_Toc184313304"/>
      <w:bookmarkEnd w:id="39"/>
      <w:bookmarkStart w:id="40" w:name="_Toc184312076"/>
      <w:bookmarkEnd w:id="40"/>
      <w:bookmarkStart w:id="41" w:name="_Toc184313305"/>
      <w:bookmarkEnd w:id="41"/>
      <w:bookmarkStart w:id="42" w:name="_Toc184313272"/>
      <w:bookmarkEnd w:id="42"/>
      <w:bookmarkStart w:id="43" w:name="_Toc184308069"/>
      <w:bookmarkEnd w:id="43"/>
      <w:bookmarkStart w:id="44" w:name="_Toc184313273"/>
      <w:bookmarkEnd w:id="44"/>
      <w:bookmarkStart w:id="45" w:name="_Toc184312108"/>
      <w:bookmarkEnd w:id="45"/>
      <w:bookmarkStart w:id="46" w:name="_Toc184312123"/>
      <w:bookmarkEnd w:id="46"/>
      <w:bookmarkStart w:id="47" w:name="_Toc184314452"/>
      <w:bookmarkEnd w:id="47"/>
      <w:bookmarkStart w:id="48" w:name="_Toc184313238"/>
      <w:bookmarkEnd w:id="48"/>
      <w:bookmarkStart w:id="49" w:name="_Toc184310341"/>
      <w:bookmarkEnd w:id="49"/>
      <w:bookmarkStart w:id="50" w:name="_Toc184314412"/>
      <w:bookmarkEnd w:id="50"/>
      <w:bookmarkStart w:id="51" w:name="_Toc184314427"/>
      <w:bookmarkEnd w:id="51"/>
      <w:bookmarkStart w:id="52" w:name="_Toc184314481"/>
      <w:bookmarkEnd w:id="52"/>
      <w:bookmarkStart w:id="53" w:name="_Toc184308105"/>
      <w:bookmarkEnd w:id="53"/>
      <w:bookmarkStart w:id="54" w:name="_Toc184308064"/>
      <w:bookmarkEnd w:id="54"/>
      <w:bookmarkStart w:id="55" w:name="_Toc184310329"/>
      <w:bookmarkEnd w:id="55"/>
      <w:bookmarkStart w:id="56" w:name="_Toc184312080"/>
      <w:bookmarkEnd w:id="56"/>
      <w:bookmarkStart w:id="57" w:name="_Toc184312104"/>
      <w:bookmarkEnd w:id="57"/>
      <w:bookmarkStart w:id="58" w:name="_Toc184314446"/>
      <w:bookmarkEnd w:id="58"/>
      <w:bookmarkStart w:id="59" w:name="_Toc184314423"/>
      <w:bookmarkEnd w:id="59"/>
      <w:bookmarkStart w:id="60" w:name="_Toc184314460"/>
      <w:bookmarkEnd w:id="60"/>
      <w:bookmarkStart w:id="61" w:name="_Toc184308087"/>
      <w:bookmarkEnd w:id="61"/>
      <w:bookmarkStart w:id="62" w:name="_Toc184314447"/>
      <w:bookmarkEnd w:id="62"/>
      <w:bookmarkStart w:id="63" w:name="_Toc184314425"/>
      <w:bookmarkEnd w:id="63"/>
      <w:bookmarkStart w:id="64" w:name="_Toc184313245"/>
      <w:bookmarkEnd w:id="64"/>
      <w:bookmarkStart w:id="65" w:name="_Toc184314482"/>
      <w:bookmarkEnd w:id="65"/>
      <w:bookmarkStart w:id="66" w:name="_Toc184310343"/>
      <w:bookmarkEnd w:id="66"/>
      <w:bookmarkStart w:id="67" w:name="_Toc184310314"/>
      <w:bookmarkEnd w:id="67"/>
      <w:bookmarkStart w:id="68" w:name="_Toc184308092"/>
      <w:bookmarkEnd w:id="68"/>
      <w:bookmarkStart w:id="69" w:name="_Toc184308059"/>
      <w:bookmarkEnd w:id="69"/>
      <w:bookmarkStart w:id="70" w:name="_Toc184313255"/>
      <w:bookmarkEnd w:id="70"/>
      <w:bookmarkStart w:id="71" w:name="_Toc184310337"/>
      <w:bookmarkEnd w:id="71"/>
      <w:bookmarkStart w:id="72" w:name="_Toc184314426"/>
      <w:bookmarkEnd w:id="72"/>
      <w:bookmarkStart w:id="73" w:name="_Toc184308084"/>
      <w:bookmarkEnd w:id="73"/>
      <w:bookmarkStart w:id="74" w:name="_Toc184312070"/>
      <w:bookmarkEnd w:id="74"/>
      <w:bookmarkStart w:id="75" w:name="_Toc184313277"/>
      <w:bookmarkEnd w:id="75"/>
      <w:bookmarkStart w:id="76" w:name="_Toc184310274"/>
      <w:bookmarkEnd w:id="76"/>
      <w:bookmarkStart w:id="77" w:name="_Toc184310294"/>
      <w:bookmarkEnd w:id="77"/>
      <w:bookmarkStart w:id="78" w:name="_Toc184314431"/>
      <w:bookmarkEnd w:id="78"/>
      <w:bookmarkStart w:id="79" w:name="_Toc184313308"/>
      <w:bookmarkEnd w:id="79"/>
      <w:bookmarkStart w:id="80" w:name="_Toc184314450"/>
      <w:bookmarkEnd w:id="80"/>
      <w:bookmarkStart w:id="81" w:name="_Toc184308061"/>
      <w:bookmarkEnd w:id="81"/>
      <w:bookmarkStart w:id="82" w:name="_Toc184308074"/>
      <w:bookmarkEnd w:id="82"/>
      <w:bookmarkStart w:id="83" w:name="_Toc184314436"/>
      <w:bookmarkEnd w:id="83"/>
      <w:bookmarkStart w:id="84" w:name="_Toc184312111"/>
      <w:bookmarkEnd w:id="84"/>
      <w:bookmarkStart w:id="85" w:name="_Toc184314467"/>
      <w:bookmarkEnd w:id="85"/>
      <w:bookmarkStart w:id="86" w:name="_Toc184308036"/>
      <w:bookmarkEnd w:id="86"/>
      <w:bookmarkStart w:id="87" w:name="_Toc184312134"/>
      <w:bookmarkEnd w:id="87"/>
      <w:bookmarkStart w:id="88" w:name="_Toc184312099"/>
      <w:bookmarkEnd w:id="88"/>
      <w:bookmarkStart w:id="89" w:name="_Toc184310328"/>
      <w:bookmarkEnd w:id="89"/>
      <w:bookmarkStart w:id="90" w:name="_Toc184313299"/>
      <w:bookmarkEnd w:id="90"/>
      <w:bookmarkStart w:id="91" w:name="_Toc184312078"/>
      <w:bookmarkEnd w:id="91"/>
      <w:bookmarkStart w:id="92" w:name="_Toc184310293"/>
      <w:bookmarkEnd w:id="92"/>
      <w:bookmarkStart w:id="93" w:name="_Toc184310333"/>
      <w:bookmarkEnd w:id="93"/>
      <w:bookmarkStart w:id="94" w:name="_Toc184308095"/>
      <w:bookmarkEnd w:id="94"/>
      <w:bookmarkStart w:id="95" w:name="_Toc184312083"/>
      <w:bookmarkEnd w:id="95"/>
      <w:bookmarkStart w:id="96" w:name="_Toc184314428"/>
      <w:bookmarkEnd w:id="96"/>
      <w:bookmarkStart w:id="97" w:name="_Toc184314411"/>
      <w:bookmarkEnd w:id="97"/>
      <w:bookmarkStart w:id="98" w:name="_Toc184308100"/>
      <w:bookmarkEnd w:id="98"/>
      <w:bookmarkStart w:id="99" w:name="_Toc184310282"/>
      <w:bookmarkEnd w:id="99"/>
      <w:bookmarkStart w:id="100" w:name="_Toc184312135"/>
      <w:bookmarkEnd w:id="100"/>
      <w:bookmarkStart w:id="101" w:name="_Toc184312139"/>
      <w:bookmarkEnd w:id="101"/>
      <w:bookmarkStart w:id="102" w:name="_Toc184312094"/>
      <w:bookmarkEnd w:id="102"/>
      <w:bookmarkStart w:id="103" w:name="_Toc184312081"/>
      <w:bookmarkEnd w:id="103"/>
      <w:bookmarkStart w:id="104" w:name="_Toc184314456"/>
      <w:bookmarkEnd w:id="104"/>
      <w:bookmarkStart w:id="105" w:name="_Toc184312133"/>
      <w:bookmarkEnd w:id="105"/>
      <w:bookmarkStart w:id="106" w:name="_Toc184308065"/>
      <w:bookmarkEnd w:id="106"/>
      <w:bookmarkStart w:id="107" w:name="_Toc184313249"/>
      <w:bookmarkEnd w:id="107"/>
      <w:bookmarkStart w:id="108" w:name="_Toc184310275"/>
      <w:bookmarkEnd w:id="108"/>
      <w:bookmarkStart w:id="109" w:name="_Toc184314455"/>
      <w:bookmarkEnd w:id="109"/>
      <w:bookmarkStart w:id="110" w:name="_Toc184314441"/>
      <w:bookmarkEnd w:id="110"/>
      <w:bookmarkStart w:id="111" w:name="_Toc184312109"/>
      <w:bookmarkEnd w:id="111"/>
      <w:bookmarkStart w:id="112" w:name="_Toc184313270"/>
      <w:bookmarkEnd w:id="112"/>
      <w:bookmarkStart w:id="113" w:name="_Toc184312085"/>
      <w:bookmarkEnd w:id="113"/>
      <w:bookmarkStart w:id="114" w:name="_Toc184310273"/>
      <w:bookmarkEnd w:id="114"/>
      <w:bookmarkStart w:id="115" w:name="_Toc184312115"/>
      <w:bookmarkEnd w:id="115"/>
      <w:bookmarkStart w:id="116" w:name="_Toc184314449"/>
      <w:bookmarkEnd w:id="116"/>
      <w:bookmarkStart w:id="117" w:name="_Toc184308045"/>
      <w:bookmarkEnd w:id="117"/>
      <w:bookmarkStart w:id="118" w:name="_Toc184308071"/>
      <w:bookmarkEnd w:id="118"/>
      <w:bookmarkStart w:id="119" w:name="_Toc184308047"/>
      <w:bookmarkEnd w:id="119"/>
      <w:bookmarkStart w:id="120" w:name="_Toc184310283"/>
      <w:bookmarkEnd w:id="120"/>
      <w:bookmarkStart w:id="121" w:name="_Toc184310307"/>
      <w:bookmarkEnd w:id="121"/>
      <w:bookmarkStart w:id="122" w:name="_Toc184314453"/>
      <w:bookmarkEnd w:id="122"/>
      <w:bookmarkStart w:id="123" w:name="_Toc184312124"/>
      <w:bookmarkEnd w:id="123"/>
      <w:bookmarkStart w:id="124" w:name="_Toc184313254"/>
      <w:bookmarkEnd w:id="124"/>
      <w:bookmarkStart w:id="125" w:name="_Toc184308108"/>
      <w:bookmarkEnd w:id="125"/>
      <w:bookmarkStart w:id="126" w:name="_Toc184313239"/>
      <w:bookmarkEnd w:id="126"/>
      <w:bookmarkStart w:id="127" w:name="_Toc184310331"/>
      <w:bookmarkEnd w:id="127"/>
      <w:bookmarkStart w:id="128" w:name="_Toc184312100"/>
      <w:bookmarkEnd w:id="128"/>
      <w:bookmarkStart w:id="129" w:name="_Toc184308072"/>
      <w:bookmarkEnd w:id="129"/>
      <w:bookmarkStart w:id="130" w:name="_Toc184313292"/>
      <w:bookmarkEnd w:id="130"/>
      <w:bookmarkStart w:id="131" w:name="_Toc184310340"/>
      <w:bookmarkEnd w:id="131"/>
      <w:bookmarkStart w:id="132" w:name="_Toc184312095"/>
      <w:bookmarkEnd w:id="132"/>
      <w:bookmarkStart w:id="133" w:name="_Toc184312082"/>
      <w:bookmarkEnd w:id="133"/>
      <w:bookmarkStart w:id="134" w:name="_Toc184310339"/>
      <w:bookmarkEnd w:id="134"/>
      <w:bookmarkStart w:id="135" w:name="_Toc184310295"/>
      <w:bookmarkEnd w:id="135"/>
      <w:bookmarkStart w:id="136" w:name="_Toc184308083"/>
      <w:bookmarkEnd w:id="136"/>
      <w:bookmarkStart w:id="137" w:name="_Toc184310312"/>
      <w:bookmarkEnd w:id="137"/>
      <w:bookmarkStart w:id="138" w:name="_Toc184314420"/>
      <w:bookmarkEnd w:id="138"/>
      <w:bookmarkStart w:id="139" w:name="_Toc184310334"/>
      <w:bookmarkEnd w:id="139"/>
      <w:bookmarkStart w:id="140" w:name="_Toc184310313"/>
      <w:bookmarkEnd w:id="140"/>
      <w:bookmarkStart w:id="141" w:name="_Toc184313274"/>
      <w:bookmarkEnd w:id="141"/>
      <w:bookmarkStart w:id="142" w:name="_Toc184313294"/>
      <w:bookmarkEnd w:id="142"/>
      <w:bookmarkStart w:id="143" w:name="_Toc184308062"/>
      <w:bookmarkEnd w:id="143"/>
      <w:bookmarkStart w:id="144" w:name="_Toc184312136"/>
      <w:bookmarkEnd w:id="144"/>
      <w:bookmarkStart w:id="145" w:name="_Toc184308094"/>
      <w:bookmarkEnd w:id="145"/>
      <w:bookmarkStart w:id="146" w:name="_Toc184312068"/>
      <w:bookmarkEnd w:id="146"/>
      <w:bookmarkStart w:id="147" w:name="_Toc184314429"/>
      <w:bookmarkEnd w:id="147"/>
      <w:bookmarkStart w:id="148" w:name="_Toc184312121"/>
      <w:bookmarkEnd w:id="148"/>
      <w:bookmarkStart w:id="149" w:name="_Toc184313260"/>
      <w:bookmarkEnd w:id="149"/>
      <w:bookmarkStart w:id="150" w:name="_Toc184313266"/>
      <w:bookmarkEnd w:id="150"/>
      <w:bookmarkStart w:id="151" w:name="_Toc184312122"/>
      <w:bookmarkEnd w:id="151"/>
      <w:bookmarkStart w:id="152" w:name="_Toc184310323"/>
      <w:bookmarkEnd w:id="152"/>
      <w:bookmarkStart w:id="153" w:name="_Toc184312103"/>
      <w:bookmarkEnd w:id="153"/>
      <w:bookmarkStart w:id="154" w:name="_Toc184310326"/>
      <w:bookmarkEnd w:id="154"/>
      <w:bookmarkStart w:id="155" w:name="_Toc184308040"/>
      <w:bookmarkEnd w:id="155"/>
      <w:bookmarkStart w:id="156" w:name="_Toc184313259"/>
      <w:bookmarkEnd w:id="156"/>
      <w:bookmarkStart w:id="157" w:name="_Toc184312069"/>
      <w:bookmarkEnd w:id="157"/>
      <w:bookmarkStart w:id="158" w:name="_Toc184312091"/>
      <w:bookmarkEnd w:id="158"/>
      <w:bookmarkStart w:id="159" w:name="_Toc184310305"/>
      <w:bookmarkEnd w:id="159"/>
      <w:bookmarkStart w:id="160" w:name="_Toc184310342"/>
      <w:bookmarkEnd w:id="160"/>
      <w:bookmarkStart w:id="161" w:name="_Toc184313279"/>
      <w:bookmarkEnd w:id="161"/>
      <w:bookmarkStart w:id="162" w:name="_Toc184314444"/>
      <w:bookmarkEnd w:id="162"/>
      <w:bookmarkStart w:id="163" w:name="_Toc184314471"/>
      <w:bookmarkEnd w:id="163"/>
      <w:bookmarkStart w:id="164" w:name="_Toc184314451"/>
      <w:bookmarkEnd w:id="164"/>
      <w:bookmarkStart w:id="165" w:name="_Toc184314476"/>
      <w:bookmarkEnd w:id="165"/>
      <w:bookmarkStart w:id="166" w:name="_Toc184313287"/>
      <w:bookmarkEnd w:id="166"/>
      <w:bookmarkStart w:id="167" w:name="_Toc184308043"/>
      <w:bookmarkEnd w:id="167"/>
      <w:bookmarkStart w:id="168" w:name="_Toc184310303"/>
      <w:bookmarkEnd w:id="168"/>
      <w:bookmarkStart w:id="169" w:name="_Toc184313262"/>
      <w:bookmarkEnd w:id="169"/>
      <w:bookmarkStart w:id="170" w:name="_Toc184312075"/>
      <w:bookmarkEnd w:id="170"/>
      <w:bookmarkStart w:id="171" w:name="_Toc184313243"/>
      <w:bookmarkEnd w:id="171"/>
      <w:bookmarkStart w:id="172" w:name="_Toc184310302"/>
      <w:bookmarkEnd w:id="172"/>
      <w:bookmarkStart w:id="173" w:name="_Toc184308039"/>
      <w:bookmarkEnd w:id="173"/>
      <w:bookmarkStart w:id="174" w:name="_Toc184308090"/>
      <w:bookmarkEnd w:id="174"/>
      <w:bookmarkStart w:id="175" w:name="_Toc184310344"/>
      <w:bookmarkEnd w:id="175"/>
      <w:bookmarkStart w:id="176" w:name="_Toc184310330"/>
      <w:bookmarkEnd w:id="176"/>
      <w:bookmarkStart w:id="177" w:name="_Toc184308077"/>
      <w:bookmarkEnd w:id="177"/>
      <w:bookmarkStart w:id="178" w:name="_Toc184313283"/>
      <w:bookmarkEnd w:id="178"/>
      <w:bookmarkStart w:id="179" w:name="_Toc184314437"/>
      <w:bookmarkEnd w:id="179"/>
      <w:bookmarkStart w:id="180" w:name="_Toc184310289"/>
      <w:bookmarkEnd w:id="180"/>
      <w:bookmarkStart w:id="181" w:name="_Toc184310338"/>
      <w:bookmarkEnd w:id="181"/>
      <w:bookmarkStart w:id="182" w:name="_Toc184310291"/>
      <w:bookmarkEnd w:id="182"/>
      <w:bookmarkStart w:id="183" w:name="_Toc184314448"/>
      <w:bookmarkEnd w:id="183"/>
      <w:bookmarkStart w:id="184" w:name="_Toc184312088"/>
      <w:bookmarkEnd w:id="184"/>
      <w:bookmarkStart w:id="185" w:name="_Toc184314458"/>
      <w:bookmarkEnd w:id="185"/>
      <w:bookmarkStart w:id="186" w:name="_Toc184314459"/>
      <w:bookmarkEnd w:id="186"/>
      <w:bookmarkStart w:id="187" w:name="_Toc184310308"/>
      <w:bookmarkEnd w:id="187"/>
      <w:bookmarkStart w:id="188" w:name="_Toc184314468"/>
      <w:bookmarkEnd w:id="188"/>
      <w:bookmarkStart w:id="189" w:name="_Toc184312131"/>
      <w:bookmarkEnd w:id="189"/>
      <w:bookmarkStart w:id="190" w:name="_Toc184312119"/>
      <w:bookmarkEnd w:id="190"/>
      <w:bookmarkStart w:id="191" w:name="_Toc184313240"/>
      <w:bookmarkEnd w:id="191"/>
      <w:bookmarkStart w:id="192" w:name="_Toc184310332"/>
      <w:bookmarkEnd w:id="192"/>
      <w:bookmarkStart w:id="193" w:name="_Toc184310280"/>
      <w:bookmarkEnd w:id="193"/>
      <w:bookmarkStart w:id="194" w:name="_Toc184312130"/>
      <w:bookmarkEnd w:id="194"/>
      <w:bookmarkStart w:id="195" w:name="_Toc184312107"/>
      <w:bookmarkEnd w:id="195"/>
      <w:bookmarkStart w:id="196" w:name="_Toc184312110"/>
      <w:bookmarkEnd w:id="196"/>
      <w:bookmarkStart w:id="197" w:name="_Toc184312112"/>
      <w:bookmarkEnd w:id="197"/>
      <w:bookmarkStart w:id="198" w:name="_Toc184308058"/>
      <w:bookmarkEnd w:id="198"/>
      <w:bookmarkStart w:id="199" w:name="_Toc184312087"/>
      <w:bookmarkEnd w:id="199"/>
      <w:bookmarkStart w:id="200" w:name="_Toc184312074"/>
      <w:bookmarkEnd w:id="200"/>
      <w:bookmarkStart w:id="201" w:name="_Toc184310292"/>
      <w:bookmarkEnd w:id="201"/>
      <w:bookmarkStart w:id="202" w:name="_Toc184314416"/>
      <w:bookmarkEnd w:id="202"/>
      <w:bookmarkStart w:id="203" w:name="_Toc184308049"/>
      <w:bookmarkEnd w:id="203"/>
      <w:bookmarkStart w:id="204" w:name="_Toc184312102"/>
      <w:bookmarkEnd w:id="204"/>
      <w:bookmarkStart w:id="205" w:name="_Toc184308042"/>
      <w:bookmarkEnd w:id="205"/>
      <w:bookmarkStart w:id="206" w:name="_Toc184314414"/>
      <w:bookmarkEnd w:id="206"/>
      <w:bookmarkStart w:id="207" w:name="_Toc184310325"/>
      <w:bookmarkEnd w:id="207"/>
      <w:bookmarkStart w:id="208" w:name="_Toc184312092"/>
      <w:bookmarkEnd w:id="208"/>
      <w:bookmarkStart w:id="209" w:name="_Toc184313278"/>
      <w:bookmarkEnd w:id="209"/>
      <w:bookmarkStart w:id="210" w:name="_Toc184310286"/>
      <w:bookmarkEnd w:id="210"/>
      <w:bookmarkStart w:id="211" w:name="_Toc184310278"/>
      <w:bookmarkEnd w:id="211"/>
      <w:bookmarkStart w:id="212" w:name="_Toc184313282"/>
      <w:bookmarkEnd w:id="212"/>
      <w:bookmarkStart w:id="213" w:name="_Toc184310281"/>
      <w:bookmarkEnd w:id="213"/>
      <w:bookmarkStart w:id="214" w:name="_Toc184314439"/>
      <w:bookmarkEnd w:id="214"/>
      <w:bookmarkStart w:id="215" w:name="_Toc184314415"/>
      <w:bookmarkEnd w:id="215"/>
      <w:bookmarkStart w:id="216" w:name="_Toc184313296"/>
      <w:bookmarkEnd w:id="216"/>
      <w:bookmarkStart w:id="217" w:name="_Toc184312089"/>
      <w:bookmarkEnd w:id="217"/>
      <w:bookmarkStart w:id="218" w:name="_Toc184314480"/>
      <w:bookmarkEnd w:id="218"/>
      <w:bookmarkStart w:id="219" w:name="_Toc184308091"/>
      <w:bookmarkEnd w:id="219"/>
      <w:bookmarkStart w:id="220" w:name="_Toc184310318"/>
      <w:bookmarkEnd w:id="220"/>
      <w:bookmarkStart w:id="221" w:name="_Toc184313267"/>
      <w:bookmarkEnd w:id="221"/>
      <w:bookmarkStart w:id="222" w:name="_Toc184310335"/>
      <w:bookmarkEnd w:id="222"/>
      <w:bookmarkStart w:id="223" w:name="_Toc184308107"/>
      <w:bookmarkEnd w:id="223"/>
      <w:bookmarkStart w:id="224" w:name="_Toc184314463"/>
      <w:bookmarkEnd w:id="224"/>
      <w:bookmarkStart w:id="225" w:name="_Toc184308081"/>
      <w:bookmarkEnd w:id="225"/>
      <w:bookmarkStart w:id="226" w:name="_Toc184314445"/>
      <w:bookmarkEnd w:id="226"/>
      <w:bookmarkStart w:id="227" w:name="_Toc184313289"/>
      <w:bookmarkEnd w:id="227"/>
      <w:bookmarkStart w:id="228" w:name="_Toc184312090"/>
      <w:bookmarkEnd w:id="228"/>
      <w:bookmarkStart w:id="229" w:name="_Toc184308093"/>
      <w:bookmarkEnd w:id="229"/>
      <w:bookmarkStart w:id="230" w:name="_Toc184313252"/>
      <w:bookmarkEnd w:id="230"/>
      <w:bookmarkStart w:id="231" w:name="_Toc184312138"/>
      <w:bookmarkEnd w:id="231"/>
      <w:bookmarkStart w:id="232" w:name="_Toc184313275"/>
      <w:bookmarkEnd w:id="232"/>
      <w:bookmarkStart w:id="233" w:name="_Toc184314430"/>
      <w:bookmarkEnd w:id="233"/>
      <w:bookmarkStart w:id="234" w:name="_Toc184314438"/>
      <w:bookmarkEnd w:id="234"/>
      <w:bookmarkStart w:id="235" w:name="_Toc184314422"/>
      <w:bookmarkEnd w:id="235"/>
      <w:bookmarkStart w:id="236" w:name="_Toc184312116"/>
      <w:bookmarkEnd w:id="236"/>
      <w:bookmarkStart w:id="237" w:name="_Toc184314478"/>
      <w:bookmarkEnd w:id="237"/>
      <w:bookmarkStart w:id="238" w:name="_Toc184310319"/>
      <w:bookmarkEnd w:id="238"/>
      <w:bookmarkStart w:id="239" w:name="_Toc184312067"/>
      <w:bookmarkEnd w:id="239"/>
      <w:bookmarkStart w:id="240" w:name="_Toc184314479"/>
      <w:bookmarkEnd w:id="240"/>
      <w:bookmarkStart w:id="241" w:name="_Toc184308086"/>
      <w:bookmarkEnd w:id="241"/>
      <w:bookmarkStart w:id="242" w:name="_Toc184313293"/>
      <w:bookmarkEnd w:id="242"/>
      <w:bookmarkStart w:id="243" w:name="_Toc184308103"/>
      <w:bookmarkEnd w:id="243"/>
      <w:bookmarkStart w:id="244" w:name="_Toc184313251"/>
      <w:bookmarkEnd w:id="244"/>
      <w:bookmarkStart w:id="245" w:name="_Toc184314469"/>
      <w:bookmarkEnd w:id="245"/>
      <w:bookmarkStart w:id="246" w:name="_Toc184308068"/>
      <w:bookmarkEnd w:id="246"/>
      <w:bookmarkStart w:id="247" w:name="_Toc184313303"/>
      <w:bookmarkEnd w:id="247"/>
      <w:bookmarkStart w:id="248" w:name="_Toc184308088"/>
      <w:bookmarkEnd w:id="248"/>
      <w:bookmarkStart w:id="249" w:name="_Toc184310288"/>
      <w:bookmarkEnd w:id="249"/>
      <w:bookmarkStart w:id="250" w:name="_Toc184310300"/>
      <w:bookmarkEnd w:id="250"/>
      <w:bookmarkStart w:id="251" w:name="_Toc184312126"/>
      <w:bookmarkEnd w:id="251"/>
      <w:bookmarkStart w:id="252" w:name="_Toc184312113"/>
      <w:bookmarkEnd w:id="252"/>
      <w:bookmarkStart w:id="253" w:name="_Toc184312073"/>
      <w:bookmarkEnd w:id="253"/>
      <w:bookmarkStart w:id="254" w:name="_Toc184308080"/>
      <w:bookmarkEnd w:id="254"/>
      <w:bookmarkStart w:id="255" w:name="_Toc184313256"/>
      <w:bookmarkEnd w:id="255"/>
      <w:bookmarkStart w:id="256" w:name="_Toc184314470"/>
      <w:bookmarkEnd w:id="256"/>
      <w:bookmarkStart w:id="257" w:name="_Toc184308098"/>
      <w:bookmarkEnd w:id="257"/>
      <w:bookmarkStart w:id="258" w:name="_Toc184308066"/>
      <w:bookmarkEnd w:id="258"/>
      <w:bookmarkStart w:id="259" w:name="_Toc184310306"/>
      <w:bookmarkEnd w:id="259"/>
      <w:bookmarkStart w:id="260" w:name="_Toc184313264"/>
      <w:bookmarkEnd w:id="260"/>
      <w:bookmarkStart w:id="261" w:name="_Toc184312086"/>
      <w:bookmarkEnd w:id="261"/>
      <w:bookmarkStart w:id="262" w:name="_Toc184313286"/>
      <w:bookmarkEnd w:id="262"/>
      <w:bookmarkStart w:id="263" w:name="_Toc184314440"/>
      <w:bookmarkEnd w:id="263"/>
      <w:bookmarkStart w:id="264" w:name="_Toc184310311"/>
      <w:bookmarkEnd w:id="264"/>
      <w:bookmarkStart w:id="265" w:name="_Toc184312129"/>
      <w:bookmarkEnd w:id="265"/>
      <w:bookmarkStart w:id="266" w:name="_Toc184310290"/>
      <w:bookmarkEnd w:id="266"/>
      <w:bookmarkStart w:id="267" w:name="_Toc184308052"/>
      <w:bookmarkEnd w:id="267"/>
      <w:bookmarkStart w:id="268" w:name="_Toc184308044"/>
      <w:bookmarkEnd w:id="268"/>
      <w:bookmarkStart w:id="269" w:name="_Toc184308051"/>
      <w:bookmarkEnd w:id="269"/>
      <w:bookmarkStart w:id="270" w:name="_Toc184312125"/>
      <w:bookmarkEnd w:id="270"/>
      <w:bookmarkStart w:id="271" w:name="_Toc184308099"/>
      <w:bookmarkEnd w:id="271"/>
      <w:bookmarkStart w:id="272" w:name="_Toc184314419"/>
      <w:bookmarkEnd w:id="272"/>
      <w:bookmarkStart w:id="273" w:name="_Toc184312071"/>
      <w:bookmarkEnd w:id="273"/>
      <w:bookmarkStart w:id="274" w:name="_Toc184313300"/>
      <w:bookmarkEnd w:id="274"/>
      <w:bookmarkStart w:id="275" w:name="_Toc184313298"/>
      <w:bookmarkEnd w:id="275"/>
      <w:bookmarkStart w:id="276" w:name="_Toc184310321"/>
      <w:bookmarkEnd w:id="276"/>
      <w:bookmarkStart w:id="277" w:name="_Toc184313246"/>
      <w:bookmarkEnd w:id="277"/>
      <w:bookmarkStart w:id="278" w:name="_Toc184312120"/>
      <w:bookmarkEnd w:id="278"/>
      <w:bookmarkStart w:id="279" w:name="_Toc184314466"/>
      <w:bookmarkEnd w:id="279"/>
      <w:bookmarkStart w:id="280" w:name="_Toc184310316"/>
      <w:bookmarkEnd w:id="280"/>
      <w:bookmarkStart w:id="281" w:name="_Toc184310315"/>
      <w:bookmarkEnd w:id="281"/>
      <w:bookmarkStart w:id="282" w:name="_Toc184308046"/>
      <w:bookmarkEnd w:id="282"/>
      <w:bookmarkStart w:id="283" w:name="_Toc184310277"/>
      <w:bookmarkEnd w:id="283"/>
      <w:bookmarkStart w:id="284" w:name="_Toc184312098"/>
      <w:bookmarkEnd w:id="284"/>
      <w:bookmarkStart w:id="285" w:name="_Toc184314434"/>
      <w:bookmarkEnd w:id="285"/>
      <w:bookmarkStart w:id="286" w:name="_Toc184308063"/>
      <w:bookmarkEnd w:id="286"/>
      <w:bookmarkStart w:id="287" w:name="_Toc184314454"/>
      <w:bookmarkEnd w:id="287"/>
      <w:bookmarkStart w:id="288" w:name="_Toc184312137"/>
      <w:bookmarkEnd w:id="288"/>
      <w:bookmarkStart w:id="289" w:name="_Toc184313250"/>
      <w:bookmarkEnd w:id="289"/>
      <w:bookmarkStart w:id="290" w:name="_Toc184314424"/>
      <w:bookmarkEnd w:id="290"/>
      <w:bookmarkStart w:id="291" w:name="_Toc184312079"/>
      <w:bookmarkEnd w:id="291"/>
      <w:bookmarkStart w:id="292" w:name="_Toc184312084"/>
      <w:bookmarkEnd w:id="292"/>
      <w:bookmarkStart w:id="293" w:name="_Toc184313290"/>
      <w:bookmarkEnd w:id="293"/>
      <w:bookmarkStart w:id="294" w:name="_Toc184313301"/>
      <w:bookmarkEnd w:id="294"/>
      <w:bookmarkStart w:id="295" w:name="_Toc184312093"/>
      <w:bookmarkEnd w:id="295"/>
      <w:bookmarkStart w:id="296" w:name="_Toc184308078"/>
      <w:bookmarkEnd w:id="296"/>
      <w:bookmarkStart w:id="297" w:name="_Toc184308050"/>
      <w:bookmarkEnd w:id="297"/>
      <w:bookmarkStart w:id="298" w:name="_Toc184310322"/>
      <w:bookmarkEnd w:id="298"/>
      <w:bookmarkStart w:id="299" w:name="_Toc184312077"/>
      <w:bookmarkEnd w:id="299"/>
      <w:bookmarkStart w:id="300" w:name="_Toc184314421"/>
      <w:bookmarkEnd w:id="300"/>
      <w:bookmarkStart w:id="301" w:name="_Toc184310320"/>
      <w:bookmarkEnd w:id="301"/>
      <w:bookmarkStart w:id="302" w:name="_Toc184314472"/>
      <w:bookmarkEnd w:id="302"/>
      <w:bookmarkStart w:id="303" w:name="_Toc184313309"/>
      <w:bookmarkEnd w:id="303"/>
      <w:bookmarkStart w:id="304" w:name="_Toc184314417"/>
      <w:bookmarkEnd w:id="304"/>
      <w:bookmarkStart w:id="305" w:name="_Toc184313271"/>
      <w:bookmarkEnd w:id="305"/>
      <w:bookmarkStart w:id="306" w:name="_Toc184308097"/>
      <w:bookmarkEnd w:id="306"/>
      <w:bookmarkStart w:id="307" w:name="_Toc184313248"/>
      <w:bookmarkEnd w:id="307"/>
      <w:bookmarkStart w:id="308" w:name="_Toc184308055"/>
      <w:bookmarkEnd w:id="308"/>
      <w:bookmarkStart w:id="309" w:name="_Toc184312105"/>
      <w:bookmarkEnd w:id="309"/>
      <w:bookmarkStart w:id="310" w:name="_Toc184308067"/>
      <w:bookmarkEnd w:id="310"/>
      <w:bookmarkStart w:id="311" w:name="_Toc184308060"/>
      <w:bookmarkEnd w:id="311"/>
      <w:bookmarkStart w:id="312" w:name="_Toc184313285"/>
      <w:bookmarkEnd w:id="312"/>
      <w:bookmarkStart w:id="313" w:name="_Toc184308037"/>
      <w:bookmarkEnd w:id="313"/>
      <w:bookmarkStart w:id="314" w:name="_Toc184310304"/>
      <w:bookmarkEnd w:id="314"/>
      <w:bookmarkStart w:id="315" w:name="_Toc184312128"/>
      <w:bookmarkEnd w:id="315"/>
      <w:bookmarkStart w:id="316" w:name="_Toc184313258"/>
      <w:bookmarkEnd w:id="316"/>
      <w:bookmarkStart w:id="317" w:name="_Toc184310299"/>
      <w:bookmarkEnd w:id="317"/>
      <w:bookmarkStart w:id="318" w:name="_Toc184313280"/>
      <w:bookmarkEnd w:id="318"/>
      <w:bookmarkStart w:id="319" w:name="_Toc184308089"/>
      <w:bookmarkEnd w:id="319"/>
      <w:bookmarkStart w:id="320" w:name="_Toc184313241"/>
      <w:bookmarkEnd w:id="320"/>
      <w:bookmarkStart w:id="321" w:name="_Toc184310324"/>
      <w:bookmarkEnd w:id="321"/>
      <w:bookmarkStart w:id="322" w:name="_Toc184308106"/>
      <w:bookmarkEnd w:id="322"/>
      <w:bookmarkStart w:id="323" w:name="_Toc184312127"/>
      <w:bookmarkEnd w:id="323"/>
      <w:bookmarkStart w:id="324" w:name="_Toc184310298"/>
      <w:bookmarkEnd w:id="324"/>
      <w:bookmarkStart w:id="325" w:name="_Toc184314462"/>
      <w:bookmarkEnd w:id="325"/>
      <w:bookmarkStart w:id="326" w:name="_Toc184313281"/>
      <w:bookmarkEnd w:id="326"/>
      <w:bookmarkStart w:id="327" w:name="_Toc184308101"/>
      <w:bookmarkEnd w:id="327"/>
      <w:bookmarkStart w:id="328" w:name="_Toc184313242"/>
      <w:bookmarkEnd w:id="328"/>
      <w:bookmarkStart w:id="329" w:name="_Toc184312097"/>
      <w:bookmarkEnd w:id="329"/>
      <w:bookmarkStart w:id="330" w:name="_Toc184308070"/>
      <w:bookmarkEnd w:id="330"/>
      <w:bookmarkStart w:id="331" w:name="_Toc184308038"/>
      <w:bookmarkEnd w:id="331"/>
      <w:bookmarkStart w:id="332" w:name="_Toc184313284"/>
      <w:bookmarkEnd w:id="332"/>
      <w:bookmarkStart w:id="333" w:name="_Toc184308056"/>
      <w:bookmarkEnd w:id="333"/>
      <w:bookmarkStart w:id="334" w:name="_Toc184314410"/>
      <w:bookmarkEnd w:id="334"/>
      <w:bookmarkStart w:id="335" w:name="_Toc184314433"/>
      <w:bookmarkEnd w:id="335"/>
      <w:bookmarkStart w:id="336" w:name="_Toc184310301"/>
      <w:bookmarkEnd w:id="336"/>
      <w:bookmarkStart w:id="337" w:name="_Toc184314443"/>
      <w:bookmarkEnd w:id="337"/>
      <w:bookmarkStart w:id="338" w:name="_Toc184308057"/>
      <w:bookmarkEnd w:id="338"/>
      <w:bookmarkStart w:id="339" w:name="_Toc184313302"/>
      <w:bookmarkEnd w:id="339"/>
      <w:bookmarkStart w:id="340" w:name="_Toc184310297"/>
      <w:bookmarkEnd w:id="340"/>
      <w:bookmarkStart w:id="341" w:name="_Toc184312114"/>
      <w:bookmarkEnd w:id="341"/>
      <w:bookmarkStart w:id="342" w:name="_Toc184314461"/>
      <w:bookmarkEnd w:id="342"/>
      <w:bookmarkStart w:id="343" w:name="_Toc184313244"/>
      <w:bookmarkEnd w:id="343"/>
      <w:bookmarkStart w:id="344" w:name="_Toc184313265"/>
      <w:bookmarkEnd w:id="344"/>
      <w:bookmarkStart w:id="345" w:name="_Toc184308079"/>
      <w:bookmarkEnd w:id="345"/>
      <w:bookmarkStart w:id="346" w:name="_Toc184312072"/>
      <w:bookmarkEnd w:id="346"/>
      <w:bookmarkStart w:id="347" w:name="_Toc184314413"/>
      <w:bookmarkEnd w:id="347"/>
      <w:bookmarkStart w:id="348" w:name="_Toc184312096"/>
      <w:bookmarkEnd w:id="348"/>
      <w:bookmarkStart w:id="349" w:name="_Toc184314474"/>
      <w:bookmarkEnd w:id="349"/>
      <w:bookmarkStart w:id="350" w:name="_Toc184308073"/>
      <w:bookmarkEnd w:id="350"/>
      <w:bookmarkStart w:id="351" w:name="_Toc184314475"/>
      <w:bookmarkEnd w:id="351"/>
      <w:bookmarkStart w:id="352" w:name="_Toc184310287"/>
      <w:bookmarkEnd w:id="352"/>
      <w:bookmarkStart w:id="353" w:name="_Toc184312118"/>
      <w:bookmarkEnd w:id="353"/>
      <w:bookmarkStart w:id="354" w:name="_Toc184313276"/>
      <w:bookmarkEnd w:id="354"/>
      <w:bookmarkStart w:id="355" w:name="_Toc184313268"/>
      <w:bookmarkEnd w:id="355"/>
      <w:bookmarkStart w:id="356" w:name="_Toc184310285"/>
      <w:bookmarkEnd w:id="356"/>
      <w:bookmarkStart w:id="357" w:name="_Toc184308102"/>
      <w:bookmarkEnd w:id="357"/>
      <w:bookmarkStart w:id="358" w:name="_Toc184313291"/>
      <w:bookmarkEnd w:id="358"/>
      <w:bookmarkStart w:id="359" w:name="_Toc184313306"/>
      <w:bookmarkEnd w:id="359"/>
      <w:bookmarkStart w:id="360" w:name="_Toc184313257"/>
      <w:bookmarkEnd w:id="360"/>
      <w:bookmarkStart w:id="361" w:name="_Toc184310284"/>
      <w:bookmarkEnd w:id="361"/>
      <w:bookmarkStart w:id="362" w:name="_Toc184314435"/>
      <w:bookmarkEnd w:id="362"/>
      <w:bookmarkStart w:id="363" w:name="_Toc184310276"/>
      <w:bookmarkEnd w:id="363"/>
      <w:bookmarkStart w:id="364" w:name="_Toc184314477"/>
      <w:bookmarkEnd w:id="364"/>
      <w:bookmarkStart w:id="365" w:name="_Toc184310317"/>
      <w:bookmarkEnd w:id="365"/>
      <w:bookmarkStart w:id="366" w:name="_Toc184313247"/>
      <w:bookmarkEnd w:id="366"/>
      <w:bookmarkStart w:id="367" w:name="_Toc184312106"/>
      <w:bookmarkEnd w:id="367"/>
      <w:bookmarkStart w:id="368" w:name="_Toc184310309"/>
      <w:bookmarkEnd w:id="368"/>
      <w:bookmarkStart w:id="369" w:name="_Toc184308075"/>
      <w:bookmarkEnd w:id="369"/>
      <w:bookmarkStart w:id="370" w:name="_Toc184308054"/>
      <w:bookmarkEnd w:id="370"/>
      <w:bookmarkStart w:id="371" w:name="_Toc184313307"/>
      <w:bookmarkEnd w:id="371"/>
      <w:bookmarkStart w:id="372" w:name="_Toc184312132"/>
      <w:bookmarkEnd w:id="372"/>
      <w:bookmarkStart w:id="373" w:name="_Toc184313310"/>
      <w:bookmarkEnd w:id="373"/>
      <w:bookmarkStart w:id="374" w:name="_Toc184313288"/>
      <w:bookmarkEnd w:id="374"/>
      <w:bookmarkStart w:id="375" w:name="_Toc184310327"/>
      <w:bookmarkEnd w:id="375"/>
      <w:bookmarkStart w:id="376" w:name="_Toc184313261"/>
      <w:bookmarkEnd w:id="376"/>
      <w:bookmarkStart w:id="377" w:name="_Toc184308082"/>
      <w:bookmarkEnd w:id="377"/>
      <w:bookmarkStart w:id="378" w:name="_Toc184312117"/>
      <w:bookmarkEnd w:id="378"/>
      <w:bookmarkStart w:id="379" w:name="_Toc184310336"/>
      <w:bookmarkEnd w:id="379"/>
      <w:bookmarkStart w:id="380" w:name="_Toc184313253"/>
      <w:bookmarkEnd w:id="380"/>
      <w:bookmarkStart w:id="381" w:name="_Toc184314473"/>
      <w:bookmarkEnd w:id="381"/>
      <w:bookmarkStart w:id="382" w:name="_Toc184314442"/>
      <w:bookmarkEnd w:id="382"/>
      <w:bookmarkStart w:id="383" w:name="_Toc184308076"/>
      <w:bookmarkEnd w:id="383"/>
      <w:bookmarkStart w:id="384" w:name="_Toc184310310"/>
      <w:bookmarkEnd w:id="384"/>
      <w:bookmarkStart w:id="385" w:name="_Toc184308048"/>
      <w:bookmarkEnd w:id="385"/>
      <w:bookmarkStart w:id="386" w:name="_Toc184313263"/>
      <w:bookmarkEnd w:id="386"/>
      <w:bookmarkStart w:id="387" w:name="_Toc184308104"/>
      <w:bookmarkEnd w:id="387"/>
      <w:bookmarkStart w:id="388" w:name="_Toc184313297"/>
      <w:bookmarkEnd w:id="388"/>
      <w:bookmarkStart w:id="389" w:name="_Toc184308053"/>
      <w:bookmarkEnd w:id="389"/>
      <w:bookmarkStart w:id="390" w:name="_Toc184314465"/>
      <w:bookmarkEnd w:id="390"/>
      <w:bookmarkStart w:id="391" w:name="_Toc184314457"/>
      <w:bookmarkEnd w:id="391"/>
      <w:bookmarkStart w:id="392" w:name="_Toc184308041"/>
      <w:bookmarkEnd w:id="392"/>
      <w:bookmarkStart w:id="393" w:name="_Toc184310279"/>
      <w:bookmarkEnd w:id="393"/>
      <w:bookmarkStart w:id="394" w:name="_Toc184313295"/>
      <w:bookmarkEnd w:id="394"/>
      <w:r>
        <w:rPr>
          <w:rFonts w:hint="eastAsia" w:ascii="宋体" w:hAnsi="宋体" w:cs="宋体"/>
          <w:b/>
          <w:sz w:val="36"/>
          <w:szCs w:val="36"/>
        </w:rPr>
        <w:t>评标办法</w:t>
      </w:r>
    </w:p>
    <w:p w14:paraId="68F76DFF">
      <w:pPr>
        <w:snapToGrid w:val="0"/>
        <w:spacing w:line="360" w:lineRule="auto"/>
        <w:jc w:val="center"/>
        <w:rPr>
          <w:color w:val="FF0000"/>
        </w:rPr>
      </w:pPr>
      <w:r>
        <w:rPr>
          <w:rFonts w:hint="eastAsia" w:ascii="宋体" w:hAnsi="宋体" w:cs="宋体"/>
          <w:b/>
          <w:sz w:val="32"/>
          <w:szCs w:val="20"/>
        </w:rPr>
        <w:t>评标办法前附表</w:t>
      </w:r>
      <w:r>
        <w:rPr>
          <w:rFonts w:hint="eastAsia" w:ascii="宋体" w:hAnsi="宋体" w:cs="宋体"/>
          <w:b/>
          <w:color w:val="FF0000"/>
          <w:sz w:val="32"/>
          <w:szCs w:val="20"/>
        </w:rPr>
        <w:t>（各标项通用）</w:t>
      </w:r>
    </w:p>
    <w:tbl>
      <w:tblPr>
        <w:tblStyle w:val="62"/>
        <w:tblpPr w:leftFromText="180" w:rightFromText="180" w:vertAnchor="text" w:horzAnchor="page" w:tblpX="1547" w:tblpY="1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2"/>
        <w:gridCol w:w="678"/>
        <w:gridCol w:w="1073"/>
        <w:gridCol w:w="1652"/>
      </w:tblGrid>
      <w:tr w14:paraId="4BD9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79" w:type="pct"/>
            <w:vAlign w:val="center"/>
          </w:tcPr>
          <w:p w14:paraId="7743C559">
            <w:pPr>
              <w:spacing w:line="360" w:lineRule="auto"/>
              <w:jc w:val="center"/>
              <w:outlineLvl w:val="0"/>
              <w:rPr>
                <w:rFonts w:hint="eastAsia" w:ascii="宋体" w:hAnsi="宋体" w:cs="宋体"/>
                <w:bCs/>
                <w:color w:val="000000" w:themeColor="text1"/>
                <w:szCs w:val="21"/>
                <w:highlight w:val="none"/>
                <w14:textFill>
                  <w14:solidFill>
                    <w14:schemeClr w14:val="tx1"/>
                  </w14:solidFill>
                </w14:textFill>
              </w:rPr>
            </w:pPr>
            <w:bookmarkStart w:id="409" w:name="_GoBack"/>
            <w:r>
              <w:rPr>
                <w:rFonts w:hint="eastAsia" w:ascii="宋体" w:hAnsi="宋体" w:cs="宋体"/>
                <w:bCs/>
                <w:color w:val="000000" w:themeColor="text1"/>
                <w:szCs w:val="21"/>
                <w:highlight w:val="none"/>
                <w14:textFill>
                  <w14:solidFill>
                    <w14:schemeClr w14:val="tx1"/>
                  </w14:solidFill>
                </w14:textFill>
              </w:rPr>
              <w:t>序号</w:t>
            </w:r>
          </w:p>
        </w:tc>
        <w:tc>
          <w:tcPr>
            <w:tcW w:w="2786" w:type="pct"/>
            <w:vAlign w:val="center"/>
          </w:tcPr>
          <w:p w14:paraId="7DF6CEE1">
            <w:pPr>
              <w:spacing w:line="360" w:lineRule="auto"/>
              <w:jc w:val="center"/>
              <w:outlineLvl w:val="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评标标准</w:t>
            </w:r>
          </w:p>
        </w:tc>
        <w:tc>
          <w:tcPr>
            <w:tcW w:w="365" w:type="pct"/>
            <w:vAlign w:val="center"/>
          </w:tcPr>
          <w:p w14:paraId="006B8F25">
            <w:pPr>
              <w:spacing w:line="360" w:lineRule="auto"/>
              <w:jc w:val="center"/>
              <w:outlineLvl w:val="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权重</w:t>
            </w:r>
          </w:p>
        </w:tc>
        <w:tc>
          <w:tcPr>
            <w:tcW w:w="578" w:type="pct"/>
            <w:vAlign w:val="center"/>
          </w:tcPr>
          <w:p w14:paraId="395F263B">
            <w:pPr>
              <w:jc w:val="center"/>
              <w:outlineLvl w:val="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主观分/客观分属性</w:t>
            </w:r>
          </w:p>
        </w:tc>
        <w:tc>
          <w:tcPr>
            <w:tcW w:w="890" w:type="pct"/>
          </w:tcPr>
          <w:p w14:paraId="124A6A39">
            <w:pPr>
              <w:jc w:val="center"/>
              <w:outlineLvl w:val="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投标文件中评标标准相应的商务技术资料目录*</w:t>
            </w:r>
          </w:p>
        </w:tc>
      </w:tr>
      <w:tr w14:paraId="7DD0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9" w:type="pct"/>
            <w:vAlign w:val="center"/>
          </w:tcPr>
          <w:p w14:paraId="7BF0B9C5">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1</w:t>
            </w:r>
          </w:p>
        </w:tc>
        <w:tc>
          <w:tcPr>
            <w:tcW w:w="2786" w:type="pct"/>
            <w:shd w:val="clear" w:color="auto" w:fill="auto"/>
            <w:vAlign w:val="center"/>
          </w:tcPr>
          <w:p w14:paraId="64E4BA41">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对供应商在标准化领域科研项目开展实力进行综合评审，实力强的得5分，较强的得3分，一般的得1分，否则不得分。</w:t>
            </w:r>
          </w:p>
        </w:tc>
        <w:tc>
          <w:tcPr>
            <w:tcW w:w="365" w:type="pct"/>
            <w:shd w:val="clear" w:color="auto" w:fill="auto"/>
            <w:vAlign w:val="center"/>
          </w:tcPr>
          <w:p w14:paraId="35CA3571">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2971041F">
            <w:pPr>
              <w:snapToGrid w:val="0"/>
              <w:jc w:val="left"/>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6FB7EB75">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427C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4E146D71">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2</w:t>
            </w:r>
          </w:p>
        </w:tc>
        <w:tc>
          <w:tcPr>
            <w:tcW w:w="2786" w:type="pct"/>
            <w:shd w:val="clear" w:color="auto" w:fill="auto"/>
            <w:vAlign w:val="center"/>
          </w:tcPr>
          <w:p w14:paraId="1F37CB61">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①主导制修订国际标准并立项的得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12</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1DCE71D6">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②参与制修订国际标准并立项的得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10</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252FB5D7">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③主导制修订国家标准的得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8</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23B94196">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④主导制修订行业标准的得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5</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42C65270">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⑤主导制修订地方标准的得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7D210AD0">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⑥参与制修订国家标准的得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2B3A5590">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⑦参与制修订行业标准的得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2</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1C8FCC46">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⑧参与制修订地方标准的得</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cs="宋体"/>
                <w:snapToGrid w:val="0"/>
                <w:color w:val="000000" w:themeColor="text1"/>
                <w:kern w:val="0"/>
                <w:sz w:val="21"/>
                <w:szCs w:val="21"/>
                <w:highlight w:val="none"/>
                <w14:textFill>
                  <w14:solidFill>
                    <w14:schemeClr w14:val="tx1"/>
                  </w14:solidFill>
                </w14:textFill>
              </w:rPr>
              <w:t>分。</w:t>
            </w:r>
          </w:p>
          <w:p w14:paraId="68657AF1">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以上不重复累计得分，没有的不得分，须提供有效证明材料。</w:t>
            </w:r>
          </w:p>
        </w:tc>
        <w:tc>
          <w:tcPr>
            <w:tcW w:w="365" w:type="pct"/>
            <w:shd w:val="clear" w:color="auto" w:fill="auto"/>
            <w:vAlign w:val="center"/>
          </w:tcPr>
          <w:p w14:paraId="4C62DD82">
            <w:pPr>
              <w:jc w:val="center"/>
              <w:rPr>
                <w:rFonts w:hint="default"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s="宋体" w:eastAsiaTheme="minorEastAsia"/>
                <w:bCs/>
                <w:color w:val="000000" w:themeColor="text1"/>
                <w:sz w:val="21"/>
                <w:szCs w:val="21"/>
                <w:highlight w:val="none"/>
                <w:lang w:val="en-US" w:eastAsia="zh-CN"/>
                <w14:textFill>
                  <w14:solidFill>
                    <w14:schemeClr w14:val="tx1"/>
                  </w14:solidFill>
                </w14:textFill>
              </w:rPr>
              <w:t>12</w:t>
            </w:r>
          </w:p>
        </w:tc>
        <w:tc>
          <w:tcPr>
            <w:tcW w:w="578" w:type="pct"/>
            <w:shd w:val="clear" w:color="auto" w:fill="auto"/>
            <w:vAlign w:val="center"/>
          </w:tcPr>
          <w:p w14:paraId="07D8B1BD">
            <w:pPr>
              <w:snapToGrid w:val="0"/>
              <w:jc w:val="left"/>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客观分</w:t>
            </w:r>
          </w:p>
        </w:tc>
        <w:tc>
          <w:tcPr>
            <w:tcW w:w="890" w:type="pct"/>
            <w:shd w:val="clear" w:color="auto" w:fill="auto"/>
            <w:vAlign w:val="center"/>
          </w:tcPr>
          <w:p w14:paraId="1F2751DD">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3B47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3785A237">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3</w:t>
            </w:r>
          </w:p>
        </w:tc>
        <w:tc>
          <w:tcPr>
            <w:tcW w:w="2786" w:type="pct"/>
            <w:shd w:val="clear" w:color="auto" w:fill="auto"/>
            <w:vAlign w:val="center"/>
          </w:tcPr>
          <w:p w14:paraId="0D7EACBB">
            <w:pPr>
              <w:snapToGrid w:val="0"/>
              <w:jc w:val="left"/>
              <w:outlineLvl w:val="0"/>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①项目负责人需为本单位在职人员，具有正高职称得5分；副高职称得3分；没有不得分。</w:t>
            </w:r>
          </w:p>
          <w:p w14:paraId="2997DD42">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②项目负责人具有标准制定推广相关工作经历5年以上的得5分；3-5年的得3分；3年以下的得1分；没有的不得分。</w:t>
            </w:r>
            <w:r>
              <w:rPr>
                <w:rFonts w:hint="eastAsia" w:ascii="宋体" w:hAnsi="宋体" w:cs="宋体"/>
                <w:snapToGrid w:val="0"/>
                <w:color w:val="000000" w:themeColor="text1"/>
                <w:kern w:val="0"/>
                <w:sz w:val="21"/>
                <w:szCs w:val="21"/>
                <w:highlight w:val="none"/>
                <w14:textFill>
                  <w14:solidFill>
                    <w14:schemeClr w14:val="tx1"/>
                  </w14:solidFill>
                </w14:textFill>
              </w:rPr>
              <w:br w:type="textWrapping"/>
            </w:r>
            <w:r>
              <w:rPr>
                <w:rFonts w:hint="eastAsia" w:ascii="宋体" w:hAnsi="宋体" w:cs="宋体"/>
                <w:snapToGrid w:val="0"/>
                <w:color w:val="000000" w:themeColor="text1"/>
                <w:kern w:val="0"/>
                <w:sz w:val="21"/>
                <w:szCs w:val="21"/>
                <w:highlight w:val="none"/>
                <w14:textFill>
                  <w14:solidFill>
                    <w14:schemeClr w14:val="tx1"/>
                  </w14:solidFill>
                </w14:textFill>
              </w:rPr>
              <w:t>以上涉分项须提供相关有效证明材料。</w:t>
            </w:r>
          </w:p>
        </w:tc>
        <w:tc>
          <w:tcPr>
            <w:tcW w:w="365" w:type="pct"/>
            <w:shd w:val="clear" w:color="auto" w:fill="auto"/>
            <w:vAlign w:val="center"/>
          </w:tcPr>
          <w:p w14:paraId="2F13F600">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10</w:t>
            </w:r>
          </w:p>
        </w:tc>
        <w:tc>
          <w:tcPr>
            <w:tcW w:w="578" w:type="pct"/>
            <w:shd w:val="clear" w:color="auto" w:fill="auto"/>
            <w:vAlign w:val="center"/>
          </w:tcPr>
          <w:p w14:paraId="2BD12F00">
            <w:pPr>
              <w:snapToGrid w:val="0"/>
              <w:jc w:val="left"/>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客观分</w:t>
            </w:r>
          </w:p>
        </w:tc>
        <w:tc>
          <w:tcPr>
            <w:tcW w:w="890" w:type="pct"/>
            <w:shd w:val="clear" w:color="auto" w:fill="auto"/>
            <w:vAlign w:val="center"/>
          </w:tcPr>
          <w:p w14:paraId="1304D40A">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3BA9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39EB52E0">
            <w:pPr>
              <w:snapToGrid w:val="0"/>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4</w:t>
            </w:r>
          </w:p>
        </w:tc>
        <w:tc>
          <w:tcPr>
            <w:tcW w:w="2786" w:type="pct"/>
            <w:shd w:val="clear" w:color="auto" w:fill="auto"/>
            <w:vAlign w:val="center"/>
          </w:tcPr>
          <w:p w14:paraId="13D720B0">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根据拟派本项目团队人员数量的充足性、分工合理性、经验丰富方面综合评审，符合的得5分，基本符合的得3分，部分符合的得1分，不符合的得0分。</w:t>
            </w:r>
          </w:p>
        </w:tc>
        <w:tc>
          <w:tcPr>
            <w:tcW w:w="365" w:type="pct"/>
            <w:shd w:val="clear" w:color="auto" w:fill="auto"/>
            <w:vAlign w:val="center"/>
          </w:tcPr>
          <w:p w14:paraId="3F0DB417">
            <w:pPr>
              <w:jc w:val="center"/>
              <w:rPr>
                <w:rFonts w:hint="default"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0BC29A05">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439B661E">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3F70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6B9B008E">
            <w:pPr>
              <w:snapToGrid w:val="0"/>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5</w:t>
            </w:r>
          </w:p>
        </w:tc>
        <w:tc>
          <w:tcPr>
            <w:tcW w:w="2786" w:type="pct"/>
            <w:shd w:val="clear" w:color="auto" w:fill="auto"/>
            <w:vAlign w:val="center"/>
          </w:tcPr>
          <w:p w14:paraId="3AC98B59">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供应商根据项目实施期限要求，编制合理、详细、科学的项目进度计划，符合的得5分，基本符合的得3分，部分符合的得1分，不符合的得0分。</w:t>
            </w:r>
          </w:p>
        </w:tc>
        <w:tc>
          <w:tcPr>
            <w:tcW w:w="365" w:type="pct"/>
            <w:shd w:val="clear" w:color="auto" w:fill="auto"/>
            <w:vAlign w:val="center"/>
          </w:tcPr>
          <w:p w14:paraId="77BC6F0F">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12FD8F48">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246E8850">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561A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4B7B4B85">
            <w:pPr>
              <w:snapToGrid w:val="0"/>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6</w:t>
            </w:r>
          </w:p>
        </w:tc>
        <w:tc>
          <w:tcPr>
            <w:tcW w:w="2786" w:type="pct"/>
            <w:shd w:val="clear" w:color="auto" w:fill="auto"/>
            <w:vAlign w:val="center"/>
          </w:tcPr>
          <w:p w14:paraId="0B44B39E">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对项目现状和发展趋势、技术和管理要求的熟悉程度，符合的得5分，基本符合的得3分，部分符合的得1分，不符合的得0分。</w:t>
            </w:r>
          </w:p>
        </w:tc>
        <w:tc>
          <w:tcPr>
            <w:tcW w:w="365" w:type="pct"/>
            <w:shd w:val="clear" w:color="auto" w:fill="auto"/>
            <w:vAlign w:val="center"/>
          </w:tcPr>
          <w:p w14:paraId="11994990">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40A7C96B">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7FE6D8DF">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0C42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5F85F26B">
            <w:pPr>
              <w:snapToGrid w:val="0"/>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7</w:t>
            </w:r>
          </w:p>
        </w:tc>
        <w:tc>
          <w:tcPr>
            <w:tcW w:w="2786" w:type="pct"/>
            <w:shd w:val="clear" w:color="auto" w:fill="auto"/>
            <w:vAlign w:val="center"/>
          </w:tcPr>
          <w:p w14:paraId="30B1EA02">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相关国际标准的熟悉程度，符合的得5分，基本符合的得3分，部分符合的得1分，不符合的得0分。</w:t>
            </w:r>
          </w:p>
        </w:tc>
        <w:tc>
          <w:tcPr>
            <w:tcW w:w="365" w:type="pct"/>
            <w:shd w:val="clear" w:color="auto" w:fill="auto"/>
            <w:vAlign w:val="center"/>
          </w:tcPr>
          <w:p w14:paraId="346B2139">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0CE66106">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7D24EA6F">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37C3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72305210">
            <w:pPr>
              <w:snapToGrid w:val="0"/>
              <w:spacing w:line="360" w:lineRule="auto"/>
              <w:jc w:val="center"/>
              <w:rPr>
                <w:rFonts w:hint="eastAsia" w:cs="仿宋_GB2312"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8</w:t>
            </w:r>
          </w:p>
        </w:tc>
        <w:tc>
          <w:tcPr>
            <w:tcW w:w="2786" w:type="pct"/>
            <w:shd w:val="clear" w:color="auto" w:fill="auto"/>
            <w:vAlign w:val="center"/>
          </w:tcPr>
          <w:p w14:paraId="5D34FABF">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对项目需求的理解情况及开展意义的分析，符合的得5分，基本符合的得3分，部分符合的得1分，不符合的得0分。</w:t>
            </w:r>
          </w:p>
        </w:tc>
        <w:tc>
          <w:tcPr>
            <w:tcW w:w="365" w:type="pct"/>
            <w:shd w:val="clear" w:color="auto" w:fill="auto"/>
            <w:vAlign w:val="center"/>
          </w:tcPr>
          <w:p w14:paraId="39301333">
            <w:pPr>
              <w:jc w:val="center"/>
              <w:rPr>
                <w:rFonts w:hint="default"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045D6DFD">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0F5129F3">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0BB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shd w:val="clear" w:color="auto" w:fill="auto"/>
            <w:vAlign w:val="center"/>
          </w:tcPr>
          <w:p w14:paraId="52F3ADC1">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9</w:t>
            </w:r>
          </w:p>
        </w:tc>
        <w:tc>
          <w:tcPr>
            <w:tcW w:w="2786" w:type="pct"/>
            <w:shd w:val="clear" w:color="auto" w:fill="auto"/>
            <w:vAlign w:val="center"/>
          </w:tcPr>
          <w:p w14:paraId="44037F67">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实施任务的总体大纲，完善的得5分，部分完善的得3分，完善一般的得1分，否则不得分。</w:t>
            </w:r>
          </w:p>
        </w:tc>
        <w:tc>
          <w:tcPr>
            <w:tcW w:w="365" w:type="pct"/>
            <w:shd w:val="clear" w:color="auto" w:fill="auto"/>
            <w:vAlign w:val="center"/>
          </w:tcPr>
          <w:p w14:paraId="4817E345">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5776A030">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7CEC2E45">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2C72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2F2F7E66">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786" w:type="pct"/>
            <w:shd w:val="clear" w:color="auto" w:fill="auto"/>
            <w:vAlign w:val="center"/>
          </w:tcPr>
          <w:p w14:paraId="7375981B">
            <w:pPr>
              <w:snapToGrid w:val="0"/>
              <w:jc w:val="left"/>
              <w:outlineLvl w:val="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实施方案：</w:t>
            </w:r>
          </w:p>
          <w:p w14:paraId="5AAD3853">
            <w:pPr>
              <w:snapToGrid w:val="0"/>
              <w:jc w:val="left"/>
              <w:outlineLvl w:val="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①根据采购需求对服务内容进行完整的方案制定，方案内容完整的得5分，部分完整的得3-4分，不完整或无内容的得0分。</w:t>
            </w:r>
          </w:p>
          <w:p w14:paraId="3ED58ABE">
            <w:pPr>
              <w:pStyle w:val="2"/>
              <w:adjustRightInd w:val="0"/>
              <w:snapToGrid w:val="0"/>
              <w:spacing w:line="240" w:lineRule="auto"/>
              <w:ind w:left="0" w:firstLine="0"/>
              <w:outlineLvl w:val="1"/>
              <w:rPr>
                <w:rFonts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t>②根据采购需求对服务方案的合理可行性进行综合评审，方案合理可行的得5分，方案较合理可行的得3-4分，方案不合理可行或无内容的得0分。</w:t>
            </w:r>
          </w:p>
          <w:p w14:paraId="50F1F41B">
            <w:pPr>
              <w:pStyle w:val="2"/>
              <w:adjustRightInd w:val="0"/>
              <w:snapToGrid w:val="0"/>
              <w:spacing w:line="240" w:lineRule="auto"/>
              <w:ind w:left="0" w:leftChars="0" w:firstLine="0" w:firstLineChars="0"/>
              <w:outlineLvl w:val="1"/>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t>③根据采购需求对服务方案的先进性进行综合评审，方案先进能很好落地的得5分，方案较先进的得3-4分，方案不先进或无内容的得0分。</w:t>
            </w:r>
          </w:p>
        </w:tc>
        <w:tc>
          <w:tcPr>
            <w:tcW w:w="365" w:type="pct"/>
            <w:shd w:val="clear" w:color="auto" w:fill="auto"/>
            <w:vAlign w:val="center"/>
          </w:tcPr>
          <w:p w14:paraId="3B9D3E66">
            <w:pPr>
              <w:jc w:val="center"/>
              <w:rPr>
                <w:rFonts w:hint="default"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15</w:t>
            </w:r>
          </w:p>
        </w:tc>
        <w:tc>
          <w:tcPr>
            <w:tcW w:w="578" w:type="pct"/>
            <w:shd w:val="clear" w:color="auto" w:fill="auto"/>
            <w:vAlign w:val="center"/>
          </w:tcPr>
          <w:p w14:paraId="1A6FA719">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vAlign w:val="center"/>
          </w:tcPr>
          <w:p w14:paraId="486A2DF8">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6EAF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37E5EB35">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786" w:type="pct"/>
            <w:shd w:val="clear" w:color="auto" w:fill="auto"/>
            <w:vAlign w:val="center"/>
          </w:tcPr>
          <w:p w14:paraId="4870EB21">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对本项目重点和难点的分析，及提供合理有效的解决方案，</w:t>
            </w:r>
            <w:r>
              <w:rPr>
                <w:rFonts w:hint="eastAsia" w:ascii="宋体" w:hAnsi="宋体" w:cs="宋体"/>
                <w:snapToGrid w:val="0"/>
                <w:color w:val="000000" w:themeColor="text1"/>
                <w:kern w:val="0"/>
                <w:sz w:val="21"/>
                <w:szCs w:val="21"/>
                <w:highlight w:val="none"/>
                <w14:textFill>
                  <w14:solidFill>
                    <w14:schemeClr w14:val="tx1"/>
                  </w14:solidFill>
                </w14:textFill>
              </w:rPr>
              <w:t>符合的得5分，基本符合的得3分，部分符合的得1分，不符合的得0分。</w:t>
            </w:r>
          </w:p>
        </w:tc>
        <w:tc>
          <w:tcPr>
            <w:tcW w:w="365" w:type="pct"/>
            <w:shd w:val="clear" w:color="auto" w:fill="auto"/>
            <w:vAlign w:val="center"/>
          </w:tcPr>
          <w:p w14:paraId="7DD33740">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2AFB92E7">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shd w:val="clear" w:color="auto" w:fill="auto"/>
            <w:vAlign w:val="center"/>
          </w:tcPr>
          <w:p w14:paraId="103F7D1D">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1778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5F2E02F9">
            <w:pPr>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786" w:type="pct"/>
            <w:shd w:val="clear" w:color="auto" w:fill="auto"/>
            <w:vAlign w:val="center"/>
          </w:tcPr>
          <w:p w14:paraId="13318A1B">
            <w:pPr>
              <w:snapToGrid w:val="0"/>
              <w:jc w:val="left"/>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成果质量保证方案及措施，从完善、合理、科学的角度评审，符合的得5分，基本符合的得3分，部分符合的得1分，不符合的得0分。</w:t>
            </w:r>
          </w:p>
        </w:tc>
        <w:tc>
          <w:tcPr>
            <w:tcW w:w="365" w:type="pct"/>
            <w:shd w:val="clear" w:color="auto" w:fill="auto"/>
            <w:vAlign w:val="center"/>
          </w:tcPr>
          <w:p w14:paraId="1FB10313">
            <w:pPr>
              <w:jc w:val="cente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p>
        </w:tc>
        <w:tc>
          <w:tcPr>
            <w:tcW w:w="578" w:type="pct"/>
            <w:shd w:val="clear" w:color="auto" w:fill="auto"/>
            <w:vAlign w:val="center"/>
          </w:tcPr>
          <w:p w14:paraId="64CFC34C">
            <w:pPr>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主观分</w:t>
            </w:r>
          </w:p>
        </w:tc>
        <w:tc>
          <w:tcPr>
            <w:tcW w:w="890" w:type="pct"/>
            <w:vAlign w:val="center"/>
          </w:tcPr>
          <w:p w14:paraId="118431D3">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61FE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79" w:type="pct"/>
            <w:vAlign w:val="center"/>
          </w:tcPr>
          <w:p w14:paraId="288614C7">
            <w:pPr>
              <w:snapToGrid w:val="0"/>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786" w:type="pct"/>
            <w:shd w:val="clear" w:color="auto" w:fill="auto"/>
            <w:vAlign w:val="top"/>
          </w:tcPr>
          <w:p w14:paraId="331B427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是否具有完备的管理组织、项目实施规范和管理制度，及完善的廉政管理体系，并能有效实施的具体措施情况进行综合评分。上述内容完全符合的得5分；上述内容基本符合的得3分；上述内容部分符合的得1分；上述内容不符合的得0分。</w:t>
            </w:r>
          </w:p>
        </w:tc>
        <w:tc>
          <w:tcPr>
            <w:tcW w:w="365" w:type="pct"/>
            <w:shd w:val="clear" w:color="auto" w:fill="auto"/>
            <w:vAlign w:val="center"/>
          </w:tcPr>
          <w:p w14:paraId="52DFB9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lang w:val="en-US" w:eastAsia="zh-CN" w:bidi="ar-SA"/>
                <w14:textFill>
                  <w14:solidFill>
                    <w14:schemeClr w14:val="tx1"/>
                  </w14:solidFill>
                </w14:textFill>
              </w:rPr>
              <w:t>5</w:t>
            </w:r>
          </w:p>
        </w:tc>
        <w:tc>
          <w:tcPr>
            <w:tcW w:w="578" w:type="pct"/>
            <w:shd w:val="clear" w:color="auto" w:fill="auto"/>
            <w:vAlign w:val="center"/>
          </w:tcPr>
          <w:p w14:paraId="53ACF6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lang w:val="en-US" w:eastAsia="zh-CN" w:bidi="ar-SA"/>
                <w14:textFill>
                  <w14:solidFill>
                    <w14:schemeClr w14:val="tx1"/>
                  </w14:solidFill>
                </w14:textFill>
              </w:rPr>
              <w:t>主观分</w:t>
            </w:r>
          </w:p>
        </w:tc>
        <w:tc>
          <w:tcPr>
            <w:tcW w:w="890" w:type="pct"/>
            <w:shd w:val="clear" w:color="auto" w:fill="auto"/>
            <w:vAlign w:val="center"/>
          </w:tcPr>
          <w:p w14:paraId="2634C71E">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0FE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79" w:type="pct"/>
            <w:vAlign w:val="center"/>
          </w:tcPr>
          <w:p w14:paraId="3C965E82">
            <w:pPr>
              <w:snapToGrid w:val="0"/>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786" w:type="pct"/>
            <w:shd w:val="clear" w:color="auto" w:fill="auto"/>
            <w:vAlign w:val="top"/>
          </w:tcPr>
          <w:p w14:paraId="6277A9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提供了内容完整、详实可行的保密措施解决方案，有很强的针对性，得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分；提供了常规、通用的保密措施解决方案，基本符合采购需求，得2分；提供了保密措施解决方案，方案可行性有欠缺，或与采购需求有偏差，得1分；未提供相应保密措施解决方案，得0分。</w:t>
            </w:r>
          </w:p>
        </w:tc>
        <w:tc>
          <w:tcPr>
            <w:tcW w:w="365" w:type="pct"/>
            <w:shd w:val="clear" w:color="auto" w:fill="auto"/>
            <w:vAlign w:val="center"/>
          </w:tcPr>
          <w:p w14:paraId="6E5B17E4">
            <w:pPr>
              <w:snapToGrid w:val="0"/>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578" w:type="pct"/>
            <w:shd w:val="clear" w:color="auto" w:fill="auto"/>
            <w:vAlign w:val="center"/>
          </w:tcPr>
          <w:p w14:paraId="22DEA3E5">
            <w:pPr>
              <w:snapToGrid w:val="0"/>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主观分</w:t>
            </w:r>
          </w:p>
        </w:tc>
        <w:tc>
          <w:tcPr>
            <w:tcW w:w="890" w:type="pct"/>
            <w:shd w:val="clear" w:color="auto" w:fill="auto"/>
            <w:vAlign w:val="center"/>
          </w:tcPr>
          <w:p w14:paraId="6C757B48">
            <w:pPr>
              <w:snapToGrid w:val="0"/>
              <w:spacing w:line="360" w:lineRule="auto"/>
              <w:jc w:val="left"/>
              <w:rPr>
                <w:rFonts w:hint="eastAsia" w:cs="仿宋_GB2312" w:asciiTheme="minorEastAsia" w:hAnsiTheme="minorEastAsia" w:eastAsiaTheme="minorEastAsia"/>
                <w:color w:val="000000" w:themeColor="text1"/>
                <w:szCs w:val="21"/>
                <w:highlight w:val="none"/>
                <w14:textFill>
                  <w14:solidFill>
                    <w14:schemeClr w14:val="tx1"/>
                  </w14:solidFill>
                </w14:textFill>
              </w:rPr>
            </w:pPr>
          </w:p>
        </w:tc>
      </w:tr>
      <w:tr w14:paraId="4858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Align w:val="center"/>
          </w:tcPr>
          <w:p w14:paraId="3A97897F">
            <w:pPr>
              <w:snapToGrid w:val="0"/>
              <w:spacing w:line="360" w:lineRule="auto"/>
              <w:jc w:val="center"/>
              <w:rPr>
                <w:rFonts w:hint="default" w:cs="仿宋_GB2312"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Cs w:val="21"/>
                <w:highlight w:val="none"/>
                <w:lang w:val="en-US" w:eastAsia="zh-CN"/>
                <w14:textFill>
                  <w14:solidFill>
                    <w14:schemeClr w14:val="tx1"/>
                  </w14:solidFill>
                </w14:textFill>
              </w:rPr>
              <w:t>15</w:t>
            </w:r>
          </w:p>
        </w:tc>
        <w:tc>
          <w:tcPr>
            <w:tcW w:w="2786" w:type="pct"/>
            <w:shd w:val="clear" w:color="auto" w:fill="auto"/>
            <w:vAlign w:val="top"/>
          </w:tcPr>
          <w:p w14:paraId="76D8E2BF">
            <w:pPr>
              <w:snapToGrid w:val="0"/>
              <w:ind w:firstLine="420" w:firstLineChars="200"/>
              <w:outlineLvl w:val="0"/>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1"/>
                <w:szCs w:val="21"/>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10</w:t>
            </w:r>
            <w:r>
              <w:rPr>
                <w:rFonts w:cs="仿宋_GB2312" w:asciiTheme="minorEastAsia" w:hAnsiTheme="minorEastAsia" w:eastAsiaTheme="minorEastAsia"/>
                <w:color w:val="000000" w:themeColor="text1"/>
                <w:sz w:val="21"/>
                <w:szCs w:val="21"/>
                <w:highlight w:val="none"/>
                <w14:textFill>
                  <w14:solidFill>
                    <w14:schemeClr w14:val="tx1"/>
                  </w14:solidFill>
                </w14:textFill>
              </w:rPr>
              <w:t>］的计算公式计算。</w:t>
            </w:r>
          </w:p>
          <w:p w14:paraId="09F73EF5">
            <w:pPr>
              <w:widowControl/>
              <w:shd w:val="clear" w:color="auto" w:fill="FFFFFF"/>
              <w:snapToGrid w:val="0"/>
              <w:ind w:firstLine="420"/>
              <w:jc w:val="left"/>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cs="仿宋_GB2312" w:asciiTheme="minorEastAsia" w:hAnsiTheme="minorEastAsia" w:eastAsiaTheme="minorEastAsia"/>
                <w:color w:val="000000" w:themeColor="text1"/>
                <w:sz w:val="21"/>
                <w:szCs w:val="21"/>
                <w:highlight w:val="none"/>
                <w14:textFill>
                  <w14:solidFill>
                    <w14:schemeClr w14:val="tx1"/>
                  </w14:solidFill>
                </w14:textFill>
              </w:rPr>
              <w:t>评标过程中，不得去掉报价中的最高报价和最低报价。</w:t>
            </w:r>
          </w:p>
          <w:p w14:paraId="0CC87265">
            <w:pPr>
              <w:widowControl/>
              <w:shd w:val="clear" w:color="auto" w:fill="FFFFFF"/>
              <w:snapToGrid w:val="0"/>
              <w:ind w:firstLine="420" w:firstLineChars="0"/>
              <w:jc w:val="left"/>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cs="仿宋_GB2312" w:asciiTheme="minorEastAsia" w:hAnsiTheme="minorEastAsia" w:eastAsiaTheme="minorEastAsia"/>
                <w:color w:val="000000" w:themeColor="text1"/>
                <w:sz w:val="21"/>
                <w:szCs w:val="21"/>
                <w:highlight w:val="none"/>
                <w14:textFill>
                  <w14:solidFill>
                    <w14:schemeClr w14:val="tx1"/>
                  </w14:solidFill>
                </w14:textFill>
              </w:rPr>
              <w:t>。</w:t>
            </w:r>
          </w:p>
        </w:tc>
        <w:tc>
          <w:tcPr>
            <w:tcW w:w="365" w:type="pct"/>
            <w:shd w:val="clear" w:color="auto" w:fill="auto"/>
            <w:vAlign w:val="center"/>
          </w:tcPr>
          <w:p w14:paraId="46D2DF89">
            <w:pPr>
              <w:spacing w:line="360" w:lineRule="auto"/>
              <w:jc w:val="center"/>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cs="仿宋_GB2312" w:asciiTheme="minorEastAsia" w:hAnsiTheme="minorEastAsia" w:eastAsiaTheme="minorEastAsia"/>
                <w:color w:val="000000" w:themeColor="text1"/>
                <w:sz w:val="21"/>
                <w:szCs w:val="21"/>
                <w:highlight w:val="none"/>
                <w14:textFill>
                  <w14:solidFill>
                    <w14:schemeClr w14:val="tx1"/>
                  </w14:solidFill>
                </w14:textFill>
              </w:rPr>
              <w:t>10</w:t>
            </w:r>
          </w:p>
        </w:tc>
        <w:tc>
          <w:tcPr>
            <w:tcW w:w="578" w:type="pct"/>
            <w:shd w:val="clear" w:color="auto" w:fill="auto"/>
            <w:vAlign w:val="center"/>
          </w:tcPr>
          <w:p w14:paraId="22D657F3">
            <w:pPr>
              <w:spacing w:line="360" w:lineRule="auto"/>
              <w:jc w:val="center"/>
              <w:outlineLvl w:val="0"/>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w:t>
            </w:r>
          </w:p>
        </w:tc>
        <w:tc>
          <w:tcPr>
            <w:tcW w:w="890" w:type="pct"/>
            <w:shd w:val="clear" w:color="auto" w:fill="auto"/>
            <w:vAlign w:val="center"/>
          </w:tcPr>
          <w:p w14:paraId="13F8BC34">
            <w:pPr>
              <w:snapToGrid w:val="0"/>
              <w:spacing w:line="360" w:lineRule="auto"/>
              <w:jc w:val="center"/>
              <w:rPr>
                <w:rFonts w:hint="default" w:cs="仿宋_GB2312"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Cs w:val="21"/>
                <w:highlight w:val="none"/>
                <w:lang w:val="en-US" w:eastAsia="zh-CN"/>
                <w14:textFill>
                  <w14:solidFill>
                    <w14:schemeClr w14:val="tx1"/>
                  </w14:solidFill>
                </w14:textFill>
              </w:rPr>
              <w:t>/</w:t>
            </w:r>
          </w:p>
        </w:tc>
      </w:tr>
      <w:bookmarkEnd w:id="409"/>
    </w:tbl>
    <w:p w14:paraId="423F7E3D">
      <w:pPr>
        <w:snapToGrid w:val="0"/>
        <w:spacing w:line="360" w:lineRule="auto"/>
        <w:ind w:firstLine="480" w:firstLineChars="200"/>
        <w:rPr>
          <w:rFonts w:hint="eastAsia" w:ascii="宋体" w:hAnsi="宋体" w:cs="宋体"/>
          <w:b/>
          <w:sz w:val="24"/>
        </w:rPr>
      </w:pP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w:t>
      </w:r>
      <w:r>
        <w:rPr>
          <w:rFonts w:hint="eastAsia" w:ascii="宋体" w:hAnsi="宋体" w:cs="宋体"/>
          <w:sz w:val="24"/>
        </w:rPr>
        <w:t>。 </w:t>
      </w:r>
    </w:p>
    <w:p w14:paraId="18DAC174">
      <w:pPr>
        <w:snapToGrid w:val="0"/>
        <w:spacing w:line="360" w:lineRule="auto"/>
        <w:rPr>
          <w:rFonts w:hint="eastAsia" w:ascii="宋体" w:hAnsi="宋体" w:cs="宋体"/>
          <w:b/>
          <w:sz w:val="24"/>
        </w:rPr>
      </w:pPr>
      <w:r>
        <w:rPr>
          <w:rFonts w:hint="eastAsia" w:ascii="宋体" w:hAnsi="宋体" w:cs="宋体"/>
          <w:b/>
          <w:sz w:val="24"/>
        </w:rPr>
        <w:t>一、评标方法</w:t>
      </w:r>
    </w:p>
    <w:p w14:paraId="1B3C4A12">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2F26097">
      <w:pPr>
        <w:snapToGrid w:val="0"/>
        <w:spacing w:line="360" w:lineRule="auto"/>
        <w:rPr>
          <w:rFonts w:hint="eastAsia" w:ascii="宋体" w:hAnsi="宋体" w:cs="宋体"/>
          <w:kern w:val="0"/>
          <w:sz w:val="24"/>
        </w:rPr>
      </w:pPr>
      <w:r>
        <w:rPr>
          <w:rFonts w:hint="eastAsia" w:ascii="宋体" w:hAnsi="宋体" w:cs="宋体"/>
          <w:b/>
          <w:sz w:val="24"/>
        </w:rPr>
        <w:t>二、评标标准</w:t>
      </w:r>
    </w:p>
    <w:p w14:paraId="577068B4">
      <w:pPr>
        <w:snapToGrid w:val="0"/>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E6DB84E">
      <w:pPr>
        <w:snapToGrid w:val="0"/>
        <w:spacing w:line="360" w:lineRule="auto"/>
        <w:outlineLvl w:val="0"/>
        <w:rPr>
          <w:rFonts w:hint="eastAsia" w:ascii="宋体" w:hAnsi="宋体" w:cs="宋体"/>
          <w:b/>
          <w:sz w:val="24"/>
        </w:rPr>
      </w:pPr>
      <w:r>
        <w:rPr>
          <w:rFonts w:hint="eastAsia" w:ascii="宋体" w:hAnsi="宋体" w:cs="宋体"/>
          <w:b/>
          <w:sz w:val="24"/>
        </w:rPr>
        <w:t>三、评标程序</w:t>
      </w:r>
    </w:p>
    <w:p w14:paraId="224445EE">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03B7AC7">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4E1EA6C">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9EB320A">
      <w:pPr>
        <w:snapToGrid w:val="0"/>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EEB6666">
      <w:pPr>
        <w:pStyle w:val="133"/>
        <w:snapToGrid w:val="0"/>
        <w:spacing w:before="0"/>
        <w:ind w:firstLine="508" w:firstLineChars="212"/>
        <w:rPr>
          <w:rFonts w:hint="eastAsia" w:ascii="宋体" w:hAnsi="宋体" w:cs="宋体"/>
          <w:kern w:val="0"/>
          <w:szCs w:val="24"/>
        </w:rPr>
      </w:pPr>
      <w:r>
        <w:rPr>
          <w:rFonts w:hint="eastAsia" w:ascii="宋体" w:hAnsi="宋体" w:cs="宋体"/>
          <w:kern w:val="0"/>
          <w:szCs w:val="24"/>
        </w:rPr>
        <w:t>3.4.1投标文件报价出现前后不一致的，按照下列规定修正：</w:t>
      </w:r>
    </w:p>
    <w:p w14:paraId="57C43CCE">
      <w:pPr>
        <w:pStyle w:val="133"/>
        <w:snapToGrid w:val="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E5D9E74">
      <w:pPr>
        <w:pStyle w:val="133"/>
        <w:snapToGrid w:val="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8948609">
      <w:pPr>
        <w:pStyle w:val="133"/>
        <w:snapToGrid w:val="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4E6BC18">
      <w:pPr>
        <w:pStyle w:val="133"/>
        <w:snapToGrid w:val="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2CAC0BB">
      <w:pPr>
        <w:pStyle w:val="133"/>
        <w:snapToGrid w:val="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750A1E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0B5EBCF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C84C246">
      <w:pPr>
        <w:pStyle w:val="133"/>
        <w:snapToGrid w:val="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1DD026">
      <w:pPr>
        <w:pStyle w:val="133"/>
        <w:snapToGrid w:val="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C6F7AE">
      <w:pPr>
        <w:snapToGrid w:val="0"/>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1898B0">
      <w:pPr>
        <w:snapToGrid w:val="0"/>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A686E8">
      <w:pPr>
        <w:snapToGrid w:val="0"/>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924C91">
      <w:pPr>
        <w:widowControl/>
        <w:shd w:val="clear" w:color="auto" w:fill="FFFFFF"/>
        <w:snapToGrid w:val="0"/>
        <w:spacing w:line="360" w:lineRule="auto"/>
        <w:jc w:val="left"/>
        <w:rPr>
          <w:rFonts w:hint="eastAsia" w:ascii="宋体" w:hAnsi="宋体" w:cs="宋体"/>
          <w:b/>
          <w:sz w:val="24"/>
        </w:rPr>
      </w:pPr>
      <w:r>
        <w:rPr>
          <w:rFonts w:hint="eastAsia" w:ascii="宋体" w:hAnsi="宋体" w:cs="宋体"/>
          <w:b/>
          <w:sz w:val="24"/>
        </w:rPr>
        <w:t>四、评标中的其他事项</w:t>
      </w:r>
    </w:p>
    <w:p w14:paraId="4E905228">
      <w:pPr>
        <w:pStyle w:val="133"/>
        <w:snapToGrid w:val="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CAF90">
      <w:pPr>
        <w:pStyle w:val="24"/>
        <w:snapToGrid w:val="0"/>
        <w:spacing w:line="360" w:lineRule="auto"/>
        <w:ind w:left="954" w:leftChars="226" w:hanging="479" w:firstLineChars="0"/>
        <w:rPr>
          <w:rFonts w:hint="eastAsia" w:cs="宋体"/>
        </w:rPr>
      </w:pPr>
      <w:r>
        <w:rPr>
          <w:rFonts w:hint="eastAsia" w:cs="宋体"/>
          <w:b/>
          <w:kern w:val="0"/>
        </w:rPr>
        <w:t>4.2投标无效。</w:t>
      </w:r>
      <w:r>
        <w:rPr>
          <w:rFonts w:hint="eastAsia" w:cs="宋体"/>
        </w:rPr>
        <w:t>有下列情形之一的，投标无效：</w:t>
      </w:r>
    </w:p>
    <w:p w14:paraId="28D7D16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A89F938">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A2AC32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58D283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434C0A7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573B2ED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481726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50EDA5F">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5DC392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C88F09F">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C83D5BC">
      <w:pPr>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BBC6B73">
      <w:pPr>
        <w:snapToGrid w:val="0"/>
        <w:spacing w:line="360" w:lineRule="auto"/>
        <w:ind w:firstLine="480" w:firstLineChars="200"/>
        <w:rPr>
          <w:rFonts w:hint="eastAsia" w:ascii="宋体" w:hAnsi="宋体" w:cs="宋体"/>
          <w:kern w:val="0"/>
          <w:sz w:val="24"/>
          <w:highlight w:val="yellow"/>
        </w:rPr>
      </w:pPr>
      <w:bookmarkStart w:id="395" w:name="_Hlk178684231"/>
      <w:r>
        <w:rPr>
          <w:rFonts w:hint="eastAsia" w:ascii="宋体" w:hAnsi="宋体" w:cs="宋体"/>
          <w:color w:val="FF0000"/>
          <w:kern w:val="0"/>
          <w:sz w:val="24"/>
          <w:highlight w:val="none"/>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4FBEEF06">
      <w:pPr>
        <w:pStyle w:val="2"/>
        <w:ind w:left="0" w:firstLine="480" w:firstLineChars="200"/>
        <w:rPr>
          <w:rFonts w:hint="eastAsia"/>
          <w:lang w:val="en-US"/>
        </w:rPr>
      </w:pPr>
      <w:r>
        <w:rPr>
          <w:rFonts w:hint="eastAsia" w:ascii="宋体" w:hAnsi="宋体" w:eastAsia="宋体" w:cs="宋体"/>
          <w:b w:val="0"/>
          <w:bCs w:val="0"/>
          <w:kern w:val="0"/>
          <w:sz w:val="24"/>
          <w:szCs w:val="24"/>
          <w:lang w:val="en-US"/>
        </w:rPr>
        <w:t>在评审过程中，发现有上述情形的，评审小组应当认定其投标（响应）无效，评审报告应详细记录相关情况，评审结束后由采购代理机构或采购人书面报告本级财政部门</w:t>
      </w:r>
      <w:bookmarkEnd w:id="395"/>
      <w:r>
        <w:rPr>
          <w:rFonts w:hint="eastAsia" w:ascii="宋体" w:hAnsi="宋体" w:eastAsia="宋体" w:cs="宋体"/>
          <w:b w:val="0"/>
          <w:bCs w:val="0"/>
          <w:kern w:val="0"/>
          <w:sz w:val="24"/>
          <w:szCs w:val="24"/>
          <w:lang w:val="en-US"/>
        </w:rPr>
        <w:t>。</w:t>
      </w:r>
    </w:p>
    <w:p w14:paraId="3ACE9C0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0FCCE4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4.2.13投标文件不满足招标文件的其它实质性要求的；</w:t>
      </w:r>
    </w:p>
    <w:p w14:paraId="0D81FA5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E6CD9AE">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0E7C366">
      <w:pPr>
        <w:pStyle w:val="24"/>
        <w:snapToGrid w:val="0"/>
        <w:spacing w:line="360" w:lineRule="auto"/>
        <w:rPr>
          <w:rFonts w:hint="eastAsia" w:cs="宋体"/>
        </w:rPr>
      </w:pPr>
      <w:r>
        <w:rPr>
          <w:rFonts w:hint="eastAsia" w:cs="宋体"/>
        </w:rPr>
        <w:t>5.1符合专业条件的供应商或者对招标文件作实质响应的供应商不足3家的；</w:t>
      </w:r>
    </w:p>
    <w:p w14:paraId="163FFC12">
      <w:pPr>
        <w:pStyle w:val="24"/>
        <w:snapToGrid w:val="0"/>
        <w:spacing w:line="360" w:lineRule="auto"/>
        <w:rPr>
          <w:rFonts w:hint="eastAsia" w:cs="宋体"/>
        </w:rPr>
      </w:pPr>
      <w:r>
        <w:rPr>
          <w:rFonts w:hint="eastAsia" w:cs="宋体"/>
        </w:rPr>
        <w:t>5.2出现影响采购公正的违法、违规行为的；</w:t>
      </w:r>
    </w:p>
    <w:p w14:paraId="2FB5F41D">
      <w:pPr>
        <w:pStyle w:val="24"/>
        <w:snapToGrid w:val="0"/>
        <w:spacing w:line="360" w:lineRule="auto"/>
        <w:rPr>
          <w:rFonts w:hint="eastAsia" w:cs="宋体"/>
        </w:rPr>
      </w:pPr>
      <w:r>
        <w:rPr>
          <w:rFonts w:hint="eastAsia" w:cs="宋体"/>
        </w:rPr>
        <w:t>5.3投标人的报价均超过了采购预算，采购人不能支付的；</w:t>
      </w:r>
    </w:p>
    <w:p w14:paraId="7262D180">
      <w:pPr>
        <w:pStyle w:val="24"/>
        <w:snapToGrid w:val="0"/>
        <w:spacing w:line="360" w:lineRule="auto"/>
        <w:rPr>
          <w:rFonts w:hint="eastAsia" w:cs="宋体"/>
        </w:rPr>
      </w:pPr>
      <w:r>
        <w:rPr>
          <w:rFonts w:hint="eastAsia" w:cs="宋体"/>
        </w:rPr>
        <w:t>5.4因重大变故，采购任务取消的。</w:t>
      </w:r>
    </w:p>
    <w:p w14:paraId="540C1AF4">
      <w:pPr>
        <w:pStyle w:val="24"/>
        <w:snapToGrid w:val="0"/>
        <w:spacing w:line="360" w:lineRule="auto"/>
        <w:rPr>
          <w:rFonts w:hint="eastAsia" w:cs="宋体"/>
        </w:rPr>
      </w:pPr>
      <w:r>
        <w:rPr>
          <w:rFonts w:hint="eastAsia" w:cs="宋体"/>
        </w:rPr>
        <w:t>废标后，采购代理机构应当将废标理由通知所有投标人。</w:t>
      </w:r>
    </w:p>
    <w:p w14:paraId="6F72DB6E">
      <w:pPr>
        <w:pStyle w:val="24"/>
        <w:snapToGrid w:val="0"/>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58EE2B">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2B5ADFC">
      <w:pPr>
        <w:pStyle w:val="24"/>
        <w:snapToGrid w:val="0"/>
        <w:spacing w:line="360" w:lineRule="auto"/>
        <w:rPr>
          <w:rFonts w:hint="eastAsia" w:cs="宋体"/>
        </w:rPr>
      </w:pPr>
      <w:r>
        <w:rPr>
          <w:rFonts w:hint="eastAsia" w:cs="宋体"/>
        </w:rPr>
        <w:t>7.1未确定中标供应商的，终止本次政府采购活动，重新开展政府采购活动。</w:t>
      </w:r>
    </w:p>
    <w:p w14:paraId="0EE03F2B">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E404F4">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59ED531">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39657664">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47BC003">
      <w:pPr>
        <w:pStyle w:val="24"/>
        <w:snapToGrid w:val="0"/>
        <w:spacing w:line="360" w:lineRule="auto"/>
        <w:ind w:firstLine="0" w:firstLineChars="0"/>
        <w:rPr>
          <w:rFonts w:hint="eastAsia" w:cs="宋体"/>
        </w:rPr>
      </w:pPr>
    </w:p>
    <w:bookmarkEnd w:id="29"/>
    <w:p w14:paraId="1A81D2DD">
      <w:pPr>
        <w:spacing w:line="360" w:lineRule="auto"/>
        <w:ind w:left="720" w:leftChars="343" w:firstLine="1084" w:firstLineChars="300"/>
        <w:outlineLvl w:val="0"/>
        <w:rPr>
          <w:rFonts w:hint="eastAsia" w:ascii="宋体" w:hAnsi="宋体" w:cs="宋体"/>
          <w:b/>
          <w:sz w:val="36"/>
          <w:szCs w:val="36"/>
        </w:rPr>
      </w:pPr>
      <w:bookmarkStart w:id="396" w:name="第五部分"/>
      <w:bookmarkStart w:id="397" w:name="_Toc86217003"/>
    </w:p>
    <w:p w14:paraId="01831C5D">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1DE3D87B">
      <w:pPr>
        <w:spacing w:line="360" w:lineRule="auto"/>
        <w:jc w:val="center"/>
        <w:outlineLvl w:val="0"/>
        <w:rPr>
          <w:rFonts w:hint="eastAsia" w:ascii="宋体" w:hAnsi="宋体" w:cs="宋体"/>
          <w:b/>
          <w:sz w:val="36"/>
          <w:szCs w:val="36"/>
        </w:rPr>
      </w:pPr>
    </w:p>
    <w:p w14:paraId="48F49F1B">
      <w:pPr>
        <w:spacing w:line="360" w:lineRule="auto"/>
        <w:jc w:val="center"/>
        <w:outlineLvl w:val="0"/>
        <w:rPr>
          <w:rFonts w:hint="eastAsia" w:ascii="宋体" w:hAnsi="宋体" w:cs="宋体"/>
          <w:b/>
          <w:sz w:val="36"/>
          <w:szCs w:val="36"/>
        </w:rPr>
      </w:pPr>
    </w:p>
    <w:p w14:paraId="6B88AB88">
      <w:pPr>
        <w:spacing w:line="360" w:lineRule="auto"/>
        <w:jc w:val="center"/>
        <w:outlineLvl w:val="0"/>
        <w:rPr>
          <w:rFonts w:hint="eastAsia" w:ascii="宋体" w:hAnsi="宋体" w:cs="宋体"/>
          <w:b/>
          <w:sz w:val="36"/>
          <w:szCs w:val="36"/>
        </w:rPr>
      </w:pPr>
    </w:p>
    <w:p w14:paraId="752964F5">
      <w:pPr>
        <w:spacing w:line="360" w:lineRule="auto"/>
        <w:jc w:val="center"/>
        <w:outlineLvl w:val="0"/>
        <w:rPr>
          <w:rFonts w:hint="eastAsia" w:ascii="宋体" w:hAnsi="宋体" w:cs="宋体"/>
          <w:b/>
          <w:sz w:val="36"/>
          <w:szCs w:val="36"/>
        </w:rPr>
      </w:pPr>
    </w:p>
    <w:p w14:paraId="50130237">
      <w:pPr>
        <w:spacing w:line="360" w:lineRule="auto"/>
        <w:jc w:val="center"/>
        <w:outlineLvl w:val="0"/>
        <w:rPr>
          <w:rFonts w:hint="eastAsia" w:ascii="宋体" w:hAnsi="宋体" w:cs="宋体"/>
          <w:b/>
          <w:sz w:val="36"/>
          <w:szCs w:val="36"/>
        </w:rPr>
      </w:pPr>
    </w:p>
    <w:p w14:paraId="0448D186">
      <w:pPr>
        <w:spacing w:line="360" w:lineRule="auto"/>
        <w:jc w:val="center"/>
        <w:outlineLvl w:val="0"/>
        <w:rPr>
          <w:rFonts w:hint="eastAsia" w:ascii="宋体" w:hAnsi="宋体" w:cs="宋体"/>
          <w:b/>
          <w:sz w:val="36"/>
          <w:szCs w:val="36"/>
        </w:rPr>
      </w:pPr>
    </w:p>
    <w:p w14:paraId="789AB77A">
      <w:pPr>
        <w:spacing w:line="360" w:lineRule="auto"/>
        <w:jc w:val="center"/>
        <w:outlineLvl w:val="0"/>
        <w:rPr>
          <w:rFonts w:hint="eastAsia" w:ascii="宋体" w:hAnsi="宋体" w:cs="宋体"/>
          <w:b/>
          <w:sz w:val="36"/>
          <w:szCs w:val="36"/>
        </w:rPr>
      </w:pPr>
    </w:p>
    <w:p w14:paraId="627DAD31">
      <w:pPr>
        <w:spacing w:line="360" w:lineRule="auto"/>
        <w:jc w:val="center"/>
        <w:outlineLvl w:val="0"/>
        <w:rPr>
          <w:rFonts w:hint="eastAsia" w:ascii="宋体" w:hAnsi="宋体" w:cs="宋体"/>
          <w:b/>
          <w:sz w:val="36"/>
          <w:szCs w:val="36"/>
        </w:rPr>
      </w:pPr>
    </w:p>
    <w:p w14:paraId="57D49535">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116D0679">
      <w:pPr>
        <w:widowControl/>
        <w:shd w:val="clear" w:color="auto" w:fill="FFFFFF"/>
        <w:adjustRightInd/>
        <w:spacing w:line="360" w:lineRule="auto"/>
        <w:jc w:val="center"/>
        <w:rPr>
          <w:rFonts w:hint="eastAsia" w:cs="宋体" w:asciiTheme="majorEastAsia" w:hAnsiTheme="majorEastAsia" w:eastAsiaTheme="majorEastAsia"/>
          <w:kern w:val="0"/>
          <w:sz w:val="32"/>
          <w:szCs w:val="32"/>
        </w:rPr>
      </w:pPr>
      <w:r>
        <w:rPr>
          <w:rFonts w:hint="eastAsia" w:asciiTheme="majorEastAsia" w:hAnsiTheme="majorEastAsia" w:eastAsiaTheme="majorEastAsia"/>
          <w:spacing w:val="-2"/>
          <w:sz w:val="24"/>
          <w:szCs w:val="20"/>
        </w:rPr>
        <w:t>（本合同为合同样稿，最终稿由甲乙双方协商后确定）</w:t>
      </w:r>
    </w:p>
    <w:p w14:paraId="1E9DF8DF">
      <w:pPr>
        <w:adjustRightInd/>
        <w:spacing w:line="360" w:lineRule="auto"/>
        <w:jc w:val="center"/>
        <w:rPr>
          <w:rFonts w:hint="eastAsia" w:asciiTheme="majorEastAsia" w:hAnsiTheme="majorEastAsia" w:eastAsiaTheme="majorEastAsia"/>
          <w:b/>
          <w:sz w:val="48"/>
          <w:szCs w:val="20"/>
        </w:rPr>
      </w:pPr>
      <w:r>
        <w:rPr>
          <w:rFonts w:hint="eastAsia" w:asciiTheme="majorEastAsia" w:hAnsiTheme="majorEastAsia" w:eastAsiaTheme="majorEastAsia"/>
          <w:b/>
          <w:sz w:val="24"/>
          <w:szCs w:val="20"/>
        </w:rPr>
        <w:t xml:space="preserve">  </w:t>
      </w:r>
      <w:bookmarkStart w:id="398" w:name="_Toc385439904"/>
      <w:bookmarkEnd w:id="398"/>
    </w:p>
    <w:p w14:paraId="2D613D3C">
      <w:pPr>
        <w:adjustRightInd/>
        <w:jc w:val="center"/>
        <w:rPr>
          <w:rFonts w:hint="eastAsia" w:asciiTheme="majorEastAsia" w:hAnsiTheme="majorEastAsia" w:eastAsiaTheme="majorEastAsia"/>
          <w:b/>
          <w:sz w:val="48"/>
          <w:szCs w:val="20"/>
        </w:rPr>
      </w:pPr>
      <w:r>
        <w:rPr>
          <w:rFonts w:hint="eastAsia" w:asciiTheme="majorEastAsia" w:hAnsiTheme="majorEastAsia" w:eastAsiaTheme="majorEastAsia"/>
          <w:b/>
          <w:sz w:val="48"/>
          <w:szCs w:val="20"/>
        </w:rPr>
        <w:t>服务合同</w:t>
      </w:r>
    </w:p>
    <w:p w14:paraId="0676DF72">
      <w:pPr>
        <w:adjustRightInd/>
        <w:rPr>
          <w:rFonts w:hint="eastAsia" w:asciiTheme="majorEastAsia" w:hAnsiTheme="majorEastAsia" w:eastAsiaTheme="majorEastAsia"/>
          <w:sz w:val="36"/>
          <w:szCs w:val="20"/>
        </w:rPr>
      </w:pPr>
    </w:p>
    <w:p w14:paraId="1966D82E">
      <w:pPr>
        <w:adjustRightInd/>
        <w:jc w:val="center"/>
        <w:rPr>
          <w:rFonts w:hint="eastAsia" w:asciiTheme="majorEastAsia" w:hAnsiTheme="majorEastAsia" w:eastAsiaTheme="majorEastAsia"/>
          <w:sz w:val="36"/>
          <w:szCs w:val="20"/>
        </w:rPr>
      </w:pPr>
    </w:p>
    <w:p w14:paraId="1980264B">
      <w:pPr>
        <w:adjustRightInd/>
        <w:spacing w:line="860" w:lineRule="exact"/>
        <w:rPr>
          <w:rFonts w:hint="eastAsia" w:asciiTheme="majorEastAsia" w:hAnsiTheme="majorEastAsia" w:eastAsiaTheme="majorEastAsia"/>
          <w:sz w:val="36"/>
          <w:szCs w:val="36"/>
          <w:u w:val="single"/>
        </w:rPr>
      </w:pPr>
      <w:r>
        <w:rPr>
          <w:rFonts w:hint="eastAsia" w:asciiTheme="majorEastAsia" w:hAnsiTheme="majorEastAsia" w:eastAsiaTheme="majorEastAsia"/>
          <w:b/>
          <w:sz w:val="36"/>
          <w:szCs w:val="20"/>
        </w:rPr>
        <w:t>项目名称：</w:t>
      </w:r>
      <w:r>
        <w:rPr>
          <w:rFonts w:hint="eastAsia" w:asciiTheme="majorEastAsia" w:hAnsiTheme="majorEastAsia" w:eastAsiaTheme="majorEastAsia"/>
          <w:sz w:val="36"/>
          <w:szCs w:val="36"/>
          <w:u w:val="single"/>
          <w:lang w:eastAsia="zh-CN"/>
        </w:rPr>
        <w:t>2024年标准国际化重大项目辅助服务项目</w:t>
      </w:r>
      <w:r>
        <w:rPr>
          <w:rFonts w:hint="eastAsia" w:asciiTheme="majorEastAsia" w:hAnsiTheme="majorEastAsia" w:eastAsiaTheme="majorEastAsia"/>
          <w:sz w:val="36"/>
          <w:szCs w:val="36"/>
          <w:u w:val="single"/>
        </w:rPr>
        <w:t xml:space="preserve">                 </w:t>
      </w:r>
    </w:p>
    <w:p w14:paraId="6449CCF5">
      <w:pPr>
        <w:adjustRightInd/>
        <w:spacing w:line="860" w:lineRule="exact"/>
        <w:rPr>
          <w:rFonts w:hint="eastAsia" w:asciiTheme="majorEastAsia" w:hAnsiTheme="majorEastAsia" w:eastAsiaTheme="majorEastAsia"/>
          <w:sz w:val="36"/>
          <w:szCs w:val="20"/>
        </w:rPr>
      </w:pPr>
      <w:r>
        <w:rPr>
          <w:rFonts w:hint="eastAsia" w:asciiTheme="majorEastAsia" w:hAnsiTheme="majorEastAsia" w:eastAsiaTheme="majorEastAsia"/>
          <w:b/>
          <w:sz w:val="36"/>
          <w:szCs w:val="20"/>
        </w:rPr>
        <w:t>合同内容：</w:t>
      </w:r>
      <w:r>
        <w:rPr>
          <w:rFonts w:hint="eastAsia"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rPr>
        <w:t xml:space="preserve">                  </w:t>
      </w:r>
    </w:p>
    <w:p w14:paraId="7E48B84E">
      <w:pPr>
        <w:adjustRightInd/>
        <w:spacing w:line="860" w:lineRule="exact"/>
        <w:rPr>
          <w:rFonts w:hint="eastAsia" w:asciiTheme="majorEastAsia" w:hAnsiTheme="majorEastAsia" w:eastAsiaTheme="majorEastAsia"/>
          <w:b/>
          <w:sz w:val="36"/>
          <w:szCs w:val="20"/>
          <w:u w:val="single"/>
        </w:rPr>
      </w:pPr>
      <w:r>
        <w:rPr>
          <w:rFonts w:hint="eastAsia" w:asciiTheme="majorEastAsia" w:hAnsiTheme="majorEastAsia" w:eastAsiaTheme="majorEastAsia"/>
          <w:b/>
          <w:sz w:val="36"/>
          <w:szCs w:val="20"/>
        </w:rPr>
        <w:t>委托方（甲方）：</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36"/>
          <w:u w:val="single"/>
        </w:rPr>
        <w:t xml:space="preserve">浙江省市场监督管理局   </w:t>
      </w:r>
      <w:r>
        <w:rPr>
          <w:rFonts w:hint="eastAsia" w:asciiTheme="majorEastAsia" w:hAnsiTheme="majorEastAsia" w:eastAsiaTheme="majorEastAsia"/>
          <w:sz w:val="36"/>
          <w:szCs w:val="20"/>
          <w:u w:val="single"/>
        </w:rPr>
        <w:t xml:space="preserve">     </w:t>
      </w:r>
    </w:p>
    <w:p w14:paraId="46D3785B">
      <w:pPr>
        <w:adjustRightInd/>
        <w:spacing w:line="860" w:lineRule="exact"/>
        <w:rPr>
          <w:rFonts w:hint="eastAsia" w:asciiTheme="majorEastAsia" w:hAnsiTheme="majorEastAsia" w:eastAsiaTheme="majorEastAsia"/>
          <w:b/>
          <w:sz w:val="36"/>
          <w:szCs w:val="20"/>
        </w:rPr>
      </w:pPr>
      <w:r>
        <w:rPr>
          <w:rFonts w:hint="eastAsia" w:asciiTheme="majorEastAsia" w:hAnsiTheme="majorEastAsia" w:eastAsiaTheme="majorEastAsia"/>
          <w:b/>
          <w:sz w:val="36"/>
          <w:szCs w:val="20"/>
        </w:rPr>
        <w:t>受托方（乙方）：</w:t>
      </w:r>
      <w:r>
        <w:rPr>
          <w:rFonts w:hint="eastAsia" w:asciiTheme="majorEastAsia" w:hAnsiTheme="majorEastAsia" w:eastAsiaTheme="majorEastAsia"/>
          <w:sz w:val="36"/>
          <w:szCs w:val="20"/>
          <w:u w:val="single"/>
        </w:rPr>
        <w:t xml:space="preserve">                                  </w:t>
      </w:r>
    </w:p>
    <w:p w14:paraId="39BD03D1">
      <w:pPr>
        <w:adjustRightInd/>
        <w:spacing w:line="860" w:lineRule="exact"/>
        <w:rPr>
          <w:rFonts w:hint="eastAsia" w:asciiTheme="majorEastAsia" w:hAnsiTheme="majorEastAsia" w:eastAsiaTheme="majorEastAsia"/>
          <w:b/>
          <w:sz w:val="36"/>
          <w:szCs w:val="20"/>
        </w:rPr>
      </w:pPr>
      <w:r>
        <w:rPr>
          <w:rFonts w:hint="eastAsia" w:asciiTheme="majorEastAsia" w:hAnsiTheme="majorEastAsia" w:eastAsiaTheme="majorEastAsia"/>
          <w:b/>
          <w:sz w:val="36"/>
          <w:szCs w:val="20"/>
        </w:rPr>
        <w:t>鉴证方（代理方）：</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36"/>
          <w:u w:val="single"/>
        </w:rPr>
        <w:t xml:space="preserve">浙江泛亚工程咨询有限公司  </w:t>
      </w:r>
      <w:r>
        <w:rPr>
          <w:rFonts w:hint="eastAsia" w:asciiTheme="majorEastAsia" w:hAnsiTheme="majorEastAsia" w:eastAsiaTheme="majorEastAsia"/>
          <w:sz w:val="36"/>
          <w:szCs w:val="20"/>
          <w:u w:val="single"/>
        </w:rPr>
        <w:t xml:space="preserve">   </w:t>
      </w:r>
    </w:p>
    <w:p w14:paraId="23482AB7">
      <w:pPr>
        <w:adjustRightInd/>
        <w:spacing w:line="860" w:lineRule="exact"/>
        <w:rPr>
          <w:rFonts w:hint="eastAsia" w:asciiTheme="majorEastAsia" w:hAnsiTheme="majorEastAsia" w:eastAsiaTheme="majorEastAsia"/>
          <w:b/>
          <w:sz w:val="36"/>
          <w:szCs w:val="20"/>
          <w:u w:val="single"/>
        </w:rPr>
      </w:pPr>
      <w:r>
        <w:rPr>
          <w:rFonts w:hint="eastAsia" w:asciiTheme="majorEastAsia" w:hAnsiTheme="majorEastAsia" w:eastAsiaTheme="majorEastAsia"/>
          <w:b/>
          <w:sz w:val="36"/>
          <w:szCs w:val="20"/>
        </w:rPr>
        <w:t>签订时间：</w:t>
      </w:r>
      <w:r>
        <w:rPr>
          <w:rFonts w:hint="eastAsia" w:asciiTheme="majorEastAsia" w:hAnsiTheme="majorEastAsia" w:eastAsiaTheme="majorEastAsia"/>
          <w:b/>
          <w:sz w:val="36"/>
          <w:szCs w:val="20"/>
          <w:u w:val="single"/>
        </w:rPr>
        <w:t xml:space="preserve"> </w:t>
      </w:r>
      <w:r>
        <w:rPr>
          <w:rFonts w:hint="eastAsia" w:asciiTheme="majorEastAsia" w:hAnsiTheme="majorEastAsia" w:eastAsiaTheme="majorEastAsia"/>
          <w:sz w:val="36"/>
          <w:szCs w:val="20"/>
          <w:u w:val="single"/>
        </w:rPr>
        <w:t xml:space="preserve">                                      </w:t>
      </w:r>
      <w:r>
        <w:rPr>
          <w:rFonts w:hint="eastAsia" w:asciiTheme="majorEastAsia" w:hAnsiTheme="majorEastAsia" w:eastAsiaTheme="majorEastAsia"/>
          <w:b/>
          <w:sz w:val="36"/>
          <w:szCs w:val="20"/>
          <w:u w:val="single"/>
        </w:rPr>
        <w:t xml:space="preserve"> </w:t>
      </w:r>
    </w:p>
    <w:p w14:paraId="229B7464">
      <w:pPr>
        <w:adjustRightInd/>
        <w:spacing w:line="860" w:lineRule="exact"/>
        <w:rPr>
          <w:rFonts w:hint="eastAsia" w:asciiTheme="majorEastAsia" w:hAnsiTheme="majorEastAsia" w:eastAsiaTheme="majorEastAsia"/>
          <w:sz w:val="36"/>
          <w:szCs w:val="20"/>
        </w:rPr>
      </w:pPr>
      <w:r>
        <w:rPr>
          <w:rFonts w:hint="eastAsia" w:asciiTheme="majorEastAsia" w:hAnsiTheme="majorEastAsia" w:eastAsiaTheme="majorEastAsia"/>
          <w:b/>
          <w:sz w:val="36"/>
          <w:szCs w:val="20"/>
        </w:rPr>
        <w:t>签订地点：</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杭州</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 xml:space="preserve">                        　　</w:t>
      </w:r>
      <w:r>
        <w:rPr>
          <w:rFonts w:asciiTheme="majorEastAsia" w:hAnsiTheme="majorEastAsia" w:eastAsiaTheme="majorEastAsia"/>
          <w:sz w:val="36"/>
          <w:szCs w:val="20"/>
          <w:u w:val="single"/>
        </w:rPr>
        <w:t xml:space="preserve">    </w:t>
      </w:r>
      <w:r>
        <w:rPr>
          <w:rFonts w:hint="eastAsia" w:asciiTheme="majorEastAsia" w:hAnsiTheme="majorEastAsia" w:eastAsiaTheme="majorEastAsia"/>
          <w:sz w:val="36"/>
          <w:szCs w:val="20"/>
          <w:u w:val="single"/>
        </w:rPr>
        <w:t xml:space="preserve">   </w:t>
      </w:r>
    </w:p>
    <w:p w14:paraId="40CCE5DD">
      <w:pPr>
        <w:adjustRightInd/>
        <w:spacing w:line="860" w:lineRule="exact"/>
        <w:rPr>
          <w:rFonts w:hint="eastAsia" w:asciiTheme="majorEastAsia" w:hAnsiTheme="majorEastAsia" w:eastAsiaTheme="majorEastAsia"/>
          <w:b/>
          <w:sz w:val="36"/>
          <w:szCs w:val="20"/>
          <w:u w:val="single"/>
        </w:rPr>
      </w:pPr>
      <w:r>
        <w:rPr>
          <w:rFonts w:hint="eastAsia" w:asciiTheme="majorEastAsia" w:hAnsiTheme="majorEastAsia" w:eastAsiaTheme="majorEastAsia"/>
          <w:b/>
          <w:sz w:val="36"/>
          <w:szCs w:val="20"/>
        </w:rPr>
        <w:t>有效期限：</w:t>
      </w:r>
      <w:r>
        <w:rPr>
          <w:rFonts w:hint="eastAsia" w:asciiTheme="majorEastAsia" w:hAnsiTheme="majorEastAsia" w:eastAsiaTheme="majorEastAsia"/>
          <w:sz w:val="36"/>
          <w:szCs w:val="20"/>
          <w:u w:val="single"/>
        </w:rPr>
        <w:t xml:space="preserve">                                         </w:t>
      </w:r>
    </w:p>
    <w:p w14:paraId="0F9B1858">
      <w:pPr>
        <w:adjustRightInd/>
        <w:jc w:val="center"/>
        <w:rPr>
          <w:rFonts w:hint="eastAsia" w:asciiTheme="majorEastAsia" w:hAnsiTheme="majorEastAsia" w:eastAsiaTheme="majorEastAsia"/>
          <w:sz w:val="36"/>
          <w:szCs w:val="20"/>
        </w:rPr>
      </w:pPr>
      <w:r>
        <w:rPr>
          <w:rFonts w:asciiTheme="majorEastAsia" w:hAnsiTheme="majorEastAsia" w:eastAsiaTheme="majorEastAsia"/>
          <w:sz w:val="36"/>
          <w:szCs w:val="20"/>
        </w:rPr>
        <w:t xml:space="preserve">  </w:t>
      </w:r>
    </w:p>
    <w:p w14:paraId="4C019F44">
      <w:pPr>
        <w:adjustRightInd/>
        <w:jc w:val="center"/>
        <w:rPr>
          <w:rFonts w:hint="eastAsia" w:asciiTheme="majorEastAsia" w:hAnsiTheme="majorEastAsia" w:eastAsiaTheme="majorEastAsia"/>
          <w:sz w:val="36"/>
          <w:szCs w:val="20"/>
        </w:rPr>
      </w:pPr>
    </w:p>
    <w:p w14:paraId="7547CF7D">
      <w:pPr>
        <w:adjustRightInd/>
        <w:spacing w:line="520" w:lineRule="exact"/>
        <w:ind w:left="279" w:hanging="279" w:hangingChars="133"/>
        <w:jc w:val="center"/>
        <w:rPr>
          <w:rFonts w:hint="eastAsia" w:asciiTheme="majorEastAsia" w:hAnsiTheme="majorEastAsia" w:eastAsiaTheme="majorEastAsia"/>
          <w:szCs w:val="20"/>
        </w:rPr>
      </w:pPr>
    </w:p>
    <w:p w14:paraId="5EEFDBCE">
      <w:pPr>
        <w:adjustRightInd/>
        <w:spacing w:line="520" w:lineRule="exact"/>
        <w:ind w:left="279" w:hanging="279" w:hangingChars="133"/>
        <w:jc w:val="center"/>
        <w:rPr>
          <w:rFonts w:hint="eastAsia" w:asciiTheme="majorEastAsia" w:hAnsiTheme="majorEastAsia" w:eastAsiaTheme="majorEastAsia"/>
          <w:szCs w:val="20"/>
        </w:rPr>
      </w:pPr>
    </w:p>
    <w:p w14:paraId="32D04F2B">
      <w:pPr>
        <w:adjustRightInd/>
        <w:spacing w:line="520" w:lineRule="exact"/>
        <w:ind w:left="279" w:hanging="279" w:hangingChars="133"/>
        <w:jc w:val="center"/>
        <w:rPr>
          <w:rFonts w:hint="eastAsia" w:asciiTheme="majorEastAsia" w:hAnsiTheme="majorEastAsia" w:eastAsiaTheme="majorEastAsia"/>
          <w:szCs w:val="20"/>
        </w:rPr>
      </w:pPr>
    </w:p>
    <w:p w14:paraId="7C79FC95">
      <w:pPr>
        <w:snapToGrid w:val="0"/>
        <w:spacing w:line="360" w:lineRule="auto"/>
        <w:ind w:firstLine="720" w:firstLineChars="200"/>
        <w:jc w:val="center"/>
        <w:rPr>
          <w:rFonts w:hint="eastAsia" w:asciiTheme="majorEastAsia" w:hAnsiTheme="majorEastAsia" w:eastAsiaTheme="majorEastAsia"/>
          <w:sz w:val="36"/>
          <w:szCs w:val="36"/>
        </w:rPr>
      </w:pPr>
    </w:p>
    <w:p w14:paraId="6EDBE9C5">
      <w:pPr>
        <w:snapToGrid w:val="0"/>
        <w:spacing w:line="360" w:lineRule="auto"/>
        <w:ind w:firstLine="720" w:firstLineChars="200"/>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rPr>
        <w:t>服 务 合 同</w:t>
      </w:r>
    </w:p>
    <w:p w14:paraId="05A41E56">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本合同为甲方委托乙方就</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项目进行的专项服务，并支付相应的服务报酬。双方经过平等协商，在真实、充分地表达各自意愿的基础上，根据《中华人民共和国民法典》的规定，达成如下协议，并由双方共同恪守。</w:t>
      </w:r>
    </w:p>
    <w:p w14:paraId="042C6EC9">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第一条</w:t>
      </w:r>
      <w:r>
        <w:rPr>
          <w:rFonts w:hint="eastAsia" w:asciiTheme="majorEastAsia" w:hAnsiTheme="majorEastAsia" w:eastAsiaTheme="majorEastAsia"/>
          <w:sz w:val="24"/>
          <w:szCs w:val="20"/>
        </w:rPr>
        <w:t xml:space="preserve"> 甲方委托乙方进行服务的内容如下：</w:t>
      </w:r>
    </w:p>
    <w:p w14:paraId="37A2C892">
      <w:pPr>
        <w:snapToGrid w:val="0"/>
        <w:spacing w:line="360" w:lineRule="auto"/>
        <w:rPr>
          <w:rFonts w:hint="eastAsia" w:asciiTheme="majorEastAsia" w:hAnsiTheme="majorEastAsia" w:eastAsiaTheme="majorEastAsia"/>
          <w:sz w:val="24"/>
          <w:szCs w:val="20"/>
          <w:u w:val="single"/>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 xml:space="preserve"> </w:t>
      </w:r>
      <w:r>
        <w:rPr>
          <w:rFonts w:asciiTheme="majorEastAsia" w:hAnsiTheme="majorEastAsia" w:eastAsiaTheme="majorEastAsia"/>
          <w:sz w:val="24"/>
          <w:szCs w:val="20"/>
        </w:rPr>
        <w:t>1</w:t>
      </w:r>
      <w:r>
        <w:rPr>
          <w:rFonts w:hint="eastAsia" w:asciiTheme="majorEastAsia" w:hAnsiTheme="majorEastAsia" w:eastAsiaTheme="majorEastAsia"/>
          <w:sz w:val="24"/>
          <w:szCs w:val="20"/>
        </w:rPr>
        <w:t>.服务的目标：</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7AF561AD">
      <w:pPr>
        <w:snapToGrid w:val="0"/>
        <w:spacing w:line="360" w:lineRule="auto"/>
        <w:ind w:firstLine="480" w:firstLineChars="200"/>
        <w:rPr>
          <w:rFonts w:hint="eastAsia" w:asciiTheme="majorEastAsia" w:hAnsiTheme="majorEastAsia" w:eastAsiaTheme="majorEastAsia"/>
          <w:sz w:val="24"/>
          <w:szCs w:val="20"/>
          <w:u w:val="single"/>
        </w:rPr>
      </w:pPr>
      <w:r>
        <w:rPr>
          <w:rFonts w:asciiTheme="majorEastAsia" w:hAnsiTheme="majorEastAsia" w:eastAsiaTheme="majorEastAsia"/>
          <w:sz w:val="24"/>
          <w:szCs w:val="20"/>
        </w:rPr>
        <w:t>2</w:t>
      </w:r>
      <w:r>
        <w:rPr>
          <w:rFonts w:hint="eastAsia" w:asciiTheme="majorEastAsia" w:hAnsiTheme="majorEastAsia" w:eastAsiaTheme="majorEastAsia"/>
          <w:sz w:val="24"/>
          <w:szCs w:val="20"/>
        </w:rPr>
        <w:t>.服务的内容：</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w:t>
      </w:r>
    </w:p>
    <w:p w14:paraId="32B1257B">
      <w:pPr>
        <w:snapToGrid w:val="0"/>
        <w:spacing w:line="360" w:lineRule="auto"/>
        <w:ind w:firstLine="480" w:firstLineChars="200"/>
        <w:rPr>
          <w:rFonts w:hint="eastAsia" w:asciiTheme="majorEastAsia" w:hAnsiTheme="majorEastAsia" w:eastAsiaTheme="majorEastAsia"/>
          <w:sz w:val="24"/>
          <w:szCs w:val="20"/>
          <w:u w:val="single"/>
        </w:rPr>
      </w:pPr>
      <w:r>
        <w:rPr>
          <w:rFonts w:hint="eastAsia" w:asciiTheme="majorEastAsia" w:hAnsiTheme="majorEastAsia" w:eastAsiaTheme="majorEastAsia"/>
          <w:sz w:val="24"/>
          <w:szCs w:val="20"/>
        </w:rPr>
        <w:t>3.服务的方式：</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50F7AE6F">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第二条</w:t>
      </w:r>
      <w:r>
        <w:rPr>
          <w:rFonts w:hint="eastAsia" w:asciiTheme="majorEastAsia" w:hAnsiTheme="majorEastAsia" w:eastAsiaTheme="majorEastAsia"/>
          <w:sz w:val="24"/>
          <w:szCs w:val="20"/>
        </w:rPr>
        <w:t xml:space="preserve"> 乙方应按下列要求完成服务工作：</w:t>
      </w:r>
    </w:p>
    <w:p w14:paraId="48EBAE7E">
      <w:pPr>
        <w:snapToGrid w:val="0"/>
        <w:spacing w:line="360" w:lineRule="auto"/>
        <w:jc w:val="left"/>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.服务地点：</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1491ED45">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2.服务期限：</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3D482D35">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3.服务进度：</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14FB2C7D">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asciiTheme="majorEastAsia" w:hAnsiTheme="majorEastAsia" w:eastAsiaTheme="majorEastAsia"/>
          <w:b/>
          <w:sz w:val="24"/>
          <w:szCs w:val="20"/>
        </w:rPr>
        <w:t xml:space="preserve"> </w:t>
      </w:r>
      <w:r>
        <w:rPr>
          <w:rFonts w:hint="eastAsia" w:asciiTheme="majorEastAsia" w:hAnsiTheme="majorEastAsia" w:eastAsiaTheme="majorEastAsia"/>
          <w:b/>
          <w:sz w:val="24"/>
          <w:szCs w:val="20"/>
        </w:rPr>
        <w:t>第三条</w:t>
      </w:r>
      <w:r>
        <w:rPr>
          <w:rFonts w:hint="eastAsia" w:asciiTheme="majorEastAsia" w:hAnsiTheme="majorEastAsia" w:eastAsiaTheme="majorEastAsia"/>
          <w:sz w:val="24"/>
          <w:szCs w:val="20"/>
        </w:rPr>
        <w:t xml:space="preserve"> 甲方向乙方支付服务报酬及支付时间为：</w:t>
      </w:r>
    </w:p>
    <w:p w14:paraId="02E66FE9">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.服务费总额为：</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5D5FEF78">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2</w:t>
      </w:r>
      <w:r>
        <w:rPr>
          <w:rFonts w:hint="eastAsia" w:asciiTheme="majorEastAsia" w:hAnsiTheme="majorEastAsia" w:eastAsiaTheme="majorEastAsia"/>
          <w:sz w:val="24"/>
          <w:szCs w:val="20"/>
        </w:rPr>
        <w:t>.服务费由甲方</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（一次性或分期）支付给乙方。 </w:t>
      </w:r>
    </w:p>
    <w:p w14:paraId="4472C6C8">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具体支付时间如下：</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 xml:space="preserve">。  </w:t>
      </w:r>
    </w:p>
    <w:p w14:paraId="0240BEA0">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第四条</w:t>
      </w:r>
      <w:r>
        <w:rPr>
          <w:rFonts w:hint="eastAsia" w:asciiTheme="majorEastAsia" w:hAnsiTheme="majorEastAsia" w:eastAsiaTheme="majorEastAsia"/>
          <w:sz w:val="24"/>
          <w:szCs w:val="20"/>
        </w:rPr>
        <w:t xml:space="preserve"> 双方确定因履行本合同应遵守的保密义务及成果归属：</w:t>
      </w:r>
    </w:p>
    <w:p w14:paraId="08DDBD0C">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3DAA1C53">
      <w:pPr>
        <w:snapToGrid w:val="0"/>
        <w:spacing w:line="360" w:lineRule="auto"/>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    2.在本合同有效期内，本项目的服务成果归</w:t>
      </w:r>
      <w:r>
        <w:rPr>
          <w:rFonts w:hint="eastAsia" w:asciiTheme="majorEastAsia" w:hAnsiTheme="majorEastAsia" w:eastAsiaTheme="majorEastAsia"/>
          <w:sz w:val="24"/>
          <w:szCs w:val="20"/>
          <w:u w:val="single"/>
        </w:rPr>
        <w:t xml:space="preserve"> 甲方 </w:t>
      </w:r>
      <w:r>
        <w:rPr>
          <w:rFonts w:hint="eastAsia" w:asciiTheme="majorEastAsia" w:hAnsiTheme="majorEastAsia" w:eastAsiaTheme="majorEastAsia"/>
          <w:sz w:val="24"/>
          <w:szCs w:val="20"/>
        </w:rPr>
        <w:t>（甲、乙、双方）所有。</w:t>
      </w:r>
    </w:p>
    <w:p w14:paraId="420D7801">
      <w:pPr>
        <w:snapToGrid w:val="0"/>
        <w:spacing w:line="360" w:lineRule="auto"/>
        <w:ind w:firstLine="465"/>
        <w:rPr>
          <w:rFonts w:hint="eastAsia" w:asciiTheme="majorEastAsia" w:hAnsiTheme="majorEastAsia" w:eastAsiaTheme="majorEastAsia"/>
          <w:sz w:val="24"/>
          <w:szCs w:val="20"/>
        </w:rPr>
      </w:pPr>
      <w:r>
        <w:rPr>
          <w:rFonts w:hint="eastAsia" w:asciiTheme="majorEastAsia" w:hAnsiTheme="majorEastAsia" w:eastAsiaTheme="majorEastAsia"/>
          <w:b/>
          <w:sz w:val="24"/>
          <w:szCs w:val="20"/>
        </w:rPr>
        <w:t>第五条</w:t>
      </w:r>
      <w:r>
        <w:rPr>
          <w:rFonts w:hint="eastAsia" w:asciiTheme="majorEastAsia" w:hAnsiTheme="majorEastAsia" w:eastAsiaTheme="majorEastAsia"/>
          <w:sz w:val="24"/>
          <w:szCs w:val="20"/>
        </w:rPr>
        <w:t xml:space="preserve"> 合同的更改：</w:t>
      </w:r>
    </w:p>
    <w:p w14:paraId="19C1A372">
      <w:pPr>
        <w:snapToGrid w:val="0"/>
        <w:spacing w:line="360" w:lineRule="auto"/>
        <w:ind w:firstLine="465"/>
        <w:rPr>
          <w:rFonts w:hint="eastAsia" w:asciiTheme="majorEastAsia" w:hAnsiTheme="majorEastAsia" w:eastAsiaTheme="majorEastAsia"/>
          <w:sz w:val="24"/>
          <w:szCs w:val="20"/>
        </w:rPr>
      </w:pPr>
      <w:r>
        <w:rPr>
          <w:rFonts w:hint="eastAsia" w:asciiTheme="majorEastAsia" w:hAnsiTheme="majorEastAsia" w:eastAsiaTheme="majorEastAsia"/>
          <w:sz w:val="24"/>
          <w:szCs w:val="20"/>
        </w:rPr>
        <w:t>对本合同作任何更改或补充，必须经甲乙双方协商签字盖章后方可生效。</w:t>
      </w:r>
    </w:p>
    <w:p w14:paraId="34A8012A">
      <w:pPr>
        <w:snapToGrid w:val="0"/>
        <w:spacing w:line="360" w:lineRule="auto"/>
        <w:ind w:firstLine="482" w:firstLineChars="200"/>
        <w:rPr>
          <w:rFonts w:hint="eastAsia" w:asciiTheme="majorEastAsia" w:hAnsiTheme="majorEastAsia" w:eastAsiaTheme="majorEastAsia"/>
          <w:sz w:val="24"/>
          <w:szCs w:val="20"/>
        </w:rPr>
      </w:pPr>
      <w:r>
        <w:rPr>
          <w:rFonts w:hint="eastAsia" w:asciiTheme="majorEastAsia" w:hAnsiTheme="majorEastAsia" w:eastAsiaTheme="majorEastAsia"/>
          <w:b/>
          <w:sz w:val="24"/>
          <w:szCs w:val="20"/>
        </w:rPr>
        <w:t>第六条</w:t>
      </w:r>
      <w:r>
        <w:rPr>
          <w:rFonts w:hint="eastAsia" w:asciiTheme="majorEastAsia" w:hAnsiTheme="majorEastAsia" w:eastAsiaTheme="majorEastAsia"/>
          <w:sz w:val="24"/>
          <w:szCs w:val="20"/>
        </w:rPr>
        <w:t xml:space="preserve"> 双方确定以下列方式向甲方提交服务成果：</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2C417D4E">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第七条</w:t>
      </w:r>
      <w:r>
        <w:rPr>
          <w:rFonts w:hint="eastAsia" w:asciiTheme="majorEastAsia" w:hAnsiTheme="majorEastAsia" w:eastAsiaTheme="majorEastAsia"/>
          <w:sz w:val="24"/>
          <w:szCs w:val="20"/>
        </w:rPr>
        <w:t xml:space="preserve"> 双方确定按以下约定承担各自的违约责任：</w:t>
      </w:r>
    </w:p>
    <w:p w14:paraId="6770D307">
      <w:pPr>
        <w:snapToGrid w:val="0"/>
        <w:spacing w:line="360" w:lineRule="auto"/>
        <w:ind w:firstLine="480" w:firstLineChars="200"/>
        <w:rPr>
          <w:rFonts w:hint="eastAsia" w:asciiTheme="majorEastAsia" w:hAnsiTheme="majorEastAsia" w:eastAsiaTheme="majorEastAsia"/>
          <w:sz w:val="24"/>
          <w:szCs w:val="20"/>
        </w:rPr>
      </w:pPr>
      <w:r>
        <w:rPr>
          <w:rFonts w:asciiTheme="majorEastAsia" w:hAnsiTheme="majorEastAsia" w:eastAsiaTheme="majorEastAsia"/>
          <w:sz w:val="24"/>
          <w:szCs w:val="20"/>
        </w:rPr>
        <w:t>1</w:t>
      </w:r>
      <w:r>
        <w:rPr>
          <w:rFonts w:hint="eastAsia" w:asciiTheme="majorEastAsia" w:hAnsiTheme="majorEastAsia" w:eastAsiaTheme="majorEastAsia"/>
          <w:sz w:val="24"/>
          <w:szCs w:val="20"/>
        </w:rPr>
        <w:t>.如果因乙方原因造成未能按本合同的约定提交服务成果，应当支付违约金</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为</w:t>
      </w:r>
      <w:r>
        <w:rPr>
          <w:rFonts w:hint="eastAsia" w:asciiTheme="majorEastAsia" w:hAnsiTheme="majorEastAsia" w:eastAsiaTheme="majorEastAsia"/>
          <w:sz w:val="24"/>
          <w:szCs w:val="20"/>
          <w:u w:val="single"/>
        </w:rPr>
        <w:t>合同金额的2%</w:t>
      </w:r>
      <w:r>
        <w:rPr>
          <w:rFonts w:hint="eastAsia" w:asciiTheme="majorEastAsia" w:hAnsiTheme="majorEastAsia" w:eastAsiaTheme="majorEastAsia"/>
          <w:sz w:val="24"/>
          <w:szCs w:val="20"/>
        </w:rPr>
        <w:t>，并继续履行本合同。</w:t>
      </w:r>
    </w:p>
    <w:p w14:paraId="6E5CAE7F">
      <w:pPr>
        <w:snapToGrid w:val="0"/>
        <w:spacing w:line="360" w:lineRule="auto"/>
        <w:ind w:firstLine="480" w:firstLineChars="200"/>
        <w:rPr>
          <w:rFonts w:hint="eastAsia" w:asciiTheme="majorEastAsia" w:hAnsiTheme="majorEastAsia" w:eastAsiaTheme="majorEastAsia"/>
          <w:sz w:val="24"/>
          <w:szCs w:val="20"/>
        </w:rPr>
      </w:pPr>
      <w:r>
        <w:rPr>
          <w:rFonts w:asciiTheme="majorEastAsia" w:hAnsiTheme="majorEastAsia" w:eastAsiaTheme="majorEastAsia"/>
          <w:sz w:val="24"/>
          <w:szCs w:val="20"/>
        </w:rPr>
        <w:t>2</w:t>
      </w:r>
      <w:r>
        <w:rPr>
          <w:rFonts w:hint="eastAsia" w:asciiTheme="majorEastAsia" w:hAnsiTheme="majorEastAsia" w:eastAsiaTheme="majorEastAsia"/>
          <w:sz w:val="24"/>
          <w:szCs w:val="20"/>
        </w:rPr>
        <w:t>.因乙方违约或服务质量问题，使得甲方遭受损失，甲方有权要求乙方赔偿相应损失。</w:t>
      </w:r>
    </w:p>
    <w:p w14:paraId="749F411C">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3.双方均可由于对方没有履行其在本合同项下的义务而终止本合同，但应提前一个月以书面形式通知对方。</w:t>
      </w:r>
    </w:p>
    <w:p w14:paraId="1C91BC7F">
      <w:pPr>
        <w:snapToGrid w:val="0"/>
        <w:spacing w:line="360" w:lineRule="auto"/>
        <w:ind w:firstLine="482" w:firstLineChars="200"/>
        <w:rPr>
          <w:rFonts w:hint="eastAsia" w:asciiTheme="majorEastAsia" w:hAnsiTheme="majorEastAsia" w:eastAsiaTheme="majorEastAsia"/>
          <w:sz w:val="24"/>
          <w:szCs w:val="20"/>
        </w:rPr>
      </w:pPr>
      <w:r>
        <w:rPr>
          <w:rFonts w:hint="eastAsia" w:asciiTheme="majorEastAsia" w:hAnsiTheme="majorEastAsia" w:eastAsiaTheme="majorEastAsia"/>
          <w:b/>
          <w:sz w:val="24"/>
          <w:szCs w:val="20"/>
        </w:rPr>
        <w:t>第八条</w:t>
      </w:r>
      <w:r>
        <w:rPr>
          <w:rFonts w:hint="eastAsia" w:asciiTheme="majorEastAsia" w:hAnsiTheme="majorEastAsia" w:eastAsiaTheme="majorEastAsia"/>
          <w:sz w:val="24"/>
          <w:szCs w:val="20"/>
        </w:rPr>
        <w:t xml:space="preserve"> 不可抗力：</w:t>
      </w:r>
    </w:p>
    <w:p w14:paraId="1DF90837">
      <w:pPr>
        <w:snapToGrid w:val="0"/>
        <w:spacing w:line="360" w:lineRule="auto"/>
        <w:ind w:firstLine="480" w:firstLineChars="200"/>
        <w:rPr>
          <w:rFonts w:hint="eastAsia" w:asciiTheme="majorEastAsia" w:hAnsiTheme="majorEastAsia" w:eastAsiaTheme="majorEastAsia"/>
          <w:sz w:val="24"/>
          <w:szCs w:val="20"/>
        </w:rPr>
      </w:pPr>
      <w:r>
        <w:rPr>
          <w:rFonts w:asciiTheme="majorEastAsia" w:hAnsiTheme="majorEastAsia" w:eastAsiaTheme="majorEastAsia"/>
          <w:sz w:val="24"/>
          <w:szCs w:val="20"/>
        </w:rPr>
        <w:t>1</w:t>
      </w:r>
      <w:r>
        <w:rPr>
          <w:rFonts w:hint="eastAsia" w:asciiTheme="majorEastAsia" w:hAnsiTheme="majorEastAsia" w:eastAsiaTheme="major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75BCE2AB">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2.根据不可抗力对本合同的影响程度，双方应当协商是否解除本合同或部分免除履行本合同的责任，或延期履行本合同。</w:t>
      </w:r>
    </w:p>
    <w:p w14:paraId="6A50BF44">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第九条</w:t>
      </w:r>
      <w:r>
        <w:rPr>
          <w:rFonts w:hint="eastAsia" w:asciiTheme="majorEastAsia" w:hAnsiTheme="majorEastAsia" w:eastAsiaTheme="majorEastAsia"/>
          <w:sz w:val="24"/>
          <w:szCs w:val="20"/>
        </w:rPr>
        <w:t xml:space="preserve"> 双方因履行本合同而发生的争议，应协商、调解解决。</w:t>
      </w:r>
    </w:p>
    <w:p w14:paraId="36C68B5D">
      <w:pPr>
        <w:snapToGrid w:val="0"/>
        <w:spacing w:line="360" w:lineRule="auto"/>
        <w:ind w:firstLine="480" w:firstLineChars="200"/>
        <w:rPr>
          <w:rFonts w:hint="eastAsia" w:asciiTheme="majorEastAsia" w:hAnsiTheme="majorEastAsia" w:eastAsiaTheme="majorEastAsia"/>
          <w:sz w:val="24"/>
          <w:szCs w:val="20"/>
        </w:rPr>
      </w:pPr>
      <w:r>
        <w:rPr>
          <w:rFonts w:hint="eastAsia" w:asciiTheme="majorEastAsia" w:hAnsiTheme="majorEastAsia" w:eastAsiaTheme="majorEastAsia"/>
          <w:sz w:val="24"/>
          <w:szCs w:val="20"/>
        </w:rPr>
        <w:t>协商、调解不成的，确定按以下第</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2  </w:t>
      </w:r>
      <w:r>
        <w:rPr>
          <w:rFonts w:hint="eastAsia" w:asciiTheme="majorEastAsia" w:hAnsiTheme="majorEastAsia" w:eastAsiaTheme="majorEastAsia"/>
          <w:sz w:val="24"/>
          <w:szCs w:val="20"/>
        </w:rPr>
        <w:t>种方式处理：</w:t>
      </w:r>
    </w:p>
    <w:p w14:paraId="79DD4BB1">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.提交</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仲裁委员会仲裁；</w:t>
      </w:r>
    </w:p>
    <w:p w14:paraId="39ADCE7F">
      <w:pPr>
        <w:snapToGrid w:val="0"/>
        <w:spacing w:line="360" w:lineRule="auto"/>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2.依法向委托方所在地的人民法院起诉。</w:t>
      </w:r>
    </w:p>
    <w:p w14:paraId="5BD7A817">
      <w:pPr>
        <w:snapToGrid w:val="0"/>
        <w:spacing w:line="360" w:lineRule="auto"/>
        <w:ind w:firstLine="482" w:firstLineChars="200"/>
        <w:rPr>
          <w:rFonts w:hint="eastAsia" w:asciiTheme="majorEastAsia" w:hAnsiTheme="majorEastAsia" w:eastAsiaTheme="majorEastAsia"/>
          <w:sz w:val="24"/>
          <w:szCs w:val="20"/>
        </w:rPr>
      </w:pPr>
      <w:r>
        <w:rPr>
          <w:rFonts w:hint="eastAsia" w:asciiTheme="majorEastAsia" w:hAnsiTheme="majorEastAsia" w:eastAsiaTheme="majorEastAsia"/>
          <w:b/>
          <w:sz w:val="24"/>
          <w:szCs w:val="20"/>
        </w:rPr>
        <w:t>第十条</w:t>
      </w:r>
      <w:r>
        <w:rPr>
          <w:rFonts w:hint="eastAsia" w:asciiTheme="majorEastAsia" w:hAnsiTheme="majorEastAsia" w:eastAsiaTheme="majorEastAsia"/>
          <w:sz w:val="24"/>
          <w:szCs w:val="20"/>
        </w:rPr>
        <w:t xml:space="preserve"> 双方确定：本合同及相关附件中所涉及的有关名词和术语，其定义和解释如下：</w:t>
      </w:r>
    </w:p>
    <w:p w14:paraId="7B585EE8">
      <w:pPr>
        <w:snapToGrid w:val="0"/>
        <w:spacing w:line="360" w:lineRule="auto"/>
        <w:jc w:val="left"/>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1</w:t>
      </w:r>
      <w:r>
        <w:rPr>
          <w:rFonts w:hint="eastAsia" w:asciiTheme="majorEastAsia" w:hAnsiTheme="majorEastAsia" w:eastAsiaTheme="majorEastAsia"/>
          <w:sz w:val="24"/>
          <w:szCs w:val="20"/>
        </w:rPr>
        <w:t>.“合同 ”系指甲乙双方签署的、约定双方权利义务的文件和文件所提到的构成合同的所有文件。</w:t>
      </w:r>
    </w:p>
    <w:p w14:paraId="083DE159">
      <w:pPr>
        <w:snapToGrid w:val="0"/>
        <w:spacing w:line="360" w:lineRule="auto"/>
        <w:jc w:val="left"/>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    2.“服务费总额”系指根据合同规定甲方应支付给乙方的价款。</w:t>
      </w:r>
    </w:p>
    <w:p w14:paraId="48FAB892">
      <w:pPr>
        <w:snapToGrid w:val="0"/>
        <w:spacing w:line="360" w:lineRule="auto"/>
        <w:ind w:left="480" w:hanging="480" w:hangingChars="200"/>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sz w:val="24"/>
          <w:szCs w:val="20"/>
        </w:rPr>
        <w:t>3.除有特别说明外，“天”、“日”均指自然日。</w:t>
      </w:r>
    </w:p>
    <w:p w14:paraId="55879D71">
      <w:pPr>
        <w:snapToGrid w:val="0"/>
        <w:spacing w:line="360" w:lineRule="auto"/>
        <w:ind w:firstLine="480"/>
        <w:jc w:val="left"/>
        <w:rPr>
          <w:rFonts w:hint="eastAsia" w:asciiTheme="majorEastAsia" w:hAnsiTheme="majorEastAsia" w:eastAsiaTheme="majorEastAsia"/>
          <w:sz w:val="24"/>
          <w:szCs w:val="20"/>
        </w:rPr>
      </w:pPr>
      <w:r>
        <w:rPr>
          <w:rFonts w:hint="eastAsia" w:asciiTheme="majorEastAsia" w:hAnsiTheme="majorEastAsia" w:eastAsiaTheme="majorEastAsia"/>
          <w:b/>
          <w:sz w:val="24"/>
          <w:szCs w:val="20"/>
        </w:rPr>
        <w:t>第十一条</w:t>
      </w:r>
      <w:r>
        <w:rPr>
          <w:rFonts w:hint="eastAsia" w:asciiTheme="majorEastAsia" w:hAnsiTheme="majorEastAsia" w:eastAsiaTheme="majorEastAsia"/>
          <w:sz w:val="24"/>
          <w:szCs w:val="20"/>
        </w:rPr>
        <w:t xml:space="preserve"> 与履行本合同有关的下列文件，经双方以</w:t>
      </w:r>
      <w:r>
        <w:rPr>
          <w:rFonts w:hint="eastAsia" w:asciiTheme="majorEastAsia" w:hAnsiTheme="majorEastAsia" w:eastAsiaTheme="majorEastAsia"/>
          <w:sz w:val="24"/>
          <w:szCs w:val="20"/>
          <w:u w:val="single"/>
        </w:rPr>
        <w:t xml:space="preserve">   /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方式确认后，为本合同的组成部分：</w:t>
      </w:r>
      <w:r>
        <w:rPr>
          <w:rFonts w:hint="eastAsia" w:asciiTheme="majorEastAsia" w:hAnsiTheme="majorEastAsia" w:eastAsiaTheme="majorEastAsia"/>
          <w:sz w:val="24"/>
          <w:szCs w:val="20"/>
          <w:u w:val="single"/>
        </w:rPr>
        <w:t xml:space="preserve">              /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u w:val="single"/>
        </w:rPr>
        <w:t xml:space="preserve">   </w:t>
      </w:r>
      <w:r>
        <w:rPr>
          <w:rFonts w:asciiTheme="majorEastAsia" w:hAnsiTheme="majorEastAsia" w:eastAsiaTheme="majorEastAsia"/>
          <w:sz w:val="24"/>
          <w:szCs w:val="20"/>
          <w:u w:val="single"/>
        </w:rPr>
        <w:t xml:space="preserve"> </w:t>
      </w:r>
      <w:r>
        <w:rPr>
          <w:rFonts w:hint="eastAsia" w:asciiTheme="majorEastAsia" w:hAnsiTheme="majorEastAsia" w:eastAsiaTheme="majorEastAsia"/>
          <w:sz w:val="24"/>
          <w:szCs w:val="20"/>
        </w:rPr>
        <w:t>。</w:t>
      </w:r>
    </w:p>
    <w:p w14:paraId="4EAFE12D">
      <w:pPr>
        <w:snapToGrid w:val="0"/>
        <w:spacing w:line="360" w:lineRule="auto"/>
        <w:ind w:firstLine="482" w:firstLineChars="200"/>
        <w:rPr>
          <w:rFonts w:hint="eastAsia" w:asciiTheme="majorEastAsia" w:hAnsiTheme="majorEastAsia" w:eastAsiaTheme="majorEastAsia"/>
          <w:sz w:val="24"/>
          <w:szCs w:val="20"/>
          <w:u w:val="single"/>
        </w:rPr>
      </w:pPr>
      <w:r>
        <w:rPr>
          <w:rFonts w:hint="eastAsia" w:asciiTheme="majorEastAsia" w:hAnsiTheme="majorEastAsia" w:eastAsiaTheme="majorEastAsia"/>
          <w:b/>
          <w:sz w:val="24"/>
          <w:szCs w:val="20"/>
        </w:rPr>
        <w:t>第十二条</w:t>
      </w:r>
      <w:r>
        <w:rPr>
          <w:rFonts w:hint="eastAsia" w:asciiTheme="majorEastAsia" w:hAnsiTheme="majorEastAsia" w:eastAsiaTheme="majorEastAsia"/>
          <w:sz w:val="24"/>
          <w:szCs w:val="20"/>
        </w:rPr>
        <w:t xml:space="preserve"> 双方约定本合同其他相关事项为：</w:t>
      </w:r>
      <w:r>
        <w:rPr>
          <w:rFonts w:hint="eastAsia" w:asciiTheme="majorEastAsia" w:hAnsiTheme="majorEastAsia" w:eastAsiaTheme="majorEastAsia"/>
          <w:sz w:val="24"/>
          <w:szCs w:val="20"/>
          <w:u w:val="single"/>
        </w:rPr>
        <w:t xml:space="preserve">             /      </w:t>
      </w:r>
      <w:r>
        <w:rPr>
          <w:rFonts w:hint="eastAsia" w:asciiTheme="majorEastAsia" w:hAnsiTheme="majorEastAsia" w:eastAsiaTheme="majorEastAsia"/>
          <w:sz w:val="24"/>
          <w:szCs w:val="20"/>
        </w:rPr>
        <w:t>。</w:t>
      </w:r>
    </w:p>
    <w:p w14:paraId="4C5E4F1E">
      <w:pPr>
        <w:snapToGrid w:val="0"/>
        <w:spacing w:line="360" w:lineRule="auto"/>
        <w:ind w:right="-250" w:rightChars="-119" w:firstLine="422" w:firstLineChars="176"/>
        <w:rPr>
          <w:rFonts w:hint="eastAsia" w:asciiTheme="majorEastAsia" w:hAnsiTheme="majorEastAsia" w:eastAsiaTheme="majorEastAsia"/>
          <w:sz w:val="24"/>
          <w:szCs w:val="20"/>
        </w:rPr>
      </w:pPr>
      <w:r>
        <w:rPr>
          <w:rFonts w:asciiTheme="majorEastAsia" w:hAnsiTheme="majorEastAsia" w:eastAsiaTheme="majorEastAsia"/>
          <w:sz w:val="24"/>
          <w:szCs w:val="20"/>
        </w:rPr>
        <w:t xml:space="preserve"> </w:t>
      </w:r>
      <w:r>
        <w:rPr>
          <w:rFonts w:hint="eastAsia" w:asciiTheme="majorEastAsia" w:hAnsiTheme="majorEastAsia" w:eastAsiaTheme="majorEastAsia"/>
          <w:b/>
          <w:sz w:val="24"/>
          <w:szCs w:val="20"/>
        </w:rPr>
        <w:t xml:space="preserve">第十三条 </w:t>
      </w:r>
      <w:r>
        <w:rPr>
          <w:rFonts w:hint="eastAsia" w:asciiTheme="majorEastAsia" w:hAnsiTheme="majorEastAsia" w:eastAsiaTheme="majorEastAsia"/>
          <w:sz w:val="24"/>
          <w:szCs w:val="20"/>
        </w:rPr>
        <w:t>本合同一式五份，甲方执三份，乙方、代理方各执一份，具有同等法律效力。</w:t>
      </w:r>
    </w:p>
    <w:p w14:paraId="590E0E95">
      <w:pPr>
        <w:snapToGrid w:val="0"/>
        <w:spacing w:line="360" w:lineRule="auto"/>
        <w:ind w:left="0" w:leftChars="-67" w:hanging="141" w:hangingChars="59"/>
        <w:rPr>
          <w:rFonts w:hint="eastAsia" w:asciiTheme="majorEastAsia" w:hAnsiTheme="majorEastAsia" w:eastAsiaTheme="majorEastAsia"/>
          <w:sz w:val="24"/>
          <w:szCs w:val="20"/>
        </w:rPr>
      </w:pPr>
    </w:p>
    <w:p w14:paraId="0B525E6C">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甲方（盖章）：                       乙方（盖章）： </w:t>
      </w:r>
    </w:p>
    <w:p w14:paraId="71FD051C">
      <w:pPr>
        <w:snapToGrid w:val="0"/>
        <w:spacing w:line="360" w:lineRule="auto"/>
        <w:ind w:left="0" w:leftChars="-67" w:right="-63" w:rightChars="-30"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法定代表人或授权委托人（签字或盖章）： 法定代表人或授权委托人（签字或盖章）：</w:t>
      </w:r>
    </w:p>
    <w:p w14:paraId="12BA0600">
      <w:pPr>
        <w:snapToGrid w:val="0"/>
        <w:spacing w:line="360" w:lineRule="auto"/>
        <w:rPr>
          <w:rFonts w:hint="eastAsia" w:asciiTheme="majorEastAsia" w:hAnsiTheme="majorEastAsia" w:eastAsiaTheme="majorEastAsia"/>
          <w:sz w:val="24"/>
          <w:szCs w:val="20"/>
        </w:rPr>
      </w:pPr>
    </w:p>
    <w:p w14:paraId="0584E72D">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联系人：                                 联系人： </w:t>
      </w:r>
    </w:p>
    <w:p w14:paraId="56A54D2A">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地址：                                   地址： </w:t>
      </w:r>
    </w:p>
    <w:p w14:paraId="1E8E175B">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电话：             </w:t>
      </w:r>
      <w:r>
        <w:rPr>
          <w:rFonts w:hint="eastAsia" w:asciiTheme="majorEastAsia" w:hAnsiTheme="majorEastAsia" w:eastAsiaTheme="majorEastAsia"/>
          <w:bCs/>
          <w:sz w:val="24"/>
          <w:szCs w:val="20"/>
        </w:rPr>
        <w:t xml:space="preserve">                </w:t>
      </w:r>
      <w:r>
        <w:rPr>
          <w:rFonts w:hint="eastAsia" w:asciiTheme="majorEastAsia" w:hAnsiTheme="majorEastAsia" w:eastAsiaTheme="majorEastAsia"/>
          <w:sz w:val="24"/>
          <w:szCs w:val="20"/>
        </w:rPr>
        <w:t xml:space="preserve">      电话： </w:t>
      </w:r>
    </w:p>
    <w:p w14:paraId="4C22C265">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传真：                                   传真： </w:t>
      </w:r>
    </w:p>
    <w:p w14:paraId="6C886957">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纳税人识别号：                           纳税人识别号：</w:t>
      </w:r>
    </w:p>
    <w:p w14:paraId="483E27D7">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开户银行：                               开户银行：</w:t>
      </w:r>
    </w:p>
    <w:p w14:paraId="138B390D">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账号：                                   账号：</w:t>
      </w:r>
    </w:p>
    <w:p w14:paraId="5F18684F">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签约日期：    年   月   日               签约日期：   年   月   日</w:t>
      </w:r>
    </w:p>
    <w:p w14:paraId="46668E91">
      <w:pPr>
        <w:snapToGrid w:val="0"/>
        <w:spacing w:line="360" w:lineRule="auto"/>
        <w:rPr>
          <w:rFonts w:hint="eastAsia" w:asciiTheme="majorEastAsia" w:hAnsiTheme="majorEastAsia" w:eastAsiaTheme="majorEastAsia"/>
          <w:sz w:val="24"/>
          <w:szCs w:val="20"/>
        </w:rPr>
      </w:pPr>
    </w:p>
    <w:p w14:paraId="677831C8">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鉴证方（盖章）：                           </w:t>
      </w:r>
    </w:p>
    <w:p w14:paraId="091AAF16">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法定代表人或授权委托人（签字或盖章）：     </w:t>
      </w:r>
    </w:p>
    <w:p w14:paraId="5FBB81E8">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联系人：苗月平                           </w:t>
      </w:r>
    </w:p>
    <w:p w14:paraId="377393D9">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 xml:space="preserve">地址：杭州市天目山路181号天际大厦803室                            </w:t>
      </w:r>
    </w:p>
    <w:p w14:paraId="67FBBB41">
      <w:pPr>
        <w:snapToGrid w:val="0"/>
        <w:spacing w:line="360" w:lineRule="auto"/>
        <w:ind w:left="0" w:leftChars="-67" w:hanging="141" w:hangingChars="59"/>
        <w:rPr>
          <w:rFonts w:hint="eastAsia" w:asciiTheme="majorEastAsia" w:hAnsiTheme="majorEastAsia" w:eastAsiaTheme="majorEastAsia"/>
          <w:sz w:val="24"/>
          <w:szCs w:val="20"/>
        </w:rPr>
      </w:pPr>
      <w:r>
        <w:rPr>
          <w:rFonts w:hint="eastAsia" w:asciiTheme="majorEastAsia" w:hAnsiTheme="majorEastAsia" w:eastAsiaTheme="majorEastAsia"/>
          <w:sz w:val="24"/>
          <w:szCs w:val="20"/>
        </w:rPr>
        <w:t>电话：0571-87359305</w:t>
      </w:r>
    </w:p>
    <w:p w14:paraId="3F4B9B22">
      <w:pPr>
        <w:snapToGrid w:val="0"/>
        <w:spacing w:line="360" w:lineRule="auto"/>
        <w:ind w:left="0" w:leftChars="-67" w:hanging="141" w:hangingChars="59"/>
        <w:rPr>
          <w:rFonts w:hint="eastAsia" w:ascii="宋体" w:hAnsi="宋体"/>
          <w:sz w:val="24"/>
        </w:rPr>
      </w:pPr>
      <w:r>
        <w:rPr>
          <w:rFonts w:hint="eastAsia" w:asciiTheme="majorEastAsia" w:hAnsiTheme="majorEastAsia" w:eastAsiaTheme="majorEastAsia"/>
          <w:sz w:val="24"/>
          <w:szCs w:val="20"/>
        </w:rPr>
        <w:t>鉴证日期：   年   月   日</w:t>
      </w:r>
    </w:p>
    <w:p w14:paraId="528B3E1E">
      <w:pPr>
        <w:spacing w:line="360" w:lineRule="auto"/>
        <w:ind w:left="-420" w:leftChars="-200" w:right="-420" w:rightChars="-200" w:firstLine="480" w:firstLineChars="200"/>
        <w:jc w:val="left"/>
        <w:outlineLvl w:val="0"/>
        <w:rPr>
          <w:rFonts w:hint="eastAsia" w:ascii="宋体" w:hAnsi="宋体" w:cs="宋体"/>
          <w:sz w:val="24"/>
        </w:rPr>
      </w:pPr>
      <w:r>
        <w:rPr>
          <w:rFonts w:hint="eastAsia" w:cs="宋体" w:asciiTheme="majorEastAsia" w:hAnsiTheme="majorEastAsia" w:eastAsiaTheme="majorEastAsia"/>
          <w:sz w:val="24"/>
        </w:rPr>
        <w:t xml:space="preserve">    </w:t>
      </w:r>
    </w:p>
    <w:p w14:paraId="42DAEBC6">
      <w:pPr>
        <w:widowControl/>
        <w:adjustRightInd/>
        <w:jc w:val="center"/>
        <w:rPr>
          <w:rFonts w:hint="eastAsia" w:ascii="宋体" w:hAnsi="宋体" w:cs="宋体"/>
          <w:b/>
          <w:sz w:val="36"/>
          <w:szCs w:val="20"/>
        </w:rPr>
      </w:pPr>
    </w:p>
    <w:p w14:paraId="6393F3D4">
      <w:pPr>
        <w:widowControl/>
        <w:adjustRightInd/>
        <w:jc w:val="center"/>
        <w:rPr>
          <w:rFonts w:hint="eastAsia" w:ascii="宋体" w:hAnsi="宋体" w:cs="宋体"/>
          <w:b/>
          <w:sz w:val="36"/>
          <w:szCs w:val="20"/>
        </w:rPr>
      </w:pPr>
    </w:p>
    <w:p w14:paraId="3DFDF13F">
      <w:pPr>
        <w:widowControl/>
        <w:adjustRightInd/>
        <w:jc w:val="center"/>
        <w:rPr>
          <w:rFonts w:hint="eastAsia" w:ascii="宋体" w:hAnsi="宋体" w:cs="宋体"/>
          <w:b/>
          <w:sz w:val="36"/>
          <w:szCs w:val="20"/>
        </w:rPr>
      </w:pPr>
    </w:p>
    <w:p w14:paraId="521CC092">
      <w:pPr>
        <w:widowControl/>
        <w:adjustRightInd/>
        <w:jc w:val="center"/>
        <w:rPr>
          <w:rFonts w:hint="eastAsia" w:ascii="宋体" w:hAnsi="宋体" w:cs="宋体"/>
          <w:b/>
          <w:sz w:val="36"/>
          <w:szCs w:val="20"/>
        </w:rPr>
      </w:pPr>
    </w:p>
    <w:p w14:paraId="34149434">
      <w:pPr>
        <w:widowControl/>
        <w:adjustRightInd/>
        <w:jc w:val="center"/>
        <w:rPr>
          <w:rFonts w:hint="eastAsia" w:ascii="宋体" w:hAnsi="宋体" w:cs="宋体"/>
          <w:b/>
          <w:sz w:val="36"/>
          <w:szCs w:val="20"/>
        </w:rPr>
      </w:pPr>
    </w:p>
    <w:p w14:paraId="14866FB3">
      <w:pPr>
        <w:widowControl/>
        <w:adjustRightInd/>
        <w:jc w:val="center"/>
        <w:rPr>
          <w:rFonts w:hint="eastAsia" w:ascii="宋体" w:hAnsi="宋体" w:cs="宋体"/>
          <w:b/>
          <w:sz w:val="36"/>
          <w:szCs w:val="20"/>
        </w:rPr>
      </w:pPr>
    </w:p>
    <w:p w14:paraId="0477F395">
      <w:pPr>
        <w:widowControl/>
        <w:adjustRightInd/>
        <w:jc w:val="center"/>
        <w:rPr>
          <w:rFonts w:hint="eastAsia" w:ascii="宋体" w:hAnsi="宋体" w:cs="宋体"/>
          <w:b/>
          <w:sz w:val="36"/>
          <w:szCs w:val="20"/>
        </w:rPr>
      </w:pPr>
    </w:p>
    <w:p w14:paraId="08C84E89">
      <w:pPr>
        <w:widowControl/>
        <w:adjustRightInd/>
        <w:jc w:val="center"/>
        <w:rPr>
          <w:rFonts w:hint="eastAsia" w:ascii="宋体" w:hAnsi="宋体" w:cs="宋体"/>
          <w:b/>
          <w:sz w:val="36"/>
          <w:szCs w:val="20"/>
        </w:rPr>
      </w:pPr>
    </w:p>
    <w:p w14:paraId="0779821D">
      <w:pPr>
        <w:widowControl/>
        <w:adjustRightInd/>
        <w:jc w:val="center"/>
        <w:rPr>
          <w:rFonts w:hint="eastAsia" w:ascii="宋体" w:hAnsi="宋体" w:cs="宋体"/>
          <w:b/>
          <w:sz w:val="36"/>
          <w:szCs w:val="20"/>
        </w:rPr>
      </w:pPr>
    </w:p>
    <w:p w14:paraId="5B8149AE">
      <w:pPr>
        <w:widowControl/>
        <w:adjustRightInd/>
        <w:jc w:val="center"/>
        <w:rPr>
          <w:rFonts w:hint="eastAsia" w:ascii="宋体" w:hAnsi="宋体" w:cs="宋体"/>
          <w:b/>
          <w:sz w:val="36"/>
          <w:szCs w:val="20"/>
        </w:rPr>
      </w:pPr>
    </w:p>
    <w:p w14:paraId="09F48C6E">
      <w:pPr>
        <w:widowControl/>
        <w:adjustRightInd/>
        <w:jc w:val="center"/>
        <w:rPr>
          <w:rFonts w:hint="eastAsia" w:ascii="宋体" w:hAnsi="宋体" w:cs="宋体"/>
          <w:b/>
          <w:sz w:val="36"/>
          <w:szCs w:val="20"/>
        </w:rPr>
      </w:pPr>
    </w:p>
    <w:p w14:paraId="05BC00E0">
      <w:pPr>
        <w:widowControl/>
        <w:adjustRightInd/>
        <w:jc w:val="center"/>
        <w:rPr>
          <w:rFonts w:hint="eastAsia" w:ascii="宋体" w:hAnsi="宋体" w:cs="宋体"/>
          <w:b/>
          <w:sz w:val="36"/>
          <w:szCs w:val="20"/>
        </w:rPr>
      </w:pPr>
    </w:p>
    <w:p w14:paraId="187A4B99">
      <w:pPr>
        <w:widowControl/>
        <w:adjustRightInd/>
        <w:jc w:val="center"/>
        <w:rPr>
          <w:rFonts w:hint="eastAsia" w:ascii="宋体" w:hAnsi="宋体" w:cs="宋体"/>
          <w:b/>
          <w:sz w:val="36"/>
          <w:szCs w:val="20"/>
        </w:rPr>
      </w:pPr>
    </w:p>
    <w:p w14:paraId="26B2E53B">
      <w:pPr>
        <w:widowControl/>
        <w:adjustRightInd/>
        <w:jc w:val="center"/>
        <w:rPr>
          <w:rFonts w:hint="eastAsia" w:ascii="宋体" w:hAnsi="宋体" w:cs="宋体"/>
          <w:b/>
          <w:sz w:val="36"/>
          <w:szCs w:val="20"/>
        </w:rPr>
      </w:pPr>
    </w:p>
    <w:p w14:paraId="3810C833">
      <w:pPr>
        <w:widowControl/>
        <w:adjustRightInd/>
        <w:jc w:val="center"/>
        <w:rPr>
          <w:rFonts w:hint="eastAsia" w:ascii="宋体" w:hAnsi="宋体" w:cs="宋体"/>
          <w:b/>
          <w:sz w:val="36"/>
          <w:szCs w:val="20"/>
        </w:rPr>
      </w:pPr>
    </w:p>
    <w:p w14:paraId="76DD161B">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1AA5F1E3">
      <w:pPr>
        <w:spacing w:line="360" w:lineRule="auto"/>
        <w:jc w:val="center"/>
        <w:outlineLvl w:val="0"/>
        <w:rPr>
          <w:rFonts w:hint="eastAsia" w:ascii="宋体" w:hAnsi="宋体" w:cs="宋体"/>
          <w:b/>
          <w:kern w:val="0"/>
          <w:sz w:val="36"/>
          <w:szCs w:val="36"/>
        </w:rPr>
      </w:pPr>
    </w:p>
    <w:p w14:paraId="6B3D507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A454F4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0004E42">
      <w:pPr>
        <w:spacing w:line="360" w:lineRule="auto"/>
        <w:jc w:val="center"/>
        <w:outlineLvl w:val="0"/>
        <w:rPr>
          <w:rFonts w:hint="eastAsia" w:ascii="宋体" w:hAnsi="宋体" w:cs="宋体"/>
          <w:b/>
          <w:kern w:val="0"/>
          <w:sz w:val="36"/>
          <w:szCs w:val="36"/>
        </w:rPr>
      </w:pPr>
    </w:p>
    <w:p w14:paraId="66C71B88">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F781D46">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3E0803B6">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…………………（页码）</w:t>
      </w:r>
    </w:p>
    <w:p w14:paraId="54832B91">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…………………………………（页码）</w:t>
      </w:r>
    </w:p>
    <w:p w14:paraId="472B3A55">
      <w:pPr>
        <w:snapToGrid w:val="0"/>
        <w:spacing w:line="360" w:lineRule="auto"/>
        <w:ind w:firstLine="480" w:firstLineChars="200"/>
        <w:rPr>
          <w:rFonts w:hint="eastAsia" w:ascii="宋体" w:hAnsi="宋体" w:cs="宋体"/>
          <w:sz w:val="24"/>
        </w:rPr>
      </w:pPr>
    </w:p>
    <w:p w14:paraId="6069B4DB">
      <w:pPr>
        <w:spacing w:line="360" w:lineRule="auto"/>
        <w:ind w:firstLine="480" w:firstLineChars="200"/>
        <w:rPr>
          <w:rFonts w:hint="eastAsia" w:ascii="宋体" w:hAnsi="宋体" w:cs="宋体"/>
          <w:sz w:val="24"/>
        </w:rPr>
      </w:pPr>
    </w:p>
    <w:p w14:paraId="524C179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一、符合参加政府采购活动应当具备的一般条件的承诺函</w:t>
      </w:r>
    </w:p>
    <w:p w14:paraId="4C30DFA1">
      <w:pPr>
        <w:snapToGrid w:val="0"/>
        <w:spacing w:line="360" w:lineRule="auto"/>
        <w:rPr>
          <w:rFonts w:hint="eastAsia" w:ascii="宋体" w:hAnsi="宋体" w:cs="宋体"/>
          <w:sz w:val="24"/>
        </w:rPr>
      </w:pPr>
      <w:r>
        <w:rPr>
          <w:rFonts w:hint="eastAsia" w:ascii="宋体" w:hAnsi="宋体" w:cs="宋体"/>
          <w:sz w:val="24"/>
        </w:rPr>
        <w:t>（采购人）、（采购代理机构）：</w:t>
      </w:r>
    </w:p>
    <w:p w14:paraId="0A00080C">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3E415EB2">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CDA9E3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9F39B3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31973A1E">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19D6B4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F28C56D">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A2AC9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6812AB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450619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ABC665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8AE45DC">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0BADC3F">
      <w:pPr>
        <w:snapToGrid w:val="0"/>
        <w:spacing w:line="360" w:lineRule="auto"/>
        <w:ind w:firstLine="5520" w:firstLineChars="2300"/>
        <w:rPr>
          <w:rFonts w:hint="eastAsia" w:ascii="宋体" w:hAnsi="宋体" w:cs="宋体"/>
          <w:kern w:val="0"/>
          <w:sz w:val="24"/>
          <w:lang w:val="zh-CN"/>
        </w:rPr>
      </w:pPr>
    </w:p>
    <w:p w14:paraId="6BA00FC3">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689927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C5BFEC">
      <w:pPr>
        <w:snapToGrid w:val="0"/>
        <w:spacing w:line="360" w:lineRule="auto"/>
        <w:ind w:right="480"/>
        <w:jc w:val="center"/>
        <w:rPr>
          <w:rFonts w:hint="eastAsia" w:ascii="宋体" w:hAnsi="宋体" w:cs="宋体"/>
          <w:b/>
          <w:kern w:val="0"/>
          <w:sz w:val="32"/>
          <w:szCs w:val="32"/>
        </w:rPr>
      </w:pPr>
    </w:p>
    <w:p w14:paraId="3B60739C">
      <w:pPr>
        <w:snapToGrid w:val="0"/>
        <w:spacing w:line="360" w:lineRule="auto"/>
        <w:ind w:right="480"/>
        <w:jc w:val="center"/>
        <w:rPr>
          <w:rFonts w:hint="eastAsia" w:ascii="宋体" w:hAnsi="宋体" w:cs="宋体"/>
          <w:b/>
          <w:kern w:val="0"/>
          <w:sz w:val="32"/>
          <w:szCs w:val="32"/>
        </w:rPr>
      </w:pPr>
    </w:p>
    <w:p w14:paraId="7E400E52">
      <w:pPr>
        <w:snapToGrid w:val="0"/>
        <w:spacing w:line="360" w:lineRule="auto"/>
        <w:ind w:right="480"/>
        <w:jc w:val="center"/>
        <w:rPr>
          <w:rFonts w:hint="eastAsia" w:ascii="宋体" w:hAnsi="宋体" w:cs="宋体"/>
          <w:b/>
          <w:kern w:val="0"/>
          <w:sz w:val="32"/>
          <w:szCs w:val="32"/>
        </w:rPr>
      </w:pPr>
    </w:p>
    <w:p w14:paraId="7A725A25">
      <w:pPr>
        <w:rPr>
          <w:rFonts w:hint="eastAsia" w:ascii="宋体" w:hAnsi="宋体" w:cs="宋体"/>
        </w:rPr>
      </w:pPr>
    </w:p>
    <w:p w14:paraId="0FF92F1C">
      <w:pPr>
        <w:snapToGrid w:val="0"/>
        <w:spacing w:line="360" w:lineRule="auto"/>
        <w:ind w:right="480"/>
        <w:jc w:val="center"/>
        <w:rPr>
          <w:rFonts w:hint="eastAsia" w:ascii="宋体" w:hAnsi="宋体" w:cs="宋体"/>
          <w:b/>
          <w:kern w:val="0"/>
          <w:sz w:val="32"/>
          <w:szCs w:val="32"/>
        </w:rPr>
      </w:pPr>
    </w:p>
    <w:p w14:paraId="65910DC7">
      <w:pPr>
        <w:snapToGrid w:val="0"/>
        <w:spacing w:line="360" w:lineRule="auto"/>
        <w:ind w:right="480"/>
        <w:jc w:val="center"/>
        <w:rPr>
          <w:rFonts w:hint="eastAsia" w:ascii="宋体" w:hAnsi="宋体" w:cs="宋体"/>
          <w:b/>
          <w:kern w:val="0"/>
          <w:sz w:val="32"/>
          <w:szCs w:val="32"/>
        </w:rPr>
      </w:pPr>
    </w:p>
    <w:p w14:paraId="483B3928">
      <w:pPr>
        <w:widowControl/>
        <w:spacing w:line="360" w:lineRule="auto"/>
        <w:ind w:firstLine="643" w:firstLineChars="200"/>
        <w:jc w:val="center"/>
        <w:rPr>
          <w:rFonts w:hint="eastAsia" w:ascii="宋体" w:hAnsi="宋体" w:cs="宋体"/>
          <w:b/>
          <w:kern w:val="0"/>
          <w:sz w:val="32"/>
          <w:szCs w:val="32"/>
        </w:rPr>
      </w:pPr>
    </w:p>
    <w:p w14:paraId="6F26200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4A75648">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2A5C260">
      <w:pPr>
        <w:snapToGrid w:val="0"/>
        <w:spacing w:line="360" w:lineRule="auto"/>
        <w:ind w:right="480"/>
        <w:jc w:val="center"/>
        <w:rPr>
          <w:rFonts w:hint="eastAsia" w:ascii="宋体" w:hAnsi="宋体" w:cs="宋体"/>
          <w:b/>
          <w:kern w:val="0"/>
          <w:sz w:val="32"/>
          <w:szCs w:val="32"/>
        </w:rPr>
      </w:pPr>
    </w:p>
    <w:p w14:paraId="6C1EBBE2">
      <w:pPr>
        <w:snapToGrid w:val="0"/>
        <w:spacing w:line="360" w:lineRule="auto"/>
        <w:ind w:right="480"/>
        <w:jc w:val="center"/>
        <w:rPr>
          <w:rFonts w:hint="eastAsia" w:ascii="宋体" w:hAnsi="宋体" w:cs="宋体"/>
          <w:b/>
          <w:kern w:val="0"/>
          <w:sz w:val="32"/>
          <w:szCs w:val="32"/>
        </w:rPr>
      </w:pPr>
    </w:p>
    <w:p w14:paraId="721AB33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三、落实政府采购政策需满足的资格要求（如果有）</w:t>
      </w:r>
    </w:p>
    <w:p w14:paraId="055AA81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1EF431D">
      <w:pPr>
        <w:widowControl/>
        <w:spacing w:line="360" w:lineRule="auto"/>
        <w:ind w:left="150"/>
        <w:jc w:val="center"/>
        <w:rPr>
          <w:rFonts w:hint="eastAsia" w:ascii="宋体" w:hAnsi="宋体" w:cs="宋体"/>
          <w:b/>
          <w:kern w:val="0"/>
          <w:sz w:val="32"/>
          <w:szCs w:val="32"/>
        </w:rPr>
      </w:pPr>
    </w:p>
    <w:p w14:paraId="52EE7152">
      <w:pPr>
        <w:pStyle w:val="23"/>
      </w:pPr>
    </w:p>
    <w:p w14:paraId="207E4311">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四、本项目的特定资格要求（如果有）</w:t>
      </w:r>
    </w:p>
    <w:p w14:paraId="26DF995A">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B0AD1AF">
      <w:pPr>
        <w:rPr>
          <w:rFonts w:hint="eastAsia" w:ascii="宋体" w:hAnsi="宋体" w:cs="宋体"/>
        </w:rPr>
      </w:pPr>
    </w:p>
    <w:p w14:paraId="191B0510">
      <w:pPr>
        <w:snapToGrid w:val="0"/>
        <w:spacing w:line="360" w:lineRule="auto"/>
        <w:ind w:right="480"/>
        <w:jc w:val="center"/>
        <w:rPr>
          <w:rFonts w:hint="eastAsia" w:ascii="宋体" w:hAnsi="宋体" w:cs="宋体"/>
          <w:b/>
          <w:kern w:val="0"/>
          <w:sz w:val="32"/>
          <w:szCs w:val="32"/>
        </w:rPr>
      </w:pPr>
    </w:p>
    <w:p w14:paraId="3C9DEC3D">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117CA732">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626E421">
      <w:pPr>
        <w:spacing w:line="360" w:lineRule="auto"/>
        <w:jc w:val="center"/>
        <w:outlineLvl w:val="0"/>
        <w:rPr>
          <w:rFonts w:hint="eastAsia" w:ascii="宋体" w:hAnsi="宋体" w:cs="宋体"/>
          <w:b/>
          <w:kern w:val="0"/>
          <w:sz w:val="24"/>
        </w:rPr>
      </w:pPr>
    </w:p>
    <w:p w14:paraId="4D0AC451">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11A3ADB">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650BED2">
      <w:pPr>
        <w:snapToGrid w:val="0"/>
        <w:spacing w:line="360" w:lineRule="auto"/>
        <w:ind w:firstLine="480" w:firstLineChars="200"/>
        <w:rPr>
          <w:rFonts w:hint="eastAsia" w:ascii="宋体" w:hAnsi="宋体" w:cs="宋体"/>
        </w:rPr>
      </w:pPr>
      <w:r>
        <w:rPr>
          <w:rFonts w:hint="eastAsia" w:ascii="宋体" w:hAnsi="宋体" w:cs="宋体"/>
          <w:sz w:val="24"/>
        </w:rPr>
        <w:t>（3）符合性审查资料</w:t>
      </w:r>
      <w:r>
        <w:rPr>
          <w:rFonts w:hint="eastAsia" w:ascii="宋体" w:hAnsi="宋体" w:cs="宋体"/>
        </w:rPr>
        <w:t>………………………………………………………………………（页码）</w:t>
      </w:r>
    </w:p>
    <w:p w14:paraId="72B56144">
      <w:pPr>
        <w:snapToGrid w:val="0"/>
        <w:spacing w:line="360" w:lineRule="auto"/>
        <w:ind w:left="479" w:leftChars="228"/>
        <w:rPr>
          <w:rFonts w:hint="eastAsia"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（5）投标标的清单</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33616BE2">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B749272">
      <w:pPr>
        <w:snapToGrid w:val="0"/>
        <w:spacing w:line="360" w:lineRule="auto"/>
        <w:jc w:val="center"/>
        <w:rPr>
          <w:rFonts w:hint="eastAsia" w:ascii="宋体" w:hAnsi="宋体" w:cs="宋体"/>
          <w:b/>
          <w:kern w:val="0"/>
          <w:sz w:val="32"/>
          <w:szCs w:val="32"/>
          <w:lang w:val="zh-CN"/>
        </w:rPr>
      </w:pPr>
    </w:p>
    <w:p w14:paraId="0222F4FC">
      <w:pPr>
        <w:snapToGrid w:val="0"/>
        <w:spacing w:line="360" w:lineRule="auto"/>
        <w:jc w:val="center"/>
        <w:rPr>
          <w:rFonts w:hint="eastAsia" w:ascii="宋体" w:hAnsi="宋体" w:cs="宋体"/>
          <w:b/>
          <w:kern w:val="0"/>
          <w:sz w:val="32"/>
          <w:szCs w:val="32"/>
          <w:lang w:val="zh-CN"/>
        </w:rPr>
      </w:pPr>
    </w:p>
    <w:p w14:paraId="121D2BA9">
      <w:pPr>
        <w:snapToGrid w:val="0"/>
        <w:spacing w:line="360" w:lineRule="auto"/>
        <w:jc w:val="center"/>
        <w:rPr>
          <w:rFonts w:hint="eastAsia" w:ascii="宋体" w:hAnsi="宋体" w:cs="宋体"/>
          <w:b/>
          <w:kern w:val="0"/>
          <w:sz w:val="32"/>
          <w:szCs w:val="32"/>
          <w:lang w:val="zh-CN"/>
        </w:rPr>
      </w:pPr>
    </w:p>
    <w:p w14:paraId="0420AA26">
      <w:pPr>
        <w:snapToGrid w:val="0"/>
        <w:spacing w:line="360" w:lineRule="auto"/>
        <w:jc w:val="center"/>
        <w:rPr>
          <w:rFonts w:hint="eastAsia" w:ascii="宋体" w:hAnsi="宋体" w:cs="宋体"/>
          <w:b/>
          <w:kern w:val="0"/>
          <w:sz w:val="32"/>
          <w:szCs w:val="32"/>
          <w:lang w:val="zh-CN"/>
        </w:rPr>
      </w:pPr>
    </w:p>
    <w:p w14:paraId="742C1D50">
      <w:pPr>
        <w:snapToGrid w:val="0"/>
        <w:spacing w:line="360" w:lineRule="auto"/>
        <w:jc w:val="center"/>
        <w:rPr>
          <w:rFonts w:hint="eastAsia" w:ascii="宋体" w:hAnsi="宋体" w:cs="宋体"/>
          <w:b/>
          <w:kern w:val="0"/>
          <w:sz w:val="32"/>
          <w:szCs w:val="32"/>
          <w:lang w:val="zh-CN"/>
        </w:rPr>
      </w:pPr>
    </w:p>
    <w:p w14:paraId="5B6D7807">
      <w:pPr>
        <w:snapToGrid w:val="0"/>
        <w:spacing w:line="360" w:lineRule="auto"/>
        <w:jc w:val="center"/>
        <w:rPr>
          <w:rFonts w:hint="eastAsia" w:ascii="宋体" w:hAnsi="宋体" w:cs="宋体"/>
          <w:b/>
          <w:kern w:val="0"/>
          <w:sz w:val="32"/>
          <w:szCs w:val="32"/>
          <w:lang w:val="zh-CN"/>
        </w:rPr>
      </w:pPr>
    </w:p>
    <w:p w14:paraId="11A28906">
      <w:pPr>
        <w:snapToGrid w:val="0"/>
        <w:spacing w:line="360" w:lineRule="auto"/>
        <w:jc w:val="center"/>
        <w:rPr>
          <w:rFonts w:hint="eastAsia" w:ascii="宋体" w:hAnsi="宋体" w:cs="宋体"/>
          <w:b/>
          <w:kern w:val="0"/>
          <w:sz w:val="32"/>
          <w:szCs w:val="32"/>
          <w:lang w:val="zh-CN"/>
        </w:rPr>
      </w:pPr>
    </w:p>
    <w:p w14:paraId="236F74E9">
      <w:pPr>
        <w:snapToGrid w:val="0"/>
        <w:spacing w:line="360" w:lineRule="auto"/>
        <w:jc w:val="center"/>
        <w:rPr>
          <w:rFonts w:hint="eastAsia" w:ascii="宋体" w:hAnsi="宋体" w:cs="宋体"/>
          <w:b/>
          <w:kern w:val="0"/>
          <w:sz w:val="32"/>
          <w:szCs w:val="32"/>
          <w:lang w:val="zh-CN"/>
        </w:rPr>
      </w:pPr>
    </w:p>
    <w:p w14:paraId="05E4DE4C">
      <w:pPr>
        <w:snapToGrid w:val="0"/>
        <w:spacing w:line="360" w:lineRule="auto"/>
        <w:jc w:val="center"/>
        <w:rPr>
          <w:rFonts w:hint="eastAsia" w:ascii="宋体" w:hAnsi="宋体" w:cs="宋体"/>
          <w:b/>
          <w:kern w:val="0"/>
          <w:sz w:val="32"/>
          <w:szCs w:val="32"/>
          <w:lang w:val="zh-CN"/>
        </w:rPr>
      </w:pPr>
    </w:p>
    <w:p w14:paraId="3830C04F">
      <w:pPr>
        <w:snapToGrid w:val="0"/>
        <w:spacing w:line="360" w:lineRule="auto"/>
        <w:jc w:val="center"/>
        <w:rPr>
          <w:rFonts w:hint="eastAsia" w:ascii="宋体" w:hAnsi="宋体" w:cs="宋体"/>
          <w:b/>
          <w:kern w:val="0"/>
          <w:sz w:val="32"/>
          <w:szCs w:val="32"/>
          <w:lang w:val="zh-CN"/>
        </w:rPr>
      </w:pPr>
    </w:p>
    <w:p w14:paraId="414E611A">
      <w:pPr>
        <w:snapToGrid w:val="0"/>
        <w:spacing w:line="360" w:lineRule="auto"/>
        <w:jc w:val="center"/>
        <w:rPr>
          <w:rFonts w:hint="eastAsia" w:ascii="宋体" w:hAnsi="宋体" w:cs="宋体"/>
          <w:b/>
          <w:kern w:val="0"/>
          <w:sz w:val="32"/>
          <w:szCs w:val="32"/>
          <w:lang w:val="zh-CN"/>
        </w:rPr>
      </w:pPr>
    </w:p>
    <w:p w14:paraId="76F00A71">
      <w:pPr>
        <w:snapToGrid w:val="0"/>
        <w:spacing w:line="360" w:lineRule="auto"/>
        <w:jc w:val="center"/>
        <w:rPr>
          <w:rFonts w:hint="eastAsia" w:ascii="宋体" w:hAnsi="宋体" w:cs="宋体"/>
          <w:b/>
          <w:kern w:val="0"/>
          <w:sz w:val="32"/>
          <w:szCs w:val="32"/>
          <w:lang w:val="zh-CN"/>
        </w:rPr>
      </w:pPr>
    </w:p>
    <w:p w14:paraId="71CD95BF">
      <w:pPr>
        <w:rPr>
          <w:rFonts w:hint="eastAsia" w:ascii="宋体" w:hAnsi="宋体" w:cs="宋体"/>
          <w:b/>
          <w:kern w:val="0"/>
          <w:sz w:val="32"/>
          <w:szCs w:val="32"/>
          <w:lang w:val="zh-CN"/>
        </w:rPr>
      </w:pPr>
    </w:p>
    <w:p w14:paraId="76F6B4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17B474B">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6AEFE0">
      <w:pPr>
        <w:snapToGrid w:val="0"/>
        <w:spacing w:line="360" w:lineRule="auto"/>
        <w:rPr>
          <w:rFonts w:hint="eastAsia" w:ascii="宋体" w:hAnsi="宋体" w:cs="宋体"/>
          <w:sz w:val="24"/>
        </w:rPr>
      </w:pPr>
      <w:r>
        <w:rPr>
          <w:rFonts w:hint="eastAsia" w:ascii="宋体" w:hAnsi="宋体" w:cs="宋体"/>
          <w:sz w:val="24"/>
        </w:rPr>
        <w:t>（采购人）、（采购代理机构）：</w:t>
      </w:r>
    </w:p>
    <w:p w14:paraId="1E811FF2">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我方参加你方组织的（项目名称）的（标项名称）【招标编号：（采购编号）】招标的有关活动，并对此项目进行投标。为此：</w:t>
      </w:r>
    </w:p>
    <w:p w14:paraId="5AB349E6">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B26E53B">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E34D8C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C6C598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03B35BB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sz w:val="24"/>
        </w:rPr>
        <w:t>（如果有)</w:t>
      </w:r>
      <w:bookmarkEnd w:id="399"/>
      <w:r>
        <w:rPr>
          <w:rFonts w:hint="eastAsia" w:ascii="宋体" w:hAnsi="宋体" w:cs="宋体"/>
          <w:snapToGrid w:val="0"/>
          <w:kern w:val="28"/>
          <w:sz w:val="24"/>
          <w:szCs w:val="20"/>
        </w:rPr>
        <w:t>；</w:t>
      </w:r>
    </w:p>
    <w:p w14:paraId="12D28D3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2805BF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155A6B2">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DE8AD7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2538DE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782D9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2.2.3符合性审查资料；</w:t>
      </w:r>
    </w:p>
    <w:p w14:paraId="3F79BCC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2.2.4评标标准相应的商务技术资料；</w:t>
      </w:r>
    </w:p>
    <w:p w14:paraId="3C4B8CE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2.2.5投标标的清单；</w:t>
      </w:r>
    </w:p>
    <w:p w14:paraId="39699B1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6F9008">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9F5521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5BAF6D">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F65A55E">
      <w:pPr>
        <w:spacing w:line="360" w:lineRule="auto"/>
        <w:ind w:left="420" w:leftChars="200" w:firstLine="480" w:firstLineChars="200"/>
        <w:rPr>
          <w:rFonts w:eastAsia="仿宋_GB2312"/>
        </w:rPr>
      </w:pPr>
      <w:r>
        <w:rPr>
          <w:rFonts w:hint="eastAsia" w:ascii="宋体" w:hAnsi="宋体" w:cs="宋体"/>
          <w:sz w:val="24"/>
        </w:rPr>
        <w:t>2.3.2报价情况说明（如果有）；</w:t>
      </w:r>
    </w:p>
    <w:p w14:paraId="4985C68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2C1E693C">
      <w:pPr>
        <w:pStyle w:val="81"/>
        <w:spacing w:line="360" w:lineRule="auto"/>
        <w:ind w:firstLine="48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25B7F91E">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1DDCB0F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67DCEF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37AC94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68879A6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53C434E">
      <w:pPr>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EEDCE7">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D9D7464">
      <w:pPr>
        <w:spacing w:line="360" w:lineRule="auto"/>
        <w:jc w:val="center"/>
        <w:rPr>
          <w:rFonts w:hint="eastAsia" w:ascii="宋体" w:hAnsi="宋体" w:cs="宋体"/>
          <w:sz w:val="24"/>
        </w:rPr>
      </w:pPr>
      <w:r>
        <w:rPr>
          <w:rFonts w:hint="eastAsia" w:ascii="宋体" w:hAnsi="宋体" w:cs="宋体"/>
          <w:sz w:val="24"/>
        </w:rPr>
        <w:t xml:space="preserve">     日期：  年   月   日</w:t>
      </w:r>
    </w:p>
    <w:p w14:paraId="7C86FE6F">
      <w:pPr>
        <w:snapToGrid w:val="0"/>
        <w:spacing w:line="360" w:lineRule="auto"/>
        <w:ind w:left="420" w:leftChars="200" w:firstLine="4200" w:firstLineChars="1750"/>
        <w:rPr>
          <w:rFonts w:hint="eastAsia" w:ascii="宋体" w:hAnsi="宋体" w:cs="宋体"/>
          <w:kern w:val="0"/>
          <w:sz w:val="24"/>
          <w:u w:val="single"/>
        </w:rPr>
      </w:pPr>
    </w:p>
    <w:p w14:paraId="61DBEDEB">
      <w:pPr>
        <w:spacing w:line="360" w:lineRule="auto"/>
        <w:ind w:right="420"/>
        <w:rPr>
          <w:rFonts w:hint="eastAsia" w:ascii="宋体" w:hAnsi="宋体" w:cs="宋体"/>
          <w:sz w:val="24"/>
        </w:rPr>
      </w:pPr>
      <w:r>
        <w:rPr>
          <w:rFonts w:hint="eastAsia" w:ascii="宋体" w:hAnsi="宋体" w:cs="宋体"/>
          <w:sz w:val="24"/>
        </w:rPr>
        <w:t>注：按本格式和要求提供。</w:t>
      </w:r>
    </w:p>
    <w:p w14:paraId="4D434B7A">
      <w:pPr>
        <w:snapToGrid w:val="0"/>
        <w:spacing w:line="360" w:lineRule="auto"/>
        <w:jc w:val="center"/>
        <w:rPr>
          <w:rFonts w:hint="eastAsia" w:ascii="宋体" w:hAnsi="宋体" w:cs="宋体"/>
          <w:b/>
          <w:kern w:val="0"/>
          <w:sz w:val="32"/>
          <w:szCs w:val="32"/>
        </w:rPr>
      </w:pPr>
    </w:p>
    <w:p w14:paraId="29B371DF">
      <w:pPr>
        <w:snapToGrid w:val="0"/>
        <w:spacing w:line="360" w:lineRule="auto"/>
        <w:rPr>
          <w:rFonts w:hint="eastAsia" w:ascii="宋体" w:hAnsi="宋体" w:cs="宋体"/>
          <w:sz w:val="24"/>
        </w:rPr>
      </w:pPr>
    </w:p>
    <w:p w14:paraId="642436BA">
      <w:pPr>
        <w:jc w:val="center"/>
        <w:rPr>
          <w:rFonts w:hint="eastAsia" w:ascii="宋体" w:hAnsi="宋体" w:cs="宋体"/>
          <w:b/>
          <w:kern w:val="0"/>
          <w:sz w:val="32"/>
          <w:szCs w:val="32"/>
        </w:rPr>
      </w:pPr>
    </w:p>
    <w:p w14:paraId="5C5458AF">
      <w:pPr>
        <w:jc w:val="center"/>
        <w:rPr>
          <w:rFonts w:hint="eastAsia" w:ascii="宋体" w:hAnsi="宋体" w:cs="宋体"/>
          <w:b/>
          <w:kern w:val="0"/>
          <w:sz w:val="32"/>
          <w:szCs w:val="32"/>
        </w:rPr>
      </w:pPr>
    </w:p>
    <w:p w14:paraId="2ADB069F">
      <w:pPr>
        <w:jc w:val="center"/>
        <w:rPr>
          <w:rFonts w:hint="eastAsia" w:ascii="宋体" w:hAnsi="宋体" w:cs="宋体"/>
          <w:b/>
          <w:kern w:val="0"/>
          <w:sz w:val="32"/>
          <w:szCs w:val="32"/>
        </w:rPr>
      </w:pPr>
    </w:p>
    <w:p w14:paraId="2F99BB75">
      <w:pPr>
        <w:jc w:val="center"/>
        <w:rPr>
          <w:rFonts w:hint="eastAsia" w:ascii="宋体" w:hAnsi="宋体" w:cs="宋体"/>
          <w:b/>
          <w:kern w:val="0"/>
          <w:sz w:val="32"/>
          <w:szCs w:val="32"/>
        </w:rPr>
      </w:pPr>
    </w:p>
    <w:p w14:paraId="37B94C19">
      <w:pPr>
        <w:jc w:val="center"/>
        <w:rPr>
          <w:rFonts w:hint="eastAsia" w:ascii="宋体" w:hAnsi="宋体" w:cs="宋体"/>
          <w:b/>
          <w:kern w:val="0"/>
          <w:sz w:val="32"/>
          <w:szCs w:val="32"/>
        </w:rPr>
      </w:pPr>
    </w:p>
    <w:p w14:paraId="5AA937B1">
      <w:pPr>
        <w:jc w:val="center"/>
        <w:rPr>
          <w:rFonts w:hint="eastAsia" w:ascii="宋体" w:hAnsi="宋体" w:cs="宋体"/>
          <w:b/>
          <w:kern w:val="0"/>
          <w:sz w:val="32"/>
          <w:szCs w:val="32"/>
        </w:rPr>
      </w:pPr>
    </w:p>
    <w:p w14:paraId="28CA6E9F">
      <w:pPr>
        <w:jc w:val="center"/>
        <w:rPr>
          <w:rFonts w:hint="eastAsia" w:ascii="宋体" w:hAnsi="宋体" w:cs="宋体"/>
          <w:b/>
          <w:kern w:val="0"/>
          <w:sz w:val="32"/>
          <w:szCs w:val="32"/>
        </w:rPr>
      </w:pPr>
    </w:p>
    <w:p w14:paraId="7902A41F">
      <w:pPr>
        <w:jc w:val="center"/>
        <w:rPr>
          <w:rFonts w:hint="eastAsia" w:ascii="宋体" w:hAnsi="宋体" w:cs="宋体"/>
          <w:b/>
          <w:kern w:val="0"/>
          <w:sz w:val="32"/>
          <w:szCs w:val="32"/>
        </w:rPr>
      </w:pPr>
    </w:p>
    <w:p w14:paraId="755F3BB5">
      <w:pPr>
        <w:jc w:val="center"/>
        <w:rPr>
          <w:rFonts w:hint="eastAsia" w:ascii="宋体" w:hAnsi="宋体" w:cs="宋体"/>
          <w:b/>
          <w:kern w:val="0"/>
          <w:sz w:val="32"/>
          <w:szCs w:val="32"/>
        </w:rPr>
      </w:pPr>
    </w:p>
    <w:p w14:paraId="61829819">
      <w:pPr>
        <w:jc w:val="center"/>
        <w:rPr>
          <w:rFonts w:hint="eastAsia" w:ascii="宋体" w:hAnsi="宋体" w:cs="宋体"/>
          <w:b/>
          <w:kern w:val="0"/>
          <w:sz w:val="32"/>
          <w:szCs w:val="32"/>
        </w:rPr>
      </w:pPr>
    </w:p>
    <w:p w14:paraId="6A11CEF8">
      <w:pPr>
        <w:jc w:val="center"/>
        <w:rPr>
          <w:rFonts w:hint="eastAsia" w:ascii="宋体" w:hAnsi="宋体" w:cs="宋体"/>
          <w:b/>
          <w:kern w:val="0"/>
          <w:sz w:val="32"/>
          <w:szCs w:val="32"/>
        </w:rPr>
      </w:pPr>
    </w:p>
    <w:p w14:paraId="483E02C5">
      <w:pPr>
        <w:jc w:val="center"/>
        <w:rPr>
          <w:rFonts w:hint="eastAsia" w:ascii="宋体" w:hAnsi="宋体" w:cs="宋体"/>
          <w:b/>
          <w:kern w:val="0"/>
          <w:sz w:val="32"/>
          <w:szCs w:val="32"/>
        </w:rPr>
      </w:pPr>
    </w:p>
    <w:p w14:paraId="0DFD1104">
      <w:pPr>
        <w:jc w:val="center"/>
        <w:rPr>
          <w:rFonts w:hint="eastAsia" w:ascii="宋体" w:hAnsi="宋体" w:cs="宋体"/>
          <w:b/>
          <w:kern w:val="0"/>
          <w:sz w:val="32"/>
          <w:szCs w:val="32"/>
        </w:rPr>
      </w:pPr>
    </w:p>
    <w:p w14:paraId="40828AF0">
      <w:pPr>
        <w:jc w:val="center"/>
        <w:rPr>
          <w:rFonts w:hint="eastAsia" w:ascii="宋体" w:hAnsi="宋体" w:cs="宋体"/>
          <w:b/>
          <w:kern w:val="0"/>
          <w:sz w:val="32"/>
          <w:szCs w:val="32"/>
        </w:rPr>
      </w:pPr>
    </w:p>
    <w:p w14:paraId="6B18F3C6">
      <w:pPr>
        <w:jc w:val="center"/>
        <w:rPr>
          <w:rFonts w:hint="eastAsia" w:ascii="宋体" w:hAnsi="宋体" w:cs="宋体"/>
          <w:b/>
          <w:kern w:val="0"/>
          <w:sz w:val="32"/>
          <w:szCs w:val="32"/>
        </w:rPr>
      </w:pPr>
    </w:p>
    <w:p w14:paraId="374CE3EC">
      <w:pPr>
        <w:jc w:val="center"/>
        <w:rPr>
          <w:rFonts w:hint="eastAsia" w:ascii="宋体" w:hAnsi="宋体" w:cs="宋体"/>
          <w:b/>
          <w:kern w:val="0"/>
          <w:sz w:val="32"/>
          <w:szCs w:val="32"/>
        </w:rPr>
      </w:pPr>
    </w:p>
    <w:p w14:paraId="1BD0AB47">
      <w:pPr>
        <w:jc w:val="center"/>
        <w:rPr>
          <w:rFonts w:hint="eastAsia" w:ascii="宋体" w:hAnsi="宋体" w:cs="宋体"/>
          <w:b/>
          <w:kern w:val="0"/>
          <w:sz w:val="32"/>
          <w:szCs w:val="32"/>
        </w:rPr>
      </w:pPr>
    </w:p>
    <w:p w14:paraId="2F4794C4">
      <w:pPr>
        <w:jc w:val="center"/>
        <w:rPr>
          <w:rFonts w:hint="eastAsia" w:ascii="宋体" w:hAnsi="宋体" w:cs="宋体"/>
          <w:b/>
          <w:kern w:val="0"/>
          <w:sz w:val="32"/>
          <w:szCs w:val="32"/>
        </w:rPr>
      </w:pPr>
    </w:p>
    <w:p w14:paraId="6822F21A">
      <w:pPr>
        <w:jc w:val="center"/>
        <w:rPr>
          <w:rFonts w:hint="eastAsia" w:ascii="宋体" w:hAnsi="宋体" w:cs="宋体"/>
          <w:b/>
          <w:kern w:val="0"/>
          <w:sz w:val="32"/>
          <w:szCs w:val="32"/>
        </w:rPr>
      </w:pPr>
    </w:p>
    <w:p w14:paraId="1FAEB38D">
      <w:pPr>
        <w:jc w:val="center"/>
        <w:rPr>
          <w:rFonts w:hint="eastAsia" w:ascii="宋体" w:hAnsi="宋体" w:cs="宋体"/>
          <w:b/>
          <w:kern w:val="0"/>
          <w:sz w:val="32"/>
          <w:szCs w:val="32"/>
        </w:rPr>
      </w:pPr>
    </w:p>
    <w:p w14:paraId="67180736">
      <w:pPr>
        <w:jc w:val="center"/>
        <w:rPr>
          <w:rFonts w:hint="eastAsia" w:ascii="宋体" w:hAnsi="宋体" w:cs="宋体"/>
          <w:b/>
          <w:kern w:val="0"/>
          <w:sz w:val="32"/>
          <w:szCs w:val="32"/>
        </w:rPr>
      </w:pPr>
    </w:p>
    <w:p w14:paraId="60AC1CBC">
      <w:pPr>
        <w:jc w:val="center"/>
        <w:rPr>
          <w:rFonts w:hint="eastAsia" w:ascii="宋体" w:hAnsi="宋体" w:cs="宋体"/>
          <w:b/>
          <w:kern w:val="0"/>
          <w:sz w:val="32"/>
          <w:szCs w:val="32"/>
        </w:rPr>
      </w:pPr>
    </w:p>
    <w:p w14:paraId="7E57637C">
      <w:pPr>
        <w:jc w:val="center"/>
        <w:rPr>
          <w:rFonts w:hint="eastAsia" w:ascii="宋体" w:hAnsi="宋体" w:cs="宋体"/>
          <w:b/>
          <w:kern w:val="0"/>
          <w:sz w:val="32"/>
          <w:szCs w:val="32"/>
          <w:lang w:val="zh-CN"/>
        </w:rPr>
      </w:pPr>
    </w:p>
    <w:p w14:paraId="1FD97DCF">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5BC23D8">
      <w:pPr>
        <w:snapToGrid w:val="0"/>
        <w:spacing w:line="360" w:lineRule="auto"/>
        <w:rPr>
          <w:rFonts w:hint="eastAsia" w:ascii="宋体" w:hAnsi="宋体" w:cs="宋体"/>
          <w:sz w:val="24"/>
        </w:rPr>
      </w:pPr>
      <w:r>
        <w:rPr>
          <w:rFonts w:hint="eastAsia" w:ascii="宋体" w:hAnsi="宋体" w:cs="宋体"/>
          <w:sz w:val="24"/>
        </w:rPr>
        <w:t xml:space="preserve">                                </w:t>
      </w:r>
    </w:p>
    <w:p w14:paraId="4DB817C5">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A74B59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A6801B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317378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CBA12A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96A7DF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5702D4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85B285">
      <w:pPr>
        <w:snapToGrid w:val="0"/>
        <w:spacing w:line="360" w:lineRule="auto"/>
        <w:rPr>
          <w:rFonts w:hint="eastAsia" w:ascii="宋体" w:hAnsi="宋体" w:cs="宋体"/>
          <w:sz w:val="24"/>
        </w:rPr>
      </w:pPr>
    </w:p>
    <w:p w14:paraId="731E54DB">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DAA4CC4">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94FFB1B">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C61170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BDF1D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F38DB5">
      <w:pPr>
        <w:jc w:val="center"/>
        <w:rPr>
          <w:rFonts w:hint="eastAsia" w:ascii="宋体" w:hAnsi="宋体" w:cs="宋体"/>
          <w:b/>
          <w:kern w:val="0"/>
          <w:sz w:val="32"/>
          <w:szCs w:val="32"/>
        </w:rPr>
      </w:pPr>
    </w:p>
    <w:p w14:paraId="62905954">
      <w:pPr>
        <w:rPr>
          <w:rFonts w:hint="eastAsia" w:ascii="宋体" w:hAnsi="宋体" w:cs="宋体"/>
        </w:rPr>
      </w:pPr>
    </w:p>
    <w:p w14:paraId="56BFE0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A0257B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6EAF16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E3BB69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3D78A5B">
      <w:pPr>
        <w:autoSpaceDE w:val="0"/>
        <w:autoSpaceDN w:val="0"/>
        <w:spacing w:line="360" w:lineRule="auto"/>
        <w:jc w:val="center"/>
        <w:rPr>
          <w:rFonts w:hint="eastAsia" w:ascii="宋体" w:hAnsi="宋体" w:cs="宋体"/>
          <w:b/>
          <w:kern w:val="0"/>
          <w:sz w:val="32"/>
          <w:szCs w:val="32"/>
          <w:lang w:val="zh-CN"/>
        </w:rPr>
      </w:pPr>
    </w:p>
    <w:p w14:paraId="6EE388F1">
      <w:pPr>
        <w:autoSpaceDE w:val="0"/>
        <w:autoSpaceDN w:val="0"/>
        <w:spacing w:line="360" w:lineRule="auto"/>
        <w:jc w:val="center"/>
        <w:rPr>
          <w:rFonts w:hint="eastAsia" w:ascii="宋体" w:hAnsi="宋体" w:cs="宋体"/>
          <w:b/>
          <w:kern w:val="0"/>
          <w:sz w:val="32"/>
          <w:szCs w:val="32"/>
          <w:lang w:val="zh-CN"/>
        </w:rPr>
      </w:pPr>
    </w:p>
    <w:p w14:paraId="2A09751F">
      <w:pPr>
        <w:autoSpaceDE w:val="0"/>
        <w:autoSpaceDN w:val="0"/>
        <w:spacing w:line="360" w:lineRule="auto"/>
        <w:jc w:val="center"/>
        <w:rPr>
          <w:rFonts w:hint="eastAsia" w:ascii="宋体" w:hAnsi="宋体" w:cs="宋体"/>
          <w:b/>
          <w:kern w:val="0"/>
          <w:sz w:val="32"/>
          <w:szCs w:val="32"/>
          <w:lang w:val="zh-CN"/>
        </w:rPr>
      </w:pPr>
    </w:p>
    <w:p w14:paraId="47DEEB9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E001A8D">
      <w:pPr>
        <w:pStyle w:val="151"/>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8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5077D3E">
            <w:pPr>
              <w:pStyle w:val="151"/>
              <w:adjustRightInd w:val="0"/>
              <w:spacing w:line="360" w:lineRule="auto"/>
              <w:rPr>
                <w:rFonts w:hint="eastAsia" w:hAnsi="宋体" w:cs="宋体"/>
                <w:bCs/>
                <w:sz w:val="24"/>
              </w:rPr>
            </w:pPr>
            <w:r>
              <w:rPr>
                <w:rFonts w:hint="eastAsia" w:hAnsi="宋体" w:cs="宋体"/>
                <w:bCs/>
                <w:sz w:val="24"/>
              </w:rPr>
              <w:t>正面：                                 反面：</w:t>
            </w:r>
          </w:p>
          <w:p w14:paraId="3B5CB48D">
            <w:pPr>
              <w:pStyle w:val="151"/>
              <w:adjustRightInd w:val="0"/>
              <w:spacing w:line="360" w:lineRule="auto"/>
              <w:rPr>
                <w:rFonts w:hint="eastAsia" w:hAnsi="宋体" w:cs="宋体"/>
                <w:bCs/>
                <w:sz w:val="24"/>
              </w:rPr>
            </w:pPr>
          </w:p>
        </w:tc>
      </w:tr>
    </w:tbl>
    <w:p w14:paraId="592048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4688546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771A80C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ECA52B1">
      <w:pPr>
        <w:jc w:val="center"/>
        <w:rPr>
          <w:rFonts w:hint="eastAsia" w:ascii="宋体" w:hAnsi="宋体" w:cs="宋体"/>
          <w:b/>
          <w:kern w:val="0"/>
          <w:sz w:val="32"/>
          <w:szCs w:val="32"/>
        </w:rPr>
      </w:pPr>
    </w:p>
    <w:p w14:paraId="42D31D67">
      <w:pPr>
        <w:jc w:val="center"/>
        <w:rPr>
          <w:rFonts w:hint="eastAsia" w:ascii="宋体" w:hAnsi="宋体" w:cs="宋体"/>
          <w:b/>
          <w:kern w:val="0"/>
          <w:sz w:val="32"/>
          <w:szCs w:val="32"/>
        </w:rPr>
      </w:pPr>
    </w:p>
    <w:p w14:paraId="381BCEBC">
      <w:pPr>
        <w:jc w:val="center"/>
        <w:rPr>
          <w:rFonts w:hint="eastAsia" w:ascii="宋体" w:hAnsi="宋体" w:cs="宋体"/>
          <w:b/>
          <w:kern w:val="0"/>
          <w:sz w:val="32"/>
          <w:szCs w:val="32"/>
        </w:rPr>
      </w:pPr>
    </w:p>
    <w:p w14:paraId="1DD6E5BB">
      <w:pPr>
        <w:jc w:val="center"/>
        <w:rPr>
          <w:rFonts w:hint="eastAsia" w:ascii="宋体" w:hAnsi="宋体" w:cs="宋体"/>
          <w:b/>
          <w:kern w:val="0"/>
          <w:sz w:val="32"/>
          <w:szCs w:val="32"/>
        </w:rPr>
      </w:pPr>
    </w:p>
    <w:p w14:paraId="5837EBD5">
      <w:pPr>
        <w:jc w:val="center"/>
        <w:rPr>
          <w:rFonts w:hint="eastAsia" w:ascii="宋体" w:hAnsi="宋体" w:cs="宋体"/>
          <w:b/>
          <w:kern w:val="0"/>
          <w:sz w:val="32"/>
          <w:szCs w:val="32"/>
        </w:rPr>
      </w:pPr>
    </w:p>
    <w:p w14:paraId="745F2D5B">
      <w:pPr>
        <w:jc w:val="center"/>
        <w:rPr>
          <w:rFonts w:hint="eastAsia" w:ascii="宋体" w:hAnsi="宋体" w:cs="宋体"/>
          <w:b/>
          <w:kern w:val="0"/>
          <w:sz w:val="32"/>
          <w:szCs w:val="32"/>
        </w:rPr>
      </w:pPr>
    </w:p>
    <w:p w14:paraId="025BFA3E">
      <w:pPr>
        <w:jc w:val="center"/>
        <w:rPr>
          <w:rFonts w:hint="eastAsia" w:ascii="宋体" w:hAnsi="宋体" w:cs="宋体"/>
          <w:b/>
          <w:kern w:val="0"/>
          <w:sz w:val="32"/>
          <w:szCs w:val="32"/>
        </w:rPr>
      </w:pPr>
    </w:p>
    <w:p w14:paraId="1D9BCB82">
      <w:pPr>
        <w:jc w:val="center"/>
        <w:rPr>
          <w:rFonts w:hint="eastAsia" w:ascii="宋体" w:hAnsi="宋体" w:cs="宋体"/>
          <w:b/>
          <w:kern w:val="0"/>
          <w:sz w:val="32"/>
          <w:szCs w:val="32"/>
        </w:rPr>
      </w:pPr>
    </w:p>
    <w:p w14:paraId="7CDAE96E">
      <w:pPr>
        <w:jc w:val="center"/>
        <w:rPr>
          <w:rFonts w:hint="eastAsia" w:ascii="宋体" w:hAnsi="宋体" w:cs="宋体"/>
          <w:b/>
          <w:kern w:val="0"/>
          <w:sz w:val="32"/>
          <w:szCs w:val="32"/>
        </w:rPr>
      </w:pPr>
    </w:p>
    <w:p w14:paraId="753A226F">
      <w:pPr>
        <w:jc w:val="center"/>
        <w:rPr>
          <w:rFonts w:hint="eastAsia" w:ascii="宋体" w:hAnsi="宋体" w:cs="宋体"/>
          <w:b/>
          <w:kern w:val="0"/>
          <w:sz w:val="32"/>
          <w:szCs w:val="32"/>
        </w:rPr>
      </w:pPr>
    </w:p>
    <w:p w14:paraId="3D578867">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F7A111">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0FEAE4BE">
      <w:pPr>
        <w:jc w:val="center"/>
        <w:rPr>
          <w:rFonts w:hint="eastAsia" w:ascii="宋体" w:hAnsi="宋体" w:cs="宋体"/>
          <w:b/>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24"/>
        <w:gridCol w:w="2466"/>
        <w:gridCol w:w="1368"/>
      </w:tblGrid>
      <w:tr w14:paraId="4227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4155FF27">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2598" w:type="pct"/>
            <w:vAlign w:val="center"/>
          </w:tcPr>
          <w:p w14:paraId="1B2A4281">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1328" w:type="pct"/>
            <w:vAlign w:val="center"/>
          </w:tcPr>
          <w:p w14:paraId="3F45FF58">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737" w:type="pct"/>
            <w:vAlign w:val="center"/>
          </w:tcPr>
          <w:p w14:paraId="7B619A72">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A6F128E">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F6A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08AE71D7">
            <w:pPr>
              <w:jc w:val="center"/>
              <w:rPr>
                <w:rFonts w:hint="eastAsia" w:ascii="宋体" w:hAnsi="宋体" w:cs="宋体"/>
                <w:sz w:val="24"/>
              </w:rPr>
            </w:pPr>
            <w:r>
              <w:rPr>
                <w:rFonts w:hint="eastAsia" w:ascii="宋体" w:hAnsi="宋体" w:cs="宋体"/>
                <w:sz w:val="24"/>
              </w:rPr>
              <w:t>1</w:t>
            </w:r>
          </w:p>
        </w:tc>
        <w:tc>
          <w:tcPr>
            <w:tcW w:w="2598" w:type="pct"/>
            <w:vAlign w:val="center"/>
          </w:tcPr>
          <w:p w14:paraId="2751F92F">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1328" w:type="pct"/>
            <w:vAlign w:val="center"/>
          </w:tcPr>
          <w:p w14:paraId="0ED13CC5">
            <w:pPr>
              <w:rPr>
                <w:rFonts w:hint="eastAsia" w:ascii="宋体" w:hAnsi="宋体" w:cs="宋体"/>
                <w:sz w:val="24"/>
              </w:rPr>
            </w:pPr>
            <w:r>
              <w:rPr>
                <w:rFonts w:hint="eastAsia" w:ascii="宋体" w:hAnsi="宋体" w:cs="宋体"/>
                <w:sz w:val="24"/>
              </w:rPr>
              <w:t>需要使用电子签名或者签字盖章的投标文件的组成部分</w:t>
            </w:r>
          </w:p>
        </w:tc>
        <w:tc>
          <w:tcPr>
            <w:tcW w:w="737" w:type="pct"/>
            <w:vAlign w:val="center"/>
          </w:tcPr>
          <w:p w14:paraId="0C1509FE">
            <w:pPr>
              <w:rPr>
                <w:rFonts w:hint="eastAsia" w:ascii="宋体" w:hAnsi="宋体" w:cs="宋体"/>
                <w:sz w:val="24"/>
              </w:rPr>
            </w:pPr>
            <w:r>
              <w:rPr>
                <w:rFonts w:hint="eastAsia" w:ascii="宋体" w:hAnsi="宋体" w:cs="宋体"/>
                <w:sz w:val="24"/>
              </w:rPr>
              <w:t>见投标文件</w:t>
            </w:r>
          </w:p>
          <w:p w14:paraId="1E2D0023">
            <w:pPr>
              <w:rPr>
                <w:rFonts w:hint="eastAsia" w:ascii="宋体" w:hAnsi="宋体" w:cs="宋体"/>
              </w:rPr>
            </w:pPr>
            <w:r>
              <w:rPr>
                <w:rFonts w:hint="eastAsia" w:ascii="宋体" w:hAnsi="宋体" w:cs="宋体"/>
                <w:sz w:val="24"/>
              </w:rPr>
              <w:t>第页</w:t>
            </w:r>
          </w:p>
        </w:tc>
      </w:tr>
      <w:tr w14:paraId="76C2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04449A34">
            <w:pPr>
              <w:jc w:val="center"/>
              <w:rPr>
                <w:rFonts w:hint="eastAsia" w:ascii="宋体" w:hAnsi="宋体" w:cs="宋体"/>
                <w:sz w:val="24"/>
              </w:rPr>
            </w:pPr>
            <w:r>
              <w:rPr>
                <w:rFonts w:hint="eastAsia" w:ascii="宋体" w:hAnsi="宋体" w:cs="宋体"/>
                <w:sz w:val="24"/>
              </w:rPr>
              <w:t>2</w:t>
            </w:r>
          </w:p>
        </w:tc>
        <w:tc>
          <w:tcPr>
            <w:tcW w:w="2598" w:type="pct"/>
            <w:vAlign w:val="center"/>
          </w:tcPr>
          <w:p w14:paraId="56DC6008">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1328" w:type="pct"/>
            <w:vAlign w:val="center"/>
          </w:tcPr>
          <w:p w14:paraId="5F5CF403">
            <w:pPr>
              <w:rPr>
                <w:rFonts w:hint="eastAsia" w:ascii="宋体" w:hAnsi="宋体" w:cs="宋体"/>
                <w:sz w:val="24"/>
              </w:rPr>
            </w:pPr>
            <w:r>
              <w:rPr>
                <w:rFonts w:hint="eastAsia" w:ascii="宋体" w:hAnsi="宋体" w:cs="宋体"/>
                <w:sz w:val="24"/>
              </w:rPr>
              <w:t>投标函</w:t>
            </w:r>
          </w:p>
        </w:tc>
        <w:tc>
          <w:tcPr>
            <w:tcW w:w="737" w:type="pct"/>
            <w:vAlign w:val="center"/>
          </w:tcPr>
          <w:p w14:paraId="0C0A0084">
            <w:pPr>
              <w:rPr>
                <w:rFonts w:hint="eastAsia" w:ascii="宋体" w:hAnsi="宋体" w:cs="宋体"/>
              </w:rPr>
            </w:pPr>
            <w:r>
              <w:rPr>
                <w:rFonts w:hint="eastAsia" w:ascii="宋体" w:hAnsi="宋体" w:cs="宋体"/>
                <w:sz w:val="24"/>
              </w:rPr>
              <w:t>见投标文件第页</w:t>
            </w:r>
          </w:p>
        </w:tc>
      </w:tr>
      <w:tr w14:paraId="445B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14A7700">
            <w:pPr>
              <w:jc w:val="center"/>
              <w:rPr>
                <w:rFonts w:hint="eastAsia" w:ascii="宋体" w:hAnsi="宋体" w:cs="宋体"/>
                <w:sz w:val="24"/>
              </w:rPr>
            </w:pPr>
            <w:r>
              <w:rPr>
                <w:rFonts w:hint="eastAsia" w:ascii="宋体" w:hAnsi="宋体" w:cs="宋体"/>
                <w:sz w:val="24"/>
              </w:rPr>
              <w:t>3</w:t>
            </w:r>
          </w:p>
        </w:tc>
        <w:tc>
          <w:tcPr>
            <w:tcW w:w="2598" w:type="pct"/>
            <w:vAlign w:val="center"/>
          </w:tcPr>
          <w:p w14:paraId="40C40A80">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1328" w:type="pct"/>
            <w:vAlign w:val="center"/>
          </w:tcPr>
          <w:p w14:paraId="3BD39FA0">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737" w:type="pct"/>
            <w:vAlign w:val="center"/>
          </w:tcPr>
          <w:p w14:paraId="409F8FC5">
            <w:pPr>
              <w:rPr>
                <w:rFonts w:hint="eastAsia" w:ascii="宋体" w:hAnsi="宋体" w:cs="宋体"/>
              </w:rPr>
            </w:pPr>
            <w:r>
              <w:rPr>
                <w:rFonts w:hint="eastAsia" w:ascii="宋体" w:hAnsi="宋体" w:cs="宋体"/>
                <w:sz w:val="24"/>
              </w:rPr>
              <w:t>见投标文件第页</w:t>
            </w:r>
          </w:p>
        </w:tc>
      </w:tr>
    </w:tbl>
    <w:p w14:paraId="0077BA4F">
      <w:pPr>
        <w:spacing w:line="360" w:lineRule="auto"/>
        <w:ind w:right="420"/>
        <w:rPr>
          <w:rFonts w:hint="eastAsia" w:ascii="宋体" w:hAnsi="宋体" w:cs="宋体"/>
          <w:sz w:val="24"/>
        </w:rPr>
      </w:pPr>
      <w:r>
        <w:rPr>
          <w:rFonts w:hint="eastAsia" w:ascii="宋体" w:hAnsi="宋体" w:cs="宋体"/>
          <w:sz w:val="24"/>
        </w:rPr>
        <w:t>注：按本格式和要求提供。</w:t>
      </w:r>
    </w:p>
    <w:p w14:paraId="0C3312F6">
      <w:pPr>
        <w:jc w:val="center"/>
        <w:rPr>
          <w:rFonts w:hint="eastAsia" w:ascii="宋体" w:hAnsi="宋体" w:cs="宋体"/>
          <w:b/>
          <w:kern w:val="0"/>
          <w:sz w:val="32"/>
          <w:szCs w:val="32"/>
        </w:rPr>
      </w:pPr>
    </w:p>
    <w:p w14:paraId="1E6B2BEE">
      <w:pPr>
        <w:jc w:val="center"/>
        <w:rPr>
          <w:rFonts w:hint="eastAsia" w:ascii="宋体" w:hAnsi="宋体" w:cs="宋体"/>
          <w:b/>
          <w:kern w:val="0"/>
          <w:sz w:val="32"/>
          <w:szCs w:val="32"/>
        </w:rPr>
      </w:pPr>
    </w:p>
    <w:p w14:paraId="10811029">
      <w:pPr>
        <w:jc w:val="center"/>
        <w:rPr>
          <w:rFonts w:hint="eastAsia" w:ascii="宋体" w:hAnsi="宋体" w:cs="宋体"/>
          <w:b/>
          <w:kern w:val="0"/>
          <w:sz w:val="32"/>
          <w:szCs w:val="32"/>
        </w:rPr>
      </w:pPr>
    </w:p>
    <w:p w14:paraId="4255A3B0">
      <w:pPr>
        <w:jc w:val="center"/>
        <w:rPr>
          <w:rFonts w:hint="eastAsia" w:ascii="宋体" w:hAnsi="宋体" w:cs="宋体"/>
          <w:b/>
          <w:kern w:val="0"/>
          <w:sz w:val="32"/>
          <w:szCs w:val="32"/>
        </w:rPr>
      </w:pPr>
    </w:p>
    <w:p w14:paraId="6A756E44">
      <w:pPr>
        <w:jc w:val="center"/>
        <w:rPr>
          <w:rFonts w:hint="eastAsia" w:ascii="宋体" w:hAnsi="宋体" w:cs="宋体"/>
          <w:b/>
          <w:kern w:val="0"/>
          <w:sz w:val="32"/>
          <w:szCs w:val="32"/>
        </w:rPr>
      </w:pPr>
    </w:p>
    <w:p w14:paraId="36140843">
      <w:pPr>
        <w:jc w:val="center"/>
        <w:rPr>
          <w:rFonts w:hint="eastAsia" w:ascii="宋体" w:hAnsi="宋体" w:cs="宋体"/>
          <w:b/>
          <w:kern w:val="0"/>
          <w:sz w:val="32"/>
          <w:szCs w:val="32"/>
        </w:rPr>
      </w:pPr>
    </w:p>
    <w:p w14:paraId="398DB8D9">
      <w:pPr>
        <w:jc w:val="center"/>
        <w:rPr>
          <w:rFonts w:hint="eastAsia" w:ascii="宋体" w:hAnsi="宋体" w:cs="宋体"/>
          <w:b/>
          <w:kern w:val="0"/>
          <w:sz w:val="32"/>
          <w:szCs w:val="32"/>
        </w:rPr>
      </w:pPr>
    </w:p>
    <w:p w14:paraId="0CF933C1">
      <w:pPr>
        <w:jc w:val="center"/>
        <w:rPr>
          <w:rFonts w:hint="eastAsia" w:ascii="宋体" w:hAnsi="宋体" w:cs="宋体"/>
          <w:b/>
          <w:kern w:val="0"/>
          <w:sz w:val="32"/>
          <w:szCs w:val="32"/>
        </w:rPr>
      </w:pPr>
    </w:p>
    <w:p w14:paraId="4F431B33">
      <w:pPr>
        <w:jc w:val="center"/>
        <w:rPr>
          <w:rFonts w:hint="eastAsia" w:ascii="宋体" w:hAnsi="宋体" w:cs="宋体"/>
          <w:b/>
          <w:kern w:val="0"/>
          <w:sz w:val="32"/>
          <w:szCs w:val="32"/>
        </w:rPr>
      </w:pPr>
    </w:p>
    <w:p w14:paraId="5C77542F">
      <w:pPr>
        <w:jc w:val="center"/>
        <w:rPr>
          <w:rFonts w:hint="eastAsia" w:ascii="宋体" w:hAnsi="宋体" w:cs="宋体"/>
          <w:b/>
          <w:kern w:val="0"/>
          <w:sz w:val="32"/>
          <w:szCs w:val="32"/>
        </w:rPr>
      </w:pPr>
    </w:p>
    <w:p w14:paraId="68E5750D">
      <w:pPr>
        <w:jc w:val="center"/>
        <w:rPr>
          <w:rFonts w:hint="eastAsia" w:ascii="宋体" w:hAnsi="宋体" w:cs="宋体"/>
          <w:b/>
          <w:kern w:val="0"/>
          <w:sz w:val="32"/>
          <w:szCs w:val="32"/>
        </w:rPr>
      </w:pPr>
    </w:p>
    <w:p w14:paraId="45C855BB">
      <w:pPr>
        <w:jc w:val="center"/>
        <w:rPr>
          <w:rFonts w:hint="eastAsia" w:ascii="宋体" w:hAnsi="宋体" w:cs="宋体"/>
          <w:b/>
          <w:kern w:val="0"/>
          <w:sz w:val="32"/>
          <w:szCs w:val="32"/>
        </w:rPr>
      </w:pPr>
    </w:p>
    <w:p w14:paraId="318DB0E4">
      <w:pPr>
        <w:jc w:val="center"/>
        <w:rPr>
          <w:rFonts w:hint="eastAsia" w:ascii="宋体" w:hAnsi="宋体" w:cs="宋体"/>
          <w:b/>
          <w:kern w:val="0"/>
          <w:sz w:val="32"/>
          <w:szCs w:val="32"/>
        </w:rPr>
      </w:pPr>
    </w:p>
    <w:p w14:paraId="23C7D905">
      <w:pPr>
        <w:jc w:val="center"/>
        <w:rPr>
          <w:rFonts w:hint="eastAsia" w:ascii="宋体" w:hAnsi="宋体" w:cs="宋体"/>
          <w:b/>
          <w:kern w:val="0"/>
          <w:sz w:val="32"/>
          <w:szCs w:val="32"/>
        </w:rPr>
      </w:pPr>
    </w:p>
    <w:p w14:paraId="44DD6584">
      <w:pPr>
        <w:jc w:val="center"/>
        <w:rPr>
          <w:rFonts w:hint="eastAsia" w:ascii="宋体" w:hAnsi="宋体" w:cs="宋体"/>
          <w:b/>
          <w:kern w:val="0"/>
          <w:sz w:val="32"/>
          <w:szCs w:val="32"/>
        </w:rPr>
      </w:pPr>
    </w:p>
    <w:p w14:paraId="7C8C447A">
      <w:pPr>
        <w:jc w:val="center"/>
        <w:rPr>
          <w:rFonts w:hint="eastAsia" w:ascii="宋体" w:hAnsi="宋体" w:cs="宋体"/>
          <w:b/>
          <w:kern w:val="0"/>
          <w:sz w:val="32"/>
          <w:szCs w:val="32"/>
        </w:rPr>
      </w:pPr>
    </w:p>
    <w:p w14:paraId="2C2C001F">
      <w:pPr>
        <w:jc w:val="center"/>
        <w:rPr>
          <w:rFonts w:hint="eastAsia" w:ascii="宋体" w:hAnsi="宋体" w:cs="宋体"/>
          <w:b/>
          <w:kern w:val="0"/>
          <w:sz w:val="32"/>
          <w:szCs w:val="32"/>
        </w:rPr>
      </w:pPr>
    </w:p>
    <w:p w14:paraId="2F0D6C38">
      <w:pPr>
        <w:jc w:val="center"/>
        <w:rPr>
          <w:rFonts w:hint="eastAsia" w:ascii="宋体" w:hAnsi="宋体" w:cs="宋体"/>
          <w:b/>
          <w:kern w:val="0"/>
          <w:sz w:val="32"/>
          <w:szCs w:val="32"/>
        </w:rPr>
      </w:pPr>
    </w:p>
    <w:p w14:paraId="30FD7AB5">
      <w:pPr>
        <w:jc w:val="center"/>
        <w:rPr>
          <w:rFonts w:hint="eastAsia" w:ascii="宋体" w:hAnsi="宋体" w:cs="宋体"/>
          <w:b/>
          <w:kern w:val="0"/>
          <w:sz w:val="32"/>
          <w:szCs w:val="32"/>
        </w:rPr>
      </w:pPr>
    </w:p>
    <w:p w14:paraId="07594DD8">
      <w:pPr>
        <w:jc w:val="center"/>
        <w:rPr>
          <w:rFonts w:hint="eastAsia" w:ascii="宋体" w:hAnsi="宋体" w:cs="宋体"/>
        </w:rPr>
      </w:pPr>
      <w:r>
        <w:rPr>
          <w:rFonts w:hint="eastAsia" w:ascii="宋体" w:hAnsi="宋体" w:cs="宋体"/>
          <w:b/>
          <w:kern w:val="0"/>
          <w:sz w:val="32"/>
          <w:szCs w:val="32"/>
        </w:rPr>
        <w:t>四、评标标准相应的商务技术资料</w:t>
      </w:r>
    </w:p>
    <w:p w14:paraId="080C140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26887F0">
      <w:pPr>
        <w:jc w:val="center"/>
        <w:rPr>
          <w:rFonts w:hint="eastAsia" w:ascii="宋体" w:hAnsi="宋体" w:cs="宋体"/>
          <w:b/>
          <w:kern w:val="0"/>
          <w:sz w:val="32"/>
          <w:szCs w:val="32"/>
        </w:rPr>
      </w:pPr>
    </w:p>
    <w:p w14:paraId="0F33DBA8">
      <w:pPr>
        <w:jc w:val="center"/>
        <w:rPr>
          <w:rFonts w:hint="eastAsia" w:ascii="宋体" w:hAnsi="宋体" w:cs="宋体"/>
          <w:b/>
          <w:kern w:val="0"/>
          <w:sz w:val="32"/>
          <w:szCs w:val="32"/>
        </w:rPr>
      </w:pPr>
    </w:p>
    <w:p w14:paraId="537E6ADC">
      <w:pPr>
        <w:jc w:val="center"/>
        <w:rPr>
          <w:rFonts w:hint="eastAsia" w:ascii="宋体" w:hAnsi="宋体" w:cs="宋体"/>
          <w:b/>
          <w:kern w:val="0"/>
          <w:sz w:val="32"/>
          <w:szCs w:val="32"/>
        </w:rPr>
      </w:pPr>
    </w:p>
    <w:p w14:paraId="33D667EB">
      <w:pPr>
        <w:ind w:firstLine="2891" w:firstLineChars="900"/>
        <w:rPr>
          <w:rFonts w:hint="eastAsia" w:ascii="宋体" w:hAnsi="宋体" w:cs="宋体"/>
          <w:b/>
          <w:kern w:val="0"/>
          <w:sz w:val="32"/>
          <w:szCs w:val="32"/>
        </w:rPr>
      </w:pPr>
      <w:r>
        <w:rPr>
          <w:rFonts w:hint="eastAsia" w:ascii="宋体" w:hAnsi="宋体" w:cs="宋体"/>
          <w:b/>
          <w:kern w:val="0"/>
          <w:sz w:val="32"/>
          <w:szCs w:val="32"/>
        </w:rPr>
        <w:t>五、投标标的清单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10"/>
        <w:gridCol w:w="1065"/>
        <w:gridCol w:w="1204"/>
        <w:gridCol w:w="2653"/>
        <w:gridCol w:w="888"/>
        <w:gridCol w:w="1458"/>
      </w:tblGrid>
      <w:tr w14:paraId="4AFC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435D6EB9">
            <w:pPr>
              <w:spacing w:line="360" w:lineRule="auto"/>
              <w:jc w:val="center"/>
              <w:rPr>
                <w:rFonts w:hint="eastAsia" w:ascii="宋体" w:hAnsi="宋体" w:cs="宋体"/>
                <w:b/>
                <w:sz w:val="24"/>
              </w:rPr>
            </w:pPr>
            <w:r>
              <w:rPr>
                <w:rFonts w:hint="eastAsia" w:ascii="宋体" w:hAnsi="宋体" w:cs="宋体"/>
                <w:b/>
                <w:sz w:val="24"/>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726D8C91">
            <w:pPr>
              <w:spacing w:line="360" w:lineRule="auto"/>
              <w:jc w:val="center"/>
              <w:rPr>
                <w:rFonts w:hint="eastAsia" w:ascii="宋体" w:hAnsi="宋体" w:cs="宋体"/>
                <w:b/>
                <w:sz w:val="24"/>
              </w:rPr>
            </w:pPr>
            <w:r>
              <w:rPr>
                <w:rFonts w:hint="eastAsia" w:ascii="宋体" w:hAnsi="宋体" w:cs="宋体"/>
                <w:b/>
                <w:sz w:val="24"/>
              </w:rPr>
              <w:t>名称</w:t>
            </w:r>
          </w:p>
        </w:tc>
        <w:tc>
          <w:tcPr>
            <w:tcW w:w="573" w:type="pct"/>
            <w:tcBorders>
              <w:top w:val="single" w:color="auto" w:sz="4" w:space="0"/>
              <w:left w:val="single" w:color="auto" w:sz="4" w:space="0"/>
              <w:bottom w:val="single" w:color="auto" w:sz="4" w:space="0"/>
              <w:right w:val="single" w:color="auto" w:sz="4" w:space="0"/>
            </w:tcBorders>
          </w:tcPr>
          <w:p w14:paraId="6FB67CF3">
            <w:pPr>
              <w:spacing w:line="360" w:lineRule="auto"/>
              <w:jc w:val="center"/>
              <w:rPr>
                <w:rFonts w:hint="eastAsia" w:ascii="宋体" w:hAnsi="宋体" w:cs="宋体"/>
                <w:b/>
                <w:sz w:val="24"/>
              </w:rPr>
            </w:pPr>
          </w:p>
          <w:p w14:paraId="46E4743B">
            <w:pPr>
              <w:spacing w:line="360" w:lineRule="auto"/>
              <w:jc w:val="center"/>
              <w:rPr>
                <w:rFonts w:hint="eastAsia" w:ascii="宋体" w:hAnsi="宋体" w:cs="宋体"/>
                <w:b/>
                <w:sz w:val="24"/>
              </w:rPr>
            </w:pPr>
            <w:r>
              <w:rPr>
                <w:rFonts w:hint="eastAsia" w:ascii="宋体" w:hAnsi="宋体" w:cs="宋体"/>
                <w:b/>
                <w:sz w:val="24"/>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14:paraId="454BE24F">
            <w:pPr>
              <w:spacing w:line="360" w:lineRule="auto"/>
              <w:jc w:val="center"/>
              <w:rPr>
                <w:rFonts w:hint="eastAsia" w:ascii="宋体" w:hAnsi="宋体" w:cs="宋体"/>
                <w:b/>
                <w:sz w:val="24"/>
              </w:rPr>
            </w:pPr>
            <w:r>
              <w:rPr>
                <w:rFonts w:hint="eastAsia" w:ascii="宋体" w:hAnsi="宋体" w:cs="宋体"/>
                <w:b/>
                <w:sz w:val="24"/>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14:paraId="0B35D99A">
            <w:pPr>
              <w:spacing w:line="360" w:lineRule="auto"/>
              <w:jc w:val="center"/>
              <w:rPr>
                <w:rFonts w:hint="eastAsia" w:ascii="宋体" w:hAnsi="宋体" w:cs="宋体"/>
                <w:b/>
                <w:sz w:val="24"/>
              </w:rPr>
            </w:pPr>
            <w:r>
              <w:rPr>
                <w:rFonts w:hint="eastAsia" w:ascii="宋体" w:hAnsi="宋体" w:cs="宋体"/>
                <w:b/>
                <w:sz w:val="24"/>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2BE9A7D0">
            <w:pPr>
              <w:spacing w:line="360" w:lineRule="auto"/>
              <w:jc w:val="center"/>
              <w:rPr>
                <w:rFonts w:hint="eastAsia" w:ascii="宋体" w:hAnsi="宋体" w:cs="宋体"/>
                <w:b/>
                <w:sz w:val="24"/>
              </w:rPr>
            </w:pPr>
            <w:r>
              <w:rPr>
                <w:rFonts w:hint="eastAsia" w:ascii="宋体" w:hAnsi="宋体" w:cs="宋体"/>
                <w:b/>
                <w:sz w:val="24"/>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3DD79940">
            <w:pPr>
              <w:spacing w:line="360" w:lineRule="auto"/>
              <w:jc w:val="center"/>
              <w:rPr>
                <w:rFonts w:hint="eastAsia" w:ascii="宋体" w:hAnsi="宋体" w:cs="宋体"/>
                <w:b/>
                <w:sz w:val="24"/>
              </w:rPr>
            </w:pPr>
          </w:p>
          <w:p w14:paraId="131EF90E">
            <w:pPr>
              <w:spacing w:line="360" w:lineRule="auto"/>
              <w:jc w:val="center"/>
              <w:rPr>
                <w:rFonts w:hint="eastAsia" w:ascii="宋体" w:hAnsi="宋体" w:cs="宋体"/>
                <w:b/>
                <w:sz w:val="24"/>
              </w:rPr>
            </w:pPr>
            <w:r>
              <w:rPr>
                <w:rFonts w:hint="eastAsia" w:ascii="宋体" w:hAnsi="宋体" w:cs="宋体"/>
                <w:b/>
                <w:sz w:val="24"/>
              </w:rPr>
              <w:t>备注（如果有）</w:t>
            </w:r>
          </w:p>
          <w:p w14:paraId="26454888">
            <w:pPr>
              <w:spacing w:line="360" w:lineRule="auto"/>
              <w:jc w:val="center"/>
              <w:rPr>
                <w:rFonts w:hint="eastAsia" w:ascii="宋体" w:hAnsi="宋体" w:cs="宋体"/>
                <w:b/>
                <w:sz w:val="24"/>
              </w:rPr>
            </w:pPr>
          </w:p>
        </w:tc>
      </w:tr>
      <w:tr w14:paraId="10E6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4DA0CEC4">
            <w:pPr>
              <w:spacing w:line="360" w:lineRule="auto"/>
              <w:jc w:val="center"/>
              <w:rPr>
                <w:rFonts w:hint="eastAsia" w:ascii="宋体" w:hAnsi="宋体" w:cs="宋体"/>
                <w:sz w:val="24"/>
              </w:rPr>
            </w:pPr>
            <w:r>
              <w:rPr>
                <w:rFonts w:hint="eastAsia" w:ascii="宋体" w:hAnsi="宋体" w:cs="宋体"/>
                <w:sz w:val="24"/>
              </w:rPr>
              <w:t>1</w:t>
            </w:r>
          </w:p>
        </w:tc>
        <w:tc>
          <w:tcPr>
            <w:tcW w:w="705" w:type="pct"/>
            <w:tcBorders>
              <w:top w:val="single" w:color="auto" w:sz="4" w:space="0"/>
              <w:left w:val="single" w:color="auto" w:sz="4" w:space="0"/>
              <w:bottom w:val="single" w:color="auto" w:sz="4" w:space="0"/>
              <w:right w:val="single" w:color="auto" w:sz="4" w:space="0"/>
            </w:tcBorders>
            <w:vAlign w:val="center"/>
          </w:tcPr>
          <w:p w14:paraId="2D292645">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1EAE0294">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14A5B59E">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34353DAC">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798BD010">
            <w:pPr>
              <w:spacing w:line="360" w:lineRule="auto"/>
              <w:jc w:val="center"/>
              <w:rPr>
                <w:rFonts w:hint="eastAsia"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vAlign w:val="center"/>
          </w:tcPr>
          <w:p w14:paraId="03B9FB30">
            <w:pPr>
              <w:spacing w:line="360" w:lineRule="auto"/>
              <w:jc w:val="center"/>
              <w:rPr>
                <w:rFonts w:hint="eastAsia" w:ascii="宋体" w:hAnsi="宋体" w:cs="宋体"/>
                <w:sz w:val="24"/>
              </w:rPr>
            </w:pPr>
          </w:p>
        </w:tc>
      </w:tr>
      <w:tr w14:paraId="0D67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76E3478">
            <w:pPr>
              <w:spacing w:line="360" w:lineRule="auto"/>
              <w:jc w:val="center"/>
              <w:rPr>
                <w:rFonts w:hint="eastAsia" w:ascii="宋体" w:hAnsi="宋体" w:cs="宋体"/>
                <w:sz w:val="24"/>
              </w:rPr>
            </w:pPr>
            <w:r>
              <w:rPr>
                <w:rFonts w:hint="eastAsia" w:ascii="宋体" w:hAnsi="宋体" w:cs="宋体"/>
                <w:sz w:val="24"/>
              </w:rPr>
              <w:t>2</w:t>
            </w:r>
          </w:p>
        </w:tc>
        <w:tc>
          <w:tcPr>
            <w:tcW w:w="705" w:type="pct"/>
            <w:tcBorders>
              <w:top w:val="single" w:color="auto" w:sz="4" w:space="0"/>
              <w:left w:val="single" w:color="auto" w:sz="4" w:space="0"/>
              <w:bottom w:val="single" w:color="auto" w:sz="4" w:space="0"/>
              <w:right w:val="single" w:color="auto" w:sz="4" w:space="0"/>
            </w:tcBorders>
            <w:vAlign w:val="center"/>
          </w:tcPr>
          <w:p w14:paraId="09DFC7AC">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68FBD06C">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1F77AF41">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4D8B194B">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6C56336D">
            <w:pPr>
              <w:spacing w:line="360" w:lineRule="auto"/>
              <w:jc w:val="center"/>
              <w:rPr>
                <w:rFonts w:hint="eastAsia"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vAlign w:val="center"/>
          </w:tcPr>
          <w:p w14:paraId="41FFCCFE">
            <w:pPr>
              <w:spacing w:line="360" w:lineRule="auto"/>
              <w:jc w:val="center"/>
              <w:rPr>
                <w:rFonts w:hint="eastAsia" w:ascii="宋体" w:hAnsi="宋体" w:cs="宋体"/>
                <w:sz w:val="24"/>
              </w:rPr>
            </w:pPr>
          </w:p>
        </w:tc>
      </w:tr>
      <w:tr w14:paraId="008C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67A5FBE6">
            <w:pPr>
              <w:spacing w:line="360" w:lineRule="auto"/>
              <w:jc w:val="center"/>
              <w:rPr>
                <w:rFonts w:hint="eastAsia" w:ascii="宋体" w:hAnsi="宋体" w:cs="宋体"/>
                <w:sz w:val="24"/>
              </w:rPr>
            </w:pPr>
            <w:r>
              <w:rPr>
                <w:rFonts w:hint="eastAsia" w:ascii="宋体" w:hAnsi="宋体" w:cs="宋体"/>
                <w:sz w:val="24"/>
              </w:rPr>
              <w:t>……</w:t>
            </w:r>
          </w:p>
        </w:tc>
        <w:tc>
          <w:tcPr>
            <w:tcW w:w="705" w:type="pct"/>
            <w:tcBorders>
              <w:top w:val="single" w:color="auto" w:sz="4" w:space="0"/>
              <w:left w:val="single" w:color="auto" w:sz="4" w:space="0"/>
              <w:bottom w:val="single" w:color="auto" w:sz="4" w:space="0"/>
              <w:right w:val="single" w:color="auto" w:sz="4" w:space="0"/>
            </w:tcBorders>
            <w:vAlign w:val="center"/>
          </w:tcPr>
          <w:p w14:paraId="65BD98D1">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359C8A34">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516EC588">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219CC7AD">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16A50673">
            <w:pPr>
              <w:spacing w:line="360" w:lineRule="auto"/>
              <w:jc w:val="center"/>
              <w:rPr>
                <w:rFonts w:hint="eastAsia"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vAlign w:val="center"/>
          </w:tcPr>
          <w:p w14:paraId="53F53202">
            <w:pPr>
              <w:spacing w:line="360" w:lineRule="auto"/>
              <w:jc w:val="center"/>
              <w:rPr>
                <w:rFonts w:hint="eastAsia" w:ascii="宋体" w:hAnsi="宋体" w:cs="宋体"/>
                <w:sz w:val="24"/>
              </w:rPr>
            </w:pPr>
          </w:p>
        </w:tc>
      </w:tr>
    </w:tbl>
    <w:p w14:paraId="229115A0">
      <w:pPr>
        <w:spacing w:line="360" w:lineRule="auto"/>
        <w:ind w:right="420"/>
        <w:rPr>
          <w:rFonts w:hint="eastAsia" w:ascii="宋体" w:hAnsi="宋体" w:cs="宋体"/>
          <w:sz w:val="24"/>
        </w:rPr>
      </w:pPr>
      <w:r>
        <w:rPr>
          <w:rFonts w:hint="eastAsia" w:ascii="宋体" w:hAnsi="宋体" w:cs="宋体"/>
          <w:sz w:val="24"/>
        </w:rPr>
        <w:t>注：按本格式和要求提供。</w:t>
      </w:r>
    </w:p>
    <w:p w14:paraId="32F75E0A">
      <w:pPr>
        <w:jc w:val="center"/>
        <w:rPr>
          <w:rFonts w:hint="eastAsia" w:ascii="宋体" w:hAnsi="宋体" w:cs="宋体"/>
          <w:b/>
          <w:kern w:val="0"/>
          <w:sz w:val="32"/>
          <w:szCs w:val="32"/>
        </w:rPr>
      </w:pPr>
    </w:p>
    <w:p w14:paraId="56DF6C7A">
      <w:pPr>
        <w:jc w:val="center"/>
        <w:rPr>
          <w:rFonts w:hint="eastAsia" w:ascii="宋体" w:hAnsi="宋体" w:cs="宋体"/>
          <w:b/>
          <w:kern w:val="0"/>
          <w:sz w:val="32"/>
          <w:szCs w:val="32"/>
        </w:rPr>
      </w:pPr>
    </w:p>
    <w:p w14:paraId="54516769">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759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1F91CA2">
            <w:pPr>
              <w:jc w:val="center"/>
              <w:rPr>
                <w:rFonts w:hint="eastAsia" w:ascii="宋体" w:hAnsi="宋体" w:cs="宋体"/>
                <w:b/>
                <w:bCs/>
                <w:sz w:val="24"/>
              </w:rPr>
            </w:pPr>
            <w:r>
              <w:rPr>
                <w:rFonts w:hint="eastAsia" w:ascii="宋体" w:hAnsi="宋体" w:cs="宋体"/>
                <w:b/>
                <w:bCs/>
                <w:sz w:val="24"/>
              </w:rPr>
              <w:t>序号</w:t>
            </w:r>
          </w:p>
        </w:tc>
        <w:tc>
          <w:tcPr>
            <w:tcW w:w="1945" w:type="pct"/>
          </w:tcPr>
          <w:p w14:paraId="5CCC457F">
            <w:pPr>
              <w:jc w:val="center"/>
              <w:rPr>
                <w:rFonts w:hint="eastAsia" w:ascii="宋体" w:hAnsi="宋体" w:cs="宋体"/>
                <w:b/>
                <w:bCs/>
                <w:sz w:val="24"/>
              </w:rPr>
            </w:pPr>
            <w:r>
              <w:rPr>
                <w:rFonts w:hint="eastAsia" w:ascii="宋体" w:hAnsi="宋体" w:cs="宋体"/>
                <w:b/>
                <w:bCs/>
                <w:sz w:val="24"/>
              </w:rPr>
              <w:t>招标文件章节及具体内容</w:t>
            </w:r>
          </w:p>
        </w:tc>
        <w:tc>
          <w:tcPr>
            <w:tcW w:w="1873" w:type="pct"/>
          </w:tcPr>
          <w:p w14:paraId="23930064">
            <w:pPr>
              <w:jc w:val="center"/>
              <w:rPr>
                <w:rFonts w:hint="eastAsia" w:ascii="宋体" w:hAnsi="宋体" w:cs="宋体"/>
                <w:b/>
                <w:bCs/>
                <w:sz w:val="24"/>
              </w:rPr>
            </w:pPr>
            <w:r>
              <w:rPr>
                <w:rFonts w:hint="eastAsia" w:ascii="宋体" w:hAnsi="宋体" w:cs="宋体"/>
                <w:b/>
                <w:bCs/>
                <w:sz w:val="24"/>
              </w:rPr>
              <w:t>投标文件章节及具体内容</w:t>
            </w:r>
          </w:p>
        </w:tc>
        <w:tc>
          <w:tcPr>
            <w:tcW w:w="674" w:type="pct"/>
          </w:tcPr>
          <w:p w14:paraId="5982BB57">
            <w:pPr>
              <w:jc w:val="center"/>
              <w:rPr>
                <w:rFonts w:hint="eastAsia" w:ascii="宋体" w:hAnsi="宋体" w:cs="宋体"/>
                <w:b/>
                <w:bCs/>
                <w:sz w:val="24"/>
              </w:rPr>
            </w:pPr>
            <w:r>
              <w:rPr>
                <w:rFonts w:hint="eastAsia" w:ascii="宋体" w:hAnsi="宋体" w:cs="宋体"/>
                <w:b/>
                <w:bCs/>
                <w:sz w:val="24"/>
              </w:rPr>
              <w:t>偏离说明</w:t>
            </w:r>
          </w:p>
        </w:tc>
      </w:tr>
      <w:tr w14:paraId="20EF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0495EC8">
            <w:pPr>
              <w:jc w:val="center"/>
              <w:rPr>
                <w:rFonts w:hint="eastAsia" w:ascii="宋体" w:hAnsi="宋体" w:cs="宋体"/>
                <w:kern w:val="0"/>
                <w:sz w:val="24"/>
              </w:rPr>
            </w:pPr>
            <w:r>
              <w:rPr>
                <w:rFonts w:hint="eastAsia" w:ascii="宋体" w:hAnsi="宋体" w:cs="宋体"/>
                <w:kern w:val="0"/>
                <w:sz w:val="24"/>
              </w:rPr>
              <w:t>1</w:t>
            </w:r>
          </w:p>
        </w:tc>
        <w:tc>
          <w:tcPr>
            <w:tcW w:w="1945" w:type="pct"/>
          </w:tcPr>
          <w:p w14:paraId="39C5D9DA">
            <w:pPr>
              <w:jc w:val="center"/>
              <w:rPr>
                <w:rFonts w:hint="eastAsia" w:ascii="宋体" w:hAnsi="宋体" w:cs="宋体"/>
                <w:b/>
                <w:kern w:val="0"/>
                <w:sz w:val="32"/>
                <w:szCs w:val="32"/>
              </w:rPr>
            </w:pPr>
          </w:p>
        </w:tc>
        <w:tc>
          <w:tcPr>
            <w:tcW w:w="1873" w:type="pct"/>
          </w:tcPr>
          <w:p w14:paraId="764346B3">
            <w:pPr>
              <w:jc w:val="center"/>
              <w:rPr>
                <w:rFonts w:hint="eastAsia" w:ascii="宋体" w:hAnsi="宋体" w:cs="宋体"/>
                <w:b/>
                <w:kern w:val="0"/>
                <w:sz w:val="32"/>
                <w:szCs w:val="32"/>
              </w:rPr>
            </w:pPr>
          </w:p>
        </w:tc>
        <w:tc>
          <w:tcPr>
            <w:tcW w:w="674" w:type="pct"/>
          </w:tcPr>
          <w:p w14:paraId="0DFC3E50">
            <w:pPr>
              <w:jc w:val="center"/>
              <w:rPr>
                <w:rFonts w:hint="eastAsia" w:ascii="宋体" w:hAnsi="宋体" w:cs="宋体"/>
                <w:b/>
                <w:kern w:val="0"/>
                <w:sz w:val="32"/>
                <w:szCs w:val="32"/>
              </w:rPr>
            </w:pPr>
          </w:p>
        </w:tc>
      </w:tr>
      <w:tr w14:paraId="25F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2573177">
            <w:pPr>
              <w:jc w:val="center"/>
              <w:rPr>
                <w:rFonts w:hint="eastAsia" w:ascii="宋体" w:hAnsi="宋体" w:cs="宋体"/>
                <w:kern w:val="0"/>
                <w:sz w:val="24"/>
              </w:rPr>
            </w:pPr>
            <w:r>
              <w:rPr>
                <w:rFonts w:hint="eastAsia" w:ascii="宋体" w:hAnsi="宋体" w:cs="宋体"/>
                <w:kern w:val="0"/>
                <w:sz w:val="24"/>
              </w:rPr>
              <w:t>2</w:t>
            </w:r>
          </w:p>
        </w:tc>
        <w:tc>
          <w:tcPr>
            <w:tcW w:w="1945" w:type="pct"/>
          </w:tcPr>
          <w:p w14:paraId="361161D8">
            <w:pPr>
              <w:jc w:val="center"/>
              <w:rPr>
                <w:rFonts w:hint="eastAsia" w:ascii="宋体" w:hAnsi="宋体" w:cs="宋体"/>
                <w:b/>
                <w:kern w:val="0"/>
                <w:sz w:val="32"/>
                <w:szCs w:val="32"/>
              </w:rPr>
            </w:pPr>
          </w:p>
        </w:tc>
        <w:tc>
          <w:tcPr>
            <w:tcW w:w="1873" w:type="pct"/>
          </w:tcPr>
          <w:p w14:paraId="53E37D79">
            <w:pPr>
              <w:jc w:val="center"/>
              <w:rPr>
                <w:rFonts w:hint="eastAsia" w:ascii="宋体" w:hAnsi="宋体" w:cs="宋体"/>
                <w:b/>
                <w:kern w:val="0"/>
                <w:sz w:val="32"/>
                <w:szCs w:val="32"/>
              </w:rPr>
            </w:pPr>
          </w:p>
        </w:tc>
        <w:tc>
          <w:tcPr>
            <w:tcW w:w="674" w:type="pct"/>
          </w:tcPr>
          <w:p w14:paraId="59517B46">
            <w:pPr>
              <w:jc w:val="center"/>
              <w:rPr>
                <w:rFonts w:hint="eastAsia" w:ascii="宋体" w:hAnsi="宋体" w:cs="宋体"/>
                <w:b/>
                <w:kern w:val="0"/>
                <w:sz w:val="32"/>
                <w:szCs w:val="32"/>
              </w:rPr>
            </w:pPr>
          </w:p>
        </w:tc>
      </w:tr>
      <w:tr w14:paraId="30F8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8DF643E">
            <w:pPr>
              <w:jc w:val="center"/>
              <w:rPr>
                <w:rFonts w:hint="eastAsia" w:ascii="宋体" w:hAnsi="宋体" w:cs="宋体"/>
                <w:kern w:val="0"/>
                <w:sz w:val="24"/>
              </w:rPr>
            </w:pPr>
            <w:r>
              <w:rPr>
                <w:rFonts w:hint="eastAsia" w:ascii="宋体" w:hAnsi="宋体" w:cs="宋体"/>
                <w:kern w:val="0"/>
                <w:sz w:val="24"/>
              </w:rPr>
              <w:t>……</w:t>
            </w:r>
          </w:p>
        </w:tc>
        <w:tc>
          <w:tcPr>
            <w:tcW w:w="1945" w:type="pct"/>
          </w:tcPr>
          <w:p w14:paraId="2D15906A">
            <w:pPr>
              <w:jc w:val="center"/>
              <w:rPr>
                <w:rFonts w:hint="eastAsia" w:ascii="宋体" w:hAnsi="宋体" w:cs="宋体"/>
                <w:b/>
                <w:kern w:val="0"/>
                <w:sz w:val="32"/>
                <w:szCs w:val="32"/>
              </w:rPr>
            </w:pPr>
          </w:p>
        </w:tc>
        <w:tc>
          <w:tcPr>
            <w:tcW w:w="1873" w:type="pct"/>
          </w:tcPr>
          <w:p w14:paraId="2F520FF2">
            <w:pPr>
              <w:jc w:val="center"/>
              <w:rPr>
                <w:rFonts w:hint="eastAsia" w:ascii="宋体" w:hAnsi="宋体" w:cs="宋体"/>
                <w:b/>
                <w:kern w:val="0"/>
                <w:sz w:val="32"/>
                <w:szCs w:val="32"/>
              </w:rPr>
            </w:pPr>
          </w:p>
        </w:tc>
        <w:tc>
          <w:tcPr>
            <w:tcW w:w="674" w:type="pct"/>
          </w:tcPr>
          <w:p w14:paraId="7A3A7DCB">
            <w:pPr>
              <w:jc w:val="center"/>
              <w:rPr>
                <w:rFonts w:hint="eastAsia" w:ascii="宋体" w:hAnsi="宋体" w:cs="宋体"/>
                <w:b/>
                <w:kern w:val="0"/>
                <w:sz w:val="32"/>
                <w:szCs w:val="32"/>
              </w:rPr>
            </w:pPr>
          </w:p>
        </w:tc>
      </w:tr>
    </w:tbl>
    <w:p w14:paraId="54170B25">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31373F2">
      <w:pPr>
        <w:jc w:val="center"/>
        <w:rPr>
          <w:rFonts w:hint="eastAsia" w:ascii="宋体" w:hAnsi="宋体" w:cs="宋体"/>
          <w:b/>
          <w:kern w:val="0"/>
          <w:sz w:val="32"/>
          <w:szCs w:val="32"/>
        </w:rPr>
      </w:pPr>
    </w:p>
    <w:p w14:paraId="6C53B4CC">
      <w:pPr>
        <w:spacing w:line="360" w:lineRule="auto"/>
        <w:ind w:right="420"/>
        <w:rPr>
          <w:rFonts w:hint="eastAsia" w:ascii="宋体" w:hAnsi="宋体" w:cs="宋体"/>
          <w:sz w:val="24"/>
        </w:rPr>
      </w:pPr>
      <w:r>
        <w:rPr>
          <w:rFonts w:hint="eastAsia" w:ascii="宋体" w:hAnsi="宋体" w:cs="宋体"/>
          <w:sz w:val="24"/>
        </w:rPr>
        <w:t>注：按本格式和要求提供。</w:t>
      </w:r>
    </w:p>
    <w:p w14:paraId="624BE48D">
      <w:pPr>
        <w:ind w:firstLine="1911" w:firstLineChars="595"/>
        <w:rPr>
          <w:rFonts w:hint="eastAsia" w:ascii="宋体" w:hAnsi="宋体" w:cs="宋体"/>
          <w:b/>
          <w:bCs/>
          <w:sz w:val="32"/>
          <w:szCs w:val="32"/>
        </w:rPr>
      </w:pPr>
    </w:p>
    <w:p w14:paraId="148BEB8A">
      <w:pPr>
        <w:ind w:firstLine="1911" w:firstLineChars="595"/>
        <w:rPr>
          <w:rFonts w:hint="eastAsia" w:ascii="宋体" w:hAnsi="宋体" w:cs="宋体"/>
          <w:b/>
          <w:bCs/>
          <w:sz w:val="32"/>
          <w:szCs w:val="32"/>
        </w:rPr>
      </w:pPr>
    </w:p>
    <w:p w14:paraId="56D7B957">
      <w:pPr>
        <w:ind w:firstLine="1911" w:firstLineChars="595"/>
        <w:rPr>
          <w:rFonts w:hint="eastAsia" w:ascii="宋体" w:hAnsi="宋体" w:cs="宋体"/>
          <w:b/>
          <w:bCs/>
          <w:sz w:val="32"/>
          <w:szCs w:val="32"/>
        </w:rPr>
      </w:pPr>
    </w:p>
    <w:p w14:paraId="2CEE1EE4">
      <w:pPr>
        <w:widowControl/>
        <w:adjustRightInd/>
        <w:jc w:val="left"/>
        <w:rPr>
          <w:rFonts w:hint="eastAsia" w:ascii="宋体" w:hAnsi="宋体" w:cs="宋体"/>
          <w:b/>
          <w:bCs/>
          <w:sz w:val="32"/>
          <w:szCs w:val="32"/>
        </w:rPr>
      </w:pPr>
      <w:r>
        <w:rPr>
          <w:rFonts w:ascii="宋体" w:hAnsi="宋体" w:cs="宋体"/>
          <w:b/>
          <w:bCs/>
          <w:sz w:val="32"/>
          <w:szCs w:val="32"/>
        </w:rPr>
        <w:br w:type="page"/>
      </w:r>
    </w:p>
    <w:p w14:paraId="4623D3F7">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7877AFA">
      <w:pPr>
        <w:snapToGrid w:val="0"/>
        <w:spacing w:line="360" w:lineRule="auto"/>
        <w:rPr>
          <w:rFonts w:hint="eastAsia" w:ascii="宋体" w:hAnsi="宋体" w:cs="宋体"/>
          <w:sz w:val="24"/>
        </w:rPr>
      </w:pPr>
    </w:p>
    <w:p w14:paraId="5385B744">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BD47B8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192C88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72298A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547742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3F86B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D20A53A">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86F6E1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65E0831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12C01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75FC99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0C53EF5">
      <w:pPr>
        <w:autoSpaceDE w:val="0"/>
        <w:autoSpaceDN w:val="0"/>
        <w:spacing w:line="360" w:lineRule="auto"/>
        <w:ind w:left="2"/>
        <w:jc w:val="left"/>
        <w:rPr>
          <w:rFonts w:hint="eastAsia" w:ascii="宋体" w:hAnsi="宋体" w:cs="宋体"/>
          <w:kern w:val="0"/>
          <w:sz w:val="24"/>
          <w:lang w:val="zh-CN"/>
        </w:rPr>
      </w:pPr>
    </w:p>
    <w:p w14:paraId="1A0D1127">
      <w:pPr>
        <w:autoSpaceDE w:val="0"/>
        <w:autoSpaceDN w:val="0"/>
        <w:spacing w:line="360" w:lineRule="auto"/>
        <w:ind w:left="2"/>
        <w:jc w:val="left"/>
        <w:rPr>
          <w:rFonts w:hint="eastAsia" w:ascii="宋体" w:hAnsi="宋体" w:cs="宋体"/>
          <w:kern w:val="0"/>
          <w:sz w:val="24"/>
          <w:lang w:val="zh-CN"/>
        </w:rPr>
      </w:pPr>
    </w:p>
    <w:p w14:paraId="0257B7F9">
      <w:pPr>
        <w:autoSpaceDE w:val="0"/>
        <w:autoSpaceDN w:val="0"/>
        <w:spacing w:line="360" w:lineRule="auto"/>
        <w:ind w:left="2"/>
        <w:jc w:val="left"/>
        <w:rPr>
          <w:rFonts w:hint="eastAsia" w:ascii="宋体" w:hAnsi="宋体" w:cs="宋体"/>
          <w:kern w:val="0"/>
          <w:sz w:val="24"/>
          <w:lang w:val="zh-CN"/>
        </w:rPr>
      </w:pPr>
    </w:p>
    <w:p w14:paraId="7A3984C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BA79E6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8750414">
      <w:pPr>
        <w:spacing w:line="360" w:lineRule="auto"/>
        <w:jc w:val="center"/>
        <w:rPr>
          <w:rFonts w:hint="eastAsia" w:ascii="宋体" w:hAnsi="宋体" w:cs="宋体"/>
          <w:b/>
          <w:bCs/>
          <w:sz w:val="24"/>
        </w:rPr>
      </w:pPr>
    </w:p>
    <w:p w14:paraId="7C2A3640">
      <w:pPr>
        <w:spacing w:line="360" w:lineRule="auto"/>
        <w:ind w:right="420"/>
        <w:rPr>
          <w:rFonts w:hint="eastAsia" w:ascii="宋体" w:hAnsi="宋体" w:cs="宋体"/>
          <w:sz w:val="24"/>
        </w:rPr>
      </w:pPr>
      <w:r>
        <w:rPr>
          <w:rFonts w:hint="eastAsia" w:ascii="宋体" w:hAnsi="宋体" w:cs="宋体"/>
          <w:sz w:val="24"/>
        </w:rPr>
        <w:t>注：按本格式和要求提供。</w:t>
      </w:r>
    </w:p>
    <w:p w14:paraId="6DFB6231">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A38DD7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296273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56BD0F5">
      <w:pPr>
        <w:spacing w:line="360" w:lineRule="auto"/>
        <w:jc w:val="center"/>
        <w:outlineLvl w:val="0"/>
        <w:rPr>
          <w:rFonts w:hint="eastAsia" w:ascii="宋体" w:hAnsi="宋体" w:cs="宋体"/>
          <w:b/>
          <w:kern w:val="0"/>
          <w:sz w:val="36"/>
          <w:szCs w:val="36"/>
        </w:rPr>
      </w:pPr>
    </w:p>
    <w:p w14:paraId="543C2EA1">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23D5B859">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报价情况说明（如果有）</w:t>
      </w:r>
      <w:r>
        <w:rPr>
          <w:rFonts w:hint="eastAsia" w:ascii="宋体" w:hAnsi="宋体" w:cs="宋体"/>
          <w:sz w:val="24"/>
        </w:rPr>
        <w:t>……………………………………………………（页码）</w:t>
      </w:r>
    </w:p>
    <w:p w14:paraId="590DEA59">
      <w:pPr>
        <w:snapToGrid w:val="0"/>
        <w:spacing w:line="360" w:lineRule="auto"/>
        <w:rPr>
          <w:rFonts w:hint="eastAsia" w:ascii="宋体" w:hAnsi="宋体" w:cs="宋体"/>
          <w:sz w:val="24"/>
        </w:rPr>
      </w:pPr>
      <w:r>
        <w:rPr>
          <w:rFonts w:hint="eastAsia" w:ascii="宋体" w:hAnsi="宋体" w:cs="宋体"/>
          <w:sz w:val="24"/>
        </w:rPr>
        <w:t>（3）中小企业声明函</w:t>
      </w:r>
      <w:r>
        <w:rPr>
          <w:rFonts w:hint="eastAsia" w:hAnsi="仿宋_GB2312" w:cs="仿宋_GB2312"/>
          <w:bCs/>
          <w:snapToGrid w:val="0"/>
          <w:sz w:val="24"/>
        </w:rPr>
        <w:t>（如果有）</w:t>
      </w:r>
      <w:r>
        <w:rPr>
          <w:rFonts w:hint="eastAsia" w:ascii="宋体" w:hAnsi="宋体" w:cs="宋体"/>
          <w:sz w:val="24"/>
        </w:rPr>
        <w:t>…………………………………………………（页码）</w:t>
      </w:r>
    </w:p>
    <w:p w14:paraId="05E44522">
      <w:pPr>
        <w:pStyle w:val="81"/>
        <w:rPr>
          <w:rFonts w:hint="eastAsia"/>
        </w:rPr>
      </w:pPr>
    </w:p>
    <w:p w14:paraId="213CD2F0">
      <w:pPr>
        <w:pStyle w:val="81"/>
        <w:rPr>
          <w:rFonts w:hint="eastAsia"/>
        </w:rPr>
      </w:pPr>
    </w:p>
    <w:p w14:paraId="357513C2">
      <w:pPr>
        <w:snapToGrid w:val="0"/>
        <w:spacing w:line="360" w:lineRule="auto"/>
        <w:ind w:right="480"/>
        <w:jc w:val="center"/>
        <w:rPr>
          <w:rFonts w:hint="eastAsia" w:ascii="宋体" w:hAnsi="宋体" w:cs="宋体"/>
          <w:b/>
          <w:kern w:val="0"/>
          <w:sz w:val="32"/>
          <w:szCs w:val="32"/>
        </w:rPr>
      </w:pPr>
    </w:p>
    <w:p w14:paraId="6783D9C2">
      <w:pPr>
        <w:snapToGrid w:val="0"/>
        <w:spacing w:line="360" w:lineRule="auto"/>
        <w:ind w:right="480"/>
        <w:jc w:val="center"/>
        <w:rPr>
          <w:rFonts w:hint="eastAsia" w:ascii="宋体" w:hAnsi="宋体" w:cs="宋体"/>
          <w:b/>
          <w:kern w:val="0"/>
          <w:sz w:val="32"/>
          <w:szCs w:val="32"/>
        </w:rPr>
      </w:pPr>
    </w:p>
    <w:p w14:paraId="4845D0FA">
      <w:pPr>
        <w:snapToGrid w:val="0"/>
        <w:spacing w:line="360" w:lineRule="auto"/>
        <w:ind w:right="480"/>
        <w:jc w:val="center"/>
        <w:rPr>
          <w:rFonts w:hint="eastAsia" w:ascii="宋体" w:hAnsi="宋体" w:cs="宋体"/>
          <w:b/>
          <w:kern w:val="0"/>
          <w:sz w:val="32"/>
          <w:szCs w:val="32"/>
        </w:rPr>
      </w:pPr>
    </w:p>
    <w:p w14:paraId="396ED712">
      <w:pPr>
        <w:snapToGrid w:val="0"/>
        <w:spacing w:line="360" w:lineRule="auto"/>
        <w:ind w:right="480"/>
        <w:jc w:val="center"/>
        <w:rPr>
          <w:rFonts w:hint="eastAsia" w:ascii="宋体" w:hAnsi="宋体" w:cs="宋体"/>
          <w:b/>
          <w:kern w:val="0"/>
          <w:sz w:val="32"/>
          <w:szCs w:val="32"/>
        </w:rPr>
      </w:pPr>
    </w:p>
    <w:p w14:paraId="6C3D959E">
      <w:pPr>
        <w:snapToGrid w:val="0"/>
        <w:spacing w:line="360" w:lineRule="auto"/>
        <w:ind w:right="480"/>
        <w:jc w:val="center"/>
        <w:rPr>
          <w:rFonts w:hint="eastAsia" w:ascii="宋体" w:hAnsi="宋体" w:cs="宋体"/>
          <w:b/>
          <w:kern w:val="0"/>
          <w:sz w:val="32"/>
          <w:szCs w:val="32"/>
        </w:rPr>
      </w:pPr>
    </w:p>
    <w:p w14:paraId="11A1C490">
      <w:pPr>
        <w:snapToGrid w:val="0"/>
        <w:spacing w:line="360" w:lineRule="auto"/>
        <w:ind w:right="480"/>
        <w:jc w:val="center"/>
        <w:rPr>
          <w:rFonts w:hint="eastAsia" w:ascii="宋体" w:hAnsi="宋体" w:cs="宋体"/>
          <w:b/>
          <w:kern w:val="0"/>
          <w:sz w:val="32"/>
          <w:szCs w:val="32"/>
        </w:rPr>
      </w:pPr>
    </w:p>
    <w:p w14:paraId="05FE8D07">
      <w:pPr>
        <w:snapToGrid w:val="0"/>
        <w:spacing w:line="360" w:lineRule="auto"/>
        <w:ind w:right="480"/>
        <w:jc w:val="center"/>
        <w:rPr>
          <w:rFonts w:hint="eastAsia" w:ascii="宋体" w:hAnsi="宋体" w:cs="宋体"/>
          <w:b/>
          <w:kern w:val="0"/>
          <w:sz w:val="32"/>
          <w:szCs w:val="32"/>
        </w:rPr>
      </w:pPr>
    </w:p>
    <w:p w14:paraId="1174E850">
      <w:pPr>
        <w:snapToGrid w:val="0"/>
        <w:spacing w:line="360" w:lineRule="auto"/>
        <w:ind w:right="480"/>
        <w:jc w:val="center"/>
        <w:rPr>
          <w:rFonts w:hint="eastAsia" w:ascii="宋体" w:hAnsi="宋体" w:cs="宋体"/>
          <w:b/>
          <w:kern w:val="0"/>
          <w:sz w:val="32"/>
          <w:szCs w:val="32"/>
        </w:rPr>
      </w:pPr>
    </w:p>
    <w:p w14:paraId="4D010354">
      <w:pPr>
        <w:snapToGrid w:val="0"/>
        <w:spacing w:line="360" w:lineRule="auto"/>
        <w:ind w:right="480"/>
        <w:jc w:val="center"/>
        <w:rPr>
          <w:rFonts w:hint="eastAsia" w:ascii="宋体" w:hAnsi="宋体" w:cs="宋体"/>
          <w:b/>
          <w:kern w:val="0"/>
          <w:sz w:val="32"/>
          <w:szCs w:val="32"/>
        </w:rPr>
      </w:pPr>
    </w:p>
    <w:p w14:paraId="3AE9852F">
      <w:pPr>
        <w:snapToGrid w:val="0"/>
        <w:spacing w:line="360" w:lineRule="auto"/>
        <w:ind w:right="480"/>
        <w:jc w:val="center"/>
        <w:rPr>
          <w:rFonts w:hint="eastAsia" w:ascii="宋体" w:hAnsi="宋体" w:cs="宋体"/>
          <w:b/>
          <w:kern w:val="0"/>
          <w:sz w:val="32"/>
          <w:szCs w:val="32"/>
        </w:rPr>
      </w:pPr>
    </w:p>
    <w:p w14:paraId="2BA7237C">
      <w:pPr>
        <w:snapToGrid w:val="0"/>
        <w:spacing w:line="360" w:lineRule="auto"/>
        <w:ind w:right="480"/>
        <w:jc w:val="center"/>
        <w:rPr>
          <w:rFonts w:hint="eastAsia" w:ascii="宋体" w:hAnsi="宋体" w:cs="宋体"/>
          <w:b/>
          <w:kern w:val="0"/>
          <w:sz w:val="32"/>
          <w:szCs w:val="32"/>
        </w:rPr>
      </w:pPr>
    </w:p>
    <w:p w14:paraId="4609037E">
      <w:pPr>
        <w:snapToGrid w:val="0"/>
        <w:spacing w:line="360" w:lineRule="auto"/>
        <w:ind w:right="480"/>
        <w:jc w:val="center"/>
        <w:rPr>
          <w:rFonts w:hint="eastAsia" w:ascii="宋体" w:hAnsi="宋体" w:cs="宋体"/>
          <w:b/>
          <w:kern w:val="0"/>
          <w:sz w:val="32"/>
          <w:szCs w:val="32"/>
        </w:rPr>
      </w:pPr>
    </w:p>
    <w:p w14:paraId="62D7E27F">
      <w:pPr>
        <w:snapToGrid w:val="0"/>
        <w:spacing w:line="360" w:lineRule="auto"/>
        <w:ind w:right="480"/>
        <w:jc w:val="center"/>
        <w:rPr>
          <w:rFonts w:hint="eastAsia" w:ascii="宋体" w:hAnsi="宋体" w:cs="宋体"/>
          <w:b/>
          <w:kern w:val="0"/>
          <w:sz w:val="32"/>
          <w:szCs w:val="32"/>
        </w:rPr>
      </w:pPr>
    </w:p>
    <w:p w14:paraId="0F19074B">
      <w:pPr>
        <w:snapToGrid w:val="0"/>
        <w:spacing w:line="360" w:lineRule="auto"/>
        <w:ind w:right="480"/>
        <w:jc w:val="center"/>
        <w:rPr>
          <w:rFonts w:hint="eastAsia" w:ascii="宋体" w:hAnsi="宋体" w:cs="宋体"/>
          <w:b/>
          <w:kern w:val="0"/>
          <w:sz w:val="32"/>
          <w:szCs w:val="32"/>
        </w:rPr>
      </w:pPr>
    </w:p>
    <w:p w14:paraId="4E3983F7">
      <w:pPr>
        <w:snapToGrid w:val="0"/>
        <w:spacing w:line="360" w:lineRule="auto"/>
        <w:ind w:right="480"/>
        <w:jc w:val="center"/>
        <w:rPr>
          <w:rFonts w:hint="eastAsia" w:ascii="宋体" w:hAnsi="宋体" w:cs="宋体"/>
          <w:b/>
          <w:kern w:val="0"/>
          <w:sz w:val="32"/>
          <w:szCs w:val="32"/>
        </w:rPr>
      </w:pPr>
    </w:p>
    <w:p w14:paraId="2D273490">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96C619">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63AA484">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2C64A79">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（项目名称）的（标项名称）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C23DAB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5"/>
        <w:gridCol w:w="1560"/>
        <w:gridCol w:w="1417"/>
        <w:gridCol w:w="849"/>
        <w:gridCol w:w="849"/>
        <w:gridCol w:w="851"/>
        <w:gridCol w:w="1384"/>
      </w:tblGrid>
      <w:tr w14:paraId="2AC9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437" w:type="pct"/>
            <w:vAlign w:val="center"/>
          </w:tcPr>
          <w:p w14:paraId="768AD215">
            <w:pPr>
              <w:spacing w:line="360" w:lineRule="auto"/>
              <w:jc w:val="center"/>
              <w:rPr>
                <w:rFonts w:hint="eastAsia" w:ascii="宋体" w:hAnsi="宋体" w:cs="宋体"/>
                <w:sz w:val="24"/>
              </w:rPr>
            </w:pPr>
            <w:r>
              <w:rPr>
                <w:rFonts w:hint="eastAsia" w:ascii="宋体" w:hAnsi="宋体" w:cs="宋体"/>
                <w:sz w:val="24"/>
              </w:rPr>
              <w:t>序号</w:t>
            </w:r>
          </w:p>
        </w:tc>
        <w:tc>
          <w:tcPr>
            <w:tcW w:w="843" w:type="pct"/>
            <w:vAlign w:val="center"/>
          </w:tcPr>
          <w:p w14:paraId="46AA5887">
            <w:pPr>
              <w:spacing w:line="360" w:lineRule="auto"/>
              <w:jc w:val="center"/>
              <w:rPr>
                <w:rFonts w:hint="eastAsia" w:ascii="宋体" w:hAnsi="宋体" w:cs="宋体"/>
                <w:sz w:val="24"/>
              </w:rPr>
            </w:pPr>
            <w:r>
              <w:rPr>
                <w:rFonts w:hint="eastAsia" w:ascii="宋体" w:hAnsi="宋体" w:cs="宋体"/>
                <w:sz w:val="24"/>
              </w:rPr>
              <w:t>名称</w:t>
            </w:r>
          </w:p>
        </w:tc>
        <w:tc>
          <w:tcPr>
            <w:tcW w:w="840" w:type="pct"/>
            <w:vAlign w:val="center"/>
          </w:tcPr>
          <w:p w14:paraId="10131846">
            <w:pPr>
              <w:spacing w:line="360" w:lineRule="auto"/>
              <w:jc w:val="center"/>
              <w:rPr>
                <w:rFonts w:hint="eastAsia" w:ascii="宋体" w:hAnsi="宋体" w:cs="宋体"/>
                <w:sz w:val="24"/>
              </w:rPr>
            </w:pPr>
            <w:r>
              <w:rPr>
                <w:rFonts w:hint="eastAsia" w:ascii="宋体" w:hAnsi="宋体" w:cs="宋体"/>
                <w:sz w:val="24"/>
              </w:rPr>
              <w:t>服务范围</w:t>
            </w:r>
          </w:p>
        </w:tc>
        <w:tc>
          <w:tcPr>
            <w:tcW w:w="763" w:type="pct"/>
            <w:vAlign w:val="center"/>
          </w:tcPr>
          <w:p w14:paraId="4796F81E">
            <w:pPr>
              <w:spacing w:line="360" w:lineRule="auto"/>
              <w:jc w:val="center"/>
              <w:rPr>
                <w:rFonts w:hint="eastAsia" w:ascii="宋体" w:hAnsi="宋体" w:cs="宋体"/>
                <w:sz w:val="24"/>
              </w:rPr>
            </w:pPr>
            <w:r>
              <w:rPr>
                <w:rFonts w:hint="eastAsia" w:ascii="宋体" w:hAnsi="宋体" w:cs="宋体"/>
                <w:sz w:val="24"/>
              </w:rPr>
              <w:t>服务要求</w:t>
            </w:r>
          </w:p>
        </w:tc>
        <w:tc>
          <w:tcPr>
            <w:tcW w:w="457" w:type="pct"/>
            <w:vAlign w:val="center"/>
          </w:tcPr>
          <w:p w14:paraId="05B963B4">
            <w:pPr>
              <w:spacing w:line="360" w:lineRule="auto"/>
              <w:jc w:val="center"/>
              <w:rPr>
                <w:rFonts w:hint="eastAsia" w:ascii="宋体" w:hAnsi="宋体" w:cs="宋体"/>
                <w:sz w:val="24"/>
              </w:rPr>
            </w:pPr>
            <w:r>
              <w:rPr>
                <w:rFonts w:hint="eastAsia" w:ascii="宋体" w:hAnsi="宋体" w:cs="宋体"/>
                <w:sz w:val="24"/>
              </w:rPr>
              <w:t>服务时间</w:t>
            </w:r>
          </w:p>
        </w:tc>
        <w:tc>
          <w:tcPr>
            <w:tcW w:w="457" w:type="pct"/>
            <w:vAlign w:val="center"/>
          </w:tcPr>
          <w:p w14:paraId="3432AAD6">
            <w:pPr>
              <w:spacing w:line="360" w:lineRule="auto"/>
              <w:jc w:val="center"/>
              <w:rPr>
                <w:rFonts w:hint="eastAsia" w:ascii="宋体" w:hAnsi="宋体" w:cs="宋体"/>
                <w:sz w:val="24"/>
              </w:rPr>
            </w:pPr>
            <w:r>
              <w:rPr>
                <w:rFonts w:hint="eastAsia" w:ascii="宋体" w:hAnsi="宋体" w:cs="宋体"/>
                <w:sz w:val="24"/>
              </w:rPr>
              <w:t>服务标准</w:t>
            </w:r>
          </w:p>
        </w:tc>
        <w:tc>
          <w:tcPr>
            <w:tcW w:w="458" w:type="pct"/>
            <w:vAlign w:val="center"/>
          </w:tcPr>
          <w:p w14:paraId="16D0A14C">
            <w:pPr>
              <w:spacing w:line="360" w:lineRule="auto"/>
              <w:jc w:val="center"/>
              <w:rPr>
                <w:rFonts w:hint="eastAsia" w:ascii="宋体" w:hAnsi="宋体" w:cs="宋体"/>
                <w:sz w:val="24"/>
              </w:rPr>
            </w:pPr>
            <w:r>
              <w:rPr>
                <w:rFonts w:hint="eastAsia" w:ascii="宋体" w:hAnsi="宋体" w:cs="宋体"/>
                <w:sz w:val="24"/>
              </w:rPr>
              <w:t>服务人数</w:t>
            </w:r>
          </w:p>
        </w:tc>
        <w:tc>
          <w:tcPr>
            <w:tcW w:w="745" w:type="pct"/>
            <w:vAlign w:val="center"/>
          </w:tcPr>
          <w:p w14:paraId="5CC89402">
            <w:pPr>
              <w:spacing w:line="360" w:lineRule="auto"/>
              <w:jc w:val="center"/>
              <w:rPr>
                <w:rFonts w:hint="eastAsia" w:ascii="宋体" w:hAnsi="宋体" w:cs="宋体"/>
                <w:sz w:val="24"/>
              </w:rPr>
            </w:pPr>
          </w:p>
          <w:p w14:paraId="15E301CC">
            <w:pPr>
              <w:spacing w:line="360" w:lineRule="auto"/>
              <w:jc w:val="center"/>
              <w:rPr>
                <w:rFonts w:hint="eastAsia" w:ascii="宋体" w:hAnsi="宋体" w:cs="宋体"/>
                <w:sz w:val="24"/>
              </w:rPr>
            </w:pPr>
            <w:r>
              <w:rPr>
                <w:rFonts w:hint="eastAsia" w:ascii="宋体" w:hAnsi="宋体" w:cs="宋体"/>
                <w:sz w:val="24"/>
              </w:rPr>
              <w:t>备注</w:t>
            </w:r>
          </w:p>
          <w:p w14:paraId="40C8A642">
            <w:pPr>
              <w:spacing w:line="360" w:lineRule="auto"/>
              <w:jc w:val="center"/>
              <w:rPr>
                <w:rFonts w:hint="eastAsia" w:ascii="宋体" w:hAnsi="宋体" w:cs="宋体"/>
                <w:sz w:val="24"/>
              </w:rPr>
            </w:pPr>
            <w:r>
              <w:rPr>
                <w:rFonts w:hint="eastAsia" w:ascii="宋体" w:hAnsi="宋体" w:cs="宋体"/>
                <w:sz w:val="24"/>
              </w:rPr>
              <w:t>（如果有）</w:t>
            </w:r>
          </w:p>
          <w:p w14:paraId="6C9EFFD3">
            <w:pPr>
              <w:spacing w:line="360" w:lineRule="auto"/>
              <w:jc w:val="center"/>
              <w:rPr>
                <w:rFonts w:hint="eastAsia" w:ascii="宋体" w:hAnsi="宋体" w:cs="宋体"/>
                <w:sz w:val="24"/>
              </w:rPr>
            </w:pPr>
          </w:p>
        </w:tc>
      </w:tr>
      <w:tr w14:paraId="7DD0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7" w:type="pct"/>
            <w:vAlign w:val="center"/>
          </w:tcPr>
          <w:p w14:paraId="045AF29F">
            <w:pPr>
              <w:spacing w:line="360" w:lineRule="auto"/>
              <w:jc w:val="center"/>
              <w:rPr>
                <w:rFonts w:hint="eastAsia" w:ascii="宋体" w:hAnsi="宋体" w:cs="宋体"/>
                <w:sz w:val="24"/>
              </w:rPr>
            </w:pPr>
            <w:r>
              <w:rPr>
                <w:rFonts w:hint="eastAsia" w:ascii="宋体" w:hAnsi="宋体" w:cs="宋体"/>
                <w:sz w:val="24"/>
              </w:rPr>
              <w:t>1</w:t>
            </w:r>
          </w:p>
        </w:tc>
        <w:tc>
          <w:tcPr>
            <w:tcW w:w="843" w:type="pct"/>
            <w:vAlign w:val="center"/>
          </w:tcPr>
          <w:p w14:paraId="301A5DFB">
            <w:pPr>
              <w:snapToGrid w:val="0"/>
              <w:spacing w:line="360" w:lineRule="auto"/>
              <w:jc w:val="center"/>
              <w:rPr>
                <w:rFonts w:hint="eastAsia" w:ascii="宋体" w:hAnsi="宋体" w:cs="宋体"/>
                <w:sz w:val="24"/>
              </w:rPr>
            </w:pPr>
          </w:p>
        </w:tc>
        <w:tc>
          <w:tcPr>
            <w:tcW w:w="840" w:type="pct"/>
            <w:vAlign w:val="center"/>
          </w:tcPr>
          <w:p w14:paraId="7E944411">
            <w:pPr>
              <w:snapToGrid w:val="0"/>
              <w:spacing w:line="360" w:lineRule="auto"/>
              <w:jc w:val="center"/>
              <w:rPr>
                <w:rFonts w:hint="eastAsia" w:ascii="宋体" w:hAnsi="宋体" w:cs="宋体"/>
                <w:sz w:val="24"/>
              </w:rPr>
            </w:pPr>
          </w:p>
        </w:tc>
        <w:tc>
          <w:tcPr>
            <w:tcW w:w="763" w:type="pct"/>
            <w:vAlign w:val="center"/>
          </w:tcPr>
          <w:p w14:paraId="190430DF">
            <w:pPr>
              <w:snapToGrid w:val="0"/>
              <w:spacing w:line="360" w:lineRule="auto"/>
              <w:jc w:val="center"/>
              <w:rPr>
                <w:rFonts w:hint="eastAsia" w:ascii="宋体" w:hAnsi="宋体" w:cs="宋体"/>
                <w:sz w:val="24"/>
              </w:rPr>
            </w:pPr>
          </w:p>
        </w:tc>
        <w:tc>
          <w:tcPr>
            <w:tcW w:w="457" w:type="pct"/>
            <w:vAlign w:val="center"/>
          </w:tcPr>
          <w:p w14:paraId="50D395AE">
            <w:pPr>
              <w:snapToGrid w:val="0"/>
              <w:spacing w:line="360" w:lineRule="auto"/>
              <w:jc w:val="center"/>
              <w:rPr>
                <w:rFonts w:hint="eastAsia" w:ascii="宋体" w:hAnsi="宋体" w:cs="宋体"/>
                <w:sz w:val="24"/>
              </w:rPr>
            </w:pPr>
          </w:p>
        </w:tc>
        <w:tc>
          <w:tcPr>
            <w:tcW w:w="457" w:type="pct"/>
            <w:vAlign w:val="center"/>
          </w:tcPr>
          <w:p w14:paraId="602216AA">
            <w:pPr>
              <w:spacing w:line="360" w:lineRule="auto"/>
              <w:jc w:val="center"/>
              <w:rPr>
                <w:rFonts w:hint="eastAsia" w:ascii="宋体" w:hAnsi="宋体" w:cs="宋体"/>
                <w:sz w:val="24"/>
              </w:rPr>
            </w:pPr>
          </w:p>
        </w:tc>
        <w:tc>
          <w:tcPr>
            <w:tcW w:w="458" w:type="pct"/>
          </w:tcPr>
          <w:p w14:paraId="16CC6B86">
            <w:pPr>
              <w:spacing w:line="360" w:lineRule="auto"/>
              <w:jc w:val="center"/>
              <w:rPr>
                <w:rFonts w:hint="eastAsia" w:ascii="宋体" w:hAnsi="宋体" w:cs="宋体"/>
                <w:sz w:val="24"/>
              </w:rPr>
            </w:pPr>
          </w:p>
        </w:tc>
        <w:tc>
          <w:tcPr>
            <w:tcW w:w="745" w:type="pct"/>
            <w:vAlign w:val="center"/>
          </w:tcPr>
          <w:p w14:paraId="3B45BF82">
            <w:pPr>
              <w:spacing w:line="360" w:lineRule="auto"/>
              <w:jc w:val="center"/>
              <w:rPr>
                <w:rFonts w:hint="eastAsia" w:ascii="宋体" w:hAnsi="宋体" w:cs="宋体"/>
                <w:sz w:val="24"/>
              </w:rPr>
            </w:pPr>
          </w:p>
        </w:tc>
      </w:tr>
      <w:tr w14:paraId="2DA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82" w:type="pct"/>
            <w:gridSpan w:val="4"/>
            <w:vAlign w:val="center"/>
          </w:tcPr>
          <w:p w14:paraId="4A29C1BF">
            <w:pPr>
              <w:spacing w:line="360" w:lineRule="auto"/>
              <w:jc w:val="center"/>
              <w:rPr>
                <w:rFonts w:hint="eastAsia" w:ascii="宋体" w:hAnsi="宋体" w:cs="宋体"/>
                <w:sz w:val="24"/>
              </w:rPr>
            </w:pPr>
            <w:r>
              <w:rPr>
                <w:rFonts w:hint="eastAsia" w:ascii="宋体" w:hAnsi="宋体" w:cs="宋体"/>
                <w:sz w:val="24"/>
              </w:rPr>
              <w:t>投标报价（小写）</w:t>
            </w:r>
          </w:p>
        </w:tc>
        <w:tc>
          <w:tcPr>
            <w:tcW w:w="2118" w:type="pct"/>
            <w:gridSpan w:val="4"/>
          </w:tcPr>
          <w:p w14:paraId="3EFA916E">
            <w:pPr>
              <w:spacing w:line="360" w:lineRule="auto"/>
              <w:jc w:val="center"/>
              <w:rPr>
                <w:rFonts w:hint="eastAsia" w:ascii="宋体" w:hAnsi="宋体" w:cs="宋体"/>
                <w:sz w:val="24"/>
              </w:rPr>
            </w:pPr>
          </w:p>
        </w:tc>
      </w:tr>
      <w:tr w14:paraId="0964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82" w:type="pct"/>
            <w:gridSpan w:val="4"/>
            <w:vAlign w:val="center"/>
          </w:tcPr>
          <w:p w14:paraId="6F28D968">
            <w:pPr>
              <w:spacing w:line="360" w:lineRule="auto"/>
              <w:jc w:val="center"/>
              <w:rPr>
                <w:rFonts w:hint="eastAsia" w:ascii="宋体" w:hAnsi="宋体" w:cs="宋体"/>
                <w:sz w:val="24"/>
              </w:rPr>
            </w:pPr>
            <w:r>
              <w:rPr>
                <w:rFonts w:hint="eastAsia" w:ascii="宋体" w:hAnsi="宋体" w:cs="宋体"/>
                <w:sz w:val="24"/>
              </w:rPr>
              <w:t>投标报价（大写）</w:t>
            </w:r>
          </w:p>
        </w:tc>
        <w:tc>
          <w:tcPr>
            <w:tcW w:w="2118" w:type="pct"/>
            <w:gridSpan w:val="4"/>
          </w:tcPr>
          <w:p w14:paraId="0D296DC2">
            <w:pPr>
              <w:spacing w:line="360" w:lineRule="auto"/>
              <w:jc w:val="center"/>
              <w:rPr>
                <w:rFonts w:hint="eastAsia" w:ascii="宋体" w:hAnsi="宋体" w:cs="宋体"/>
                <w:sz w:val="24"/>
              </w:rPr>
            </w:pPr>
          </w:p>
        </w:tc>
      </w:tr>
    </w:tbl>
    <w:p w14:paraId="6D86E6AF">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6B4CCA0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BEF2B2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579BC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9004A68">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335032">
      <w:pPr>
        <w:pStyle w:val="2"/>
        <w:rPr>
          <w:rFonts w:hint="eastAsia" w:asciiTheme="majorEastAsia" w:hAnsiTheme="majorEastAsia" w:eastAsiaTheme="majorEastAsia"/>
        </w:rPr>
      </w:pPr>
    </w:p>
    <w:p w14:paraId="5A9874E4">
      <w:pPr>
        <w:rPr>
          <w:rFonts w:hint="eastAsia" w:asciiTheme="majorEastAsia" w:hAnsiTheme="majorEastAsia" w:eastAsiaTheme="majorEastAsia"/>
          <w:lang w:val="zh-CN"/>
        </w:rPr>
      </w:pPr>
    </w:p>
    <w:p w14:paraId="25C929CB">
      <w:pPr>
        <w:snapToGrid w:val="0"/>
        <w:spacing w:line="360" w:lineRule="auto"/>
        <w:ind w:firstLine="420" w:firstLineChars="200"/>
        <w:jc w:val="left"/>
        <w:rPr>
          <w:rFonts w:hint="eastAsia" w:asciiTheme="majorEastAsia" w:hAnsiTheme="majorEastAsia" w:eastAsiaTheme="majorEastAsia"/>
        </w:rPr>
      </w:pPr>
    </w:p>
    <w:p w14:paraId="315517DB">
      <w:pPr>
        <w:pStyle w:val="2"/>
        <w:rPr>
          <w:rFonts w:hint="eastAsia" w:asciiTheme="majorEastAsia" w:hAnsiTheme="majorEastAsia" w:eastAsiaTheme="majorEastAsia"/>
        </w:rPr>
      </w:pPr>
      <w:r>
        <w:rPr>
          <w:rFonts w:hint="eastAsia" w:asciiTheme="majorEastAsia" w:hAnsiTheme="majorEastAsia" w:eastAsiaTheme="majorEastAsia"/>
        </w:rPr>
        <w:t>附：报价明细表（格式自拟）</w:t>
      </w:r>
    </w:p>
    <w:p w14:paraId="2880EE7F">
      <w:pPr>
        <w:spacing w:line="360" w:lineRule="auto"/>
        <w:ind w:firstLine="482" w:firstLineChars="200"/>
        <w:rPr>
          <w:rFonts w:hint="eastAsia" w:ascii="宋体" w:hAnsi="宋体" w:cs="宋体"/>
          <w:b/>
          <w:kern w:val="0"/>
          <w:sz w:val="24"/>
        </w:rPr>
      </w:pPr>
    </w:p>
    <w:p w14:paraId="754A51FB">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C6E84E6">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5FAC1B0F">
      <w:pPr>
        <w:pStyle w:val="695"/>
        <w:keepNext w:val="0"/>
        <w:numPr>
          <w:ilvl w:val="0"/>
          <w:numId w:val="2"/>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6896F300">
      <w:pPr>
        <w:pStyle w:val="2"/>
        <w:keepNext w:val="0"/>
        <w:numPr>
          <w:ilvl w:val="255"/>
          <w:numId w:val="0"/>
        </w:numPr>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01F53E11">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85AB757">
      <w:pPr>
        <w:pStyle w:val="695"/>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0B38620C">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D161DE2">
      <w:pPr>
        <w:pStyle w:val="81"/>
        <w:ind w:firstLine="480"/>
        <w:rPr>
          <w:rFonts w:hint="eastAsia" w:ascii="宋体" w:hAnsi="宋体" w:cs="宋体"/>
          <w:b/>
          <w:sz w:val="24"/>
        </w:rPr>
      </w:pPr>
    </w:p>
    <w:p w14:paraId="2485316F">
      <w:pPr>
        <w:pStyle w:val="81"/>
        <w:ind w:firstLine="480"/>
        <w:rPr>
          <w:rFonts w:hint="eastAsia" w:ascii="宋体" w:hAnsi="宋体" w:cs="宋体"/>
          <w:b/>
          <w:sz w:val="24"/>
        </w:rPr>
      </w:pPr>
    </w:p>
    <w:p w14:paraId="24C629FF">
      <w:pPr>
        <w:pStyle w:val="695"/>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145D7BA">
      <w:pPr>
        <w:spacing w:line="360" w:lineRule="auto"/>
        <w:ind w:right="420" w:firstLine="3614" w:firstLineChars="1000"/>
        <w:rPr>
          <w:rFonts w:hint="eastAsia" w:ascii="宋体" w:hAnsi="宋体" w:cs="宋体"/>
          <w:b/>
          <w:kern w:val="0"/>
          <w:sz w:val="36"/>
          <w:szCs w:val="36"/>
        </w:rPr>
      </w:pPr>
    </w:p>
    <w:p w14:paraId="4F71EE55">
      <w:pPr>
        <w:spacing w:line="360" w:lineRule="auto"/>
        <w:ind w:right="420" w:firstLine="3614" w:firstLineChars="1000"/>
        <w:rPr>
          <w:rFonts w:hint="eastAsia" w:ascii="宋体" w:hAnsi="宋体" w:cs="宋体"/>
          <w:b/>
          <w:kern w:val="0"/>
          <w:sz w:val="36"/>
          <w:szCs w:val="36"/>
        </w:rPr>
      </w:pPr>
    </w:p>
    <w:p w14:paraId="60D12511">
      <w:pPr>
        <w:spacing w:line="360" w:lineRule="auto"/>
        <w:ind w:right="420" w:firstLine="3614" w:firstLineChars="1000"/>
        <w:rPr>
          <w:rFonts w:hint="eastAsia" w:ascii="宋体" w:hAnsi="宋体" w:cs="宋体"/>
          <w:b/>
          <w:kern w:val="0"/>
          <w:sz w:val="36"/>
          <w:szCs w:val="36"/>
        </w:rPr>
      </w:pPr>
    </w:p>
    <w:p w14:paraId="5287F67C">
      <w:pPr>
        <w:spacing w:line="360" w:lineRule="auto"/>
        <w:ind w:right="420" w:firstLine="3614" w:firstLineChars="1000"/>
        <w:rPr>
          <w:rFonts w:hint="eastAsia" w:ascii="宋体" w:hAnsi="宋体" w:cs="宋体"/>
          <w:b/>
          <w:kern w:val="0"/>
          <w:sz w:val="36"/>
          <w:szCs w:val="36"/>
        </w:rPr>
      </w:pPr>
    </w:p>
    <w:p w14:paraId="4507CFCF">
      <w:pPr>
        <w:spacing w:line="360" w:lineRule="auto"/>
        <w:ind w:right="420" w:firstLine="3614" w:firstLineChars="1000"/>
        <w:rPr>
          <w:rFonts w:hint="eastAsia" w:ascii="宋体" w:hAnsi="宋体" w:cs="宋体"/>
          <w:b/>
          <w:kern w:val="0"/>
          <w:sz w:val="36"/>
          <w:szCs w:val="36"/>
        </w:rPr>
      </w:pPr>
    </w:p>
    <w:p w14:paraId="57BC0D18">
      <w:pPr>
        <w:spacing w:line="360" w:lineRule="auto"/>
        <w:ind w:right="420" w:firstLine="3614" w:firstLineChars="1000"/>
        <w:rPr>
          <w:rFonts w:hint="eastAsia" w:ascii="宋体" w:hAnsi="宋体" w:cs="宋体"/>
          <w:b/>
          <w:kern w:val="0"/>
          <w:sz w:val="36"/>
          <w:szCs w:val="36"/>
        </w:rPr>
      </w:pPr>
    </w:p>
    <w:p w14:paraId="644F23D7">
      <w:pPr>
        <w:spacing w:line="360" w:lineRule="auto"/>
        <w:ind w:right="420" w:firstLine="3614" w:firstLineChars="1000"/>
        <w:rPr>
          <w:rFonts w:hint="eastAsia" w:ascii="宋体" w:hAnsi="宋体" w:cs="宋体"/>
          <w:b/>
          <w:kern w:val="0"/>
          <w:sz w:val="36"/>
          <w:szCs w:val="36"/>
        </w:rPr>
      </w:pPr>
    </w:p>
    <w:p w14:paraId="4B1ECBF1">
      <w:pPr>
        <w:spacing w:line="360" w:lineRule="auto"/>
        <w:ind w:right="420" w:firstLine="3614" w:firstLineChars="1000"/>
        <w:rPr>
          <w:rFonts w:hint="eastAsia" w:ascii="宋体" w:hAnsi="宋体" w:cs="宋体"/>
          <w:b/>
          <w:kern w:val="0"/>
          <w:sz w:val="36"/>
          <w:szCs w:val="36"/>
        </w:rPr>
      </w:pPr>
    </w:p>
    <w:p w14:paraId="7782B869">
      <w:pPr>
        <w:spacing w:line="360" w:lineRule="auto"/>
        <w:ind w:right="420" w:firstLine="3614" w:firstLineChars="1000"/>
        <w:rPr>
          <w:rFonts w:hint="eastAsia" w:ascii="宋体" w:hAnsi="宋体" w:cs="宋体"/>
          <w:b/>
          <w:kern w:val="0"/>
          <w:sz w:val="36"/>
          <w:szCs w:val="36"/>
        </w:rPr>
      </w:pPr>
    </w:p>
    <w:p w14:paraId="6CE98881">
      <w:pPr>
        <w:spacing w:line="360" w:lineRule="auto"/>
        <w:ind w:right="420" w:firstLine="3614" w:firstLineChars="1000"/>
        <w:rPr>
          <w:rFonts w:hint="eastAsia" w:ascii="宋体" w:hAnsi="宋体" w:cs="宋体"/>
          <w:b/>
          <w:kern w:val="0"/>
          <w:sz w:val="36"/>
          <w:szCs w:val="36"/>
        </w:rPr>
      </w:pPr>
    </w:p>
    <w:p w14:paraId="5626C083">
      <w:pPr>
        <w:spacing w:line="360" w:lineRule="auto"/>
        <w:ind w:right="420" w:firstLine="3614" w:firstLineChars="1000"/>
        <w:rPr>
          <w:rFonts w:hint="eastAsia" w:ascii="宋体" w:hAnsi="宋体" w:cs="宋体"/>
          <w:b/>
          <w:kern w:val="0"/>
          <w:sz w:val="36"/>
          <w:szCs w:val="36"/>
        </w:rPr>
      </w:pPr>
    </w:p>
    <w:p w14:paraId="27B440F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492D7310">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6FA40826">
      <w:pPr>
        <w:spacing w:line="360" w:lineRule="auto"/>
        <w:jc w:val="center"/>
        <w:rPr>
          <w:rFonts w:hint="eastAsia" w:ascii="宋体" w:hAnsi="宋体" w:cs="宋体"/>
          <w:b/>
          <w:spacing w:val="6"/>
          <w:sz w:val="32"/>
          <w:szCs w:val="32"/>
        </w:rPr>
      </w:pPr>
      <w:bookmarkStart w:id="400" w:name="OLE_LINK13"/>
      <w:bookmarkStart w:id="401" w:name="OLE_LINK14"/>
      <w:r>
        <w:rPr>
          <w:rFonts w:hint="eastAsia" w:ascii="宋体" w:hAnsi="宋体" w:cs="宋体"/>
          <w:b/>
          <w:spacing w:val="6"/>
          <w:sz w:val="32"/>
          <w:szCs w:val="32"/>
        </w:rPr>
        <w:t>残疾人福利性单位声明函</w:t>
      </w:r>
    </w:p>
    <w:bookmarkEnd w:id="400"/>
    <w:bookmarkEnd w:id="401"/>
    <w:p w14:paraId="02D983C2">
      <w:pPr>
        <w:spacing w:line="360" w:lineRule="auto"/>
        <w:rPr>
          <w:rFonts w:hint="eastAsia" w:ascii="宋体" w:hAnsi="宋体" w:cs="宋体"/>
          <w:b/>
          <w:spacing w:val="6"/>
          <w:sz w:val="30"/>
          <w:szCs w:val="30"/>
        </w:rPr>
      </w:pPr>
    </w:p>
    <w:p w14:paraId="6DA056F5">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（项目名称）（标项名称）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B34D8A9">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568AC46">
      <w:pPr>
        <w:spacing w:line="360" w:lineRule="auto"/>
        <w:ind w:firstLine="480" w:firstLineChars="200"/>
        <w:rPr>
          <w:rFonts w:hint="eastAsia" w:ascii="宋体" w:hAnsi="宋体" w:cs="宋体"/>
          <w:sz w:val="24"/>
        </w:rPr>
      </w:pPr>
    </w:p>
    <w:p w14:paraId="4BA5F450">
      <w:pPr>
        <w:spacing w:line="360" w:lineRule="auto"/>
        <w:ind w:firstLine="480" w:firstLineChars="200"/>
        <w:rPr>
          <w:rFonts w:hint="eastAsia" w:ascii="宋体" w:hAnsi="宋体" w:cs="宋体"/>
          <w:sz w:val="24"/>
        </w:rPr>
      </w:pPr>
    </w:p>
    <w:p w14:paraId="389A76B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8C8C8D6">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9CD6D5E">
      <w:pPr>
        <w:spacing w:line="360" w:lineRule="auto"/>
        <w:ind w:firstLine="480" w:firstLineChars="200"/>
        <w:rPr>
          <w:rFonts w:hint="eastAsia" w:ascii="宋体" w:hAnsi="宋体" w:cs="宋体"/>
          <w:sz w:val="24"/>
        </w:rPr>
      </w:pPr>
    </w:p>
    <w:p w14:paraId="08E98EC3">
      <w:pPr>
        <w:spacing w:line="360" w:lineRule="auto"/>
        <w:ind w:firstLine="420" w:firstLineChars="200"/>
        <w:rPr>
          <w:rFonts w:hint="eastAsia" w:ascii="宋体" w:hAnsi="宋体" w:cs="宋体"/>
        </w:rPr>
      </w:pPr>
    </w:p>
    <w:p w14:paraId="031679A1">
      <w:pPr>
        <w:spacing w:line="360" w:lineRule="auto"/>
        <w:ind w:firstLine="420" w:firstLineChars="200"/>
        <w:rPr>
          <w:rFonts w:hint="eastAsia" w:ascii="宋体" w:hAnsi="宋体" w:cs="宋体"/>
        </w:rPr>
      </w:pPr>
    </w:p>
    <w:p w14:paraId="1044BE1A">
      <w:pPr>
        <w:spacing w:line="360" w:lineRule="auto"/>
        <w:ind w:firstLine="420" w:firstLineChars="200"/>
        <w:rPr>
          <w:rFonts w:hint="eastAsia" w:ascii="宋体" w:hAnsi="宋体" w:cs="宋体"/>
        </w:rPr>
      </w:pPr>
    </w:p>
    <w:p w14:paraId="383DB028">
      <w:pPr>
        <w:spacing w:line="360" w:lineRule="auto"/>
        <w:ind w:firstLine="420" w:firstLineChars="200"/>
        <w:rPr>
          <w:rFonts w:hint="eastAsia" w:ascii="宋体" w:hAnsi="宋体" w:cs="宋体"/>
        </w:rPr>
      </w:pPr>
    </w:p>
    <w:p w14:paraId="319BCEAA">
      <w:pPr>
        <w:spacing w:line="360" w:lineRule="auto"/>
        <w:rPr>
          <w:rFonts w:hint="eastAsia" w:ascii="宋体" w:hAnsi="宋体" w:cs="宋体"/>
          <w:b/>
          <w:sz w:val="24"/>
        </w:rPr>
      </w:pPr>
    </w:p>
    <w:p w14:paraId="41542B52">
      <w:pPr>
        <w:spacing w:line="360" w:lineRule="auto"/>
        <w:rPr>
          <w:rFonts w:hint="eastAsia" w:ascii="宋体" w:hAnsi="宋体" w:cs="宋体"/>
          <w:b/>
          <w:sz w:val="24"/>
        </w:rPr>
      </w:pPr>
    </w:p>
    <w:p w14:paraId="550EC147">
      <w:pPr>
        <w:spacing w:line="360" w:lineRule="auto"/>
        <w:rPr>
          <w:rFonts w:hint="eastAsia" w:ascii="宋体" w:hAnsi="宋体" w:cs="宋体"/>
          <w:b/>
          <w:sz w:val="24"/>
        </w:rPr>
      </w:pPr>
    </w:p>
    <w:p w14:paraId="3219AE7D">
      <w:pPr>
        <w:spacing w:line="360" w:lineRule="auto"/>
        <w:rPr>
          <w:rFonts w:hint="eastAsia" w:ascii="宋体" w:hAnsi="宋体" w:cs="宋体"/>
          <w:b/>
          <w:sz w:val="24"/>
        </w:rPr>
      </w:pPr>
    </w:p>
    <w:p w14:paraId="1E47C841">
      <w:pPr>
        <w:spacing w:line="360" w:lineRule="auto"/>
        <w:rPr>
          <w:rFonts w:hint="eastAsia" w:ascii="宋体" w:hAnsi="宋体" w:cs="宋体"/>
          <w:b/>
          <w:sz w:val="24"/>
        </w:rPr>
      </w:pPr>
    </w:p>
    <w:p w14:paraId="42DA2D18">
      <w:pPr>
        <w:spacing w:line="360" w:lineRule="auto"/>
        <w:rPr>
          <w:rFonts w:hint="eastAsia" w:ascii="宋体" w:hAnsi="宋体" w:cs="宋体"/>
          <w:b/>
          <w:sz w:val="24"/>
        </w:rPr>
      </w:pPr>
    </w:p>
    <w:p w14:paraId="4700D67F">
      <w:pPr>
        <w:spacing w:line="360" w:lineRule="auto"/>
        <w:rPr>
          <w:rFonts w:hint="eastAsia" w:ascii="宋体" w:hAnsi="宋体" w:cs="宋体"/>
          <w:b/>
          <w:sz w:val="24"/>
        </w:rPr>
      </w:pPr>
    </w:p>
    <w:p w14:paraId="0631ABBE">
      <w:pPr>
        <w:spacing w:line="360" w:lineRule="auto"/>
        <w:rPr>
          <w:rFonts w:hint="eastAsia" w:ascii="宋体" w:hAnsi="宋体" w:cs="宋体"/>
          <w:b/>
          <w:sz w:val="24"/>
        </w:rPr>
      </w:pPr>
    </w:p>
    <w:p w14:paraId="3A965730">
      <w:pPr>
        <w:spacing w:line="360" w:lineRule="auto"/>
        <w:rPr>
          <w:rFonts w:hint="eastAsia" w:ascii="宋体" w:hAnsi="宋体" w:cs="宋体"/>
          <w:b/>
          <w:sz w:val="24"/>
        </w:rPr>
      </w:pPr>
    </w:p>
    <w:p w14:paraId="349BAAF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2FBDB5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231994BC">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76BAFC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9429FE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BFD7FD7">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1E3EEA">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E60486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EC5CC57">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3CFF4B">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01ACA58">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ED1739A">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4CA86C">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BE60A07">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31BA3BB">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6651A1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FA5F5E9">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D7CF86">
      <w:pPr>
        <w:snapToGrid w:val="0"/>
        <w:spacing w:line="360" w:lineRule="auto"/>
        <w:rPr>
          <w:rFonts w:hint="eastAsia" w:ascii="宋体" w:hAnsi="宋体" w:cs="宋体"/>
          <w:sz w:val="24"/>
        </w:rPr>
      </w:pPr>
      <w:r>
        <w:rPr>
          <w:rFonts w:hint="eastAsia" w:ascii="宋体" w:hAnsi="宋体" w:cs="宋体"/>
          <w:sz w:val="24"/>
          <w:u w:val="dotted"/>
        </w:rPr>
        <w:t xml:space="preserve">                                                       </w:t>
      </w:r>
    </w:p>
    <w:p w14:paraId="5E412663">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46A9496">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7D2F232">
      <w:pPr>
        <w:snapToGrid w:val="0"/>
        <w:spacing w:line="360" w:lineRule="auto"/>
        <w:rPr>
          <w:rFonts w:hint="eastAsia" w:ascii="宋体" w:hAnsi="宋体" w:cs="宋体"/>
          <w:sz w:val="24"/>
          <w:u w:val="dotted"/>
        </w:rPr>
      </w:pPr>
      <w:r>
        <w:rPr>
          <w:rFonts w:hint="eastAsia" w:ascii="宋体" w:hAnsi="宋体" w:cs="宋体"/>
          <w:sz w:val="24"/>
        </w:rPr>
        <w:t>质疑事项2</w:t>
      </w:r>
    </w:p>
    <w:p w14:paraId="42A22861">
      <w:pPr>
        <w:snapToGrid w:val="0"/>
        <w:spacing w:line="360" w:lineRule="auto"/>
        <w:rPr>
          <w:rFonts w:hint="eastAsia" w:ascii="宋体" w:hAnsi="宋体" w:cs="宋体"/>
          <w:sz w:val="24"/>
        </w:rPr>
      </w:pPr>
      <w:r>
        <w:rPr>
          <w:rFonts w:hint="eastAsia" w:ascii="宋体" w:hAnsi="宋体" w:cs="宋体"/>
          <w:sz w:val="24"/>
        </w:rPr>
        <w:t>……</w:t>
      </w:r>
    </w:p>
    <w:p w14:paraId="61F3DE4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63A2A60D">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1C92845">
      <w:pPr>
        <w:spacing w:line="360" w:lineRule="auto"/>
        <w:rPr>
          <w:rFonts w:hint="eastAsia" w:ascii="宋体" w:hAnsi="宋体" w:cs="宋体"/>
          <w:sz w:val="24"/>
        </w:rPr>
      </w:pPr>
      <w:r>
        <w:rPr>
          <w:rFonts w:hint="eastAsia" w:ascii="宋体" w:hAnsi="宋体" w:cs="宋体"/>
          <w:sz w:val="24"/>
        </w:rPr>
        <w:t xml:space="preserve">签字(签章)：                   公章：                      </w:t>
      </w:r>
    </w:p>
    <w:p w14:paraId="4D1AE051">
      <w:pPr>
        <w:spacing w:line="360" w:lineRule="auto"/>
        <w:rPr>
          <w:rFonts w:hint="eastAsia" w:ascii="宋体" w:hAnsi="宋体" w:cs="宋体"/>
          <w:sz w:val="24"/>
        </w:rPr>
      </w:pPr>
      <w:r>
        <w:rPr>
          <w:rFonts w:hint="eastAsia" w:ascii="宋体" w:hAnsi="宋体" w:cs="宋体"/>
          <w:sz w:val="24"/>
        </w:rPr>
        <w:t xml:space="preserve">日期：    </w:t>
      </w:r>
    </w:p>
    <w:p w14:paraId="1B1C6A01">
      <w:pPr>
        <w:spacing w:line="360" w:lineRule="auto"/>
        <w:jc w:val="center"/>
        <w:rPr>
          <w:rFonts w:hint="eastAsia" w:ascii="宋体" w:hAnsi="宋体" w:cs="宋体"/>
          <w:b/>
          <w:bCs/>
          <w:sz w:val="24"/>
        </w:rPr>
      </w:pPr>
    </w:p>
    <w:p w14:paraId="2C1B7564">
      <w:pPr>
        <w:spacing w:line="360" w:lineRule="auto"/>
        <w:rPr>
          <w:rFonts w:hint="eastAsia" w:ascii="宋体" w:hAnsi="宋体" w:cs="宋体"/>
          <w:b/>
          <w:sz w:val="24"/>
        </w:rPr>
      </w:pPr>
    </w:p>
    <w:p w14:paraId="34734CAE">
      <w:pPr>
        <w:spacing w:line="360" w:lineRule="auto"/>
        <w:rPr>
          <w:rFonts w:hint="eastAsia" w:ascii="宋体" w:hAnsi="宋体" w:cs="宋体"/>
          <w:b/>
          <w:sz w:val="24"/>
        </w:rPr>
      </w:pPr>
    </w:p>
    <w:p w14:paraId="46517066">
      <w:pPr>
        <w:spacing w:line="360" w:lineRule="auto"/>
        <w:rPr>
          <w:rFonts w:hint="eastAsia" w:ascii="宋体" w:hAnsi="宋体" w:cs="宋体"/>
          <w:b/>
          <w:sz w:val="24"/>
        </w:rPr>
      </w:pPr>
    </w:p>
    <w:p w14:paraId="3D51D3F1">
      <w:pPr>
        <w:spacing w:line="360" w:lineRule="auto"/>
        <w:rPr>
          <w:rFonts w:hint="eastAsia" w:ascii="宋体" w:hAnsi="宋体" w:cs="宋体"/>
          <w:b/>
          <w:sz w:val="24"/>
        </w:rPr>
      </w:pPr>
      <w:r>
        <w:rPr>
          <w:rFonts w:hint="eastAsia" w:ascii="宋体" w:hAnsi="宋体" w:cs="宋体"/>
          <w:b/>
          <w:sz w:val="24"/>
        </w:rPr>
        <w:t>质疑函制作说明：</w:t>
      </w:r>
    </w:p>
    <w:p w14:paraId="073CAB0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D7AFE25">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274A4E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FE765D2">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B3A07B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C4632C5">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C169A1D">
      <w:pPr>
        <w:widowControl/>
        <w:spacing w:line="360" w:lineRule="auto"/>
        <w:ind w:firstLine="600" w:firstLineChars="200"/>
        <w:jc w:val="left"/>
        <w:rPr>
          <w:rFonts w:hint="eastAsia" w:ascii="宋体" w:hAnsi="宋体" w:cs="宋体"/>
          <w:sz w:val="30"/>
          <w:szCs w:val="30"/>
        </w:rPr>
      </w:pPr>
    </w:p>
    <w:p w14:paraId="6A232FC3">
      <w:pPr>
        <w:spacing w:line="360" w:lineRule="auto"/>
        <w:jc w:val="center"/>
        <w:rPr>
          <w:rFonts w:hint="eastAsia" w:ascii="宋体" w:hAnsi="宋体" w:cs="宋体"/>
          <w:b/>
          <w:spacing w:val="6"/>
          <w:sz w:val="32"/>
          <w:szCs w:val="32"/>
        </w:rPr>
      </w:pPr>
    </w:p>
    <w:p w14:paraId="62EC34E3">
      <w:pPr>
        <w:spacing w:line="360" w:lineRule="auto"/>
        <w:jc w:val="center"/>
        <w:rPr>
          <w:rFonts w:hint="eastAsia" w:ascii="宋体" w:hAnsi="宋体" w:cs="宋体"/>
          <w:b/>
          <w:spacing w:val="6"/>
          <w:sz w:val="32"/>
          <w:szCs w:val="32"/>
        </w:rPr>
      </w:pPr>
    </w:p>
    <w:p w14:paraId="1AB5DBA2">
      <w:pPr>
        <w:spacing w:line="360" w:lineRule="auto"/>
        <w:jc w:val="center"/>
        <w:rPr>
          <w:rFonts w:hint="eastAsia" w:ascii="宋体" w:hAnsi="宋体" w:cs="宋体"/>
          <w:b/>
          <w:spacing w:val="6"/>
          <w:sz w:val="32"/>
          <w:szCs w:val="32"/>
        </w:rPr>
      </w:pPr>
    </w:p>
    <w:p w14:paraId="4DB7904C">
      <w:pPr>
        <w:spacing w:line="360" w:lineRule="auto"/>
        <w:jc w:val="center"/>
        <w:rPr>
          <w:rFonts w:hint="eastAsia" w:ascii="宋体" w:hAnsi="宋体" w:cs="宋体"/>
          <w:b/>
          <w:spacing w:val="6"/>
          <w:sz w:val="32"/>
          <w:szCs w:val="32"/>
        </w:rPr>
      </w:pPr>
    </w:p>
    <w:p w14:paraId="1627812A">
      <w:pPr>
        <w:spacing w:line="360" w:lineRule="auto"/>
        <w:jc w:val="center"/>
        <w:rPr>
          <w:rFonts w:hint="eastAsia" w:ascii="宋体" w:hAnsi="宋体" w:cs="宋体"/>
          <w:b/>
          <w:spacing w:val="6"/>
          <w:sz w:val="32"/>
          <w:szCs w:val="32"/>
        </w:rPr>
      </w:pPr>
    </w:p>
    <w:p w14:paraId="0492DBAA">
      <w:pPr>
        <w:spacing w:line="360" w:lineRule="auto"/>
        <w:jc w:val="center"/>
        <w:rPr>
          <w:rFonts w:hint="eastAsia" w:ascii="宋体" w:hAnsi="宋体" w:cs="宋体"/>
          <w:b/>
          <w:spacing w:val="6"/>
          <w:sz w:val="32"/>
          <w:szCs w:val="32"/>
        </w:rPr>
      </w:pPr>
    </w:p>
    <w:p w14:paraId="1101AD1A">
      <w:pPr>
        <w:spacing w:line="360" w:lineRule="auto"/>
        <w:jc w:val="center"/>
        <w:rPr>
          <w:rFonts w:hint="eastAsia" w:ascii="宋体" w:hAnsi="宋体" w:cs="宋体"/>
          <w:b/>
          <w:spacing w:val="6"/>
          <w:sz w:val="32"/>
          <w:szCs w:val="32"/>
        </w:rPr>
      </w:pPr>
    </w:p>
    <w:p w14:paraId="085A7599">
      <w:pPr>
        <w:spacing w:line="360" w:lineRule="auto"/>
        <w:jc w:val="center"/>
        <w:rPr>
          <w:rFonts w:hint="eastAsia" w:ascii="宋体" w:hAnsi="宋体" w:cs="宋体"/>
          <w:b/>
          <w:spacing w:val="6"/>
          <w:sz w:val="32"/>
          <w:szCs w:val="32"/>
        </w:rPr>
      </w:pPr>
    </w:p>
    <w:p w14:paraId="115E1613">
      <w:pPr>
        <w:spacing w:line="360" w:lineRule="auto"/>
        <w:jc w:val="center"/>
        <w:rPr>
          <w:rFonts w:hint="eastAsia" w:ascii="宋体" w:hAnsi="宋体" w:cs="宋体"/>
          <w:b/>
          <w:spacing w:val="6"/>
          <w:sz w:val="32"/>
          <w:szCs w:val="32"/>
        </w:rPr>
      </w:pPr>
    </w:p>
    <w:p w14:paraId="61817FD0">
      <w:pPr>
        <w:spacing w:line="360" w:lineRule="auto"/>
        <w:jc w:val="center"/>
        <w:rPr>
          <w:rFonts w:hint="eastAsia" w:ascii="宋体" w:hAnsi="宋体" w:cs="宋体"/>
          <w:b/>
          <w:spacing w:val="6"/>
          <w:sz w:val="32"/>
          <w:szCs w:val="32"/>
        </w:rPr>
      </w:pPr>
    </w:p>
    <w:p w14:paraId="40112F25">
      <w:pPr>
        <w:spacing w:line="360" w:lineRule="auto"/>
        <w:jc w:val="center"/>
        <w:rPr>
          <w:rFonts w:hint="eastAsia" w:ascii="宋体" w:hAnsi="宋体" w:cs="宋体"/>
          <w:b/>
          <w:spacing w:val="6"/>
          <w:sz w:val="32"/>
          <w:szCs w:val="32"/>
        </w:rPr>
      </w:pPr>
    </w:p>
    <w:p w14:paraId="6E4A7D73">
      <w:pPr>
        <w:spacing w:line="360" w:lineRule="auto"/>
        <w:jc w:val="center"/>
        <w:rPr>
          <w:rFonts w:hint="eastAsia" w:ascii="宋体" w:hAnsi="宋体" w:cs="宋体"/>
          <w:b/>
          <w:spacing w:val="6"/>
          <w:sz w:val="32"/>
          <w:szCs w:val="32"/>
        </w:rPr>
      </w:pPr>
    </w:p>
    <w:p w14:paraId="3ABB8AE8">
      <w:pPr>
        <w:spacing w:line="360" w:lineRule="auto"/>
        <w:jc w:val="left"/>
        <w:rPr>
          <w:rFonts w:hint="eastAsia" w:ascii="宋体" w:hAnsi="宋体" w:cs="宋体"/>
          <w:b/>
          <w:spacing w:val="6"/>
          <w:sz w:val="32"/>
          <w:szCs w:val="32"/>
        </w:rPr>
      </w:pPr>
    </w:p>
    <w:p w14:paraId="47CCAFF0">
      <w:pPr>
        <w:spacing w:line="360" w:lineRule="auto"/>
        <w:jc w:val="left"/>
        <w:rPr>
          <w:rFonts w:hint="eastAsia" w:ascii="宋体" w:hAnsi="宋体" w:cs="宋体"/>
          <w:b/>
          <w:spacing w:val="6"/>
          <w:sz w:val="32"/>
          <w:szCs w:val="32"/>
        </w:rPr>
      </w:pPr>
    </w:p>
    <w:p w14:paraId="128652D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625EFD5">
      <w:pPr>
        <w:spacing w:line="360" w:lineRule="auto"/>
        <w:jc w:val="center"/>
        <w:rPr>
          <w:rFonts w:hint="eastAsia" w:ascii="宋体" w:hAnsi="宋体" w:cs="宋体"/>
          <w:b/>
          <w:sz w:val="24"/>
        </w:rPr>
      </w:pPr>
    </w:p>
    <w:p w14:paraId="386E886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373E94F">
      <w:pPr>
        <w:spacing w:line="360" w:lineRule="auto"/>
        <w:rPr>
          <w:rFonts w:hint="eastAsia" w:ascii="宋体" w:hAnsi="宋体" w:cs="宋体"/>
          <w:sz w:val="24"/>
        </w:rPr>
      </w:pPr>
      <w:r>
        <w:rPr>
          <w:rFonts w:hint="eastAsia" w:ascii="宋体" w:hAnsi="宋体" w:cs="宋体"/>
          <w:sz w:val="24"/>
        </w:rPr>
        <w:t>一、投诉相关主体基本情况</w:t>
      </w:r>
    </w:p>
    <w:p w14:paraId="10CA21E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83D9E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4B9990">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54EDB9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D4B0520">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2106B3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AEE584D">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4BE5FB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6A858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90B581">
      <w:pPr>
        <w:spacing w:line="360" w:lineRule="auto"/>
        <w:rPr>
          <w:rFonts w:hint="eastAsia" w:ascii="宋体" w:hAnsi="宋体" w:cs="宋体"/>
          <w:sz w:val="24"/>
        </w:rPr>
      </w:pPr>
      <w:r>
        <w:rPr>
          <w:rFonts w:hint="eastAsia" w:ascii="宋体" w:hAnsi="宋体" w:cs="宋体"/>
          <w:sz w:val="24"/>
        </w:rPr>
        <w:t>被投诉人2</w:t>
      </w:r>
    </w:p>
    <w:p w14:paraId="3D8FD135">
      <w:pPr>
        <w:spacing w:line="360" w:lineRule="auto"/>
        <w:rPr>
          <w:rFonts w:hint="eastAsia" w:ascii="宋体" w:hAnsi="宋体" w:cs="宋体"/>
          <w:sz w:val="24"/>
          <w:u w:val="dotted"/>
        </w:rPr>
      </w:pPr>
      <w:r>
        <w:rPr>
          <w:rFonts w:hint="eastAsia" w:ascii="宋体" w:hAnsi="宋体" w:cs="宋体"/>
          <w:sz w:val="24"/>
        </w:rPr>
        <w:t>……</w:t>
      </w:r>
    </w:p>
    <w:p w14:paraId="5159B2B3">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9294BB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4A079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2058B">
      <w:pPr>
        <w:spacing w:line="360" w:lineRule="auto"/>
        <w:rPr>
          <w:rFonts w:hint="eastAsia" w:ascii="宋体" w:hAnsi="宋体" w:cs="宋体"/>
          <w:sz w:val="24"/>
        </w:rPr>
      </w:pPr>
      <w:r>
        <w:rPr>
          <w:rFonts w:hint="eastAsia" w:ascii="宋体" w:hAnsi="宋体" w:cs="宋体"/>
          <w:sz w:val="24"/>
        </w:rPr>
        <w:t>二、投诉项目基本情况</w:t>
      </w:r>
    </w:p>
    <w:p w14:paraId="156B8F9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A709BD9">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17C7A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53E44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696CF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486B65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0D392A">
      <w:pPr>
        <w:spacing w:line="360" w:lineRule="auto"/>
        <w:rPr>
          <w:rFonts w:hint="eastAsia" w:ascii="宋体" w:hAnsi="宋体" w:cs="宋体"/>
          <w:sz w:val="24"/>
        </w:rPr>
      </w:pPr>
      <w:r>
        <w:rPr>
          <w:rFonts w:hint="eastAsia" w:ascii="宋体" w:hAnsi="宋体" w:cs="宋体"/>
          <w:sz w:val="24"/>
        </w:rPr>
        <w:t>三、质疑基本情况</w:t>
      </w:r>
    </w:p>
    <w:p w14:paraId="5956BDC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FBB33A3">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BB8E4D4">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F2F9984">
      <w:pPr>
        <w:spacing w:line="360" w:lineRule="auto"/>
        <w:rPr>
          <w:rFonts w:hint="eastAsia" w:ascii="宋体" w:hAnsi="宋体" w:cs="宋体"/>
          <w:sz w:val="24"/>
        </w:rPr>
      </w:pPr>
      <w:r>
        <w:rPr>
          <w:rFonts w:hint="eastAsia" w:ascii="宋体" w:hAnsi="宋体" w:cs="宋体"/>
          <w:sz w:val="24"/>
        </w:rPr>
        <w:t>四、投诉事项具体内容</w:t>
      </w:r>
    </w:p>
    <w:p w14:paraId="60214A92">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836B959">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718444">
      <w:pPr>
        <w:spacing w:line="360" w:lineRule="auto"/>
        <w:rPr>
          <w:rFonts w:hint="eastAsia" w:ascii="宋体" w:hAnsi="宋体" w:cs="宋体"/>
          <w:sz w:val="24"/>
          <w:u w:val="dotted"/>
        </w:rPr>
      </w:pPr>
      <w:r>
        <w:rPr>
          <w:rFonts w:hint="eastAsia" w:ascii="宋体" w:hAnsi="宋体" w:cs="宋体"/>
          <w:sz w:val="24"/>
          <w:u w:val="dotted"/>
        </w:rPr>
        <w:t xml:space="preserve">                                                      </w:t>
      </w:r>
    </w:p>
    <w:p w14:paraId="2BEC0523">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88DE0CA">
      <w:pPr>
        <w:spacing w:line="360" w:lineRule="auto"/>
        <w:rPr>
          <w:rFonts w:hint="eastAsia" w:ascii="宋体" w:hAnsi="宋体" w:cs="宋体"/>
          <w:sz w:val="24"/>
          <w:u w:val="dotted"/>
        </w:rPr>
      </w:pPr>
      <w:r>
        <w:rPr>
          <w:rFonts w:hint="eastAsia" w:ascii="宋体" w:hAnsi="宋体" w:cs="宋体"/>
          <w:sz w:val="24"/>
          <w:u w:val="dotted"/>
        </w:rPr>
        <w:t xml:space="preserve">                                                      </w:t>
      </w:r>
    </w:p>
    <w:p w14:paraId="15F56D64">
      <w:pPr>
        <w:spacing w:line="360" w:lineRule="auto"/>
        <w:rPr>
          <w:rFonts w:hint="eastAsia" w:ascii="宋体" w:hAnsi="宋体" w:cs="宋体"/>
          <w:sz w:val="24"/>
        </w:rPr>
      </w:pPr>
      <w:r>
        <w:rPr>
          <w:rFonts w:hint="eastAsia" w:ascii="宋体" w:hAnsi="宋体" w:cs="宋体"/>
          <w:sz w:val="24"/>
        </w:rPr>
        <w:t>投诉事项2</w:t>
      </w:r>
    </w:p>
    <w:p w14:paraId="03725E2A">
      <w:pPr>
        <w:spacing w:line="360" w:lineRule="auto"/>
        <w:rPr>
          <w:rFonts w:hint="eastAsia" w:ascii="宋体" w:hAnsi="宋体" w:cs="宋体"/>
          <w:sz w:val="24"/>
          <w:u w:val="dotted"/>
        </w:rPr>
      </w:pPr>
      <w:r>
        <w:rPr>
          <w:rFonts w:hint="eastAsia" w:ascii="宋体" w:hAnsi="宋体" w:cs="宋体"/>
          <w:sz w:val="24"/>
        </w:rPr>
        <w:t>……</w:t>
      </w:r>
    </w:p>
    <w:p w14:paraId="559313A6">
      <w:pPr>
        <w:spacing w:line="360" w:lineRule="auto"/>
        <w:rPr>
          <w:rFonts w:hint="eastAsia" w:ascii="宋体" w:hAnsi="宋体" w:cs="宋体"/>
          <w:sz w:val="24"/>
        </w:rPr>
      </w:pPr>
      <w:r>
        <w:rPr>
          <w:rFonts w:hint="eastAsia" w:ascii="宋体" w:hAnsi="宋体" w:cs="宋体"/>
          <w:sz w:val="24"/>
        </w:rPr>
        <w:t>五、与投诉事项相关的投诉请求</w:t>
      </w:r>
    </w:p>
    <w:p w14:paraId="0665AF7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608E16A">
      <w:pPr>
        <w:spacing w:line="360" w:lineRule="auto"/>
        <w:rPr>
          <w:rFonts w:hint="eastAsia" w:ascii="宋体" w:hAnsi="宋体" w:cs="宋体"/>
          <w:sz w:val="24"/>
          <w:u w:val="single"/>
        </w:rPr>
      </w:pPr>
      <w:r>
        <w:rPr>
          <w:rFonts w:hint="eastAsia" w:ascii="宋体" w:hAnsi="宋体" w:cs="宋体"/>
          <w:sz w:val="24"/>
        </w:rPr>
        <w:t xml:space="preserve">                                                                                                    </w:t>
      </w:r>
    </w:p>
    <w:p w14:paraId="1DBC650B">
      <w:pPr>
        <w:spacing w:line="360" w:lineRule="auto"/>
        <w:rPr>
          <w:rFonts w:hint="eastAsia" w:ascii="宋体" w:hAnsi="宋体" w:cs="宋体"/>
          <w:sz w:val="24"/>
        </w:rPr>
      </w:pPr>
      <w:r>
        <w:rPr>
          <w:rFonts w:hint="eastAsia" w:ascii="宋体" w:hAnsi="宋体" w:cs="宋体"/>
          <w:sz w:val="24"/>
        </w:rPr>
        <w:t xml:space="preserve">签字(签章)：                   公章：                      </w:t>
      </w:r>
    </w:p>
    <w:p w14:paraId="5F7D200D">
      <w:pPr>
        <w:spacing w:line="360" w:lineRule="auto"/>
        <w:rPr>
          <w:rFonts w:hint="eastAsia" w:ascii="宋体" w:hAnsi="宋体" w:cs="宋体"/>
          <w:sz w:val="24"/>
        </w:rPr>
      </w:pPr>
      <w:r>
        <w:rPr>
          <w:rFonts w:hint="eastAsia" w:ascii="宋体" w:hAnsi="宋体" w:cs="宋体"/>
          <w:sz w:val="24"/>
        </w:rPr>
        <w:t xml:space="preserve">日期：    </w:t>
      </w:r>
    </w:p>
    <w:p w14:paraId="5E437062">
      <w:pPr>
        <w:spacing w:line="360" w:lineRule="auto"/>
        <w:rPr>
          <w:rFonts w:hint="eastAsia" w:ascii="宋体" w:hAnsi="宋体" w:cs="宋体"/>
          <w:b/>
          <w:sz w:val="24"/>
        </w:rPr>
      </w:pPr>
    </w:p>
    <w:p w14:paraId="5C3B3B63">
      <w:pPr>
        <w:spacing w:line="360" w:lineRule="auto"/>
        <w:rPr>
          <w:rFonts w:hint="eastAsia" w:ascii="宋体" w:hAnsi="宋体" w:cs="宋体"/>
          <w:b/>
          <w:sz w:val="24"/>
        </w:rPr>
      </w:pPr>
    </w:p>
    <w:p w14:paraId="6762325C">
      <w:pPr>
        <w:spacing w:line="360" w:lineRule="auto"/>
        <w:rPr>
          <w:rFonts w:hint="eastAsia" w:ascii="宋体" w:hAnsi="宋体" w:cs="宋体"/>
          <w:b/>
          <w:sz w:val="24"/>
        </w:rPr>
      </w:pPr>
      <w:r>
        <w:rPr>
          <w:rFonts w:hint="eastAsia" w:ascii="宋体" w:hAnsi="宋体" w:cs="宋体"/>
          <w:b/>
          <w:sz w:val="24"/>
        </w:rPr>
        <w:t>投诉书制作说明：</w:t>
      </w:r>
    </w:p>
    <w:p w14:paraId="3D32D4C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18C81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C08A8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48FEA2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017F84C">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29D52AE">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0879933D">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B123D36">
      <w:pPr>
        <w:spacing w:line="360" w:lineRule="auto"/>
        <w:rPr>
          <w:rFonts w:hint="eastAsia" w:ascii="宋体" w:hAnsi="宋体" w:cs="宋体"/>
          <w:b/>
          <w:sz w:val="24"/>
        </w:rPr>
      </w:pPr>
    </w:p>
    <w:p w14:paraId="45C32758">
      <w:pPr>
        <w:autoSpaceDE w:val="0"/>
        <w:autoSpaceDN w:val="0"/>
        <w:jc w:val="center"/>
        <w:rPr>
          <w:rFonts w:hint="eastAsia" w:ascii="宋体" w:hAnsi="宋体" w:cs="宋体"/>
          <w:b/>
          <w:spacing w:val="6"/>
          <w:sz w:val="32"/>
          <w:szCs w:val="32"/>
        </w:rPr>
      </w:pPr>
    </w:p>
    <w:p w14:paraId="6AC935EE">
      <w:pPr>
        <w:autoSpaceDE w:val="0"/>
        <w:autoSpaceDN w:val="0"/>
        <w:jc w:val="center"/>
        <w:rPr>
          <w:rFonts w:hint="eastAsia" w:ascii="宋体" w:hAnsi="宋体" w:cs="宋体"/>
          <w:b/>
          <w:spacing w:val="6"/>
          <w:sz w:val="32"/>
          <w:szCs w:val="32"/>
        </w:rPr>
      </w:pPr>
    </w:p>
    <w:p w14:paraId="4426D8E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15D0AD7">
      <w:pPr>
        <w:spacing w:line="360" w:lineRule="auto"/>
        <w:rPr>
          <w:rFonts w:hint="eastAsia" w:ascii="宋体" w:hAnsi="宋体" w:cs="宋体"/>
          <w:sz w:val="24"/>
          <w:u w:val="single"/>
        </w:rPr>
      </w:pPr>
    </w:p>
    <w:p w14:paraId="09758E8F">
      <w:pPr>
        <w:spacing w:line="360" w:lineRule="auto"/>
        <w:rPr>
          <w:rFonts w:hint="eastAsia" w:ascii="宋体" w:hAnsi="宋体" w:cs="宋体"/>
          <w:sz w:val="24"/>
        </w:rPr>
      </w:pPr>
      <w:r>
        <w:rPr>
          <w:rFonts w:hint="eastAsia" w:ascii="宋体" w:hAnsi="宋体" w:cs="宋体"/>
          <w:sz w:val="24"/>
          <w:u w:val="single"/>
        </w:rPr>
        <w:t>（采购人）、（采购代理机构）：</w:t>
      </w:r>
    </w:p>
    <w:p w14:paraId="7DEABD1E">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你方组织的（项目名称）（标项名称）【招标编号：（采购编号）】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661871">
      <w:pPr>
        <w:spacing w:line="360" w:lineRule="auto"/>
        <w:ind w:firstLine="480" w:firstLineChars="200"/>
        <w:rPr>
          <w:rFonts w:hint="eastAsia" w:ascii="宋体" w:hAnsi="宋体" w:cs="宋体"/>
          <w:sz w:val="24"/>
        </w:rPr>
      </w:pPr>
      <w:r>
        <w:rPr>
          <w:rFonts w:hint="eastAsia" w:ascii="宋体" w:hAnsi="宋体" w:cs="宋体"/>
          <w:sz w:val="24"/>
        </w:rPr>
        <w:t>特此说明。</w:t>
      </w:r>
    </w:p>
    <w:p w14:paraId="34C47A4C">
      <w:pPr>
        <w:spacing w:line="360" w:lineRule="auto"/>
        <w:ind w:firstLine="494"/>
        <w:rPr>
          <w:rFonts w:hint="eastAsia" w:ascii="宋体" w:hAnsi="宋体" w:cs="宋体"/>
          <w:sz w:val="24"/>
        </w:rPr>
      </w:pPr>
    </w:p>
    <w:p w14:paraId="709487E1">
      <w:pPr>
        <w:spacing w:line="360" w:lineRule="auto"/>
        <w:ind w:firstLine="494"/>
        <w:rPr>
          <w:rFonts w:hint="eastAsia" w:ascii="宋体" w:hAnsi="宋体" w:cs="宋体"/>
          <w:sz w:val="24"/>
        </w:rPr>
      </w:pPr>
    </w:p>
    <w:p w14:paraId="0D2DAD84">
      <w:pPr>
        <w:spacing w:line="360" w:lineRule="auto"/>
        <w:ind w:firstLine="494"/>
        <w:rPr>
          <w:rFonts w:hint="eastAsia" w:ascii="宋体" w:hAnsi="宋体" w:cs="宋体"/>
          <w:sz w:val="24"/>
        </w:rPr>
      </w:pPr>
    </w:p>
    <w:p w14:paraId="2C664E49">
      <w:pPr>
        <w:spacing w:line="360" w:lineRule="auto"/>
        <w:ind w:firstLine="494"/>
        <w:rPr>
          <w:rFonts w:hint="eastAsia" w:ascii="宋体" w:hAnsi="宋体" w:cs="宋体"/>
          <w:sz w:val="24"/>
        </w:rPr>
      </w:pPr>
    </w:p>
    <w:p w14:paraId="6BD61C3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0062236">
      <w:pPr>
        <w:ind w:right="1440" w:firstLine="494"/>
        <w:jc w:val="center"/>
        <w:rPr>
          <w:rFonts w:hint="eastAsia" w:ascii="宋体" w:hAnsi="宋体" w:cs="宋体"/>
          <w:sz w:val="24"/>
        </w:rPr>
      </w:pPr>
      <w:r>
        <w:rPr>
          <w:rFonts w:hint="eastAsia" w:ascii="宋体" w:hAnsi="宋体" w:cs="宋体"/>
          <w:sz w:val="24"/>
        </w:rPr>
        <w:t xml:space="preserve">                              日期：       年     月     日</w:t>
      </w:r>
    </w:p>
    <w:p w14:paraId="565B2132">
      <w:pPr>
        <w:rPr>
          <w:rFonts w:hint="eastAsia" w:ascii="宋体" w:hAnsi="宋体" w:cs="宋体"/>
          <w:sz w:val="24"/>
        </w:rPr>
      </w:pPr>
      <w:r>
        <w:rPr>
          <w:rFonts w:hint="eastAsia" w:ascii="宋体" w:hAnsi="宋体" w:cs="宋体"/>
          <w:b/>
          <w:bCs/>
          <w:sz w:val="24"/>
        </w:rPr>
        <w:t>附：</w:t>
      </w:r>
    </w:p>
    <w:p w14:paraId="0115621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C61E268">
      <w:pPr>
        <w:autoSpaceDE w:val="0"/>
        <w:autoSpaceDN w:val="0"/>
        <w:jc w:val="center"/>
        <w:rPr>
          <w:rFonts w:hint="eastAsia" w:ascii="宋体" w:hAnsi="宋体" w:cs="宋体"/>
          <w:b/>
          <w:spacing w:val="6"/>
          <w:sz w:val="32"/>
          <w:szCs w:val="32"/>
        </w:rPr>
      </w:pPr>
    </w:p>
    <w:p w14:paraId="42376A87">
      <w:pPr>
        <w:autoSpaceDE w:val="0"/>
        <w:autoSpaceDN w:val="0"/>
        <w:jc w:val="center"/>
        <w:rPr>
          <w:rFonts w:hint="eastAsia" w:ascii="宋体" w:hAnsi="宋体" w:cs="宋体"/>
          <w:b/>
          <w:spacing w:val="6"/>
          <w:sz w:val="32"/>
          <w:szCs w:val="32"/>
        </w:rPr>
      </w:pPr>
    </w:p>
    <w:p w14:paraId="62FE8B9A">
      <w:pPr>
        <w:autoSpaceDE w:val="0"/>
        <w:autoSpaceDN w:val="0"/>
        <w:jc w:val="center"/>
        <w:rPr>
          <w:rFonts w:hint="eastAsia" w:ascii="宋体" w:hAnsi="宋体" w:cs="宋体"/>
          <w:b/>
          <w:spacing w:val="6"/>
          <w:sz w:val="32"/>
          <w:szCs w:val="32"/>
        </w:rPr>
      </w:pPr>
    </w:p>
    <w:p w14:paraId="5A3E9146">
      <w:pPr>
        <w:autoSpaceDE w:val="0"/>
        <w:autoSpaceDN w:val="0"/>
        <w:jc w:val="center"/>
        <w:rPr>
          <w:rFonts w:hint="eastAsia" w:ascii="宋体" w:hAnsi="宋体" w:cs="宋体"/>
          <w:b/>
          <w:spacing w:val="6"/>
          <w:sz w:val="32"/>
          <w:szCs w:val="32"/>
        </w:rPr>
      </w:pPr>
    </w:p>
    <w:p w14:paraId="2D580DB6">
      <w:pPr>
        <w:autoSpaceDE w:val="0"/>
        <w:autoSpaceDN w:val="0"/>
        <w:jc w:val="center"/>
        <w:rPr>
          <w:rFonts w:hint="eastAsia" w:ascii="宋体" w:hAnsi="宋体" w:cs="宋体"/>
          <w:b/>
          <w:spacing w:val="6"/>
          <w:sz w:val="32"/>
          <w:szCs w:val="32"/>
        </w:rPr>
      </w:pPr>
    </w:p>
    <w:p w14:paraId="2612CC72">
      <w:pPr>
        <w:autoSpaceDE w:val="0"/>
        <w:autoSpaceDN w:val="0"/>
        <w:jc w:val="center"/>
        <w:rPr>
          <w:rFonts w:hint="eastAsia" w:ascii="宋体" w:hAnsi="宋体" w:cs="宋体"/>
          <w:b/>
          <w:spacing w:val="6"/>
          <w:sz w:val="32"/>
          <w:szCs w:val="32"/>
        </w:rPr>
      </w:pPr>
    </w:p>
    <w:p w14:paraId="3A39F646">
      <w:pPr>
        <w:autoSpaceDE w:val="0"/>
        <w:autoSpaceDN w:val="0"/>
        <w:jc w:val="center"/>
        <w:rPr>
          <w:rFonts w:hint="eastAsia" w:ascii="宋体" w:hAnsi="宋体" w:cs="宋体"/>
          <w:b/>
          <w:spacing w:val="6"/>
          <w:sz w:val="32"/>
          <w:szCs w:val="32"/>
        </w:rPr>
      </w:pPr>
    </w:p>
    <w:p w14:paraId="5CA9B27F">
      <w:pPr>
        <w:autoSpaceDE w:val="0"/>
        <w:autoSpaceDN w:val="0"/>
        <w:jc w:val="center"/>
        <w:rPr>
          <w:rFonts w:hint="eastAsia" w:ascii="宋体" w:hAnsi="宋体" w:cs="宋体"/>
          <w:b/>
          <w:spacing w:val="6"/>
          <w:sz w:val="32"/>
          <w:szCs w:val="32"/>
        </w:rPr>
      </w:pPr>
    </w:p>
    <w:p w14:paraId="75318E85">
      <w:pPr>
        <w:autoSpaceDE w:val="0"/>
        <w:autoSpaceDN w:val="0"/>
        <w:jc w:val="center"/>
        <w:rPr>
          <w:rFonts w:hint="eastAsia" w:ascii="宋体" w:hAnsi="宋体" w:cs="宋体"/>
          <w:b/>
          <w:spacing w:val="6"/>
          <w:sz w:val="32"/>
          <w:szCs w:val="32"/>
        </w:rPr>
      </w:pPr>
    </w:p>
    <w:p w14:paraId="09358319">
      <w:pPr>
        <w:autoSpaceDE w:val="0"/>
        <w:autoSpaceDN w:val="0"/>
        <w:jc w:val="center"/>
        <w:rPr>
          <w:rFonts w:hint="eastAsia" w:ascii="宋体" w:hAnsi="宋体" w:cs="宋体"/>
          <w:b/>
          <w:spacing w:val="6"/>
          <w:sz w:val="32"/>
          <w:szCs w:val="32"/>
        </w:rPr>
      </w:pPr>
    </w:p>
    <w:p w14:paraId="64F31672">
      <w:pPr>
        <w:autoSpaceDE w:val="0"/>
        <w:autoSpaceDN w:val="0"/>
        <w:jc w:val="center"/>
        <w:rPr>
          <w:rFonts w:hint="eastAsia" w:ascii="宋体" w:hAnsi="宋体" w:cs="宋体"/>
          <w:b/>
          <w:spacing w:val="6"/>
          <w:sz w:val="32"/>
          <w:szCs w:val="32"/>
        </w:rPr>
      </w:pPr>
    </w:p>
    <w:p w14:paraId="5CB0EE60">
      <w:pPr>
        <w:autoSpaceDE w:val="0"/>
        <w:autoSpaceDN w:val="0"/>
        <w:jc w:val="center"/>
        <w:rPr>
          <w:rFonts w:hint="eastAsia" w:ascii="宋体" w:hAnsi="宋体" w:cs="宋体"/>
          <w:b/>
          <w:spacing w:val="6"/>
          <w:sz w:val="32"/>
          <w:szCs w:val="32"/>
        </w:rPr>
      </w:pPr>
    </w:p>
    <w:p w14:paraId="0AB5C659">
      <w:pPr>
        <w:autoSpaceDE w:val="0"/>
        <w:autoSpaceDN w:val="0"/>
        <w:jc w:val="center"/>
        <w:rPr>
          <w:rFonts w:hint="eastAsia" w:ascii="宋体" w:hAnsi="宋体" w:cs="宋体"/>
          <w:b/>
          <w:spacing w:val="6"/>
          <w:sz w:val="32"/>
          <w:szCs w:val="32"/>
        </w:rPr>
      </w:pPr>
    </w:p>
    <w:p w14:paraId="7A870644">
      <w:pPr>
        <w:autoSpaceDE w:val="0"/>
        <w:autoSpaceDN w:val="0"/>
        <w:jc w:val="center"/>
        <w:rPr>
          <w:rFonts w:hint="eastAsia" w:ascii="宋体" w:hAnsi="宋体" w:cs="宋体"/>
          <w:b/>
          <w:spacing w:val="6"/>
          <w:sz w:val="32"/>
          <w:szCs w:val="32"/>
        </w:rPr>
      </w:pPr>
    </w:p>
    <w:p w14:paraId="290858EA">
      <w:pPr>
        <w:autoSpaceDE w:val="0"/>
        <w:autoSpaceDN w:val="0"/>
        <w:jc w:val="center"/>
        <w:rPr>
          <w:rFonts w:hint="eastAsia" w:ascii="宋体" w:hAnsi="宋体" w:cs="宋体"/>
          <w:b/>
          <w:spacing w:val="6"/>
          <w:sz w:val="32"/>
          <w:szCs w:val="32"/>
        </w:rPr>
      </w:pPr>
    </w:p>
    <w:p w14:paraId="4047C660">
      <w:pPr>
        <w:autoSpaceDE w:val="0"/>
        <w:autoSpaceDN w:val="0"/>
        <w:jc w:val="center"/>
        <w:rPr>
          <w:rFonts w:hint="eastAsia" w:ascii="宋体" w:hAnsi="宋体" w:cs="宋体"/>
          <w:b/>
          <w:spacing w:val="6"/>
          <w:sz w:val="32"/>
          <w:szCs w:val="32"/>
        </w:rPr>
      </w:pPr>
    </w:p>
    <w:p w14:paraId="1C9221A6">
      <w:pPr>
        <w:autoSpaceDE w:val="0"/>
        <w:autoSpaceDN w:val="0"/>
        <w:jc w:val="center"/>
        <w:rPr>
          <w:rFonts w:hint="eastAsia" w:ascii="宋体" w:hAnsi="宋体" w:cs="宋体"/>
          <w:b/>
          <w:spacing w:val="6"/>
          <w:sz w:val="32"/>
          <w:szCs w:val="32"/>
        </w:rPr>
      </w:pPr>
    </w:p>
    <w:p w14:paraId="2D21AFCD">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06224C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02A20A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（项目名称）（标项名称）【招标编号：（采购编号）】</w:t>
      </w:r>
      <w:r>
        <w:rPr>
          <w:rFonts w:hint="eastAsia" w:ascii="宋体" w:hAnsi="宋体" w:cs="宋体"/>
          <w:kern w:val="0"/>
          <w:sz w:val="24"/>
          <w:lang w:val="zh-CN"/>
        </w:rPr>
        <w:t xml:space="preserve">投标。 </w:t>
      </w:r>
    </w:p>
    <w:p w14:paraId="7B33037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F18532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339F8A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205B6A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03DDCA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047737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5024C8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E36AD5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14:paraId="02A4DC4B">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14:paraId="09A3DC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4077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A4536F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C5BAE0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43010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300215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70B12C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EDBCA15">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00E4828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596FB13B">
      <w:pPr>
        <w:spacing w:line="360" w:lineRule="auto"/>
        <w:ind w:right="420"/>
        <w:rPr>
          <w:rFonts w:hint="eastAsia" w:ascii="宋体" w:hAnsi="宋体" w:cs="宋体"/>
          <w:sz w:val="24"/>
        </w:rPr>
      </w:pPr>
      <w:r>
        <w:rPr>
          <w:rFonts w:hint="eastAsia" w:ascii="宋体" w:hAnsi="宋体" w:cs="宋体"/>
          <w:sz w:val="24"/>
        </w:rPr>
        <w:t>注：按本格式和要求提供。</w:t>
      </w:r>
    </w:p>
    <w:p w14:paraId="2CEF15E1">
      <w:pPr>
        <w:autoSpaceDE w:val="0"/>
        <w:autoSpaceDN w:val="0"/>
        <w:jc w:val="center"/>
        <w:rPr>
          <w:rFonts w:hint="eastAsia" w:ascii="宋体" w:hAnsi="宋体" w:cs="宋体"/>
          <w:b/>
          <w:spacing w:val="6"/>
          <w:sz w:val="32"/>
          <w:szCs w:val="32"/>
        </w:rPr>
      </w:pPr>
    </w:p>
    <w:p w14:paraId="6B2717D3">
      <w:pPr>
        <w:autoSpaceDE w:val="0"/>
        <w:autoSpaceDN w:val="0"/>
        <w:jc w:val="center"/>
        <w:rPr>
          <w:rFonts w:hint="eastAsia" w:ascii="宋体" w:hAnsi="宋体" w:cs="宋体"/>
          <w:b/>
          <w:spacing w:val="6"/>
          <w:sz w:val="32"/>
          <w:szCs w:val="32"/>
        </w:rPr>
      </w:pPr>
    </w:p>
    <w:p w14:paraId="55C9F79B">
      <w:pPr>
        <w:autoSpaceDE w:val="0"/>
        <w:autoSpaceDN w:val="0"/>
        <w:jc w:val="center"/>
        <w:rPr>
          <w:rFonts w:hint="eastAsia" w:ascii="宋体" w:hAnsi="宋体" w:cs="宋体"/>
          <w:b/>
          <w:spacing w:val="6"/>
          <w:sz w:val="32"/>
          <w:szCs w:val="32"/>
        </w:rPr>
      </w:pPr>
    </w:p>
    <w:p w14:paraId="402CDC2F">
      <w:pPr>
        <w:autoSpaceDE w:val="0"/>
        <w:autoSpaceDN w:val="0"/>
        <w:jc w:val="center"/>
        <w:rPr>
          <w:rFonts w:hint="eastAsia" w:ascii="宋体" w:hAnsi="宋体" w:cs="宋体"/>
          <w:b/>
          <w:spacing w:val="6"/>
          <w:sz w:val="32"/>
          <w:szCs w:val="32"/>
        </w:rPr>
      </w:pPr>
    </w:p>
    <w:p w14:paraId="1407DFFA">
      <w:pPr>
        <w:autoSpaceDE w:val="0"/>
        <w:autoSpaceDN w:val="0"/>
        <w:jc w:val="center"/>
        <w:rPr>
          <w:rFonts w:hint="eastAsia" w:ascii="宋体" w:hAnsi="宋体" w:cs="宋体"/>
          <w:b/>
          <w:spacing w:val="6"/>
          <w:sz w:val="32"/>
          <w:szCs w:val="32"/>
        </w:rPr>
      </w:pPr>
    </w:p>
    <w:p w14:paraId="0D2838B0">
      <w:pPr>
        <w:autoSpaceDE w:val="0"/>
        <w:autoSpaceDN w:val="0"/>
        <w:jc w:val="center"/>
        <w:rPr>
          <w:rFonts w:hint="eastAsia" w:ascii="宋体" w:hAnsi="宋体" w:cs="宋体"/>
          <w:b/>
          <w:spacing w:val="6"/>
          <w:sz w:val="32"/>
          <w:szCs w:val="32"/>
        </w:rPr>
      </w:pPr>
    </w:p>
    <w:p w14:paraId="5B137A9F">
      <w:pPr>
        <w:autoSpaceDE w:val="0"/>
        <w:autoSpaceDN w:val="0"/>
        <w:jc w:val="center"/>
        <w:rPr>
          <w:rFonts w:hint="eastAsia" w:ascii="宋体" w:hAnsi="宋体" w:cs="宋体"/>
          <w:b/>
          <w:spacing w:val="6"/>
          <w:sz w:val="32"/>
          <w:szCs w:val="32"/>
        </w:rPr>
      </w:pPr>
    </w:p>
    <w:p w14:paraId="155418EE">
      <w:pPr>
        <w:autoSpaceDE w:val="0"/>
        <w:autoSpaceDN w:val="0"/>
        <w:jc w:val="center"/>
        <w:rPr>
          <w:rFonts w:hint="eastAsia" w:ascii="宋体" w:hAnsi="宋体" w:cs="宋体"/>
          <w:b/>
          <w:spacing w:val="6"/>
          <w:sz w:val="32"/>
          <w:szCs w:val="32"/>
        </w:rPr>
      </w:pPr>
    </w:p>
    <w:p w14:paraId="564D1CE7">
      <w:pPr>
        <w:autoSpaceDE w:val="0"/>
        <w:autoSpaceDN w:val="0"/>
        <w:jc w:val="center"/>
        <w:rPr>
          <w:rFonts w:hint="eastAsia" w:ascii="宋体" w:hAnsi="宋体" w:cs="宋体"/>
          <w:b/>
          <w:spacing w:val="6"/>
          <w:sz w:val="32"/>
          <w:szCs w:val="32"/>
        </w:rPr>
      </w:pPr>
    </w:p>
    <w:p w14:paraId="675ABDD4">
      <w:pPr>
        <w:autoSpaceDE w:val="0"/>
        <w:autoSpaceDN w:val="0"/>
        <w:jc w:val="center"/>
        <w:rPr>
          <w:rFonts w:hint="eastAsia" w:ascii="宋体" w:hAnsi="宋体" w:cs="宋体"/>
          <w:b/>
          <w:spacing w:val="6"/>
          <w:sz w:val="32"/>
          <w:szCs w:val="32"/>
        </w:rPr>
      </w:pPr>
    </w:p>
    <w:p w14:paraId="1F316E25">
      <w:pPr>
        <w:autoSpaceDE w:val="0"/>
        <w:autoSpaceDN w:val="0"/>
        <w:jc w:val="center"/>
        <w:rPr>
          <w:rFonts w:hint="eastAsia" w:ascii="宋体" w:hAnsi="宋体" w:cs="宋体"/>
          <w:b/>
          <w:spacing w:val="6"/>
          <w:sz w:val="32"/>
          <w:szCs w:val="32"/>
        </w:rPr>
      </w:pPr>
    </w:p>
    <w:p w14:paraId="465B4C25">
      <w:pPr>
        <w:autoSpaceDE w:val="0"/>
        <w:autoSpaceDN w:val="0"/>
        <w:jc w:val="center"/>
        <w:rPr>
          <w:rFonts w:hint="eastAsia" w:ascii="宋体" w:hAnsi="宋体" w:cs="宋体"/>
          <w:b/>
          <w:spacing w:val="6"/>
          <w:sz w:val="32"/>
          <w:szCs w:val="32"/>
        </w:rPr>
      </w:pPr>
    </w:p>
    <w:p w14:paraId="378504F4">
      <w:pPr>
        <w:autoSpaceDE w:val="0"/>
        <w:autoSpaceDN w:val="0"/>
        <w:jc w:val="center"/>
        <w:rPr>
          <w:rFonts w:hint="eastAsia" w:ascii="宋体" w:hAnsi="宋体" w:cs="宋体"/>
          <w:b/>
          <w:spacing w:val="6"/>
          <w:sz w:val="32"/>
          <w:szCs w:val="32"/>
        </w:rPr>
      </w:pPr>
    </w:p>
    <w:p w14:paraId="051BD27F">
      <w:pPr>
        <w:autoSpaceDE w:val="0"/>
        <w:autoSpaceDN w:val="0"/>
        <w:jc w:val="center"/>
        <w:rPr>
          <w:rFonts w:hint="eastAsia" w:ascii="宋体" w:hAnsi="宋体" w:cs="宋体"/>
          <w:b/>
          <w:spacing w:val="6"/>
          <w:sz w:val="32"/>
          <w:szCs w:val="32"/>
        </w:rPr>
      </w:pPr>
    </w:p>
    <w:p w14:paraId="1766FB0D">
      <w:pPr>
        <w:autoSpaceDE w:val="0"/>
        <w:autoSpaceDN w:val="0"/>
        <w:jc w:val="center"/>
        <w:rPr>
          <w:rFonts w:hint="eastAsia" w:ascii="宋体" w:hAnsi="宋体" w:cs="宋体"/>
          <w:b/>
          <w:spacing w:val="6"/>
          <w:sz w:val="32"/>
          <w:szCs w:val="32"/>
        </w:rPr>
      </w:pPr>
    </w:p>
    <w:p w14:paraId="64B9DBF1">
      <w:pPr>
        <w:autoSpaceDE w:val="0"/>
        <w:autoSpaceDN w:val="0"/>
        <w:jc w:val="center"/>
        <w:rPr>
          <w:rFonts w:hint="eastAsia" w:ascii="宋体" w:hAnsi="宋体" w:cs="宋体"/>
          <w:b/>
          <w:spacing w:val="6"/>
          <w:sz w:val="32"/>
          <w:szCs w:val="32"/>
        </w:rPr>
      </w:pPr>
    </w:p>
    <w:p w14:paraId="49378B8F">
      <w:pPr>
        <w:autoSpaceDE w:val="0"/>
        <w:autoSpaceDN w:val="0"/>
        <w:jc w:val="center"/>
        <w:rPr>
          <w:rFonts w:hint="eastAsia" w:ascii="宋体" w:hAnsi="宋体" w:cs="宋体"/>
          <w:b/>
          <w:spacing w:val="6"/>
          <w:sz w:val="32"/>
          <w:szCs w:val="32"/>
        </w:rPr>
      </w:pPr>
    </w:p>
    <w:p w14:paraId="72F1D313">
      <w:pPr>
        <w:autoSpaceDE w:val="0"/>
        <w:autoSpaceDN w:val="0"/>
        <w:jc w:val="center"/>
        <w:rPr>
          <w:rFonts w:hint="eastAsia" w:ascii="宋体" w:hAnsi="宋体" w:cs="宋体"/>
          <w:b/>
          <w:spacing w:val="6"/>
          <w:sz w:val="32"/>
          <w:szCs w:val="32"/>
        </w:rPr>
      </w:pPr>
    </w:p>
    <w:p w14:paraId="423B6FD8">
      <w:pPr>
        <w:autoSpaceDE w:val="0"/>
        <w:autoSpaceDN w:val="0"/>
        <w:jc w:val="center"/>
        <w:rPr>
          <w:rFonts w:hint="eastAsia" w:ascii="宋体" w:hAnsi="宋体" w:cs="宋体"/>
          <w:b/>
          <w:spacing w:val="6"/>
          <w:sz w:val="32"/>
          <w:szCs w:val="32"/>
        </w:rPr>
      </w:pPr>
    </w:p>
    <w:p w14:paraId="7D3E99B1">
      <w:pPr>
        <w:autoSpaceDE w:val="0"/>
        <w:autoSpaceDN w:val="0"/>
        <w:jc w:val="center"/>
        <w:rPr>
          <w:rFonts w:hint="eastAsia" w:ascii="宋体" w:hAnsi="宋体" w:cs="宋体"/>
          <w:b/>
          <w:spacing w:val="6"/>
          <w:sz w:val="32"/>
          <w:szCs w:val="32"/>
        </w:rPr>
      </w:pPr>
    </w:p>
    <w:p w14:paraId="659B0E8A">
      <w:pPr>
        <w:autoSpaceDE w:val="0"/>
        <w:autoSpaceDN w:val="0"/>
        <w:jc w:val="center"/>
        <w:rPr>
          <w:rFonts w:hint="eastAsia" w:ascii="宋体" w:hAnsi="宋体" w:cs="宋体"/>
          <w:b/>
          <w:spacing w:val="6"/>
          <w:sz w:val="32"/>
          <w:szCs w:val="32"/>
        </w:rPr>
      </w:pPr>
    </w:p>
    <w:p w14:paraId="0889AC10">
      <w:pPr>
        <w:autoSpaceDE w:val="0"/>
        <w:autoSpaceDN w:val="0"/>
        <w:jc w:val="center"/>
        <w:rPr>
          <w:rFonts w:hint="eastAsia" w:ascii="宋体" w:hAnsi="宋体" w:cs="宋体"/>
          <w:b/>
          <w:spacing w:val="6"/>
          <w:sz w:val="32"/>
          <w:szCs w:val="32"/>
        </w:rPr>
      </w:pPr>
    </w:p>
    <w:p w14:paraId="249A92D1">
      <w:pPr>
        <w:spacing w:line="360" w:lineRule="auto"/>
        <w:jc w:val="left"/>
        <w:outlineLvl w:val="0"/>
        <w:rPr>
          <w:rFonts w:hint="eastAsia" w:ascii="宋体" w:hAnsi="宋体" w:cs="宋体"/>
          <w:b/>
          <w:sz w:val="36"/>
          <w:szCs w:val="20"/>
        </w:rPr>
      </w:pPr>
    </w:p>
    <w:p w14:paraId="58FF2DD2">
      <w:pPr>
        <w:spacing w:line="360" w:lineRule="auto"/>
        <w:jc w:val="left"/>
        <w:outlineLvl w:val="0"/>
        <w:rPr>
          <w:rFonts w:hint="eastAsia" w:ascii="宋体" w:hAnsi="宋体" w:cs="宋体"/>
          <w:b/>
          <w:sz w:val="36"/>
          <w:szCs w:val="20"/>
        </w:rPr>
      </w:pPr>
    </w:p>
    <w:p w14:paraId="508DBF95">
      <w:pPr>
        <w:spacing w:line="360" w:lineRule="auto"/>
        <w:jc w:val="left"/>
        <w:outlineLvl w:val="0"/>
        <w:rPr>
          <w:rFonts w:hint="eastAsia" w:ascii="宋体" w:hAnsi="宋体" w:cs="宋体"/>
          <w:b/>
          <w:sz w:val="36"/>
          <w:szCs w:val="20"/>
        </w:rPr>
      </w:pPr>
    </w:p>
    <w:p w14:paraId="68FB9F5A">
      <w:pPr>
        <w:spacing w:line="360" w:lineRule="auto"/>
        <w:jc w:val="left"/>
        <w:outlineLvl w:val="0"/>
        <w:rPr>
          <w:rFonts w:hint="eastAsia" w:ascii="宋体" w:hAnsi="宋体" w:cs="宋体"/>
          <w:sz w:val="24"/>
          <w:u w:val="single"/>
        </w:rPr>
      </w:pPr>
      <w:r>
        <w:rPr>
          <w:rFonts w:hint="eastAsia" w:ascii="宋体" w:hAnsi="宋体" w:cs="宋体"/>
          <w:b/>
          <w:sz w:val="36"/>
          <w:szCs w:val="20"/>
        </w:rPr>
        <w:t>附件6：中小企业声明函</w:t>
      </w:r>
    </w:p>
    <w:p w14:paraId="181D32F0">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3337E29A">
      <w:pPr>
        <w:spacing w:line="360" w:lineRule="auto"/>
        <w:ind w:firstLine="480" w:firstLineChars="20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（项目名称）（标项名称） </w:t>
      </w:r>
      <w:r>
        <w:rPr>
          <w:rFonts w:hint="eastAsia" w:ascii="宋体" w:hAnsi="宋体" w:cs="宋体"/>
          <w:sz w:val="24"/>
        </w:rPr>
        <w:t>采购活动，服务全部由符合政策要求的中小企业承接。相关企业（含联合体中的中小企业）的具体情况如下：</w:t>
      </w:r>
    </w:p>
    <w:p w14:paraId="01FCF761">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0AAF803">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9F978A4">
      <w:pPr>
        <w:spacing w:line="360" w:lineRule="auto"/>
        <w:ind w:firstLine="480" w:firstLineChars="200"/>
        <w:jc w:val="left"/>
        <w:rPr>
          <w:rFonts w:hint="eastAsia" w:ascii="宋体" w:hAnsi="宋体" w:cs="宋体"/>
          <w:sz w:val="24"/>
        </w:rPr>
      </w:pPr>
      <w:r>
        <w:rPr>
          <w:rFonts w:hint="eastAsia" w:ascii="宋体" w:hAnsi="宋体" w:cs="宋体"/>
          <w:sz w:val="24"/>
        </w:rPr>
        <w:t>……</w:t>
      </w:r>
    </w:p>
    <w:p w14:paraId="1295E520">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B83C349">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28E78603">
      <w:pPr>
        <w:spacing w:line="360" w:lineRule="auto"/>
        <w:ind w:right="1760"/>
        <w:jc w:val="right"/>
        <w:rPr>
          <w:rFonts w:hint="eastAsia" w:ascii="宋体" w:hAnsi="宋体" w:cs="宋体"/>
          <w:sz w:val="24"/>
        </w:rPr>
      </w:pPr>
      <w:r>
        <w:rPr>
          <w:rFonts w:hint="eastAsia" w:ascii="宋体" w:hAnsi="宋体" w:cs="宋体"/>
          <w:sz w:val="24"/>
        </w:rPr>
        <w:t xml:space="preserve">   投标人名称（电子签名）：</w:t>
      </w:r>
    </w:p>
    <w:p w14:paraId="550CE74C">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6B123004">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3C8E863">
      <w:pPr>
        <w:spacing w:line="360" w:lineRule="auto"/>
        <w:ind w:right="420"/>
        <w:rPr>
          <w:rFonts w:hint="eastAsia" w:ascii="宋体" w:hAnsi="宋体" w:cs="宋体"/>
          <w:sz w:val="24"/>
        </w:rPr>
      </w:pPr>
    </w:p>
    <w:p w14:paraId="3D87FD33">
      <w:pPr>
        <w:spacing w:line="360" w:lineRule="auto"/>
        <w:ind w:right="420" w:firstLine="480" w:firstLineChars="200"/>
        <w:rPr>
          <w:rFonts w:hint="eastAsia" w:ascii="宋体" w:hAnsi="宋体" w:cs="宋体"/>
          <w:sz w:val="24"/>
        </w:rPr>
      </w:pPr>
      <w:r>
        <w:rPr>
          <w:rFonts w:hint="eastAsia" w:ascii="宋体" w:hAnsi="宋体" w:cs="宋体"/>
          <w:sz w:val="24"/>
        </w:rPr>
        <w:t>注：</w:t>
      </w:r>
    </w:p>
    <w:p w14:paraId="25096233">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08FBBE">
      <w:pPr>
        <w:spacing w:line="360" w:lineRule="auto"/>
        <w:ind w:right="420" w:firstLine="480" w:firstLineChars="200"/>
        <w:rPr>
          <w:rFonts w:hint="eastAsia"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B5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BED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BF1B">
    <w:pPr>
      <w:pStyle w:val="39"/>
      <w:framePr w:wrap="around" w:vAnchor="text" w:hAnchor="margin" w:xAlign="right" w:y="1"/>
      <w:rPr>
        <w:rStyle w:val="72"/>
      </w:rPr>
    </w:pPr>
    <w:r>
      <w:fldChar w:fldCharType="begin"/>
    </w:r>
    <w:r>
      <w:rPr>
        <w:rStyle w:val="72"/>
      </w:rPr>
      <w:instrText xml:space="preserve">PAGE  </w:instrText>
    </w:r>
    <w:r>
      <w:fldChar w:fldCharType="end"/>
    </w:r>
  </w:p>
  <w:p w14:paraId="07B6420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EF3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36110187"/>
    <w:bookmarkStart w:id="406" w:name="_Toc131845147"/>
    <w:bookmarkStart w:id="407" w:name="_Toc164085800"/>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3E66">
    <w:pPr>
      <w:pStyle w:val="39"/>
      <w:framePr w:wrap="around" w:vAnchor="text" w:hAnchor="margin" w:xAlign="right" w:y="1"/>
      <w:rPr>
        <w:rStyle w:val="72"/>
      </w:rPr>
    </w:pPr>
    <w:r>
      <w:fldChar w:fldCharType="begin"/>
    </w:r>
    <w:r>
      <w:rPr>
        <w:rStyle w:val="72"/>
      </w:rPr>
      <w:instrText xml:space="preserve">PAGE  </w:instrText>
    </w:r>
    <w:r>
      <w:fldChar w:fldCharType="end"/>
    </w:r>
  </w:p>
  <w:p w14:paraId="77E177E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91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4D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CB6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F8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E14D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F7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E48D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5F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C952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D3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7691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E8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2F74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C68E">
    <w:pPr>
      <w:pStyle w:val="40"/>
      <w:pBdr>
        <w:bottom w:val="single" w:color="auto" w:sz="6" w:space="4"/>
      </w:pBdr>
      <w:jc w:val="right"/>
    </w:pPr>
    <w:r>
      <w:t></w:t>
    </w:r>
    <w:r>
      <w:rPr>
        <w:rFonts w:hint="eastAsia"/>
      </w:rPr>
      <w:t xml:space="preserve">             </w:t>
    </w:r>
    <w:r>
      <w:t>政府采购公开招标文件</w:t>
    </w:r>
  </w:p>
  <w:p w14:paraId="004F0CB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3F9E">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2154">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74DD">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9493C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CF05">
    <w:pPr>
      <w:pStyle w:val="40"/>
    </w:pP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B304">
    <w:pPr>
      <w:pStyle w:val="40"/>
      <w:rPr>
        <w:rFonts w:ascii="仿宋_GB2312" w:eastAsia="仿宋_GB2312"/>
        <w:b/>
        <w:i/>
        <w:u w:val="single"/>
      </w:rPr>
    </w:pPr>
    <w:r>
      <w:t></w:t>
    </w:r>
    <w:r>
      <w:rPr>
        <w:rFonts w:hint="eastAsia"/>
      </w:rPr>
      <w:t xml:space="preserve">                                                        </w:t>
    </w:r>
    <w:r>
      <w:t>政府采购公开招标文件</w:t>
    </w:r>
  </w:p>
  <w:p w14:paraId="0E368E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D103">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62A3">
    <w:pPr>
      <w:pStyle w:val="40"/>
      <w:jc w:val="right"/>
      <w:rPr>
        <w:rFonts w:ascii="仿宋_GB2312" w:eastAsia="仿宋_GB2312"/>
        <w:b/>
        <w:i/>
        <w:u w:val="single"/>
      </w:rPr>
    </w:pPr>
    <w:r>
      <w:rPr>
        <w:rFonts w:hint="eastAsia"/>
      </w:rPr>
      <w:t xml:space="preserve">                                  </w:t>
    </w:r>
    <w:r>
      <w:t>政府采购公开招标文件</w:t>
    </w:r>
  </w:p>
  <w:p w14:paraId="796BB1F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D5DD">
    <w:pPr>
      <w:pStyle w:val="40"/>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27D5">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Tc1ZmZlMjQ1NTkzMDA2NjUyY2M5N2FiMmNhM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B5B"/>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A29"/>
    <w:rsid w:val="00040B70"/>
    <w:rsid w:val="00042441"/>
    <w:rsid w:val="00042533"/>
    <w:rsid w:val="00042DBB"/>
    <w:rsid w:val="00042E65"/>
    <w:rsid w:val="0004347C"/>
    <w:rsid w:val="00043907"/>
    <w:rsid w:val="00044F48"/>
    <w:rsid w:val="00046E2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0B1"/>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4E98"/>
    <w:rsid w:val="00195070"/>
    <w:rsid w:val="00195245"/>
    <w:rsid w:val="0019526D"/>
    <w:rsid w:val="0019553F"/>
    <w:rsid w:val="001956BE"/>
    <w:rsid w:val="0019602C"/>
    <w:rsid w:val="001969F2"/>
    <w:rsid w:val="00196CD6"/>
    <w:rsid w:val="0019756A"/>
    <w:rsid w:val="00197E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404"/>
    <w:rsid w:val="001E0F77"/>
    <w:rsid w:val="001E17E3"/>
    <w:rsid w:val="001E2052"/>
    <w:rsid w:val="001E2492"/>
    <w:rsid w:val="001E257C"/>
    <w:rsid w:val="001E286C"/>
    <w:rsid w:val="001E2F34"/>
    <w:rsid w:val="001E2FB6"/>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4B"/>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530"/>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09A"/>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7D1"/>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8F8"/>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E7C4C"/>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4F8"/>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445"/>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8B1"/>
    <w:rsid w:val="00476AC1"/>
    <w:rsid w:val="00476F97"/>
    <w:rsid w:val="00477247"/>
    <w:rsid w:val="004776BB"/>
    <w:rsid w:val="004776FB"/>
    <w:rsid w:val="0048055E"/>
    <w:rsid w:val="00480C2B"/>
    <w:rsid w:val="00480DC5"/>
    <w:rsid w:val="00480FD9"/>
    <w:rsid w:val="0048131D"/>
    <w:rsid w:val="00481D0B"/>
    <w:rsid w:val="004824A9"/>
    <w:rsid w:val="00482B5B"/>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4E7"/>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FDE"/>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A77"/>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0E1"/>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CA"/>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EF6"/>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18"/>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1D2"/>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861"/>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2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168"/>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85F"/>
    <w:rsid w:val="00A3404D"/>
    <w:rsid w:val="00A341AB"/>
    <w:rsid w:val="00A34290"/>
    <w:rsid w:val="00A355F9"/>
    <w:rsid w:val="00A357D3"/>
    <w:rsid w:val="00A35AA9"/>
    <w:rsid w:val="00A35F3C"/>
    <w:rsid w:val="00A36CF6"/>
    <w:rsid w:val="00A370D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66"/>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08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105"/>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44"/>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148"/>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B46"/>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29"/>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1DF"/>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3FC"/>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7E2"/>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E9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940"/>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C3565"/>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582EB0"/>
    <w:rsid w:val="036634D2"/>
    <w:rsid w:val="03AC38D7"/>
    <w:rsid w:val="03D67F82"/>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2A0A1E"/>
    <w:rsid w:val="0779354C"/>
    <w:rsid w:val="07A461D3"/>
    <w:rsid w:val="07AB43A5"/>
    <w:rsid w:val="08061376"/>
    <w:rsid w:val="080A385E"/>
    <w:rsid w:val="081952B3"/>
    <w:rsid w:val="08452D77"/>
    <w:rsid w:val="086401F8"/>
    <w:rsid w:val="08751CAA"/>
    <w:rsid w:val="087C495A"/>
    <w:rsid w:val="087E4C40"/>
    <w:rsid w:val="08A871D0"/>
    <w:rsid w:val="08D66AD6"/>
    <w:rsid w:val="08DA33A3"/>
    <w:rsid w:val="08E80F13"/>
    <w:rsid w:val="09156CB2"/>
    <w:rsid w:val="09161C59"/>
    <w:rsid w:val="09335624"/>
    <w:rsid w:val="0944690F"/>
    <w:rsid w:val="09535675"/>
    <w:rsid w:val="095C7B4D"/>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43E60"/>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011E4"/>
    <w:rsid w:val="0D2602B8"/>
    <w:rsid w:val="0D4A7419"/>
    <w:rsid w:val="0D827401"/>
    <w:rsid w:val="0D84094E"/>
    <w:rsid w:val="0D8A00E9"/>
    <w:rsid w:val="0D8D589E"/>
    <w:rsid w:val="0DA01C73"/>
    <w:rsid w:val="0DD11D2A"/>
    <w:rsid w:val="0DD63300"/>
    <w:rsid w:val="0DF50604"/>
    <w:rsid w:val="0DF702FE"/>
    <w:rsid w:val="0E060E51"/>
    <w:rsid w:val="0E430AD5"/>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51259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8C4D48"/>
    <w:rsid w:val="119C74AD"/>
    <w:rsid w:val="11B353AE"/>
    <w:rsid w:val="11C6522A"/>
    <w:rsid w:val="11CE476D"/>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372965"/>
    <w:rsid w:val="146D271E"/>
    <w:rsid w:val="14982588"/>
    <w:rsid w:val="149A5AD9"/>
    <w:rsid w:val="14A566F8"/>
    <w:rsid w:val="14A7619D"/>
    <w:rsid w:val="14EA24B1"/>
    <w:rsid w:val="150536C3"/>
    <w:rsid w:val="150C1963"/>
    <w:rsid w:val="151447A0"/>
    <w:rsid w:val="154A6454"/>
    <w:rsid w:val="15520875"/>
    <w:rsid w:val="15762120"/>
    <w:rsid w:val="158C247F"/>
    <w:rsid w:val="15FE71B5"/>
    <w:rsid w:val="16726C02"/>
    <w:rsid w:val="16774218"/>
    <w:rsid w:val="16A8729C"/>
    <w:rsid w:val="16B33777"/>
    <w:rsid w:val="16BC70A7"/>
    <w:rsid w:val="16C6339E"/>
    <w:rsid w:val="16EB10EA"/>
    <w:rsid w:val="171E51C7"/>
    <w:rsid w:val="172F2D79"/>
    <w:rsid w:val="17557BEF"/>
    <w:rsid w:val="17604CAC"/>
    <w:rsid w:val="17742506"/>
    <w:rsid w:val="179D1A5D"/>
    <w:rsid w:val="17A40811"/>
    <w:rsid w:val="17D349C1"/>
    <w:rsid w:val="180A1AA8"/>
    <w:rsid w:val="1821268E"/>
    <w:rsid w:val="1830729E"/>
    <w:rsid w:val="183863FC"/>
    <w:rsid w:val="183D6D70"/>
    <w:rsid w:val="1870062C"/>
    <w:rsid w:val="18817102"/>
    <w:rsid w:val="18830A15"/>
    <w:rsid w:val="18852B28"/>
    <w:rsid w:val="188B5321"/>
    <w:rsid w:val="192A37C4"/>
    <w:rsid w:val="193E101D"/>
    <w:rsid w:val="194F33DA"/>
    <w:rsid w:val="198B3B37"/>
    <w:rsid w:val="19932372"/>
    <w:rsid w:val="19A20DD5"/>
    <w:rsid w:val="19AE03F1"/>
    <w:rsid w:val="19E05E7B"/>
    <w:rsid w:val="1A071A03"/>
    <w:rsid w:val="1A1A550E"/>
    <w:rsid w:val="1A1F16AE"/>
    <w:rsid w:val="1A260867"/>
    <w:rsid w:val="1A3B5C77"/>
    <w:rsid w:val="1A917A9D"/>
    <w:rsid w:val="1A984BAD"/>
    <w:rsid w:val="1AB8220E"/>
    <w:rsid w:val="1AC146C2"/>
    <w:rsid w:val="1ACB46C5"/>
    <w:rsid w:val="1AD67ED5"/>
    <w:rsid w:val="1AE4166C"/>
    <w:rsid w:val="1AE96D67"/>
    <w:rsid w:val="1AF06CFB"/>
    <w:rsid w:val="1AF11B8D"/>
    <w:rsid w:val="1AF57E02"/>
    <w:rsid w:val="1AFF2A2E"/>
    <w:rsid w:val="1B011805"/>
    <w:rsid w:val="1B0B13D3"/>
    <w:rsid w:val="1B11359C"/>
    <w:rsid w:val="1B132782"/>
    <w:rsid w:val="1B2A271F"/>
    <w:rsid w:val="1B373F76"/>
    <w:rsid w:val="1B530544"/>
    <w:rsid w:val="1B713184"/>
    <w:rsid w:val="1B732482"/>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7250EA"/>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B452C"/>
    <w:rsid w:val="204E48BC"/>
    <w:rsid w:val="204F3B10"/>
    <w:rsid w:val="205016B0"/>
    <w:rsid w:val="20592EC7"/>
    <w:rsid w:val="20823208"/>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4F7F58"/>
    <w:rsid w:val="226D06CE"/>
    <w:rsid w:val="22BE6801"/>
    <w:rsid w:val="233500BF"/>
    <w:rsid w:val="23377FF7"/>
    <w:rsid w:val="236B425F"/>
    <w:rsid w:val="23836192"/>
    <w:rsid w:val="23901F29"/>
    <w:rsid w:val="239C0061"/>
    <w:rsid w:val="23B908A4"/>
    <w:rsid w:val="23E95BEF"/>
    <w:rsid w:val="23EE5D17"/>
    <w:rsid w:val="23FD0064"/>
    <w:rsid w:val="24144F08"/>
    <w:rsid w:val="245375B0"/>
    <w:rsid w:val="245636BF"/>
    <w:rsid w:val="24642C0A"/>
    <w:rsid w:val="249E6E14"/>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4A5862"/>
    <w:rsid w:val="26694305"/>
    <w:rsid w:val="266D4B34"/>
    <w:rsid w:val="26871DC8"/>
    <w:rsid w:val="26A53EF9"/>
    <w:rsid w:val="26A94201"/>
    <w:rsid w:val="26AC274F"/>
    <w:rsid w:val="27044A29"/>
    <w:rsid w:val="2712487E"/>
    <w:rsid w:val="271D34C8"/>
    <w:rsid w:val="272B0AA7"/>
    <w:rsid w:val="27313F6F"/>
    <w:rsid w:val="2758638D"/>
    <w:rsid w:val="276142BF"/>
    <w:rsid w:val="27783712"/>
    <w:rsid w:val="27907362"/>
    <w:rsid w:val="279508AE"/>
    <w:rsid w:val="27AB5F8B"/>
    <w:rsid w:val="27CB6172"/>
    <w:rsid w:val="27F504D0"/>
    <w:rsid w:val="27F868B5"/>
    <w:rsid w:val="28004BE0"/>
    <w:rsid w:val="281828B0"/>
    <w:rsid w:val="2818512F"/>
    <w:rsid w:val="28333E1D"/>
    <w:rsid w:val="28410098"/>
    <w:rsid w:val="28454BD6"/>
    <w:rsid w:val="28455253"/>
    <w:rsid w:val="28485A15"/>
    <w:rsid w:val="28551971"/>
    <w:rsid w:val="285B1C53"/>
    <w:rsid w:val="289F7086"/>
    <w:rsid w:val="28AD75DA"/>
    <w:rsid w:val="28C32028"/>
    <w:rsid w:val="28CC490F"/>
    <w:rsid w:val="28DE40AA"/>
    <w:rsid w:val="28F25980"/>
    <w:rsid w:val="291A0118"/>
    <w:rsid w:val="29345E77"/>
    <w:rsid w:val="294C65AD"/>
    <w:rsid w:val="29762BF0"/>
    <w:rsid w:val="29806583"/>
    <w:rsid w:val="298107C0"/>
    <w:rsid w:val="298B3C4C"/>
    <w:rsid w:val="29B33362"/>
    <w:rsid w:val="29D05CC2"/>
    <w:rsid w:val="29F26D24"/>
    <w:rsid w:val="29FB12FC"/>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191F85"/>
    <w:rsid w:val="2C31119D"/>
    <w:rsid w:val="2C3B27ED"/>
    <w:rsid w:val="2C4958B7"/>
    <w:rsid w:val="2CE82D6F"/>
    <w:rsid w:val="2D343236"/>
    <w:rsid w:val="2D5E5392"/>
    <w:rsid w:val="2DA22296"/>
    <w:rsid w:val="2DD15014"/>
    <w:rsid w:val="2DD958C1"/>
    <w:rsid w:val="2DF72DE4"/>
    <w:rsid w:val="2E0220AF"/>
    <w:rsid w:val="2E4B082A"/>
    <w:rsid w:val="2E5D4E86"/>
    <w:rsid w:val="2E5D790B"/>
    <w:rsid w:val="2E73432E"/>
    <w:rsid w:val="2E864E16"/>
    <w:rsid w:val="2E9A3C18"/>
    <w:rsid w:val="2EBA484A"/>
    <w:rsid w:val="2EBB0FEE"/>
    <w:rsid w:val="2EC63002"/>
    <w:rsid w:val="2F0A6B38"/>
    <w:rsid w:val="2F2D5EFC"/>
    <w:rsid w:val="2F4C29A1"/>
    <w:rsid w:val="2F647193"/>
    <w:rsid w:val="2F946CCB"/>
    <w:rsid w:val="2FD25781"/>
    <w:rsid w:val="2FDC745C"/>
    <w:rsid w:val="2FE0368E"/>
    <w:rsid w:val="2FF8154F"/>
    <w:rsid w:val="2FF924FE"/>
    <w:rsid w:val="2FFD7934"/>
    <w:rsid w:val="301074AD"/>
    <w:rsid w:val="3029340E"/>
    <w:rsid w:val="30733ACD"/>
    <w:rsid w:val="308C3862"/>
    <w:rsid w:val="309379D8"/>
    <w:rsid w:val="30A270F7"/>
    <w:rsid w:val="30B31D43"/>
    <w:rsid w:val="30DF1478"/>
    <w:rsid w:val="30EC586F"/>
    <w:rsid w:val="30FC55EE"/>
    <w:rsid w:val="310224D9"/>
    <w:rsid w:val="310402C4"/>
    <w:rsid w:val="3106021B"/>
    <w:rsid w:val="314550B7"/>
    <w:rsid w:val="31466B83"/>
    <w:rsid w:val="319C6071"/>
    <w:rsid w:val="31AC3C54"/>
    <w:rsid w:val="31AC537E"/>
    <w:rsid w:val="31E3679B"/>
    <w:rsid w:val="31E732FD"/>
    <w:rsid w:val="322672DA"/>
    <w:rsid w:val="32517576"/>
    <w:rsid w:val="325951A3"/>
    <w:rsid w:val="328D12A4"/>
    <w:rsid w:val="32BD2B5B"/>
    <w:rsid w:val="32BE5C2C"/>
    <w:rsid w:val="32DF6696"/>
    <w:rsid w:val="32E13866"/>
    <w:rsid w:val="32FB6478"/>
    <w:rsid w:val="33127C02"/>
    <w:rsid w:val="33263B3F"/>
    <w:rsid w:val="33643D23"/>
    <w:rsid w:val="336963EB"/>
    <w:rsid w:val="33816EEB"/>
    <w:rsid w:val="33C63C91"/>
    <w:rsid w:val="33E04D53"/>
    <w:rsid w:val="33EB55CD"/>
    <w:rsid w:val="33EC4C02"/>
    <w:rsid w:val="340D2360"/>
    <w:rsid w:val="3410665D"/>
    <w:rsid w:val="34211214"/>
    <w:rsid w:val="342E63AB"/>
    <w:rsid w:val="34384B8F"/>
    <w:rsid w:val="34744F27"/>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753CAD"/>
    <w:rsid w:val="378123A9"/>
    <w:rsid w:val="37A96F8F"/>
    <w:rsid w:val="37CF580A"/>
    <w:rsid w:val="37EE7094"/>
    <w:rsid w:val="38156BEA"/>
    <w:rsid w:val="38296C89"/>
    <w:rsid w:val="383002EB"/>
    <w:rsid w:val="38321CE2"/>
    <w:rsid w:val="38586797"/>
    <w:rsid w:val="38BC0149"/>
    <w:rsid w:val="38D87D1C"/>
    <w:rsid w:val="38D9742D"/>
    <w:rsid w:val="39211013"/>
    <w:rsid w:val="39636459"/>
    <w:rsid w:val="396B7F6C"/>
    <w:rsid w:val="39B417A9"/>
    <w:rsid w:val="39BF0FCF"/>
    <w:rsid w:val="39C81811"/>
    <w:rsid w:val="39F30681"/>
    <w:rsid w:val="39F553A7"/>
    <w:rsid w:val="39FC5695"/>
    <w:rsid w:val="3A006D8E"/>
    <w:rsid w:val="3A231E3E"/>
    <w:rsid w:val="3A2D05C6"/>
    <w:rsid w:val="3A325BDD"/>
    <w:rsid w:val="3A3651E5"/>
    <w:rsid w:val="3A744481"/>
    <w:rsid w:val="3A810912"/>
    <w:rsid w:val="3A8328DC"/>
    <w:rsid w:val="3A8C7BEF"/>
    <w:rsid w:val="3A906246"/>
    <w:rsid w:val="3AC058DE"/>
    <w:rsid w:val="3B040308"/>
    <w:rsid w:val="3B111C96"/>
    <w:rsid w:val="3B2349B7"/>
    <w:rsid w:val="3B616CFF"/>
    <w:rsid w:val="3B6259F6"/>
    <w:rsid w:val="3B976654"/>
    <w:rsid w:val="3BB07701"/>
    <w:rsid w:val="3BBC60A6"/>
    <w:rsid w:val="3BC01EFC"/>
    <w:rsid w:val="3BC67CEE"/>
    <w:rsid w:val="3BCA786A"/>
    <w:rsid w:val="3BD31E2F"/>
    <w:rsid w:val="3BF15831"/>
    <w:rsid w:val="3C105946"/>
    <w:rsid w:val="3C471448"/>
    <w:rsid w:val="3C587A6F"/>
    <w:rsid w:val="3C5F759A"/>
    <w:rsid w:val="3C6C525A"/>
    <w:rsid w:val="3C736028"/>
    <w:rsid w:val="3C812E4B"/>
    <w:rsid w:val="3C944523"/>
    <w:rsid w:val="3C9952AF"/>
    <w:rsid w:val="3CCE23CB"/>
    <w:rsid w:val="3CD17D17"/>
    <w:rsid w:val="3D2739F3"/>
    <w:rsid w:val="3D3A1978"/>
    <w:rsid w:val="3D3C7F39"/>
    <w:rsid w:val="3D440F09"/>
    <w:rsid w:val="3D4504A0"/>
    <w:rsid w:val="3D7F0B48"/>
    <w:rsid w:val="3D8734B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025169"/>
    <w:rsid w:val="416A2100"/>
    <w:rsid w:val="418F0D2A"/>
    <w:rsid w:val="419F6DC3"/>
    <w:rsid w:val="41D01505"/>
    <w:rsid w:val="41D01EE1"/>
    <w:rsid w:val="41D23D44"/>
    <w:rsid w:val="41EB2280"/>
    <w:rsid w:val="41F104CB"/>
    <w:rsid w:val="42010CB6"/>
    <w:rsid w:val="42194C89"/>
    <w:rsid w:val="422B7AE1"/>
    <w:rsid w:val="42474939"/>
    <w:rsid w:val="424C3C57"/>
    <w:rsid w:val="42613FF3"/>
    <w:rsid w:val="42660D96"/>
    <w:rsid w:val="428667D2"/>
    <w:rsid w:val="42C70C10"/>
    <w:rsid w:val="42CD1CE0"/>
    <w:rsid w:val="42CF69BA"/>
    <w:rsid w:val="42E1381E"/>
    <w:rsid w:val="42ED6459"/>
    <w:rsid w:val="42FE58DD"/>
    <w:rsid w:val="43174B3D"/>
    <w:rsid w:val="434B790E"/>
    <w:rsid w:val="4360274F"/>
    <w:rsid w:val="43977AB6"/>
    <w:rsid w:val="43A3342B"/>
    <w:rsid w:val="43C77C27"/>
    <w:rsid w:val="43DE09EE"/>
    <w:rsid w:val="44002FAD"/>
    <w:rsid w:val="443675F5"/>
    <w:rsid w:val="44675A01"/>
    <w:rsid w:val="449101DD"/>
    <w:rsid w:val="44D7460F"/>
    <w:rsid w:val="44DE1391"/>
    <w:rsid w:val="451B225C"/>
    <w:rsid w:val="452410C9"/>
    <w:rsid w:val="45244351"/>
    <w:rsid w:val="45317DFB"/>
    <w:rsid w:val="456D3CE4"/>
    <w:rsid w:val="4579042C"/>
    <w:rsid w:val="457F0571"/>
    <w:rsid w:val="45851176"/>
    <w:rsid w:val="45932D45"/>
    <w:rsid w:val="45C63B94"/>
    <w:rsid w:val="45E17B71"/>
    <w:rsid w:val="45F678B1"/>
    <w:rsid w:val="460E7DA5"/>
    <w:rsid w:val="461E170B"/>
    <w:rsid w:val="4633351F"/>
    <w:rsid w:val="46422483"/>
    <w:rsid w:val="4659254A"/>
    <w:rsid w:val="465B0637"/>
    <w:rsid w:val="465C2D70"/>
    <w:rsid w:val="465E3F0D"/>
    <w:rsid w:val="466A16E6"/>
    <w:rsid w:val="46893F2B"/>
    <w:rsid w:val="468E4AE3"/>
    <w:rsid w:val="46935C55"/>
    <w:rsid w:val="46C4686E"/>
    <w:rsid w:val="474E6020"/>
    <w:rsid w:val="475B2884"/>
    <w:rsid w:val="477B778F"/>
    <w:rsid w:val="478203EC"/>
    <w:rsid w:val="47937B86"/>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41175"/>
    <w:rsid w:val="4AE73485"/>
    <w:rsid w:val="4AEB7664"/>
    <w:rsid w:val="4AED2473"/>
    <w:rsid w:val="4AF90149"/>
    <w:rsid w:val="4AFD7C19"/>
    <w:rsid w:val="4B0567D1"/>
    <w:rsid w:val="4B236AAE"/>
    <w:rsid w:val="4B65492A"/>
    <w:rsid w:val="4B707271"/>
    <w:rsid w:val="4B8F7B04"/>
    <w:rsid w:val="4B9739F7"/>
    <w:rsid w:val="4BB87F0C"/>
    <w:rsid w:val="4BC144D9"/>
    <w:rsid w:val="4BDB2578"/>
    <w:rsid w:val="4BED4059"/>
    <w:rsid w:val="4BEE2503"/>
    <w:rsid w:val="4C017B05"/>
    <w:rsid w:val="4C194E4E"/>
    <w:rsid w:val="4C245A30"/>
    <w:rsid w:val="4C32035C"/>
    <w:rsid w:val="4CB6685F"/>
    <w:rsid w:val="4CC367FE"/>
    <w:rsid w:val="4D077F3C"/>
    <w:rsid w:val="4D123355"/>
    <w:rsid w:val="4D2A3B31"/>
    <w:rsid w:val="4D312C52"/>
    <w:rsid w:val="4D354F98"/>
    <w:rsid w:val="4D7A1D2A"/>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1E6963"/>
    <w:rsid w:val="4F2C4E99"/>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44471C"/>
    <w:rsid w:val="516F13BA"/>
    <w:rsid w:val="518832C8"/>
    <w:rsid w:val="51962A9D"/>
    <w:rsid w:val="519D3C50"/>
    <w:rsid w:val="51A0432A"/>
    <w:rsid w:val="51A27694"/>
    <w:rsid w:val="51A86090"/>
    <w:rsid w:val="51B7396D"/>
    <w:rsid w:val="522E4CC3"/>
    <w:rsid w:val="5244713B"/>
    <w:rsid w:val="525C7843"/>
    <w:rsid w:val="52615633"/>
    <w:rsid w:val="52690C66"/>
    <w:rsid w:val="526F4DE4"/>
    <w:rsid w:val="52977FD4"/>
    <w:rsid w:val="52A25790"/>
    <w:rsid w:val="52A96B6F"/>
    <w:rsid w:val="52B45975"/>
    <w:rsid w:val="52D94AA4"/>
    <w:rsid w:val="52EA3A62"/>
    <w:rsid w:val="52F50BB8"/>
    <w:rsid w:val="53097272"/>
    <w:rsid w:val="530C12BE"/>
    <w:rsid w:val="53312A7E"/>
    <w:rsid w:val="53397B84"/>
    <w:rsid w:val="53544462"/>
    <w:rsid w:val="5397158E"/>
    <w:rsid w:val="53AF0E78"/>
    <w:rsid w:val="53BA38E5"/>
    <w:rsid w:val="53D43B02"/>
    <w:rsid w:val="54013861"/>
    <w:rsid w:val="541179B2"/>
    <w:rsid w:val="543B7E49"/>
    <w:rsid w:val="54487265"/>
    <w:rsid w:val="544D6070"/>
    <w:rsid w:val="545A4256"/>
    <w:rsid w:val="54605E1E"/>
    <w:rsid w:val="546213D8"/>
    <w:rsid w:val="54882B71"/>
    <w:rsid w:val="548F5A95"/>
    <w:rsid w:val="54B3506A"/>
    <w:rsid w:val="54CA0D16"/>
    <w:rsid w:val="54D73AF9"/>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52C10"/>
    <w:rsid w:val="5A2A7C7B"/>
    <w:rsid w:val="5A3E2560"/>
    <w:rsid w:val="5A5D3B6E"/>
    <w:rsid w:val="5A637A76"/>
    <w:rsid w:val="5A6D33BA"/>
    <w:rsid w:val="5A792B1F"/>
    <w:rsid w:val="5A863EC7"/>
    <w:rsid w:val="5A874767"/>
    <w:rsid w:val="5A9E3092"/>
    <w:rsid w:val="5AA85BE2"/>
    <w:rsid w:val="5AAD1584"/>
    <w:rsid w:val="5AAD6F28"/>
    <w:rsid w:val="5AD63A24"/>
    <w:rsid w:val="5ADD34EB"/>
    <w:rsid w:val="5AE12FDB"/>
    <w:rsid w:val="5AF944F6"/>
    <w:rsid w:val="5B2E1A1D"/>
    <w:rsid w:val="5B6E2B70"/>
    <w:rsid w:val="5B843A1C"/>
    <w:rsid w:val="5B873E3F"/>
    <w:rsid w:val="5BED3DE5"/>
    <w:rsid w:val="5C02690E"/>
    <w:rsid w:val="5C196DA7"/>
    <w:rsid w:val="5C2A048C"/>
    <w:rsid w:val="5C593045"/>
    <w:rsid w:val="5C80234E"/>
    <w:rsid w:val="5C8A680C"/>
    <w:rsid w:val="5CCC1072"/>
    <w:rsid w:val="5CDB111B"/>
    <w:rsid w:val="5D0C4701"/>
    <w:rsid w:val="5D0F0395"/>
    <w:rsid w:val="5D1838D8"/>
    <w:rsid w:val="5D221076"/>
    <w:rsid w:val="5D397964"/>
    <w:rsid w:val="5D4B0BE0"/>
    <w:rsid w:val="5D5A391C"/>
    <w:rsid w:val="5D5F10C0"/>
    <w:rsid w:val="5D891B7B"/>
    <w:rsid w:val="5D924B23"/>
    <w:rsid w:val="5D9C27C5"/>
    <w:rsid w:val="5DA30A1C"/>
    <w:rsid w:val="5DAD38EE"/>
    <w:rsid w:val="5E006862"/>
    <w:rsid w:val="5E0207B9"/>
    <w:rsid w:val="5E077567"/>
    <w:rsid w:val="5E1834A1"/>
    <w:rsid w:val="5E196127"/>
    <w:rsid w:val="5E261785"/>
    <w:rsid w:val="5E4A7017"/>
    <w:rsid w:val="5E552BBA"/>
    <w:rsid w:val="5E591EC6"/>
    <w:rsid w:val="5E5DCE32"/>
    <w:rsid w:val="5E611C10"/>
    <w:rsid w:val="5E695F0B"/>
    <w:rsid w:val="5E6D1BD8"/>
    <w:rsid w:val="5E777B7C"/>
    <w:rsid w:val="5E7A0F3F"/>
    <w:rsid w:val="5EF77271"/>
    <w:rsid w:val="5EFC7377"/>
    <w:rsid w:val="5F06174D"/>
    <w:rsid w:val="5F23118A"/>
    <w:rsid w:val="5F3A3602"/>
    <w:rsid w:val="5F45733B"/>
    <w:rsid w:val="5F48187B"/>
    <w:rsid w:val="5F6277C6"/>
    <w:rsid w:val="5F6D0B1D"/>
    <w:rsid w:val="5F77220E"/>
    <w:rsid w:val="5F8D0B82"/>
    <w:rsid w:val="5FC81BE1"/>
    <w:rsid w:val="5FCC5339"/>
    <w:rsid w:val="5FCF5AF8"/>
    <w:rsid w:val="5FE34A5B"/>
    <w:rsid w:val="5FFC08B7"/>
    <w:rsid w:val="5FFE1E36"/>
    <w:rsid w:val="60232584"/>
    <w:rsid w:val="60706684"/>
    <w:rsid w:val="607330CE"/>
    <w:rsid w:val="60825176"/>
    <w:rsid w:val="609F2AC4"/>
    <w:rsid w:val="60FA2EE8"/>
    <w:rsid w:val="60FC0DF8"/>
    <w:rsid w:val="61054A27"/>
    <w:rsid w:val="610A52BC"/>
    <w:rsid w:val="611D2366"/>
    <w:rsid w:val="613E7625"/>
    <w:rsid w:val="61421856"/>
    <w:rsid w:val="615227C4"/>
    <w:rsid w:val="61654E3F"/>
    <w:rsid w:val="6182292A"/>
    <w:rsid w:val="618D5C6B"/>
    <w:rsid w:val="619F7F92"/>
    <w:rsid w:val="61B9080E"/>
    <w:rsid w:val="61F94C26"/>
    <w:rsid w:val="62000E56"/>
    <w:rsid w:val="624F3E49"/>
    <w:rsid w:val="62632286"/>
    <w:rsid w:val="62715DB3"/>
    <w:rsid w:val="627C537F"/>
    <w:rsid w:val="62885958"/>
    <w:rsid w:val="62A74B0A"/>
    <w:rsid w:val="62D376AD"/>
    <w:rsid w:val="62F40B65"/>
    <w:rsid w:val="62FC2CFE"/>
    <w:rsid w:val="63024505"/>
    <w:rsid w:val="63085DFB"/>
    <w:rsid w:val="635600A5"/>
    <w:rsid w:val="635B1DB5"/>
    <w:rsid w:val="63711FED"/>
    <w:rsid w:val="63880DDC"/>
    <w:rsid w:val="638D750D"/>
    <w:rsid w:val="63AC6CC0"/>
    <w:rsid w:val="63E65BD7"/>
    <w:rsid w:val="63F57AF7"/>
    <w:rsid w:val="63FA6EBC"/>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0A2414"/>
    <w:rsid w:val="66195831"/>
    <w:rsid w:val="662E75B1"/>
    <w:rsid w:val="663409C9"/>
    <w:rsid w:val="66342C2E"/>
    <w:rsid w:val="663E784C"/>
    <w:rsid w:val="665239B7"/>
    <w:rsid w:val="668B6A45"/>
    <w:rsid w:val="67011F07"/>
    <w:rsid w:val="672F3F24"/>
    <w:rsid w:val="673E055F"/>
    <w:rsid w:val="67516D34"/>
    <w:rsid w:val="67551CE3"/>
    <w:rsid w:val="67860327"/>
    <w:rsid w:val="67A22552"/>
    <w:rsid w:val="67B22DCC"/>
    <w:rsid w:val="67BE71AA"/>
    <w:rsid w:val="67D90273"/>
    <w:rsid w:val="67DE5875"/>
    <w:rsid w:val="67E55852"/>
    <w:rsid w:val="67EB1AB4"/>
    <w:rsid w:val="67F3434E"/>
    <w:rsid w:val="67FA1285"/>
    <w:rsid w:val="68212D38"/>
    <w:rsid w:val="682E38F9"/>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512265"/>
    <w:rsid w:val="6A822B43"/>
    <w:rsid w:val="6AC775D2"/>
    <w:rsid w:val="6AD87C8C"/>
    <w:rsid w:val="6ADE0BD1"/>
    <w:rsid w:val="6AE96859"/>
    <w:rsid w:val="6B147746"/>
    <w:rsid w:val="6B24787C"/>
    <w:rsid w:val="6B3810D4"/>
    <w:rsid w:val="6B427AC6"/>
    <w:rsid w:val="6B573233"/>
    <w:rsid w:val="6B5B6274"/>
    <w:rsid w:val="6B935D53"/>
    <w:rsid w:val="6BAE68E0"/>
    <w:rsid w:val="6BE3444F"/>
    <w:rsid w:val="6C066D46"/>
    <w:rsid w:val="6C196F71"/>
    <w:rsid w:val="6C226FCB"/>
    <w:rsid w:val="6C31226F"/>
    <w:rsid w:val="6C39522C"/>
    <w:rsid w:val="6C471647"/>
    <w:rsid w:val="6C552F0B"/>
    <w:rsid w:val="6C8C67B7"/>
    <w:rsid w:val="6C9D744C"/>
    <w:rsid w:val="6CE55334"/>
    <w:rsid w:val="6CE64481"/>
    <w:rsid w:val="6CEF70ED"/>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1B7DB6"/>
    <w:rsid w:val="704020FA"/>
    <w:rsid w:val="704B4683"/>
    <w:rsid w:val="706E0E5B"/>
    <w:rsid w:val="707723D0"/>
    <w:rsid w:val="709D2496"/>
    <w:rsid w:val="70D864B3"/>
    <w:rsid w:val="70F5661B"/>
    <w:rsid w:val="71360107"/>
    <w:rsid w:val="713B688E"/>
    <w:rsid w:val="71610AF0"/>
    <w:rsid w:val="71835BBD"/>
    <w:rsid w:val="71B92164"/>
    <w:rsid w:val="71C823A7"/>
    <w:rsid w:val="71D23226"/>
    <w:rsid w:val="71D43752"/>
    <w:rsid w:val="71F1796A"/>
    <w:rsid w:val="71FD5CA6"/>
    <w:rsid w:val="72154626"/>
    <w:rsid w:val="72262B5D"/>
    <w:rsid w:val="72283FF7"/>
    <w:rsid w:val="722E7212"/>
    <w:rsid w:val="723A0474"/>
    <w:rsid w:val="725923E4"/>
    <w:rsid w:val="727E2C40"/>
    <w:rsid w:val="72864BF7"/>
    <w:rsid w:val="729023FC"/>
    <w:rsid w:val="72DA6836"/>
    <w:rsid w:val="73062E5C"/>
    <w:rsid w:val="734F0FD2"/>
    <w:rsid w:val="737E3665"/>
    <w:rsid w:val="73BF77DA"/>
    <w:rsid w:val="73C0646E"/>
    <w:rsid w:val="73D6524F"/>
    <w:rsid w:val="73DA5BB4"/>
    <w:rsid w:val="73DE4104"/>
    <w:rsid w:val="742222F5"/>
    <w:rsid w:val="74476126"/>
    <w:rsid w:val="74667228"/>
    <w:rsid w:val="74706664"/>
    <w:rsid w:val="747F3682"/>
    <w:rsid w:val="749C4185"/>
    <w:rsid w:val="74B8555A"/>
    <w:rsid w:val="75067759"/>
    <w:rsid w:val="752E6DCD"/>
    <w:rsid w:val="7551380D"/>
    <w:rsid w:val="75600BE5"/>
    <w:rsid w:val="7564475C"/>
    <w:rsid w:val="7583797F"/>
    <w:rsid w:val="758A3D23"/>
    <w:rsid w:val="75B70791"/>
    <w:rsid w:val="75D20F1D"/>
    <w:rsid w:val="75DA2C18"/>
    <w:rsid w:val="75F54412"/>
    <w:rsid w:val="76065B94"/>
    <w:rsid w:val="76110D30"/>
    <w:rsid w:val="761D08E0"/>
    <w:rsid w:val="76301847"/>
    <w:rsid w:val="765D347C"/>
    <w:rsid w:val="766C541A"/>
    <w:rsid w:val="767D534E"/>
    <w:rsid w:val="76826699"/>
    <w:rsid w:val="76C87133"/>
    <w:rsid w:val="76CD08D5"/>
    <w:rsid w:val="76DB4B92"/>
    <w:rsid w:val="76FD013A"/>
    <w:rsid w:val="77052AA4"/>
    <w:rsid w:val="77136511"/>
    <w:rsid w:val="771769F1"/>
    <w:rsid w:val="77340A39"/>
    <w:rsid w:val="77351FD0"/>
    <w:rsid w:val="77472422"/>
    <w:rsid w:val="775A1CF3"/>
    <w:rsid w:val="777F31F2"/>
    <w:rsid w:val="778D5A00"/>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056A4"/>
    <w:rsid w:val="7B441330"/>
    <w:rsid w:val="7B5A2978"/>
    <w:rsid w:val="7B5A7E4C"/>
    <w:rsid w:val="7B667AF9"/>
    <w:rsid w:val="7B7468F8"/>
    <w:rsid w:val="7BA9702E"/>
    <w:rsid w:val="7BCD1853"/>
    <w:rsid w:val="7BE6624C"/>
    <w:rsid w:val="7BEC6454"/>
    <w:rsid w:val="7BEE0103"/>
    <w:rsid w:val="7C0A0FE4"/>
    <w:rsid w:val="7C0C478A"/>
    <w:rsid w:val="7C254906"/>
    <w:rsid w:val="7C430512"/>
    <w:rsid w:val="7C590818"/>
    <w:rsid w:val="7C662096"/>
    <w:rsid w:val="7C6806C5"/>
    <w:rsid w:val="7C7C10F6"/>
    <w:rsid w:val="7C853BEA"/>
    <w:rsid w:val="7C881368"/>
    <w:rsid w:val="7CC10B4F"/>
    <w:rsid w:val="7CE27788"/>
    <w:rsid w:val="7D0C32F1"/>
    <w:rsid w:val="7D0F408D"/>
    <w:rsid w:val="7D491C6C"/>
    <w:rsid w:val="7D4E5005"/>
    <w:rsid w:val="7D5429C0"/>
    <w:rsid w:val="7D6E6D43"/>
    <w:rsid w:val="7D830678"/>
    <w:rsid w:val="7D8B3ACD"/>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272E03"/>
    <w:rsid w:val="7F2D7345"/>
    <w:rsid w:val="7F715AF2"/>
    <w:rsid w:val="7F886E69"/>
    <w:rsid w:val="7F8C710A"/>
    <w:rsid w:val="7FDF0DA2"/>
    <w:rsid w:val="BB7FA927"/>
    <w:rsid w:val="F3F3ED4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50"/>
    <w:link w:val="323"/>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自定正文"/>
    <w:basedOn w:val="1"/>
    <w:qFormat/>
    <w:uiPriority w:val="0"/>
    <w:pPr>
      <w:spacing w:line="580" w:lineRule="exact"/>
      <w:ind w:firstLine="420" w:firstLineChars="200"/>
    </w:pPr>
    <w:rPr>
      <w:rFonts w:ascii="仿宋_GB2312" w:hAnsi="仿宋_GB2312" w:eastAsia="仿宋_GB231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semiHidden/>
    <w:qFormat/>
    <w:uiPriority w:val="0"/>
  </w:style>
  <w:style w:type="paragraph" w:customStyle="1" w:styleId="968">
    <w:name w:val="A正文小四"/>
    <w:basedOn w:val="1"/>
    <w:qFormat/>
    <w:uiPriority w:val="99"/>
    <w:pPr>
      <w:spacing w:line="360" w:lineRule="auto"/>
      <w:ind w:firstLine="200" w:firstLineChars="200"/>
    </w:pPr>
    <w:rPr>
      <w:sz w:val="24"/>
    </w:rPr>
  </w:style>
  <w:style w:type="table" w:customStyle="1" w:styleId="969">
    <w:name w:val="网格型7"/>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0">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27800</Words>
  <Characters>29283</Characters>
  <Lines>262</Lines>
  <Paragraphs>73</Paragraphs>
  <TotalTime>37</TotalTime>
  <ScaleCrop>false</ScaleCrop>
  <LinksUpToDate>false</LinksUpToDate>
  <CharactersWithSpaces>33761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既然青春留不住</cp:lastModifiedBy>
  <cp:lastPrinted>2024-10-16T01:17:43Z</cp:lastPrinted>
  <dcterms:modified xsi:type="dcterms:W3CDTF">2024-10-16T01:38:51Z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4AC13B644639430BAC9025F4D204269F_13</vt:lpwstr>
  </property>
</Properties>
</file>