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C13E6">
      <w:pPr>
        <w:spacing w:line="360" w:lineRule="auto"/>
        <w:jc w:val="center"/>
        <w:rPr>
          <w:rFonts w:hint="eastAsia" w:ascii="宋体" w:hAnsi="宋体" w:cs="宋体"/>
          <w:b/>
          <w:color w:val="000000" w:themeColor="text1"/>
          <w:sz w:val="24"/>
          <w:highlight w:val="none"/>
          <w14:textFill>
            <w14:solidFill>
              <w14:schemeClr w14:val="tx1"/>
            </w14:solidFill>
          </w14:textFill>
        </w:rPr>
      </w:pPr>
    </w:p>
    <w:p w14:paraId="3653F10A">
      <w:pPr>
        <w:spacing w:line="360" w:lineRule="auto"/>
        <w:jc w:val="center"/>
        <w:rPr>
          <w:rFonts w:hint="eastAsia" w:ascii="宋体" w:hAnsi="宋体" w:cs="宋体"/>
          <w:b/>
          <w:color w:val="000000" w:themeColor="text1"/>
          <w:sz w:val="24"/>
          <w:highlight w:val="none"/>
          <w14:textFill>
            <w14:solidFill>
              <w14:schemeClr w14:val="tx1"/>
            </w14:solidFill>
          </w14:textFill>
        </w:rPr>
      </w:pPr>
    </w:p>
    <w:p w14:paraId="4A46B01A">
      <w:pPr>
        <w:adjustRightInd/>
        <w:spacing w:line="480" w:lineRule="auto"/>
        <w:jc w:val="center"/>
        <w:rPr>
          <w:rFonts w:hint="eastAsia" w:ascii="宋体" w:hAnsi="宋体" w:eastAsia="宋体" w:cs="宋体"/>
          <w:b/>
          <w:bCs/>
          <w:color w:val="000000" w:themeColor="text1"/>
          <w:sz w:val="48"/>
          <w:szCs w:val="48"/>
          <w:highlight w:val="none"/>
          <w:lang w:eastAsia="zh-CN"/>
          <w14:textFill>
            <w14:solidFill>
              <w14:schemeClr w14:val="tx1"/>
            </w14:solidFill>
          </w14:textFill>
        </w:rPr>
      </w:pPr>
      <w:r>
        <w:rPr>
          <w:rFonts w:hint="eastAsia" w:ascii="宋体" w:hAnsi="宋体" w:cs="宋体"/>
          <w:b/>
          <w:bCs/>
          <w:color w:val="000000" w:themeColor="text1"/>
          <w:sz w:val="48"/>
          <w:szCs w:val="48"/>
          <w:highlight w:val="none"/>
          <w:lang w:eastAsia="zh-CN"/>
          <w14:textFill>
            <w14:solidFill>
              <w14:schemeClr w14:val="tx1"/>
            </w14:solidFill>
          </w14:textFill>
        </w:rPr>
        <w:t>杭州工艺美术博物馆多媒体提升改造项目</w:t>
      </w:r>
    </w:p>
    <w:p w14:paraId="50857242">
      <w:pPr>
        <w:adjustRightInd/>
        <w:spacing w:line="480" w:lineRule="auto"/>
        <w:jc w:val="center"/>
        <w:rPr>
          <w:rFonts w:hint="eastAsia"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采购文件</w:t>
      </w:r>
    </w:p>
    <w:p w14:paraId="6EE1A81E">
      <w:pPr>
        <w:adjustRightInd/>
        <w:spacing w:line="480" w:lineRule="auto"/>
        <w:jc w:val="center"/>
        <w:rPr>
          <w:rFonts w:hint="eastAsia"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14:paraId="01CF3189">
      <w:pPr>
        <w:adjustRightInd/>
        <w:spacing w:line="480" w:lineRule="auto"/>
        <w:jc w:val="center"/>
        <w:rPr>
          <w:rFonts w:hint="eastAsia" w:ascii="宋体" w:hAnsi="宋体" w:eastAsia="宋体" w:cs="宋体"/>
          <w:color w:val="000000" w:themeColor="text1"/>
          <w:sz w:val="28"/>
          <w:szCs w:val="20"/>
          <w:highlight w:val="none"/>
          <w:lang w:eastAsia="zh-CN"/>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编号:</w:t>
      </w:r>
      <w:r>
        <w:rPr>
          <w:rFonts w:hint="eastAsia" w:ascii="宋体" w:hAnsi="宋体" w:cs="宋体"/>
          <w:b/>
          <w:bCs/>
          <w:color w:val="000000" w:themeColor="text1"/>
          <w:sz w:val="30"/>
          <w:szCs w:val="30"/>
          <w:highlight w:val="none"/>
          <w:u w:val="single"/>
          <w:lang w:eastAsia="zh-CN"/>
          <w14:textFill>
            <w14:solidFill>
              <w14:schemeClr w14:val="tx1"/>
            </w14:solidFill>
          </w14:textFill>
        </w:rPr>
        <w:t>FYLFF202501-006</w:t>
      </w:r>
    </w:p>
    <w:p w14:paraId="73743479">
      <w:pPr>
        <w:spacing w:line="360" w:lineRule="auto"/>
        <w:jc w:val="center"/>
        <w:rPr>
          <w:rFonts w:hint="eastAsia" w:ascii="宋体" w:hAnsi="宋体" w:cs="宋体"/>
          <w:b/>
          <w:color w:val="000000" w:themeColor="text1"/>
          <w:sz w:val="44"/>
          <w:szCs w:val="44"/>
          <w:highlight w:val="none"/>
          <w14:textFill>
            <w14:solidFill>
              <w14:schemeClr w14:val="tx1"/>
            </w14:solidFill>
          </w14:textFill>
        </w:rPr>
      </w:pPr>
    </w:p>
    <w:p w14:paraId="7E09639F">
      <w:pPr>
        <w:spacing w:line="360" w:lineRule="auto"/>
        <w:jc w:val="center"/>
        <w:rPr>
          <w:rFonts w:hint="eastAsia" w:ascii="宋体" w:hAnsi="宋体" w:cs="宋体"/>
          <w:b/>
          <w:color w:val="000000" w:themeColor="text1"/>
          <w:sz w:val="44"/>
          <w:szCs w:val="44"/>
          <w:highlight w:val="none"/>
          <w14:textFill>
            <w14:solidFill>
              <w14:schemeClr w14:val="tx1"/>
            </w14:solidFill>
          </w14:textFill>
        </w:rPr>
      </w:pPr>
    </w:p>
    <w:p w14:paraId="7DA04BDE">
      <w:pPr>
        <w:pStyle w:val="2"/>
        <w:rPr>
          <w:color w:val="000000" w:themeColor="text1"/>
          <w:highlight w:val="none"/>
          <w14:textFill>
            <w14:solidFill>
              <w14:schemeClr w14:val="tx1"/>
            </w14:solidFill>
          </w14:textFill>
        </w:rPr>
      </w:pPr>
    </w:p>
    <w:p w14:paraId="54179657">
      <w:pPr>
        <w:pStyle w:val="3"/>
        <w:rPr>
          <w:color w:val="000000" w:themeColor="text1"/>
          <w:highlight w:val="none"/>
          <w14:textFill>
            <w14:solidFill>
              <w14:schemeClr w14:val="tx1"/>
            </w14:solidFill>
          </w14:textFill>
        </w:rPr>
      </w:pPr>
    </w:p>
    <w:p w14:paraId="270B051C">
      <w:pPr>
        <w:spacing w:line="360" w:lineRule="auto"/>
        <w:jc w:val="center"/>
        <w:rPr>
          <w:rFonts w:hint="eastAsia" w:ascii="宋体" w:hAnsi="宋体" w:cs="宋体"/>
          <w:color w:val="000000" w:themeColor="text1"/>
          <w:sz w:val="24"/>
          <w:highlight w:val="none"/>
          <w14:textFill>
            <w14:solidFill>
              <w14:schemeClr w14:val="tx1"/>
            </w14:solidFill>
          </w14:textFill>
        </w:rPr>
      </w:pPr>
    </w:p>
    <w:p w14:paraId="7E8520CA">
      <w:pPr>
        <w:spacing w:line="360" w:lineRule="auto"/>
        <w:rPr>
          <w:rFonts w:hint="eastAsia" w:ascii="宋体" w:hAnsi="宋体" w:cs="宋体"/>
          <w:color w:val="000000" w:themeColor="text1"/>
          <w:sz w:val="32"/>
          <w:szCs w:val="32"/>
          <w:highlight w:val="none"/>
          <w14:textFill>
            <w14:solidFill>
              <w14:schemeClr w14:val="tx1"/>
            </w14:solidFill>
          </w14:textFill>
        </w:rPr>
      </w:pPr>
    </w:p>
    <w:tbl>
      <w:tblPr>
        <w:tblStyle w:val="62"/>
        <w:tblW w:w="5216" w:type="pct"/>
        <w:tblInd w:w="0" w:type="dxa"/>
        <w:tblLayout w:type="fixed"/>
        <w:tblCellMar>
          <w:top w:w="0" w:type="dxa"/>
          <w:left w:w="108" w:type="dxa"/>
          <w:bottom w:w="0" w:type="dxa"/>
          <w:right w:w="108" w:type="dxa"/>
        </w:tblCellMar>
      </w:tblPr>
      <w:tblGrid>
        <w:gridCol w:w="2209"/>
        <w:gridCol w:w="7361"/>
      </w:tblGrid>
      <w:tr w14:paraId="5146CE2D">
        <w:tblPrEx>
          <w:tblCellMar>
            <w:top w:w="0" w:type="dxa"/>
            <w:left w:w="108" w:type="dxa"/>
            <w:bottom w:w="0" w:type="dxa"/>
            <w:right w:w="108" w:type="dxa"/>
          </w:tblCellMar>
        </w:tblPrEx>
        <w:trPr>
          <w:trHeight w:val="763" w:hRule="atLeast"/>
        </w:trPr>
        <w:tc>
          <w:tcPr>
            <w:tcW w:w="1154" w:type="pct"/>
            <w:tcBorders>
              <w:top w:val="nil"/>
              <w:left w:val="nil"/>
              <w:bottom w:val="nil"/>
              <w:right w:val="nil"/>
            </w:tcBorders>
            <w:shd w:val="clear" w:color="auto" w:fill="auto"/>
            <w:noWrap/>
            <w:vAlign w:val="center"/>
          </w:tcPr>
          <w:p w14:paraId="0574901A">
            <w:pPr>
              <w:widowControl/>
              <w:jc w:val="left"/>
              <w:textAlignment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采   购  人：</w:t>
            </w:r>
          </w:p>
        </w:tc>
        <w:tc>
          <w:tcPr>
            <w:tcW w:w="3845" w:type="pct"/>
            <w:tcBorders>
              <w:top w:val="nil"/>
              <w:left w:val="nil"/>
              <w:bottom w:val="nil"/>
              <w:right w:val="nil"/>
            </w:tcBorders>
            <w:shd w:val="clear" w:color="auto" w:fill="auto"/>
            <w:noWrap/>
            <w:vAlign w:val="center"/>
          </w:tcPr>
          <w:p w14:paraId="47D23776">
            <w:pPr>
              <w:widowControl/>
              <w:jc w:val="left"/>
              <w:textAlignment w:val="center"/>
              <w:rPr>
                <w:rFonts w:hint="eastAsia" w:ascii="宋体" w:hAnsi="宋体" w:eastAsia="宋体" w:cs="宋体"/>
                <w:b/>
                <w:bCs/>
                <w:color w:val="000000" w:themeColor="text1"/>
                <w:kern w:val="0"/>
                <w:sz w:val="30"/>
                <w:szCs w:val="30"/>
                <w:highlight w:val="none"/>
                <w:lang w:eastAsia="zh-CN" w:bidi="ar"/>
                <w14:textFill>
                  <w14:solidFill>
                    <w14:schemeClr w14:val="tx1"/>
                  </w14:solidFill>
                </w14:textFill>
              </w:rPr>
            </w:pPr>
            <w:r>
              <w:rPr>
                <w:rFonts w:hint="eastAsia" w:ascii="宋体" w:hAnsi="宋体" w:eastAsia="宋体" w:cs="宋体"/>
                <w:b/>
                <w:bCs/>
                <w:color w:val="000000" w:themeColor="text1"/>
                <w:kern w:val="0"/>
                <w:sz w:val="30"/>
                <w:szCs w:val="30"/>
                <w:highlight w:val="none"/>
                <w:lang w:eastAsia="zh-CN" w:bidi="ar"/>
                <w14:textFill>
                  <w14:solidFill>
                    <w14:schemeClr w14:val="tx1"/>
                  </w14:solidFill>
                </w14:textFill>
              </w:rPr>
              <w:t>杭州工艺美术博物馆(杭州中国刀剪剑、扇业、伞业博物馆）</w:t>
            </w:r>
          </w:p>
        </w:tc>
      </w:tr>
      <w:tr w14:paraId="1CCAAF01">
        <w:tblPrEx>
          <w:tblCellMar>
            <w:top w:w="0" w:type="dxa"/>
            <w:left w:w="108" w:type="dxa"/>
            <w:bottom w:w="0" w:type="dxa"/>
            <w:right w:w="108" w:type="dxa"/>
          </w:tblCellMar>
        </w:tblPrEx>
        <w:trPr>
          <w:trHeight w:val="629" w:hRule="atLeast"/>
        </w:trPr>
        <w:tc>
          <w:tcPr>
            <w:tcW w:w="1154" w:type="pct"/>
            <w:tcBorders>
              <w:top w:val="nil"/>
              <w:left w:val="nil"/>
              <w:bottom w:val="nil"/>
              <w:right w:val="nil"/>
            </w:tcBorders>
            <w:shd w:val="clear" w:color="auto" w:fill="auto"/>
            <w:noWrap/>
            <w:vAlign w:val="center"/>
          </w:tcPr>
          <w:p w14:paraId="5250D736">
            <w:pPr>
              <w:widowControl/>
              <w:jc w:val="left"/>
              <w:textAlignment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采购代理机构：</w:t>
            </w:r>
          </w:p>
        </w:tc>
        <w:tc>
          <w:tcPr>
            <w:tcW w:w="3845" w:type="pct"/>
            <w:tcBorders>
              <w:top w:val="nil"/>
              <w:left w:val="nil"/>
              <w:bottom w:val="nil"/>
              <w:right w:val="nil"/>
            </w:tcBorders>
            <w:shd w:val="clear" w:color="auto" w:fill="auto"/>
            <w:noWrap/>
            <w:vAlign w:val="center"/>
          </w:tcPr>
          <w:p w14:paraId="19B987F3">
            <w:pPr>
              <w:widowControl/>
              <w:jc w:val="left"/>
              <w:textAlignment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浙江泛亚工程咨询有限公司</w:t>
            </w:r>
          </w:p>
        </w:tc>
      </w:tr>
      <w:tr w14:paraId="584F6E4B">
        <w:tblPrEx>
          <w:tblCellMar>
            <w:top w:w="0" w:type="dxa"/>
            <w:left w:w="108" w:type="dxa"/>
            <w:bottom w:w="0" w:type="dxa"/>
            <w:right w:w="108" w:type="dxa"/>
          </w:tblCellMar>
        </w:tblPrEx>
        <w:trPr>
          <w:trHeight w:val="679" w:hRule="atLeast"/>
        </w:trPr>
        <w:tc>
          <w:tcPr>
            <w:tcW w:w="1154" w:type="pct"/>
            <w:tcBorders>
              <w:top w:val="nil"/>
              <w:left w:val="nil"/>
              <w:bottom w:val="nil"/>
              <w:right w:val="nil"/>
            </w:tcBorders>
            <w:shd w:val="clear" w:color="auto" w:fill="auto"/>
            <w:noWrap/>
            <w:vAlign w:val="center"/>
          </w:tcPr>
          <w:p w14:paraId="5E8D1954">
            <w:pPr>
              <w:widowControl/>
              <w:jc w:val="left"/>
              <w:textAlignment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编 制</w:t>
            </w:r>
            <w:r>
              <w:rPr>
                <w:rFonts w:hint="eastAsia" w:ascii="宋体" w:hAnsi="宋体" w:cs="宋体"/>
                <w:b/>
                <w:bCs/>
                <w:color w:val="000000" w:themeColor="text1"/>
                <w:kern w:val="0"/>
                <w:sz w:val="30"/>
                <w:szCs w:val="30"/>
                <w:highlight w:val="none"/>
                <w:lang w:val="en-US" w:eastAsia="zh-CN" w:bidi="ar"/>
                <w14:textFill>
                  <w14:solidFill>
                    <w14:schemeClr w14:val="tx1"/>
                  </w14:solidFill>
                </w14:textFill>
              </w:rPr>
              <w:t xml:space="preserve"> </w:t>
            </w:r>
            <w:r>
              <w:rPr>
                <w:rFonts w:hint="eastAsia" w:ascii="宋体" w:hAnsi="宋体" w:cs="宋体"/>
                <w:b/>
                <w:bCs/>
                <w:color w:val="000000" w:themeColor="text1"/>
                <w:kern w:val="0"/>
                <w:sz w:val="30"/>
                <w:szCs w:val="30"/>
                <w:highlight w:val="none"/>
                <w:lang w:bidi="ar"/>
                <w14:textFill>
                  <w14:solidFill>
                    <w14:schemeClr w14:val="tx1"/>
                  </w14:solidFill>
                </w14:textFill>
              </w:rPr>
              <w:t xml:space="preserve"> 日 期：</w:t>
            </w:r>
          </w:p>
        </w:tc>
        <w:tc>
          <w:tcPr>
            <w:tcW w:w="3845" w:type="pct"/>
            <w:tcBorders>
              <w:top w:val="nil"/>
              <w:left w:val="nil"/>
              <w:bottom w:val="nil"/>
              <w:right w:val="nil"/>
            </w:tcBorders>
            <w:shd w:val="clear" w:color="auto" w:fill="auto"/>
            <w:noWrap/>
            <w:vAlign w:val="center"/>
          </w:tcPr>
          <w:p w14:paraId="7DA6534D">
            <w:pPr>
              <w:widowControl/>
              <w:jc w:val="left"/>
              <w:textAlignment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二〇二</w:t>
            </w:r>
            <w:r>
              <w:rPr>
                <w:rFonts w:hint="eastAsia" w:ascii="宋体" w:hAnsi="宋体" w:cs="宋体"/>
                <w:b/>
                <w:bCs/>
                <w:color w:val="000000" w:themeColor="text1"/>
                <w:kern w:val="0"/>
                <w:sz w:val="30"/>
                <w:szCs w:val="30"/>
                <w:highlight w:val="none"/>
                <w:lang w:val="en-US" w:eastAsia="zh-CN" w:bidi="ar"/>
                <w14:textFill>
                  <w14:solidFill>
                    <w14:schemeClr w14:val="tx1"/>
                  </w14:solidFill>
                </w14:textFill>
              </w:rPr>
              <w:t>五</w:t>
            </w:r>
            <w:r>
              <w:rPr>
                <w:rFonts w:hint="eastAsia" w:ascii="宋体" w:hAnsi="宋体" w:cs="宋体"/>
                <w:b/>
                <w:bCs/>
                <w:color w:val="000000" w:themeColor="text1"/>
                <w:kern w:val="0"/>
                <w:sz w:val="30"/>
                <w:szCs w:val="30"/>
                <w:highlight w:val="none"/>
                <w:lang w:bidi="ar"/>
                <w14:textFill>
                  <w14:solidFill>
                    <w14:schemeClr w14:val="tx1"/>
                  </w14:solidFill>
                </w14:textFill>
              </w:rPr>
              <w:t>年〇</w:t>
            </w:r>
            <w:r>
              <w:rPr>
                <w:rFonts w:hint="eastAsia" w:ascii="宋体" w:hAnsi="宋体" w:cs="宋体"/>
                <w:b/>
                <w:bCs/>
                <w:color w:val="000000" w:themeColor="text1"/>
                <w:kern w:val="0"/>
                <w:sz w:val="30"/>
                <w:szCs w:val="30"/>
                <w:highlight w:val="none"/>
                <w:lang w:val="en-US" w:eastAsia="zh-CN" w:bidi="ar"/>
                <w14:textFill>
                  <w14:solidFill>
                    <w14:schemeClr w14:val="tx1"/>
                  </w14:solidFill>
                </w14:textFill>
              </w:rPr>
              <w:t>一</w:t>
            </w:r>
            <w:r>
              <w:rPr>
                <w:rFonts w:hint="eastAsia" w:ascii="宋体" w:hAnsi="宋体" w:cs="宋体"/>
                <w:b/>
                <w:bCs/>
                <w:color w:val="000000" w:themeColor="text1"/>
                <w:kern w:val="0"/>
                <w:sz w:val="30"/>
                <w:szCs w:val="30"/>
                <w:highlight w:val="none"/>
                <w:lang w:bidi="ar"/>
                <w14:textFill>
                  <w14:solidFill>
                    <w14:schemeClr w14:val="tx1"/>
                  </w14:solidFill>
                </w14:textFill>
              </w:rPr>
              <w:t>月</w:t>
            </w:r>
          </w:p>
        </w:tc>
      </w:tr>
    </w:tbl>
    <w:p w14:paraId="4D6C940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14:paraId="7D51A178">
      <w:pPr>
        <w:spacing w:line="360" w:lineRule="auto"/>
        <w:jc w:val="center"/>
        <w:rPr>
          <w:rFonts w:hint="eastAsia" w:ascii="宋体" w:hAnsi="宋体" w:cs="宋体"/>
          <w:color w:val="000000" w:themeColor="text1"/>
          <w:sz w:val="24"/>
          <w:highlight w:val="none"/>
          <w14:textFill>
            <w14:solidFill>
              <w14:schemeClr w14:val="tx1"/>
            </w14:solidFill>
          </w14:textFill>
        </w:rPr>
      </w:pPr>
    </w:p>
    <w:p w14:paraId="21F7DE6E">
      <w:pPr>
        <w:spacing w:line="360" w:lineRule="auto"/>
        <w:jc w:val="center"/>
        <w:rPr>
          <w:rFonts w:hint="eastAsia"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27137656">
      <w:pPr>
        <w:spacing w:line="360" w:lineRule="auto"/>
        <w:rPr>
          <w:rFonts w:hint="eastAsia" w:ascii="宋体" w:hAnsi="宋体" w:cs="宋体"/>
          <w:color w:val="000000" w:themeColor="text1"/>
          <w:sz w:val="32"/>
          <w:szCs w:val="32"/>
          <w:highlight w:val="none"/>
          <w14:textFill>
            <w14:solidFill>
              <w14:schemeClr w14:val="tx1"/>
            </w14:solidFill>
          </w14:textFill>
        </w:rPr>
      </w:pPr>
    </w:p>
    <w:p w14:paraId="420DB834">
      <w:pPr>
        <w:spacing w:line="360" w:lineRule="auto"/>
        <w:rPr>
          <w:rFonts w:hint="eastAsia" w:ascii="宋体" w:hAnsi="宋体" w:cs="宋体"/>
          <w:color w:val="000000" w:themeColor="text1"/>
          <w:sz w:val="32"/>
          <w:szCs w:val="32"/>
          <w:highlight w:val="none"/>
          <w14:textFill>
            <w14:solidFill>
              <w14:schemeClr w14:val="tx1"/>
            </w14:solidFill>
          </w14:textFill>
        </w:rPr>
      </w:pPr>
    </w:p>
    <w:p w14:paraId="162FD0B1">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14:paraId="40F899B1">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供应商须知</w:t>
      </w:r>
    </w:p>
    <w:p w14:paraId="2DD9DB3D">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0EF32C20">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14:paraId="1F392218">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6A76588F">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3538EA08">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14:paraId="3FC45CE4">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60363CF6">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16FBE884">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0FEC05AB">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35D3C614">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43A123C8">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38AA1E51">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225F08B5">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3008131B">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78EF1D9A">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054016C4">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3A47D68A">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039CC1BF">
      <w:pPr>
        <w:spacing w:line="360" w:lineRule="auto"/>
        <w:rPr>
          <w:rFonts w:hint="eastAsia" w:ascii="宋体" w:hAnsi="宋体" w:cs="宋体"/>
          <w:color w:val="000000" w:themeColor="text1"/>
          <w:sz w:val="24"/>
          <w:highlight w:val="none"/>
          <w14:textFill>
            <w14:solidFill>
              <w14:schemeClr w14:val="tx1"/>
            </w14:solidFill>
          </w14:textFill>
        </w:rPr>
      </w:pPr>
    </w:p>
    <w:p w14:paraId="786F8AAA">
      <w:pPr>
        <w:adjustRightInd/>
        <w:spacing w:line="360" w:lineRule="auto"/>
        <w:jc w:val="center"/>
        <w:outlineLvl w:val="0"/>
        <w:rPr>
          <w:rFonts w:hint="eastAsia"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14:paraId="665CEB22">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项目概况</w:t>
      </w:r>
    </w:p>
    <w:p w14:paraId="3058FD05">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s="仿宋_GB2312"/>
          <w:color w:val="000000" w:themeColor="text1"/>
          <w:sz w:val="24"/>
          <w:highlight w:val="none"/>
          <w:u w:val="single"/>
          <w:lang w:eastAsia="zh-CN"/>
          <w14:textFill>
            <w14:solidFill>
              <w14:schemeClr w14:val="tx1"/>
            </w14:solidFill>
          </w14:textFill>
        </w:rPr>
        <w:t>杭州工艺美术博物馆多媒体提升改造项目</w:t>
      </w:r>
      <w:r>
        <w:rPr>
          <w:rFonts w:hint="eastAsia" w:ascii="宋体" w:hAnsi="宋体"/>
          <w:color w:val="000000" w:themeColor="text1"/>
          <w:sz w:val="24"/>
          <w:highlight w:val="none"/>
          <w14:textFill>
            <w14:solidFill>
              <w14:schemeClr w14:val="tx1"/>
            </w14:solidFill>
          </w14:textFill>
        </w:rPr>
        <w:t>招标项目的潜在供应商应在政采云平台（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76"/>
          <w:rFonts w:ascii="宋体" w:hAnsi="宋体" w:eastAsia="宋体" w:cs="Times New Roman"/>
          <w:snapToGrid/>
          <w:color w:val="000000" w:themeColor="text1"/>
          <w:kern w:val="2"/>
          <w:sz w:val="24"/>
          <w:szCs w:val="24"/>
          <w:highlight w:val="none"/>
          <w14:textFill>
            <w14:solidFill>
              <w14:schemeClr w14:val="tx1"/>
            </w14:solidFill>
          </w14:textFill>
        </w:rPr>
        <w:t>https://www.zcygov.cn/）获取（下载）</w:t>
      </w:r>
      <w:r>
        <w:rPr>
          <w:rStyle w:val="76"/>
          <w:rFonts w:hint="eastAsia" w:ascii="宋体" w:hAnsi="宋体" w:eastAsia="宋体" w:cs="Times New Roman"/>
          <w:snapToGrid/>
          <w:color w:val="000000" w:themeColor="text1"/>
          <w:kern w:val="2"/>
          <w:sz w:val="24"/>
          <w:szCs w:val="24"/>
          <w:highlight w:val="none"/>
          <w14:textFill>
            <w14:solidFill>
              <w14:schemeClr w14:val="tx1"/>
            </w14:solidFill>
          </w14:textFill>
        </w:rPr>
        <w:t>采购文件</w:t>
      </w:r>
      <w:r>
        <w:rPr>
          <w:rStyle w:val="76"/>
          <w:rFonts w:ascii="宋体" w:hAnsi="宋体" w:eastAsia="宋体" w:cs="Times New Roman"/>
          <w:snapToGrid/>
          <w:color w:val="000000" w:themeColor="text1"/>
          <w:kern w:val="2"/>
          <w:sz w:val="24"/>
          <w:szCs w:val="24"/>
          <w:highlight w:val="none"/>
          <w14:textFill>
            <w14:solidFill>
              <w14:schemeClr w14:val="tx1"/>
            </w14:solidFill>
          </w14:textFill>
        </w:rPr>
        <w:t>，并于</w:t>
      </w:r>
      <w:r>
        <w:rPr>
          <w:rStyle w:val="76"/>
          <w:rFonts w:hint="eastAsia" w:ascii="宋体" w:hAnsi="宋体" w:cs="Times New Roman"/>
          <w:snapToGrid/>
          <w:color w:val="000000" w:themeColor="text1"/>
          <w:kern w:val="2"/>
          <w:sz w:val="24"/>
          <w:szCs w:val="24"/>
          <w:highlight w:val="none"/>
          <w14:textFill>
            <w14:solidFill>
              <w14:schemeClr w14:val="tx1"/>
            </w14:solidFill>
          </w14:textFill>
        </w:rPr>
        <w:t>202</w:t>
      </w:r>
      <w:r>
        <w:rPr>
          <w:rStyle w:val="76"/>
          <w:rFonts w:hint="eastAsia" w:ascii="宋体" w:hAnsi="宋体" w:eastAsia="黑体" w:cs="Times New Roman"/>
          <w:snapToGrid/>
          <w:color w:val="000000" w:themeColor="text1"/>
          <w:kern w:val="2"/>
          <w:sz w:val="24"/>
          <w:szCs w:val="24"/>
          <w:highlight w:val="none"/>
          <w:lang w:val="en-US" w:eastAsia="zh-CN"/>
          <w14:textFill>
            <w14:solidFill>
              <w14:schemeClr w14:val="tx1"/>
            </w14:solidFill>
          </w14:textFill>
        </w:rPr>
        <w:t>5</w:t>
      </w:r>
      <w:r>
        <w:rPr>
          <w:rStyle w:val="76"/>
          <w:rFonts w:ascii="宋体" w:hAnsi="宋体" w:eastAsia="宋体" w:cs="Times New Roman"/>
          <w:snapToGrid/>
          <w:color w:val="000000" w:themeColor="text1"/>
          <w:kern w:val="2"/>
          <w:sz w:val="24"/>
          <w:szCs w:val="24"/>
          <w:highlight w:val="none"/>
          <w14:textFill>
            <w14:solidFill>
              <w14:schemeClr w14:val="tx1"/>
            </w14:solidFill>
          </w14:textFill>
        </w:rPr>
        <w:t>年</w:t>
      </w:r>
      <w:r>
        <w:rPr>
          <w:rStyle w:val="76"/>
          <w:rFonts w:hint="eastAsia" w:ascii="宋体" w:hAnsi="宋体" w:cs="Times New Roman"/>
          <w:snapToGrid/>
          <w:color w:val="000000" w:themeColor="text1"/>
          <w:kern w:val="2"/>
          <w:sz w:val="24"/>
          <w:szCs w:val="24"/>
          <w:highlight w:val="none"/>
          <w:lang w:val="en-US" w:eastAsia="zh-CN"/>
          <w14:textFill>
            <w14:solidFill>
              <w14:schemeClr w14:val="tx1"/>
            </w14:solidFill>
          </w14:textFill>
        </w:rPr>
        <w:t>02</w:t>
      </w:r>
      <w:r>
        <w:rPr>
          <w:rStyle w:val="76"/>
          <w:rFonts w:hint="eastAsia" w:ascii="宋体" w:hAnsi="宋体" w:eastAsia="宋体" w:cs="Times New Roman"/>
          <w:snapToGrid/>
          <w:color w:val="000000" w:themeColor="text1"/>
          <w:kern w:val="2"/>
          <w:sz w:val="24"/>
          <w:szCs w:val="24"/>
          <w:highlight w:val="none"/>
          <w14:textFill>
            <w14:solidFill>
              <w14:schemeClr w14:val="tx1"/>
            </w14:solidFill>
          </w14:textFill>
        </w:rPr>
        <w:t>月</w:t>
      </w:r>
      <w:r>
        <w:rPr>
          <w:rStyle w:val="76"/>
          <w:rFonts w:hint="eastAsia" w:ascii="宋体" w:hAnsi="宋体" w:cs="Times New Roman"/>
          <w:snapToGrid/>
          <w:color w:val="000000" w:themeColor="text1"/>
          <w:kern w:val="2"/>
          <w:sz w:val="24"/>
          <w:szCs w:val="24"/>
          <w:highlight w:val="none"/>
          <w:lang w:val="en-US" w:eastAsia="zh-CN"/>
          <w14:textFill>
            <w14:solidFill>
              <w14:schemeClr w14:val="tx1"/>
            </w14:solidFill>
          </w14:textFill>
        </w:rPr>
        <w:t xml:space="preserve"> 17</w:t>
      </w:r>
      <w:r>
        <w:rPr>
          <w:rStyle w:val="76"/>
          <w:rFonts w:hint="eastAsia" w:ascii="宋体" w:hAnsi="宋体" w:eastAsia="宋体" w:cs="Times New Roman"/>
          <w:snapToGrid/>
          <w:color w:val="000000" w:themeColor="text1"/>
          <w:kern w:val="2"/>
          <w:sz w:val="24"/>
          <w:szCs w:val="24"/>
          <w:highlight w:val="none"/>
          <w14:textFill>
            <w14:solidFill>
              <w14:schemeClr w14:val="tx1"/>
            </w14:solidFill>
          </w14:textFill>
        </w:rPr>
        <w:t>日</w:t>
      </w:r>
      <w:r>
        <w:rPr>
          <w:rStyle w:val="76"/>
          <w:rFonts w:hint="eastAsia" w:ascii="宋体" w:hAnsi="宋体" w:eastAsia="黑体" w:cs="Times New Roman"/>
          <w:snapToGrid/>
          <w:color w:val="000000" w:themeColor="text1"/>
          <w:kern w:val="2"/>
          <w:sz w:val="24"/>
          <w:szCs w:val="24"/>
          <w:highlight w:val="none"/>
          <w:lang w:val="en-US" w:eastAsia="zh-CN"/>
          <w14:textFill>
            <w14:solidFill>
              <w14:schemeClr w14:val="tx1"/>
            </w14:solidFill>
          </w14:textFill>
        </w:rPr>
        <w:t>14</w:t>
      </w:r>
      <w:r>
        <w:rPr>
          <w:rStyle w:val="76"/>
          <w:rFonts w:hint="eastAsia" w:ascii="宋体" w:hAnsi="宋体" w:eastAsia="宋体" w:cs="Times New Roman"/>
          <w:snapToGrid/>
          <w:color w:val="000000" w:themeColor="text1"/>
          <w:kern w:val="2"/>
          <w:sz w:val="24"/>
          <w:szCs w:val="24"/>
          <w:highlight w:val="none"/>
          <w14:textFill>
            <w14:solidFill>
              <w14:schemeClr w14:val="tx1"/>
            </w14:solidFill>
          </w14:textFill>
        </w:rPr>
        <w:t>点</w:t>
      </w:r>
      <w:r>
        <w:rPr>
          <w:rStyle w:val="76"/>
          <w:rFonts w:hint="eastAsia" w:ascii="宋体" w:hAnsi="宋体" w:cs="Times New Roman"/>
          <w:snapToGrid/>
          <w:color w:val="000000" w:themeColor="text1"/>
          <w:kern w:val="2"/>
          <w:sz w:val="24"/>
          <w:szCs w:val="24"/>
          <w:highlight w:val="none"/>
          <w14:textFill>
            <w14:solidFill>
              <w14:schemeClr w14:val="tx1"/>
            </w14:solidFill>
          </w14:textFill>
        </w:rPr>
        <w:t>00</w:t>
      </w:r>
      <w:r>
        <w:rPr>
          <w:rStyle w:val="76"/>
          <w:rFonts w:hint="eastAsia" w:ascii="宋体" w:hAnsi="宋体" w:eastAsia="宋体" w:cs="Times New Roman"/>
          <w:snapToGrid/>
          <w:color w:val="000000" w:themeColor="text1"/>
          <w:kern w:val="2"/>
          <w:sz w:val="24"/>
          <w:szCs w:val="24"/>
          <w:highlight w:val="none"/>
          <w14:textFill>
            <w14:solidFill>
              <w14:schemeClr w14:val="tx1"/>
            </w14:solidFill>
          </w14:textFill>
        </w:rPr>
        <w:t>分</w:t>
      </w:r>
      <w:r>
        <w:rPr>
          <w:rStyle w:val="76"/>
          <w:rFonts w:hint="eastAsia" w:ascii="宋体" w:hAnsi="宋体" w:eastAsia="宋体" w:cs="Times New Roman"/>
          <w:bCs/>
          <w:snapToGrid/>
          <w:color w:val="000000" w:themeColor="text1"/>
          <w:kern w:val="2"/>
          <w:sz w:val="24"/>
          <w:szCs w:val="24"/>
          <w:highlight w:val="none"/>
          <w14:textFill>
            <w14:solidFill>
              <w14:schemeClr w14:val="tx1"/>
            </w14:solidFill>
          </w14:textFill>
        </w:rPr>
        <w:t>00秒</w:t>
      </w:r>
      <w:r>
        <w:rPr>
          <w:rStyle w:val="76"/>
          <w:rFonts w:hint="eastAsia" w:ascii="宋体" w:hAnsi="宋体" w:eastAsia="宋体" w:cs="Times New Roman"/>
          <w:bCs/>
          <w:snapToGrid/>
          <w:color w:val="000000" w:themeColor="text1"/>
          <w:kern w:val="2"/>
          <w:sz w:val="24"/>
          <w:szCs w:val="24"/>
          <w:highlight w:val="none"/>
          <w14:textFill>
            <w14:solidFill>
              <w14:schemeClr w14:val="tx1"/>
            </w14:solidFill>
          </w14:textFill>
        </w:rPr>
        <w:fldChar w:fldCharType="end"/>
      </w:r>
      <w:r>
        <w:rPr>
          <w:rFonts w:hint="eastAsia" w:ascii="宋体" w:hAnsi="宋体"/>
          <w:bCs/>
          <w:color w:val="000000" w:themeColor="text1"/>
          <w:sz w:val="24"/>
          <w:highlight w:val="none"/>
          <w14:textFill>
            <w14:solidFill>
              <w14:schemeClr w14:val="tx1"/>
            </w14:solidFill>
          </w14:textFill>
        </w:rPr>
        <w:t>（北京时间）前</w:t>
      </w:r>
      <w:r>
        <w:rPr>
          <w:rFonts w:hint="eastAsia" w:ascii="宋体" w:hAnsi="宋体"/>
          <w:color w:val="000000" w:themeColor="text1"/>
          <w:sz w:val="24"/>
          <w:highlight w:val="none"/>
          <w14:textFill>
            <w14:solidFill>
              <w14:schemeClr w14:val="tx1"/>
            </w14:solidFill>
          </w14:textFill>
        </w:rPr>
        <w:t>递交（上传）投标文件。</w:t>
      </w:r>
    </w:p>
    <w:p w14:paraId="58758A21">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04372A51">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FYLFF202501-006</w:t>
      </w:r>
    </w:p>
    <w:p w14:paraId="3D757D22">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杭州工艺美术博物馆多媒体提升改造项目</w:t>
      </w:r>
    </w:p>
    <w:p w14:paraId="71D51608">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预算金额（元）：</w:t>
      </w:r>
      <w:r>
        <w:rPr>
          <w:rFonts w:hint="eastAsia" w:ascii="宋体" w:hAnsi="宋体" w:cs="宋体"/>
          <w:color w:val="000000" w:themeColor="text1"/>
          <w:sz w:val="24"/>
          <w:highlight w:val="none"/>
          <w:lang w:val="en-US" w:eastAsia="zh-CN"/>
          <w14:textFill>
            <w14:solidFill>
              <w14:schemeClr w14:val="tx1"/>
            </w14:solidFill>
          </w14:textFill>
        </w:rPr>
        <w:t>4075376</w:t>
      </w:r>
      <w:r>
        <w:rPr>
          <w:rFonts w:hint="eastAsia" w:ascii="宋体" w:hAnsi="宋体" w:cs="宋体"/>
          <w:color w:val="000000" w:themeColor="text1"/>
          <w:sz w:val="24"/>
          <w:highlight w:val="none"/>
          <w:lang w:eastAsia="zh-CN"/>
          <w14:textFill>
            <w14:solidFill>
              <w14:schemeClr w14:val="tx1"/>
            </w14:solidFill>
          </w14:textFill>
        </w:rPr>
        <w:t>.00</w:t>
      </w:r>
      <w:r>
        <w:rPr>
          <w:rFonts w:hint="eastAsia" w:ascii="宋体" w:hAnsi="宋体" w:cs="宋体"/>
          <w:color w:val="000000" w:themeColor="text1"/>
          <w:sz w:val="24"/>
          <w:highlight w:val="none"/>
          <w14:textFill>
            <w14:solidFill>
              <w14:schemeClr w14:val="tx1"/>
            </w14:solidFill>
          </w14:textFill>
        </w:rPr>
        <w:t>元</w:t>
      </w:r>
    </w:p>
    <w:p w14:paraId="7AFA56C3">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color w:val="000000" w:themeColor="text1"/>
          <w:sz w:val="24"/>
          <w:highlight w:val="none"/>
          <w:lang w:val="en-US" w:eastAsia="zh-CN"/>
          <w14:textFill>
            <w14:solidFill>
              <w14:schemeClr w14:val="tx1"/>
            </w14:solidFill>
          </w14:textFill>
        </w:rPr>
        <w:t>4075376</w:t>
      </w:r>
      <w:r>
        <w:rPr>
          <w:rFonts w:hint="eastAsia" w:ascii="宋体" w:hAnsi="宋体" w:cs="宋体"/>
          <w:color w:val="000000" w:themeColor="text1"/>
          <w:sz w:val="24"/>
          <w:highlight w:val="none"/>
          <w:lang w:eastAsia="zh-CN"/>
          <w14:textFill>
            <w14:solidFill>
              <w14:schemeClr w14:val="tx1"/>
            </w14:solidFill>
          </w14:textFill>
        </w:rPr>
        <w:t>.00</w:t>
      </w:r>
      <w:r>
        <w:rPr>
          <w:rFonts w:hint="eastAsia" w:ascii="宋体" w:hAnsi="宋体" w:cs="宋体"/>
          <w:color w:val="000000" w:themeColor="text1"/>
          <w:sz w:val="24"/>
          <w:highlight w:val="none"/>
          <w14:textFill>
            <w14:solidFill>
              <w14:schemeClr w14:val="tx1"/>
            </w14:solidFill>
          </w14:textFill>
        </w:rPr>
        <w:t>元</w:t>
      </w:r>
    </w:p>
    <w:p w14:paraId="79F1AEF1">
      <w:pPr>
        <w:pStyle w:val="18"/>
        <w:spacing w:line="360" w:lineRule="auto"/>
        <w:ind w:firstLine="0"/>
        <w:rPr>
          <w:rFonts w:hint="eastAsia" w:hAnsi="宋体" w:cs="宋体"/>
          <w:bCs/>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本</w:t>
      </w:r>
      <w:r>
        <w:rPr>
          <w:rFonts w:hint="eastAsia" w:ascii="宋体" w:hAnsi="宋体" w:eastAsia="宋体" w:cs="宋体"/>
          <w:color w:val="000000" w:themeColor="text1"/>
          <w:sz w:val="24"/>
          <w:highlight w:val="none"/>
          <w:lang w:eastAsia="zh-CN"/>
          <w14:textFill>
            <w14:solidFill>
              <w14:schemeClr w14:val="tx1"/>
            </w14:solidFill>
          </w14:textFill>
        </w:rPr>
        <w:t>项目</w:t>
      </w:r>
      <w:r>
        <w:rPr>
          <w:rFonts w:hint="eastAsia" w:ascii="宋体" w:hAnsi="宋体" w:eastAsia="宋体" w:cs="宋体"/>
          <w:color w:val="000000" w:themeColor="text1"/>
          <w:sz w:val="24"/>
          <w:highlight w:val="none"/>
          <w14:textFill>
            <w14:solidFill>
              <w14:schemeClr w14:val="tx1"/>
            </w14:solidFill>
          </w14:textFill>
        </w:rPr>
        <w:t>为</w:t>
      </w:r>
      <w:r>
        <w:rPr>
          <w:rFonts w:hint="eastAsia" w:ascii="宋体" w:hAnsi="宋体" w:cs="宋体"/>
          <w:color w:val="000000" w:themeColor="text1"/>
          <w:sz w:val="24"/>
          <w:highlight w:val="none"/>
          <w:lang w:eastAsia="zh-CN"/>
          <w14:textFill>
            <w14:solidFill>
              <w14:schemeClr w14:val="tx1"/>
            </w14:solidFill>
          </w14:textFill>
        </w:rPr>
        <w:t>杭州工艺美术</w:t>
      </w:r>
      <w:r>
        <w:rPr>
          <w:rFonts w:hint="eastAsia" w:ascii="宋体" w:hAnsi="宋体" w:cs="宋体"/>
          <w:color w:val="000000" w:themeColor="text1"/>
          <w:sz w:val="24"/>
          <w:highlight w:val="none"/>
          <w14:textFill>
            <w14:solidFill>
              <w14:schemeClr w14:val="tx1"/>
            </w14:solidFill>
          </w14:textFill>
        </w:rPr>
        <w:t>博物馆</w:t>
      </w:r>
      <w:r>
        <w:rPr>
          <w:rFonts w:hint="eastAsia" w:ascii="宋体" w:hAnsi="宋体" w:eastAsia="宋体" w:cs="宋体"/>
          <w:color w:val="000000" w:themeColor="text1"/>
          <w:sz w:val="24"/>
          <w:highlight w:val="none"/>
          <w14:textFill>
            <w14:solidFill>
              <w14:schemeClr w14:val="tx1"/>
            </w14:solidFill>
          </w14:textFill>
        </w:rPr>
        <w:t>多媒体项目提升改造</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位于拱宸桥桥西历史文化街区。本次多媒体改造为杭州工艺美术博物馆三楼基本陈列，拟运用体感、数字人、沉浸式等多媒体技术对中国扇博物馆包括入口前言、序厅、石雕、木雕、微雕、陶瓷工艺、织绣、编织、雷峰塔铜雕等区域范围进行数字化提升</w:t>
      </w:r>
      <w:r>
        <w:rPr>
          <w:rFonts w:hint="eastAsia" w:hAnsi="宋体" w:cs="宋体"/>
          <w:color w:val="000000" w:themeColor="text1"/>
          <w:sz w:val="24"/>
          <w:highlight w:val="none"/>
          <w14:textFill>
            <w14:solidFill>
              <w14:schemeClr w14:val="tx1"/>
            </w14:solidFill>
          </w14:textFill>
        </w:rPr>
        <w:t>。</w:t>
      </w:r>
      <w:r>
        <w:rPr>
          <w:rFonts w:hint="eastAsia" w:hAnsi="宋体"/>
          <w:snapToGrid/>
          <w:color w:val="000000" w:themeColor="text1"/>
          <w:kern w:val="2"/>
          <w:sz w:val="24"/>
          <w:szCs w:val="24"/>
          <w:highlight w:val="none"/>
          <w14:textFill>
            <w14:solidFill>
              <w14:schemeClr w14:val="tx1"/>
            </w14:solidFill>
          </w14:textFill>
        </w:rPr>
        <w:t>具体以采购文件第三部分采购需求为准，供应商可点击本公告下方“浏览采购文件”查看采购需求。</w:t>
      </w:r>
    </w:p>
    <w:p w14:paraId="32C4891F">
      <w:pPr>
        <w:pStyle w:val="134"/>
        <w:ind w:firstLine="482"/>
        <w:outlineLvl w:val="2"/>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w:t>
      </w:r>
      <w:r>
        <w:rPr>
          <w:rFonts w:hint="eastAsia" w:ascii="宋体" w:hAnsi="宋体" w:cs="宋体"/>
          <w:color w:val="000000" w:themeColor="text1"/>
          <w:highlight w:val="none"/>
          <w:u w:val="single"/>
          <w:lang w:val="en-US" w:eastAsia="zh-CN"/>
          <w14:textFill>
            <w14:solidFill>
              <w14:schemeClr w14:val="tx1"/>
            </w14:solidFill>
          </w14:textFill>
        </w:rPr>
        <w:t>90</w:t>
      </w:r>
      <w:r>
        <w:rPr>
          <w:rFonts w:hint="eastAsia" w:ascii="宋体" w:hAnsi="宋体" w:cs="宋体"/>
          <w:color w:val="000000" w:themeColor="text1"/>
          <w:highlight w:val="none"/>
          <w14:textFill>
            <w14:solidFill>
              <w14:schemeClr w14:val="tx1"/>
            </w14:solidFill>
          </w14:textFill>
        </w:rPr>
        <w:t>日历天</w:t>
      </w:r>
      <w:r>
        <w:rPr>
          <w:rFonts w:hint="eastAsia" w:ascii="宋体" w:hAnsi="宋体" w:cs="宋体"/>
          <w:color w:val="000000" w:themeColor="text1"/>
          <w:highlight w:val="none"/>
          <w14:textFill>
            <w14:solidFill>
              <w14:schemeClr w14:val="tx1"/>
            </w14:solidFill>
          </w14:textFill>
        </w:rPr>
        <w:t>（具体以合同签订时间为准，</w:t>
      </w:r>
      <w:r>
        <w:rPr>
          <w:rFonts w:hint="eastAsia" w:ascii="宋体" w:hAnsi="宋体" w:cs="宋体"/>
          <w:color w:val="000000" w:themeColor="text1"/>
          <w:highlight w:val="none"/>
          <w14:textFill>
            <w14:solidFill>
              <w14:schemeClr w14:val="tx1"/>
            </w14:solidFill>
          </w14:textFill>
        </w:rPr>
        <w:t>含完成设施设备供货安装及配套装饰等，</w:t>
      </w:r>
      <w:r>
        <w:rPr>
          <w:rFonts w:hint="eastAsia" w:ascii="宋体" w:hAnsi="宋体" w:cs="宋体"/>
          <w:color w:val="000000" w:themeColor="text1"/>
          <w:highlight w:val="none"/>
          <w:lang w:eastAsia="zh-CN"/>
          <w14:textFill>
            <w14:solidFill>
              <w14:schemeClr w14:val="tx1"/>
            </w14:solidFill>
          </w14:textFill>
        </w:rPr>
        <w:t>并通过采购人组织验收确认合格</w:t>
      </w:r>
      <w:r>
        <w:rPr>
          <w:rFonts w:hint="eastAsia" w:ascii="宋体" w:hAnsi="宋体" w:cs="宋体"/>
          <w:color w:val="000000" w:themeColor="text1"/>
          <w:highlight w:val="none"/>
          <w14:textFill>
            <w14:solidFill>
              <w14:schemeClr w14:val="tx1"/>
            </w14:solidFill>
          </w14:textFill>
        </w:rPr>
        <w:t>，投入运行</w:t>
      </w:r>
      <w:r>
        <w:rPr>
          <w:rFonts w:hint="eastAsia" w:ascii="宋体" w:hAnsi="宋体" w:cs="宋体"/>
          <w:color w:val="000000" w:themeColor="text1"/>
          <w:highlight w:val="none"/>
          <w14:textFill>
            <w14:solidFill>
              <w14:schemeClr w14:val="tx1"/>
            </w14:solidFill>
          </w14:textFill>
        </w:rPr>
        <w:t>）。</w:t>
      </w:r>
    </w:p>
    <w:p w14:paraId="2B4ACFA1">
      <w:pPr>
        <w:pStyle w:val="18"/>
        <w:spacing w:line="360" w:lineRule="auto"/>
        <w:ind w:firstLine="480"/>
        <w:rPr>
          <w:rFonts w:hint="eastAsia" w:hAnsi="宋体" w:cs="宋体"/>
          <w:color w:val="000000" w:themeColor="text1"/>
          <w:kern w:val="0"/>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r>
        <w:rPr>
          <w:rFonts w:ascii="Wingdings" w:hAnsi="Wingdings" w:cs="宋体"/>
          <w:color w:val="000000" w:themeColor="text1"/>
          <w:kern w:val="0"/>
          <w:sz w:val="24"/>
          <w:highlight w:val="none"/>
          <w14:textFill>
            <w14:solidFill>
              <w14:schemeClr w14:val="tx1"/>
            </w14:solidFill>
          </w14:textFill>
        </w:rPr>
        <w:t></w:t>
      </w:r>
      <w:r>
        <w:rPr>
          <w:rFonts w:hint="eastAsia" w:hAnsi="宋体" w:cs="宋体"/>
          <w:b/>
          <w:color w:val="000000" w:themeColor="text1"/>
          <w:sz w:val="24"/>
          <w:highlight w:val="none"/>
          <w14:textFill>
            <w14:solidFill>
              <w14:schemeClr w14:val="tx1"/>
            </w14:solidFill>
          </w14:textFill>
        </w:rPr>
        <w:t>是</w:t>
      </w:r>
      <w:r>
        <w:rPr>
          <w:rFonts w:hint="eastAsia" w:hAnsi="宋体" w:cs="宋体"/>
          <w:color w:val="000000" w:themeColor="text1"/>
          <w:kern w:val="0"/>
          <w:sz w:val="24"/>
          <w:highlight w:val="none"/>
          <w14:textFill>
            <w14:solidFill>
              <w14:schemeClr w14:val="tx1"/>
            </w14:solidFill>
          </w14:textFill>
        </w:rPr>
        <w:t>。</w:t>
      </w:r>
    </w:p>
    <w:p w14:paraId="1BF2E1CC">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w:t>
      </w:r>
      <w:bookmarkStart w:id="11" w:name="_Hlk101132948"/>
      <w:r>
        <w:rPr>
          <w:rFonts w:hint="eastAsia" w:ascii="宋体" w:hAnsi="宋体" w:cs="宋体"/>
          <w:b/>
          <w:color w:val="000000" w:themeColor="text1"/>
          <w:sz w:val="24"/>
          <w:highlight w:val="none"/>
          <w14:textFill>
            <w14:solidFill>
              <w14:schemeClr w14:val="tx1"/>
            </w14:solidFill>
          </w14:textFill>
        </w:rPr>
        <w:t>申请人的资格要求</w:t>
      </w:r>
      <w:bookmarkEnd w:id="11"/>
      <w:r>
        <w:rPr>
          <w:rFonts w:hint="eastAsia" w:ascii="宋体" w:hAnsi="宋体" w:cs="宋体"/>
          <w:b/>
          <w:color w:val="000000" w:themeColor="text1"/>
          <w:sz w:val="24"/>
          <w:highlight w:val="none"/>
          <w14:textFill>
            <w14:solidFill>
              <w14:schemeClr w14:val="tx1"/>
            </w14:solidFill>
          </w14:textFill>
        </w:rPr>
        <w:t>：</w:t>
      </w:r>
    </w:p>
    <w:p w14:paraId="3350E01F">
      <w:pPr>
        <w:spacing w:line="360" w:lineRule="auto"/>
        <w:ind w:firstLine="480"/>
        <w:rPr>
          <w:rFonts w:hint="eastAsia"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7AA7EF0B">
      <w:pPr>
        <w:spacing w:line="360" w:lineRule="auto"/>
        <w:ind w:firstLine="480" w:firstLineChars="200"/>
        <w:rPr>
          <w:rFonts w:hint="eastAsia"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.以联合体形式投标的，提供联合协议(本项目不接受联合体投标或者供应商不以联合体形式投标的，则不需要提供)；</w:t>
      </w:r>
    </w:p>
    <w:p w14:paraId="09BFAD18">
      <w:pPr>
        <w:spacing w:line="360" w:lineRule="auto"/>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w:t>
      </w:r>
      <w:r>
        <w:rPr>
          <w:rFonts w:hint="eastAsia" w:ascii="宋体" w:hAnsi="宋体" w:cs="宋体"/>
          <w:snapToGrid w:val="0"/>
          <w:color w:val="000000" w:themeColor="text1"/>
          <w:kern w:val="28"/>
          <w:sz w:val="24"/>
          <w:szCs w:val="20"/>
          <w:highlight w:val="none"/>
          <w14:textFill>
            <w14:solidFill>
              <w14:schemeClr w14:val="tx1"/>
            </w14:solidFill>
          </w14:textFill>
        </w:rPr>
        <w:t xml:space="preserve">格要求：供应商应合同分包形式参加，并按要求提供分包意向协议和中小企业声明函，分包意向协议中，中小企业合同金额应当达到 </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40</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cs="宋体"/>
          <w:snapToGrid w:val="0"/>
          <w:color w:val="000000" w:themeColor="text1"/>
          <w:kern w:val="28"/>
          <w:sz w:val="24"/>
          <w:szCs w:val="20"/>
          <w:highlight w:val="none"/>
          <w14:textFill>
            <w14:solidFill>
              <w14:schemeClr w14:val="tx1"/>
            </w14:solidFill>
          </w14:textFill>
        </w:rPr>
        <w:t>其中小微企业合同金额应当达到70%</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cs="宋体"/>
          <w:snapToGrid w:val="0"/>
          <w:color w:val="000000" w:themeColor="text1"/>
          <w:kern w:val="28"/>
          <w:sz w:val="24"/>
          <w:szCs w:val="20"/>
          <w:highlight w:val="none"/>
          <w14:textFill>
            <w14:solidFill>
              <w14:schemeClr w14:val="tx1"/>
            </w14:solidFill>
          </w14:textFill>
        </w:rPr>
        <w:t>，如果供应商提供的所有标的均由中小企业制造、承建或承接，并相应达到了前述比例要求，无需再向中小企业分包，按要求提供中小企业声明函</w:t>
      </w:r>
      <w:r>
        <w:rPr>
          <w:rFonts w:hint="eastAsia" w:ascii="宋体" w:hAnsi="宋体" w:cs="宋体"/>
          <w:color w:val="000000" w:themeColor="text1"/>
          <w:sz w:val="24"/>
          <w:highlight w:val="none"/>
          <w14:textFill>
            <w14:solidFill>
              <w14:schemeClr w14:val="tx1"/>
            </w14:solidFill>
          </w14:textFill>
        </w:rPr>
        <w:t>；</w:t>
      </w:r>
    </w:p>
    <w:p w14:paraId="0A7109C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color w:val="000000" w:themeColor="text1"/>
          <w:sz w:val="24"/>
          <w:highlight w:val="none"/>
          <w14:textFill>
            <w14:solidFill>
              <w14:schemeClr w14:val="tx1"/>
            </w14:solidFill>
          </w14:textFill>
        </w:rPr>
        <w:t>无</w:t>
      </w:r>
      <w:r>
        <w:rPr>
          <w:rFonts w:hint="eastAsia" w:ascii="宋体" w:hAnsi="宋体" w:cs="宋体"/>
          <w:color w:val="000000" w:themeColor="text1"/>
          <w:sz w:val="24"/>
          <w:highlight w:val="none"/>
          <w14:textFill>
            <w14:solidFill>
              <w14:schemeClr w14:val="tx1"/>
            </w14:solidFill>
          </w14:textFill>
        </w:rPr>
        <w:t>；</w:t>
      </w:r>
    </w:p>
    <w:p w14:paraId="15936CE2">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302792A">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三、获取采购文件</w:t>
      </w:r>
    </w:p>
    <w:p w14:paraId="61558232">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02</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17 </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72CB6DB2">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0B7DA44B">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1DE23A64">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2312CA0F">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7D662ADF">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02</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17 </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点00分00秒</w:t>
      </w:r>
      <w:r>
        <w:rPr>
          <w:rFonts w:hint="eastAsia" w:ascii="宋体" w:hAnsi="宋体" w:cs="宋体"/>
          <w:color w:val="000000" w:themeColor="text1"/>
          <w:sz w:val="24"/>
          <w:highlight w:val="none"/>
          <w14:textFill>
            <w14:solidFill>
              <w14:schemeClr w14:val="tx1"/>
            </w14:solidFill>
          </w14:textFill>
        </w:rPr>
        <w:t>（北京时间）</w:t>
      </w:r>
    </w:p>
    <w:p w14:paraId="009FE155">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2327B86B">
      <w:pPr>
        <w:spacing w:line="360" w:lineRule="auto"/>
        <w:ind w:firstLine="482" w:firstLineChars="200"/>
        <w:rPr>
          <w:rFonts w:hint="eastAsia"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02</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17</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点00分00秒</w:t>
      </w:r>
    </w:p>
    <w:p w14:paraId="55CA9961">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14:paraId="6FF362CE">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五、采购意向公告链接</w:t>
      </w:r>
    </w:p>
    <w:p w14:paraId="33B692E9">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https://zfcg.czt.zj.gov.cn/site/detail?parentId=600007&amp;articleId=MrJXcWzAgfTyDl6TEn13Yg%3D%3D</w:t>
      </w:r>
    </w:p>
    <w:p w14:paraId="513CA76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六、公告期限 </w:t>
      </w:r>
    </w:p>
    <w:p w14:paraId="7D204FE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6C9927DB">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七、其他补充事宜</w:t>
      </w:r>
    </w:p>
    <w:p w14:paraId="0390497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 </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14:textFill>
            <w14:solidFill>
              <w14:schemeClr w14:val="tx1"/>
            </w14:solidFill>
          </w14:textFill>
        </w:rPr>
        <w:t>。</w:t>
      </w:r>
    </w:p>
    <w:p w14:paraId="48386AB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264154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BCAB1A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采购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投标文件的传输递交：供应商在投标截止时间前将加密的投标文件上传至政府采购云平台，还可以在投标截止时间前直接提交或者以邮政快递方式递交备份投标文件1份。备份投标文件的制作、存储、密封详见采购文件第二部分第15点—“备份投标文件”；⑨投标文件的解密：供应商按照平台提示和采购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未在电子交易平台传输递交投标文件的，投标无效；⑩具体操作指南：详见政采云平台“服务中心-帮助文档-项目采购-操作流程-电子招投标-政府采购项目电子交易管理操作指南-供应商”。（3）采购文件公告期限与招标公告的公告期限一致。</w:t>
      </w:r>
    </w:p>
    <w:p w14:paraId="15AE48BA">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八、对本次采购提出询问、质疑、投诉，请按以下方式联系</w:t>
      </w:r>
    </w:p>
    <w:p w14:paraId="70581DF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1.采购人信息</w:t>
      </w:r>
    </w:p>
    <w:p w14:paraId="30A08C2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lang w:eastAsia="zh-CN"/>
          <w14:textFill>
            <w14:solidFill>
              <w14:schemeClr w14:val="tx1"/>
            </w14:solidFill>
          </w14:textFill>
        </w:rPr>
        <w:t>杭州工艺美术博物馆(杭州中国刀剪剑、扇业、伞业博物馆）</w:t>
      </w:r>
      <w:r>
        <w:rPr>
          <w:rFonts w:hint="eastAsia" w:ascii="宋体" w:hAnsi="宋体" w:cs="宋体"/>
          <w:color w:val="000000" w:themeColor="text1"/>
          <w:sz w:val="24"/>
          <w:highlight w:val="none"/>
          <w14:textFill>
            <w14:solidFill>
              <w14:schemeClr w14:val="tx1"/>
            </w14:solidFill>
          </w14:textFill>
        </w:rPr>
        <w:t xml:space="preserve"> </w:t>
      </w:r>
    </w:p>
    <w:p w14:paraId="54FB8F3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杭州市拱墅区小河路桥弄街36号</w:t>
      </w:r>
    </w:p>
    <w:p w14:paraId="109A9982">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w:t>
      </w:r>
    </w:p>
    <w:p w14:paraId="53416B5C">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szCs w:val="28"/>
          <w:highlight w:val="none"/>
          <w:lang w:val="en-US" w:eastAsia="zh-CN"/>
          <w14:textFill>
            <w14:solidFill>
              <w14:schemeClr w14:val="tx1"/>
            </w14:solidFill>
          </w14:textFill>
        </w:rPr>
        <w:t>裴嘉晖</w:t>
      </w:r>
    </w:p>
    <w:p w14:paraId="35E7779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w:t>
      </w:r>
      <w:r>
        <w:rPr>
          <w:rFonts w:hint="eastAsia" w:ascii="宋体" w:hAnsi="宋体" w:cs="宋体"/>
          <w:color w:val="000000" w:themeColor="text1"/>
          <w:sz w:val="24"/>
          <w:szCs w:val="28"/>
          <w:highlight w:val="none"/>
          <w14:textFill>
            <w14:solidFill>
              <w14:schemeClr w14:val="tx1"/>
            </w14:solidFill>
          </w14:textFill>
        </w:rPr>
        <w:t>0571-88197526</w:t>
      </w:r>
    </w:p>
    <w:p w14:paraId="596AF9F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w:t>
      </w:r>
      <w:r>
        <w:rPr>
          <w:rFonts w:hint="eastAsia" w:ascii="宋体" w:hAnsi="宋体" w:cs="宋体"/>
          <w:color w:val="000000" w:themeColor="text1"/>
          <w:sz w:val="24"/>
          <w:szCs w:val="28"/>
          <w:highlight w:val="none"/>
          <w14:textFill>
            <w14:solidFill>
              <w14:schemeClr w14:val="tx1"/>
            </w14:solidFill>
          </w14:textFill>
        </w:rPr>
        <w:t>徐虹</w:t>
      </w:r>
    </w:p>
    <w:p w14:paraId="6347A225">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w:t>
      </w:r>
      <w:r>
        <w:rPr>
          <w:rFonts w:hint="eastAsia" w:ascii="宋体" w:hAnsi="宋体" w:cs="宋体"/>
          <w:color w:val="000000" w:themeColor="text1"/>
          <w:sz w:val="24"/>
          <w:szCs w:val="28"/>
          <w:highlight w:val="none"/>
          <w14:textFill>
            <w14:solidFill>
              <w14:schemeClr w14:val="tx1"/>
            </w14:solidFill>
          </w14:textFill>
        </w:rPr>
        <w:t>0571-88197525</w:t>
      </w:r>
    </w:p>
    <w:p w14:paraId="7CC6830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2.采购代理机构信息            </w:t>
      </w:r>
    </w:p>
    <w:p w14:paraId="47D44AE9">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称：浙江泛亚工程咨询有限公司</w:t>
      </w:r>
    </w:p>
    <w:p w14:paraId="51CEFD7E">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址：杭州市天目山路181号天际大厦804</w:t>
      </w:r>
    </w:p>
    <w:p w14:paraId="4EE22D81">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项目联系人（询问）：</w:t>
      </w:r>
      <w:r>
        <w:rPr>
          <w:rFonts w:hint="eastAsia" w:ascii="宋体" w:hAnsi="宋体" w:cs="宋体"/>
          <w:color w:val="000000" w:themeColor="text1"/>
          <w:sz w:val="24"/>
          <w:highlight w:val="none"/>
          <w:lang w:val="en-US" w:eastAsia="zh-CN"/>
          <w14:textFill>
            <w14:solidFill>
              <w14:schemeClr w14:val="tx1"/>
            </w14:solidFill>
          </w14:textFill>
        </w:rPr>
        <w:t>李芳芳</w:t>
      </w:r>
    </w:p>
    <w:p w14:paraId="2E8C78F3">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项目联系方式（询问）：13605802875</w:t>
      </w:r>
    </w:p>
    <w:p w14:paraId="4AF0E9E3">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w:t>
      </w:r>
      <w:r>
        <w:rPr>
          <w:rFonts w:hint="eastAsia" w:ascii="宋体" w:hAnsi="宋体" w:cs="宋体"/>
          <w:color w:val="000000" w:themeColor="text1"/>
          <w:sz w:val="24"/>
          <w:highlight w:val="none"/>
          <w:lang w:val="en-US" w:eastAsia="zh-CN"/>
          <w14:textFill>
            <w14:solidFill>
              <w14:schemeClr w14:val="tx1"/>
            </w14:solidFill>
          </w14:textFill>
        </w:rPr>
        <w:t>杨佩瑾</w:t>
      </w:r>
    </w:p>
    <w:p w14:paraId="3213E96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w:t>
      </w:r>
      <w:r>
        <w:rPr>
          <w:rFonts w:hint="eastAsia" w:ascii="宋体" w:hAnsi="宋体" w:cs="宋体"/>
          <w:color w:val="000000" w:themeColor="text1"/>
          <w:sz w:val="24"/>
          <w:highlight w:val="none"/>
          <w:lang w:val="en-US" w:eastAsia="zh-CN"/>
          <w14:textFill>
            <w14:solidFill>
              <w14:schemeClr w14:val="tx1"/>
            </w14:solidFill>
          </w14:textFill>
        </w:rPr>
        <w:t>15068827539</w:t>
      </w:r>
    </w:p>
    <w:p w14:paraId="69DF630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3.同级政府采购监督管理部门            </w:t>
      </w:r>
    </w:p>
    <w:p w14:paraId="212C8C9B">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名称：杭州市财政局政府采购监管处、</w:t>
      </w:r>
      <w:bookmarkStart w:id="561" w:name="_GoBack"/>
      <w:bookmarkEnd w:id="561"/>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浙江省政府采购行政裁决服务中心（杭州）</w:t>
      </w:r>
    </w:p>
    <w:p w14:paraId="50116EAE">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地址：杭州市上城区清泰街549号城建综合大楼11楼（快递仅限ems或顺丰）</w:t>
      </w:r>
    </w:p>
    <w:p w14:paraId="683E640A">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传真：/</w:t>
      </w:r>
      <w:r>
        <w:rPr>
          <w:rFonts w:hint="eastAsia" w:cs="宋体"/>
          <w:color w:val="000000" w:themeColor="text1"/>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联系人：朱女士/王女士</w:t>
      </w:r>
    </w:p>
    <w:p w14:paraId="0ECE4F27">
      <w:pPr>
        <w:pStyle w:val="5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监督投诉电话：0571-87800218,0571-87227671</w:t>
      </w:r>
    </w:p>
    <w:p w14:paraId="2DD497C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7B0D6EF0">
      <w:pPr>
        <w:spacing w:line="360" w:lineRule="auto"/>
        <w:ind w:firstLine="480" w:firstLineChars="200"/>
        <w:rPr>
          <w:rFonts w:hint="eastAsia" w:hAnsi="宋体" w:cs="宋体"/>
          <w:b/>
          <w:color w:val="000000" w:themeColor="text1"/>
          <w:sz w:val="36"/>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433CBA2B">
      <w:pPr>
        <w:pStyle w:val="6"/>
        <w:rPr>
          <w:rFonts w:hint="eastAsia" w:ascii="宋体"/>
          <w:snapToGrid w:val="0"/>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151E1652">
      <w:pPr>
        <w:adjustRightInd/>
        <w:spacing w:line="360" w:lineRule="auto"/>
        <w:jc w:val="center"/>
        <w:outlineLvl w:val="0"/>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供应商须知</w:t>
      </w:r>
      <w:bookmarkEnd w:id="9"/>
    </w:p>
    <w:p w14:paraId="760D8475">
      <w:pPr>
        <w:adjustRightInd/>
        <w:spacing w:line="360" w:lineRule="auto"/>
        <w:ind w:firstLine="3845" w:firstLineChars="1197"/>
        <w:outlineLvl w:val="0"/>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E074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E612D5C">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8B23853">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040C7E4">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24A27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2" w:hRule="atLeast"/>
          <w:tblHeader/>
        </w:trPr>
        <w:tc>
          <w:tcPr>
            <w:tcW w:w="629" w:type="dxa"/>
            <w:tcBorders>
              <w:top w:val="single" w:color="auto" w:sz="4" w:space="0"/>
              <w:left w:val="single" w:color="auto" w:sz="4" w:space="0"/>
              <w:bottom w:val="single" w:color="auto" w:sz="4" w:space="0"/>
              <w:right w:val="single" w:color="auto" w:sz="4" w:space="0"/>
            </w:tcBorders>
          </w:tcPr>
          <w:p w14:paraId="196305AA">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26C5BC8A">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DDFE150">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F824DE8">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货物类，单一产品或</w:t>
            </w:r>
            <w:r>
              <w:rPr>
                <w:rFonts w:hint="eastAsia" w:ascii="宋体" w:hAnsi="宋体" w:cs="宋体"/>
                <w:color w:val="000000" w:themeColor="text1"/>
                <w:kern w:val="0"/>
                <w:sz w:val="24"/>
                <w:highlight w:val="none"/>
                <w14:textFill>
                  <w14:solidFill>
                    <w14:schemeClr w14:val="tx1"/>
                  </w14:solidFill>
                </w14:textFill>
              </w:rPr>
              <w:t>核心产品为：</w:t>
            </w:r>
            <w:r>
              <w:rPr>
                <w:rFonts w:hint="eastAsia" w:ascii="宋体" w:hAnsi="宋体" w:cs="宋体"/>
                <w:color w:val="000000" w:themeColor="text1"/>
                <w:kern w:val="0"/>
                <w:sz w:val="24"/>
                <w:highlight w:val="none"/>
                <w:u w:val="single"/>
                <w:lang w:val="en-US" w:eastAsia="zh-CN"/>
                <w14:textFill>
                  <w14:solidFill>
                    <w14:schemeClr w14:val="tx1"/>
                  </w14:solidFill>
                </w14:textFill>
              </w:rPr>
              <w:t>P1.5COB封装高效节能显示设备</w:t>
            </w:r>
            <w:r>
              <w:rPr>
                <w:rFonts w:hint="eastAsia" w:ascii="宋体" w:hAnsi="宋体" w:cs="宋体"/>
                <w:color w:val="000000" w:themeColor="text1"/>
                <w:sz w:val="24"/>
                <w:highlight w:val="none"/>
                <w14:textFill>
                  <w14:solidFill>
                    <w14:schemeClr w14:val="tx1"/>
                  </w14:solidFill>
                </w14:textFill>
              </w:rPr>
              <w:t>。</w:t>
            </w:r>
          </w:p>
        </w:tc>
      </w:tr>
      <w:tr w14:paraId="467161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8" w:hRule="atLeast"/>
          <w:tblHeader/>
        </w:trPr>
        <w:tc>
          <w:tcPr>
            <w:tcW w:w="629" w:type="dxa"/>
            <w:tcBorders>
              <w:top w:val="single" w:color="auto" w:sz="4" w:space="0"/>
              <w:left w:val="single" w:color="auto" w:sz="4" w:space="0"/>
              <w:bottom w:val="single" w:color="auto" w:sz="4" w:space="0"/>
              <w:right w:val="single" w:color="auto" w:sz="4" w:space="0"/>
            </w:tcBorders>
          </w:tcPr>
          <w:p w14:paraId="1F54E19B">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648B6D8F">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BA17AB1">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2A44050">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（1）标的：</w:t>
            </w:r>
            <w:r>
              <w:rPr>
                <w:rFonts w:hint="eastAsia" w:ascii="宋体" w:hAnsi="宋体" w:cs="宋体"/>
                <w:color w:val="000000" w:themeColor="text1"/>
                <w:kern w:val="0"/>
                <w:sz w:val="24"/>
                <w:highlight w:val="none"/>
                <w:u w:val="single"/>
                <w:lang w:eastAsia="zh-CN"/>
                <w14:textFill>
                  <w14:solidFill>
                    <w14:schemeClr w14:val="tx1"/>
                  </w14:solidFill>
                </w14:textFill>
              </w:rPr>
              <w:t>杭州工艺美术博物馆多媒体提升改造</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根据《关于印发中小企业划型标准规定的通知》（工信部联企业〔2011〕300号），</w:t>
            </w:r>
            <w:r>
              <w:rPr>
                <w:rFonts w:hint="eastAsia" w:ascii="宋体" w:hAnsi="宋体" w:eastAsia="宋体" w:cs="宋体"/>
                <w:color w:val="000000" w:themeColor="text1"/>
                <w:kern w:val="0"/>
                <w:sz w:val="24"/>
                <w:highlight w:val="none"/>
                <w:lang w:eastAsia="zh-CN"/>
                <w14:textFill>
                  <w14:solidFill>
                    <w14:schemeClr w14:val="tx1"/>
                  </w14:solidFill>
                </w14:textFill>
              </w:rPr>
              <w:t>本项目按所属行业为</w:t>
            </w:r>
            <w:r>
              <w:rPr>
                <w:rFonts w:hint="eastAsia" w:ascii="宋体" w:hAnsi="宋体" w:eastAsia="宋体" w:cs="宋体"/>
                <w:b/>
                <w:bCs/>
                <w:color w:val="000000" w:themeColor="text1"/>
                <w:kern w:val="0"/>
                <w:sz w:val="24"/>
                <w:highlight w:val="none"/>
                <w:u w:val="single"/>
                <w:lang w:eastAsia="zh-CN"/>
                <w14:textFill>
                  <w14:solidFill>
                    <w14:schemeClr w14:val="tx1"/>
                  </w14:solidFill>
                </w14:textFill>
              </w:rPr>
              <w:t>“</w:t>
            </w:r>
            <w:r>
              <w:rPr>
                <w:rFonts w:hint="eastAsia" w:ascii="宋体" w:hAnsi="宋体" w:eastAsia="宋体" w:cs="宋体"/>
                <w:b/>
                <w:bCs/>
                <w:color w:val="000000" w:themeColor="text1"/>
                <w:kern w:val="0"/>
                <w:sz w:val="24"/>
                <w:highlight w:val="none"/>
                <w:u w:val="single"/>
                <w:lang w:val="en-US" w:eastAsia="zh-CN"/>
                <w14:textFill>
                  <w14:solidFill>
                    <w14:schemeClr w14:val="tx1"/>
                  </w14:solidFill>
                </w14:textFill>
              </w:rPr>
              <w:t>工业</w:t>
            </w:r>
            <w:r>
              <w:rPr>
                <w:rFonts w:hint="eastAsia" w:ascii="宋体" w:hAnsi="宋体" w:eastAsia="宋体" w:cs="宋体"/>
                <w:b/>
                <w:bCs/>
                <w:color w:val="000000" w:themeColor="text1"/>
                <w:kern w:val="0"/>
                <w:sz w:val="24"/>
                <w:highlight w:val="none"/>
                <w:u w:val="single"/>
                <w:lang w:eastAsia="zh-CN"/>
                <w14:textFill>
                  <w14:solidFill>
                    <w14:schemeClr w14:val="tx1"/>
                  </w14:solidFill>
                </w14:textFill>
              </w:rPr>
              <w:t>行业”</w:t>
            </w:r>
            <w:r>
              <w:rPr>
                <w:rFonts w:hint="eastAsia" w:ascii="宋体" w:hAnsi="宋体" w:eastAsia="宋体" w:cs="宋体"/>
                <w:color w:val="000000" w:themeColor="text1"/>
                <w:kern w:val="0"/>
                <w:sz w:val="24"/>
                <w:highlight w:val="none"/>
                <w:lang w:eastAsia="zh-CN"/>
                <w14:textFill>
                  <w14:solidFill>
                    <w14:schemeClr w14:val="tx1"/>
                  </w14:solidFill>
                </w14:textFill>
              </w:rPr>
              <w:t>。</w:t>
            </w:r>
          </w:p>
          <w:p w14:paraId="7702806B">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根据</w:t>
            </w:r>
            <w:r>
              <w:rPr>
                <w:rFonts w:hint="eastAsia" w:ascii="宋体" w:hAnsi="宋体" w:eastAsia="宋体" w:cs="宋体"/>
                <w:color w:val="000000" w:themeColor="text1"/>
                <w:kern w:val="0"/>
                <w:sz w:val="24"/>
                <w:highlight w:val="none"/>
                <w:lang w:eastAsia="zh-CN"/>
                <w14:textFill>
                  <w14:solidFill>
                    <w14:schemeClr w14:val="tx1"/>
                  </w14:solidFill>
                </w14:textFill>
              </w:rPr>
              <w:t>《关于印发中小企业划型标准规定的通知》（工信部联企业〔2011〕300）第</w:t>
            </w:r>
            <w:r>
              <w:rPr>
                <w:rFonts w:hint="eastAsia" w:ascii="宋体" w:hAnsi="宋体" w:eastAsia="宋体" w:cs="宋体"/>
                <w:color w:val="000000" w:themeColor="text1"/>
                <w:kern w:val="0"/>
                <w:sz w:val="24"/>
                <w:highlight w:val="none"/>
                <w:lang w:val="en-US" w:eastAsia="zh-CN"/>
                <w14:textFill>
                  <w14:solidFill>
                    <w14:schemeClr w14:val="tx1"/>
                  </w14:solidFill>
                </w14:textFill>
              </w:rPr>
              <w:t>四条第</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二</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项规定</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b/>
                <w:bCs/>
                <w:color w:val="000000" w:themeColor="text1"/>
                <w:kern w:val="0"/>
                <w:sz w:val="24"/>
                <w:highlight w:val="none"/>
                <w:u w:val="single"/>
                <w:lang w:eastAsia="zh-CN"/>
                <w14:textFill>
                  <w14:solidFill>
                    <w14:schemeClr w14:val="tx1"/>
                  </w14:solidFill>
                </w14:textFill>
              </w:rPr>
              <w:t>“</w:t>
            </w:r>
            <w:r>
              <w:rPr>
                <w:rFonts w:hint="eastAsia" w:ascii="宋体" w:hAnsi="宋体" w:eastAsia="宋体" w:cs="宋体"/>
                <w:b/>
                <w:bCs/>
                <w:color w:val="000000" w:themeColor="text1"/>
                <w:kern w:val="0"/>
                <w:sz w:val="24"/>
                <w:highlight w:val="none"/>
                <w:u w:val="single"/>
                <w:lang w:val="en-US" w:eastAsia="zh-CN"/>
                <w14:textFill>
                  <w14:solidFill>
                    <w14:schemeClr w14:val="tx1"/>
                  </w14:solidFill>
                </w14:textFill>
              </w:rPr>
              <w:t>工业</w:t>
            </w:r>
            <w:r>
              <w:rPr>
                <w:rFonts w:hint="eastAsia" w:ascii="宋体" w:hAnsi="宋体" w:eastAsia="宋体" w:cs="宋体"/>
                <w:b/>
                <w:bCs/>
                <w:color w:val="000000" w:themeColor="text1"/>
                <w:kern w:val="0"/>
                <w:sz w:val="24"/>
                <w:highlight w:val="none"/>
                <w:u w:val="single"/>
                <w:lang w:eastAsia="zh-CN"/>
                <w14:textFill>
                  <w14:solidFill>
                    <w14:schemeClr w14:val="tx1"/>
                  </w14:solidFill>
                </w14:textFill>
              </w:rPr>
              <w:t>行业”</w:t>
            </w:r>
            <w:r>
              <w:rPr>
                <w:rFonts w:hint="eastAsia" w:ascii="宋体" w:hAnsi="宋体" w:eastAsia="宋体" w:cs="宋体"/>
                <w:color w:val="000000" w:themeColor="text1"/>
                <w:kern w:val="0"/>
                <w:sz w:val="24"/>
                <w:highlight w:val="none"/>
                <w:lang w:eastAsia="zh-CN"/>
                <w14:textFill>
                  <w14:solidFill>
                    <w14:schemeClr w14:val="tx1"/>
                  </w14:solidFill>
                </w14:textFill>
              </w:rPr>
              <w:t>从业人员1000人以下或营业收入40000万元以下的为中小微型企业。其中，从业人员300 人及以上，且营业收入2000万元及以上的为中型企业;从业人员20人及以上，且营业收入300万元及以上的为小型企业:从业人员20人以下或营业收入300万元以下的为微型企业。</w:t>
            </w:r>
          </w:p>
          <w:p w14:paraId="73B8C999">
            <w:pPr>
              <w:pageBreakBefore w:val="0"/>
              <w:widowControl w:val="0"/>
              <w:kinsoku/>
              <w:wordWrap/>
              <w:overflowPunct/>
              <w:topLinePunct w:val="0"/>
              <w:autoSpaceDE/>
              <w:autoSpaceDN/>
              <w:bidi w:val="0"/>
              <w:adjustRightInd/>
              <w:snapToGrid/>
              <w:spacing w:line="312" w:lineRule="auto"/>
              <w:jc w:val="left"/>
              <w:textAlignment w:val="auto"/>
              <w:rPr>
                <w:rFonts w:hint="default" w:ascii="宋体" w:hAnsi="宋体" w:eastAsia="宋体" w:cs="宋体"/>
                <w:b/>
                <w:bCs/>
                <w:color w:val="000000" w:themeColor="text1"/>
                <w:kern w:val="0"/>
                <w:sz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（2）本项目</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是否</w:t>
            </w:r>
            <w:r>
              <w:rPr>
                <w:rFonts w:hint="eastAsia" w:ascii="宋体" w:hAnsi="宋体" w:eastAsia="宋体" w:cs="宋体"/>
                <w:b/>
                <w:bCs/>
                <w:color w:val="000000" w:themeColor="text1"/>
                <w:kern w:val="0"/>
                <w:sz w:val="24"/>
                <w:highlight w:val="none"/>
                <w14:textFill>
                  <w14:solidFill>
                    <w14:schemeClr w14:val="tx1"/>
                  </w14:solidFill>
                </w14:textFill>
              </w:rPr>
              <w:t>为专门面向中小企业预留采购份额的采购项目</w:t>
            </w:r>
            <w:r>
              <w:rPr>
                <w:rFonts w:hint="eastAsia" w:ascii="宋体" w:hAnsi="宋体" w:eastAsia="宋体" w:cs="宋体"/>
                <w:b/>
                <w:bCs/>
                <w:color w:val="000000" w:themeColor="text1"/>
                <w:kern w:val="0"/>
                <w:sz w:val="24"/>
                <w:highlight w:val="none"/>
                <w:lang w:eastAsia="zh-CN"/>
                <w14:textFill>
                  <w14:solidFill>
                    <w14:schemeClr w14:val="tx1"/>
                  </w14:solidFill>
                </w14:textFill>
              </w:rPr>
              <w:t>：</w:t>
            </w:r>
            <w:r>
              <w:rPr>
                <w:rFonts w:hint="eastAsia" w:ascii="宋体" w:hAnsi="宋体" w:eastAsia="宋体" w:cs="宋体"/>
                <w:b/>
                <w:bCs/>
                <w:color w:val="000000" w:themeColor="text1"/>
                <w:kern w:val="0"/>
                <w:sz w:val="24"/>
                <w:highlight w:val="none"/>
                <w:lang w:eastAsia="zh-CN"/>
                <w14:textFill>
                  <w14:solidFill>
                    <w14:schemeClr w14:val="tx1"/>
                  </w14:solidFill>
                </w14:textFill>
              </w:rPr>
              <w:sym w:font="Wingdings" w:char="00FE"/>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否。</w:t>
            </w:r>
          </w:p>
          <w:p w14:paraId="3A9C6474">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本招标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4E7D685">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（4）以联合体形式参加政府采购活动，联合体各方均为中小企业的，联合体视同中小企业。</w:t>
            </w:r>
          </w:p>
          <w:p w14:paraId="17891A33">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（5）符合中小企业划分标准的个体工商户，视同中小企业。</w:t>
            </w:r>
          </w:p>
          <w:p w14:paraId="41272057">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（6）提供的服务由中小企业承接的，供应商应当出具《中小企业声明函》。</w:t>
            </w:r>
          </w:p>
          <w:p w14:paraId="45D41172">
            <w:pPr>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（7）残疾人福利性单位视同中小企业。残疾人福利性单位参加政府采购活动时，应当提供《残疾人福利性单位声明函》。</w:t>
            </w:r>
          </w:p>
          <w:p w14:paraId="49B8CBAE">
            <w:pPr>
              <w:pStyle w:val="2"/>
              <w:rPr>
                <w:rFonts w:hint="eastAsia"/>
                <w:color w:val="000000" w:themeColor="text1"/>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（8）监狱企业视同中小企业。监狱企业参加政府采购活动时，应当出具省级以上监狱管理局、戒毒管理局（含新疆生产建设兵团）提供的属于监狱企业的证明文件。</w:t>
            </w:r>
          </w:p>
        </w:tc>
      </w:tr>
      <w:tr w14:paraId="6DD59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629" w:type="dxa"/>
            <w:tcBorders>
              <w:top w:val="single" w:color="auto" w:sz="4" w:space="0"/>
              <w:left w:val="single" w:color="auto" w:sz="4" w:space="0"/>
              <w:bottom w:val="single" w:color="auto" w:sz="4" w:space="0"/>
              <w:right w:val="single" w:color="auto" w:sz="4" w:space="0"/>
            </w:tcBorders>
          </w:tcPr>
          <w:p w14:paraId="5E9C456A">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E6068AD">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F87FAFA">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sym w:font="Wingdings" w:char="F0FE"/>
            </w:r>
            <w:r>
              <w:rPr>
                <w:rFonts w:hint="eastAsia" w:ascii="宋体" w:hAnsi="宋体" w:cs="宋体"/>
                <w:color w:val="000000" w:themeColor="text1"/>
                <w:kern w:val="0"/>
                <w:sz w:val="24"/>
                <w:highlight w:val="none"/>
                <w14:textFill>
                  <w14:solidFill>
                    <w14:schemeClr w14:val="tx1"/>
                  </w14:solidFill>
                </w14:textFill>
              </w:rPr>
              <w:t>本项目不允许采购进口产品。</w:t>
            </w:r>
          </w:p>
        </w:tc>
      </w:tr>
      <w:tr w14:paraId="53E1F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7133F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453B313">
            <w:pPr>
              <w:snapToGrid w:val="0"/>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8B1AB67">
            <w:pPr>
              <w:spacing w:line="360" w:lineRule="auto"/>
              <w:rPr>
                <w:rFonts w:hint="eastAsia"/>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728692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w:t>
            </w:r>
            <w:r>
              <w:rPr>
                <w:rFonts w:hint="eastAsia" w:ascii="宋体" w:hAnsi="宋体" w:cs="宋体"/>
                <w:color w:val="000000" w:themeColor="text1"/>
                <w:sz w:val="24"/>
                <w:highlight w:val="none"/>
                <w:u w:val="single"/>
                <w14:textFill>
                  <w14:solidFill>
                    <w14:schemeClr w14:val="tx1"/>
                  </w14:solidFill>
                </w14:textFill>
              </w:rPr>
              <w:t>应急服务</w:t>
            </w:r>
            <w:r>
              <w:rPr>
                <w:rFonts w:hint="eastAsia" w:ascii="宋体" w:hAnsi="宋体" w:cs="宋体"/>
                <w:color w:val="000000" w:themeColor="text1"/>
                <w:sz w:val="24"/>
                <w:highlight w:val="none"/>
                <w14:textFill>
                  <w14:solidFill>
                    <w14:schemeClr w14:val="tx1"/>
                  </w14:solidFill>
                </w14:textFill>
              </w:rPr>
              <w:t>工作分包。</w:t>
            </w:r>
            <w:r>
              <w:rPr>
                <w:rFonts w:hint="eastAsia" w:ascii="宋体" w:hAnsi="宋体" w:cs="宋体"/>
                <w:color w:val="000000" w:themeColor="text1"/>
                <w:sz w:val="24"/>
                <w:highlight w:val="none"/>
                <w:lang w:val="en-US" w:eastAsia="zh-CN"/>
                <w14:textFill>
                  <w14:solidFill>
                    <w14:schemeClr w14:val="tx1"/>
                  </w14:solidFill>
                </w14:textFill>
              </w:rPr>
              <w:t>注：</w:t>
            </w:r>
            <w:r>
              <w:rPr>
                <w:rFonts w:hint="eastAsia" w:ascii="宋体" w:hAnsi="宋体" w:cs="宋体"/>
                <w:snapToGrid w:val="0"/>
                <w:color w:val="000000" w:themeColor="text1"/>
                <w:kern w:val="28"/>
                <w:sz w:val="24"/>
                <w:szCs w:val="20"/>
                <w:highlight w:val="none"/>
                <w14:textFill>
                  <w14:solidFill>
                    <w14:schemeClr w14:val="tx1"/>
                  </w14:solidFill>
                </w14:textFill>
              </w:rPr>
              <w:t>供应商应合同分包形式参加，并按要求提供分包意向协议和中小企业声明函，分包意向协议中，中小企业合同金额应当达到</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40</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cs="宋体"/>
                <w:snapToGrid w:val="0"/>
                <w:color w:val="000000" w:themeColor="text1"/>
                <w:kern w:val="28"/>
                <w:sz w:val="24"/>
                <w:szCs w:val="20"/>
                <w:highlight w:val="none"/>
                <w14:textFill>
                  <w14:solidFill>
                    <w14:schemeClr w14:val="tx1"/>
                  </w14:solidFill>
                </w14:textFill>
              </w:rPr>
              <w:t>其中小微企业合同金额应当达到70%</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cs="宋体"/>
                <w:snapToGrid w:val="0"/>
                <w:color w:val="000000" w:themeColor="text1"/>
                <w:kern w:val="28"/>
                <w:sz w:val="24"/>
                <w:szCs w:val="20"/>
                <w:highlight w:val="none"/>
                <w14:textFill>
                  <w14:solidFill>
                    <w14:schemeClr w14:val="tx1"/>
                  </w14:solidFill>
                </w14:textFill>
              </w:rPr>
              <w:t>，如果供应商提供的所有标的均由中小企业制造、承建或承接，并相应达到了前述比例要求，无需再向中小企业分包，按要求提供中小企业声明函</w:t>
            </w:r>
            <w:r>
              <w:rPr>
                <w:rFonts w:hint="eastAsia" w:ascii="宋体" w:hAnsi="宋体" w:cs="宋体"/>
                <w:color w:val="000000" w:themeColor="text1"/>
                <w:sz w:val="24"/>
                <w:highlight w:val="none"/>
                <w14:textFill>
                  <w14:solidFill>
                    <w14:schemeClr w14:val="tx1"/>
                  </w14:solidFill>
                </w14:textFill>
              </w:rPr>
              <w:t>。</w:t>
            </w:r>
          </w:p>
        </w:tc>
      </w:tr>
      <w:tr w14:paraId="39A79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5" w:hRule="atLeast"/>
          <w:tblHeader/>
        </w:trPr>
        <w:tc>
          <w:tcPr>
            <w:tcW w:w="629" w:type="dxa"/>
            <w:tcBorders>
              <w:top w:val="single" w:color="auto" w:sz="4" w:space="0"/>
              <w:left w:val="single" w:color="auto" w:sz="4" w:space="0"/>
              <w:bottom w:val="single" w:color="auto" w:sz="4" w:space="0"/>
              <w:right w:val="single" w:color="auto" w:sz="4" w:space="0"/>
            </w:tcBorders>
          </w:tcPr>
          <w:p w14:paraId="3218E8E8">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7031602">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ED89452">
            <w:pPr>
              <w:spacing w:line="360" w:lineRule="auto"/>
              <w:rPr>
                <w:rFonts w:hint="eastAsia" w:ascii="宋体" w:hAnsi="宋体" w:cs="宋体"/>
                <w:color w:val="000000" w:themeColor="text1"/>
                <w:sz w:val="24"/>
                <w:szCs w:val="20"/>
                <w:highlight w:val="none"/>
                <w14:textFill>
                  <w14:solidFill>
                    <w14:schemeClr w14:val="tx1"/>
                  </w14:solidFill>
                </w14:textFill>
              </w:rPr>
            </w:pPr>
            <w:r>
              <w:rPr>
                <w:rFonts w:ascii="Wingdings" w:hAnsi="Wingdings" w:eastAsia="MS Gothic"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tc>
      </w:tr>
      <w:tr w14:paraId="10A7E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C6FABE">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2128F5F">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E11F07F">
            <w:pPr>
              <w:spacing w:line="360" w:lineRule="auto"/>
              <w:rPr>
                <w:rFonts w:hint="eastAsia" w:ascii="宋体" w:hAnsi="宋体" w:cs="宋体"/>
                <w:b/>
                <w:color w:val="000000" w:themeColor="text1"/>
                <w:sz w:val="24"/>
                <w:highlight w:val="none"/>
                <w14:textFill>
                  <w14:solidFill>
                    <w14:schemeClr w14:val="tx1"/>
                  </w14:solidFill>
                </w14:textFill>
              </w:rPr>
            </w:pPr>
            <w:r>
              <w:rPr>
                <w:rFonts w:ascii="Wingdings" w:hAnsi="Wingdings"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tc>
      </w:tr>
      <w:tr w14:paraId="5E2C0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86D414">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D0E5500">
            <w:pPr>
              <w:snapToGrid w:val="0"/>
              <w:spacing w:line="360" w:lineRule="auto"/>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D57C7E1">
            <w:pPr>
              <w:spacing w:line="360" w:lineRule="auto"/>
              <w:rPr>
                <w:rFonts w:hint="eastAsia" w:ascii="宋体" w:hAnsi="宋体" w:cs="宋体"/>
                <w:b/>
                <w:color w:val="000000" w:themeColor="text1"/>
                <w:kern w:val="0"/>
                <w:sz w:val="24"/>
                <w:highlight w:val="none"/>
                <w:lang w:val="zh-CN"/>
                <w14:textFill>
                  <w14:solidFill>
                    <w14:schemeClr w14:val="tx1"/>
                  </w14:solidFill>
                </w14:textFill>
              </w:rPr>
            </w:pPr>
            <w:r>
              <w:rPr>
                <w:rFonts w:ascii="Wingdings" w:hAnsi="Wingdings" w:eastAsia="MS Gothic"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tc>
      </w:tr>
      <w:tr w14:paraId="566D2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2E8441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685602E8">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045C9B87">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1FD40D3E">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8D3826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（1）资格证明文件：见采购文件第二部分11.1。</w:t>
            </w:r>
          </w:p>
          <w:p w14:paraId="3AE0C26C">
            <w:pPr>
              <w:spacing w:line="360" w:lineRule="auto"/>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供应商未提供有效的资格证明文件的，视为供应商不具备采购文件中规定的资格要求，投标无效。</w:t>
            </w:r>
          </w:p>
        </w:tc>
      </w:tr>
      <w:tr w14:paraId="61854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6" w:hRule="atLeast"/>
          <w:tblHeader/>
        </w:trPr>
        <w:tc>
          <w:tcPr>
            <w:tcW w:w="629" w:type="dxa"/>
            <w:vMerge w:val="continue"/>
            <w:tcBorders>
              <w:left w:val="single" w:color="auto" w:sz="4" w:space="0"/>
              <w:bottom w:val="single" w:color="auto" w:sz="4" w:space="0"/>
              <w:right w:val="single" w:color="auto" w:sz="4" w:space="0"/>
            </w:tcBorders>
          </w:tcPr>
          <w:p w14:paraId="653D503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0B2BD97A">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8DDDAB0">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（2）资信证明文件：根据采购文件第四部分评标标准提供。</w:t>
            </w:r>
          </w:p>
        </w:tc>
      </w:tr>
      <w:tr w14:paraId="5F7D9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36510C8">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0BFF2714">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60E33B8F">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7781268">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5BAB53F">
            <w:pPr>
              <w:pStyle w:val="2"/>
              <w:rPr>
                <w:rFonts w:hint="eastAsia" w:ascii="宋体" w:hAnsi="宋体" w:cs="宋体"/>
                <w:color w:val="000000" w:themeColor="text1"/>
                <w:kern w:val="0"/>
                <w:sz w:val="24"/>
                <w:highlight w:val="none"/>
                <w:u w:val="none"/>
                <w14:textFill>
                  <w14:solidFill>
                    <w14:schemeClr w14:val="tx1"/>
                  </w14:solidFill>
                </w14:textFill>
              </w:rPr>
            </w:pPr>
            <w:r>
              <w:rPr>
                <w:rFonts w:hint="eastAsia" w:ascii="宋体" w:hAnsi="宋体" w:cs="宋体"/>
                <w:color w:val="000000" w:themeColor="text1"/>
                <w:kern w:val="0"/>
                <w:sz w:val="24"/>
                <w:highlight w:val="none"/>
                <w:u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98DA619">
            <w:pPr>
              <w:pStyle w:val="2"/>
              <w:rPr>
                <w:rFonts w:hint="eastAsia" w:ascii="宋体" w:hAnsi="宋体" w:cs="宋体"/>
                <w:color w:val="000000" w:themeColor="text1"/>
                <w:sz w:val="24"/>
                <w:szCs w:val="24"/>
                <w:highlight w:val="none"/>
                <w:u w:val="none"/>
                <w:lang w:val="en-US" w:eastAsia="zh-CN"/>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sym w:font="Wingdings" w:char="00FE"/>
            </w:r>
            <w:r>
              <w:rPr>
                <w:rFonts w:hint="eastAsia" w:ascii="宋体" w:hAnsi="宋体" w:cs="宋体"/>
                <w:color w:val="000000" w:themeColor="text1"/>
                <w:sz w:val="24"/>
                <w:szCs w:val="24"/>
                <w:highlight w:val="none"/>
                <w:u w:val="none"/>
                <w:lang w:val="en-US" w:eastAsia="zh-CN"/>
                <w14:textFill>
                  <w14:solidFill>
                    <w14:schemeClr w14:val="tx1"/>
                  </w14:solidFill>
                </w14:textFill>
              </w:rPr>
              <w:t>强制采购。产品：电脑、显示</w:t>
            </w:r>
            <w:r>
              <w:rPr>
                <w:rFonts w:hint="eastAsia" w:hAnsi="宋体" w:cs="宋体"/>
                <w:color w:val="000000" w:themeColor="text1"/>
                <w:sz w:val="24"/>
                <w:szCs w:val="24"/>
                <w:highlight w:val="none"/>
                <w:u w:val="none"/>
                <w:lang w:val="en-US" w:eastAsia="zh-CN"/>
                <w14:textFill>
                  <w14:solidFill>
                    <w14:schemeClr w14:val="tx1"/>
                  </w14:solidFill>
                </w14:textFill>
              </w:rPr>
              <w:t>器</w:t>
            </w:r>
          </w:p>
          <w:p w14:paraId="120861B4">
            <w:pPr>
              <w:pStyle w:val="2"/>
              <w:rPr>
                <w:rFonts w:hint="eastAsia" w:ascii="宋体" w:hAnsi="宋体" w:cs="宋体"/>
                <w:color w:val="000000" w:themeColor="text1"/>
                <w:sz w:val="24"/>
                <w:szCs w:val="24"/>
                <w:highlight w:val="none"/>
                <w:u w:val="none"/>
                <w:lang w:val="en-US" w:eastAsia="zh-CN"/>
                <w14:textFill>
                  <w14:solidFill>
                    <w14:schemeClr w14:val="tx1"/>
                  </w14:solidFill>
                </w14:textFill>
              </w:rPr>
            </w:pPr>
            <w:r>
              <w:rPr>
                <w:rFonts w:hint="eastAsia" w:hAnsi="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s="宋体"/>
                <w:color w:val="000000" w:themeColor="text1"/>
                <w:sz w:val="24"/>
                <w:szCs w:val="24"/>
                <w:highlight w:val="none"/>
                <w:u w:val="none"/>
                <w:lang w:val="en-US" w:eastAsia="zh-CN"/>
                <w14:textFill>
                  <w14:solidFill>
                    <w14:schemeClr w14:val="tx1"/>
                  </w14:solidFill>
                </w14:textFill>
              </w:rPr>
              <w:t>优先采购节能产品。产品：</w:t>
            </w:r>
            <w:r>
              <w:rPr>
                <w:rFonts w:hint="eastAsia" w:hAnsi="宋体" w:cs="宋体"/>
                <w:color w:val="000000" w:themeColor="text1"/>
                <w:sz w:val="24"/>
                <w:szCs w:val="24"/>
                <w:highlight w:val="none"/>
                <w:u w:val="none"/>
                <w:lang w:val="en-US" w:eastAsia="zh-CN"/>
                <w14:textFill>
                  <w14:solidFill>
                    <w14:schemeClr w14:val="tx1"/>
                  </w14:solidFill>
                </w14:textFill>
              </w:rPr>
              <w:t>投影机</w:t>
            </w:r>
            <w:r>
              <w:rPr>
                <w:rFonts w:hint="eastAsia" w:ascii="宋体" w:hAnsi="宋体" w:cs="宋体"/>
                <w:color w:val="000000" w:themeColor="text1"/>
                <w:sz w:val="24"/>
                <w:szCs w:val="24"/>
                <w:highlight w:val="none"/>
                <w:u w:val="none"/>
                <w:lang w:val="en-US" w:eastAsia="zh-CN"/>
                <w14:textFill>
                  <w14:solidFill>
                    <w14:schemeClr w14:val="tx1"/>
                  </w14:solidFill>
                </w14:textFill>
              </w:rPr>
              <w:t xml:space="preserve">   </w:t>
            </w:r>
          </w:p>
          <w:p w14:paraId="501CD576">
            <w:pPr>
              <w:pStyle w:val="2"/>
              <w:rPr>
                <w:rFonts w:hint="eastAsia" w:ascii="宋体" w:hAnsi="宋体" w:cs="宋体"/>
                <w:color w:val="000000" w:themeColor="text1"/>
                <w:sz w:val="24"/>
                <w:szCs w:val="24"/>
                <w:highlight w:val="none"/>
                <w:u w:val="none"/>
                <w:lang w:val="en-US" w:eastAsia="zh-CN"/>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□优先采购环保产品。产品：</w:t>
            </w:r>
            <w:r>
              <w:rPr>
                <w:rFonts w:hint="eastAsia" w:hAnsi="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s="宋体"/>
                <w:color w:val="000000" w:themeColor="text1"/>
                <w:sz w:val="24"/>
                <w:szCs w:val="24"/>
                <w:highlight w:val="none"/>
                <w:u w:val="none"/>
                <w:lang w:val="en-US" w:eastAsia="zh-CN"/>
                <w14:textFill>
                  <w14:solidFill>
                    <w14:schemeClr w14:val="tx1"/>
                  </w14:solidFill>
                </w14:textFill>
              </w:rPr>
              <w:t xml:space="preserve">    </w:t>
            </w:r>
          </w:p>
          <w:p w14:paraId="37A79576">
            <w:pPr>
              <w:pStyle w:val="2"/>
              <w:rPr>
                <w:rFonts w:hint="eastAsia"/>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□无</w:t>
            </w:r>
            <w:r>
              <w:rPr>
                <w:rFonts w:hint="eastAsia" w:hAnsi="宋体" w:cs="宋体"/>
                <w:color w:val="000000" w:themeColor="text1"/>
                <w:sz w:val="24"/>
                <w:szCs w:val="24"/>
                <w:highlight w:val="none"/>
                <w:u w:val="none"/>
                <w:lang w:val="en-US" w:eastAsia="zh-CN"/>
                <w14:textFill>
                  <w14:solidFill>
                    <w14:schemeClr w14:val="tx1"/>
                  </w14:solidFill>
                </w14:textFill>
              </w:rPr>
              <w:t>。</w:t>
            </w:r>
          </w:p>
        </w:tc>
      </w:tr>
      <w:tr w14:paraId="38544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31D08E5">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CDDD68D">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C44DCD0">
            <w:pPr>
              <w:snapToGrid w:val="0"/>
              <w:spacing w:line="360" w:lineRule="auto"/>
              <w:jc w:val="left"/>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本项目最高限价：</w:t>
            </w:r>
            <w:r>
              <w:rPr>
                <w:rFonts w:hint="eastAsia" w:ascii="宋体" w:hAnsi="宋体" w:cs="宋体"/>
                <w:b/>
                <w:snapToGrid w:val="0"/>
                <w:color w:val="000000" w:themeColor="text1"/>
                <w:kern w:val="0"/>
                <w:sz w:val="24"/>
                <w:highlight w:val="none"/>
                <w:lang w:val="en-US" w:eastAsia="zh-CN"/>
                <w14:textFill>
                  <w14:solidFill>
                    <w14:schemeClr w14:val="tx1"/>
                  </w14:solidFill>
                </w14:textFill>
              </w:rPr>
              <w:t>4075376</w:t>
            </w:r>
            <w:r>
              <w:rPr>
                <w:rFonts w:hint="eastAsia" w:ascii="宋体" w:hAnsi="宋体" w:cs="宋体"/>
                <w:b/>
                <w:snapToGrid w:val="0"/>
                <w:color w:val="000000" w:themeColor="text1"/>
                <w:kern w:val="0"/>
                <w:sz w:val="24"/>
                <w:highlight w:val="none"/>
                <w:lang w:eastAsia="zh-CN"/>
                <w14:textFill>
                  <w14:solidFill>
                    <w14:schemeClr w14:val="tx1"/>
                  </w14:solidFill>
                </w14:textFill>
              </w:rPr>
              <w:t>.00</w:t>
            </w:r>
            <w:r>
              <w:rPr>
                <w:rFonts w:hint="eastAsia" w:ascii="宋体" w:hAnsi="宋体" w:cs="宋体"/>
                <w:b/>
                <w:snapToGrid w:val="0"/>
                <w:color w:val="000000" w:themeColor="text1"/>
                <w:kern w:val="0"/>
                <w:sz w:val="24"/>
                <w:highlight w:val="none"/>
                <w14:textFill>
                  <w14:solidFill>
                    <w14:schemeClr w14:val="tx1"/>
                  </w14:solidFill>
                </w14:textFill>
              </w:rPr>
              <w:t>元，报价超出此范围的做无效报价处理。</w:t>
            </w: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开标一览表（报价表）是报价的唯一载体，如供应商在政府采购云平台填写的投标报价与投标文件报价文件中开标一览表（报价表）不一致的，以报价文件中开标一览表（报价表）为准。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投标文件中价格全部采用人民币报价。采购文件未列明，而供应商认为必需的费用也需列入报价。</w:t>
            </w:r>
            <w:r>
              <w:rPr>
                <w:rFonts w:hint="eastAsia" w:ascii="宋体" w:hAnsi="宋体" w:cs="宋体"/>
                <w:b/>
                <w:color w:val="000000" w:themeColor="text1"/>
                <w:kern w:val="0"/>
                <w:sz w:val="24"/>
                <w:highlight w:val="none"/>
                <w:lang w:val="zh-CN"/>
                <w14:textFill>
                  <w14:solidFill>
                    <w14:schemeClr w14:val="tx1"/>
                  </w14:solidFill>
                </w14:textFill>
              </w:rPr>
              <w:t>提醒：验收时检测费用由采购人承担，不包含在投标总价中。</w:t>
            </w:r>
          </w:p>
          <w:p w14:paraId="2323D46B">
            <w:pPr>
              <w:snapToGrid w:val="0"/>
              <w:spacing w:line="360" w:lineRule="auto"/>
              <w:jc w:val="left"/>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14:paraId="2CC3EBDF">
            <w:pPr>
              <w:snapToGrid w:val="0"/>
              <w:spacing w:line="360" w:lineRule="auto"/>
              <w:ind w:firstLine="241" w:firstLineChars="100"/>
              <w:jc w:val="left"/>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1</w:t>
            </w: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14:paraId="2EF332F0">
            <w:pPr>
              <w:snapToGrid w:val="0"/>
              <w:spacing w:line="360" w:lineRule="auto"/>
              <w:ind w:firstLine="241" w:firstLineChars="100"/>
              <w:jc w:val="left"/>
              <w:rPr>
                <w:rFonts w:hint="eastAsia"/>
                <w:color w:val="000000" w:themeColor="text1"/>
                <w:highlight w:val="none"/>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2</w:t>
            </w:r>
            <w:r>
              <w:rPr>
                <w:rFonts w:hint="eastAsia" w:ascii="宋体" w:hAnsi="宋体" w:cs="宋体"/>
                <w:b/>
                <w:color w:val="000000" w:themeColor="text1"/>
                <w:kern w:val="0"/>
                <w:sz w:val="24"/>
                <w:highlight w:val="none"/>
                <w:lang w:val="zh-CN"/>
                <w14:textFill>
                  <w14:solidFill>
                    <w14:schemeClr w14:val="tx1"/>
                  </w14:solidFill>
                </w14:textFill>
              </w:rPr>
              <w:t>）投标报价超过采购文件中规定的预算金额或者最高限价的；</w:t>
            </w:r>
          </w:p>
        </w:tc>
      </w:tr>
      <w:tr w14:paraId="19684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CF9F41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4D6F9FD3">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0B3A328B">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26CB5395">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2F334219">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4990C464">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1D3D9F2">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7180E81">
            <w:pPr>
              <w:spacing w:line="360" w:lineRule="auto"/>
              <w:ind w:firstLine="241" w:firstLineChars="1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14:textFill>
                  <w14:solidFill>
                    <w14:schemeClr w14:val="tx1"/>
                  </w14:solidFill>
                </w14:textFill>
              </w:rPr>
              <w:t>;</w:t>
            </w:r>
          </w:p>
          <w:p w14:paraId="3B2BE0B1">
            <w:pPr>
              <w:spacing w:line="360" w:lineRule="auto"/>
              <w:ind w:firstLine="241" w:firstLineChars="1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（4）供应商对根据修正原则修正后的报价不确认的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p w14:paraId="1E87648C">
            <w:pPr>
              <w:pStyle w:val="2"/>
              <w:rPr>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特别说明：供应商报价低于项目预算50%的，应当在报价文件中详细阐述不影响产品质量或者诚信履约的具体原因，未做阐述说明的，投标无效。</w:t>
            </w:r>
          </w:p>
        </w:tc>
      </w:tr>
      <w:tr w14:paraId="23EDE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08" w:hRule="atLeast"/>
          <w:tblHeader/>
        </w:trPr>
        <w:tc>
          <w:tcPr>
            <w:tcW w:w="629" w:type="dxa"/>
            <w:tcBorders>
              <w:top w:val="single" w:color="auto" w:sz="4" w:space="0"/>
              <w:left w:val="single" w:color="000000" w:sz="8" w:space="0"/>
              <w:right w:val="single" w:color="000000" w:sz="2" w:space="0"/>
            </w:tcBorders>
          </w:tcPr>
          <w:p w14:paraId="5B6C4540">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19F6642B">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6FF5CC47">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6B9B6E9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7085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B088FA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39FB65C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38C54AA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C95BC36">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4343E02">
            <w:pPr>
              <w:pStyle w:val="34"/>
              <w:spacing w:line="360" w:lineRule="auto"/>
              <w:rPr>
                <w:rFonts w:hint="eastAsia" w:hAnsi="宋体" w:cs="宋体"/>
                <w:color w:val="000000" w:themeColor="text1"/>
                <w:kern w:val="28"/>
                <w:sz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备份投标文件送达地点：</w:t>
            </w:r>
            <w:r>
              <w:rPr>
                <w:rFonts w:hint="eastAsia" w:hAnsi="宋体" w:cs="宋体"/>
                <w:color w:val="000000" w:themeColor="text1"/>
                <w:sz w:val="24"/>
                <w:highlight w:val="none"/>
                <w:u w:val="single"/>
                <w14:textFill>
                  <w14:solidFill>
                    <w14:schemeClr w14:val="tx1"/>
                  </w14:solidFill>
                </w14:textFill>
              </w:rPr>
              <w:t>杭州市天目山路181号天际大厦804</w:t>
            </w:r>
            <w:r>
              <w:rPr>
                <w:rFonts w:hint="eastAsia" w:hAnsi="宋体" w:cs="宋体"/>
                <w:color w:val="000000" w:themeColor="text1"/>
                <w:kern w:val="28"/>
                <w:sz w:val="24"/>
                <w:szCs w:val="24"/>
                <w:highlight w:val="none"/>
                <w14:textFill>
                  <w14:solidFill>
                    <w14:schemeClr w14:val="tx1"/>
                  </w14:solidFill>
                </w14:textFill>
              </w:rPr>
              <w:t>；备份投标文件签收人员联系电话：</w:t>
            </w:r>
            <w:r>
              <w:rPr>
                <w:rFonts w:hint="eastAsia" w:hAnsi="宋体" w:cs="宋体"/>
                <w:color w:val="000000" w:themeColor="text1"/>
                <w:sz w:val="24"/>
                <w:highlight w:val="none"/>
                <w:u w:val="single"/>
                <w14:textFill>
                  <w14:solidFill>
                    <w14:schemeClr w14:val="tx1"/>
                  </w14:solidFill>
                </w14:textFill>
              </w:rPr>
              <w:t>杨工，15700122572</w:t>
            </w:r>
            <w:r>
              <w:rPr>
                <w:rFonts w:hint="eastAsia" w:hAnsi="宋体" w:cs="宋体"/>
                <w:b/>
                <w:color w:val="000000" w:themeColor="text1"/>
                <w:sz w:val="24"/>
                <w:szCs w:val="24"/>
                <w:highlight w:val="none"/>
                <w14:textFill>
                  <w14:solidFill>
                    <w14:schemeClr w14:val="tx1"/>
                  </w14:solidFill>
                </w14:textFill>
              </w:rPr>
              <w:t>采购人、采购代理机构不强制或变相强制供应商提交备份投标文件。</w:t>
            </w:r>
          </w:p>
        </w:tc>
      </w:tr>
      <w:tr w14:paraId="339141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5" w:hRule="atLeast"/>
          <w:tblHeader/>
        </w:trPr>
        <w:tc>
          <w:tcPr>
            <w:tcW w:w="629" w:type="dxa"/>
            <w:tcBorders>
              <w:top w:val="single" w:color="auto" w:sz="4" w:space="0"/>
              <w:left w:val="single" w:color="000000" w:sz="8" w:space="0"/>
              <w:right w:val="single" w:color="000000" w:sz="2" w:space="0"/>
            </w:tcBorders>
            <w:vAlign w:val="center"/>
          </w:tcPr>
          <w:p w14:paraId="0B3DB974">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1843" w:type="dxa"/>
            <w:tcBorders>
              <w:top w:val="single" w:color="000000" w:sz="8" w:space="0"/>
              <w:left w:val="single" w:color="000000" w:sz="2" w:space="0"/>
              <w:right w:val="single" w:color="000000" w:sz="8" w:space="0"/>
            </w:tcBorders>
            <w:vAlign w:val="center"/>
          </w:tcPr>
          <w:p w14:paraId="48FF9519">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招标代理</w:t>
            </w:r>
          </w:p>
          <w:p w14:paraId="00385F9E">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2542C579">
            <w:pPr>
              <w:widowControl/>
              <w:adjustRightInd/>
              <w:spacing w:line="312"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本项目的采购代理费由</w:t>
            </w:r>
            <w:r>
              <w:rPr>
                <w:rFonts w:hint="eastAsia" w:ascii="宋体" w:hAnsi="宋体" w:cs="宋体"/>
                <w:snapToGrid w:val="0"/>
                <w:color w:val="000000" w:themeColor="text1"/>
                <w:kern w:val="28"/>
                <w:sz w:val="24"/>
                <w:highlight w:val="none"/>
                <w:lang w:val="en-US" w:eastAsia="zh-CN"/>
                <w14:textFill>
                  <w14:solidFill>
                    <w14:schemeClr w14:val="tx1"/>
                  </w14:solidFill>
                </w14:textFill>
              </w:rPr>
              <w:t>采购人</w:t>
            </w:r>
            <w:r>
              <w:rPr>
                <w:rFonts w:hint="eastAsia" w:ascii="宋体" w:hAnsi="宋体" w:cs="宋体"/>
                <w:snapToGrid w:val="0"/>
                <w:color w:val="000000" w:themeColor="text1"/>
                <w:kern w:val="28"/>
                <w:sz w:val="24"/>
                <w:highlight w:val="none"/>
                <w14:textFill>
                  <w14:solidFill>
                    <w14:schemeClr w14:val="tx1"/>
                  </w14:solidFill>
                </w14:textFill>
              </w:rPr>
              <w:t>支付</w:t>
            </w:r>
            <w:r>
              <w:rPr>
                <w:rFonts w:hint="eastAsia" w:ascii="宋体" w:hAnsi="宋体" w:cs="宋体"/>
                <w:snapToGrid w:val="0"/>
                <w:color w:val="000000" w:themeColor="text1"/>
                <w:kern w:val="28"/>
                <w:sz w:val="24"/>
                <w:highlight w:val="none"/>
                <w:lang w:eastAsia="zh-CN"/>
                <w14:textFill>
                  <w14:solidFill>
                    <w14:schemeClr w14:val="tx1"/>
                  </w14:solidFill>
                </w14:textFill>
              </w:rPr>
              <w:t>。</w:t>
            </w:r>
          </w:p>
        </w:tc>
      </w:tr>
      <w:tr w14:paraId="68F2C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0" w:hRule="atLeast"/>
          <w:tblHeader/>
        </w:trPr>
        <w:tc>
          <w:tcPr>
            <w:tcW w:w="629" w:type="dxa"/>
            <w:tcBorders>
              <w:top w:val="single" w:color="000000" w:sz="8" w:space="0"/>
              <w:left w:val="single" w:color="000000" w:sz="8" w:space="0"/>
              <w:bottom w:val="single" w:color="000000" w:sz="8" w:space="0"/>
              <w:right w:val="single" w:color="000000" w:sz="8" w:space="0"/>
            </w:tcBorders>
            <w:vAlign w:val="center"/>
          </w:tcPr>
          <w:p w14:paraId="49C403B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1843" w:type="dxa"/>
            <w:tcBorders>
              <w:top w:val="single" w:color="000000" w:sz="8" w:space="0"/>
              <w:left w:val="single" w:color="000000" w:sz="8" w:space="0"/>
              <w:bottom w:val="single" w:color="000000" w:sz="8" w:space="0"/>
              <w:right w:val="single" w:color="000000" w:sz="8" w:space="0"/>
            </w:tcBorders>
            <w:vAlign w:val="center"/>
          </w:tcPr>
          <w:p w14:paraId="12FB499A">
            <w:pPr>
              <w:pStyle w:val="26"/>
              <w:tabs>
                <w:tab w:val="left" w:pos="-5"/>
              </w:tabs>
              <w:spacing w:line="240" w:lineRule="auto"/>
              <w:ind w:firstLine="0" w:firstLineChars="0"/>
              <w:jc w:val="center"/>
              <w:rPr>
                <w:rFonts w:hint="eastAsia" w:cs="仿宋_GB2312"/>
                <w:b/>
                <w:color w:val="000000" w:themeColor="text1"/>
                <w:highlight w:val="none"/>
                <w14:textFill>
                  <w14:solidFill>
                    <w14:schemeClr w14:val="tx1"/>
                  </w14:solidFill>
                </w14:textFill>
              </w:rPr>
            </w:pPr>
            <w:r>
              <w:rPr>
                <w:rFonts w:hint="eastAsia" w:cs="仿宋_GB2312"/>
                <w:b/>
                <w:color w:val="000000" w:themeColor="text1"/>
                <w:highlight w:val="none"/>
                <w14:textFill>
                  <w14:solidFill>
                    <w14:schemeClr w14:val="tx1"/>
                  </w14:solidFill>
                </w14:textFill>
              </w:rPr>
              <w:t>履约保证金</w:t>
            </w:r>
          </w:p>
        </w:tc>
        <w:tc>
          <w:tcPr>
            <w:tcW w:w="6095" w:type="dxa"/>
            <w:tcBorders>
              <w:top w:val="single" w:color="000000" w:sz="8" w:space="0"/>
              <w:left w:val="single" w:color="000000" w:sz="8" w:space="0"/>
              <w:bottom w:val="single" w:color="000000" w:sz="8" w:space="0"/>
              <w:right w:val="single" w:color="000000" w:sz="8" w:space="0"/>
            </w:tcBorders>
            <w:vAlign w:val="center"/>
          </w:tcPr>
          <w:p w14:paraId="2D08F129">
            <w:pPr>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合同价的1%。</w:t>
            </w:r>
          </w:p>
        </w:tc>
      </w:tr>
      <w:tr w14:paraId="61718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5" w:hRule="atLeast"/>
          <w:tblHeader/>
        </w:trPr>
        <w:tc>
          <w:tcPr>
            <w:tcW w:w="629" w:type="dxa"/>
            <w:tcBorders>
              <w:top w:val="single" w:color="000000" w:sz="8" w:space="0"/>
              <w:left w:val="single" w:color="000000" w:sz="8" w:space="0"/>
              <w:bottom w:val="single" w:color="000000" w:sz="8" w:space="0"/>
              <w:right w:val="single" w:color="000000" w:sz="8" w:space="0"/>
            </w:tcBorders>
            <w:vAlign w:val="center"/>
          </w:tcPr>
          <w:p w14:paraId="3D3C1470">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1843" w:type="dxa"/>
            <w:tcBorders>
              <w:top w:val="single" w:color="000000" w:sz="8" w:space="0"/>
              <w:left w:val="single" w:color="000000" w:sz="8" w:space="0"/>
              <w:bottom w:val="single" w:color="000000" w:sz="8" w:space="0"/>
              <w:right w:val="single" w:color="000000" w:sz="8" w:space="0"/>
            </w:tcBorders>
            <w:vAlign w:val="center"/>
          </w:tcPr>
          <w:p w14:paraId="27A0BB15">
            <w:pPr>
              <w:pStyle w:val="26"/>
              <w:tabs>
                <w:tab w:val="left" w:pos="-5"/>
              </w:tabs>
              <w:spacing w:line="240" w:lineRule="auto"/>
              <w:ind w:firstLine="0" w:firstLineChars="0"/>
              <w:jc w:val="center"/>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资格审查和信用信息审查</w:t>
            </w:r>
          </w:p>
        </w:tc>
        <w:tc>
          <w:tcPr>
            <w:tcW w:w="6095" w:type="dxa"/>
            <w:tcBorders>
              <w:top w:val="single" w:color="000000" w:sz="8" w:space="0"/>
              <w:left w:val="single" w:color="000000" w:sz="8" w:space="0"/>
              <w:bottom w:val="single" w:color="000000" w:sz="8" w:space="0"/>
              <w:right w:val="single" w:color="000000" w:sz="8" w:space="0"/>
            </w:tcBorders>
            <w:vAlign w:val="center"/>
          </w:tcPr>
          <w:p w14:paraId="1ECB243B">
            <w:pPr>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本项目由采购人进行资格文件及信用信息查询。</w:t>
            </w:r>
          </w:p>
        </w:tc>
      </w:tr>
      <w:tr w14:paraId="5826A2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5" w:hRule="atLeast"/>
          <w:tblHeader/>
        </w:trPr>
        <w:tc>
          <w:tcPr>
            <w:tcW w:w="629" w:type="dxa"/>
            <w:tcBorders>
              <w:top w:val="single" w:color="000000" w:sz="8" w:space="0"/>
              <w:left w:val="single" w:color="000000" w:sz="8" w:space="0"/>
              <w:bottom w:val="single" w:color="000000" w:sz="8" w:space="0"/>
              <w:right w:val="single" w:color="000000" w:sz="8" w:space="0"/>
            </w:tcBorders>
            <w:vAlign w:val="center"/>
          </w:tcPr>
          <w:p w14:paraId="1B77F53A">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1843" w:type="dxa"/>
            <w:tcBorders>
              <w:top w:val="single" w:color="000000" w:sz="8" w:space="0"/>
              <w:left w:val="single" w:color="000000" w:sz="8" w:space="0"/>
              <w:bottom w:val="single" w:color="000000" w:sz="8" w:space="0"/>
              <w:right w:val="single" w:color="000000" w:sz="8" w:space="0"/>
            </w:tcBorders>
            <w:vAlign w:val="center"/>
          </w:tcPr>
          <w:p w14:paraId="465F4AD8">
            <w:pPr>
              <w:autoSpaceDE w:val="0"/>
              <w:autoSpaceDN w:val="0"/>
              <w:spacing w:line="312"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中标候选人</w:t>
            </w:r>
          </w:p>
        </w:tc>
        <w:tc>
          <w:tcPr>
            <w:tcW w:w="6095" w:type="dxa"/>
            <w:tcBorders>
              <w:top w:val="single" w:color="000000" w:sz="8" w:space="0"/>
              <w:left w:val="single" w:color="000000" w:sz="8" w:space="0"/>
              <w:bottom w:val="single" w:color="000000" w:sz="8" w:space="0"/>
              <w:right w:val="single" w:color="000000" w:sz="8" w:space="0"/>
            </w:tcBorders>
            <w:vAlign w:val="center"/>
          </w:tcPr>
          <w:p w14:paraId="5199BA24">
            <w:pPr>
              <w:autoSpaceDE w:val="0"/>
              <w:autoSpaceDN w:val="0"/>
              <w:spacing w:line="312"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推荐中标候选人数量：1家。</w:t>
            </w:r>
          </w:p>
        </w:tc>
      </w:tr>
      <w:tr w14:paraId="2E5CF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5" w:hRule="atLeast"/>
          <w:tblHeader/>
        </w:trPr>
        <w:tc>
          <w:tcPr>
            <w:tcW w:w="629" w:type="dxa"/>
            <w:vMerge w:val="restart"/>
            <w:tcBorders>
              <w:top w:val="single" w:color="000000" w:sz="8" w:space="0"/>
              <w:left w:val="single" w:color="000000" w:sz="8" w:space="0"/>
              <w:right w:val="single" w:color="000000" w:sz="8" w:space="0"/>
            </w:tcBorders>
            <w:vAlign w:val="center"/>
          </w:tcPr>
          <w:p w14:paraId="4F78504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1843" w:type="dxa"/>
            <w:vMerge w:val="restart"/>
            <w:tcBorders>
              <w:top w:val="single" w:color="000000" w:sz="8" w:space="0"/>
              <w:left w:val="single" w:color="000000" w:sz="8" w:space="0"/>
              <w:right w:val="single" w:color="000000" w:sz="8" w:space="0"/>
            </w:tcBorders>
            <w:vAlign w:val="center"/>
          </w:tcPr>
          <w:p w14:paraId="48D8174A">
            <w:pPr>
              <w:pStyle w:val="26"/>
              <w:tabs>
                <w:tab w:val="left" w:pos="-5"/>
              </w:tabs>
              <w:spacing w:line="240" w:lineRule="auto"/>
              <w:ind w:firstLine="0" w:firstLineChars="0"/>
              <w:jc w:val="center"/>
              <w:rPr>
                <w:rFonts w:hint="eastAsia" w:cs="宋体"/>
                <w:b/>
                <w:color w:val="000000" w:themeColor="text1"/>
                <w:highlight w:val="none"/>
                <w14:textFill>
                  <w14:solidFill>
                    <w14:schemeClr w14:val="tx1"/>
                  </w14:solidFill>
                </w14:textFill>
              </w:rPr>
            </w:pPr>
            <w:r>
              <w:rPr>
                <w:rFonts w:hint="eastAsia" w:cs="仿宋_GB2312" w:asciiTheme="minorEastAsia" w:hAnsiTheme="minorEastAsia" w:eastAsiaTheme="minorEastAsia"/>
                <w:b/>
                <w:color w:val="000000" w:themeColor="text1"/>
                <w:highlight w:val="none"/>
                <w14:textFill>
                  <w14:solidFill>
                    <w14:schemeClr w14:val="tx1"/>
                  </w14:solidFill>
                </w14:textFill>
              </w:rPr>
              <w:t>特别说明</w:t>
            </w:r>
          </w:p>
        </w:tc>
        <w:tc>
          <w:tcPr>
            <w:tcW w:w="6095" w:type="dxa"/>
            <w:tcBorders>
              <w:top w:val="single" w:color="000000" w:sz="8" w:space="0"/>
              <w:left w:val="single" w:color="000000" w:sz="8" w:space="0"/>
              <w:bottom w:val="single" w:color="000000" w:sz="8" w:space="0"/>
              <w:right w:val="single" w:color="000000" w:sz="8" w:space="0"/>
            </w:tcBorders>
            <w:vAlign w:val="center"/>
          </w:tcPr>
          <w:p w14:paraId="56047987">
            <w:pPr>
              <w:pStyle w:val="34"/>
              <w:spacing w:line="360" w:lineRule="auto"/>
              <w:rPr>
                <w:rFonts w:hint="eastAsia" w:hAnsi="宋体" w:cs="宋体"/>
                <w:color w:val="000000" w:themeColor="text1"/>
                <w:kern w:val="28"/>
                <w:sz w:val="24"/>
                <w:szCs w:val="24"/>
                <w:highlight w:val="none"/>
                <w14:textFill>
                  <w14:solidFill>
                    <w14:schemeClr w14:val="tx1"/>
                  </w14:solidFill>
                </w14:textFill>
              </w:rPr>
            </w:pPr>
            <w:sdt>
              <w:sdtPr>
                <w:rPr>
                  <w:rFonts w:hint="eastAsia" w:hAnsi="宋体" w:cs="宋体"/>
                  <w:color w:val="000000" w:themeColor="text1"/>
                  <w:kern w:val="28"/>
                  <w:sz w:val="24"/>
                  <w:szCs w:val="24"/>
                  <w:highlight w:val="none"/>
                  <w14:textFill>
                    <w14:solidFill>
                      <w14:schemeClr w14:val="tx1"/>
                    </w14:solidFill>
                  </w14:textFill>
                </w:rPr>
                <w:id w:val="1052570136"/>
                <w14:checkbox>
                  <w14:checked w14:val="1"/>
                  <w14:checkedState w14:val="00FE" w14:font="Wingdings"/>
                  <w14:uncheckedState w14:val="2610" w14:font="MS Gothic"/>
                </w14:checkbox>
              </w:sdtPr>
              <w:sdtEndPr>
                <w:rPr>
                  <w:rFonts w:hint="eastAsia" w:hAnsi="宋体" w:cs="宋体"/>
                  <w:color w:val="000000" w:themeColor="text1"/>
                  <w:kern w:val="28"/>
                  <w:sz w:val="24"/>
                  <w:szCs w:val="24"/>
                  <w:highlight w:val="none"/>
                  <w14:textFill>
                    <w14:solidFill>
                      <w14:schemeClr w14:val="tx1"/>
                    </w14:solidFill>
                  </w14:textFill>
                </w:rPr>
              </w:sdtEndPr>
              <w:sdtContent>
                <w:r>
                  <w:rPr>
                    <w:rFonts w:hint="eastAsia" w:ascii="Wingdings" w:hAnsi="Wingdings" w:cs="宋体"/>
                    <w:color w:val="000000" w:themeColor="text1"/>
                    <w:kern w:val="28"/>
                    <w:sz w:val="24"/>
                    <w:szCs w:val="24"/>
                    <w:highlight w:val="none"/>
                    <w14:textFill>
                      <w14:solidFill>
                        <w14:schemeClr w14:val="tx1"/>
                      </w14:solidFill>
                    </w14:textFill>
                  </w:rPr>
                  <w:t>þ</w:t>
                </w:r>
              </w:sdtContent>
            </w:sdt>
            <w:r>
              <w:rPr>
                <w:rFonts w:hint="eastAsia" w:hAnsi="宋体" w:cs="宋体"/>
                <w:color w:val="000000" w:themeColor="text1"/>
                <w:kern w:val="28"/>
                <w:sz w:val="24"/>
                <w:szCs w:val="24"/>
                <w:highlight w:val="none"/>
                <w14:textFill>
                  <w14:solidFill>
                    <w14:schemeClr w14:val="tx1"/>
                  </w14:solidFill>
                </w14:textFill>
              </w:rPr>
              <w:t>联合体投标的，联合体中有一方或者联合体成员根据分工按采购文件第四部分评标标准要求提供资信证明文件的，视为符合了相关要求。</w:t>
            </w:r>
          </w:p>
          <w:p w14:paraId="78040BB2">
            <w:pPr>
              <w:pStyle w:val="34"/>
              <w:spacing w:line="360" w:lineRule="auto"/>
              <w:rPr>
                <w:rFonts w:hint="eastAsia" w:hAnsi="宋体" w:cs="宋体"/>
                <w:color w:val="000000" w:themeColor="text1"/>
                <w:kern w:val="28"/>
                <w:sz w:val="24"/>
                <w:szCs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评审因素对应的要求视为采购需求的一部分。</w:t>
            </w:r>
          </w:p>
        </w:tc>
      </w:tr>
      <w:tr w14:paraId="1613B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3" w:hRule="atLeast"/>
          <w:tblHeader/>
        </w:trPr>
        <w:tc>
          <w:tcPr>
            <w:tcW w:w="629" w:type="dxa"/>
            <w:vMerge w:val="continue"/>
            <w:tcBorders>
              <w:left w:val="single" w:color="000000" w:sz="8" w:space="0"/>
              <w:right w:val="single" w:color="000000" w:sz="8" w:space="0"/>
            </w:tcBorders>
            <w:vAlign w:val="center"/>
          </w:tcPr>
          <w:p w14:paraId="3C7A5C94">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843" w:type="dxa"/>
            <w:vMerge w:val="continue"/>
            <w:tcBorders>
              <w:left w:val="single" w:color="000000" w:sz="8" w:space="0"/>
              <w:right w:val="single" w:color="000000" w:sz="8" w:space="0"/>
            </w:tcBorders>
          </w:tcPr>
          <w:p w14:paraId="04C35395">
            <w:pPr>
              <w:pStyle w:val="26"/>
              <w:tabs>
                <w:tab w:val="left" w:pos="-5"/>
              </w:tabs>
              <w:spacing w:line="240" w:lineRule="auto"/>
              <w:ind w:firstLine="0" w:firstLineChars="0"/>
              <w:jc w:val="left"/>
              <w:rPr>
                <w:rFonts w:hint="eastAsia" w:cs="宋体"/>
                <w:b/>
                <w:color w:val="000000" w:themeColor="text1"/>
                <w:highlight w:val="none"/>
                <w14:textFill>
                  <w14:solidFill>
                    <w14:schemeClr w14:val="tx1"/>
                  </w14:solidFill>
                </w14:textFill>
              </w:rPr>
            </w:pPr>
          </w:p>
        </w:tc>
        <w:tc>
          <w:tcPr>
            <w:tcW w:w="6095" w:type="dxa"/>
            <w:tcBorders>
              <w:top w:val="single" w:color="000000" w:sz="8" w:space="0"/>
              <w:left w:val="single" w:color="000000" w:sz="8" w:space="0"/>
              <w:bottom w:val="single" w:color="000000" w:sz="8" w:space="0"/>
              <w:right w:val="single" w:color="000000" w:sz="8" w:space="0"/>
            </w:tcBorders>
            <w:vAlign w:val="center"/>
          </w:tcPr>
          <w:p w14:paraId="0FF20D93">
            <w:pPr>
              <w:spacing w:line="360" w:lineRule="auto"/>
              <w:jc w:val="left"/>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本项目通用总则条款与前附表等专用特别规定有冲突之处，以专用条款（特别规定）为准。</w:t>
            </w:r>
          </w:p>
        </w:tc>
      </w:tr>
    </w:tbl>
    <w:p w14:paraId="105C9C04">
      <w:pPr>
        <w:snapToGrid w:val="0"/>
        <w:spacing w:line="360" w:lineRule="auto"/>
        <w:jc w:val="center"/>
        <w:rPr>
          <w:rFonts w:hint="eastAsia" w:ascii="宋体" w:hAnsi="宋体" w:cs="宋体"/>
          <w:b/>
          <w:color w:val="000000" w:themeColor="text1"/>
          <w:sz w:val="32"/>
          <w:szCs w:val="20"/>
          <w:highlight w:val="none"/>
          <w14:textFill>
            <w14:solidFill>
              <w14:schemeClr w14:val="tx1"/>
            </w14:solidFill>
          </w14:textFill>
        </w:rPr>
      </w:pPr>
    </w:p>
    <w:bookmarkEnd w:id="10"/>
    <w:p w14:paraId="29BD2331">
      <w:pPr>
        <w:rPr>
          <w:rFonts w:hint="eastAsia" w:ascii="宋体" w:hAnsi="宋体" w:cs="宋体"/>
          <w:b/>
          <w:color w:val="000000" w:themeColor="text1"/>
          <w:sz w:val="32"/>
          <w:szCs w:val="20"/>
          <w:highlight w:val="none"/>
          <w14:textFill>
            <w14:solidFill>
              <w14:schemeClr w14:val="tx1"/>
            </w14:solidFill>
          </w14:textFill>
        </w:rPr>
      </w:pPr>
      <w:bookmarkStart w:id="12" w:name="第三部分"/>
      <w:bookmarkStart w:id="13" w:name="_Toc164416483"/>
    </w:p>
    <w:p w14:paraId="56D3AD21">
      <w:pPr>
        <w:adjustRightInd/>
        <w:spacing w:line="360" w:lineRule="auto"/>
        <w:ind w:firstLine="3845" w:firstLineChars="1197"/>
        <w:outlineLvl w:val="0"/>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一、总则</w:t>
      </w:r>
    </w:p>
    <w:p w14:paraId="7CAA47B2">
      <w:pPr>
        <w:snapToGrid w:val="0"/>
        <w:spacing w:line="360" w:lineRule="auto"/>
        <w:ind w:firstLine="361" w:firstLineChars="150"/>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14:paraId="01FF0102">
      <w:pPr>
        <w:snapToGrid w:val="0"/>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本采购文件适用于该项目的招标、投标、开标、资格审查及信用信息查询、评标、定标、合同、验收等行为（法律、法规另有规定的，从其规定）。</w:t>
      </w:r>
    </w:p>
    <w:p w14:paraId="47F9ED1F">
      <w:pPr>
        <w:adjustRightInd/>
        <w:spacing w:line="360" w:lineRule="auto"/>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14:paraId="3DCE17B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14:paraId="67DEF0D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“采购代理机构”系指招标公告中载明的本项目的采购代理机构。</w:t>
      </w:r>
    </w:p>
    <w:p w14:paraId="7540382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“供应商”系指是指响应招标、参加投标竞争的法人、其他组织或者自然人。</w:t>
      </w:r>
    </w:p>
    <w:p w14:paraId="4AC5458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1E8509C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9F693F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2.6“电子交易平台”系指本项目政府采购活动所依托的政府采购云平台（https://www.zcygov.cn/）。</w:t>
      </w:r>
    </w:p>
    <w:p w14:paraId="7B379D6D">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r>
        <w:rPr>
          <w:rFonts w:ascii="Wingdings" w:hAnsi="Wingdings" w:cs="宋体"/>
          <w:color w:val="000000" w:themeColor="text1"/>
          <w:kern w:val="0"/>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系指适用本项目的要求，“</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系指不适用本项目的要求。</w:t>
      </w:r>
    </w:p>
    <w:p w14:paraId="1C28A1F3">
      <w:pPr>
        <w:spacing w:line="360" w:lineRule="auto"/>
        <w:ind w:firstLine="241" w:firstLineChars="1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3.采购项目需要落实的政府采购政策</w:t>
      </w:r>
    </w:p>
    <w:p w14:paraId="766FF17C">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0209DCFD">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14:paraId="4CFD7D45">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▲采购人拟采购的产品属于政府强制采购的节能产品品目清单范围的，供应商相应的投标产品未获得国家确定的认证机构出具的、处于有效期之内的节能产品认证证书的，投标无效。</w:t>
      </w:r>
    </w:p>
    <w:p w14:paraId="16B1CF9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纳入政府采购管理的修缮、装修类项目采购建材的，鼓励采购单位将绿色建材性能、指标等作为实质性条件纳入采购文件和合同，具体性能指标要求参考相关绿色建材政府采购需求标准。</w:t>
      </w:r>
    </w:p>
    <w:p w14:paraId="7FE193F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1287EAC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0072BC2B">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0E32DB7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075CC5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4549D2D7">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供应商提供的货物符合下列情形的，享受中小企业扶持政策：在货物采购项目中，货物由中小企业制造，即货物由中小企业生产且使用该中小企业商号或者注册商标；在货物采购项目中，供应商提供的货物既有中小企业制造货物，也有大型企业制造货物的，不享受中小企业扶持政策。</w:t>
      </w:r>
    </w:p>
    <w:p w14:paraId="5C38BE17">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0AB4830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%的扣除（</w:t>
      </w:r>
      <w:r>
        <w:rPr>
          <w:rFonts w:hint="eastAsia" w:ascii="宋体" w:hAnsi="宋体" w:cs="宋体"/>
          <w:snapToGrid w:val="0"/>
          <w:color w:val="000000" w:themeColor="text1"/>
          <w:kern w:val="28"/>
          <w:sz w:val="24"/>
          <w:highlight w:val="none"/>
          <w14:textFill>
            <w14:solidFill>
              <w14:schemeClr w14:val="tx1"/>
            </w14:solidFill>
          </w14:textFill>
        </w:rPr>
        <w:t>采购文件第四部分</w:t>
      </w:r>
      <w:r>
        <w:rPr>
          <w:rFonts w:hint="eastAsia" w:ascii="宋体" w:hAnsi="宋体" w:cs="宋体"/>
          <w:color w:val="000000" w:themeColor="text1"/>
          <w:sz w:val="24"/>
          <w:highlight w:val="none"/>
          <w:u w:val="single"/>
          <w14:textFill>
            <w14:solidFill>
              <w14:schemeClr w14:val="tx1"/>
            </w14:solidFill>
          </w14:textFill>
        </w:rPr>
        <w:t>评标办分法明确具体的扣除比例，未明确的，</w:t>
      </w:r>
      <w:r>
        <w:rPr>
          <w:rFonts w:hint="eastAsia" w:ascii="宋体" w:hAnsi="宋体" w:cs="宋体"/>
          <w:color w:val="000000" w:themeColor="text1"/>
          <w:sz w:val="24"/>
          <w:highlight w:val="none"/>
          <w14:textFill>
            <w14:solidFill>
              <w14:schemeClr w14:val="tx1"/>
            </w14:solidFill>
          </w14:textFill>
        </w:rPr>
        <w:t>给予2</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%的扣除（</w:t>
      </w:r>
      <w:r>
        <w:rPr>
          <w:rFonts w:hint="eastAsia" w:ascii="宋体" w:hAnsi="宋体" w:cs="宋体"/>
          <w:snapToGrid w:val="0"/>
          <w:color w:val="000000" w:themeColor="text1"/>
          <w:kern w:val="28"/>
          <w:sz w:val="24"/>
          <w:highlight w:val="none"/>
          <w14:textFill>
            <w14:solidFill>
              <w14:schemeClr w14:val="tx1"/>
            </w14:solidFill>
          </w14:textFill>
        </w:rPr>
        <w:t>采购文件第四部分</w:t>
      </w:r>
      <w:r>
        <w:rPr>
          <w:rFonts w:hint="eastAsia" w:ascii="宋体" w:hAnsi="宋体" w:cs="宋体"/>
          <w:color w:val="000000" w:themeColor="text1"/>
          <w:sz w:val="24"/>
          <w:highlight w:val="none"/>
          <w:u w:val="single"/>
          <w14:textFill>
            <w14:solidFill>
              <w14:schemeClr w14:val="tx1"/>
            </w14:solidFill>
          </w14:textFill>
        </w:rPr>
        <w:t>评标办分法明确具体的扣除比例，未明确的，</w:t>
      </w:r>
      <w:r>
        <w:rPr>
          <w:rFonts w:hint="eastAsia" w:ascii="宋体" w:hAnsi="宋体" w:cs="宋体"/>
          <w:color w:val="000000" w:themeColor="text1"/>
          <w:sz w:val="24"/>
          <w:highlight w:val="none"/>
          <w14:textFill>
            <w14:solidFill>
              <w14:schemeClr w14:val="tx1"/>
            </w14:solidFill>
          </w14:textFill>
        </w:rPr>
        <w:t>给予6%的扣除），用扣除后的价格参加评审。组成联合体或者接受分包的小微企业与联合体内其他企业、分包企业之间存在直接控股、管理关系的，不享受价格扣除优惠政策。</w:t>
      </w:r>
    </w:p>
    <w:p w14:paraId="5F0F4BF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645E980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DF93B0D">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6814510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5F41442A">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14:paraId="181F257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14:paraId="629458F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14:paraId="4D9CBE2D">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14:paraId="00DDF24C">
      <w:pPr>
        <w:shd w:val="clear"/>
        <w:spacing w:line="360" w:lineRule="auto"/>
        <w:ind w:firstLine="480" w:firstLineChars="200"/>
        <w:rPr>
          <w:b/>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b/>
          <w:color w:val="000000" w:themeColor="text1"/>
          <w:highlight w:val="none"/>
          <w14:textFill>
            <w14:solidFill>
              <w14:schemeClr w14:val="tx1"/>
            </w14:solidFill>
          </w14:textFill>
        </w:rPr>
        <w:t>4. 询问、质疑、投诉</w:t>
      </w:r>
    </w:p>
    <w:p w14:paraId="6CF9C51A">
      <w:pPr>
        <w:pStyle w:val="888"/>
        <w:shd w:val="clear" w:color="auto"/>
        <w:snapToGrid w:val="0"/>
        <w:spacing w:after="240" w:afterAutospacing="0" w:line="360" w:lineRule="auto"/>
        <w:ind w:firstLine="400"/>
        <w:contextualSpacing/>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4.1在线询问、质疑、投诉</w:t>
      </w:r>
    </w:p>
    <w:p w14:paraId="567C97EB">
      <w:pPr>
        <w:pStyle w:val="888"/>
        <w:shd w:val="clear" w:color="auto"/>
        <w:snapToGrid w:val="0"/>
        <w:spacing w:after="240" w:afterAutospacing="0" w:line="360" w:lineRule="auto"/>
        <w:ind w:firstLine="400"/>
        <w:contextualSpacing/>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72F5102">
      <w:pPr>
        <w:shd w:val="clear"/>
        <w:autoSpaceDE w:val="0"/>
        <w:autoSpaceDN w:val="0"/>
        <w:spacing w:line="360" w:lineRule="auto"/>
        <w:ind w:firstLine="240" w:firstLineChars="1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14:paraId="7F289548">
      <w:pPr>
        <w:autoSpaceDE w:val="0"/>
        <w:autoSpaceDN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D3C71F9">
      <w:pPr>
        <w:autoSpaceDE w:val="0"/>
        <w:autoSpaceDN w:val="0"/>
        <w:spacing w:line="360" w:lineRule="auto"/>
        <w:ind w:firstLine="240" w:firstLineChars="1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14:paraId="7DD3FF33">
      <w:pPr>
        <w:pStyle w:val="34"/>
        <w:spacing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.1提出质疑的供应商应当是参与所质疑项目采购活动的供应商。潜在供应商已依法获取其可质疑的采购文件的，可以对该文件提出质疑。</w:t>
      </w:r>
    </w:p>
    <w:p w14:paraId="6D091BF7">
      <w:pPr>
        <w:pStyle w:val="34"/>
        <w:spacing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55354649">
      <w:pPr>
        <w:pStyle w:val="18"/>
        <w:spacing w:line="360" w:lineRule="auto"/>
        <w:ind w:firstLine="480" w:firstLineChars="200"/>
        <w:rPr>
          <w:rFonts w:hint="eastAsia"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4.3.2.1对采购文件提出质疑的，质疑期限为供应商获得采购文件之日或者采购文件公告期限届满之日起计算。</w:t>
      </w:r>
    </w:p>
    <w:p w14:paraId="7D92390D">
      <w:pPr>
        <w:pStyle w:val="34"/>
        <w:spacing w:line="360" w:lineRule="auto"/>
        <w:ind w:left="479" w:leftChars="228"/>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65B33936">
      <w:pPr>
        <w:pStyle w:val="34"/>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3884021B">
      <w:pPr>
        <w:pStyle w:val="34"/>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4.3.3.1供应商的姓名或者名称、地址、邮编、联系人及联系电话；</w:t>
      </w:r>
    </w:p>
    <w:p w14:paraId="0CD57E87">
      <w:pPr>
        <w:pStyle w:val="34"/>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4.3.3.2质疑项目的名称、编号；</w:t>
      </w:r>
    </w:p>
    <w:p w14:paraId="37337FAA">
      <w:pPr>
        <w:pStyle w:val="34"/>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4.3.3.3具体、明确的质疑事项和与质疑事项相关的请求；</w:t>
      </w:r>
    </w:p>
    <w:p w14:paraId="5A01EDBB">
      <w:pPr>
        <w:pStyle w:val="34"/>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4.3.3.4事实依据；</w:t>
      </w:r>
    </w:p>
    <w:p w14:paraId="3AF83400">
      <w:pPr>
        <w:pStyle w:val="34"/>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4.3.3.5必要的法律依据；</w:t>
      </w:r>
    </w:p>
    <w:p w14:paraId="77376FC3">
      <w:pPr>
        <w:pStyle w:val="34"/>
        <w:spacing w:line="360" w:lineRule="auto"/>
        <w:ind w:firstLine="960" w:firstLineChars="4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14:paraId="4F56988B">
      <w:pPr>
        <w:pStyle w:val="888"/>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64960F40">
      <w:pPr>
        <w:pStyle w:val="888"/>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14:paraId="73B5D8EB">
      <w:pPr>
        <w:pStyle w:val="888"/>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14:paraId="48938C38">
      <w:pPr>
        <w:pStyle w:val="888"/>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E0ADCBC">
      <w:pPr>
        <w:pStyle w:val="888"/>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66463460">
      <w:pPr>
        <w:pStyle w:val="888"/>
        <w:snapToGrid w:val="0"/>
        <w:spacing w:after="240" w:afterAutospacing="0" w:line="360" w:lineRule="auto"/>
        <w:ind w:firstLine="480" w:firstLineChars="200"/>
        <w:contextualSpacing/>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14:paraId="3D1DF9E3">
      <w:pPr>
        <w:pStyle w:val="888"/>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0817912A">
      <w:pPr>
        <w:pStyle w:val="888"/>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14:paraId="4D7C40DE">
      <w:pPr>
        <w:pStyle w:val="888"/>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14:paraId="11EE377D">
      <w:pPr>
        <w:pStyle w:val="888"/>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 以联合体形式参加政府采购活动的，其投诉应当由组成联合体的所有供应商共同提出。</w:t>
      </w:r>
    </w:p>
    <w:p w14:paraId="3DA66C51">
      <w:pPr>
        <w:pStyle w:val="888"/>
        <w:snapToGrid w:val="0"/>
        <w:spacing w:after="240" w:afterAutospacing="0" w:line="360" w:lineRule="auto"/>
        <w:ind w:firstLine="480" w:firstLineChars="2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392A3B9">
      <w:pPr>
        <w:pStyle w:val="888"/>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投诉书范本及制作说明详见附件3。</w:t>
      </w:r>
    </w:p>
    <w:p w14:paraId="7386C922">
      <w:pPr>
        <w:pStyle w:val="134"/>
        <w:snapToGrid w:val="0"/>
        <w:spacing w:before="0"/>
        <w:ind w:firstLine="360"/>
        <w:rPr>
          <w:rFonts w:hint="eastAsia" w:ascii="宋体" w:hAnsi="宋体" w:cs="宋体"/>
          <w:color w:val="000000" w:themeColor="text1"/>
          <w:sz w:val="18"/>
          <w:szCs w:val="18"/>
          <w:highlight w:val="none"/>
          <w14:textFill>
            <w14:solidFill>
              <w14:schemeClr w14:val="tx1"/>
            </w14:solidFill>
          </w14:textFill>
        </w:rPr>
      </w:pPr>
    </w:p>
    <w:p w14:paraId="4F7A8CFD">
      <w:pPr>
        <w:adjustRightInd/>
        <w:spacing w:line="360" w:lineRule="auto"/>
        <w:jc w:val="center"/>
        <w:outlineLvl w:val="0"/>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 xml:space="preserve">      二、采购文件的构成、澄清、修改</w:t>
      </w:r>
    </w:p>
    <w:p w14:paraId="7ABFA11B">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5．采购文件的构成</w:t>
      </w:r>
    </w:p>
    <w:p w14:paraId="6A027DB4">
      <w:pPr>
        <w:pStyle w:val="34"/>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采购文件包括下列文件及附件：</w:t>
      </w:r>
    </w:p>
    <w:p w14:paraId="636B10E3">
      <w:pPr>
        <w:pStyle w:val="34"/>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14:paraId="1491D896">
      <w:pPr>
        <w:pStyle w:val="34"/>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5.1.2供应商须知；</w:t>
      </w:r>
    </w:p>
    <w:p w14:paraId="4F4F5754">
      <w:pPr>
        <w:pStyle w:val="34"/>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2204C961">
      <w:pPr>
        <w:pStyle w:val="34"/>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14:paraId="4D644B9D">
      <w:pPr>
        <w:pStyle w:val="34"/>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4C854259">
      <w:pPr>
        <w:pStyle w:val="34"/>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39AB801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澄清或者修改的内容为采购文件的组成部分</w:t>
      </w:r>
      <w:r>
        <w:rPr>
          <w:rFonts w:hint="eastAsia" w:ascii="宋体" w:hAnsi="宋体" w:cs="宋体"/>
          <w:color w:val="000000" w:themeColor="text1"/>
          <w:sz w:val="24"/>
          <w:highlight w:val="none"/>
          <w14:textFill>
            <w14:solidFill>
              <w14:schemeClr w14:val="tx1"/>
            </w14:solidFill>
          </w14:textFill>
        </w:rPr>
        <w:t>。</w:t>
      </w:r>
    </w:p>
    <w:p w14:paraId="4A2F2B6D">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采购文件的澄清、修改</w:t>
      </w:r>
    </w:p>
    <w:p w14:paraId="7959AA93">
      <w:pPr>
        <w:pStyle w:val="134"/>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6.1已获取采购文件的潜在供应商，若有问题需要澄清，应于投标截止时间前，以书面形式向采购代理机构提出。</w:t>
      </w:r>
    </w:p>
    <w:p w14:paraId="4F480C87">
      <w:pPr>
        <w:pStyle w:val="134"/>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采购代理机构对采购文件进行澄清或修改的，将同时通过电子交易平台通知已获取采购文件的潜在供应商。依法应当公告的，将按规定公告，同时视情况延长投标截止时间和开标时间。该澄清或者修改的内容为采购文件的组成部分。</w:t>
      </w:r>
    </w:p>
    <w:p w14:paraId="0E6D1389">
      <w:pPr>
        <w:pStyle w:val="2"/>
        <w:rPr>
          <w:rFonts w:hint="eastAsia" w:hAnsi="宋体" w:cs="宋体"/>
          <w:color w:val="000000" w:themeColor="text1"/>
          <w:sz w:val="18"/>
          <w:szCs w:val="18"/>
          <w:highlight w:val="none"/>
          <w:lang w:val="en-US"/>
          <w14:textFill>
            <w14:solidFill>
              <w14:schemeClr w14:val="tx1"/>
            </w14:solidFill>
          </w14:textFill>
        </w:rPr>
      </w:pPr>
    </w:p>
    <w:p w14:paraId="6E6AF815">
      <w:pPr>
        <w:adjustRightInd/>
        <w:spacing w:line="360" w:lineRule="auto"/>
        <w:jc w:val="center"/>
        <w:outlineLvl w:val="0"/>
        <w:rPr>
          <w:rFonts w:hint="eastAsia"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14:paraId="583131BF">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采购文件的获取</w:t>
      </w:r>
    </w:p>
    <w:p w14:paraId="413B5C89">
      <w:pPr>
        <w:spacing w:line="360" w:lineRule="auto"/>
        <w:ind w:firstLine="480" w:firstLineChars="200"/>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详见招标公告中获取采购文件的时间期限、地点、方式及采购文件售价。</w:t>
      </w:r>
    </w:p>
    <w:p w14:paraId="4C210C1A">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14:paraId="0942BE71">
      <w:pPr>
        <w:pStyle w:val="34"/>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采购人组织潜在供应商现场考察或者召开开标前答疑会的，潜在供应商按第二部分供应商须知前附表的规定参加现场考察或者开标前答疑会。</w:t>
      </w:r>
    </w:p>
    <w:p w14:paraId="358B3BF6">
      <w:pPr>
        <w:pStyle w:val="34"/>
        <w:spacing w:line="360" w:lineRule="auto"/>
        <w:rPr>
          <w:rFonts w:hint="eastAsia"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14:paraId="3922DF72">
      <w:pPr>
        <w:pStyle w:val="18"/>
        <w:spacing w:line="360" w:lineRule="auto"/>
        <w:ind w:firstLine="470" w:firstLineChars="196"/>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14:paraId="235A19CF">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14:paraId="3132E7C0">
      <w:pPr>
        <w:autoSpaceDE w:val="0"/>
        <w:autoSpaceDN w:val="0"/>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投标文件及供应商与采购有关的来往通知、函件和文件均应使用中文。</w:t>
      </w:r>
    </w:p>
    <w:p w14:paraId="7432E3D9">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14:paraId="1E6A40EE">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215E76C0">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070484C4">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bookmarkStart w:id="15" w:name="_Hlk101259339"/>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End w:id="15"/>
      <w:r>
        <w:rPr>
          <w:rFonts w:hint="eastAsia" w:ascii="宋体" w:hAnsi="宋体" w:cs="宋体"/>
          <w:snapToGrid w:val="0"/>
          <w:color w:val="000000" w:themeColor="text1"/>
          <w:kern w:val="28"/>
          <w:sz w:val="24"/>
          <w:szCs w:val="20"/>
          <w:highlight w:val="none"/>
          <w14:textFill>
            <w14:solidFill>
              <w14:schemeClr w14:val="tx1"/>
            </w14:solidFill>
          </w14:textFill>
        </w:rPr>
        <w:t>（如果有)；</w:t>
      </w:r>
    </w:p>
    <w:p w14:paraId="2C0C2963">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15E4E831">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3428857D">
      <w:pPr>
        <w:snapToGrid w:val="0"/>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2商务技术</w:t>
      </w:r>
      <w:r>
        <w:rPr>
          <w:rFonts w:hint="eastAsia" w:ascii="宋体" w:hAnsi="宋体" w:cs="宋体"/>
          <w:color w:val="000000" w:themeColor="text1"/>
          <w:sz w:val="24"/>
          <w:highlight w:val="none"/>
          <w:lang w:val="zh-CN"/>
          <w14:textFill>
            <w14:solidFill>
              <w14:schemeClr w14:val="tx1"/>
            </w14:solidFill>
          </w14:textFill>
        </w:rPr>
        <w:t>文件：</w:t>
      </w:r>
    </w:p>
    <w:p w14:paraId="15B9127C">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p>
    <w:p w14:paraId="760D0793">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22839A4D">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3AA279A3">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56592862">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4847CA90">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03B81DE8">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7574CF3D">
      <w:pPr>
        <w:snapToGrid w:val="0"/>
        <w:spacing w:line="360" w:lineRule="auto"/>
        <w:ind w:firstLine="960" w:firstLineChars="4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0CE68294">
      <w:pPr>
        <w:snapToGrid w:val="0"/>
        <w:spacing w:line="360" w:lineRule="auto"/>
        <w:ind w:firstLine="480" w:firstLineChars="200"/>
        <w:rPr>
          <w:rFonts w:hint="eastAsia"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p>
    <w:p w14:paraId="0D2C20E8">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14:paraId="770C3F2A">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11.3.2中小企业声明函。</w:t>
      </w:r>
    </w:p>
    <w:p w14:paraId="0B4BEFE0">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41B5786A">
      <w:pPr>
        <w:spacing w:line="360" w:lineRule="auto"/>
        <w:ind w:firstLine="723" w:firstLineChars="300"/>
        <w:rPr>
          <w:rFonts w:hint="eastAsia"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供应商提供虚假材料投标的，投标无效。</w:t>
      </w:r>
    </w:p>
    <w:p w14:paraId="437B6375">
      <w:pPr>
        <w:pStyle w:val="134"/>
        <w:snapToGrid w:val="0"/>
        <w:spacing w:before="0"/>
        <w:ind w:firstLine="0" w:firstLineChars="0"/>
        <w:outlineLvl w:val="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14:paraId="0CE7241E">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供应商在编制投标文件时请按照采购文件第六部分规定的格式进行，混乱的编排导致投标文件被误读或评标委员会查找不到有效文件是供应商的风险。</w:t>
      </w:r>
    </w:p>
    <w:p w14:paraId="6BB8769D">
      <w:pPr>
        <w:spacing w:line="360" w:lineRule="auto"/>
        <w:ind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12.2供应商进行电子投标应安装客户端软件—“政采云电子交易客户端”，并按照采购文件和电子交易平台的要求编制并加密投标文件。供应商未按规定加密的投标文件，电子交易平台将拒收并提示。</w:t>
      </w:r>
    </w:p>
    <w:p w14:paraId="717AACFF">
      <w:pPr>
        <w:spacing w:line="360" w:lineRule="auto"/>
        <w:ind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5405E1DE">
      <w:pPr>
        <w:snapToGrid w:val="0"/>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14:paraId="3F9E2168">
      <w:pPr>
        <w:pStyle w:val="134"/>
        <w:snapToGrid w:val="0"/>
        <w:spacing w:before="0"/>
        <w:ind w:firstLine="480"/>
        <w:rPr>
          <w:rFonts w:hint="eastAsia"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13.1投标文件按照采购文件第六部分格式要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▲供应商的投标文件未按照采购文件要求签署、盖章的，其投标无效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0DE128F2">
      <w:pPr>
        <w:pStyle w:val="134"/>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13.2为确保网上操作合法、有效和安全，供应商应当在投标截止时间前完成在“政府采购云平台”的身份认证，确保在电子投标过程中能够对相关数据电文进行加密和使用电子签名。</w:t>
      </w:r>
    </w:p>
    <w:p w14:paraId="5B1F4976">
      <w:pPr>
        <w:pStyle w:val="134"/>
        <w:snapToGrid w:val="0"/>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13.3采购文件对投标文件签署、盖章的要求适用于电子签名。</w:t>
      </w:r>
    </w:p>
    <w:p w14:paraId="5DECB923">
      <w:pPr>
        <w:pStyle w:val="134"/>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14:paraId="3552DBF5">
      <w:pPr>
        <w:pStyle w:val="134"/>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4DCD6F5">
      <w:pPr>
        <w:pStyle w:val="134"/>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3894C579">
      <w:pPr>
        <w:pStyle w:val="134"/>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14.3采购人、采购代理机构可以视情况延长投标文件提交的截止时间。在上述情况下，采购代理机构与供应商以前在投标截止期方面的全部权利、责任和义务，将适用于延长至新的投标截止期。</w:t>
      </w:r>
    </w:p>
    <w:p w14:paraId="209E35E9">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14:paraId="1E60A21C">
      <w:pPr>
        <w:pStyle w:val="34"/>
        <w:spacing w:line="360" w:lineRule="auto"/>
        <w:ind w:firstLine="360" w:firstLineChars="150"/>
        <w:rPr>
          <w:rFonts w:hint="eastAsia"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15.1供应商在电子交易平台传输递交投标文件后，还可以在投标截止时间前直接提交或者以邮政快递方式递交备份投标文件1份，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但采购人、采购代理机构不强制或变相强制供应商提交备份投标文件。</w:t>
      </w:r>
    </w:p>
    <w:p w14:paraId="2B986A0E">
      <w:pPr>
        <w:pStyle w:val="34"/>
        <w:spacing w:line="360" w:lineRule="auto"/>
        <w:ind w:firstLine="480" w:firstLineChars="200"/>
        <w:rPr>
          <w:rFonts w:hint="eastAsia"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中。备份投标文件应当密封包装并在包装上加盖公章并注明投标项目名称，供应商名称(联合体投标的，包装物封面需注明联合体投标，并注明联合体成员各方的名称和联合协议中约定的牵头人的名称)。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14:paraId="6FF1EF20">
      <w:pPr>
        <w:pStyle w:val="34"/>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15.3直接提交备份投标文件的，供应商应于投标截止时间前在招标公告中载明的开标地点将备份投标文件提交给采购代理机构，采购代理机构将拒绝接受逾期送达的备份投标文件。</w:t>
      </w:r>
    </w:p>
    <w:p w14:paraId="3A4E796B">
      <w:pPr>
        <w:pStyle w:val="34"/>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15.4以邮政快递方式递交备份投标文件的，供应商应先将备份投标文件按要求密封和标记，再进行邮政快递包装后邮寄。备份投标文件须在投标截止时间之前送达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采购文件第二部分供应商须知前附表规定的备份投标文件送达地点；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送达时间以签收人签收时间为准。采购代理机构将拒绝接受逾期送达的备份投标文件。邮寄过程中，电子备份投标文件发生泄露、遗失、损坏或延期送达等情况的，由供应商自行负责。</w:t>
      </w:r>
    </w:p>
    <w:p w14:paraId="3BE0EED9">
      <w:pPr>
        <w:pStyle w:val="34"/>
        <w:spacing w:line="360" w:lineRule="auto"/>
        <w:ind w:firstLine="479" w:firstLineChars="199"/>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15.5供应商仅提交备份投标文件，未在电子交易平台传输递交投标文件的，投标无效。</w:t>
      </w:r>
    </w:p>
    <w:p w14:paraId="68CA6A8B">
      <w:pPr>
        <w:pStyle w:val="134"/>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14:paraId="4E988009">
      <w:pPr>
        <w:pStyle w:val="26"/>
        <w:spacing w:line="360" w:lineRule="auto"/>
        <w:ind w:firstLine="360" w:firstLineChars="150"/>
        <w:rPr>
          <w:rFonts w:hint="eastAsia"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有采购文件第四部分</w:t>
      </w:r>
      <w:r>
        <w:rPr>
          <w:rFonts w:cs="宋体"/>
          <w:color w:val="000000" w:themeColor="text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14:paraId="421A8795">
      <w:pPr>
        <w:pStyle w:val="134"/>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14:paraId="752E7C8F">
      <w:pPr>
        <w:spacing w:line="360" w:lineRule="auto"/>
        <w:ind w:firstLine="480" w:firstLineChars="200"/>
        <w:rPr>
          <w:rFonts w:hint="eastAsia"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供应商的投标文件中承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诺的投标有效期少于采购文件中载明的投标有效期的，投标无效。</w:t>
      </w:r>
    </w:p>
    <w:p w14:paraId="5D63B694">
      <w:pPr>
        <w:pStyle w:val="134"/>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14:paraId="1E7551CE">
      <w:pPr>
        <w:pStyle w:val="134"/>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17.3在原定投标有效期满之前，如果出现特殊情况，采购代理机构可以以书面形式通知供应商延长投标有效期。供应商同意延长的，不得要求或被允许修改其投标文件，供应商拒绝延长的，其投标无效。</w:t>
      </w:r>
    </w:p>
    <w:p w14:paraId="5C8D0FBA">
      <w:pPr>
        <w:pStyle w:val="134"/>
        <w:spacing w:before="0"/>
        <w:ind w:firstLine="643"/>
        <w:rPr>
          <w:rFonts w:hint="eastAsia" w:ascii="宋体" w:hAnsi="宋体" w:cs="宋体"/>
          <w:b/>
          <w:color w:val="000000" w:themeColor="text1"/>
          <w:sz w:val="32"/>
          <w:highlight w:val="none"/>
          <w14:textFill>
            <w14:solidFill>
              <w14:schemeClr w14:val="tx1"/>
            </w14:solidFill>
          </w14:textFill>
        </w:rPr>
      </w:pPr>
    </w:p>
    <w:p w14:paraId="1726DE2B">
      <w:pPr>
        <w:pStyle w:val="134"/>
        <w:spacing w:before="0"/>
        <w:ind w:firstLine="1928" w:firstLineChars="600"/>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14:paraId="4C8A4E0C">
      <w:pPr>
        <w:pStyle w:val="557"/>
        <w:spacing w:before="0" w:line="360" w:lineRule="auto"/>
        <w:ind w:left="0" w:firstLine="241" w:firstLineChars="1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p>
    <w:p w14:paraId="5BF9EA34">
      <w:pPr>
        <w:pStyle w:val="557"/>
        <w:spacing w:before="0" w:line="360" w:lineRule="auto"/>
        <w:ind w:left="0"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18.1采购代理机构按照采购文件规定的时间通过电子交易平台组织开标，所有供应商均应当准时在线参加。供应商不足3家的，不得开标。</w:t>
      </w:r>
    </w:p>
    <w:p w14:paraId="5676C3DD">
      <w:pPr>
        <w:pStyle w:val="557"/>
        <w:spacing w:before="0" w:line="360" w:lineRule="auto"/>
        <w:ind w:left="0" w:firstLine="240" w:firstLineChars="1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18.2开标时，电子交易平台按开标时间自动提取所有投标文件。采购代理机构依托电子交易平台发起开始解密指令，供应商按照平台提示和采购文件的规定在半小时内完成在线解密。</w:t>
      </w:r>
    </w:p>
    <w:p w14:paraId="522C7F94">
      <w:pPr>
        <w:pStyle w:val="557"/>
        <w:spacing w:before="0" w:line="360" w:lineRule="auto"/>
        <w:ind w:left="0" w:firstLine="240" w:firstLineChars="100"/>
        <w:contextualSpacing/>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投标文件未按时解密，供应商提供了备份投标文件的，以备份投标文件作为依据，否则视为投标文件撤回。投标文件已按时解密的，备份投标文件自动失效。</w:t>
      </w:r>
    </w:p>
    <w:p w14:paraId="357ACC20">
      <w:pPr>
        <w:widowControl/>
        <w:spacing w:before="100" w:beforeAutospacing="1" w:after="240" w:line="360" w:lineRule="auto"/>
        <w:jc w:val="left"/>
        <w:rPr>
          <w:rFonts w:hint="eastAsia"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14:paraId="2F433637">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19.1</w:t>
      </w:r>
      <w:r>
        <w:rPr>
          <w:rFonts w:hint="eastAsia" w:ascii="宋体" w:hAnsi="宋体" w:cs="宋体"/>
          <w:color w:val="000000" w:themeColor="text1"/>
          <w:sz w:val="24"/>
          <w:highlight w:val="none"/>
          <w14:textFill>
            <w14:solidFill>
              <w14:schemeClr w14:val="tx1"/>
            </w14:solidFill>
          </w14:textFill>
        </w:rPr>
        <w:t>采购人或采购代理机构依据法律法规和采购文件的规定，对供应商的资格进行审查。</w:t>
      </w:r>
    </w:p>
    <w:p w14:paraId="58D60F3F">
      <w:pPr>
        <w:pStyle w:val="134"/>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19.2供应商未按照采购文件要求提供与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供应商不具备采购文件中规定的资格要求，其投标无效。</w:t>
      </w:r>
    </w:p>
    <w:p w14:paraId="5C441DD7">
      <w:pPr>
        <w:pStyle w:val="134"/>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3对未通过资格审查的供应商，采购人或采购代理机构告知其未通过的原因。</w:t>
      </w:r>
    </w:p>
    <w:p w14:paraId="19655988">
      <w:pPr>
        <w:pStyle w:val="134"/>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4合格供应商不足3家的，不再评标。</w:t>
      </w:r>
    </w:p>
    <w:p w14:paraId="1E620DC7">
      <w:pPr>
        <w:pStyle w:val="134"/>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53BF5407">
      <w:pPr>
        <w:pStyle w:val="134"/>
        <w:spacing w:before="0"/>
        <w:ind w:firstLine="495" w:firstLineChars="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20.1信用信息查询渠道及截止时间：采购代理机构将在资格审查时通过“信用中国”网站(www.creditchina.gov.cn)、中国政府采购网(www.ccgp.gov.cn)渠道查询供应商接受资格审查时的信用记录。</w:t>
      </w:r>
    </w:p>
    <w:p w14:paraId="603D5116">
      <w:pPr>
        <w:pStyle w:val="134"/>
        <w:spacing w:before="0"/>
        <w:ind w:firstLine="495" w:firstLineChars="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20.2信用信息查询记录和证据留存的具体方式：现场查询的供应商的信用记录、查询结果经确认后将与采购文件一起存档。</w:t>
      </w:r>
    </w:p>
    <w:p w14:paraId="5D737CBB">
      <w:pPr>
        <w:pStyle w:val="134"/>
        <w:spacing w:before="0"/>
        <w:ind w:firstLine="495" w:firstLineChars="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20.3信用信息的使用规则：经查询列入失信被执行人名单、重大税收违法案件当事人名单、政府采购严重违法失信行为记录名单的供应商将被拒绝参与政府采购活动。</w:t>
      </w:r>
    </w:p>
    <w:p w14:paraId="1C01A7EE">
      <w:pPr>
        <w:pStyle w:val="134"/>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416E0E47">
      <w:pPr>
        <w:pStyle w:val="134"/>
        <w:spacing w:before="0"/>
        <w:ind w:firstLine="0" w:firstLineChars="0"/>
        <w:rPr>
          <w:rFonts w:hint="eastAsia" w:ascii="宋体" w:hAnsi="宋体" w:cs="宋体"/>
          <w:color w:val="000000" w:themeColor="text1"/>
          <w:kern w:val="0"/>
          <w:szCs w:val="24"/>
          <w:highlight w:val="none"/>
          <w14:textFill>
            <w14:solidFill>
              <w14:schemeClr w14:val="tx1"/>
            </w14:solidFill>
          </w14:textFill>
        </w:rPr>
      </w:pPr>
    </w:p>
    <w:p w14:paraId="3D2F7517">
      <w:pPr>
        <w:snapToGrid w:val="0"/>
        <w:spacing w:line="360" w:lineRule="auto"/>
        <w:jc w:val="center"/>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14:paraId="51430D84">
      <w:pPr>
        <w:spacing w:line="360" w:lineRule="auto"/>
        <w:rPr>
          <w:rFonts w:hint="eastAsia" w:ascii="宋体" w:hAnsi="宋体" w:cs="宋体"/>
          <w:b/>
          <w:color w:val="000000" w:themeColor="text1"/>
          <w:sz w:val="24"/>
          <w:highlight w:val="none"/>
          <w14:textFill>
            <w14:solidFill>
              <w14:schemeClr w14:val="tx1"/>
            </w14:solidFill>
          </w14:textFill>
        </w:rPr>
      </w:pPr>
      <w:bookmarkStart w:id="16"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sz w:val="24"/>
          <w:highlight w:val="none"/>
          <w14:textFill>
            <w14:solidFill>
              <w14:schemeClr w14:val="tx1"/>
            </w14:solidFill>
          </w14:textFill>
        </w:rPr>
        <w:t>评标委员会将根据采购文件和有关规定，履行评标工作职责，并按照评标方法及评分标准，全面衡量各供应商对采购文件的响应情况。对实质上响应采购文件的供应商，按照评审因素的量化指标排出推荐中标的供应商的先后顺序，并按顺序提出授标建议。</w:t>
      </w:r>
      <w:r>
        <w:rPr>
          <w:rFonts w:hint="eastAsia" w:ascii="宋体" w:hAnsi="宋体" w:cs="宋体"/>
          <w:b/>
          <w:color w:val="000000" w:themeColor="text1"/>
          <w:sz w:val="24"/>
          <w:highlight w:val="none"/>
          <w14:textFill>
            <w14:solidFill>
              <w14:schemeClr w14:val="tx1"/>
            </w14:solidFill>
          </w14:textFill>
        </w:rPr>
        <w:t>详见采购文件第四部分评标办法。</w:t>
      </w:r>
    </w:p>
    <w:p w14:paraId="4C3D9CD2">
      <w:pPr>
        <w:spacing w:line="360" w:lineRule="auto"/>
        <w:rPr>
          <w:rFonts w:hint="eastAsia" w:ascii="宋体" w:hAnsi="宋体" w:cs="宋体"/>
          <w:b/>
          <w:color w:val="000000" w:themeColor="text1"/>
          <w:sz w:val="24"/>
          <w:highlight w:val="none"/>
          <w14:textFill>
            <w14:solidFill>
              <w14:schemeClr w14:val="tx1"/>
            </w14:solidFill>
          </w14:textFill>
        </w:rPr>
      </w:pPr>
    </w:p>
    <w:p w14:paraId="2F019942">
      <w:pPr>
        <w:snapToGrid w:val="0"/>
        <w:spacing w:line="360" w:lineRule="auto"/>
        <w:jc w:val="center"/>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14:paraId="4E9C5994">
      <w:pPr>
        <w:pStyle w:val="26"/>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14:paraId="7788A4E8">
      <w:pPr>
        <w:pStyle w:val="134"/>
        <w:snapToGrid w:val="0"/>
        <w:spacing w:before="0"/>
        <w:ind w:firstLine="48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AB5F7C9">
      <w:pPr>
        <w:pStyle w:val="134"/>
        <w:snapToGrid w:val="0"/>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14:paraId="71316554">
      <w:pPr>
        <w:widowControl/>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303447DD">
      <w:pPr>
        <w:widowControl/>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A467290">
      <w:pPr>
        <w:widowControl/>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7BC4305D">
      <w:pPr>
        <w:snapToGrid w:val="0"/>
        <w:spacing w:line="360" w:lineRule="auto"/>
        <w:ind w:left="120" w:leftChars="57" w:firstLine="482" w:firstLineChars="150"/>
        <w:jc w:val="center"/>
        <w:rPr>
          <w:rFonts w:hint="eastAsia" w:ascii="宋体" w:hAnsi="宋体" w:cs="宋体"/>
          <w:b/>
          <w:color w:val="000000" w:themeColor="text1"/>
          <w:sz w:val="32"/>
          <w:highlight w:val="none"/>
          <w14:textFill>
            <w14:solidFill>
              <w14:schemeClr w14:val="tx1"/>
            </w14:solidFill>
          </w14:textFill>
        </w:rPr>
      </w:pPr>
    </w:p>
    <w:p w14:paraId="3C238AF6">
      <w:pPr>
        <w:snapToGrid w:val="0"/>
        <w:spacing w:line="360" w:lineRule="auto"/>
        <w:ind w:left="120" w:leftChars="57" w:firstLine="482" w:firstLineChars="150"/>
        <w:jc w:val="center"/>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14:paraId="02F85372">
      <w:pPr>
        <w:pStyle w:val="26"/>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14:paraId="56EEC7BE">
      <w:pPr>
        <w:pStyle w:val="26"/>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14:paraId="26E4DEF3">
      <w:pPr>
        <w:widowControl/>
        <w:spacing w:line="360" w:lineRule="auto"/>
        <w:ind w:firstLine="48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98CA51F">
      <w:pPr>
        <w:pStyle w:val="134"/>
        <w:snapToGrid w:val="0"/>
        <w:spacing w:before="0"/>
        <w:ind w:firstLine="48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353E3AC0">
      <w:pPr>
        <w:pStyle w:val="134"/>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54DD7990">
      <w:pPr>
        <w:pStyle w:val="134"/>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59BCF7EC">
      <w:pPr>
        <w:pStyle w:val="134"/>
        <w:snapToGrid w:val="0"/>
        <w:spacing w:before="0" w:after="12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25.5采购合同由采购人与中标供应商根据采购文件、投标文件等内容通过政府采购电子交易平台在线签订，自动备案。</w:t>
      </w:r>
    </w:p>
    <w:p w14:paraId="482986AC">
      <w:pPr>
        <w:pStyle w:val="26"/>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14:paraId="116B008F">
      <w:pPr>
        <w:tabs>
          <w:tab w:val="left" w:pos="0"/>
        </w:tabs>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033888B3">
      <w:pPr>
        <w:pStyle w:val="6"/>
        <w:ind w:left="0" w:firstLine="480" w:firstLineChars="200"/>
        <w:rPr>
          <w:rFonts w:hint="eastAsia"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5A45D48">
      <w:pPr>
        <w:pStyle w:val="6"/>
        <w:rPr>
          <w:rFonts w:hint="eastAsia"/>
          <w:color w:val="000000" w:themeColor="text1"/>
          <w:highlight w:val="none"/>
          <w14:textFill>
            <w14:solidFill>
              <w14:schemeClr w14:val="tx1"/>
            </w14:solidFill>
          </w14:textFill>
        </w:rPr>
      </w:pPr>
      <w:r>
        <w:rPr>
          <w:rFonts w:ascii="宋体" w:hAnsi="宋体" w:eastAsia="宋体"/>
          <w:color w:val="000000" w:themeColor="text1"/>
          <w:sz w:val="24"/>
          <w:highlight w:val="none"/>
          <w:lang w:val="en-US"/>
          <w14:textFill>
            <w14:solidFill>
              <w14:schemeClr w14:val="tx1"/>
            </w14:solidFill>
          </w14:textFill>
        </w:rPr>
        <w:t>27.预付款</w:t>
      </w:r>
    </w:p>
    <w:p w14:paraId="5DA0332B">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highlight w:val="none"/>
          <w14:textFill>
            <w14:solidFill>
              <w14:schemeClr w14:val="tx1"/>
            </w14:solidFill>
          </w14:textFill>
        </w:rPr>
        <w:t>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w:t>
      </w:r>
      <w:r>
        <w:rPr>
          <w:rFonts w:ascii="宋体" w:hAnsi="宋体"/>
          <w:color w:val="000000" w:themeColor="text1"/>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/保函受理—确认保单—支付保费—成功出单。政</w:t>
      </w:r>
      <w:r>
        <w:rPr>
          <w:rFonts w:hint="eastAsia" w:ascii="宋体" w:hAnsi="宋体"/>
          <w:color w:val="000000" w:themeColor="text1"/>
          <w:sz w:val="24"/>
          <w:highlight w:val="none"/>
          <w14:textFill>
            <w14:solidFill>
              <w14:schemeClr w14:val="tx1"/>
            </w14:solidFill>
          </w14:textFill>
        </w:rPr>
        <w:t>采云金融专线</w:t>
      </w:r>
      <w:r>
        <w:rPr>
          <w:rFonts w:ascii="宋体" w:hAnsi="宋体"/>
          <w:color w:val="000000" w:themeColor="text1"/>
          <w:sz w:val="24"/>
          <w:highlight w:val="none"/>
          <w14:textFill>
            <w14:solidFill>
              <w14:schemeClr w14:val="tx1"/>
            </w14:solidFill>
          </w14:textFill>
        </w:rPr>
        <w:t>400-903-9583。</w:t>
      </w:r>
    </w:p>
    <w:p w14:paraId="1CA4FFA4">
      <w:pPr>
        <w:rPr>
          <w:color w:val="000000" w:themeColor="text1"/>
          <w:highlight w:val="none"/>
          <w14:textFill>
            <w14:solidFill>
              <w14:schemeClr w14:val="tx1"/>
            </w14:solidFill>
          </w14:textFill>
        </w:rPr>
      </w:pPr>
    </w:p>
    <w:p w14:paraId="168C8C0D">
      <w:pPr>
        <w:snapToGrid w:val="0"/>
        <w:spacing w:line="360" w:lineRule="auto"/>
        <w:ind w:firstLine="3357" w:firstLineChars="1045"/>
        <w:rPr>
          <w:rFonts w:hint="eastAsia" w:ascii="宋体" w:hAnsi="宋体" w:cs="宋体"/>
          <w:b/>
          <w:color w:val="000000" w:themeColor="text1"/>
          <w:sz w:val="32"/>
          <w:highlight w:val="none"/>
          <w14:textFill>
            <w14:solidFill>
              <w14:schemeClr w14:val="tx1"/>
            </w14:solidFill>
          </w14:textFill>
        </w:rPr>
      </w:pPr>
    </w:p>
    <w:p w14:paraId="0F561949">
      <w:pPr>
        <w:snapToGrid w:val="0"/>
        <w:spacing w:line="360" w:lineRule="auto"/>
        <w:ind w:firstLine="3357" w:firstLineChars="1045"/>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14:paraId="07DD9CAC">
      <w:pPr>
        <w:pStyle w:val="134"/>
        <w:snapToGrid w:val="0"/>
        <w:spacing w:before="0"/>
        <w:ind w:firstLine="0" w:firstLineChars="0"/>
        <w:rPr>
          <w:rFonts w:hint="eastAsia" w:ascii="宋体" w:hAnsi="宋体" w:cs="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2</w:t>
      </w:r>
      <w:r>
        <w:rPr>
          <w:rFonts w:ascii="宋体" w:hAnsi="宋体" w:cs="宋体"/>
          <w:b/>
          <w:bCs/>
          <w:color w:val="000000" w:themeColor="text1"/>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17FA2706">
      <w:pPr>
        <w:pStyle w:val="134"/>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14:paraId="19CC49FF">
      <w:pPr>
        <w:pStyle w:val="134"/>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14:paraId="0926DB67">
      <w:pPr>
        <w:pStyle w:val="134"/>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14:paraId="566DA33D">
      <w:pPr>
        <w:pStyle w:val="134"/>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14:paraId="7B3A6F9A">
      <w:pPr>
        <w:pStyle w:val="134"/>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14:paraId="561284C4">
      <w:pPr>
        <w:pStyle w:val="134"/>
        <w:snapToGrid w:val="0"/>
        <w:spacing w:before="0"/>
        <w:ind w:firstLine="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342EBF7">
      <w:pPr>
        <w:tabs>
          <w:tab w:val="left" w:pos="0"/>
        </w:tabs>
        <w:spacing w:line="360" w:lineRule="auto"/>
        <w:ind w:firstLine="480"/>
        <w:rPr>
          <w:rFonts w:hint="eastAsia" w:ascii="宋体" w:hAnsi="宋体" w:cs="宋体"/>
          <w:color w:val="000000" w:themeColor="text1"/>
          <w:sz w:val="24"/>
          <w:highlight w:val="none"/>
          <w14:textFill>
            <w14:solidFill>
              <w14:schemeClr w14:val="tx1"/>
            </w14:solidFill>
          </w14:textFill>
        </w:rPr>
      </w:pPr>
    </w:p>
    <w:p w14:paraId="501935AF">
      <w:pPr>
        <w:snapToGrid w:val="0"/>
        <w:spacing w:line="360" w:lineRule="auto"/>
        <w:ind w:left="120" w:leftChars="57" w:firstLine="482" w:firstLineChars="150"/>
        <w:jc w:val="center"/>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14:paraId="0EEDD906">
      <w:pPr>
        <w:pStyle w:val="26"/>
        <w:spacing w:line="360" w:lineRule="auto"/>
        <w:ind w:firstLine="0" w:firstLineChars="0"/>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14:paraId="6CBD33B8">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E4F3BAB">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30.2采购人可以邀请参加本项目的其他供应商或者第三方机构参与验收。参与验收的供应商或者第三方机构的意见作为验收书的参考资料一并存档。</w:t>
      </w:r>
    </w:p>
    <w:p w14:paraId="54493232">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FF80C5">
      <w:pPr>
        <w:tabs>
          <w:tab w:val="left" w:pos="0"/>
        </w:tabs>
        <w:spacing w:line="360" w:lineRule="auto"/>
        <w:ind w:firstLine="480"/>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6"/>
    <w:p w14:paraId="25AE6049">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361" w:right="1474" w:bottom="1361" w:left="1474" w:header="851" w:footer="992" w:gutter="0"/>
          <w:cols w:space="720" w:num="1"/>
          <w:titlePg/>
          <w:docGrid w:linePitch="312" w:charSpace="0"/>
        </w:sectPr>
      </w:pPr>
      <w:bookmarkStart w:id="17" w:name="_Hlt68403820"/>
      <w:bookmarkEnd w:id="17"/>
      <w:bookmarkStart w:id="18" w:name="_Hlt74714665"/>
      <w:bookmarkEnd w:id="18"/>
      <w:bookmarkStart w:id="19" w:name="_Hlt68072998"/>
      <w:bookmarkEnd w:id="19"/>
      <w:bookmarkStart w:id="20" w:name="_Hlt75236011"/>
      <w:bookmarkEnd w:id="20"/>
      <w:bookmarkStart w:id="21" w:name="_Hlt74730295"/>
      <w:bookmarkEnd w:id="21"/>
      <w:bookmarkStart w:id="22" w:name="_Hlt75236290"/>
      <w:bookmarkEnd w:id="22"/>
      <w:bookmarkStart w:id="23" w:name="_Hlt74707468"/>
      <w:bookmarkEnd w:id="23"/>
      <w:bookmarkStart w:id="24" w:name="_Hlt74729768"/>
      <w:bookmarkEnd w:id="24"/>
      <w:bookmarkStart w:id="25" w:name="_Hlt68057669"/>
      <w:bookmarkEnd w:id="25"/>
      <w:bookmarkStart w:id="26" w:name="_Hlt75236101"/>
      <w:bookmarkEnd w:id="26"/>
      <w:bookmarkStart w:id="27" w:name="_Hlt68072990"/>
      <w:bookmarkEnd w:id="27"/>
      <w:bookmarkStart w:id="28" w:name="_Hlt68073093"/>
      <w:bookmarkEnd w:id="28"/>
    </w:p>
    <w:bookmarkEnd w:id="12"/>
    <w:bookmarkEnd w:id="13"/>
    <w:p w14:paraId="70D3049E">
      <w:pPr>
        <w:spacing w:line="360" w:lineRule="auto"/>
        <w:jc w:val="center"/>
        <w:outlineLvl w:val="0"/>
        <w:rPr>
          <w:rFonts w:hint="eastAsia" w:ascii="宋体" w:hAnsi="宋体" w:cs="宋体"/>
          <w:b/>
          <w:color w:val="000000" w:themeColor="text1"/>
          <w:sz w:val="36"/>
          <w:szCs w:val="36"/>
          <w:highlight w:val="none"/>
          <w14:textFill>
            <w14:solidFill>
              <w14:schemeClr w14:val="tx1"/>
            </w14:solidFill>
          </w14:textFill>
        </w:rPr>
      </w:pPr>
      <w:bookmarkStart w:id="29"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14:paraId="61D2EEB8">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属于实质性要求条款的，请用符号“▲”标明，否则属于非实质性要求。</w:t>
      </w:r>
    </w:p>
    <w:p w14:paraId="47DDE188">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“★”系产品采购项目中单一产品或核心产品。</w:t>
      </w:r>
    </w:p>
    <w:p w14:paraId="39009808">
      <w:pPr>
        <w:pStyle w:val="6"/>
        <w:numPr>
          <w:ilvl w:val="0"/>
          <w:numId w:val="1"/>
        </w:num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招标一览表</w:t>
      </w:r>
    </w:p>
    <w:tbl>
      <w:tblPr>
        <w:tblStyle w:val="62"/>
        <w:tblpPr w:leftFromText="180" w:rightFromText="180" w:vertAnchor="text" w:horzAnchor="margin" w:tblpX="-209" w:tblpY="63"/>
        <w:tblOverlap w:val="never"/>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0"/>
        <w:gridCol w:w="1305"/>
        <w:gridCol w:w="690"/>
        <w:gridCol w:w="780"/>
        <w:gridCol w:w="1350"/>
        <w:gridCol w:w="3095"/>
        <w:gridCol w:w="1467"/>
      </w:tblGrid>
      <w:tr w14:paraId="41BD6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8" w:hRule="atLeast"/>
        </w:trPr>
        <w:tc>
          <w:tcPr>
            <w:tcW w:w="650" w:type="dxa"/>
            <w:tcMar>
              <w:top w:w="15" w:type="dxa"/>
              <w:left w:w="15" w:type="dxa"/>
              <w:bottom w:w="0" w:type="dxa"/>
              <w:right w:w="15" w:type="dxa"/>
            </w:tcMar>
            <w:vAlign w:val="center"/>
          </w:tcPr>
          <w:p w14:paraId="5450BFCC">
            <w:pPr>
              <w:tabs>
                <w:tab w:val="left" w:pos="0"/>
              </w:tabs>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305" w:type="dxa"/>
            <w:tcMar>
              <w:top w:w="15" w:type="dxa"/>
              <w:left w:w="15" w:type="dxa"/>
              <w:bottom w:w="0" w:type="dxa"/>
              <w:right w:w="15" w:type="dxa"/>
            </w:tcMar>
            <w:vAlign w:val="center"/>
          </w:tcPr>
          <w:p w14:paraId="47124E62">
            <w:pPr>
              <w:tabs>
                <w:tab w:val="left" w:pos="0"/>
              </w:tabs>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w:t>
            </w:r>
          </w:p>
        </w:tc>
        <w:tc>
          <w:tcPr>
            <w:tcW w:w="690" w:type="dxa"/>
            <w:tcMar>
              <w:top w:w="15" w:type="dxa"/>
              <w:left w:w="15" w:type="dxa"/>
              <w:bottom w:w="0" w:type="dxa"/>
              <w:right w:w="15" w:type="dxa"/>
            </w:tcMar>
            <w:vAlign w:val="center"/>
          </w:tcPr>
          <w:p w14:paraId="331DFEEB">
            <w:pPr>
              <w:tabs>
                <w:tab w:val="left" w:pos="0"/>
              </w:tabs>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780" w:type="dxa"/>
            <w:tcMar>
              <w:top w:w="15" w:type="dxa"/>
              <w:left w:w="15" w:type="dxa"/>
              <w:bottom w:w="0" w:type="dxa"/>
              <w:right w:w="15" w:type="dxa"/>
            </w:tcMar>
            <w:vAlign w:val="center"/>
          </w:tcPr>
          <w:p w14:paraId="3FD55F0D">
            <w:pPr>
              <w:tabs>
                <w:tab w:val="left" w:pos="0"/>
              </w:tabs>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1350" w:type="dxa"/>
            <w:vAlign w:val="center"/>
          </w:tcPr>
          <w:p w14:paraId="7C3A8570">
            <w:pPr>
              <w:tabs>
                <w:tab w:val="left" w:pos="0"/>
              </w:tabs>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预算（元）</w:t>
            </w:r>
          </w:p>
        </w:tc>
        <w:tc>
          <w:tcPr>
            <w:tcW w:w="3095" w:type="dxa"/>
            <w:vAlign w:val="center"/>
          </w:tcPr>
          <w:p w14:paraId="1ADBC2DA">
            <w:pPr>
              <w:tabs>
                <w:tab w:val="left" w:pos="0"/>
              </w:tabs>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简要规格描述或基本情况介绍</w:t>
            </w:r>
          </w:p>
        </w:tc>
        <w:tc>
          <w:tcPr>
            <w:tcW w:w="1467" w:type="dxa"/>
            <w:vAlign w:val="center"/>
          </w:tcPr>
          <w:p w14:paraId="464A24F0">
            <w:pPr>
              <w:tabs>
                <w:tab w:val="left" w:pos="0"/>
              </w:tabs>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最高限价（元）</w:t>
            </w:r>
          </w:p>
        </w:tc>
      </w:tr>
      <w:tr w14:paraId="4973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650" w:type="dxa"/>
            <w:tcMar>
              <w:top w:w="15" w:type="dxa"/>
              <w:left w:w="15" w:type="dxa"/>
              <w:bottom w:w="0" w:type="dxa"/>
              <w:right w:w="15" w:type="dxa"/>
            </w:tcMar>
            <w:vAlign w:val="center"/>
          </w:tcPr>
          <w:p w14:paraId="11A5A313">
            <w:pPr>
              <w:tabs>
                <w:tab w:val="left" w:pos="0"/>
              </w:tabs>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05" w:type="dxa"/>
            <w:tcMar>
              <w:top w:w="15" w:type="dxa"/>
              <w:left w:w="15" w:type="dxa"/>
              <w:bottom w:w="0" w:type="dxa"/>
              <w:right w:w="15" w:type="dxa"/>
            </w:tcMar>
            <w:vAlign w:val="center"/>
          </w:tcPr>
          <w:p w14:paraId="2D60904F">
            <w:pPr>
              <w:jc w:val="center"/>
              <w:textAlignment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杭州工艺美术博物馆多媒体提升改造项目</w:t>
            </w:r>
          </w:p>
        </w:tc>
        <w:tc>
          <w:tcPr>
            <w:tcW w:w="690" w:type="dxa"/>
            <w:tcMar>
              <w:top w:w="15" w:type="dxa"/>
              <w:left w:w="15" w:type="dxa"/>
              <w:bottom w:w="0" w:type="dxa"/>
              <w:right w:w="15" w:type="dxa"/>
            </w:tcMar>
            <w:vAlign w:val="center"/>
          </w:tcPr>
          <w:p w14:paraId="219F6D6E">
            <w:pPr>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780" w:type="dxa"/>
            <w:tcMar>
              <w:top w:w="15" w:type="dxa"/>
              <w:left w:w="15" w:type="dxa"/>
              <w:bottom w:w="0" w:type="dxa"/>
              <w:right w:w="15" w:type="dxa"/>
            </w:tcMar>
            <w:vAlign w:val="center"/>
          </w:tcPr>
          <w:p w14:paraId="3A6CD2AE">
            <w:pPr>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w:t>
            </w:r>
          </w:p>
        </w:tc>
        <w:tc>
          <w:tcPr>
            <w:tcW w:w="1350" w:type="dxa"/>
            <w:vAlign w:val="center"/>
          </w:tcPr>
          <w:p w14:paraId="78D877A1">
            <w:pPr>
              <w:jc w:val="center"/>
              <w:textAlignment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4075376</w:t>
            </w:r>
            <w:r>
              <w:rPr>
                <w:rFonts w:hint="eastAsia" w:ascii="宋体" w:hAnsi="宋体" w:cs="宋体"/>
                <w:bCs/>
                <w:color w:val="000000" w:themeColor="text1"/>
                <w:sz w:val="24"/>
                <w:highlight w:val="none"/>
                <w:lang w:eastAsia="zh-CN"/>
                <w14:textFill>
                  <w14:solidFill>
                    <w14:schemeClr w14:val="tx1"/>
                  </w14:solidFill>
                </w14:textFill>
              </w:rPr>
              <w:t>.00</w:t>
            </w:r>
          </w:p>
        </w:tc>
        <w:tc>
          <w:tcPr>
            <w:tcW w:w="3095" w:type="dxa"/>
            <w:vAlign w:val="center"/>
          </w:tcPr>
          <w:p w14:paraId="585B7F77">
            <w:pPr>
              <w:tabs>
                <w:tab w:val="left" w:pos="0"/>
              </w:tabs>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w:t>
            </w:r>
            <w:r>
              <w:rPr>
                <w:rFonts w:hint="eastAsia" w:ascii="宋体" w:hAnsi="宋体" w:eastAsia="宋体" w:cs="宋体"/>
                <w:color w:val="000000" w:themeColor="text1"/>
                <w:sz w:val="24"/>
                <w:highlight w:val="none"/>
                <w:lang w:eastAsia="zh-CN"/>
                <w14:textFill>
                  <w14:solidFill>
                    <w14:schemeClr w14:val="tx1"/>
                  </w14:solidFill>
                </w14:textFill>
              </w:rPr>
              <w:t>项目</w:t>
            </w:r>
            <w:r>
              <w:rPr>
                <w:rFonts w:hint="eastAsia" w:ascii="宋体" w:hAnsi="宋体" w:eastAsia="宋体" w:cs="宋体"/>
                <w:color w:val="000000" w:themeColor="text1"/>
                <w:sz w:val="24"/>
                <w:highlight w:val="none"/>
                <w14:textFill>
                  <w14:solidFill>
                    <w14:schemeClr w14:val="tx1"/>
                  </w14:solidFill>
                </w14:textFill>
              </w:rPr>
              <w:t>为</w:t>
            </w:r>
            <w:r>
              <w:rPr>
                <w:rFonts w:hint="eastAsia" w:ascii="宋体" w:hAnsi="宋体" w:cs="宋体"/>
                <w:color w:val="000000" w:themeColor="text1"/>
                <w:sz w:val="24"/>
                <w:highlight w:val="none"/>
                <w:lang w:eastAsia="zh-CN"/>
                <w14:textFill>
                  <w14:solidFill>
                    <w14:schemeClr w14:val="tx1"/>
                  </w14:solidFill>
                </w14:textFill>
              </w:rPr>
              <w:t>杭州工艺美术</w:t>
            </w:r>
            <w:r>
              <w:rPr>
                <w:rFonts w:hint="eastAsia" w:ascii="宋体" w:hAnsi="宋体" w:cs="宋体"/>
                <w:color w:val="000000" w:themeColor="text1"/>
                <w:sz w:val="24"/>
                <w:highlight w:val="none"/>
                <w14:textFill>
                  <w14:solidFill>
                    <w14:schemeClr w14:val="tx1"/>
                  </w14:solidFill>
                </w14:textFill>
              </w:rPr>
              <w:t>博物馆</w:t>
            </w:r>
            <w:r>
              <w:rPr>
                <w:rFonts w:hint="eastAsia" w:ascii="宋体" w:hAnsi="宋体" w:eastAsia="宋体" w:cs="宋体"/>
                <w:color w:val="000000" w:themeColor="text1"/>
                <w:sz w:val="24"/>
                <w:highlight w:val="none"/>
                <w14:textFill>
                  <w14:solidFill>
                    <w14:schemeClr w14:val="tx1"/>
                  </w14:solidFill>
                </w14:textFill>
              </w:rPr>
              <w:t>多媒体项目提升改造</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位于拱宸桥桥西历史文化街区。本次多媒体改造为杭州工艺美术博物馆三楼基本陈列，拟运用体感、数字人、沉浸式等多媒体技术对中国扇博物馆包括入口前言、序厅、石雕、木雕、微雕、陶瓷工艺、织绣、编织、雷峰塔铜雕等区域范围进行数字化提升</w:t>
            </w:r>
            <w:r>
              <w:rPr>
                <w:rFonts w:hint="eastAsia" w:hAnsi="宋体" w:cs="宋体"/>
                <w:color w:val="000000" w:themeColor="text1"/>
                <w:sz w:val="24"/>
                <w:highlight w:val="none"/>
                <w14:textFill>
                  <w14:solidFill>
                    <w14:schemeClr w14:val="tx1"/>
                  </w14:solidFill>
                </w14:textFill>
              </w:rPr>
              <w:t>。</w:t>
            </w:r>
          </w:p>
        </w:tc>
        <w:tc>
          <w:tcPr>
            <w:tcW w:w="1467" w:type="dxa"/>
            <w:vAlign w:val="center"/>
          </w:tcPr>
          <w:p w14:paraId="79E19841">
            <w:pPr>
              <w:jc w:val="center"/>
              <w:textAlignment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4075376</w:t>
            </w:r>
            <w:r>
              <w:rPr>
                <w:rFonts w:hint="eastAsia" w:ascii="宋体" w:hAnsi="宋体" w:cs="宋体"/>
                <w:bCs/>
                <w:color w:val="000000" w:themeColor="text1"/>
                <w:sz w:val="24"/>
                <w:highlight w:val="none"/>
                <w:lang w:eastAsia="zh-CN"/>
                <w14:textFill>
                  <w14:solidFill>
                    <w14:schemeClr w14:val="tx1"/>
                  </w14:solidFill>
                </w14:textFill>
              </w:rPr>
              <w:t>.00</w:t>
            </w:r>
          </w:p>
        </w:tc>
      </w:tr>
    </w:tbl>
    <w:p w14:paraId="14FF6540">
      <w:pPr>
        <w:pStyle w:val="6"/>
        <w:ind w:left="0" w:firstLine="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注：▲供应商需在投标（开标）一览表中明确投标报价（总价）及以上各分项小计报价，各分项小计报价不得超过上表各最高限价。严格执行预算限价。</w:t>
      </w:r>
    </w:p>
    <w:p w14:paraId="1CD0FCAA">
      <w:pPr>
        <w:rPr>
          <w:color w:val="000000" w:themeColor="text1"/>
          <w:highlight w:val="none"/>
          <w14:textFill>
            <w14:solidFill>
              <w14:schemeClr w14:val="tx1"/>
            </w14:solidFill>
          </w14:textFill>
        </w:rPr>
      </w:pPr>
    </w:p>
    <w:p w14:paraId="07AC0C05">
      <w:pPr>
        <w:pStyle w:val="6"/>
        <w:numPr>
          <w:ilvl w:val="0"/>
          <w:numId w:val="1"/>
        </w:num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采购需求</w:t>
      </w:r>
    </w:p>
    <w:p w14:paraId="538244FC">
      <w:pPr>
        <w:numPr>
          <w:ilvl w:val="0"/>
          <w:numId w:val="2"/>
        </w:numPr>
        <w:adjustRightInd w:val="0"/>
        <w:spacing w:line="360" w:lineRule="auto"/>
        <w:rPr>
          <w:rFonts w:hint="eastAsia" w:hAnsi="宋体"/>
          <w:snapToGrid/>
          <w:color w:val="000000" w:themeColor="text1"/>
          <w:kern w:val="2"/>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项目概况</w:t>
      </w:r>
    </w:p>
    <w:p w14:paraId="0E2105F3">
      <w:pPr>
        <w:keepNext w:val="0"/>
        <w:keepLines w:val="0"/>
        <w:pageBreakBefore w:val="0"/>
        <w:widowControl w:val="0"/>
        <w:numPr>
          <w:ilvl w:val="0"/>
          <w:numId w:val="0"/>
        </w:numPr>
        <w:kinsoku/>
        <w:wordWrap/>
        <w:overflowPunct/>
        <w:topLinePunct w:val="0"/>
        <w:bidi w:val="0"/>
        <w:adjustRightInd/>
        <w:snapToGrid/>
        <w:spacing w:line="360" w:lineRule="auto"/>
        <w:ind w:left="0" w:firstLine="482" w:firstLineChars="200"/>
        <w:textAlignment w:val="auto"/>
        <w:rPr>
          <w:rFonts w:hint="eastAsia" w:hAnsi="宋体"/>
          <w:snapToGrid/>
          <w:color w:val="000000" w:themeColor="text1"/>
          <w:kern w:val="2"/>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1、项目采购内容：</w:t>
      </w:r>
      <w:r>
        <w:rPr>
          <w:rFonts w:hint="eastAsia" w:ascii="宋体" w:hAnsi="宋体" w:eastAsia="宋体" w:cs="宋体"/>
          <w:color w:val="000000" w:themeColor="text1"/>
          <w:sz w:val="24"/>
          <w:highlight w:val="none"/>
          <w:lang w:val="en-US" w:eastAsia="zh-CN"/>
          <w14:textFill>
            <w14:solidFill>
              <w14:schemeClr w14:val="tx1"/>
            </w14:solidFill>
          </w14:textFill>
        </w:rPr>
        <w:t>杭州工艺美术博物馆三楼基本陈列区域入口前言、序厅、石雕、木雕、微雕、陶瓷工艺、织绣、编织、雷峰塔铜雕等区域。区域进行多媒体展项提升改造，包括设备采购及安装、多媒体内容设计及制作、基础施工以及全馆整体灯光更换提升等</w:t>
      </w:r>
      <w:r>
        <w:rPr>
          <w:rFonts w:hint="eastAsia" w:hAnsi="宋体"/>
          <w:snapToGrid/>
          <w:color w:val="000000" w:themeColor="text1"/>
          <w:kern w:val="2"/>
          <w:sz w:val="24"/>
          <w:szCs w:val="24"/>
          <w:highlight w:val="none"/>
          <w14:textFill>
            <w14:solidFill>
              <w14:schemeClr w14:val="tx1"/>
            </w14:solidFill>
          </w14:textFill>
        </w:rPr>
        <w:t>。</w:t>
      </w:r>
    </w:p>
    <w:p w14:paraId="46FF7451">
      <w:pPr>
        <w:keepNext w:val="0"/>
        <w:keepLines w:val="0"/>
        <w:pageBreakBefore w:val="0"/>
        <w:widowControl w:val="0"/>
        <w:numPr>
          <w:ilvl w:val="0"/>
          <w:numId w:val="0"/>
        </w:numPr>
        <w:kinsoku/>
        <w:wordWrap/>
        <w:overflowPunct/>
        <w:topLinePunct w:val="0"/>
        <w:bidi w:val="0"/>
        <w:adjustRightInd/>
        <w:snapToGrid/>
        <w:spacing w:line="360" w:lineRule="auto"/>
        <w:ind w:left="0"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国家或行业相关标准规范</w:t>
      </w:r>
    </w:p>
    <w:p w14:paraId="37FB35E2">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符合国家行业相关标准规范。</w:t>
      </w:r>
    </w:p>
    <w:p w14:paraId="6097C3E5">
      <w:pPr>
        <w:pStyle w:val="84"/>
        <w:keepNext w:val="0"/>
        <w:keepLines w:val="0"/>
        <w:pageBreakBefore w:val="0"/>
        <w:widowControl w:val="0"/>
        <w:numPr>
          <w:ilvl w:val="0"/>
          <w:numId w:val="3"/>
        </w:numPr>
        <w:kinsoku/>
        <w:wordWrap/>
        <w:overflowPunct/>
        <w:topLinePunct w:val="0"/>
        <w:bidi w:val="0"/>
        <w:adjustRightInd/>
        <w:snapToGrid/>
        <w:spacing w:line="360" w:lineRule="auto"/>
        <w:ind w:left="0" w:leftChars="0" w:firstLine="482" w:firstLineChars="200"/>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交货地点：</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拱宸桥桥西历史文化街区。</w:t>
      </w:r>
    </w:p>
    <w:p w14:paraId="10A52F7C">
      <w:pPr>
        <w:pStyle w:val="84"/>
        <w:keepNext w:val="0"/>
        <w:keepLines w:val="0"/>
        <w:pageBreakBefore w:val="0"/>
        <w:widowControl w:val="0"/>
        <w:numPr>
          <w:ilvl w:val="0"/>
          <w:numId w:val="3"/>
        </w:numPr>
        <w:kinsoku/>
        <w:wordWrap/>
        <w:overflowPunct/>
        <w:topLinePunct w:val="0"/>
        <w:bidi w:val="0"/>
        <w:adjustRightInd/>
        <w:snapToGrid/>
        <w:spacing w:line="360" w:lineRule="auto"/>
        <w:ind w:left="0" w:leftChars="0" w:firstLine="480" w:firstLineChars="200"/>
        <w:textAlignment w:val="auto"/>
        <w:rPr>
          <w:rFonts w:hint="default"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val="0"/>
          <w:color w:val="000000" w:themeColor="text1"/>
          <w:kern w:val="2"/>
          <w:sz w:val="24"/>
          <w:highlight w:val="none"/>
          <w14:textFill>
            <w14:solidFill>
              <w14:schemeClr w14:val="tx1"/>
            </w14:solidFill>
          </w14:textFill>
        </w:rPr>
        <w:t>本项目为“交钥匙”项目</w:t>
      </w:r>
      <w:r>
        <w:rPr>
          <w:rFonts w:hint="eastAsia" w:ascii="宋体" w:hAnsi="宋体" w:eastAsia="宋体" w:cs="宋体"/>
          <w:bCs w:val="0"/>
          <w:color w:val="000000" w:themeColor="text1"/>
          <w:kern w:val="2"/>
          <w:sz w:val="24"/>
          <w:highlight w:val="none"/>
          <w:lang w:eastAsia="zh-CN"/>
          <w14:textFill>
            <w14:solidFill>
              <w14:schemeClr w14:val="tx1"/>
            </w14:solidFill>
          </w14:textFill>
        </w:rPr>
        <w:t>。</w:t>
      </w:r>
    </w:p>
    <w:p w14:paraId="1B05BDBB">
      <w:pPr>
        <w:pStyle w:val="84"/>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（二）项目设备清单</w:t>
      </w:r>
    </w:p>
    <w:p w14:paraId="2BA3D630">
      <w:pPr>
        <w:adjustRightInd w:val="0"/>
        <w:snapToGrid w:val="0"/>
        <w:spacing w:line="360" w:lineRule="auto"/>
        <w:rPr>
          <w:rFonts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说明：</w:t>
      </w:r>
    </w:p>
    <w:p w14:paraId="0CDB224F">
      <w:pPr>
        <w:adjustRightInd w:val="0"/>
        <w:snapToGrid w:val="0"/>
        <w:spacing w:line="360" w:lineRule="auto"/>
        <w:ind w:firstLine="480" w:firstLineChars="200"/>
        <w:rPr>
          <w:rFonts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1</w:t>
      </w:r>
      <w:r>
        <w:rPr>
          <w:rFonts w:hint="eastAsia" w:ascii="宋体" w:hAnsi="宋体" w:eastAsia="宋体" w:cs="宋体"/>
          <w:snapToGrid w:val="0"/>
          <w:color w:val="000000" w:themeColor="text1"/>
          <w:sz w:val="24"/>
          <w:szCs w:val="24"/>
          <w:highlight w:val="none"/>
          <w14:textFill>
            <w14:solidFill>
              <w14:schemeClr w14:val="tx1"/>
            </w14:solidFill>
          </w14:textFill>
        </w:rPr>
        <w:t>、</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供应商</w:t>
      </w:r>
      <w:r>
        <w:rPr>
          <w:rFonts w:hint="eastAsia" w:ascii="宋体" w:hAnsi="宋体" w:eastAsia="宋体" w:cs="宋体"/>
          <w:snapToGrid w:val="0"/>
          <w:color w:val="000000" w:themeColor="text1"/>
          <w:sz w:val="24"/>
          <w:szCs w:val="24"/>
          <w:highlight w:val="none"/>
          <w14:textFill>
            <w14:solidFill>
              <w14:schemeClr w14:val="tx1"/>
            </w14:solidFill>
          </w14:textFill>
        </w:rPr>
        <w:t>所供的货物必须为全新的，符合国家标准的合格产品。</w:t>
      </w:r>
    </w:p>
    <w:p w14:paraId="2E10D79C">
      <w:pPr>
        <w:adjustRightInd w:val="0"/>
        <w:snapToGrid w:val="0"/>
        <w:spacing w:line="360" w:lineRule="auto"/>
        <w:ind w:firstLine="480" w:firstLineChars="200"/>
        <w:rPr>
          <w:rFonts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供应商</w:t>
      </w:r>
      <w:r>
        <w:rPr>
          <w:rFonts w:hint="eastAsia" w:ascii="宋体" w:hAnsi="宋体" w:eastAsia="宋体" w:cs="宋体"/>
          <w:snapToGrid w:val="0"/>
          <w:color w:val="000000" w:themeColor="text1"/>
          <w:sz w:val="24"/>
          <w:szCs w:val="24"/>
          <w:highlight w:val="none"/>
          <w14:textFill>
            <w14:solidFill>
              <w14:schemeClr w14:val="tx1"/>
            </w14:solidFill>
          </w14:textFill>
        </w:rPr>
        <w:t>所供货物不会侵犯任何第三方知识产权。</w:t>
      </w:r>
    </w:p>
    <w:p w14:paraId="2FD71C43">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3、由</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供应商</w:t>
      </w:r>
      <w:r>
        <w:rPr>
          <w:rFonts w:hint="eastAsia" w:ascii="宋体" w:hAnsi="宋体" w:eastAsia="宋体" w:cs="宋体"/>
          <w:snapToGrid w:val="0"/>
          <w:color w:val="000000" w:themeColor="text1"/>
          <w:sz w:val="24"/>
          <w:szCs w:val="24"/>
          <w:highlight w:val="none"/>
          <w14:textFill>
            <w14:solidFill>
              <w14:schemeClr w14:val="tx1"/>
            </w14:solidFill>
          </w14:textFill>
        </w:rPr>
        <w:t>负责将货物运送至采购人指定的地点并负责安装、调试。</w:t>
      </w:r>
    </w:p>
    <w:p w14:paraId="1065172E">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4、</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供应商</w:t>
      </w:r>
      <w:r>
        <w:rPr>
          <w:rFonts w:hint="eastAsia" w:ascii="宋体" w:hAnsi="宋体" w:eastAsia="宋体" w:cs="宋体"/>
          <w:snapToGrid w:val="0"/>
          <w:color w:val="000000" w:themeColor="text1"/>
          <w:sz w:val="24"/>
          <w:szCs w:val="24"/>
          <w:highlight w:val="none"/>
          <w14:textFill>
            <w14:solidFill>
              <w14:schemeClr w14:val="tx1"/>
            </w14:solidFill>
          </w14:textFill>
        </w:rPr>
        <w:t>所提供的货物必须是符合需求的合法产品，且符合质量检测标准，杜绝三无、假冒和走私产品。</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供应商</w:t>
      </w:r>
      <w:r>
        <w:rPr>
          <w:rFonts w:hint="eastAsia" w:ascii="宋体" w:hAnsi="宋体" w:eastAsia="宋体" w:cs="宋体"/>
          <w:snapToGrid w:val="0"/>
          <w:color w:val="000000" w:themeColor="text1"/>
          <w:sz w:val="24"/>
          <w:szCs w:val="24"/>
          <w:highlight w:val="none"/>
          <w14:textFill>
            <w14:solidFill>
              <w14:schemeClr w14:val="tx1"/>
            </w14:solidFill>
          </w14:textFill>
        </w:rPr>
        <w:t>使用材料必须具有质量保证书，或符合规定做的试验资料报告。严禁使用质量不合格或不符合设计要求的材料，否则</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供应商</w:t>
      </w:r>
      <w:r>
        <w:rPr>
          <w:rFonts w:hint="eastAsia" w:ascii="宋体" w:hAnsi="宋体" w:eastAsia="宋体" w:cs="宋体"/>
          <w:snapToGrid w:val="0"/>
          <w:color w:val="000000" w:themeColor="text1"/>
          <w:sz w:val="24"/>
          <w:szCs w:val="24"/>
          <w:highlight w:val="none"/>
          <w14:textFill>
            <w14:solidFill>
              <w14:schemeClr w14:val="tx1"/>
            </w14:solidFill>
          </w14:textFill>
        </w:rPr>
        <w:t>必须承担由此产生的一切责任。</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供应商</w:t>
      </w:r>
      <w:r>
        <w:rPr>
          <w:rFonts w:hint="eastAsia" w:ascii="宋体" w:hAnsi="宋体" w:eastAsia="宋体" w:cs="宋体"/>
          <w:snapToGrid w:val="0"/>
          <w:color w:val="000000" w:themeColor="text1"/>
          <w:sz w:val="24"/>
          <w:szCs w:val="24"/>
          <w:highlight w:val="none"/>
          <w14:textFill>
            <w14:solidFill>
              <w14:schemeClr w14:val="tx1"/>
            </w14:solidFill>
          </w14:textFill>
        </w:rPr>
        <w:t>不得将本合同项目转包加工。</w:t>
      </w:r>
    </w:p>
    <w:p w14:paraId="1AC2B8D2">
      <w:pPr>
        <w:adjustRightInd w:val="0"/>
        <w:snapToGrid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5、</w:t>
      </w:r>
      <w:r>
        <w:rPr>
          <w:rFonts w:hint="eastAsia" w:ascii="宋体" w:hAnsi="宋体" w:eastAsia="宋体" w:cs="宋体"/>
          <w:b/>
          <w:bCs/>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b/>
          <w:bCs/>
          <w:color w:val="000000" w:themeColor="text1"/>
          <w:sz w:val="24"/>
          <w:szCs w:val="24"/>
          <w:highlight w:val="none"/>
          <w14:textFill>
            <w14:solidFill>
              <w14:schemeClr w14:val="tx1"/>
            </w14:solidFill>
          </w14:textFill>
        </w:rPr>
        <w:t>中标有“★”系产品采购项目中单一产品或核心产品，“▲”系指实质性要求条款，不允许负偏离，出现负偏离的将导致投标无效。“◆”表示重要参数，负偏离时技术评分将会重点扣分。</w:t>
      </w:r>
    </w:p>
    <w:p w14:paraId="695F480A">
      <w:pPr>
        <w:pStyle w:val="84"/>
        <w:spacing w:line="360" w:lineRule="auto"/>
        <w:ind w:firstLine="482" w:firstLineChars="200"/>
        <w:jc w:val="center"/>
        <w:rPr>
          <w:rFonts w:hint="eastAsia" w:ascii="宋体" w:hAnsi="宋体" w:eastAsia="宋体" w:cs="宋体"/>
          <w:b/>
          <w:bCs/>
          <w:color w:val="000000" w:themeColor="text1"/>
          <w:kern w:val="2"/>
          <w:highlight w:val="none"/>
          <w14:textFill>
            <w14:solidFill>
              <w14:schemeClr w14:val="tx1"/>
            </w14:solidFill>
          </w14:textFill>
        </w:rPr>
      </w:pPr>
      <w:r>
        <w:rPr>
          <w:rFonts w:hint="eastAsia" w:ascii="宋体" w:hAnsi="宋体" w:eastAsia="宋体" w:cs="宋体"/>
          <w:b/>
          <w:bCs/>
          <w:color w:val="000000" w:themeColor="text1"/>
          <w:kern w:val="2"/>
          <w:highlight w:val="none"/>
          <w14:textFill>
            <w14:solidFill>
              <w14:schemeClr w14:val="tx1"/>
            </w14:solidFill>
          </w14:textFill>
        </w:rPr>
        <w:t>采购设备清单</w:t>
      </w:r>
    </w:p>
    <w:tbl>
      <w:tblPr>
        <w:tblStyle w:val="62"/>
        <w:tblW w:w="10899" w:type="dxa"/>
        <w:tblInd w:w="-5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
        <w:gridCol w:w="1919"/>
        <w:gridCol w:w="5710"/>
        <w:gridCol w:w="1194"/>
        <w:gridCol w:w="1104"/>
      </w:tblGrid>
      <w:tr w14:paraId="2EF7B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6409AE">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序号</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EEA96D">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产品类型</w:t>
            </w:r>
          </w:p>
        </w:tc>
        <w:tc>
          <w:tcPr>
            <w:tcW w:w="57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5E39E3">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参数特征</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1F4FA4">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单位</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524280">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数量</w:t>
            </w:r>
          </w:p>
        </w:tc>
      </w:tr>
      <w:tr w14:paraId="7773E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911F69">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563CBA">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57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918269">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7B9A29">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7EFE4D">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14:paraId="60ACD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10899" w:type="dxa"/>
            <w:gridSpan w:val="5"/>
            <w:tcBorders>
              <w:top w:val="single" w:color="000000" w:sz="4" w:space="0"/>
              <w:left w:val="single" w:color="000000" w:sz="4" w:space="0"/>
              <w:bottom w:val="single" w:color="000000" w:sz="4" w:space="0"/>
              <w:right w:val="single" w:color="000000" w:sz="4" w:space="0"/>
            </w:tcBorders>
            <w:shd w:val="clear" w:color="auto" w:fill="CCC0DA"/>
            <w:noWrap w:val="0"/>
            <w:vAlign w:val="center"/>
          </w:tcPr>
          <w:p w14:paraId="641BC453">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入口前言展示</w:t>
            </w:r>
          </w:p>
        </w:tc>
      </w:tr>
      <w:tr w14:paraId="65D36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873E23">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8E116D">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播控主机</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2DC38F">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i9；硬盘512G SSD/内存≥32GB；图形显示显卡显寸≥12G</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F3E866">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084CD1">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502A1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6"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0E219F">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C5C9CA">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超窄边拼接屏</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28B47F">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拼接屏物理拼缝：上下3.5mm，左右3.5mm。</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亮度：500cd/㎡。                                             尺寸：65寸</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最大物理分辨率：2160P。</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对比度：3500：1。</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视角178°(H)/178°(V)。</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屏幕高宽比： 16：9。</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电压：AC100-240V/50-60HZ。</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工作温度：0℃～50℃。</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功耗：210W</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重量：33KG</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DBA95F">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FB6F08">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w:t>
            </w:r>
          </w:p>
        </w:tc>
      </w:tr>
      <w:tr w14:paraId="79266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FD5344">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25F2B5">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定制支架</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3B9073">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钉子铝合金支架</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77C6A5">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套</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F7323D">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w:t>
            </w:r>
          </w:p>
        </w:tc>
      </w:tr>
      <w:tr w14:paraId="7A4BC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7DDA76">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8AECB4">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拼接矩阵</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429A04">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视频拼接矩阵，可实现单屏显示，拼接大画面显示</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57F529">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1E6EE1">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69DCE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06D28">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C04575">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音响系统</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38EB75">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吸顶音箱</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EB806">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套</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78EA66">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775BA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BF4495">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6</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9B6367">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数字内容制作</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3AE892">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前言及固定展示</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E845C">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套</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52EBA">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6A75C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0899" w:type="dxa"/>
            <w:gridSpan w:val="5"/>
            <w:tcBorders>
              <w:top w:val="single" w:color="000000" w:sz="4" w:space="0"/>
              <w:left w:val="single" w:color="000000" w:sz="4" w:space="0"/>
              <w:bottom w:val="single" w:color="000000" w:sz="4" w:space="0"/>
              <w:right w:val="single" w:color="000000" w:sz="4" w:space="0"/>
            </w:tcBorders>
            <w:shd w:val="clear" w:color="auto" w:fill="CCC0DA"/>
            <w:noWrap w:val="0"/>
            <w:vAlign w:val="center"/>
          </w:tcPr>
          <w:p w14:paraId="442E744F">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序厅投影设备更新</w:t>
            </w:r>
          </w:p>
        </w:tc>
      </w:tr>
      <w:tr w14:paraId="22EF7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A70701">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BC5BAE">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播控主机</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913943">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i7；硬盘240G SSD/内存16GB；高性能专业独立显卡</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D5C362">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1D3E8D">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57540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27D4C1">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626DA0">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工程投影</w:t>
            </w:r>
          </w:p>
        </w:tc>
        <w:tc>
          <w:tcPr>
            <w:tcW w:w="5710" w:type="dxa"/>
            <w:tcBorders>
              <w:top w:val="nil"/>
              <w:left w:val="single" w:color="000000" w:sz="4" w:space="0"/>
              <w:bottom w:val="single" w:color="000000" w:sz="4" w:space="0"/>
              <w:right w:val="single" w:color="000000" w:sz="4" w:space="0"/>
            </w:tcBorders>
            <w:shd w:val="clear" w:color="auto" w:fill="FFFFFF"/>
            <w:noWrap w:val="0"/>
            <w:vAlign w:val="center"/>
          </w:tcPr>
          <w:p w14:paraId="7E52A68E">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1、DLP投影技术，高效蓝色激光荧光体，DMD尺寸≥0.67”                     2、亮度≥6800lm（中心亮度），≥6200（ISO21118标准），分辨率≥1920X1200，兼容1920X1080，1024X768，对比度≥1,800:1静态;10,0000:1动态;300,0000:1极致黑，显示比例16:10兼容16:9,4:3。                    3、支持电动镜头位移功能                          4、整机功率：标准模式：350W+/-15%,节能模式230W+/-15%；待机功率：正常模式：≤0.2W，网络待机：≤0.5W；整机重量≥12.7kg。 </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0E2152">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2DBC61">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w:t>
            </w:r>
          </w:p>
        </w:tc>
      </w:tr>
      <w:tr w14:paraId="31324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BAE8AF">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EBE668">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镜头</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6DA126">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定制短焦镜头</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F8D242">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只</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D5A7F0">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w:t>
            </w:r>
          </w:p>
        </w:tc>
      </w:tr>
      <w:tr w14:paraId="6E38B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EFE7D7">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EC35A">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信号传输设备</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9687A8">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1.采用HDBase-T技术，全数字，无压缩、无延时传输；</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2.支持POE供电，发送器和接收器，一端接外接电源，另外一端通过网线供电；</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 支持4Kx2K@30Hz，传输距离≥100米,传输速率高达10Gbps；</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179557">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套</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E90015">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w:t>
            </w:r>
          </w:p>
        </w:tc>
      </w:tr>
      <w:tr w14:paraId="77A87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580F9B">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40874D">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吊架</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22E1F0">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优质钢管及钢板折弯，表面热镀锌反腐处理，喷塑或漆面处理</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0EE29E">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副</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F433D6">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w:t>
            </w:r>
          </w:p>
        </w:tc>
      </w:tr>
      <w:tr w14:paraId="738D8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FFF558">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6</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B83004">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音响系统</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10CA85">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额定功率：2X300W/8Ω</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话筒输入：5路</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面板材料：铝合金</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带蓝牙功能，带LED显示屏</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音乐输入：三路，一路后板音乐输入、一路MP3输入、一路收音输入</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音乐调节：高低音、左右平衡、总音量</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话筒调节：每路增益、回声、延时、高低音、混响深度</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后板连接：可外接均衡、录音输出、一路音频输入</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面板指示灯：电源指示、左右声道电平</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MP3读卡：可接插SD卡和USB卡，可读多种MP3版本</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输出功率（1KHz,8Ω)： 150W+150W</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频率响应： 20Hz～20KHz±1dB</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输入灵敏度／阻抗 话筒： 5-100 mV／1Kohm 线路；250 mV／47Kohm</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音乐音调控制 低频： 80Hz±10dB</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高频： 12KHz±10dB</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话筒音调控制 低频： 80Hz±10dB</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中频： 2.5KHz±10dB</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高频： 12KHz±10dB</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输出灵敏度／阻抗 线路输出： 0.775v／20Kohm</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音箱阻抗： 4－16ohm</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推荐音箱阻抗： 8ohm</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电源供应： AC210V-230V～50Hz</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标准电源： AC220V～50Hz</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4B8A1">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套</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5A1E38">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1C924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2CA527">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7</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781BA6">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融合软件</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153FE8">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1、支持8通道以上的大规模集群并行绘制；</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2、重叠区域支持分配亮度衰减分量，使过渡更自然</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3、支持多种主流分辨率，支持黑白平衡；</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4、灵活的变形网格设置，变形网格规模可自定义</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EACD60">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通道</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5C6C4C">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w:t>
            </w:r>
          </w:p>
        </w:tc>
      </w:tr>
      <w:tr w14:paraId="75C0D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0899" w:type="dxa"/>
            <w:gridSpan w:val="5"/>
            <w:tcBorders>
              <w:top w:val="single" w:color="000000" w:sz="4" w:space="0"/>
              <w:left w:val="single" w:color="000000" w:sz="4" w:space="0"/>
              <w:bottom w:val="single" w:color="000000" w:sz="4" w:space="0"/>
              <w:right w:val="single" w:color="000000" w:sz="4" w:space="0"/>
            </w:tcBorders>
            <w:shd w:val="clear" w:color="auto" w:fill="CCC0DA"/>
            <w:noWrap w:val="0"/>
            <w:vAlign w:val="center"/>
          </w:tcPr>
          <w:p w14:paraId="02D36579">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序厅展示窗设备</w:t>
            </w:r>
          </w:p>
        </w:tc>
      </w:tr>
      <w:tr w14:paraId="3D0D8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4F3D59">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28EC98">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透明触摸显示屏</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0C8299">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透明触摸显示屏，尺寸1500*1100左右</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8137B0">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6F8160">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w:t>
            </w:r>
          </w:p>
        </w:tc>
      </w:tr>
      <w:tr w14:paraId="135CA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F3DE58">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034D3E">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OPS主机</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158824">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i7；硬盘240G SSD/内存16GB；</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FA1EB6">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9BB8B3">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w:t>
            </w:r>
          </w:p>
        </w:tc>
      </w:tr>
      <w:tr w14:paraId="2EFB5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068B65">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w:t>
            </w:r>
          </w:p>
        </w:tc>
        <w:tc>
          <w:tcPr>
            <w:tcW w:w="1919" w:type="dxa"/>
            <w:tcBorders>
              <w:top w:val="single" w:color="000000" w:sz="4" w:space="0"/>
              <w:left w:val="nil"/>
              <w:bottom w:val="single" w:color="000000" w:sz="4" w:space="0"/>
              <w:right w:val="single" w:color="000000" w:sz="4" w:space="0"/>
            </w:tcBorders>
            <w:shd w:val="clear" w:color="auto" w:fill="FFFFFF"/>
            <w:noWrap w:val="0"/>
            <w:vAlign w:val="center"/>
          </w:tcPr>
          <w:p w14:paraId="7A6B306D">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交互程序</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DF2489">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根据脚本需求制作所需的内容交互系统，实现虚拟动态效果，体验场景交互等功能。</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133BF">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套</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D1238">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w:t>
            </w:r>
          </w:p>
        </w:tc>
      </w:tr>
      <w:tr w14:paraId="2B857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0899" w:type="dxa"/>
            <w:gridSpan w:val="5"/>
            <w:tcBorders>
              <w:top w:val="single" w:color="000000" w:sz="4" w:space="0"/>
              <w:left w:val="single" w:color="000000" w:sz="4" w:space="0"/>
              <w:bottom w:val="single" w:color="000000" w:sz="4" w:space="0"/>
              <w:right w:val="single" w:color="000000" w:sz="4" w:space="0"/>
            </w:tcBorders>
            <w:shd w:val="clear" w:color="auto" w:fill="CCC0DA"/>
            <w:noWrap w:val="0"/>
            <w:vAlign w:val="center"/>
          </w:tcPr>
          <w:p w14:paraId="7EE1B35C">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鸡血石展示</w:t>
            </w:r>
          </w:p>
        </w:tc>
      </w:tr>
      <w:tr w14:paraId="3E455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4137C7">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155FF9">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播控主机</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2FB94C">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i9；硬盘512G SSD/内存≥32GB；图形显示显卡显寸≥12G</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9269D2">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8C766A">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702D6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379C5A">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5400006D">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P1.5COB封装</w:t>
            </w:r>
            <w:r>
              <w:rPr>
                <w:rFonts w:hint="eastAsia" w:ascii="宋体" w:hAnsi="宋体" w:cs="宋体"/>
                <w:color w:val="000000" w:themeColor="text1"/>
                <w:kern w:val="0"/>
                <w:sz w:val="22"/>
                <w:szCs w:val="22"/>
                <w:highlight w:val="none"/>
                <w:u w:val="none"/>
                <w:lang w:val="en-US" w:eastAsia="zh-CN" w:bidi="ar"/>
                <w14:textFill>
                  <w14:solidFill>
                    <w14:schemeClr w14:val="tx1"/>
                  </w14:solidFill>
                </w14:textFill>
              </w:rPr>
              <w:t>显示设备</w:t>
            </w:r>
          </w:p>
        </w:tc>
        <w:tc>
          <w:tcPr>
            <w:tcW w:w="5710" w:type="dxa"/>
            <w:tcBorders>
              <w:top w:val="single" w:color="000000" w:sz="4" w:space="0"/>
              <w:left w:val="single" w:color="000000" w:sz="4" w:space="0"/>
              <w:bottom w:val="single" w:color="000000" w:sz="4" w:space="0"/>
              <w:right w:val="single" w:color="000000" w:sz="4" w:space="0"/>
            </w:tcBorders>
            <w:noWrap w:val="0"/>
            <w:vAlign w:val="center"/>
          </w:tcPr>
          <w:p w14:paraId="612FB689">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1.点间距：≤1.5625mm</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2.箱体尺寸： 600mm*337.5mm，采用16:9箱体设计；封装方式：采用RGB全倒装COB封装技术，COB 显示单元表面采用雾面膜可以达到抗反射，抗眩光，一体黑的效果，箱体为密封式压铸铝箱体， 采用无风扇自然散热结构；</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3.维护方式：支持模组、接收卡、电源完全前维护；</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4.刷新率：≥3840Hz；</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5.暗室对比度≥1000000：1（@0.3u环境光）；</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6.可视角度：水平视角：≥160°，垂直视角：≥160°；</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7.显示屏具有系统备份功能：电源支持 N+1 备份，信号采用环路备份，同时具有具有防静电、防震动、防电磁干扰、抗干 扰、抗雷击等功能，具有电源过压、过流、断电保护、分布上电措施，具有实时监控 温度、故障报警功能；</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8.支持逐点校正：具有亮度、色度校正功能，校正数据可保存在模组，亮度均匀性≥98%；</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9.功耗：峰值：≤400 W/㎡，平均值：≤130 W/㎡，带有智能（黑屏）节电功能，可节能 40%以上；</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14:paraId="37F352BB">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平方</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F76E085">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28.2</w:t>
            </w:r>
          </w:p>
        </w:tc>
      </w:tr>
      <w:tr w14:paraId="2A1D9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B4833A">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20186A33">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定制支架</w:t>
            </w:r>
          </w:p>
        </w:tc>
        <w:tc>
          <w:tcPr>
            <w:tcW w:w="5710" w:type="dxa"/>
            <w:tcBorders>
              <w:top w:val="single" w:color="000000" w:sz="4" w:space="0"/>
              <w:left w:val="single" w:color="000000" w:sz="4" w:space="0"/>
              <w:bottom w:val="single" w:color="000000" w:sz="4" w:space="0"/>
              <w:right w:val="single" w:color="000000" w:sz="4" w:space="0"/>
            </w:tcBorders>
            <w:noWrap w:val="0"/>
            <w:vAlign w:val="center"/>
          </w:tcPr>
          <w:p w14:paraId="0B594242">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定制弧形支架</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14:paraId="47A353E8">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平方</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3A30EB7">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28.2</w:t>
            </w:r>
          </w:p>
        </w:tc>
      </w:tr>
      <w:tr w14:paraId="3E3FF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1F029E">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52BFC7">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顶部动感灯箱</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90BFF1">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定制穹顶动感灯箱</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5F475C">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项</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FD41BB">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7A21A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527375">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37262C">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音响系统</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5B9FEC">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额定功率：2X300W/8Ω</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话筒输入：5路</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面板材料：铝合金</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带蓝牙功能，带LED显示屏</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音乐输入：三路，一路后板音乐输入、一路MP3输入、一路收音输入</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音乐调节：高低音、左右平衡、总音量</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话筒调节：每路增益、回声、延时、高低音、混响深度</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后板连接：可外接均衡、录音输出、一路音频输入</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面板指示灯：电源指示、左右声道电平</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MP3读卡：可接插SD卡和USB卡，可读多种MP3版本</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输出功率（1KHz,8Ω)： 150W+150W</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频率响应： 20Hz～20KHz±1dB</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输入灵敏度／阻抗 话筒： 5-100 mV／1Kohm 线路；250 mV／47Kohm</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音乐音调控制 低频： 80Hz±10dB</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高频： 12KHz±10dB</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话筒音调控制 低频： 80Hz±10dB</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中频： 2.5KHz±10dB</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高频： 12KHz±10dB</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输出灵敏度／阻抗 线路输出： 0.775v／20Kohm</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音箱阻抗： 4－16ohm</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推荐音箱阻抗： 8ohm</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电源供应： AC210V-230V～50Hz</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标准电源： AC220V～50Hz</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9B79F">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套</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DEF8BD">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1238D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13A8F5">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6</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8E368C">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文案脚本</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2B0780">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根据前期甲方需求，线上或线下收集整理图文音视频等相关数据资料。根据资料进行创作设计文案脚本。</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AC16E">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套</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E05AD">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20F30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72" w:type="dxa"/>
            <w:tcBorders>
              <w:top w:val="single" w:color="000000" w:sz="4" w:space="0"/>
              <w:left w:val="single" w:color="000000" w:sz="4" w:space="0"/>
              <w:bottom w:val="single" w:color="000000" w:sz="4" w:space="0"/>
              <w:right w:val="nil"/>
            </w:tcBorders>
            <w:shd w:val="clear" w:color="auto" w:fill="FFFFFF"/>
            <w:noWrap w:val="0"/>
            <w:vAlign w:val="center"/>
          </w:tcPr>
          <w:p w14:paraId="0C3226CF">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7</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D69ACD">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美术设计</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092638">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根据脚本需求制作所需的主视觉效果图/UI界面/角色设定稿/场景设定稿/分镜头设计稿等</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5216C">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套</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AA9CC">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7B276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1" w:hRule="atLeast"/>
        </w:trPr>
        <w:tc>
          <w:tcPr>
            <w:tcW w:w="972" w:type="dxa"/>
            <w:tcBorders>
              <w:top w:val="single" w:color="000000" w:sz="4" w:space="0"/>
              <w:left w:val="single" w:color="000000" w:sz="4" w:space="0"/>
              <w:bottom w:val="single" w:color="000000" w:sz="4" w:space="0"/>
              <w:right w:val="nil"/>
            </w:tcBorders>
            <w:shd w:val="clear" w:color="auto" w:fill="FFFFFF"/>
            <w:noWrap w:val="0"/>
            <w:vAlign w:val="center"/>
          </w:tcPr>
          <w:p w14:paraId="3EDED641">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8</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AA9165">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文物互动展示</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09CC7A">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根据文案脚本制作所需要的镜头动画（包括但不限于模型及模型动画、角色及场景特效、数字绘景、灯光布置、动画高效渲染，拍摄等）。</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17187">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分钟</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B919E">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w:t>
            </w:r>
          </w:p>
        </w:tc>
      </w:tr>
      <w:tr w14:paraId="23077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10899" w:type="dxa"/>
            <w:gridSpan w:val="5"/>
            <w:tcBorders>
              <w:top w:val="single" w:color="000000" w:sz="4" w:space="0"/>
              <w:left w:val="single" w:color="000000" w:sz="4" w:space="0"/>
              <w:bottom w:val="single" w:color="000000" w:sz="4" w:space="0"/>
              <w:right w:val="single" w:color="000000" w:sz="4" w:space="0"/>
            </w:tcBorders>
            <w:shd w:val="clear" w:color="auto" w:fill="CCC0DA"/>
            <w:noWrap w:val="0"/>
            <w:vAlign w:val="center"/>
          </w:tcPr>
          <w:p w14:paraId="2F51A2BF">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鸡血石雕的简介</w:t>
            </w:r>
          </w:p>
        </w:tc>
      </w:tr>
      <w:tr w14:paraId="3580A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E951D6">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608C19">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播控主机</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D80EA3">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i7；硬盘240G SSD/内存16GB；高性能专业独立显卡</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ED06E9">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2794BF">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2BF8E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9592B2">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8C4634">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工程投影</w:t>
            </w:r>
          </w:p>
        </w:tc>
        <w:tc>
          <w:tcPr>
            <w:tcW w:w="5710" w:type="dxa"/>
            <w:tcBorders>
              <w:top w:val="nil"/>
              <w:left w:val="single" w:color="000000" w:sz="4" w:space="0"/>
              <w:bottom w:val="single" w:color="000000" w:sz="4" w:space="0"/>
              <w:right w:val="single" w:color="000000" w:sz="4" w:space="0"/>
            </w:tcBorders>
            <w:shd w:val="clear" w:color="auto" w:fill="FFFFFF"/>
            <w:noWrap w:val="0"/>
            <w:vAlign w:val="center"/>
          </w:tcPr>
          <w:p w14:paraId="648CC466">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1、DLP投影技术，高效蓝色激光荧光体，DMD尺寸≥0.67”                     2、亮度≥6800lm（中心亮度），≥6200（ISO21118标准），分辨率≥1920X1200，兼容1920X1080，1024X768，对比度≥1,800:1静态;10,0000:1动态;300,0000:1极致黑，显示比例16:10兼容16:9,4:3。                    3、支持电动镜头位移功能                          4、整机功率：标准模式：350W+/-15%,节能模式230W+/-15%；待机功率：正常模式：≤0.2W，网络待机：≤0.5W；整机重量≥12.7kg。 </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40E0DE">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5B4EEB">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43EA5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DB5703">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849D5F">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镜头</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9FAFC8">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定制短焦镜头</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69F1A1">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只</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7DDD2B">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161B9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2"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88D3A6">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689651">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信号传输设备</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DF64F9">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1.采用HDBase-T技术，全数字，无压缩、无延时传输；</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2.支持POE供电，发送器和接收器，一端接外接电源，另外一端通过网线供电；</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 支持4Kx2K@30Hz，传输距离≥100米,传输速率高达10Gbps；</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1B913B">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套</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BAE525">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65658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4255BC">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0B9C76">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吊架</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D5924E">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优质钢管及钢板折弯，表面热镀锌反腐处理，喷塑或漆面处理</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114DAF">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副</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BF7231">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7A645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2FEFEF">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6</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6AEDAA">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内容制作</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39857A">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数字内容展示，文字图片及视频展示</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视频拍摄、剪辑</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803B3">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项</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330C4">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7DFEA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10899" w:type="dxa"/>
            <w:gridSpan w:val="5"/>
            <w:tcBorders>
              <w:top w:val="single" w:color="000000" w:sz="4" w:space="0"/>
              <w:left w:val="single" w:color="000000" w:sz="4" w:space="0"/>
              <w:bottom w:val="single" w:color="000000" w:sz="4" w:space="0"/>
              <w:right w:val="nil"/>
            </w:tcBorders>
            <w:shd w:val="clear" w:color="auto" w:fill="CCC0DA"/>
            <w:noWrap w:val="0"/>
            <w:vAlign w:val="center"/>
          </w:tcPr>
          <w:p w14:paraId="41A0F8A2">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雕塑工艺——木雕</w:t>
            </w:r>
          </w:p>
        </w:tc>
      </w:tr>
      <w:tr w14:paraId="03B2C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25C1C1">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532961">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120寸触摸屏</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13FCD3">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1、配置：I7+16+128G</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2、屏体： A+屏</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3、尺寸：预估2500*1200</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4、分辨率 3840 x 2160</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5、亮度：550cd/m2</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6、对比度：1200:1</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7、可视角度：178°(H) / 178°(V)</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8、响应时间：8ms</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9、色彩：16.7M色</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8F38B2">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6977BF">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6CFED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5CADBF">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8BBD48">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OPS主机</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339034">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i7；硬盘240G SSD/内存16GB；</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B145C1">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82FA22">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07666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F6FCCC">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w:t>
            </w:r>
          </w:p>
        </w:tc>
        <w:tc>
          <w:tcPr>
            <w:tcW w:w="1919" w:type="dxa"/>
            <w:tcBorders>
              <w:top w:val="single" w:color="000000" w:sz="4" w:space="0"/>
              <w:left w:val="nil"/>
              <w:bottom w:val="single" w:color="000000" w:sz="4" w:space="0"/>
              <w:right w:val="single" w:color="000000" w:sz="4" w:space="0"/>
            </w:tcBorders>
            <w:shd w:val="clear" w:color="auto" w:fill="FFFFFF"/>
            <w:noWrap w:val="0"/>
            <w:vAlign w:val="center"/>
          </w:tcPr>
          <w:p w14:paraId="31283A3F">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交互程序</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AACE24">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根据脚本需求制作所需的内容交互系统，实现虚拟动态效果，体验场景交互等功能。</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52CC0">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套</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32BD1">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3717C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10899" w:type="dxa"/>
            <w:gridSpan w:val="5"/>
            <w:tcBorders>
              <w:top w:val="single" w:color="000000" w:sz="4" w:space="0"/>
              <w:left w:val="single" w:color="000000" w:sz="4" w:space="0"/>
              <w:bottom w:val="single" w:color="000000" w:sz="4" w:space="0"/>
              <w:right w:val="single" w:color="000000" w:sz="4" w:space="0"/>
            </w:tcBorders>
            <w:shd w:val="clear" w:color="auto" w:fill="CCC0DA"/>
            <w:noWrap w:val="0"/>
            <w:vAlign w:val="center"/>
          </w:tcPr>
          <w:p w14:paraId="244EB674">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雕塑工艺——微雕</w:t>
            </w:r>
          </w:p>
        </w:tc>
      </w:tr>
      <w:tr w14:paraId="7CFFC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E7DD1D">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38B4A9">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定制条形显示屏</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9A2DCF">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定制切割，定制长条造型，内嵌电脑 i7；硬盘240G SSD/内存16GB</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D88495">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AF25EB">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0FB69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C61C7B">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w:t>
            </w:r>
          </w:p>
        </w:tc>
        <w:tc>
          <w:tcPr>
            <w:tcW w:w="1919" w:type="dxa"/>
            <w:tcBorders>
              <w:top w:val="single" w:color="000000" w:sz="4" w:space="0"/>
              <w:left w:val="nil"/>
              <w:bottom w:val="single" w:color="000000" w:sz="4" w:space="0"/>
              <w:right w:val="single" w:color="000000" w:sz="4" w:space="0"/>
            </w:tcBorders>
            <w:shd w:val="clear" w:color="auto" w:fill="FFFFFF"/>
            <w:noWrap w:val="0"/>
            <w:vAlign w:val="center"/>
          </w:tcPr>
          <w:p w14:paraId="7B1E7744">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3D动态显示</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36B71F">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根据需求制作所需的内容显示系统，实现3D旋转，细节展示等功能。</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1A7CF">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套</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3F3D2">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23D9C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10899" w:type="dxa"/>
            <w:gridSpan w:val="5"/>
            <w:tcBorders>
              <w:top w:val="single" w:color="000000" w:sz="4" w:space="0"/>
              <w:left w:val="single" w:color="000000" w:sz="4" w:space="0"/>
              <w:bottom w:val="single" w:color="000000" w:sz="4" w:space="0"/>
              <w:right w:val="single" w:color="000000" w:sz="4" w:space="0"/>
            </w:tcBorders>
            <w:shd w:val="clear" w:color="auto" w:fill="CCC0DA"/>
            <w:noWrap w:val="0"/>
            <w:vAlign w:val="center"/>
          </w:tcPr>
          <w:p w14:paraId="2AC24726">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陶瓷工艺展区-投影</w:t>
            </w:r>
          </w:p>
        </w:tc>
      </w:tr>
      <w:tr w14:paraId="14E64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21C5E2">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7473F8">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工程投影</w:t>
            </w:r>
          </w:p>
        </w:tc>
        <w:tc>
          <w:tcPr>
            <w:tcW w:w="5710" w:type="dxa"/>
            <w:tcBorders>
              <w:top w:val="nil"/>
              <w:left w:val="single" w:color="000000" w:sz="4" w:space="0"/>
              <w:bottom w:val="single" w:color="000000" w:sz="4" w:space="0"/>
              <w:right w:val="single" w:color="000000" w:sz="4" w:space="0"/>
            </w:tcBorders>
            <w:shd w:val="clear" w:color="auto" w:fill="FFFFFF"/>
            <w:noWrap w:val="0"/>
            <w:vAlign w:val="center"/>
          </w:tcPr>
          <w:p w14:paraId="43690BCC">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1、DLP投影技术，高效蓝色激光荧光体，DMD尺寸≥0.67”                     2、亮度≥6800lm（中心亮度），≥6200（ISO21118标准），分辨率≥1920X1200，兼容1920X1080，1024X768，对比度≥1,800:1静态;10,0000:1动态;300,0000:1极致黑，显示比例16:10兼容16:9,4:3。                    3、支持电动镜头位移功能                          4、整机功率：标准模式：350W+/-15%,节能模式230W+/-15%；待机功率：正常模式：≤0.2W，网络待机：≤0.5W；整机重量≥12.7kg。 </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1DD238">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0A050D">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w:t>
            </w:r>
          </w:p>
        </w:tc>
      </w:tr>
      <w:tr w14:paraId="2FA6A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4D0B16">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F2D8F0">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镜头</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036663">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定制短焦镜头</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F775DB">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只</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63AB71">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w:t>
            </w:r>
          </w:p>
        </w:tc>
      </w:tr>
      <w:tr w14:paraId="237FA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21176F">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8E934B">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信号传输设备</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09F1C3">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1.采用HDBase-T技术，全数字，无压缩、无延时传输；</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AF81E">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1B426">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w:t>
            </w:r>
          </w:p>
        </w:tc>
      </w:tr>
      <w:tr w14:paraId="10F36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F60442">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7D3926">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吊架</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B1D307">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优质钢管及钢板折弯，表面热镀锌反腐处理，喷塑或漆面处理</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CE25F">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副</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B8F704">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w:t>
            </w:r>
          </w:p>
        </w:tc>
      </w:tr>
      <w:tr w14:paraId="76A6E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27BDD9">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77CC20">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音响系统</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C0A646">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额定功率：2X300W/8Ω</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话筒输入：5路</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面板材料：铝合金</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带蓝牙功能，带LED显示屏</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音乐输入：三路，一路后板音乐输入、一路MP3输入、一路收音输入</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音乐调节：高低音、左右平衡、总音量</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话筒调节：每路增益、回声、延时、高低音、混响深度</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后板连接：可外接均衡、录音输出、一路音频输入</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面板指示灯：电源指示、左右声道电平</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MP3读卡：可接插SD卡和USB卡，可读多种MP3版本</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输出功率（1KHz,8Ω)： 150W+150W</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频率响应： 20Hz～20KHz±1dB</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输入灵敏度／阻抗 话筒： 5-100 mV／1Kohm 线路；250 mV／47Kohm</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音乐音调控制 低频： 80Hz±10dB</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高频： 12KHz±10dB</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话筒音调控制 低频： 80Hz±10dB</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中频： 2.5KHz±10dB</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高频： 12KHz±10dB</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输出灵敏度／阻抗 线路输出： 0.775v／20Kohm</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音箱阻抗： 4－16ohm</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推荐音箱阻抗： 8ohm</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电源供应： AC210V-230V～50Hz</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标准电源： AC220V～50Hz</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A58C7">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套</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C9FF01">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6FA35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C2D64B">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6</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90CBD2">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播控主机</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28969F">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i7；硬盘240G SSD/内存16GB；高性能专业独立显卡，</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10F6DD">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151EE7">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w:t>
            </w:r>
          </w:p>
        </w:tc>
      </w:tr>
      <w:tr w14:paraId="3E158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62E13E">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7</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030A62">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多屏保</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659AAD">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一分二</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A0C8E6">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B9D8A2">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w:t>
            </w:r>
          </w:p>
        </w:tc>
      </w:tr>
      <w:tr w14:paraId="152E4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F79856">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8</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2E6380">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融合软件</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79AD57">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1、支持8通道以上的大规模集群并行绘制；</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2、重叠区域支持分配亮度衰减分量，使过渡更自然</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FC6DE8">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通道</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FCD5F6">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w:t>
            </w:r>
          </w:p>
        </w:tc>
      </w:tr>
      <w:tr w14:paraId="5F9E4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DFDA65">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9</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1E417C">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内容制作</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184359">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软膜投影</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0C53F">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套</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EF6C6">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w:t>
            </w:r>
          </w:p>
        </w:tc>
      </w:tr>
      <w:tr w14:paraId="7CBCF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10899" w:type="dxa"/>
            <w:gridSpan w:val="5"/>
            <w:tcBorders>
              <w:top w:val="single" w:color="000000" w:sz="4" w:space="0"/>
              <w:left w:val="single" w:color="000000" w:sz="4" w:space="0"/>
              <w:bottom w:val="single" w:color="000000" w:sz="4" w:space="0"/>
              <w:right w:val="single" w:color="000000" w:sz="4" w:space="0"/>
            </w:tcBorders>
            <w:shd w:val="clear" w:color="auto" w:fill="CCC0DA"/>
            <w:noWrap w:val="0"/>
            <w:vAlign w:val="center"/>
          </w:tcPr>
          <w:p w14:paraId="11A4E6F2">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陶瓷工艺展区-</w:t>
            </w:r>
            <w:r>
              <w:rPr>
                <w:rFonts w:hint="eastAsia" w:ascii="宋体" w:hAnsi="宋体" w:cs="宋体"/>
                <w:i w:val="0"/>
                <w:color w:val="000000" w:themeColor="text1"/>
                <w:kern w:val="0"/>
                <w:sz w:val="22"/>
                <w:szCs w:val="22"/>
                <w:highlight w:val="none"/>
                <w:u w:val="none"/>
                <w:lang w:val="en-US" w:eastAsia="zh-CN" w:bidi="ar"/>
                <w14:textFill>
                  <w14:solidFill>
                    <w14:schemeClr w14:val="tx1"/>
                  </w14:solidFill>
                </w14:textFill>
              </w:rPr>
              <w:t>交互体验</w:t>
            </w:r>
          </w:p>
        </w:tc>
      </w:tr>
      <w:tr w14:paraId="33521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6"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F5DC25">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572E15">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55寸触摸屏</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0C0F5D">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1、配置：I7+16+128G</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2、屏体： A+屏</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3、分辨率 1920 x 1080</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4、亮度：450cd/m2</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5、对比度：1200:1</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6、可视角度：178°(H) / 178°(V)</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7、响应时间：8ms</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8、色彩：16.7M色</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7C00BE">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7350A4">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w:t>
            </w:r>
          </w:p>
        </w:tc>
      </w:tr>
      <w:tr w14:paraId="7BB18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2919EA">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w:t>
            </w:r>
          </w:p>
        </w:tc>
        <w:tc>
          <w:tcPr>
            <w:tcW w:w="1919" w:type="dxa"/>
            <w:tcBorders>
              <w:top w:val="single" w:color="000000" w:sz="4" w:space="0"/>
              <w:left w:val="nil"/>
              <w:bottom w:val="single" w:color="000000" w:sz="4" w:space="0"/>
              <w:right w:val="single" w:color="000000" w:sz="4" w:space="0"/>
            </w:tcBorders>
            <w:shd w:val="clear" w:color="auto" w:fill="FFFFFF"/>
            <w:noWrap w:val="0"/>
            <w:vAlign w:val="center"/>
          </w:tcPr>
          <w:p w14:paraId="73EF57E2">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交互程序</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E7CA49">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根据脚本需求制作所需的内容交互系统，实现虚拟动态效果，体验场景交互等功能。</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703A5">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套</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CE16B">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0DD74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10899" w:type="dxa"/>
            <w:gridSpan w:val="5"/>
            <w:tcBorders>
              <w:top w:val="single" w:color="000000" w:sz="4" w:space="0"/>
              <w:left w:val="single" w:color="000000" w:sz="4" w:space="0"/>
              <w:bottom w:val="single" w:color="000000" w:sz="4" w:space="0"/>
              <w:right w:val="single" w:color="000000" w:sz="4" w:space="0"/>
            </w:tcBorders>
            <w:shd w:val="clear" w:color="auto" w:fill="CCC0DA"/>
            <w:noWrap w:val="0"/>
            <w:vAlign w:val="center"/>
          </w:tcPr>
          <w:p w14:paraId="6B3C335D">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织绣区域</w:t>
            </w:r>
          </w:p>
        </w:tc>
      </w:tr>
      <w:tr w14:paraId="5E86E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8"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E572D1">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7ED7F6">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32寸触摸屏</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4B7195">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1、配置：I7+16+128G</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2、屏体： A+屏</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3、分辨率 1920 x 1080</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4、亮度：350cd/m2</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5、对比度：1200:1</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6、可视角度：178°(H) / 178°(V)</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7、响应时间：8ms</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8、色彩：16.7M色</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710707">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BF7B6E">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w:t>
            </w:r>
          </w:p>
        </w:tc>
      </w:tr>
      <w:tr w14:paraId="07EAE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D04D4E">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w:t>
            </w:r>
          </w:p>
        </w:tc>
        <w:tc>
          <w:tcPr>
            <w:tcW w:w="1919" w:type="dxa"/>
            <w:tcBorders>
              <w:top w:val="single" w:color="000000" w:sz="4" w:space="0"/>
              <w:left w:val="nil"/>
              <w:bottom w:val="single" w:color="000000" w:sz="4" w:space="0"/>
              <w:right w:val="single" w:color="000000" w:sz="4" w:space="0"/>
            </w:tcBorders>
            <w:shd w:val="clear" w:color="auto" w:fill="FFFFFF"/>
            <w:noWrap w:val="0"/>
            <w:vAlign w:val="center"/>
          </w:tcPr>
          <w:p w14:paraId="229F421C">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信息互动查询</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7BE26C">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设计文案脚本，根据资料策划UI界面，及江南三织造内容查询</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3F9C73">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套</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F98B6D">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72171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B5FE39">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w:t>
            </w:r>
          </w:p>
        </w:tc>
        <w:tc>
          <w:tcPr>
            <w:tcW w:w="1919" w:type="dxa"/>
            <w:tcBorders>
              <w:top w:val="single" w:color="000000" w:sz="4" w:space="0"/>
              <w:left w:val="nil"/>
              <w:bottom w:val="single" w:color="000000" w:sz="4" w:space="0"/>
              <w:right w:val="single" w:color="000000" w:sz="4" w:space="0"/>
            </w:tcBorders>
            <w:shd w:val="clear" w:color="auto" w:fill="FFFFFF"/>
            <w:noWrap w:val="0"/>
            <w:vAlign w:val="center"/>
          </w:tcPr>
          <w:p w14:paraId="1FF09457">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信息互动查询</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ED7EFB">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设计文案脚本，根据资料策划UI界面，及刺绣工艺内容查询</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8185D2">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套</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429589">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55F82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4B1768">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w:t>
            </w:r>
          </w:p>
        </w:tc>
        <w:tc>
          <w:tcPr>
            <w:tcW w:w="1919" w:type="dxa"/>
            <w:tcBorders>
              <w:top w:val="single" w:color="000000" w:sz="4" w:space="0"/>
              <w:left w:val="nil"/>
              <w:bottom w:val="single" w:color="000000" w:sz="4" w:space="0"/>
              <w:right w:val="single" w:color="000000" w:sz="4" w:space="0"/>
            </w:tcBorders>
            <w:shd w:val="clear" w:color="auto" w:fill="FFFFFF"/>
            <w:noWrap w:val="0"/>
            <w:vAlign w:val="center"/>
          </w:tcPr>
          <w:p w14:paraId="23B5822E">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信息互动查询</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888A25">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设计文案脚本，根据资料策划UI界面，及都锦生内容查询</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B1C3F">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套</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69326">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6958A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6B94DF">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5</w:t>
            </w:r>
          </w:p>
        </w:tc>
        <w:tc>
          <w:tcPr>
            <w:tcW w:w="1919" w:type="dxa"/>
            <w:tcBorders>
              <w:top w:val="single" w:color="000000" w:sz="4" w:space="0"/>
              <w:left w:val="nil"/>
              <w:bottom w:val="single" w:color="000000" w:sz="4" w:space="0"/>
              <w:right w:val="single" w:color="000000" w:sz="4" w:space="0"/>
            </w:tcBorders>
            <w:shd w:val="clear" w:color="auto" w:fill="FFFFFF"/>
            <w:noWrap w:val="0"/>
            <w:vAlign w:val="center"/>
          </w:tcPr>
          <w:p w14:paraId="072635D3">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材质墙</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39F6C0">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材质墙</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350D4">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项</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6B72D">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445C7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10899" w:type="dxa"/>
            <w:gridSpan w:val="5"/>
            <w:tcBorders>
              <w:top w:val="single" w:color="000000" w:sz="4" w:space="0"/>
              <w:left w:val="single" w:color="000000" w:sz="4" w:space="0"/>
              <w:bottom w:val="single" w:color="000000" w:sz="4" w:space="0"/>
              <w:right w:val="single" w:color="000000" w:sz="4" w:space="0"/>
            </w:tcBorders>
            <w:shd w:val="clear" w:color="auto" w:fill="CCC0DA"/>
            <w:noWrap w:val="0"/>
            <w:vAlign w:val="center"/>
          </w:tcPr>
          <w:p w14:paraId="3E39C719">
            <w:pPr>
              <w:keepNext w:val="0"/>
              <w:keepLines w:val="0"/>
              <w:widowControl/>
              <w:suppressLineNumbers w:val="0"/>
              <w:tabs>
                <w:tab w:val="left" w:pos="9240"/>
              </w:tabs>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萧山花边</w:t>
            </w:r>
          </w:p>
        </w:tc>
      </w:tr>
      <w:tr w14:paraId="21B99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CB6152">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CE4D35">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艺术灯箱</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7B0CB7">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定制艺术灯箱</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57B30">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套</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4E8F1B">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0B867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10899" w:type="dxa"/>
            <w:gridSpan w:val="5"/>
            <w:tcBorders>
              <w:top w:val="single" w:color="000000" w:sz="4" w:space="0"/>
              <w:left w:val="single" w:color="000000" w:sz="4" w:space="0"/>
              <w:bottom w:val="single" w:color="000000" w:sz="4" w:space="0"/>
              <w:right w:val="single" w:color="000000" w:sz="4" w:space="0"/>
            </w:tcBorders>
            <w:shd w:val="clear" w:color="auto" w:fill="CCC0DA"/>
            <w:noWrap w:val="0"/>
            <w:vAlign w:val="center"/>
          </w:tcPr>
          <w:p w14:paraId="2B40060E">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雷峰塔查询</w:t>
            </w:r>
          </w:p>
        </w:tc>
      </w:tr>
      <w:tr w14:paraId="1BFA0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E68386">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C152A1">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32寸触摸屏</w:t>
            </w:r>
          </w:p>
        </w:tc>
        <w:tc>
          <w:tcPr>
            <w:tcW w:w="5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58270">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1、配置：I7+16+128G</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2、屏体： A+屏</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3、分辨率 1920 x 1080</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4、亮度：350cd/m2</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5、对比度：1200:1</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6、可视角度：178°(H) / 178°(V)</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7、响应时间：8ms</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8、色彩：16.7M色</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FBC283">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659B6A">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52B84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03A97F">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w:t>
            </w:r>
          </w:p>
        </w:tc>
        <w:tc>
          <w:tcPr>
            <w:tcW w:w="1919" w:type="dxa"/>
            <w:tcBorders>
              <w:top w:val="single" w:color="000000" w:sz="4" w:space="0"/>
              <w:left w:val="nil"/>
              <w:bottom w:val="single" w:color="000000" w:sz="4" w:space="0"/>
              <w:right w:val="single" w:color="000000" w:sz="4" w:space="0"/>
            </w:tcBorders>
            <w:shd w:val="clear" w:color="auto" w:fill="FFFFFF"/>
            <w:noWrap w:val="0"/>
            <w:vAlign w:val="center"/>
          </w:tcPr>
          <w:p w14:paraId="7F498274">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信息互动查询</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7D1A8A">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设计文案脚本，根据资料策划UI界面，及内容查询</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962BB">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套</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2FB79">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39C54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10899" w:type="dxa"/>
            <w:gridSpan w:val="5"/>
            <w:tcBorders>
              <w:top w:val="single" w:color="000000" w:sz="4" w:space="0"/>
              <w:left w:val="single" w:color="000000" w:sz="4" w:space="0"/>
              <w:bottom w:val="single" w:color="000000" w:sz="4" w:space="0"/>
              <w:right w:val="single" w:color="000000" w:sz="4" w:space="0"/>
            </w:tcBorders>
            <w:shd w:val="clear" w:color="auto" w:fill="CCC0DA"/>
            <w:noWrap w:val="0"/>
            <w:vAlign w:val="center"/>
          </w:tcPr>
          <w:p w14:paraId="2DFDFF77">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设备间及中控</w:t>
            </w:r>
          </w:p>
        </w:tc>
      </w:tr>
      <w:tr w14:paraId="10A83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12C0F6">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9EED6D">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室内机柜</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510BF3">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600*800*2000mm网络机柜</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20DEA9">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95A7F1">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w:t>
            </w:r>
          </w:p>
        </w:tc>
      </w:tr>
      <w:tr w14:paraId="1359E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28ADEE">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DD4A02">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电源时序器</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4C804A">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1.电源输出：≥8路供电输出,每路输出 AC220V (≥16A）采用万能插座；</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2.控制方式：MCU控制，多种控制方式和控制接口，手动按键、5V-12V电平控制接口、RS232/RS485串口；</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3.串口设置：通过串口设置单路或多路常闭合，时序间隔时间；</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4.功能：支持时序控制、单路控制间隔时间、延时和状态查询功能；</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5.连接方式：可连接中控，由中控系统控制本机的功能模式调用；</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6.电源特性：AC 100-240V,50Hz-60Hz。</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0E9D37">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99F307">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w:t>
            </w:r>
          </w:p>
        </w:tc>
      </w:tr>
      <w:tr w14:paraId="7228F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2702EB">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878EE9">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路由器</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6D955D">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1.双核CPU，256MB DDRIII高速内存，性能强劲 </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2.5个千兆网口，1WAN+4LAN</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3.Web认证、PPPoE服务器 </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4.上网行为管理（移动APP管控/桌面应用管控/网站过滤/行为审计） </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5.内置AC功能 </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6.内外网ARP防护及常见攻击防护 </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7.智能IP带宽管理及连接数限制</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BD36E1">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DDB212">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3FD78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9B09B0">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5799AD">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普通交换机</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BC0398">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1.24个10/100/1000M自适应RJ45端口 </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2.端口均具备线速转发能力 </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3.支持端口自动翻转（Auto MDI/MDIX）功能 </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4.提供标准交换、VLAN隔离和网络克隆三种工作模式，适应不同网络环境 </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5.支持通过拨动开关切换交换机工作模式 </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6.即插即用，可上机架</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230A4C">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C23B5C">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w:t>
            </w:r>
          </w:p>
        </w:tc>
      </w:tr>
      <w:tr w14:paraId="27281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EA99F5">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36881F">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POE交换机</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6AA0BB">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16口千兆非网管POE供电以太网交换机。</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ED288F">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BDDA5D">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4B1CD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E3611F">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6</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50E951">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AC管理器</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FB0788">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千兆无线控制器，集中转发模式最大支持50个AP。</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D6A89E">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97D37F">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1042B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FD0905">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7</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133D99">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无线AP</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F48813">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企业无线系列室内放装型无线，最大接入用户120个，推荐并发用户数60；简单，外观精美，即插即用。·支持多SSID及隐藏，VLAN隔离无缝漫游自动切换</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5E8AFF">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D0DA24">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6</w:t>
            </w:r>
          </w:p>
        </w:tc>
      </w:tr>
      <w:tr w14:paraId="034EB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5B94AE">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8</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3A5352">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转接线及辅材</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F6018E">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转接线及相关辅材配件</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75D4D7">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批</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A73FCF">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39C53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99F98A">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9</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3F2462">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中控主机</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640958">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i7；硬盘240G SSD/内存16GB；高性能专业独立显卡</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475D03">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CB74F7">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40A9E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2A396C">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10</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3EC8C5">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中控显示器</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1013BB">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尺寸≥23.8英寸 </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41657F">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D63FF4">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74674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AE775F">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11</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622661">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中央控制处理器</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962AB2">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24小时不间断开机，支持UPD/TCP通讯，内含12个独立串口，12个485通讯接口，双网口设计</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12DE44">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8AF5A7">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40494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168AF3">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12</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C8B2D0">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中控平板</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9CBBA4">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安卓系统/存储容量（ROM）16GB/高清分辨率/</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扩展支持MicroSD</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CPU核数六核</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0989E2">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DEE723">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11C6C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BAE1FA">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13</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9461D3">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中控软件</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C7EDD">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智能中控控制软件，根据受控设备的控制代码进行编程，完全对周边多媒体设备的集中控制与管理。</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F47623">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套</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8E6292">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3E01C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1A81D2">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highlight w:val="none"/>
                <w:u w:val="none"/>
                <w:lang w:val="en-US" w:eastAsia="zh-CN" w:bidi="ar"/>
                <w14:textFill>
                  <w14:solidFill>
                    <w14:schemeClr w14:val="tx1"/>
                  </w14:solidFill>
                </w14:textFill>
              </w:rPr>
              <w:t>14</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F15875">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集成施工</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BD3FC9">
            <w:pPr>
              <w:keepNext w:val="0"/>
              <w:keepLines w:val="0"/>
              <w:widowControl/>
              <w:suppressLineNumbers w:val="0"/>
              <w:jc w:val="left"/>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差旅/运输/安装/综合调试/验收培训</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DC167C">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color w:val="000000" w:themeColor="text1"/>
                <w:highlight w:val="none"/>
                <w14:textFill>
                  <w14:solidFill>
                    <w14:schemeClr w14:val="tx1"/>
                  </w14:solidFill>
                </w14:textFill>
              </w:rPr>
              <w:t>项</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79AF52">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highlight w:val="none"/>
                <w:u w:val="none"/>
                <w:lang w:val="en-US" w:eastAsia="zh-CN" w:bidi="ar"/>
                <w14:textFill>
                  <w14:solidFill>
                    <w14:schemeClr w14:val="tx1"/>
                  </w14:solidFill>
                </w14:textFill>
              </w:rPr>
              <w:t>1</w:t>
            </w:r>
          </w:p>
        </w:tc>
      </w:tr>
      <w:tr w14:paraId="6AB86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10899" w:type="dxa"/>
            <w:gridSpan w:val="5"/>
            <w:tcBorders>
              <w:top w:val="single" w:color="000000" w:sz="4" w:space="0"/>
              <w:left w:val="single" w:color="000000" w:sz="4" w:space="0"/>
              <w:bottom w:val="single" w:color="000000" w:sz="4" w:space="0"/>
              <w:right w:val="single" w:color="000000" w:sz="4" w:space="0"/>
            </w:tcBorders>
            <w:shd w:val="clear" w:color="auto" w:fill="CCC0DA"/>
            <w:noWrap w:val="0"/>
            <w:vAlign w:val="center"/>
          </w:tcPr>
          <w:p w14:paraId="084F41DC">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工装</w:t>
            </w:r>
          </w:p>
        </w:tc>
      </w:tr>
      <w:tr w14:paraId="6C9DB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10899" w:type="dxa"/>
            <w:gridSpan w:val="5"/>
            <w:tcBorders>
              <w:top w:val="single" w:color="000000" w:sz="4" w:space="0"/>
              <w:left w:val="single" w:color="000000" w:sz="4" w:space="0"/>
              <w:bottom w:val="single" w:color="000000" w:sz="4" w:space="0"/>
              <w:right w:val="single" w:color="000000" w:sz="4" w:space="0"/>
            </w:tcBorders>
            <w:shd w:val="clear" w:color="auto" w:fill="CCC0DA"/>
            <w:noWrap w:val="0"/>
            <w:vAlign w:val="center"/>
          </w:tcPr>
          <w:p w14:paraId="403E5236">
            <w:pPr>
              <w:keepNext w:val="0"/>
              <w:keepLines w:val="0"/>
              <w:widowControl/>
              <w:suppressLineNumbers w:val="0"/>
              <w:jc w:val="left"/>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入口前言</w:t>
            </w:r>
          </w:p>
        </w:tc>
      </w:tr>
      <w:tr w14:paraId="7127D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3273E0">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6CA538">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拆除及重改</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C669E7">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1.拆除左侧墙面</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2.加门套 </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3.荣誉牌移位</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E64BC5">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项</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12695D">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43CCA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4EB423">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C7225C">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门头及前言</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D24517">
            <w:pPr>
              <w:keepNext w:val="0"/>
              <w:keepLines w:val="0"/>
              <w:widowControl/>
              <w:suppressLineNumbers w:val="0"/>
              <w:jc w:val="left"/>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门头制作，前言设计制作</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1C0F9F">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项</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F93296">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66191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10899" w:type="dxa"/>
            <w:gridSpan w:val="5"/>
            <w:tcBorders>
              <w:top w:val="single" w:color="000000" w:sz="4" w:space="0"/>
              <w:left w:val="single" w:color="000000" w:sz="4" w:space="0"/>
              <w:bottom w:val="single" w:color="000000" w:sz="4" w:space="0"/>
              <w:right w:val="single" w:color="000000" w:sz="4" w:space="0"/>
            </w:tcBorders>
            <w:shd w:val="clear" w:color="auto" w:fill="CCC0DA"/>
            <w:noWrap w:val="0"/>
            <w:vAlign w:val="center"/>
          </w:tcPr>
          <w:p w14:paraId="2B45D3C4">
            <w:pPr>
              <w:keepNext w:val="0"/>
              <w:keepLines w:val="0"/>
              <w:widowControl/>
              <w:suppressLineNumbers w:val="0"/>
              <w:jc w:val="left"/>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历史足迹区</w:t>
            </w:r>
          </w:p>
        </w:tc>
      </w:tr>
      <w:tr w14:paraId="2A4D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F25516">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E4B727">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模型替换</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6F996A">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第一展柜（史前时代至先秦时期）模型替换。添加展厅名亚克力字</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669255">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项</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727CA7">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43B0F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CFA8AB">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37295B">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增设展柜</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CE2295">
            <w:pPr>
              <w:keepNext w:val="0"/>
              <w:keepLines w:val="0"/>
              <w:widowControl/>
              <w:suppressLineNumbers w:val="0"/>
              <w:jc w:val="left"/>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第三块墙面增设展柜（宋元明清至民国时期），置入原第一展柜模型</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A316FF">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项</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8366FB">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16820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10899" w:type="dxa"/>
            <w:gridSpan w:val="5"/>
            <w:tcBorders>
              <w:top w:val="single" w:color="000000" w:sz="4" w:space="0"/>
              <w:left w:val="single" w:color="000000" w:sz="4" w:space="0"/>
              <w:bottom w:val="single" w:color="000000" w:sz="4" w:space="0"/>
              <w:right w:val="single" w:color="000000" w:sz="4" w:space="0"/>
            </w:tcBorders>
            <w:shd w:val="clear" w:color="auto" w:fill="CCC0DA"/>
            <w:noWrap w:val="0"/>
            <w:vAlign w:val="center"/>
          </w:tcPr>
          <w:p w14:paraId="4A9A3E82">
            <w:pPr>
              <w:keepNext w:val="0"/>
              <w:keepLines w:val="0"/>
              <w:widowControl/>
              <w:suppressLineNumbers w:val="0"/>
              <w:jc w:val="left"/>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鸡血石区域</w:t>
            </w:r>
          </w:p>
        </w:tc>
      </w:tr>
      <w:tr w14:paraId="0B866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BF595A">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E9F84B">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鸡血石雕区楼板承重检测及加固</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AF6094">
            <w:pPr>
              <w:keepNext w:val="0"/>
              <w:keepLines w:val="0"/>
              <w:widowControl/>
              <w:suppressLineNumbers w:val="0"/>
              <w:jc w:val="left"/>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鸡血石雕区楼板承重检测及加固</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9D7A35">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项</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E12783">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2F836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10899" w:type="dxa"/>
            <w:gridSpan w:val="5"/>
            <w:tcBorders>
              <w:top w:val="single" w:color="000000" w:sz="4" w:space="0"/>
              <w:left w:val="single" w:color="000000" w:sz="4" w:space="0"/>
              <w:bottom w:val="single" w:color="000000" w:sz="4" w:space="0"/>
              <w:right w:val="single" w:color="000000" w:sz="4" w:space="0"/>
            </w:tcBorders>
            <w:shd w:val="clear" w:color="auto" w:fill="CCC0DA"/>
            <w:noWrap w:val="0"/>
            <w:vAlign w:val="center"/>
          </w:tcPr>
          <w:p w14:paraId="520E8B6E">
            <w:pPr>
              <w:keepNext w:val="0"/>
              <w:keepLines w:val="0"/>
              <w:widowControl/>
              <w:suppressLineNumbers w:val="0"/>
              <w:jc w:val="left"/>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雕塑工艺——木雕</w:t>
            </w:r>
          </w:p>
        </w:tc>
      </w:tr>
      <w:tr w14:paraId="02764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DBE022">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4A1296">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修改</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8458D">
            <w:pPr>
              <w:keepNext w:val="0"/>
              <w:keepLines w:val="0"/>
              <w:widowControl/>
              <w:suppressLineNumbers w:val="0"/>
              <w:jc w:val="left"/>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1.木雕区主题墙电视机移除</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2.写真布内容修改</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3.展柜位置调整</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08227D">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项</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444D02">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19A72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10899" w:type="dxa"/>
            <w:gridSpan w:val="5"/>
            <w:tcBorders>
              <w:top w:val="single" w:color="000000" w:sz="4" w:space="0"/>
              <w:left w:val="single" w:color="000000" w:sz="4" w:space="0"/>
              <w:bottom w:val="single" w:color="000000" w:sz="4" w:space="0"/>
              <w:right w:val="single" w:color="000000" w:sz="4" w:space="0"/>
            </w:tcBorders>
            <w:shd w:val="clear" w:color="auto" w:fill="CCC0DA"/>
            <w:noWrap w:val="0"/>
            <w:vAlign w:val="center"/>
          </w:tcPr>
          <w:p w14:paraId="52BF2B2F">
            <w:pPr>
              <w:keepNext w:val="0"/>
              <w:keepLines w:val="0"/>
              <w:widowControl/>
              <w:suppressLineNumbers w:val="0"/>
              <w:jc w:val="left"/>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陶瓷工艺展区</w:t>
            </w:r>
          </w:p>
        </w:tc>
      </w:tr>
      <w:tr w14:paraId="56F3C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0F5DB5">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522865">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灯箱软膜</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027A99">
            <w:pPr>
              <w:keepNext w:val="0"/>
              <w:keepLines w:val="0"/>
              <w:widowControl/>
              <w:suppressLineNumbers w:val="0"/>
              <w:jc w:val="left"/>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灯箱软膜+喷绘</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1DED36">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块</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6938ED">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w:t>
            </w:r>
          </w:p>
        </w:tc>
      </w:tr>
      <w:tr w14:paraId="1606F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10899" w:type="dxa"/>
            <w:gridSpan w:val="5"/>
            <w:tcBorders>
              <w:top w:val="single" w:color="000000" w:sz="4" w:space="0"/>
              <w:left w:val="single" w:color="000000" w:sz="4" w:space="0"/>
              <w:bottom w:val="single" w:color="000000" w:sz="4" w:space="0"/>
              <w:right w:val="single" w:color="000000" w:sz="4" w:space="0"/>
            </w:tcBorders>
            <w:shd w:val="clear" w:color="auto" w:fill="CCC0DA"/>
            <w:noWrap w:val="0"/>
            <w:vAlign w:val="center"/>
          </w:tcPr>
          <w:p w14:paraId="451424FB">
            <w:pPr>
              <w:keepNext w:val="0"/>
              <w:keepLines w:val="0"/>
              <w:widowControl/>
              <w:suppressLineNumbers w:val="0"/>
              <w:jc w:val="left"/>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织绣工艺区</w:t>
            </w:r>
          </w:p>
        </w:tc>
      </w:tr>
      <w:tr w14:paraId="0B3D2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93FA61">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E2A0A7">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沙盘改造</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366241">
            <w:pPr>
              <w:keepNext w:val="0"/>
              <w:keepLines w:val="0"/>
              <w:widowControl/>
              <w:suppressLineNumbers w:val="0"/>
              <w:jc w:val="left"/>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1.织布机移除，2.原织布机展示区改造，改造成沙盘展示台</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46A48D">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项</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F1DBA6">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352AF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10899" w:type="dxa"/>
            <w:gridSpan w:val="5"/>
            <w:tcBorders>
              <w:top w:val="single" w:color="000000" w:sz="4" w:space="0"/>
              <w:left w:val="single" w:color="000000" w:sz="4" w:space="0"/>
              <w:bottom w:val="single" w:color="000000" w:sz="4" w:space="0"/>
              <w:right w:val="single" w:color="000000" w:sz="4" w:space="0"/>
            </w:tcBorders>
            <w:shd w:val="clear" w:color="auto" w:fill="CCC0DA"/>
            <w:noWrap w:val="0"/>
            <w:vAlign w:val="center"/>
          </w:tcPr>
          <w:p w14:paraId="1D89E828">
            <w:pPr>
              <w:keepNext w:val="0"/>
              <w:keepLines w:val="0"/>
              <w:widowControl/>
              <w:suppressLineNumbers w:val="0"/>
              <w:jc w:val="left"/>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雷峰塔</w:t>
            </w:r>
          </w:p>
        </w:tc>
      </w:tr>
      <w:tr w14:paraId="198BF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A7F8D8">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B72B7D">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围栏改造</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6984C6">
            <w:pPr>
              <w:keepNext w:val="0"/>
              <w:keepLines w:val="0"/>
              <w:widowControl/>
              <w:suppressLineNumbers w:val="0"/>
              <w:jc w:val="left"/>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围栏改造玻璃1.8米</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CC095A">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项</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763878">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r w14:paraId="7C250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10899" w:type="dxa"/>
            <w:gridSpan w:val="5"/>
            <w:tcBorders>
              <w:top w:val="single" w:color="000000" w:sz="4" w:space="0"/>
              <w:left w:val="single" w:color="000000" w:sz="4" w:space="0"/>
              <w:bottom w:val="single" w:color="000000" w:sz="4" w:space="0"/>
              <w:right w:val="single" w:color="000000" w:sz="4" w:space="0"/>
            </w:tcBorders>
            <w:shd w:val="clear" w:color="auto" w:fill="CCC0DA"/>
            <w:noWrap w:val="0"/>
            <w:vAlign w:val="center"/>
          </w:tcPr>
          <w:p w14:paraId="468F325F">
            <w:pPr>
              <w:keepNext w:val="0"/>
              <w:keepLines w:val="0"/>
              <w:widowControl/>
              <w:suppressLineNumbers w:val="0"/>
              <w:jc w:val="left"/>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展厅灯光改造</w:t>
            </w:r>
          </w:p>
        </w:tc>
      </w:tr>
      <w:tr w14:paraId="2CE9D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3519E6">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69F4E7">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灯光改造</w:t>
            </w:r>
          </w:p>
        </w:tc>
        <w:tc>
          <w:tcPr>
            <w:tcW w:w="5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55D6D8">
            <w:pPr>
              <w:keepNext w:val="0"/>
              <w:keepLines w:val="0"/>
              <w:widowControl/>
              <w:suppressLineNumbers w:val="0"/>
              <w:jc w:val="left"/>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展厅部分灯光提升更换</w:t>
            </w: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698BB0">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项</w:t>
            </w:r>
          </w:p>
        </w:tc>
        <w:tc>
          <w:tcPr>
            <w:tcW w:w="11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446634">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r>
    </w:tbl>
    <w:p w14:paraId="1B3BB855">
      <w:pPr>
        <w:pStyle w:val="84"/>
        <w:spacing w:line="360" w:lineRule="auto"/>
        <w:ind w:firstLine="482" w:firstLineChars="200"/>
        <w:rPr>
          <w:rFonts w:hint="eastAsia" w:ascii="宋体" w:hAnsi="宋体" w:eastAsia="宋体" w:cs="宋体"/>
          <w:b/>
          <w:bCs/>
          <w:color w:val="000000" w:themeColor="text1"/>
          <w:kern w:val="2"/>
          <w:highlight w:val="none"/>
          <w14:textFill>
            <w14:solidFill>
              <w14:schemeClr w14:val="tx1"/>
            </w14:solidFill>
          </w14:textFill>
        </w:rPr>
      </w:pPr>
    </w:p>
    <w:p w14:paraId="216E9322">
      <w:pPr>
        <w:pStyle w:val="84"/>
        <w:spacing w:line="360" w:lineRule="auto"/>
        <w:ind w:firstLine="482" w:firstLineChars="200"/>
        <w:rPr>
          <w:rFonts w:hint="eastAsia" w:ascii="宋体" w:hAnsi="宋体" w:eastAsia="宋体" w:cs="宋体"/>
          <w:b/>
          <w:bCs/>
          <w:color w:val="000000" w:themeColor="text1"/>
          <w:kern w:val="2"/>
          <w:highlight w:val="none"/>
          <w14:textFill>
            <w14:solidFill>
              <w14:schemeClr w14:val="tx1"/>
            </w14:solidFill>
          </w14:textFill>
        </w:rPr>
      </w:pPr>
      <w:r>
        <w:rPr>
          <w:rFonts w:hint="eastAsia" w:ascii="宋体" w:hAnsi="宋体" w:eastAsia="宋体" w:cs="宋体"/>
          <w:b/>
          <w:bCs/>
          <w:color w:val="000000" w:themeColor="text1"/>
          <w:kern w:val="2"/>
          <w:highlight w:val="none"/>
          <w14:textFill>
            <w14:solidFill>
              <w14:schemeClr w14:val="tx1"/>
            </w14:solidFill>
          </w14:textFill>
        </w:rPr>
        <w:t>（三）技术要求</w:t>
      </w:r>
    </w:p>
    <w:p w14:paraId="49B0562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30" w:name="_Hlk171684781"/>
      <w:bookmarkStart w:id="31" w:name="_Toc167713545"/>
      <w:r>
        <w:rPr>
          <w:rFonts w:hint="eastAsia" w:ascii="宋体" w:hAnsi="宋体" w:eastAsia="宋体" w:cs="宋体"/>
          <w:color w:val="000000" w:themeColor="text1"/>
          <w:sz w:val="24"/>
          <w:highlight w:val="none"/>
          <w14:textFill>
            <w14:solidFill>
              <w14:schemeClr w14:val="tx1"/>
            </w14:solidFill>
          </w14:textFill>
        </w:rPr>
        <w:t>1、本项目产品的详细指标详见各部分的“技术规格要求”，供应商必须对指标要求有明确的响应，针对采购要求如实描述是否偏离。</w:t>
      </w:r>
    </w:p>
    <w:p w14:paraId="5304699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2、以上数量为预估数量，供应商可根据实地勘探情况，合理确定设计方案和相应数量。</w:t>
      </w:r>
    </w:p>
    <w:p w14:paraId="0C34821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3、供应商需对现场进行实地踏勘设计，为完成本项目而配置的各类软硬件设备、附件、配件的品牌、规格、数量、报价均应在附表中予以明确填报，计算务必完整，准确。采购方不因</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对此项的计算遗漏或其他因素而支付任何额外费用。</w:t>
      </w:r>
    </w:p>
    <w:p w14:paraId="53068EB1">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除多媒体展项外，展厅入口设计方案为拆除原有墙体，增建展厅新门头；序厅区域，修改工艺美术历史文字说明及橱窗内模型内容；步鸡血石雕区楼板承重检测及加固；织绣区域计划在原地台处增加江南织造府模型，配合地台及玻璃围栏改造；雷峰塔铜雕处增加围栏高度，馆区内整体照明效果不佳，需要整体提升展馆的灯光设计，增强展陈空间的观赏性。</w:t>
      </w:r>
    </w:p>
    <w:bookmarkEnd w:id="30"/>
    <w:bookmarkEnd w:id="31"/>
    <w:p w14:paraId="21E41729">
      <w:pPr>
        <w:rPr>
          <w:color w:val="000000" w:themeColor="text1"/>
          <w:sz w:val="24"/>
          <w:highlight w:val="none"/>
          <w14:textFill>
            <w14:solidFill>
              <w14:schemeClr w14:val="tx1"/>
            </w14:solidFill>
          </w14:textFill>
        </w:rPr>
      </w:pPr>
    </w:p>
    <w:p w14:paraId="577E1C2B">
      <w:pPr>
        <w:pStyle w:val="724"/>
        <w:spacing w:line="360" w:lineRule="auto"/>
        <w:ind w:firstLine="482"/>
        <w:rPr>
          <w:rFonts w:hint="eastAsia" w:cs="宋体"/>
          <w:b/>
          <w:bCs/>
          <w:color w:val="000000" w:themeColor="text1"/>
          <w:highlight w:val="none"/>
          <w14:textFill>
            <w14:solidFill>
              <w14:schemeClr w14:val="tx1"/>
            </w14:solidFill>
          </w14:textFill>
        </w:rPr>
      </w:pPr>
      <w:r>
        <w:rPr>
          <w:rFonts w:hint="eastAsia" w:cs="宋体"/>
          <w:b/>
          <w:bCs/>
          <w:color w:val="000000" w:themeColor="text1"/>
          <w:highlight w:val="none"/>
          <w14:textFill>
            <w14:solidFill>
              <w14:schemeClr w14:val="tx1"/>
            </w14:solidFill>
          </w14:textFill>
        </w:rPr>
        <w:t>（四）质量要求</w:t>
      </w:r>
    </w:p>
    <w:p w14:paraId="3B3690DB">
      <w:pPr>
        <w:snapToGrid w:val="0"/>
        <w:spacing w:line="360" w:lineRule="auto"/>
        <w:ind w:firstLine="480" w:firstLineChars="200"/>
        <w:jc w:val="left"/>
        <w:rPr>
          <w:rFonts w:hint="eastAsia" w:ascii="宋体" w:hAnsi="宋体" w:cs="宋体"/>
          <w:color w:val="000000" w:themeColor="text1"/>
          <w:kern w:val="0"/>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14:textFill>
            <w14:solidFill>
              <w14:schemeClr w14:val="tx1"/>
            </w14:solidFill>
          </w14:textFill>
        </w:rPr>
        <w:t>1、质量标准：投标产品必须是符合国家技术规范和质量标准的合格产品，满足采购人的使用需求，并具有可靠的售后服务体系，质量可靠、使用安全。</w:t>
      </w:r>
    </w:p>
    <w:p w14:paraId="432F3ECC">
      <w:pPr>
        <w:snapToGrid w:val="0"/>
        <w:spacing w:line="360" w:lineRule="auto"/>
        <w:ind w:firstLine="480" w:firstLineChars="200"/>
        <w:jc w:val="left"/>
        <w:rPr>
          <w:rFonts w:hint="eastAsia" w:ascii="宋体" w:hAnsi="宋体" w:cs="宋体"/>
          <w:color w:val="000000" w:themeColor="text1"/>
          <w:kern w:val="0"/>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14:textFill>
            <w14:solidFill>
              <w14:schemeClr w14:val="tx1"/>
            </w14:solidFill>
          </w14:textFill>
        </w:rPr>
        <w:t>1.1供应商保证提供的产品是全新的、从未使用过的、采用优质材质制造。</w:t>
      </w:r>
    </w:p>
    <w:p w14:paraId="09AEEB71">
      <w:pPr>
        <w:snapToGrid w:val="0"/>
        <w:spacing w:line="360" w:lineRule="auto"/>
        <w:ind w:firstLine="480" w:firstLineChars="200"/>
        <w:jc w:val="left"/>
        <w:rPr>
          <w:rFonts w:hint="eastAsia" w:ascii="宋体" w:hAnsi="宋体" w:cs="宋体"/>
          <w:color w:val="000000" w:themeColor="text1"/>
          <w:kern w:val="0"/>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14:textFill>
            <w14:solidFill>
              <w14:schemeClr w14:val="tx1"/>
            </w14:solidFill>
          </w14:textFill>
        </w:rPr>
        <w:t>1.2供应商保证提供的产品符合国家相关标准</w:t>
      </w:r>
    </w:p>
    <w:p w14:paraId="15C56BC8">
      <w:pPr>
        <w:snapToGrid w:val="0"/>
        <w:spacing w:line="360" w:lineRule="auto"/>
        <w:ind w:firstLine="480" w:firstLineChars="200"/>
        <w:jc w:val="left"/>
        <w:rPr>
          <w:rFonts w:hint="eastAsia" w:ascii="宋体" w:hAnsi="宋体" w:cs="宋体"/>
          <w:color w:val="000000" w:themeColor="text1"/>
          <w:kern w:val="0"/>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14:textFill>
            <w14:solidFill>
              <w14:schemeClr w14:val="tx1"/>
            </w14:solidFill>
          </w14:textFill>
        </w:rPr>
        <w:t>1.3供应商保证提供的产品符合采购人提供的本合同的产品技术规格要求。</w:t>
      </w:r>
    </w:p>
    <w:p w14:paraId="0ED0B9FE">
      <w:pPr>
        <w:snapToGrid w:val="0"/>
        <w:spacing w:line="360" w:lineRule="auto"/>
        <w:ind w:firstLine="480" w:firstLineChars="200"/>
        <w:jc w:val="left"/>
        <w:rPr>
          <w:rFonts w:hint="eastAsia" w:ascii="宋体" w:hAnsi="宋体" w:cs="宋体"/>
          <w:color w:val="000000" w:themeColor="text1"/>
          <w:kern w:val="0"/>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14:textFill>
            <w14:solidFill>
              <w14:schemeClr w14:val="tx1"/>
            </w14:solidFill>
          </w14:textFill>
        </w:rPr>
        <w:t>2、供应商保证其提供的产品中所有预装和为本项目安装的软件均为具有合法版权或使用权的正版软件且无质量瑕疵。</w:t>
      </w:r>
    </w:p>
    <w:p w14:paraId="23546024">
      <w:pPr>
        <w:snapToGrid w:val="0"/>
        <w:spacing w:line="360" w:lineRule="auto"/>
        <w:ind w:firstLine="480" w:firstLineChars="200"/>
        <w:jc w:val="left"/>
        <w:rPr>
          <w:rFonts w:hint="eastAsia" w:ascii="宋体" w:hAnsi="宋体" w:cs="宋体"/>
          <w:color w:val="000000" w:themeColor="text1"/>
          <w:kern w:val="0"/>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14:textFill>
            <w14:solidFill>
              <w14:schemeClr w14:val="tx1"/>
            </w14:solidFill>
          </w14:textFill>
        </w:rPr>
        <w:t>3、在质保期内，如遇产品升级、改版，应免费提供更新、升级服务。</w:t>
      </w:r>
    </w:p>
    <w:p w14:paraId="73CFCA75">
      <w:pPr>
        <w:snapToGrid w:val="0"/>
        <w:spacing w:line="360" w:lineRule="auto"/>
        <w:ind w:firstLine="480" w:firstLineChars="200"/>
        <w:jc w:val="left"/>
        <w:rPr>
          <w:rFonts w:hint="eastAsia" w:ascii="宋体" w:hAnsi="宋体" w:cs="宋体"/>
          <w:color w:val="000000" w:themeColor="text1"/>
          <w:kern w:val="0"/>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14:textFill>
            <w14:solidFill>
              <w14:schemeClr w14:val="tx1"/>
            </w14:solidFill>
          </w14:textFill>
        </w:rPr>
        <w:t>4、供应商必须对本项目的完整性负责，根据项目的实际需求，如有实现完善需求方案的配置，而在招标文件中未体现的请补充。</w:t>
      </w:r>
    </w:p>
    <w:p w14:paraId="5AA8BA44">
      <w:pPr>
        <w:snapToGrid w:val="0"/>
        <w:spacing w:line="360" w:lineRule="auto"/>
        <w:ind w:firstLine="480" w:firstLineChars="200"/>
        <w:jc w:val="left"/>
        <w:rPr>
          <w:rFonts w:hint="eastAsia" w:ascii="宋体" w:hAnsi="宋体" w:cs="宋体"/>
          <w:color w:val="000000" w:themeColor="text1"/>
          <w:kern w:val="0"/>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14:textFill>
            <w14:solidFill>
              <w14:schemeClr w14:val="tx1"/>
            </w14:solidFill>
          </w14:textFill>
        </w:rPr>
        <w:t>5、作为完整的配置方案，必须不遗漏、不重复，包括所有必须的软件、配件、接口。</w:t>
      </w:r>
    </w:p>
    <w:p w14:paraId="1FE8CE24">
      <w:pPr>
        <w:pStyle w:val="724"/>
        <w:spacing w:line="360" w:lineRule="auto"/>
        <w:ind w:firstLine="482"/>
        <w:rPr>
          <w:rFonts w:hint="eastAsia" w:cs="宋体"/>
          <w:color w:val="000000" w:themeColor="text1"/>
          <w:highlight w:val="none"/>
          <w14:textFill>
            <w14:solidFill>
              <w14:schemeClr w14:val="tx1"/>
            </w14:solidFill>
          </w14:textFill>
        </w:rPr>
      </w:pPr>
      <w:r>
        <w:rPr>
          <w:rFonts w:hint="eastAsia" w:cs="宋体"/>
          <w:b/>
          <w:bCs/>
          <w:color w:val="000000" w:themeColor="text1"/>
          <w:highlight w:val="none"/>
          <w14:textFill>
            <w14:solidFill>
              <w14:schemeClr w14:val="tx1"/>
            </w14:solidFill>
          </w14:textFill>
        </w:rPr>
        <w:t>（五）实施进度要求</w:t>
      </w:r>
    </w:p>
    <w:p w14:paraId="60E1468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1、本项目实施计划分三个阶段进行，请供应商根据阶段划分进一步细化成工作计划</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确定项目实施方案</w:t>
      </w:r>
      <w:r>
        <w:rPr>
          <w:rFonts w:hint="eastAsia" w:ascii="宋体" w:hAnsi="宋体" w:cs="宋体"/>
          <w:color w:val="000000" w:themeColor="text1"/>
          <w:sz w:val="24"/>
          <w:highlight w:val="none"/>
          <w:lang w:eastAsia="zh-CN"/>
          <w14:textFill>
            <w14:solidFill>
              <w14:schemeClr w14:val="tx1"/>
            </w14:solidFill>
          </w14:textFill>
        </w:rPr>
        <w:t>（含设备供货安装、软件设计及制作）</w:t>
      </w:r>
      <w:r>
        <w:rPr>
          <w:rFonts w:hint="eastAsia" w:ascii="宋体" w:hAnsi="宋体" w:cs="宋体"/>
          <w:color w:val="000000" w:themeColor="text1"/>
          <w:sz w:val="24"/>
          <w:highlight w:val="none"/>
          <w14:textFill>
            <w14:solidFill>
              <w14:schemeClr w14:val="tx1"/>
            </w14:solidFill>
          </w14:textFill>
        </w:rPr>
        <w:t>、项目管理、项目测试/验收的方案，向采购人提供上述文档并需经采购人审查通过；</w:t>
      </w:r>
    </w:p>
    <w:p w14:paraId="6467925B">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2、第一阶段：合同签订后</w:t>
      </w:r>
      <w:r>
        <w:rPr>
          <w:rFonts w:hint="eastAsia" w:ascii="宋体" w:hAnsi="宋体" w:cs="宋体"/>
          <w:strike w:val="0"/>
          <w:dstrike w:val="0"/>
          <w:color w:val="000000" w:themeColor="text1"/>
          <w:sz w:val="24"/>
          <w:highlight w:val="none"/>
          <w:u w:val="single"/>
          <w:lang w:val="en-US" w:eastAsia="zh-CN"/>
          <w14:textFill>
            <w14:solidFill>
              <w14:schemeClr w14:val="tx1"/>
            </w14:solidFill>
          </w14:textFill>
        </w:rPr>
        <w:t xml:space="preserve"> 30  </w:t>
      </w:r>
      <w:r>
        <w:rPr>
          <w:rFonts w:hint="eastAsia" w:ascii="宋体" w:hAnsi="宋体" w:cs="宋体"/>
          <w:color w:val="000000" w:themeColor="text1"/>
          <w:sz w:val="24"/>
          <w:highlight w:val="none"/>
          <w:lang w:eastAsia="zh-CN"/>
          <w14:textFill>
            <w14:solidFill>
              <w14:schemeClr w14:val="tx1"/>
            </w14:solidFill>
          </w14:textFill>
        </w:rPr>
        <w:t>日历天</w:t>
      </w:r>
      <w:r>
        <w:rPr>
          <w:rFonts w:hint="eastAsia" w:ascii="宋体" w:hAnsi="宋体" w:cs="宋体"/>
          <w:color w:val="000000" w:themeColor="text1"/>
          <w:sz w:val="24"/>
          <w:highlight w:val="none"/>
          <w14:textFill>
            <w14:solidFill>
              <w14:schemeClr w14:val="tx1"/>
            </w14:solidFill>
          </w14:textFill>
        </w:rPr>
        <w:t>内</w:t>
      </w:r>
      <w:r>
        <w:rPr>
          <w:rFonts w:hint="eastAsia" w:ascii="宋体" w:hAnsi="宋体" w:cs="宋体"/>
          <w:color w:val="000000" w:themeColor="text1"/>
          <w:sz w:val="24"/>
          <w:highlight w:val="none"/>
          <w:lang w:eastAsia="zh-CN"/>
          <w14:textFill>
            <w14:solidFill>
              <w14:schemeClr w14:val="tx1"/>
            </w14:solidFill>
          </w14:textFill>
        </w:rPr>
        <w:t>完成多媒体设备供货并安装完成。</w:t>
      </w:r>
    </w:p>
    <w:p w14:paraId="4362ED7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3、第二阶段：合同签订后</w:t>
      </w:r>
      <w:r>
        <w:rPr>
          <w:rFonts w:hint="eastAsia" w:ascii="宋体" w:hAnsi="宋体" w:cs="宋体"/>
          <w:color w:val="000000" w:themeColor="text1"/>
          <w:sz w:val="24"/>
          <w:highlight w:val="none"/>
          <w:u w:val="single"/>
          <w:lang w:val="en-US" w:eastAsia="zh-CN"/>
          <w14:textFill>
            <w14:solidFill>
              <w14:schemeClr w14:val="tx1"/>
            </w14:solidFill>
          </w14:textFill>
        </w:rPr>
        <w:t xml:space="preserve"> 60  </w:t>
      </w:r>
      <w:r>
        <w:rPr>
          <w:rFonts w:hint="eastAsia" w:ascii="宋体" w:hAnsi="宋体" w:cs="宋体"/>
          <w:color w:val="000000" w:themeColor="text1"/>
          <w:sz w:val="24"/>
          <w:highlight w:val="none"/>
          <w:lang w:eastAsia="zh-CN"/>
          <w14:textFill>
            <w14:solidFill>
              <w14:schemeClr w14:val="tx1"/>
            </w14:solidFill>
          </w14:textFill>
        </w:rPr>
        <w:t>日历天</w:t>
      </w:r>
      <w:r>
        <w:rPr>
          <w:rFonts w:hint="eastAsia" w:ascii="宋体" w:hAnsi="宋体" w:cs="宋体"/>
          <w:color w:val="000000" w:themeColor="text1"/>
          <w:sz w:val="24"/>
          <w:highlight w:val="none"/>
          <w14:textFill>
            <w14:solidFill>
              <w14:schemeClr w14:val="tx1"/>
            </w14:solidFill>
          </w14:textFill>
        </w:rPr>
        <w:t>内完成</w:t>
      </w:r>
      <w:r>
        <w:rPr>
          <w:rFonts w:hint="eastAsia" w:ascii="宋体" w:hAnsi="宋体" w:cs="宋体"/>
          <w:color w:val="000000" w:themeColor="text1"/>
          <w:sz w:val="24"/>
          <w:highlight w:val="none"/>
          <w:lang w:eastAsia="zh-CN"/>
          <w14:textFill>
            <w14:solidFill>
              <w14:schemeClr w14:val="tx1"/>
            </w14:solidFill>
          </w14:textFill>
        </w:rPr>
        <w:t>软件</w:t>
      </w:r>
      <w:r>
        <w:rPr>
          <w:rFonts w:hint="eastAsia" w:ascii="宋体" w:hAnsi="宋体" w:cs="宋体"/>
          <w:color w:val="000000" w:themeColor="text1"/>
          <w:sz w:val="24"/>
          <w:highlight w:val="none"/>
          <w14:textFill>
            <w14:solidFill>
              <w14:schemeClr w14:val="tx1"/>
            </w14:solidFill>
          </w14:textFill>
        </w:rPr>
        <w:t>系统的部署</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经测试运行</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并通过采购人组织</w:t>
      </w:r>
      <w:r>
        <w:rPr>
          <w:rFonts w:hint="eastAsia" w:ascii="宋体" w:hAnsi="宋体" w:cs="宋体"/>
          <w:color w:val="000000" w:themeColor="text1"/>
          <w:sz w:val="24"/>
          <w:highlight w:val="none"/>
          <w:lang w:eastAsia="zh-CN"/>
          <w14:textFill>
            <w14:solidFill>
              <w14:schemeClr w14:val="tx1"/>
            </w14:solidFill>
          </w14:textFill>
        </w:rPr>
        <w:t>的项目</w:t>
      </w:r>
      <w:r>
        <w:rPr>
          <w:rFonts w:hint="eastAsia" w:ascii="宋体" w:hAnsi="宋体" w:cs="宋体"/>
          <w:color w:val="000000" w:themeColor="text1"/>
          <w:sz w:val="24"/>
          <w:highlight w:val="none"/>
          <w14:textFill>
            <w14:solidFill>
              <w14:schemeClr w14:val="tx1"/>
            </w14:solidFill>
          </w14:textFill>
        </w:rPr>
        <w:t>初步验收确认合格，投入</w:t>
      </w:r>
      <w:r>
        <w:rPr>
          <w:rFonts w:hint="eastAsia" w:ascii="宋体" w:hAnsi="宋体" w:cs="宋体"/>
          <w:color w:val="000000" w:themeColor="text1"/>
          <w:sz w:val="24"/>
          <w:highlight w:val="none"/>
          <w:lang w:eastAsia="zh-CN"/>
          <w14:textFill>
            <w14:solidFill>
              <w14:schemeClr w14:val="tx1"/>
            </w14:solidFill>
          </w14:textFill>
        </w:rPr>
        <w:t>正常</w:t>
      </w:r>
      <w:r>
        <w:rPr>
          <w:rFonts w:hint="eastAsia" w:ascii="宋体" w:hAnsi="宋体" w:cs="宋体"/>
          <w:color w:val="000000" w:themeColor="text1"/>
          <w:sz w:val="24"/>
          <w:highlight w:val="none"/>
          <w14:textFill>
            <w14:solidFill>
              <w14:schemeClr w14:val="tx1"/>
            </w14:solidFill>
          </w14:textFill>
        </w:rPr>
        <w:t>运行；</w:t>
      </w:r>
    </w:p>
    <w:p w14:paraId="4573560C">
      <w:pPr>
        <w:adjustRightInd w:val="0"/>
        <w:snapToGrid w:val="0"/>
        <w:spacing w:line="360" w:lineRule="auto"/>
        <w:ind w:firstLine="480"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4、第三阶段：投入正常运行</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0天</w:t>
      </w:r>
      <w:r>
        <w:rPr>
          <w:rFonts w:hint="eastAsia" w:ascii="宋体" w:hAnsi="宋体" w:cs="宋体"/>
          <w:color w:val="000000" w:themeColor="text1"/>
          <w:sz w:val="24"/>
          <w:highlight w:val="none"/>
          <w:lang w:eastAsia="zh-CN"/>
          <w14:textFill>
            <w14:solidFill>
              <w14:schemeClr w14:val="tx1"/>
            </w14:solidFill>
          </w14:textFill>
        </w:rPr>
        <w:t>内</w:t>
      </w:r>
      <w:r>
        <w:rPr>
          <w:rFonts w:hint="eastAsia" w:ascii="宋体" w:hAnsi="宋体" w:cs="宋体"/>
          <w:color w:val="000000" w:themeColor="text1"/>
          <w:sz w:val="24"/>
          <w:highlight w:val="none"/>
          <w14:textFill>
            <w14:solidFill>
              <w14:schemeClr w14:val="tx1"/>
            </w14:solidFill>
          </w14:textFill>
        </w:rPr>
        <w:t>，并完成本项目的培训任务，建立完善的系统运维体系，经正式验收合格，正式交付使用。</w:t>
      </w:r>
    </w:p>
    <w:p w14:paraId="6E4994D3">
      <w:pPr>
        <w:pStyle w:val="724"/>
        <w:spacing w:line="360" w:lineRule="auto"/>
        <w:ind w:firstLine="482"/>
        <w:rPr>
          <w:rFonts w:hint="eastAsia" w:cs="宋体"/>
          <w:b/>
          <w:bCs/>
          <w:color w:val="000000" w:themeColor="text1"/>
          <w:highlight w:val="none"/>
          <w14:textFill>
            <w14:solidFill>
              <w14:schemeClr w14:val="tx1"/>
            </w14:solidFill>
          </w14:textFill>
        </w:rPr>
      </w:pPr>
      <w:r>
        <w:rPr>
          <w:rFonts w:hint="eastAsia" w:cs="宋体"/>
          <w:b/>
          <w:bCs/>
          <w:color w:val="000000" w:themeColor="text1"/>
          <w:highlight w:val="none"/>
          <w14:textFill>
            <w14:solidFill>
              <w14:schemeClr w14:val="tx1"/>
            </w14:solidFill>
          </w14:textFill>
        </w:rPr>
        <w:t>（六）培训要求</w:t>
      </w:r>
    </w:p>
    <w:p w14:paraId="49FE6151">
      <w:pPr>
        <w:snapToGrid w:val="0"/>
        <w:spacing w:line="360" w:lineRule="auto"/>
        <w:ind w:firstLine="480" w:firstLineChars="200"/>
        <w:jc w:val="left"/>
        <w:rPr>
          <w:rFonts w:hint="eastAsia" w:ascii="宋体" w:hAnsi="宋体" w:cs="宋体"/>
          <w:color w:val="000000" w:themeColor="text1"/>
          <w:kern w:val="0"/>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14:textFill>
            <w14:solidFill>
              <w14:schemeClr w14:val="tx1"/>
            </w14:solidFill>
          </w14:textFill>
        </w:rPr>
        <w:t>1、为保证设备正常工作，供应商应负责培训用户维护人员，使维护工作人员能完全熟悉并掌握设备使用、配置、软件维护技能，具备排除一般的设备故障的能力。用户有权复制供应商提供的各种技术资料，作为维护管理用。培训内容（要求有培训大纲）包括以下几个方面：①为维护及使用工作所必须的相关文件的讲解；②设备一般故障处理；③设备系统的日常维护方法。</w:t>
      </w:r>
    </w:p>
    <w:p w14:paraId="51753D19">
      <w:pPr>
        <w:snapToGrid w:val="0"/>
        <w:spacing w:line="360" w:lineRule="auto"/>
        <w:ind w:firstLine="480" w:firstLineChars="200"/>
        <w:jc w:val="left"/>
        <w:rPr>
          <w:rFonts w:hint="eastAsia" w:ascii="宋体" w:hAnsi="宋体" w:cs="宋体"/>
          <w:color w:val="000000" w:themeColor="text1"/>
          <w:kern w:val="0"/>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14:textFill>
            <w14:solidFill>
              <w14:schemeClr w14:val="tx1"/>
            </w14:solidFill>
          </w14:textFill>
        </w:rPr>
        <w:t>2、提供完整详尽的技术培训方案，项目验收前必须完成相关技术培训。</w:t>
      </w:r>
    </w:p>
    <w:p w14:paraId="3A0C6506">
      <w:pPr>
        <w:pStyle w:val="724"/>
        <w:spacing w:line="360" w:lineRule="auto"/>
        <w:ind w:firstLine="482"/>
        <w:rPr>
          <w:rFonts w:hint="eastAsia" w:cs="宋体"/>
          <w:b/>
          <w:bCs/>
          <w:color w:val="000000" w:themeColor="text1"/>
          <w:highlight w:val="none"/>
          <w14:textFill>
            <w14:solidFill>
              <w14:schemeClr w14:val="tx1"/>
            </w14:solidFill>
          </w14:textFill>
        </w:rPr>
      </w:pPr>
      <w:r>
        <w:rPr>
          <w:rFonts w:hint="eastAsia" w:cs="宋体"/>
          <w:b/>
          <w:bCs/>
          <w:color w:val="000000" w:themeColor="text1"/>
          <w:highlight w:val="none"/>
          <w14:textFill>
            <w14:solidFill>
              <w14:schemeClr w14:val="tx1"/>
            </w14:solidFill>
          </w14:textFill>
        </w:rPr>
        <w:t>（七）售后服务要求</w:t>
      </w:r>
    </w:p>
    <w:p w14:paraId="287E5E7C">
      <w:pPr>
        <w:snapToGrid w:val="0"/>
        <w:spacing w:line="360" w:lineRule="auto"/>
        <w:ind w:firstLine="480" w:firstLineChars="200"/>
        <w:jc w:val="left"/>
        <w:rPr>
          <w:rFonts w:hint="eastAsia" w:ascii="宋体" w:hAnsi="宋体" w:cs="宋体"/>
          <w:color w:val="000000" w:themeColor="text1"/>
          <w:kern w:val="0"/>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14:textFill>
            <w14:solidFill>
              <w14:schemeClr w14:val="tx1"/>
            </w14:solidFill>
          </w14:textFill>
        </w:rPr>
        <w:t>1、提供完整详尽的售后服务方案，提供</w:t>
      </w:r>
      <w:r>
        <w:rPr>
          <w:rFonts w:hint="eastAsia" w:ascii="宋体" w:hAnsi="宋体" w:cs="宋体"/>
          <w:color w:val="000000" w:themeColor="text1"/>
          <w:kern w:val="0"/>
          <w:sz w:val="24"/>
          <w:szCs w:val="20"/>
          <w:highlight w:val="none"/>
          <w:u w:val="single"/>
          <w14:textFill>
            <w14:solidFill>
              <w14:schemeClr w14:val="tx1"/>
            </w14:solidFill>
          </w14:textFill>
        </w:rPr>
        <w:t>3</w:t>
      </w:r>
      <w:r>
        <w:rPr>
          <w:rFonts w:hint="eastAsia" w:ascii="宋体" w:hAnsi="宋体" w:cs="宋体"/>
          <w:color w:val="000000" w:themeColor="text1"/>
          <w:kern w:val="0"/>
          <w:sz w:val="24"/>
          <w:szCs w:val="20"/>
          <w:highlight w:val="none"/>
          <w14:textFill>
            <w14:solidFill>
              <w14:schemeClr w14:val="tx1"/>
            </w14:solidFill>
          </w14:textFill>
        </w:rPr>
        <w:t>年免费质保，从免费质保期起算节点为项目初步验收确认合格后之日起，质保期内承诺对系统做好免费升级； 对于各类故障必须提供7*24小时立即响应服务，在4小时内提出解决方案并做出明确安排，若远程不能解决问题，须在8小时内派人到现场上门服务，排除故障，并分析故障原因，提出书面故障分析报告及防范措施。每年提供不少于2次的现场技术保障支持。</w:t>
      </w:r>
    </w:p>
    <w:p w14:paraId="28EFBA55">
      <w:pPr>
        <w:snapToGrid w:val="0"/>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（八）验收要求</w:t>
      </w:r>
    </w:p>
    <w:p w14:paraId="0E577C92">
      <w:pPr>
        <w:snapToGrid w:val="0"/>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szCs w:val="20"/>
          <w:highlight w:val="none"/>
          <w14:textFill>
            <w14:solidFill>
              <w14:schemeClr w14:val="tx1"/>
            </w14:solidFill>
          </w14:textFill>
        </w:rPr>
        <w:t>1、项目提交的文档成果包括但不限于：系统实施报告、培训资料、产品使用操作手册、项目验收报告等。（包括纸质和电子文件</w:t>
      </w:r>
      <w:r>
        <w:rPr>
          <w:rFonts w:hint="eastAsia" w:ascii="宋体" w:hAnsi="宋体" w:cs="宋体"/>
          <w:color w:val="000000" w:themeColor="text1"/>
          <w:sz w:val="24"/>
          <w:highlight w:val="none"/>
          <w14:textFill>
            <w14:solidFill>
              <w14:schemeClr w14:val="tx1"/>
            </w14:solidFill>
          </w14:textFill>
        </w:rPr>
        <w:t>）</w:t>
      </w:r>
    </w:p>
    <w:p w14:paraId="70528C1B">
      <w:pPr>
        <w:snapToGrid w:val="0"/>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（九）备品备件、易损件及特殊专用工具</w:t>
      </w:r>
    </w:p>
    <w:p w14:paraId="7BC0A9EC">
      <w:pPr>
        <w:pStyle w:val="134"/>
        <w:tabs>
          <w:tab w:val="left" w:pos="0"/>
        </w:tabs>
        <w:adjustRightInd/>
        <w:spacing w:before="0"/>
        <w:ind w:firstLine="480"/>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1、供应商应按产品出厂规定提供随机易损件、专用工具及附件，并提供清单及其报价。供应商应向采购人提供安装必须的特殊工具，并保障零、配件的3年内货源充足供应。其费用已包括在投标价内。</w:t>
      </w:r>
    </w:p>
    <w:p w14:paraId="373BC628">
      <w:pPr>
        <w:pStyle w:val="134"/>
        <w:tabs>
          <w:tab w:val="left" w:pos="0"/>
        </w:tabs>
        <w:adjustRightInd/>
        <w:spacing w:before="0"/>
        <w:ind w:firstLine="480"/>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2、投标时提供的详细备品备件报价及优惠折扣不变。</w:t>
      </w:r>
    </w:p>
    <w:p w14:paraId="1A94FF7D">
      <w:pPr>
        <w:snapToGrid w:val="0"/>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三、商务要求</w:t>
      </w:r>
    </w:p>
    <w:p w14:paraId="5612F7A8">
      <w:pPr>
        <w:snapToGrid w:val="0"/>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（一）付款方式和条件</w:t>
      </w:r>
    </w:p>
    <w:p w14:paraId="2CCDB119">
      <w:pPr>
        <w:pStyle w:val="134"/>
        <w:tabs>
          <w:tab w:val="left" w:pos="0"/>
        </w:tabs>
        <w:adjustRightInd/>
        <w:spacing w:before="0"/>
        <w:ind w:firstLine="480"/>
        <w:jc w:val="left"/>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1、付款方式：</w:t>
      </w:r>
    </w:p>
    <w:p w14:paraId="0F091EE8">
      <w:pPr>
        <w:pStyle w:val="134"/>
        <w:tabs>
          <w:tab w:val="left" w:pos="0"/>
        </w:tabs>
        <w:adjustRightInd/>
        <w:snapToGrid/>
        <w:spacing w:before="0" w:line="240" w:lineRule="auto"/>
        <w:ind w:left="0" w:leftChars="0" w:firstLine="480" w:firstLineChars="0"/>
        <w:jc w:val="left"/>
        <w:rPr>
          <w:rFonts w:hint="eastAsia" w:ascii="宋体" w:hAnsi="宋体" w:cs="宋体"/>
          <w:color w:val="000000" w:themeColor="text1"/>
          <w:kern w:val="0"/>
          <w:szCs w:val="20"/>
          <w:highlight w:val="none"/>
          <w:lang w:val="zh-CN"/>
          <w14:textFill>
            <w14:solidFill>
              <w14:schemeClr w14:val="tx1"/>
            </w14:solidFill>
          </w14:textFill>
        </w:rPr>
      </w:pPr>
      <w:r>
        <w:rPr>
          <w:rFonts w:hint="eastAsia" w:ascii="宋体" w:hAnsi="宋体" w:cs="宋体"/>
          <w:color w:val="000000" w:themeColor="text1"/>
          <w:kern w:val="0"/>
          <w:szCs w:val="20"/>
          <w:highlight w:val="none"/>
          <w:lang w:val="zh-CN"/>
          <w14:textFill>
            <w14:solidFill>
              <w14:schemeClr w14:val="tx1"/>
            </w14:solidFill>
          </w14:textFill>
        </w:rPr>
        <w:t>（1）合同签订后并生效后且</w:t>
      </w:r>
      <w:r>
        <w:rPr>
          <w:rFonts w:hint="eastAsia" w:ascii="宋体" w:hAnsi="宋体" w:cs="宋体"/>
          <w:color w:val="000000" w:themeColor="text1"/>
          <w:kern w:val="0"/>
          <w:szCs w:val="20"/>
          <w:highlight w:val="none"/>
          <w:lang w:val="zh-CN" w:eastAsia="zh-CN"/>
          <w14:textFill>
            <w14:solidFill>
              <w14:schemeClr w14:val="tx1"/>
            </w14:solidFill>
          </w14:textFill>
        </w:rPr>
        <w:t>甲方</w:t>
      </w:r>
      <w:r>
        <w:rPr>
          <w:rFonts w:hint="eastAsia" w:ascii="宋体" w:hAnsi="宋体" w:cs="宋体"/>
          <w:color w:val="000000" w:themeColor="text1"/>
          <w:kern w:val="0"/>
          <w:szCs w:val="20"/>
          <w:highlight w:val="none"/>
          <w:lang w:val="zh-CN"/>
          <w14:textFill>
            <w14:solidFill>
              <w14:schemeClr w14:val="tx1"/>
            </w14:solidFill>
          </w14:textFill>
        </w:rPr>
        <w:t>收到履约保证金后，</w:t>
      </w:r>
      <w:r>
        <w:rPr>
          <w:rFonts w:hint="eastAsia" w:ascii="宋体" w:hAnsi="宋体" w:cs="宋体"/>
          <w:color w:val="000000" w:themeColor="text1"/>
          <w:kern w:val="0"/>
          <w:szCs w:val="20"/>
          <w:highlight w:val="none"/>
          <w:lang w:val="zh-CN" w:eastAsia="zh-CN"/>
          <w14:textFill>
            <w14:solidFill>
              <w14:schemeClr w14:val="tx1"/>
            </w14:solidFill>
          </w14:textFill>
        </w:rPr>
        <w:t>甲方7个工作日内</w:t>
      </w:r>
      <w:r>
        <w:rPr>
          <w:rFonts w:hint="eastAsia" w:ascii="宋体" w:hAnsi="宋体" w:cs="宋体"/>
          <w:color w:val="000000" w:themeColor="text1"/>
          <w:kern w:val="0"/>
          <w:szCs w:val="20"/>
          <w:highlight w:val="none"/>
          <w:lang w:val="zh-CN"/>
          <w14:textFill>
            <w14:solidFill>
              <w14:schemeClr w14:val="tx1"/>
            </w14:solidFill>
          </w14:textFill>
        </w:rPr>
        <w:t>向</w:t>
      </w:r>
      <w:r>
        <w:rPr>
          <w:rFonts w:hint="eastAsia" w:ascii="宋体" w:hAnsi="宋体" w:cs="宋体"/>
          <w:color w:val="000000" w:themeColor="text1"/>
          <w:kern w:val="0"/>
          <w:szCs w:val="20"/>
          <w:highlight w:val="none"/>
          <w:lang w:val="zh-CN" w:eastAsia="zh-CN"/>
          <w14:textFill>
            <w14:solidFill>
              <w14:schemeClr w14:val="tx1"/>
            </w14:solidFill>
          </w14:textFill>
        </w:rPr>
        <w:t>乙方</w:t>
      </w:r>
      <w:r>
        <w:rPr>
          <w:rFonts w:hint="eastAsia" w:ascii="宋体" w:hAnsi="宋体" w:cs="宋体"/>
          <w:color w:val="000000" w:themeColor="text1"/>
          <w:kern w:val="0"/>
          <w:szCs w:val="20"/>
          <w:highlight w:val="none"/>
          <w:lang w:val="zh-CN"/>
          <w14:textFill>
            <w14:solidFill>
              <w14:schemeClr w14:val="tx1"/>
            </w14:solidFill>
          </w14:textFill>
        </w:rPr>
        <w:t>支付合同总价</w:t>
      </w:r>
      <w:r>
        <w:rPr>
          <w:rFonts w:hint="eastAsia" w:ascii="宋体" w:hAnsi="宋体" w:cs="宋体"/>
          <w:color w:val="000000" w:themeColor="text1"/>
          <w:kern w:val="0"/>
          <w:szCs w:val="20"/>
          <w:highlight w:val="none"/>
          <w:lang w:val="zh-CN" w:eastAsia="zh-CN"/>
          <w14:textFill>
            <w14:solidFill>
              <w14:schemeClr w14:val="tx1"/>
            </w14:solidFill>
          </w14:textFill>
        </w:rPr>
        <w:t>4</w:t>
      </w:r>
      <w:r>
        <w:rPr>
          <w:rFonts w:hint="eastAsia" w:ascii="宋体" w:hAnsi="宋体" w:cs="宋体"/>
          <w:color w:val="000000" w:themeColor="text1"/>
          <w:kern w:val="0"/>
          <w:szCs w:val="20"/>
          <w:highlight w:val="none"/>
          <w:lang w:val="zh-CN"/>
          <w14:textFill>
            <w14:solidFill>
              <w14:schemeClr w14:val="tx1"/>
            </w14:solidFill>
          </w14:textFill>
        </w:rPr>
        <w:t>0%；</w:t>
      </w:r>
    </w:p>
    <w:p w14:paraId="2DB6A6B9">
      <w:pPr>
        <w:pStyle w:val="134"/>
        <w:keepNext w:val="0"/>
        <w:keepLines w:val="0"/>
        <w:pageBreakBefore w:val="0"/>
        <w:widowControl/>
        <w:tabs>
          <w:tab w:val="left" w:pos="0"/>
        </w:tabs>
        <w:kinsoku/>
        <w:wordWrap/>
        <w:overflowPunct/>
        <w:topLinePunct w:val="0"/>
        <w:autoSpaceDE/>
        <w:autoSpaceDN/>
        <w:bidi w:val="0"/>
        <w:adjustRightInd/>
        <w:snapToGrid/>
        <w:spacing w:before="0" w:line="240" w:lineRule="auto"/>
        <w:ind w:left="0" w:leftChars="0" w:right="0" w:rightChars="0" w:firstLine="480" w:firstLineChars="0"/>
        <w:jc w:val="left"/>
        <w:textAlignment w:val="auto"/>
        <w:outlineLvl w:val="9"/>
        <w:rPr>
          <w:rFonts w:hint="eastAsia" w:ascii="宋体" w:hAnsi="宋体" w:cs="宋体"/>
          <w:color w:val="000000" w:themeColor="text1"/>
          <w:kern w:val="0"/>
          <w:szCs w:val="20"/>
          <w:highlight w:val="none"/>
          <w:lang w:val="zh-CN"/>
          <w14:textFill>
            <w14:solidFill>
              <w14:schemeClr w14:val="tx1"/>
            </w14:solidFill>
          </w14:textFill>
        </w:rPr>
      </w:pPr>
      <w:r>
        <w:rPr>
          <w:rFonts w:hint="eastAsia" w:ascii="宋体" w:hAnsi="宋体" w:cs="宋体"/>
          <w:color w:val="000000" w:themeColor="text1"/>
          <w:kern w:val="0"/>
          <w:szCs w:val="20"/>
          <w:highlight w:val="none"/>
          <w:lang w:val="zh-CN"/>
          <w14:textFill>
            <w14:solidFill>
              <w14:schemeClr w14:val="tx1"/>
            </w14:solidFill>
          </w14:textFill>
        </w:rPr>
        <w:t>（2）项目多媒体设备供货并安装完成</w:t>
      </w:r>
      <w:r>
        <w:rPr>
          <w:rFonts w:hint="eastAsia" w:ascii="宋体" w:hAnsi="宋体" w:cs="宋体"/>
          <w:color w:val="000000" w:themeColor="text1"/>
          <w:kern w:val="0"/>
          <w:szCs w:val="20"/>
          <w:highlight w:val="none"/>
          <w:lang w:val="zh-CN" w:eastAsia="zh-CN"/>
          <w14:textFill>
            <w14:solidFill>
              <w14:schemeClr w14:val="tx1"/>
            </w14:solidFill>
          </w14:textFill>
        </w:rPr>
        <w:t>经甲方</w:t>
      </w:r>
      <w:r>
        <w:rPr>
          <w:rFonts w:hint="eastAsia" w:ascii="宋体" w:hAnsi="宋体" w:cs="宋体"/>
          <w:color w:val="000000" w:themeColor="text1"/>
          <w:kern w:val="0"/>
          <w:szCs w:val="20"/>
          <w:highlight w:val="none"/>
          <w:lang w:val="zh-CN"/>
          <w14:textFill>
            <w14:solidFill>
              <w14:schemeClr w14:val="tx1"/>
            </w14:solidFill>
          </w14:textFill>
        </w:rPr>
        <w:t>确认合格后</w:t>
      </w:r>
      <w:r>
        <w:rPr>
          <w:rFonts w:hint="eastAsia" w:ascii="宋体" w:hAnsi="宋体" w:cs="宋体"/>
          <w:color w:val="000000" w:themeColor="text1"/>
          <w:kern w:val="0"/>
          <w:szCs w:val="20"/>
          <w:highlight w:val="none"/>
          <w:lang w:val="zh-CN" w:eastAsia="zh-CN"/>
          <w14:textFill>
            <w14:solidFill>
              <w14:schemeClr w14:val="tx1"/>
            </w14:solidFill>
          </w14:textFill>
        </w:rPr>
        <w:t>7个工作日内</w:t>
      </w:r>
      <w:r>
        <w:rPr>
          <w:rFonts w:hint="eastAsia" w:ascii="宋体" w:hAnsi="宋体" w:cs="宋体"/>
          <w:color w:val="000000" w:themeColor="text1"/>
          <w:kern w:val="0"/>
          <w:szCs w:val="20"/>
          <w:highlight w:val="none"/>
          <w:lang w:val="zh-CN"/>
          <w14:textFill>
            <w14:solidFill>
              <w14:schemeClr w14:val="tx1"/>
            </w14:solidFill>
          </w14:textFill>
        </w:rPr>
        <w:t>支付至合同价的</w:t>
      </w:r>
      <w:r>
        <w:rPr>
          <w:rFonts w:hint="eastAsia" w:ascii="宋体" w:hAnsi="宋体" w:cs="宋体"/>
          <w:color w:val="000000" w:themeColor="text1"/>
          <w:kern w:val="0"/>
          <w:szCs w:val="20"/>
          <w:highlight w:val="none"/>
          <w:lang w:val="zh-CN" w:eastAsia="zh-CN"/>
          <w14:textFill>
            <w14:solidFill>
              <w14:schemeClr w14:val="tx1"/>
            </w14:solidFill>
          </w14:textFill>
        </w:rPr>
        <w:t>60</w:t>
      </w:r>
      <w:r>
        <w:rPr>
          <w:rFonts w:hint="eastAsia" w:ascii="宋体" w:hAnsi="宋体" w:cs="宋体"/>
          <w:color w:val="000000" w:themeColor="text1"/>
          <w:kern w:val="0"/>
          <w:szCs w:val="20"/>
          <w:highlight w:val="none"/>
          <w:lang w:val="zh-CN"/>
          <w14:textFill>
            <w14:solidFill>
              <w14:schemeClr w14:val="tx1"/>
            </w14:solidFill>
          </w14:textFill>
        </w:rPr>
        <w:t>%；</w:t>
      </w:r>
    </w:p>
    <w:p w14:paraId="714CD91C">
      <w:pPr>
        <w:pStyle w:val="134"/>
        <w:tabs>
          <w:tab w:val="left" w:pos="0"/>
        </w:tabs>
        <w:adjustRightInd/>
        <w:snapToGrid/>
        <w:spacing w:before="0" w:line="240" w:lineRule="auto"/>
        <w:ind w:left="0" w:leftChars="0" w:firstLine="480" w:firstLineChars="0"/>
        <w:jc w:val="left"/>
        <w:rPr>
          <w:rFonts w:hint="eastAsia" w:ascii="宋体" w:hAnsi="宋体" w:cs="宋体"/>
          <w:color w:val="000000" w:themeColor="text1"/>
          <w:kern w:val="0"/>
          <w:szCs w:val="20"/>
          <w:highlight w:val="none"/>
          <w:lang w:val="zh-CN" w:eastAsia="zh-CN"/>
          <w14:textFill>
            <w14:solidFill>
              <w14:schemeClr w14:val="tx1"/>
            </w14:solidFill>
          </w14:textFill>
        </w:rPr>
      </w:pPr>
      <w:r>
        <w:rPr>
          <w:rFonts w:hint="eastAsia" w:ascii="宋体" w:hAnsi="宋体" w:cs="宋体"/>
          <w:color w:val="000000" w:themeColor="text1"/>
          <w:kern w:val="0"/>
          <w:szCs w:val="20"/>
          <w:highlight w:val="none"/>
          <w:lang w:val="zh-CN"/>
          <w14:textFill>
            <w14:solidFill>
              <w14:schemeClr w14:val="tx1"/>
            </w14:solidFill>
          </w14:textFill>
        </w:rPr>
        <w:t>（3）</w:t>
      </w:r>
      <w:r>
        <w:rPr>
          <w:rFonts w:hint="eastAsia" w:ascii="宋体" w:hAnsi="宋体" w:cs="宋体"/>
          <w:color w:val="000000" w:themeColor="text1"/>
          <w:kern w:val="0"/>
          <w:szCs w:val="20"/>
          <w:highlight w:val="none"/>
          <w:lang w:val="zh-CN" w:eastAsia="zh-CN"/>
          <w14:textFill>
            <w14:solidFill>
              <w14:schemeClr w14:val="tx1"/>
            </w14:solidFill>
          </w14:textFill>
        </w:rPr>
        <w:t>项目</w:t>
      </w:r>
      <w:r>
        <w:rPr>
          <w:rFonts w:hint="eastAsia" w:ascii="宋体" w:hAnsi="宋体" w:cs="宋体"/>
          <w:color w:val="000000" w:themeColor="text1"/>
          <w:kern w:val="0"/>
          <w:szCs w:val="20"/>
          <w:highlight w:val="none"/>
          <w:lang w:val="zh-CN"/>
          <w14:textFill>
            <w14:solidFill>
              <w14:schemeClr w14:val="tx1"/>
            </w14:solidFill>
          </w14:textFill>
        </w:rPr>
        <w:t>经</w:t>
      </w:r>
      <w:r>
        <w:rPr>
          <w:rFonts w:hint="eastAsia" w:ascii="宋体" w:hAnsi="宋体" w:cs="宋体"/>
          <w:color w:val="000000" w:themeColor="text1"/>
          <w:kern w:val="0"/>
          <w:szCs w:val="20"/>
          <w:highlight w:val="none"/>
          <w:lang w:val="zh-CN" w:eastAsia="zh-CN"/>
          <w14:textFill>
            <w14:solidFill>
              <w14:schemeClr w14:val="tx1"/>
            </w14:solidFill>
          </w14:textFill>
        </w:rPr>
        <w:t>竣工</w:t>
      </w:r>
      <w:r>
        <w:rPr>
          <w:rFonts w:hint="eastAsia" w:ascii="宋体" w:hAnsi="宋体" w:cs="宋体"/>
          <w:color w:val="000000" w:themeColor="text1"/>
          <w:kern w:val="0"/>
          <w:szCs w:val="20"/>
          <w:highlight w:val="none"/>
          <w:lang w:val="zh-CN"/>
          <w14:textFill>
            <w14:solidFill>
              <w14:schemeClr w14:val="tx1"/>
            </w14:solidFill>
          </w14:textFill>
        </w:rPr>
        <w:t>验收合格</w:t>
      </w:r>
      <w:r>
        <w:rPr>
          <w:rFonts w:hint="eastAsia" w:ascii="宋体" w:hAnsi="宋体" w:cs="宋体"/>
          <w:color w:val="000000" w:themeColor="text1"/>
          <w:kern w:val="0"/>
          <w:highlight w:val="none"/>
          <w:lang w:val="zh-CN"/>
          <w14:textFill>
            <w14:solidFill>
              <w14:schemeClr w14:val="tx1"/>
            </w14:solidFill>
          </w14:textFill>
        </w:rPr>
        <w:t>交付使用后</w:t>
      </w:r>
      <w:r>
        <w:rPr>
          <w:rFonts w:hint="eastAsia" w:ascii="宋体" w:hAnsi="宋体" w:cs="宋体"/>
          <w:color w:val="000000" w:themeColor="text1"/>
          <w:kern w:val="0"/>
          <w:highlight w:val="none"/>
          <w:lang w:val="zh-CN" w:eastAsia="zh-CN"/>
          <w14:textFill>
            <w14:solidFill>
              <w14:schemeClr w14:val="tx1"/>
            </w14:solidFill>
          </w14:textFill>
        </w:rPr>
        <w:t>甲方</w:t>
      </w:r>
      <w:r>
        <w:rPr>
          <w:rFonts w:hint="eastAsia" w:ascii="宋体" w:hAnsi="宋体" w:cs="宋体"/>
          <w:color w:val="000000" w:themeColor="text1"/>
          <w:kern w:val="0"/>
          <w:szCs w:val="20"/>
          <w:highlight w:val="none"/>
          <w:lang w:val="zh-CN" w:eastAsia="zh-CN"/>
          <w14:textFill>
            <w14:solidFill>
              <w14:schemeClr w14:val="tx1"/>
            </w14:solidFill>
          </w14:textFill>
        </w:rPr>
        <w:t>7个工作日内</w:t>
      </w:r>
      <w:r>
        <w:rPr>
          <w:rFonts w:hint="eastAsia" w:ascii="宋体" w:hAnsi="宋体" w:cs="宋体"/>
          <w:color w:val="000000" w:themeColor="text1"/>
          <w:kern w:val="0"/>
          <w:highlight w:val="none"/>
          <w:lang w:val="zh-CN"/>
          <w14:textFill>
            <w14:solidFill>
              <w14:schemeClr w14:val="tx1"/>
            </w14:solidFill>
          </w14:textFill>
        </w:rPr>
        <w:t>支付</w:t>
      </w:r>
      <w:r>
        <w:rPr>
          <w:rFonts w:hint="eastAsia" w:ascii="宋体" w:hAnsi="宋体" w:cs="宋体"/>
          <w:color w:val="000000" w:themeColor="text1"/>
          <w:kern w:val="0"/>
          <w:highlight w:val="none"/>
          <w:lang w:val="zh-CN" w:eastAsia="zh-CN"/>
          <w14:textFill>
            <w14:solidFill>
              <w14:schemeClr w14:val="tx1"/>
            </w14:solidFill>
          </w14:textFill>
        </w:rPr>
        <w:t>至</w:t>
      </w:r>
      <w:r>
        <w:rPr>
          <w:rFonts w:hint="eastAsia" w:ascii="宋体" w:hAnsi="宋体" w:cs="宋体"/>
          <w:color w:val="000000" w:themeColor="text1"/>
          <w:kern w:val="0"/>
          <w:highlight w:val="none"/>
          <w:lang w:val="zh-CN"/>
          <w14:textFill>
            <w14:solidFill>
              <w14:schemeClr w14:val="tx1"/>
            </w14:solidFill>
          </w14:textFill>
        </w:rPr>
        <w:t>合同价的</w:t>
      </w:r>
      <w:r>
        <w:rPr>
          <w:rFonts w:hint="eastAsia" w:ascii="宋体" w:hAnsi="宋体" w:cs="宋体"/>
          <w:color w:val="000000" w:themeColor="text1"/>
          <w:kern w:val="0"/>
          <w:highlight w:val="none"/>
          <w:lang w:val="zh-CN" w:eastAsia="zh-CN"/>
          <w14:textFill>
            <w14:solidFill>
              <w14:schemeClr w14:val="tx1"/>
            </w14:solidFill>
          </w14:textFill>
        </w:rPr>
        <w:t>80</w:t>
      </w: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szCs w:val="20"/>
          <w:highlight w:val="none"/>
          <w:lang w:val="zh-CN"/>
          <w14:textFill>
            <w14:solidFill>
              <w14:schemeClr w14:val="tx1"/>
            </w14:solidFill>
          </w14:textFill>
        </w:rPr>
        <w:t>。</w:t>
      </w:r>
      <w:r>
        <w:rPr>
          <w:rFonts w:hint="eastAsia" w:ascii="宋体" w:hAnsi="宋体" w:cs="宋体"/>
          <w:color w:val="000000" w:themeColor="text1"/>
          <w:kern w:val="0"/>
          <w:szCs w:val="20"/>
          <w:highlight w:val="none"/>
          <w:lang w:val="zh-CN" w:eastAsia="zh-CN"/>
          <w14:textFill>
            <w14:solidFill>
              <w14:schemeClr w14:val="tx1"/>
            </w14:solidFill>
          </w14:textFill>
        </w:rPr>
        <w:t xml:space="preserve"> </w:t>
      </w:r>
    </w:p>
    <w:p w14:paraId="01C1F0DA">
      <w:pPr>
        <w:pStyle w:val="134"/>
        <w:tabs>
          <w:tab w:val="left" w:pos="0"/>
        </w:tabs>
        <w:adjustRightInd/>
        <w:snapToGrid/>
        <w:spacing w:before="0" w:line="240" w:lineRule="auto"/>
        <w:ind w:left="0" w:leftChars="0" w:firstLine="480" w:firstLineChars="0"/>
        <w:jc w:val="left"/>
        <w:rPr>
          <w:rFonts w:hint="eastAsia" w:ascii="宋体" w:hAnsi="宋体" w:cs="宋体"/>
          <w:color w:val="000000" w:themeColor="text1"/>
          <w:kern w:val="0"/>
          <w:szCs w:val="20"/>
          <w:highlight w:val="none"/>
          <w:lang w:val="zh-CN" w:eastAsia="zh-CN"/>
          <w14:textFill>
            <w14:solidFill>
              <w14:schemeClr w14:val="tx1"/>
            </w14:solidFill>
          </w14:textFill>
        </w:rPr>
      </w:pPr>
      <w:r>
        <w:rPr>
          <w:rFonts w:hint="eastAsia" w:ascii="宋体" w:hAnsi="宋体" w:cs="宋体"/>
          <w:color w:val="000000" w:themeColor="text1"/>
          <w:kern w:val="0"/>
          <w:szCs w:val="20"/>
          <w:highlight w:val="none"/>
          <w:lang w:val="zh-CN" w:eastAsia="zh-CN"/>
          <w14:textFill>
            <w14:solidFill>
              <w14:schemeClr w14:val="tx1"/>
            </w14:solidFill>
          </w14:textFill>
        </w:rPr>
        <w:t>（4）</w:t>
      </w:r>
      <w:r>
        <w:rPr>
          <w:rFonts w:hint="eastAsia" w:ascii="宋体" w:hAnsi="宋体" w:cs="宋体"/>
          <w:color w:val="000000" w:themeColor="text1"/>
          <w:kern w:val="0"/>
          <w:szCs w:val="20"/>
          <w:highlight w:val="none"/>
          <w:lang w:val="zh-CN"/>
          <w14:textFill>
            <w14:solidFill>
              <w14:schemeClr w14:val="tx1"/>
            </w14:solidFill>
          </w14:textFill>
        </w:rPr>
        <w:t>项目结算审核完成后，按审核后的结算</w:t>
      </w:r>
      <w:r>
        <w:rPr>
          <w:rFonts w:hint="eastAsia" w:ascii="宋体" w:hAnsi="宋体" w:eastAsia="宋体" w:cs="宋体"/>
          <w:i w:val="0"/>
          <w:caps w:val="0"/>
          <w:color w:val="000000" w:themeColor="text1"/>
          <w:spacing w:val="0"/>
          <w:kern w:val="0"/>
          <w:sz w:val="24"/>
          <w:szCs w:val="20"/>
          <w:highlight w:val="none"/>
          <w:shd w:val="clear"/>
          <w:lang w:val="zh-CN"/>
          <w14:textFill>
            <w14:solidFill>
              <w14:schemeClr w14:val="tx1"/>
            </w14:solidFill>
          </w14:textFill>
        </w:rPr>
        <w:t>价支付剩余尾款</w:t>
      </w:r>
      <w:r>
        <w:rPr>
          <w:rFonts w:hint="eastAsia" w:ascii="宋体" w:hAnsi="宋体" w:eastAsia="宋体" w:cs="宋体"/>
          <w:i w:val="0"/>
          <w:caps w:val="0"/>
          <w:color w:val="000000" w:themeColor="text1"/>
          <w:spacing w:val="0"/>
          <w:kern w:val="0"/>
          <w:sz w:val="24"/>
          <w:szCs w:val="20"/>
          <w:highlight w:val="none"/>
          <w:shd w:val="clear"/>
          <w:lang w:val="zh-CN" w:eastAsia="zh-CN"/>
          <w14:textFill>
            <w14:solidFill>
              <w14:schemeClr w14:val="tx1"/>
            </w14:solidFill>
          </w14:textFill>
        </w:rPr>
        <w:t>。</w:t>
      </w:r>
      <w:r>
        <w:rPr>
          <w:rFonts w:hint="eastAsia" w:ascii="宋体" w:hAnsi="宋体" w:cs="宋体"/>
          <w:color w:val="000000" w:themeColor="text1"/>
          <w:kern w:val="0"/>
          <w:szCs w:val="20"/>
          <w:highlight w:val="none"/>
          <w:lang w:val="zh-CN" w:eastAsia="zh-CN"/>
          <w14:textFill>
            <w14:solidFill>
              <w14:schemeClr w14:val="tx1"/>
            </w14:solidFill>
          </w14:textFill>
        </w:rPr>
        <w:t xml:space="preserve"> </w:t>
      </w:r>
    </w:p>
    <w:p w14:paraId="6DBF784D">
      <w:pPr>
        <w:pStyle w:val="134"/>
        <w:tabs>
          <w:tab w:val="left" w:pos="0"/>
        </w:tabs>
        <w:adjustRightInd/>
        <w:snapToGrid/>
        <w:spacing w:before="0"/>
        <w:ind w:left="0" w:leftChars="0" w:firstLine="480" w:firstLineChars="0"/>
        <w:jc w:val="left"/>
        <w:rPr>
          <w:rFonts w:hint="eastAsia" w:ascii="宋体" w:hAnsi="宋体" w:cs="宋体"/>
          <w:color w:val="000000" w:themeColor="text1"/>
          <w:kern w:val="0"/>
          <w:szCs w:val="20"/>
          <w:highlight w:val="none"/>
          <w:lang w:val="zh-CN"/>
          <w14:textFill>
            <w14:solidFill>
              <w14:schemeClr w14:val="tx1"/>
            </w14:solidFill>
          </w14:textFill>
        </w:rPr>
      </w:pPr>
      <w:r>
        <w:rPr>
          <w:rFonts w:hint="eastAsia" w:ascii="宋体" w:hAnsi="宋体" w:cs="宋体"/>
          <w:color w:val="000000" w:themeColor="text1"/>
          <w:kern w:val="0"/>
          <w:szCs w:val="20"/>
          <w:highlight w:val="none"/>
          <w:lang w:val="zh-CN" w:eastAsia="zh-CN"/>
          <w14:textFill>
            <w14:solidFill>
              <w14:schemeClr w14:val="tx1"/>
            </w14:solidFill>
          </w14:textFill>
        </w:rPr>
        <w:t>并</w:t>
      </w:r>
      <w:r>
        <w:rPr>
          <w:rFonts w:hint="eastAsia" w:ascii="宋体" w:hAnsi="宋体" w:cs="宋体"/>
          <w:color w:val="000000" w:themeColor="text1"/>
          <w:kern w:val="0"/>
          <w:szCs w:val="20"/>
          <w:highlight w:val="none"/>
          <w:lang w:val="zh-CN"/>
          <w14:textFill>
            <w14:solidFill>
              <w14:schemeClr w14:val="tx1"/>
            </w14:solidFill>
          </w14:textFill>
        </w:rPr>
        <w:t>10日历天内无息退回履约保证金。</w:t>
      </w:r>
    </w:p>
    <w:p w14:paraId="38E80B51">
      <w:pPr>
        <w:pStyle w:val="134"/>
        <w:tabs>
          <w:tab w:val="left" w:pos="0"/>
        </w:tabs>
        <w:adjustRightInd/>
        <w:spacing w:before="0"/>
        <w:ind w:firstLine="480"/>
        <w:jc w:val="left"/>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lang w:val="zh-CN"/>
          <w14:textFill>
            <w14:solidFill>
              <w14:schemeClr w14:val="tx1"/>
            </w14:solidFill>
          </w14:textFill>
        </w:rPr>
        <w:t>货物在通过验收并交付</w:t>
      </w:r>
      <w:r>
        <w:rPr>
          <w:rFonts w:hint="eastAsia" w:ascii="宋体" w:hAnsi="宋体" w:cs="宋体"/>
          <w:color w:val="000000" w:themeColor="text1"/>
          <w:kern w:val="0"/>
          <w:highlight w:val="none"/>
          <w14:textFill>
            <w14:solidFill>
              <w14:schemeClr w14:val="tx1"/>
            </w14:solidFill>
          </w14:textFill>
        </w:rPr>
        <w:t>采购人</w:t>
      </w:r>
      <w:r>
        <w:rPr>
          <w:rFonts w:hint="eastAsia" w:ascii="宋体" w:hAnsi="宋体" w:cs="宋体"/>
          <w:color w:val="000000" w:themeColor="text1"/>
          <w:kern w:val="0"/>
          <w:highlight w:val="none"/>
          <w:lang w:val="zh-CN"/>
          <w14:textFill>
            <w14:solidFill>
              <w14:schemeClr w14:val="tx1"/>
            </w14:solidFill>
          </w14:textFill>
        </w:rPr>
        <w:t>前发生的风险均由</w:t>
      </w:r>
      <w:r>
        <w:rPr>
          <w:rFonts w:hint="eastAsia" w:ascii="宋体" w:hAnsi="宋体" w:cs="宋体"/>
          <w:color w:val="000000" w:themeColor="text1"/>
          <w:kern w:val="0"/>
          <w:highlight w:val="none"/>
          <w14:textFill>
            <w14:solidFill>
              <w14:schemeClr w14:val="tx1"/>
            </w14:solidFill>
          </w14:textFill>
        </w:rPr>
        <w:t>供应商</w:t>
      </w:r>
      <w:r>
        <w:rPr>
          <w:rFonts w:hint="eastAsia" w:ascii="宋体" w:hAnsi="宋体" w:cs="宋体"/>
          <w:color w:val="000000" w:themeColor="text1"/>
          <w:kern w:val="0"/>
          <w:highlight w:val="none"/>
          <w:lang w:val="zh-CN"/>
          <w14:textFill>
            <w14:solidFill>
              <w14:schemeClr w14:val="tx1"/>
            </w14:solidFill>
          </w14:textFill>
        </w:rPr>
        <w:t>负责。</w:t>
      </w:r>
    </w:p>
    <w:p w14:paraId="403001C6">
      <w:pPr>
        <w:pStyle w:val="134"/>
        <w:tabs>
          <w:tab w:val="left" w:pos="0"/>
        </w:tabs>
        <w:adjustRightInd/>
        <w:spacing w:before="0"/>
        <w:ind w:firstLine="480"/>
        <w:jc w:val="left"/>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w:t>
      </w:r>
      <w:r>
        <w:rPr>
          <w:rFonts w:hint="eastAsia" w:ascii="宋体" w:hAnsi="宋体" w:cs="宋体"/>
          <w:color w:val="000000" w:themeColor="text1"/>
          <w:kern w:val="0"/>
          <w:highlight w:val="none"/>
          <w:lang w:val="zh-CN"/>
          <w14:textFill>
            <w14:solidFill>
              <w14:schemeClr w14:val="tx1"/>
            </w14:solidFill>
          </w14:textFill>
        </w:rPr>
        <w:t>安全责任：</w:t>
      </w:r>
      <w:r>
        <w:rPr>
          <w:rFonts w:hint="eastAsia" w:ascii="宋体" w:hAnsi="宋体" w:cs="宋体"/>
          <w:color w:val="000000" w:themeColor="text1"/>
          <w:kern w:val="0"/>
          <w:highlight w:val="none"/>
          <w14:textFill>
            <w14:solidFill>
              <w14:schemeClr w14:val="tx1"/>
            </w14:solidFill>
          </w14:textFill>
        </w:rPr>
        <w:t>供应商</w:t>
      </w:r>
      <w:r>
        <w:rPr>
          <w:rFonts w:hint="eastAsia" w:ascii="宋体" w:hAnsi="宋体" w:cs="宋体"/>
          <w:color w:val="000000" w:themeColor="text1"/>
          <w:kern w:val="0"/>
          <w:highlight w:val="none"/>
          <w:lang w:val="zh-CN"/>
          <w14:textFill>
            <w14:solidFill>
              <w14:schemeClr w14:val="tx1"/>
            </w14:solidFill>
          </w14:textFill>
        </w:rPr>
        <w:t>承担货物在送达指定地点前及运输和保存、安装过程（包括堆放和卸装期间）中货物的毁损、灭失等和发生人身伤亡事故等风险和安全责任，并承担一切经济损失和法律责任。</w:t>
      </w:r>
    </w:p>
    <w:p w14:paraId="5D620A42">
      <w:pPr>
        <w:pStyle w:val="134"/>
        <w:tabs>
          <w:tab w:val="left" w:pos="0"/>
        </w:tabs>
        <w:adjustRightInd/>
        <w:spacing w:before="0"/>
        <w:ind w:firstLine="480"/>
        <w:jc w:val="left"/>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4、</w:t>
      </w:r>
      <w:r>
        <w:rPr>
          <w:rFonts w:hint="eastAsia" w:ascii="宋体" w:hAnsi="宋体" w:cs="宋体"/>
          <w:color w:val="000000" w:themeColor="text1"/>
          <w:kern w:val="0"/>
          <w:highlight w:val="none"/>
          <w:lang w:val="zh-CN"/>
          <w14:textFill>
            <w14:solidFill>
              <w14:schemeClr w14:val="tx1"/>
            </w14:solidFill>
          </w14:textFill>
        </w:rPr>
        <w:t>付款条件:</w:t>
      </w:r>
      <w:r>
        <w:rPr>
          <w:rFonts w:hint="eastAsia" w:ascii="宋体" w:hAnsi="宋体" w:cs="宋体"/>
          <w:color w:val="000000" w:themeColor="text1"/>
          <w:kern w:val="0"/>
          <w:highlight w:val="none"/>
          <w14:textFill>
            <w14:solidFill>
              <w14:schemeClr w14:val="tx1"/>
            </w14:solidFill>
          </w14:textFill>
        </w:rPr>
        <w:t>采购人凭中标人开具的增值税普通发票和采购人认可的各项记录复印件向供应商支付服务费。由于供应商上报或者开票不及时引起的延迟支付，责任由供应商自负</w:t>
      </w:r>
      <w:r>
        <w:rPr>
          <w:rFonts w:hint="eastAsia" w:ascii="宋体" w:hAnsi="宋体" w:cs="宋体"/>
          <w:color w:val="000000" w:themeColor="text1"/>
          <w:kern w:val="0"/>
          <w:highlight w:val="none"/>
          <w:lang w:val="zh-CN"/>
          <w14:textFill>
            <w14:solidFill>
              <w14:schemeClr w14:val="tx1"/>
            </w14:solidFill>
          </w14:textFill>
        </w:rPr>
        <w:t>。</w:t>
      </w:r>
    </w:p>
    <w:p w14:paraId="38EEDE17">
      <w:pPr>
        <w:pStyle w:val="134"/>
        <w:tabs>
          <w:tab w:val="left" w:pos="0"/>
        </w:tabs>
        <w:snapToGrid w:val="0"/>
        <w:ind w:firstLine="482"/>
        <w:jc w:val="left"/>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（二）履行合同的时间、</w:t>
      </w:r>
      <w:r>
        <w:rPr>
          <w:rFonts w:hint="eastAsia" w:ascii="宋体" w:hAnsi="宋体" w:cs="宋体"/>
          <w:b/>
          <w:bCs/>
          <w:color w:val="000000" w:themeColor="text1"/>
          <w:highlight w:val="none"/>
          <w14:textFill>
            <w14:solidFill>
              <w14:schemeClr w14:val="tx1"/>
            </w14:solidFill>
          </w14:textFill>
        </w:rPr>
        <w:t>地点、违约责任、解决争议的方式</w:t>
      </w:r>
    </w:p>
    <w:p w14:paraId="4648AF9D">
      <w:pPr>
        <w:pStyle w:val="724"/>
        <w:spacing w:line="360" w:lineRule="auto"/>
        <w:ind w:firstLine="480"/>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1、本项目履约期限</w:t>
      </w:r>
      <w:r>
        <w:rPr>
          <w:rFonts w:hint="eastAsia" w:cs="宋体"/>
          <w:color w:val="000000" w:themeColor="text1"/>
          <w:highlight w:val="none"/>
          <w14:textFill>
            <w14:solidFill>
              <w14:schemeClr w14:val="tx1"/>
            </w14:solidFill>
          </w14:textFill>
        </w:rPr>
        <w:t>：</w:t>
      </w:r>
      <w:r>
        <w:rPr>
          <w:rFonts w:hint="eastAsia" w:cs="宋体"/>
          <w:color w:val="000000" w:themeColor="text1"/>
          <w:highlight w:val="none"/>
          <w:u w:val="single"/>
          <w:lang w:val="en-US" w:eastAsia="zh-CN"/>
          <w14:textFill>
            <w14:solidFill>
              <w14:schemeClr w14:val="tx1"/>
            </w14:solidFill>
          </w14:textFill>
        </w:rPr>
        <w:t xml:space="preserve"> 90 </w:t>
      </w:r>
      <w:r>
        <w:rPr>
          <w:rFonts w:hint="eastAsia" w:cs="宋体"/>
          <w:color w:val="000000" w:themeColor="text1"/>
          <w:highlight w:val="none"/>
          <w14:textFill>
            <w14:solidFill>
              <w14:schemeClr w14:val="tx1"/>
            </w14:solidFill>
          </w14:textFill>
        </w:rPr>
        <w:t>日历天</w:t>
      </w:r>
      <w:r>
        <w:rPr>
          <w:rFonts w:hint="eastAsia" w:cs="宋体"/>
          <w:color w:val="000000" w:themeColor="text1"/>
          <w:highlight w:val="none"/>
          <w14:textFill>
            <w14:solidFill>
              <w14:schemeClr w14:val="tx1"/>
            </w14:solidFill>
          </w14:textFill>
        </w:rPr>
        <w:t>（具体以合同签订时间为准，含完成设施设备供货安装及配套装饰等，</w:t>
      </w:r>
      <w:r>
        <w:rPr>
          <w:rFonts w:hint="eastAsia" w:cs="宋体"/>
          <w:color w:val="000000" w:themeColor="text1"/>
          <w:highlight w:val="none"/>
          <w:lang w:eastAsia="zh-CN"/>
          <w14:textFill>
            <w14:solidFill>
              <w14:schemeClr w14:val="tx1"/>
            </w14:solidFill>
          </w14:textFill>
        </w:rPr>
        <w:t>并通过采购人组织验收确认合格</w:t>
      </w:r>
      <w:r>
        <w:rPr>
          <w:rFonts w:hint="eastAsia" w:cs="宋体"/>
          <w:color w:val="000000" w:themeColor="text1"/>
          <w:highlight w:val="none"/>
          <w14:textFill>
            <w14:solidFill>
              <w14:schemeClr w14:val="tx1"/>
            </w14:solidFill>
          </w14:textFill>
        </w:rPr>
        <w:t>，投入运行）。</w:t>
      </w:r>
    </w:p>
    <w:p w14:paraId="655212CC">
      <w:pPr>
        <w:snapToGrid w:val="0"/>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2、履行合同的地点：</w:t>
      </w:r>
      <w:r>
        <w:rPr>
          <w:rFonts w:hint="eastAsia" w:ascii="宋体" w:hAnsi="宋体" w:cs="宋体"/>
          <w:color w:val="000000" w:themeColor="text1"/>
          <w:kern w:val="0"/>
          <w:sz w:val="24"/>
          <w:szCs w:val="20"/>
          <w:highlight w:val="none"/>
          <w14:textFill>
            <w14:solidFill>
              <w14:schemeClr w14:val="tx1"/>
            </w14:solidFill>
          </w14:textFill>
        </w:rPr>
        <w:t>杭州市西湖博物馆总馆。</w:t>
      </w:r>
    </w:p>
    <w:p w14:paraId="3FC4EC1D">
      <w:pPr>
        <w:autoSpaceDE w:val="0"/>
        <w:autoSpaceDN w:val="0"/>
        <w:snapToGrid w:val="0"/>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3、履约保证金：</w:t>
      </w:r>
    </w:p>
    <w:p w14:paraId="2FC92C86">
      <w:pPr>
        <w:autoSpaceDE w:val="0"/>
        <w:autoSpaceDN w:val="0"/>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（1）合同签订并生效后供应商向采购人支付合</w:t>
      </w:r>
      <w:r>
        <w:rPr>
          <w:rFonts w:hint="eastAsia" w:ascii="宋体" w:hAnsi="宋体" w:cs="宋体"/>
          <w:color w:val="000000" w:themeColor="text1"/>
          <w:sz w:val="24"/>
          <w:highlight w:val="none"/>
          <w:lang w:val="zh-CN"/>
          <w14:textFill>
            <w14:solidFill>
              <w14:schemeClr w14:val="tx1"/>
            </w14:solidFill>
          </w14:textFill>
        </w:rPr>
        <w:t>同总价</w:t>
      </w: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zh-CN"/>
          <w14:textFill>
            <w14:solidFill>
              <w14:schemeClr w14:val="tx1"/>
            </w14:solidFill>
          </w14:textFill>
        </w:rPr>
        <w:t>%的履约保证</w:t>
      </w:r>
      <w:r>
        <w:rPr>
          <w:rFonts w:hint="eastAsia" w:ascii="宋体" w:hAnsi="宋体" w:cs="宋体"/>
          <w:color w:val="000000" w:themeColor="text1"/>
          <w:sz w:val="24"/>
          <w:highlight w:val="none"/>
          <w:lang w:val="zh-CN"/>
          <w14:textFill>
            <w14:solidFill>
              <w14:schemeClr w14:val="tx1"/>
            </w14:solidFill>
          </w14:textFill>
        </w:rPr>
        <w:t>金,完成供货、安装调试，并通过验收后，经采购人验收合格签字，</w:t>
      </w:r>
      <w:r>
        <w:rPr>
          <w:rFonts w:hint="eastAsia" w:ascii="宋体" w:hAnsi="宋体" w:cs="宋体"/>
          <w:color w:val="000000" w:themeColor="text1"/>
          <w:sz w:val="24"/>
          <w:highlight w:val="none"/>
          <w14:textFill>
            <w14:solidFill>
              <w14:schemeClr w14:val="tx1"/>
            </w14:solidFill>
          </w14:textFill>
        </w:rPr>
        <w:t>10日历天内</w:t>
      </w:r>
      <w:r>
        <w:rPr>
          <w:rFonts w:hint="eastAsia" w:ascii="宋体" w:hAnsi="宋体" w:cs="宋体"/>
          <w:color w:val="000000" w:themeColor="text1"/>
          <w:sz w:val="24"/>
          <w:highlight w:val="none"/>
          <w:lang w:val="zh-CN"/>
          <w14:textFill>
            <w14:solidFill>
              <w14:schemeClr w14:val="tx1"/>
            </w14:solidFill>
          </w14:textFill>
        </w:rPr>
        <w:t>无息退回质量保证金；</w:t>
      </w:r>
    </w:p>
    <w:p w14:paraId="27B96D9D">
      <w:pPr>
        <w:autoSpaceDE w:val="0"/>
        <w:autoSpaceDN w:val="0"/>
        <w:snapToGrid w:val="0"/>
        <w:spacing w:line="360" w:lineRule="auto"/>
        <w:ind w:firstLine="480" w:firstLineChars="200"/>
        <w:jc w:val="left"/>
        <w:rPr>
          <w:rFonts w:hint="eastAsia" w:ascii="宋体" w:hAnsi="宋体" w:cs="宋体"/>
          <w:color w:val="000000" w:themeColor="text1"/>
          <w:sz w:val="24"/>
          <w:highlight w:val="none"/>
          <w:cs/>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（2</w:t>
      </w:r>
      <w:r>
        <w:rPr>
          <w:rFonts w:hint="eastAsia" w:ascii="宋体" w:hAnsi="宋体" w:cs="宋体"/>
          <w:color w:val="000000" w:themeColor="text1"/>
          <w:sz w:val="24"/>
          <w:highlight w:val="none"/>
          <w:cs/>
          <w:lang w:val="zh-CN"/>
          <w14:textFill>
            <w14:solidFill>
              <w14:schemeClr w14:val="tx1"/>
            </w14:solidFill>
          </w14:textFill>
        </w:rPr>
        <w:t>）如果在安装期间发生质量问题，按规定没收履约保证金，以及追究由此带来的其它经济损失；</w:t>
      </w:r>
    </w:p>
    <w:p w14:paraId="68D46190">
      <w:pPr>
        <w:autoSpaceDE w:val="0"/>
        <w:autoSpaceDN w:val="0"/>
        <w:snapToGrid w:val="0"/>
        <w:spacing w:line="360" w:lineRule="auto"/>
        <w:ind w:firstLine="480" w:firstLineChars="200"/>
        <w:jc w:val="left"/>
        <w:rPr>
          <w:rFonts w:hint="eastAsia" w:ascii="宋体" w:hAnsi="宋体" w:cs="宋体"/>
          <w:color w:val="000000" w:themeColor="text1"/>
          <w:sz w:val="24"/>
          <w:highlight w:val="none"/>
          <w:cs/>
          <w14:textFill>
            <w14:solidFill>
              <w14:schemeClr w14:val="tx1"/>
            </w14:solidFill>
          </w14:textFill>
        </w:rPr>
      </w:pPr>
      <w:r>
        <w:rPr>
          <w:rFonts w:hint="eastAsia" w:ascii="宋体" w:hAnsi="宋体" w:cs="宋体"/>
          <w:color w:val="000000" w:themeColor="text1"/>
          <w:sz w:val="24"/>
          <w:highlight w:val="none"/>
          <w:cs/>
          <w:lang w:val="zh-CN"/>
          <w14:textFill>
            <w14:solidFill>
              <w14:schemeClr w14:val="tx1"/>
            </w14:solidFill>
          </w14:textFill>
        </w:rPr>
        <w:t>（3）</w:t>
      </w:r>
      <w:r>
        <w:rPr>
          <w:rFonts w:hint="eastAsia" w:ascii="宋体" w:hAnsi="宋体" w:cs="宋体"/>
          <w:color w:val="000000" w:themeColor="text1"/>
          <w:sz w:val="24"/>
          <w:highlight w:val="none"/>
          <w:cs/>
          <w14:textFill>
            <w14:solidFill>
              <w14:schemeClr w14:val="tx1"/>
            </w14:solidFill>
          </w14:textFill>
        </w:rPr>
        <w:t>履约保证金可以用保函、支票、银行汇票、转账的形式交纳。</w:t>
      </w:r>
    </w:p>
    <w:p w14:paraId="634D802B">
      <w:pPr>
        <w:autoSpaceDE w:val="0"/>
        <w:autoSpaceDN w:val="0"/>
        <w:snapToGrid w:val="0"/>
        <w:spacing w:line="360" w:lineRule="auto"/>
        <w:ind w:firstLine="480" w:firstLineChars="200"/>
        <w:jc w:val="left"/>
        <w:rPr>
          <w:rFonts w:hint="eastAsia" w:ascii="宋体" w:hAnsi="宋体" w:cs="宋体"/>
          <w:color w:val="000000" w:themeColor="text1"/>
          <w:sz w:val="24"/>
          <w:highlight w:val="none"/>
          <w:cs/>
          <w:lang w:val="zh-CN"/>
          <w14:textFill>
            <w14:solidFill>
              <w14:schemeClr w14:val="tx1"/>
            </w14:solidFill>
          </w14:textFill>
        </w:rPr>
      </w:pPr>
      <w:r>
        <w:rPr>
          <w:rFonts w:hint="eastAsia" w:ascii="宋体" w:hAnsi="宋体" w:cs="宋体"/>
          <w:color w:val="000000" w:themeColor="text1"/>
          <w:sz w:val="24"/>
          <w:highlight w:val="none"/>
          <w:cs/>
          <w14:textFill>
            <w14:solidFill>
              <w14:schemeClr w14:val="tx1"/>
            </w14:solidFill>
          </w14:textFill>
        </w:rPr>
        <w:t>4</w:t>
      </w:r>
      <w:r>
        <w:rPr>
          <w:rFonts w:hint="eastAsia" w:ascii="宋体" w:hAnsi="宋体" w:cs="宋体"/>
          <w:color w:val="000000" w:themeColor="text1"/>
          <w:sz w:val="24"/>
          <w:highlight w:val="none"/>
          <w:cs/>
          <w:lang w:val="zh-CN"/>
          <w14:textFill>
            <w14:solidFill>
              <w14:schemeClr w14:val="tx1"/>
            </w14:solidFill>
          </w14:textFill>
        </w:rPr>
        <w:t>、履行合同的违约责任</w:t>
      </w:r>
    </w:p>
    <w:p w14:paraId="2EB2B3BD">
      <w:pPr>
        <w:autoSpaceDE w:val="0"/>
        <w:autoSpaceDN w:val="0"/>
        <w:snapToGrid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lang w:val="zh-CN"/>
          <w14:textFill>
            <w14:solidFill>
              <w14:schemeClr w14:val="tx1"/>
            </w14:solidFill>
          </w14:textFill>
        </w:rPr>
        <w:t>）合同签订后，任何一方不履行或不完全履行本合同约定条款的，即构成违约。任何一方违约时，守约方有权要求违约方继续履行本合同，同时有权要求违约方支付违约金。</w:t>
      </w:r>
    </w:p>
    <w:p w14:paraId="5F8AE50D">
      <w:pPr>
        <w:autoSpaceDE w:val="0"/>
        <w:autoSpaceDN w:val="0"/>
        <w:snapToGrid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color w:val="000000" w:themeColor="text1"/>
          <w:kern w:val="0"/>
          <w:sz w:val="24"/>
          <w:highlight w:val="none"/>
          <w:lang w:val="zh-CN"/>
          <w14:textFill>
            <w14:solidFill>
              <w14:schemeClr w14:val="tx1"/>
            </w14:solidFill>
          </w14:textFill>
        </w:rPr>
        <w:t>）如果甲方未按照合同约定支付价款，乙方有权要求其每天承担应付未付金额千分之零点五（0.5‰）的违约金，但违约金总额不超过合同总金额的百分之十（10%）；除合同另有约定外，如果乙方未能按照本合同约定履行义务或无正当理由擅自解除本合同，甲方有权要求其承担合同总金额百分之十（10%）的违约金。</w:t>
      </w:r>
    </w:p>
    <w:p w14:paraId="72FB163A">
      <w:pPr>
        <w:autoSpaceDE w:val="0"/>
        <w:autoSpaceDN w:val="0"/>
        <w:snapToGrid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color w:val="000000" w:themeColor="text1"/>
          <w:kern w:val="0"/>
          <w:sz w:val="24"/>
          <w:highlight w:val="none"/>
          <w:lang w:val="zh-CN"/>
          <w14:textFill>
            <w14:solidFill>
              <w14:schemeClr w14:val="tx1"/>
            </w14:solidFill>
          </w14:textFill>
        </w:rPr>
        <w:t>）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14:paraId="713D0360">
      <w:pPr>
        <w:autoSpaceDE w:val="0"/>
        <w:autoSpaceDN w:val="0"/>
        <w:snapToGrid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4</w:t>
      </w:r>
      <w:r>
        <w:rPr>
          <w:rFonts w:hint="eastAsia" w:ascii="宋体" w:hAnsi="宋体" w:cs="宋体"/>
          <w:color w:val="000000" w:themeColor="text1"/>
          <w:kern w:val="0"/>
          <w:sz w:val="24"/>
          <w:highlight w:val="none"/>
          <w:lang w:val="zh-CN"/>
          <w14:textFill>
            <w14:solidFill>
              <w14:schemeClr w14:val="tx1"/>
            </w14:solidFill>
          </w14:textFill>
        </w:rPr>
        <w:t>）乙方逾期履行合同的，自逾期之日起，向甲方每日偿付合同总价万分之五的违约金。</w:t>
      </w:r>
    </w:p>
    <w:p w14:paraId="7AAF4F92">
      <w:pPr>
        <w:autoSpaceDE w:val="0"/>
        <w:autoSpaceDN w:val="0"/>
        <w:snapToGrid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5</w:t>
      </w:r>
      <w:r>
        <w:rPr>
          <w:rFonts w:hint="eastAsia" w:ascii="宋体" w:hAnsi="宋体" w:cs="宋体"/>
          <w:color w:val="000000" w:themeColor="text1"/>
          <w:kern w:val="0"/>
          <w:sz w:val="24"/>
          <w:highlight w:val="none"/>
          <w:lang w:val="zh-CN"/>
          <w14:textFill>
            <w14:solidFill>
              <w14:schemeClr w14:val="tx1"/>
            </w14:solidFill>
          </w14:textFill>
        </w:rPr>
        <w:t>）甲方逾期支付货款或逾期退还履约保证金的，自逾期之日起，向乙方每日偿付未付价款或未退还履约保证金万分之五的违约金。</w:t>
      </w:r>
    </w:p>
    <w:p w14:paraId="526700C3">
      <w:pPr>
        <w:autoSpaceDE w:val="0"/>
        <w:autoSpaceDN w:val="0"/>
        <w:snapToGrid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6</w:t>
      </w:r>
      <w:r>
        <w:rPr>
          <w:rFonts w:hint="eastAsia" w:ascii="宋体" w:hAnsi="宋体" w:cs="宋体"/>
          <w:color w:val="000000" w:themeColor="text1"/>
          <w:kern w:val="0"/>
          <w:sz w:val="24"/>
          <w:highlight w:val="none"/>
          <w:lang w:val="zh-CN"/>
          <w14:textFill>
            <w14:solidFill>
              <w14:schemeClr w14:val="tx1"/>
            </w14:solidFill>
          </w14:textFill>
        </w:rPr>
        <w:t>）乙方所交的货物品种、型号、规格、技术参数、质量不符合合同规定及招投标文件规定标准的，或经验收不合格的，甲方有权拒收该货物，乙方愿意更换货物但逾期交货的，按乙方逾期交货处理。乙方拒绝更换货物的，甲方可单方面解除合同，同时乙方应按合同价款的10%承担违约金，并退还全部已收款项。</w:t>
      </w:r>
    </w:p>
    <w:p w14:paraId="4CF3AA61">
      <w:pPr>
        <w:autoSpaceDE w:val="0"/>
        <w:autoSpaceDN w:val="0"/>
        <w:snapToGrid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7</w:t>
      </w:r>
      <w:r>
        <w:rPr>
          <w:rFonts w:hint="eastAsia" w:ascii="宋体" w:hAnsi="宋体" w:cs="宋体"/>
          <w:color w:val="000000" w:themeColor="text1"/>
          <w:kern w:val="0"/>
          <w:sz w:val="24"/>
          <w:highlight w:val="none"/>
          <w:lang w:val="zh-CN"/>
          <w14:textFill>
            <w14:solidFill>
              <w14:schemeClr w14:val="tx1"/>
            </w14:solidFill>
          </w14:textFill>
        </w:rPr>
        <w:t>）上述第6项应退回或更换的货物，由乙方在验收后一周内运离安装地点，所需费用由乙方承担。如乙方在二周内不处理（搬走）的，视为乙方放弃，甲方有权自行处置（包括废物处理）。</w:t>
      </w:r>
    </w:p>
    <w:p w14:paraId="19F7E506">
      <w:pPr>
        <w:autoSpaceDE w:val="0"/>
        <w:autoSpaceDN w:val="0"/>
        <w:snapToGrid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8</w:t>
      </w:r>
      <w:r>
        <w:rPr>
          <w:rFonts w:hint="eastAsia" w:ascii="宋体" w:hAnsi="宋体" w:cs="宋体"/>
          <w:color w:val="000000" w:themeColor="text1"/>
          <w:kern w:val="0"/>
          <w:sz w:val="24"/>
          <w:highlight w:val="none"/>
          <w:lang w:val="zh-CN"/>
          <w14:textFill>
            <w14:solidFill>
              <w14:schemeClr w14:val="tx1"/>
            </w14:solidFill>
          </w14:textFill>
        </w:rPr>
        <w:t>）乙方未按招标文件及合同约定履行质保义务的，每次应向甲方承担 2000 元的违约金，并赔偿甲方的损失；同时，乙方应继续履行质保义务。</w:t>
      </w:r>
    </w:p>
    <w:p w14:paraId="0169106A">
      <w:pPr>
        <w:autoSpaceDE w:val="0"/>
        <w:autoSpaceDN w:val="0"/>
        <w:snapToGrid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9</w:t>
      </w:r>
      <w:r>
        <w:rPr>
          <w:rFonts w:hint="eastAsia" w:ascii="宋体" w:hAnsi="宋体" w:cs="宋体"/>
          <w:color w:val="000000" w:themeColor="text1"/>
          <w:kern w:val="0"/>
          <w:sz w:val="24"/>
          <w:highlight w:val="none"/>
          <w:lang w:val="zh-CN"/>
          <w14:textFill>
            <w14:solidFill>
              <w14:schemeClr w14:val="tx1"/>
            </w14:solidFill>
          </w14:textFill>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p w14:paraId="7E18A954">
      <w:pPr>
        <w:autoSpaceDE w:val="0"/>
        <w:autoSpaceDN w:val="0"/>
        <w:snapToGrid w:val="0"/>
        <w:spacing w:line="360" w:lineRule="auto"/>
        <w:ind w:firstLine="480" w:firstLineChars="200"/>
        <w:jc w:val="left"/>
        <w:rPr>
          <w:rFonts w:hint="eastAsia" w:ascii="宋体" w:hAnsi="宋体" w:cs="宋体"/>
          <w:color w:val="000000" w:themeColor="text1"/>
          <w:sz w:val="24"/>
          <w:highlight w:val="none"/>
          <w:cs/>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cs/>
          <w:lang w:val="zh-CN"/>
          <w14:textFill>
            <w14:solidFill>
              <w14:schemeClr w14:val="tx1"/>
            </w14:solidFill>
          </w14:textFill>
        </w:rPr>
        <w:t>履行合同中解决争议的方式：</w:t>
      </w:r>
    </w:p>
    <w:p w14:paraId="73A5C033">
      <w:pPr>
        <w:autoSpaceDE w:val="0"/>
        <w:autoSpaceDN w:val="0"/>
        <w:snapToGrid w:val="0"/>
        <w:spacing w:line="360" w:lineRule="auto"/>
        <w:ind w:firstLine="480" w:firstLineChars="200"/>
        <w:jc w:val="left"/>
        <w:rPr>
          <w:rFonts w:hint="eastAsia" w:ascii="宋体" w:hAnsi="宋体" w:cs="宋体"/>
          <w:color w:val="000000" w:themeColor="text1"/>
          <w:sz w:val="24"/>
          <w:highlight w:val="none"/>
          <w:cs/>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cs/>
          <w:lang w:val="zh-CN"/>
          <w14:textFill>
            <w14:solidFill>
              <w14:schemeClr w14:val="tx1"/>
            </w14:solidFill>
          </w14:textFill>
        </w:rPr>
        <w:t>因</w:t>
      </w:r>
      <w:r>
        <w:rPr>
          <w:rFonts w:hint="cs" w:ascii="宋体" w:hAnsi="宋体" w:cs="宋体"/>
          <w:color w:val="000000" w:themeColor="text1"/>
          <w:sz w:val="24"/>
          <w:highlight w:val="none"/>
          <w:cs/>
          <w:lang w:val="zh-CN"/>
          <w14:textFill>
            <w14:solidFill>
              <w14:schemeClr w14:val="tx1"/>
            </w14:solidFill>
          </w14:textFill>
        </w:rPr>
        <w:t>货</w:t>
      </w:r>
      <w:r>
        <w:rPr>
          <w:rFonts w:hint="eastAsia" w:ascii="宋体" w:hAnsi="宋体" w:cs="宋体"/>
          <w:color w:val="000000" w:themeColor="text1"/>
          <w:sz w:val="24"/>
          <w:highlight w:val="none"/>
          <w:cs/>
          <w:lang w:val="zh-CN"/>
          <w14:textFill>
            <w14:solidFill>
              <w14:schemeClr w14:val="tx1"/>
            </w14:solidFill>
          </w14:textFill>
        </w:rPr>
        <w:t>物的</w:t>
      </w:r>
      <w:r>
        <w:rPr>
          <w:rFonts w:hint="cs" w:ascii="宋体" w:hAnsi="宋体" w:cs="宋体"/>
          <w:color w:val="000000" w:themeColor="text1"/>
          <w:sz w:val="24"/>
          <w:highlight w:val="none"/>
          <w:cs/>
          <w:lang w:val="zh-CN"/>
          <w14:textFill>
            <w14:solidFill>
              <w14:schemeClr w14:val="tx1"/>
            </w14:solidFill>
          </w14:textFill>
        </w:rPr>
        <w:t>质</w:t>
      </w:r>
      <w:r>
        <w:rPr>
          <w:rFonts w:hint="eastAsia" w:ascii="宋体" w:hAnsi="宋体" w:cs="宋体"/>
          <w:color w:val="000000" w:themeColor="text1"/>
          <w:sz w:val="24"/>
          <w:highlight w:val="none"/>
          <w:cs/>
          <w:lang w:val="zh-CN"/>
          <w14:textFill>
            <w14:solidFill>
              <w14:schemeClr w14:val="tx1"/>
            </w14:solidFill>
          </w14:textFill>
        </w:rPr>
        <w:t>量</w:t>
      </w:r>
      <w:r>
        <w:rPr>
          <w:rFonts w:hint="cs" w:ascii="宋体" w:hAnsi="宋体" w:cs="宋体"/>
          <w:color w:val="000000" w:themeColor="text1"/>
          <w:sz w:val="24"/>
          <w:highlight w:val="none"/>
          <w:cs/>
          <w:lang w:val="zh-CN"/>
          <w14:textFill>
            <w14:solidFill>
              <w14:schemeClr w14:val="tx1"/>
            </w14:solidFill>
          </w14:textFill>
        </w:rPr>
        <w:t>问题发</w:t>
      </w:r>
      <w:r>
        <w:rPr>
          <w:rFonts w:hint="eastAsia" w:ascii="宋体" w:hAnsi="宋体" w:cs="宋体"/>
          <w:color w:val="000000" w:themeColor="text1"/>
          <w:sz w:val="24"/>
          <w:highlight w:val="none"/>
          <w:cs/>
          <w:lang w:val="zh-CN"/>
          <w14:textFill>
            <w14:solidFill>
              <w14:schemeClr w14:val="tx1"/>
            </w14:solidFill>
          </w14:textFill>
        </w:rPr>
        <w:t>生</w:t>
      </w:r>
      <w:r>
        <w:rPr>
          <w:rFonts w:hint="cs" w:ascii="宋体" w:hAnsi="宋体" w:cs="宋体"/>
          <w:color w:val="000000" w:themeColor="text1"/>
          <w:sz w:val="24"/>
          <w:highlight w:val="none"/>
          <w:cs/>
          <w:lang w:val="zh-CN"/>
          <w14:textFill>
            <w14:solidFill>
              <w14:schemeClr w14:val="tx1"/>
            </w14:solidFill>
          </w14:textFill>
        </w:rPr>
        <w:t>争议</w:t>
      </w:r>
      <w:r>
        <w:rPr>
          <w:rFonts w:hint="eastAsia" w:ascii="宋体" w:hAnsi="宋体" w:cs="宋体"/>
          <w:color w:val="000000" w:themeColor="text1"/>
          <w:sz w:val="24"/>
          <w:highlight w:val="none"/>
          <w:cs/>
          <w:lang w:val="zh-CN"/>
          <w14:textFill>
            <w14:solidFill>
              <w14:schemeClr w14:val="tx1"/>
            </w14:solidFill>
          </w14:textFill>
        </w:rPr>
        <w:t>的，</w:t>
      </w:r>
      <w:r>
        <w:rPr>
          <w:rFonts w:hint="cs" w:ascii="宋体" w:hAnsi="宋体" w:cs="宋体"/>
          <w:color w:val="000000" w:themeColor="text1"/>
          <w:sz w:val="24"/>
          <w:highlight w:val="none"/>
          <w:cs/>
          <w:lang w:val="zh-CN"/>
          <w14:textFill>
            <w14:solidFill>
              <w14:schemeClr w14:val="tx1"/>
            </w14:solidFill>
          </w14:textFill>
        </w:rPr>
        <w:t>应当</w:t>
      </w:r>
      <w:r>
        <w:rPr>
          <w:rFonts w:hint="eastAsia" w:ascii="宋体" w:hAnsi="宋体" w:cs="宋体"/>
          <w:color w:val="000000" w:themeColor="text1"/>
          <w:sz w:val="24"/>
          <w:highlight w:val="none"/>
          <w:cs/>
          <w:lang w:val="zh-CN"/>
          <w14:textFill>
            <w14:solidFill>
              <w14:schemeClr w14:val="tx1"/>
            </w14:solidFill>
          </w14:textFill>
        </w:rPr>
        <w:t>邀</w:t>
      </w:r>
      <w:r>
        <w:rPr>
          <w:rFonts w:hint="cs" w:ascii="宋体" w:hAnsi="宋体" w:cs="宋体"/>
          <w:color w:val="000000" w:themeColor="text1"/>
          <w:sz w:val="24"/>
          <w:highlight w:val="none"/>
          <w:cs/>
          <w:lang w:val="zh-CN"/>
          <w14:textFill>
            <w14:solidFill>
              <w14:schemeClr w14:val="tx1"/>
            </w14:solidFill>
          </w14:textFill>
        </w:rPr>
        <w:t>请国</w:t>
      </w:r>
      <w:r>
        <w:rPr>
          <w:rFonts w:hint="eastAsia" w:ascii="宋体" w:hAnsi="宋体" w:cs="宋体"/>
          <w:color w:val="000000" w:themeColor="text1"/>
          <w:sz w:val="24"/>
          <w:highlight w:val="none"/>
          <w:cs/>
          <w:lang w:val="zh-CN"/>
          <w14:textFill>
            <w14:solidFill>
              <w14:schemeClr w14:val="tx1"/>
            </w14:solidFill>
          </w14:textFill>
        </w:rPr>
        <w:t>家</w:t>
      </w:r>
      <w:r>
        <w:rPr>
          <w:rFonts w:hint="cs" w:ascii="宋体" w:hAnsi="宋体" w:cs="宋体"/>
          <w:color w:val="000000" w:themeColor="text1"/>
          <w:sz w:val="24"/>
          <w:highlight w:val="none"/>
          <w:cs/>
          <w:lang w:val="zh-CN"/>
          <w14:textFill>
            <w14:solidFill>
              <w14:schemeClr w14:val="tx1"/>
            </w14:solidFill>
          </w14:textFill>
        </w:rPr>
        <w:t>认</w:t>
      </w:r>
      <w:r>
        <w:rPr>
          <w:rFonts w:hint="eastAsia" w:ascii="宋体" w:hAnsi="宋体" w:cs="宋体"/>
          <w:color w:val="000000" w:themeColor="text1"/>
          <w:sz w:val="24"/>
          <w:highlight w:val="none"/>
          <w:cs/>
          <w:lang w:val="zh-CN"/>
          <w14:textFill>
            <w14:solidFill>
              <w14:schemeClr w14:val="tx1"/>
            </w14:solidFill>
          </w14:textFill>
        </w:rPr>
        <w:t>可的</w:t>
      </w:r>
      <w:r>
        <w:rPr>
          <w:rFonts w:hint="cs" w:ascii="宋体" w:hAnsi="宋体" w:cs="宋体"/>
          <w:color w:val="000000" w:themeColor="text1"/>
          <w:sz w:val="24"/>
          <w:highlight w:val="none"/>
          <w:cs/>
          <w:lang w:val="zh-CN"/>
          <w14:textFill>
            <w14:solidFill>
              <w14:schemeClr w14:val="tx1"/>
            </w14:solidFill>
          </w14:textFill>
        </w:rPr>
        <w:t>质</w:t>
      </w:r>
      <w:r>
        <w:rPr>
          <w:rFonts w:hint="eastAsia" w:ascii="宋体" w:hAnsi="宋体" w:cs="宋体"/>
          <w:color w:val="000000" w:themeColor="text1"/>
          <w:sz w:val="24"/>
          <w:highlight w:val="none"/>
          <w:cs/>
          <w:lang w:val="zh-CN"/>
          <w14:textFill>
            <w14:solidFill>
              <w14:schemeClr w14:val="tx1"/>
            </w14:solidFill>
          </w14:textFill>
        </w:rPr>
        <w:t>量</w:t>
      </w:r>
      <w:r>
        <w:rPr>
          <w:rFonts w:hint="cs" w:ascii="宋体" w:hAnsi="宋体" w:cs="宋体"/>
          <w:color w:val="000000" w:themeColor="text1"/>
          <w:sz w:val="24"/>
          <w:highlight w:val="none"/>
          <w:cs/>
          <w:lang w:val="zh-CN"/>
          <w14:textFill>
            <w14:solidFill>
              <w14:schemeClr w14:val="tx1"/>
            </w14:solidFill>
          </w14:textFill>
        </w:rPr>
        <w:t>检测</w:t>
      </w:r>
      <w:r>
        <w:rPr>
          <w:rFonts w:hint="eastAsia" w:ascii="宋体" w:hAnsi="宋体" w:cs="宋体"/>
          <w:color w:val="000000" w:themeColor="text1"/>
          <w:sz w:val="24"/>
          <w:highlight w:val="none"/>
          <w:cs/>
          <w:lang w:val="zh-CN"/>
          <w14:textFill>
            <w14:solidFill>
              <w14:schemeClr w14:val="tx1"/>
            </w14:solidFill>
          </w14:textFill>
        </w:rPr>
        <w:t>机构</w:t>
      </w:r>
      <w:r>
        <w:rPr>
          <w:rFonts w:hint="cs" w:ascii="宋体" w:hAnsi="宋体" w:cs="宋体"/>
          <w:color w:val="000000" w:themeColor="text1"/>
          <w:sz w:val="24"/>
          <w:highlight w:val="none"/>
          <w:cs/>
          <w:lang w:val="zh-CN"/>
          <w14:textFill>
            <w14:solidFill>
              <w14:schemeClr w14:val="tx1"/>
            </w14:solidFill>
          </w14:textFill>
        </w:rPr>
        <w:t>对货</w:t>
      </w:r>
      <w:r>
        <w:rPr>
          <w:rFonts w:hint="eastAsia" w:ascii="宋体" w:hAnsi="宋体" w:cs="宋体"/>
          <w:color w:val="000000" w:themeColor="text1"/>
          <w:sz w:val="24"/>
          <w:highlight w:val="none"/>
          <w:cs/>
          <w:lang w:val="zh-CN"/>
          <w14:textFill>
            <w14:solidFill>
              <w14:schemeClr w14:val="tx1"/>
            </w14:solidFill>
          </w14:textFill>
        </w:rPr>
        <w:t>物</w:t>
      </w:r>
      <w:r>
        <w:rPr>
          <w:rFonts w:hint="cs" w:ascii="宋体" w:hAnsi="宋体" w:cs="宋体"/>
          <w:color w:val="000000" w:themeColor="text1"/>
          <w:sz w:val="24"/>
          <w:highlight w:val="none"/>
          <w:cs/>
          <w:lang w:val="zh-CN"/>
          <w14:textFill>
            <w14:solidFill>
              <w14:schemeClr w14:val="tx1"/>
            </w14:solidFill>
          </w14:textFill>
        </w:rPr>
        <w:t>质</w:t>
      </w:r>
      <w:r>
        <w:rPr>
          <w:rFonts w:hint="eastAsia" w:ascii="宋体" w:hAnsi="宋体" w:cs="宋体"/>
          <w:color w:val="000000" w:themeColor="text1"/>
          <w:sz w:val="24"/>
          <w:highlight w:val="none"/>
          <w:cs/>
          <w:lang w:val="zh-CN"/>
          <w14:textFill>
            <w14:solidFill>
              <w14:schemeClr w14:val="tx1"/>
            </w14:solidFill>
          </w14:textFill>
        </w:rPr>
        <w:t>量</w:t>
      </w:r>
      <w:r>
        <w:rPr>
          <w:rFonts w:hint="cs" w:ascii="宋体" w:hAnsi="宋体" w:cs="宋体"/>
          <w:color w:val="000000" w:themeColor="text1"/>
          <w:sz w:val="24"/>
          <w:highlight w:val="none"/>
          <w:cs/>
          <w:lang w:val="zh-CN"/>
          <w14:textFill>
            <w14:solidFill>
              <w14:schemeClr w14:val="tx1"/>
            </w14:solidFill>
          </w14:textFill>
        </w:rPr>
        <w:t>进</w:t>
      </w:r>
      <w:r>
        <w:rPr>
          <w:rFonts w:hint="eastAsia" w:ascii="宋体" w:hAnsi="宋体" w:cs="宋体"/>
          <w:color w:val="000000" w:themeColor="text1"/>
          <w:sz w:val="24"/>
          <w:highlight w:val="none"/>
          <w:cs/>
          <w:lang w:val="zh-CN"/>
          <w14:textFill>
            <w14:solidFill>
              <w14:schemeClr w14:val="tx1"/>
            </w14:solidFill>
          </w14:textFill>
        </w:rPr>
        <w:t>行</w:t>
      </w:r>
      <w:r>
        <w:rPr>
          <w:rFonts w:hint="cs" w:ascii="宋体" w:hAnsi="宋体" w:cs="宋体"/>
          <w:color w:val="000000" w:themeColor="text1"/>
          <w:sz w:val="24"/>
          <w:highlight w:val="none"/>
          <w:cs/>
          <w:lang w:val="zh-CN"/>
          <w14:textFill>
            <w14:solidFill>
              <w14:schemeClr w14:val="tx1"/>
            </w14:solidFill>
          </w14:textFill>
        </w:rPr>
        <w:t>鉴</w:t>
      </w:r>
      <w:r>
        <w:rPr>
          <w:rFonts w:hint="eastAsia" w:ascii="宋体" w:hAnsi="宋体" w:cs="宋体"/>
          <w:color w:val="000000" w:themeColor="text1"/>
          <w:sz w:val="24"/>
          <w:highlight w:val="none"/>
          <w:cs/>
          <w:lang w:val="zh-CN"/>
          <w14:textFill>
            <w14:solidFill>
              <w14:schemeClr w14:val="tx1"/>
            </w14:solidFill>
          </w14:textFill>
        </w:rPr>
        <w:t>定。</w:t>
      </w:r>
    </w:p>
    <w:p w14:paraId="6580C1E1">
      <w:pPr>
        <w:autoSpaceDE w:val="0"/>
        <w:autoSpaceDN w:val="0"/>
        <w:snapToGrid w:val="0"/>
        <w:spacing w:line="360" w:lineRule="auto"/>
        <w:ind w:firstLine="480" w:firstLineChars="200"/>
        <w:jc w:val="left"/>
        <w:rPr>
          <w:rFonts w:hint="eastAsia" w:ascii="宋体" w:hAnsi="宋体" w:cs="宋体"/>
          <w:color w:val="000000" w:themeColor="text1"/>
          <w:sz w:val="24"/>
          <w:highlight w:val="none"/>
          <w:cs/>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cs/>
          <w:lang w:val="zh-CN"/>
          <w14:textFill>
            <w14:solidFill>
              <w14:schemeClr w14:val="tx1"/>
            </w14:solidFill>
          </w14:textFill>
        </w:rPr>
        <w:t>如果</w:t>
      </w:r>
      <w:r>
        <w:rPr>
          <w:rFonts w:hint="cs" w:ascii="宋体" w:hAnsi="宋体" w:cs="宋体"/>
          <w:color w:val="000000" w:themeColor="text1"/>
          <w:sz w:val="24"/>
          <w:highlight w:val="none"/>
          <w:cs/>
          <w:lang w:val="zh-CN"/>
          <w14:textFill>
            <w14:solidFill>
              <w14:schemeClr w14:val="tx1"/>
            </w14:solidFill>
          </w14:textFill>
        </w:rPr>
        <w:t>检测结</w:t>
      </w:r>
      <w:r>
        <w:rPr>
          <w:rFonts w:hint="eastAsia" w:ascii="宋体" w:hAnsi="宋体" w:cs="宋体"/>
          <w:color w:val="000000" w:themeColor="text1"/>
          <w:sz w:val="24"/>
          <w:highlight w:val="none"/>
          <w:cs/>
          <w:lang w:val="zh-CN"/>
          <w14:textFill>
            <w14:solidFill>
              <w14:schemeClr w14:val="tx1"/>
            </w14:solidFill>
          </w14:textFill>
        </w:rPr>
        <w:t>果</w:t>
      </w:r>
      <w:r>
        <w:rPr>
          <w:rFonts w:hint="cs" w:ascii="宋体" w:hAnsi="宋体" w:cs="宋体"/>
          <w:color w:val="000000" w:themeColor="text1"/>
          <w:sz w:val="24"/>
          <w:highlight w:val="none"/>
          <w:cs/>
          <w:lang w:val="zh-CN"/>
          <w14:textFill>
            <w14:solidFill>
              <w14:schemeClr w14:val="tx1"/>
            </w14:solidFill>
          </w14:textFill>
        </w:rPr>
        <w:t>证</w:t>
      </w:r>
      <w:r>
        <w:rPr>
          <w:rFonts w:hint="eastAsia" w:ascii="宋体" w:hAnsi="宋体" w:cs="宋体"/>
          <w:color w:val="000000" w:themeColor="text1"/>
          <w:sz w:val="24"/>
          <w:highlight w:val="none"/>
          <w:cs/>
          <w:lang w:val="zh-CN"/>
          <w14:textFill>
            <w14:solidFill>
              <w14:schemeClr w14:val="tx1"/>
            </w14:solidFill>
          </w14:textFill>
        </w:rPr>
        <w:t>明确有</w:t>
      </w:r>
      <w:r>
        <w:rPr>
          <w:rFonts w:hint="cs" w:ascii="宋体" w:hAnsi="宋体" w:cs="宋体"/>
          <w:color w:val="000000" w:themeColor="text1"/>
          <w:sz w:val="24"/>
          <w:highlight w:val="none"/>
          <w:cs/>
          <w:lang w:val="zh-CN"/>
          <w14:textFill>
            <w14:solidFill>
              <w14:schemeClr w14:val="tx1"/>
            </w14:solidFill>
          </w14:textFill>
        </w:rPr>
        <w:t>质</w:t>
      </w:r>
      <w:r>
        <w:rPr>
          <w:rFonts w:hint="eastAsia" w:ascii="宋体" w:hAnsi="宋体" w:cs="宋体"/>
          <w:color w:val="000000" w:themeColor="text1"/>
          <w:sz w:val="24"/>
          <w:highlight w:val="none"/>
          <w:cs/>
          <w:lang w:val="zh-CN"/>
          <w14:textFill>
            <w14:solidFill>
              <w14:schemeClr w14:val="tx1"/>
            </w14:solidFill>
          </w14:textFill>
        </w:rPr>
        <w:t>量</w:t>
      </w:r>
      <w:r>
        <w:rPr>
          <w:rFonts w:hint="cs" w:ascii="宋体" w:hAnsi="宋体" w:cs="宋体"/>
          <w:color w:val="000000" w:themeColor="text1"/>
          <w:sz w:val="24"/>
          <w:highlight w:val="none"/>
          <w:cs/>
          <w:lang w:val="zh-CN"/>
          <w14:textFill>
            <w14:solidFill>
              <w14:schemeClr w14:val="tx1"/>
            </w14:solidFill>
          </w14:textFill>
        </w:rPr>
        <w:t>问题</w:t>
      </w:r>
      <w:r>
        <w:rPr>
          <w:rFonts w:hint="eastAsia" w:ascii="宋体" w:hAnsi="宋体" w:cs="宋体"/>
          <w:color w:val="000000" w:themeColor="text1"/>
          <w:sz w:val="24"/>
          <w:highlight w:val="none"/>
          <w:cs/>
          <w:lang w:val="zh-CN"/>
          <w14:textFill>
            <w14:solidFill>
              <w14:schemeClr w14:val="tx1"/>
            </w14:solidFill>
          </w14:textFill>
        </w:rPr>
        <w:t>，供应商</w:t>
      </w:r>
      <w:r>
        <w:rPr>
          <w:rFonts w:hint="cs" w:ascii="宋体" w:hAnsi="宋体" w:cs="宋体"/>
          <w:color w:val="000000" w:themeColor="text1"/>
          <w:sz w:val="24"/>
          <w:highlight w:val="none"/>
          <w:cs/>
          <w:lang w:val="zh-CN"/>
          <w14:textFill>
            <w14:solidFill>
              <w14:schemeClr w14:val="tx1"/>
            </w14:solidFill>
          </w14:textFill>
        </w:rPr>
        <w:t>应无条</w:t>
      </w:r>
      <w:r>
        <w:rPr>
          <w:rFonts w:hint="eastAsia" w:ascii="宋体" w:hAnsi="宋体" w:cs="宋体"/>
          <w:color w:val="000000" w:themeColor="text1"/>
          <w:sz w:val="24"/>
          <w:highlight w:val="none"/>
          <w:cs/>
          <w:lang w:val="zh-CN"/>
          <w14:textFill>
            <w14:solidFill>
              <w14:schemeClr w14:val="tx1"/>
            </w14:solidFill>
          </w14:textFill>
        </w:rPr>
        <w:t>件接受退</w:t>
      </w:r>
      <w:r>
        <w:rPr>
          <w:rFonts w:hint="cs" w:ascii="宋体" w:hAnsi="宋体" w:cs="宋体"/>
          <w:color w:val="000000" w:themeColor="text1"/>
          <w:sz w:val="24"/>
          <w:highlight w:val="none"/>
          <w:cs/>
          <w:lang w:val="zh-CN"/>
          <w14:textFill>
            <w14:solidFill>
              <w14:schemeClr w14:val="tx1"/>
            </w14:solidFill>
          </w14:textFill>
        </w:rPr>
        <w:t>货</w:t>
      </w:r>
      <w:r>
        <w:rPr>
          <w:rFonts w:hint="eastAsia" w:ascii="宋体" w:hAnsi="宋体" w:cs="宋体"/>
          <w:color w:val="000000" w:themeColor="text1"/>
          <w:sz w:val="24"/>
          <w:highlight w:val="none"/>
          <w:cs/>
          <w:lang w:val="zh-CN"/>
          <w14:textFill>
            <w14:solidFill>
              <w14:schemeClr w14:val="tx1"/>
            </w14:solidFill>
          </w14:textFill>
        </w:rPr>
        <w:t>，</w:t>
      </w:r>
      <w:r>
        <w:rPr>
          <w:rFonts w:hint="cs" w:ascii="宋体" w:hAnsi="宋体" w:cs="宋体"/>
          <w:color w:val="000000" w:themeColor="text1"/>
          <w:sz w:val="24"/>
          <w:highlight w:val="none"/>
          <w:cs/>
          <w:lang w:val="zh-CN"/>
          <w14:textFill>
            <w14:solidFill>
              <w14:schemeClr w14:val="tx1"/>
            </w14:solidFill>
          </w14:textFill>
        </w:rPr>
        <w:t>检测费</w:t>
      </w:r>
      <w:r>
        <w:rPr>
          <w:rFonts w:hint="eastAsia" w:ascii="宋体" w:hAnsi="宋体" w:cs="宋体"/>
          <w:color w:val="000000" w:themeColor="text1"/>
          <w:sz w:val="24"/>
          <w:highlight w:val="none"/>
          <w:cs/>
          <w:lang w:val="zh-CN"/>
          <w14:textFill>
            <w14:solidFill>
              <w14:schemeClr w14:val="tx1"/>
            </w14:solidFill>
          </w14:textFill>
        </w:rPr>
        <w:t>用由供应商承</w:t>
      </w:r>
      <w:r>
        <w:rPr>
          <w:rFonts w:hint="cs" w:ascii="宋体" w:hAnsi="宋体" w:cs="宋体"/>
          <w:color w:val="000000" w:themeColor="text1"/>
          <w:sz w:val="24"/>
          <w:highlight w:val="none"/>
          <w:cs/>
          <w:lang w:val="zh-CN"/>
          <w14:textFill>
            <w14:solidFill>
              <w14:schemeClr w14:val="tx1"/>
            </w14:solidFill>
          </w14:textFill>
        </w:rPr>
        <w:t>担</w:t>
      </w:r>
      <w:r>
        <w:rPr>
          <w:rFonts w:hint="eastAsia" w:ascii="宋体" w:hAnsi="宋体" w:cs="宋体"/>
          <w:color w:val="000000" w:themeColor="text1"/>
          <w:sz w:val="24"/>
          <w:highlight w:val="none"/>
          <w:cs/>
          <w:lang w:val="zh-CN"/>
          <w14:textFill>
            <w14:solidFill>
              <w14:schemeClr w14:val="tx1"/>
            </w14:solidFill>
          </w14:textFill>
        </w:rPr>
        <w:t>，并承</w:t>
      </w:r>
      <w:r>
        <w:rPr>
          <w:rFonts w:hint="cs" w:ascii="宋体" w:hAnsi="宋体" w:cs="宋体"/>
          <w:color w:val="000000" w:themeColor="text1"/>
          <w:sz w:val="24"/>
          <w:highlight w:val="none"/>
          <w:cs/>
          <w:lang w:val="zh-CN"/>
          <w14:textFill>
            <w14:solidFill>
              <w14:schemeClr w14:val="tx1"/>
            </w14:solidFill>
          </w14:textFill>
        </w:rPr>
        <w:t>担</w:t>
      </w:r>
      <w:r>
        <w:rPr>
          <w:rFonts w:hint="eastAsia" w:ascii="宋体" w:hAnsi="宋体" w:cs="宋体"/>
          <w:color w:val="000000" w:themeColor="text1"/>
          <w:sz w:val="24"/>
          <w:highlight w:val="none"/>
          <w:cs/>
          <w:lang w:val="zh-CN"/>
          <w14:textFill>
            <w14:solidFill>
              <w14:schemeClr w14:val="tx1"/>
            </w14:solidFill>
          </w14:textFill>
        </w:rPr>
        <w:t>因此逾期交</w:t>
      </w:r>
      <w:r>
        <w:rPr>
          <w:rFonts w:hint="cs" w:ascii="宋体" w:hAnsi="宋体" w:cs="宋体"/>
          <w:color w:val="000000" w:themeColor="text1"/>
          <w:sz w:val="24"/>
          <w:highlight w:val="none"/>
          <w:cs/>
          <w:lang w:val="zh-CN"/>
          <w14:textFill>
            <w14:solidFill>
              <w14:schemeClr w14:val="tx1"/>
            </w14:solidFill>
          </w14:textFill>
        </w:rPr>
        <w:t>货</w:t>
      </w:r>
      <w:r>
        <w:rPr>
          <w:rFonts w:hint="eastAsia" w:ascii="宋体" w:hAnsi="宋体" w:cs="宋体"/>
          <w:color w:val="000000" w:themeColor="text1"/>
          <w:sz w:val="24"/>
          <w:highlight w:val="none"/>
          <w:cs/>
          <w:lang w:val="zh-CN"/>
          <w14:textFill>
            <w14:solidFill>
              <w14:schemeClr w14:val="tx1"/>
            </w14:solidFill>
          </w14:textFill>
        </w:rPr>
        <w:t>的</w:t>
      </w:r>
      <w:r>
        <w:rPr>
          <w:rFonts w:hint="cs" w:ascii="宋体" w:hAnsi="宋体" w:cs="宋体"/>
          <w:color w:val="000000" w:themeColor="text1"/>
          <w:sz w:val="24"/>
          <w:highlight w:val="none"/>
          <w:cs/>
          <w:lang w:val="zh-CN"/>
          <w14:textFill>
            <w14:solidFill>
              <w14:schemeClr w14:val="tx1"/>
            </w14:solidFill>
          </w14:textFill>
        </w:rPr>
        <w:t>违约责</w:t>
      </w:r>
      <w:r>
        <w:rPr>
          <w:rFonts w:hint="eastAsia" w:ascii="宋体" w:hAnsi="宋体" w:cs="宋体"/>
          <w:color w:val="000000" w:themeColor="text1"/>
          <w:sz w:val="24"/>
          <w:highlight w:val="none"/>
          <w:cs/>
          <w:lang w:val="zh-CN"/>
          <w14:textFill>
            <w14:solidFill>
              <w14:schemeClr w14:val="tx1"/>
            </w14:solidFill>
          </w14:textFill>
        </w:rPr>
        <w:t>任。</w:t>
      </w:r>
    </w:p>
    <w:p w14:paraId="57494D1F">
      <w:pPr>
        <w:autoSpaceDE w:val="0"/>
        <w:autoSpaceDN w:val="0"/>
        <w:snapToGrid w:val="0"/>
        <w:spacing w:line="360" w:lineRule="auto"/>
        <w:ind w:firstLine="480" w:firstLineChars="200"/>
        <w:jc w:val="left"/>
        <w:rPr>
          <w:rFonts w:hint="eastAsia" w:ascii="宋体" w:hAnsi="宋体" w:cs="宋体"/>
          <w:color w:val="000000" w:themeColor="text1"/>
          <w:sz w:val="24"/>
          <w:highlight w:val="none"/>
          <w:cs/>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cs/>
          <w:lang w:val="zh-CN"/>
          <w14:textFill>
            <w14:solidFill>
              <w14:schemeClr w14:val="tx1"/>
            </w14:solidFill>
          </w14:textFill>
        </w:rPr>
        <w:t>如果</w:t>
      </w:r>
      <w:r>
        <w:rPr>
          <w:rFonts w:hint="cs" w:ascii="宋体" w:hAnsi="宋体" w:cs="宋体"/>
          <w:color w:val="000000" w:themeColor="text1"/>
          <w:sz w:val="24"/>
          <w:highlight w:val="none"/>
          <w:cs/>
          <w:lang w:val="zh-CN"/>
          <w14:textFill>
            <w14:solidFill>
              <w14:schemeClr w14:val="tx1"/>
            </w14:solidFill>
          </w14:textFill>
        </w:rPr>
        <w:t>检测结</w:t>
      </w:r>
      <w:r>
        <w:rPr>
          <w:rFonts w:hint="eastAsia" w:ascii="宋体" w:hAnsi="宋体" w:cs="宋体"/>
          <w:color w:val="000000" w:themeColor="text1"/>
          <w:sz w:val="24"/>
          <w:highlight w:val="none"/>
          <w:cs/>
          <w:lang w:val="zh-CN"/>
          <w14:textFill>
            <w14:solidFill>
              <w14:schemeClr w14:val="tx1"/>
            </w14:solidFill>
          </w14:textFill>
        </w:rPr>
        <w:t>果</w:t>
      </w:r>
      <w:r>
        <w:rPr>
          <w:rFonts w:hint="cs" w:ascii="宋体" w:hAnsi="宋体" w:cs="宋体"/>
          <w:color w:val="000000" w:themeColor="text1"/>
          <w:sz w:val="24"/>
          <w:highlight w:val="none"/>
          <w:cs/>
          <w:lang w:val="zh-CN"/>
          <w14:textFill>
            <w14:solidFill>
              <w14:schemeClr w14:val="tx1"/>
            </w14:solidFill>
          </w14:textFill>
        </w:rPr>
        <w:t>证</w:t>
      </w:r>
      <w:r>
        <w:rPr>
          <w:rFonts w:hint="eastAsia" w:ascii="宋体" w:hAnsi="宋体" w:cs="宋体"/>
          <w:color w:val="000000" w:themeColor="text1"/>
          <w:sz w:val="24"/>
          <w:highlight w:val="none"/>
          <w:cs/>
          <w:lang w:val="zh-CN"/>
          <w14:textFill>
            <w14:solidFill>
              <w14:schemeClr w14:val="tx1"/>
            </w14:solidFill>
          </w14:textFill>
        </w:rPr>
        <w:t>明</w:t>
      </w:r>
      <w:r>
        <w:rPr>
          <w:rFonts w:hint="cs" w:ascii="宋体" w:hAnsi="宋体" w:cs="宋体"/>
          <w:color w:val="000000" w:themeColor="text1"/>
          <w:sz w:val="24"/>
          <w:highlight w:val="none"/>
          <w:cs/>
          <w:lang w:val="zh-CN"/>
          <w14:textFill>
            <w14:solidFill>
              <w14:schemeClr w14:val="tx1"/>
            </w14:solidFill>
          </w14:textFill>
        </w:rPr>
        <w:t>没</w:t>
      </w:r>
      <w:r>
        <w:rPr>
          <w:rFonts w:hint="eastAsia" w:ascii="宋体" w:hAnsi="宋体" w:cs="宋体"/>
          <w:color w:val="000000" w:themeColor="text1"/>
          <w:sz w:val="24"/>
          <w:highlight w:val="none"/>
          <w:cs/>
          <w:lang w:val="zh-CN"/>
          <w14:textFill>
            <w14:solidFill>
              <w14:schemeClr w14:val="tx1"/>
            </w14:solidFill>
          </w14:textFill>
        </w:rPr>
        <w:t>有</w:t>
      </w:r>
      <w:r>
        <w:rPr>
          <w:rFonts w:hint="cs" w:ascii="宋体" w:hAnsi="宋体" w:cs="宋体"/>
          <w:color w:val="000000" w:themeColor="text1"/>
          <w:sz w:val="24"/>
          <w:highlight w:val="none"/>
          <w:cs/>
          <w:lang w:val="zh-CN"/>
          <w14:textFill>
            <w14:solidFill>
              <w14:schemeClr w14:val="tx1"/>
            </w14:solidFill>
          </w14:textFill>
        </w:rPr>
        <w:t>质</w:t>
      </w:r>
      <w:r>
        <w:rPr>
          <w:rFonts w:hint="eastAsia" w:ascii="宋体" w:hAnsi="宋体" w:cs="宋体"/>
          <w:color w:val="000000" w:themeColor="text1"/>
          <w:sz w:val="24"/>
          <w:highlight w:val="none"/>
          <w:cs/>
          <w:lang w:val="zh-CN"/>
          <w14:textFill>
            <w14:solidFill>
              <w14:schemeClr w14:val="tx1"/>
            </w14:solidFill>
          </w14:textFill>
        </w:rPr>
        <w:t>量</w:t>
      </w:r>
      <w:r>
        <w:rPr>
          <w:rFonts w:hint="cs" w:ascii="宋体" w:hAnsi="宋体" w:cs="宋体"/>
          <w:color w:val="000000" w:themeColor="text1"/>
          <w:sz w:val="24"/>
          <w:highlight w:val="none"/>
          <w:cs/>
          <w:lang w:val="zh-CN"/>
          <w14:textFill>
            <w14:solidFill>
              <w14:schemeClr w14:val="tx1"/>
            </w14:solidFill>
          </w14:textFill>
        </w:rPr>
        <w:t>问题</w:t>
      </w:r>
      <w:r>
        <w:rPr>
          <w:rFonts w:hint="eastAsia" w:ascii="宋体" w:hAnsi="宋体" w:cs="宋体"/>
          <w:color w:val="000000" w:themeColor="text1"/>
          <w:sz w:val="24"/>
          <w:highlight w:val="none"/>
          <w:cs/>
          <w:lang w:val="zh-CN"/>
          <w14:textFill>
            <w14:solidFill>
              <w14:schemeClr w14:val="tx1"/>
            </w14:solidFill>
          </w14:textFill>
        </w:rPr>
        <w:t>，采购人</w:t>
      </w:r>
      <w:r>
        <w:rPr>
          <w:rFonts w:hint="cs" w:ascii="宋体" w:hAnsi="宋体" w:cs="宋体"/>
          <w:color w:val="000000" w:themeColor="text1"/>
          <w:sz w:val="24"/>
          <w:highlight w:val="none"/>
          <w:cs/>
          <w:lang w:val="zh-CN"/>
          <w14:textFill>
            <w14:solidFill>
              <w14:schemeClr w14:val="tx1"/>
            </w14:solidFill>
          </w14:textFill>
        </w:rPr>
        <w:t>应无条</w:t>
      </w:r>
      <w:r>
        <w:rPr>
          <w:rFonts w:hint="eastAsia" w:ascii="宋体" w:hAnsi="宋体" w:cs="宋体"/>
          <w:color w:val="000000" w:themeColor="text1"/>
          <w:sz w:val="24"/>
          <w:highlight w:val="none"/>
          <w:cs/>
          <w:lang w:val="zh-CN"/>
          <w14:textFill>
            <w14:solidFill>
              <w14:schemeClr w14:val="tx1"/>
            </w14:solidFill>
          </w14:textFill>
        </w:rPr>
        <w:t>件接受</w:t>
      </w:r>
      <w:r>
        <w:rPr>
          <w:rFonts w:hint="cs" w:ascii="宋体" w:hAnsi="宋体" w:cs="宋体"/>
          <w:color w:val="000000" w:themeColor="text1"/>
          <w:sz w:val="24"/>
          <w:highlight w:val="none"/>
          <w:cs/>
          <w:lang w:val="zh-CN"/>
          <w14:textFill>
            <w14:solidFill>
              <w14:schemeClr w14:val="tx1"/>
            </w14:solidFill>
          </w14:textFill>
        </w:rPr>
        <w:t>货</w:t>
      </w:r>
      <w:r>
        <w:rPr>
          <w:rFonts w:hint="eastAsia" w:ascii="宋体" w:hAnsi="宋体" w:cs="宋体"/>
          <w:color w:val="000000" w:themeColor="text1"/>
          <w:sz w:val="24"/>
          <w:highlight w:val="none"/>
          <w:cs/>
          <w:lang w:val="zh-CN"/>
          <w14:textFill>
            <w14:solidFill>
              <w14:schemeClr w14:val="tx1"/>
            </w14:solidFill>
          </w14:textFill>
        </w:rPr>
        <w:t>物，</w:t>
      </w:r>
      <w:r>
        <w:rPr>
          <w:rFonts w:hint="cs" w:ascii="宋体" w:hAnsi="宋体" w:cs="宋体"/>
          <w:color w:val="000000" w:themeColor="text1"/>
          <w:sz w:val="24"/>
          <w:highlight w:val="none"/>
          <w:cs/>
          <w:lang w:val="zh-CN"/>
          <w14:textFill>
            <w14:solidFill>
              <w14:schemeClr w14:val="tx1"/>
            </w14:solidFill>
          </w14:textFill>
        </w:rPr>
        <w:t>检测费</w:t>
      </w:r>
      <w:r>
        <w:rPr>
          <w:rFonts w:hint="eastAsia" w:ascii="宋体" w:hAnsi="宋体" w:cs="宋体"/>
          <w:color w:val="000000" w:themeColor="text1"/>
          <w:sz w:val="24"/>
          <w:highlight w:val="none"/>
          <w:cs/>
          <w:lang w:val="zh-CN"/>
          <w14:textFill>
            <w14:solidFill>
              <w14:schemeClr w14:val="tx1"/>
            </w14:solidFill>
          </w14:textFill>
        </w:rPr>
        <w:t>用由采购人承</w:t>
      </w:r>
      <w:r>
        <w:rPr>
          <w:rFonts w:hint="cs" w:ascii="宋体" w:hAnsi="宋体" w:cs="宋体"/>
          <w:color w:val="000000" w:themeColor="text1"/>
          <w:sz w:val="24"/>
          <w:highlight w:val="none"/>
          <w:cs/>
          <w:lang w:val="zh-CN"/>
          <w14:textFill>
            <w14:solidFill>
              <w14:schemeClr w14:val="tx1"/>
            </w14:solidFill>
          </w14:textFill>
        </w:rPr>
        <w:t>担</w:t>
      </w:r>
      <w:r>
        <w:rPr>
          <w:rFonts w:hint="eastAsia" w:ascii="宋体" w:hAnsi="宋体" w:cs="宋体"/>
          <w:color w:val="000000" w:themeColor="text1"/>
          <w:sz w:val="24"/>
          <w:highlight w:val="none"/>
          <w:cs/>
          <w:lang w:val="zh-CN"/>
          <w14:textFill>
            <w14:solidFill>
              <w14:schemeClr w14:val="tx1"/>
            </w14:solidFill>
          </w14:textFill>
        </w:rPr>
        <w:t>。</w:t>
      </w:r>
    </w:p>
    <w:p w14:paraId="023C85A5">
      <w:pPr>
        <w:autoSpaceDE w:val="0"/>
        <w:autoSpaceDN w:val="0"/>
        <w:snapToGrid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cs/>
          <w:lang w:val="zh-CN"/>
          <w14:textFill>
            <w14:solidFill>
              <w14:schemeClr w14:val="tx1"/>
            </w14:solidFill>
          </w14:textFill>
        </w:rPr>
        <w:t>在本合同</w:t>
      </w:r>
      <w:r>
        <w:rPr>
          <w:rFonts w:hint="cs" w:ascii="宋体" w:hAnsi="宋体" w:cs="宋体"/>
          <w:color w:val="000000" w:themeColor="text1"/>
          <w:sz w:val="24"/>
          <w:highlight w:val="none"/>
          <w:cs/>
          <w:lang w:val="zh-CN"/>
          <w14:textFill>
            <w14:solidFill>
              <w14:schemeClr w14:val="tx1"/>
            </w14:solidFill>
          </w14:textFill>
        </w:rPr>
        <w:t>执</w:t>
      </w:r>
      <w:r>
        <w:rPr>
          <w:rFonts w:hint="eastAsia" w:ascii="宋体" w:hAnsi="宋体" w:cs="宋体"/>
          <w:color w:val="000000" w:themeColor="text1"/>
          <w:sz w:val="24"/>
          <w:highlight w:val="none"/>
          <w:cs/>
          <w:lang w:val="zh-CN"/>
          <w14:textFill>
            <w14:solidFill>
              <w14:schemeClr w14:val="tx1"/>
            </w14:solidFill>
          </w14:textFill>
        </w:rPr>
        <w:t>行</w:t>
      </w:r>
      <w:r>
        <w:rPr>
          <w:rFonts w:hint="cs" w:ascii="宋体" w:hAnsi="宋体" w:cs="宋体"/>
          <w:color w:val="000000" w:themeColor="text1"/>
          <w:sz w:val="24"/>
          <w:highlight w:val="none"/>
          <w:cs/>
          <w:lang w:val="zh-CN"/>
          <w14:textFill>
            <w14:solidFill>
              <w14:schemeClr w14:val="tx1"/>
            </w14:solidFill>
          </w14:textFill>
        </w:rPr>
        <w:t>过</w:t>
      </w:r>
      <w:r>
        <w:rPr>
          <w:rFonts w:hint="eastAsia" w:ascii="宋体" w:hAnsi="宋体" w:cs="宋体"/>
          <w:color w:val="000000" w:themeColor="text1"/>
          <w:sz w:val="24"/>
          <w:highlight w:val="none"/>
          <w:cs/>
          <w:lang w:val="zh-CN"/>
          <w14:textFill>
            <w14:solidFill>
              <w14:schemeClr w14:val="tx1"/>
            </w14:solidFill>
          </w14:textFill>
        </w:rPr>
        <w:t>程中如</w:t>
      </w:r>
      <w:r>
        <w:rPr>
          <w:rFonts w:hint="cs" w:ascii="宋体" w:hAnsi="宋体" w:cs="宋体"/>
          <w:color w:val="000000" w:themeColor="text1"/>
          <w:sz w:val="24"/>
          <w:highlight w:val="none"/>
          <w:cs/>
          <w:lang w:val="zh-CN"/>
          <w14:textFill>
            <w14:solidFill>
              <w14:schemeClr w14:val="tx1"/>
            </w14:solidFill>
          </w14:textFill>
        </w:rPr>
        <w:t>发</w:t>
      </w:r>
      <w:r>
        <w:rPr>
          <w:rFonts w:hint="eastAsia" w:ascii="宋体" w:hAnsi="宋体" w:cs="宋体"/>
          <w:color w:val="000000" w:themeColor="text1"/>
          <w:sz w:val="24"/>
          <w:highlight w:val="none"/>
          <w:cs/>
          <w:lang w:val="zh-CN"/>
          <w14:textFill>
            <w14:solidFill>
              <w14:schemeClr w14:val="tx1"/>
            </w14:solidFill>
          </w14:textFill>
        </w:rPr>
        <w:t>生</w:t>
      </w:r>
      <w:r>
        <w:rPr>
          <w:rFonts w:hint="cs" w:ascii="宋体" w:hAnsi="宋体" w:cs="宋体"/>
          <w:color w:val="000000" w:themeColor="text1"/>
          <w:sz w:val="24"/>
          <w:highlight w:val="none"/>
          <w:cs/>
          <w:lang w:val="zh-CN"/>
          <w14:textFill>
            <w14:solidFill>
              <w14:schemeClr w14:val="tx1"/>
            </w14:solidFill>
          </w14:textFill>
        </w:rPr>
        <w:t>争议</w:t>
      </w:r>
      <w:r>
        <w:rPr>
          <w:rFonts w:hint="eastAsia" w:ascii="宋体" w:hAnsi="宋体" w:cs="宋体"/>
          <w:color w:val="000000" w:themeColor="text1"/>
          <w:sz w:val="24"/>
          <w:highlight w:val="none"/>
          <w:cs/>
          <w:lang w:val="zh-CN"/>
          <w14:textFill>
            <w14:solidFill>
              <w14:schemeClr w14:val="tx1"/>
            </w14:solidFill>
          </w14:textFill>
        </w:rPr>
        <w:t>，首先</w:t>
      </w:r>
      <w:r>
        <w:rPr>
          <w:rFonts w:hint="cs" w:ascii="宋体" w:hAnsi="宋体" w:cs="宋体"/>
          <w:color w:val="000000" w:themeColor="text1"/>
          <w:sz w:val="24"/>
          <w:highlight w:val="none"/>
          <w:cs/>
          <w:lang w:val="zh-CN"/>
          <w14:textFill>
            <w14:solidFill>
              <w14:schemeClr w14:val="tx1"/>
            </w14:solidFill>
          </w14:textFill>
        </w:rPr>
        <w:t>应</w:t>
      </w:r>
      <w:r>
        <w:rPr>
          <w:rFonts w:hint="eastAsia" w:ascii="宋体" w:hAnsi="宋体" w:cs="宋体"/>
          <w:color w:val="000000" w:themeColor="text1"/>
          <w:sz w:val="24"/>
          <w:highlight w:val="none"/>
          <w:cs/>
          <w:lang w:val="zh-CN"/>
          <w14:textFill>
            <w14:solidFill>
              <w14:schemeClr w14:val="tx1"/>
            </w14:solidFill>
          </w14:textFill>
        </w:rPr>
        <w:t>本</w:t>
      </w:r>
      <w:r>
        <w:rPr>
          <w:rFonts w:hint="cs" w:ascii="宋体" w:hAnsi="宋体" w:cs="宋体"/>
          <w:color w:val="000000" w:themeColor="text1"/>
          <w:sz w:val="24"/>
          <w:highlight w:val="none"/>
          <w:cs/>
          <w:lang w:val="zh-CN"/>
          <w14:textFill>
            <w14:solidFill>
              <w14:schemeClr w14:val="tx1"/>
            </w14:solidFill>
          </w14:textFill>
        </w:rPr>
        <w:t>着</w:t>
      </w:r>
      <w:r>
        <w:rPr>
          <w:rFonts w:hint="eastAsia" w:ascii="宋体" w:hAnsi="宋体" w:cs="宋体"/>
          <w:color w:val="000000" w:themeColor="text1"/>
          <w:sz w:val="24"/>
          <w:highlight w:val="none"/>
          <w:cs/>
          <w:lang w:val="zh-CN"/>
          <w14:textFill>
            <w14:solidFill>
              <w14:schemeClr w14:val="tx1"/>
            </w14:solidFill>
          </w14:textFill>
        </w:rPr>
        <w:t>友好的原</w:t>
      </w:r>
      <w:r>
        <w:rPr>
          <w:rFonts w:hint="cs" w:ascii="宋体" w:hAnsi="宋体" w:cs="宋体"/>
          <w:color w:val="000000" w:themeColor="text1"/>
          <w:sz w:val="24"/>
          <w:highlight w:val="none"/>
          <w:cs/>
          <w:lang w:val="zh-CN"/>
          <w14:textFill>
            <w14:solidFill>
              <w14:schemeClr w14:val="tx1"/>
            </w14:solidFill>
          </w14:textFill>
        </w:rPr>
        <w:t>则协</w:t>
      </w:r>
      <w:r>
        <w:rPr>
          <w:rFonts w:hint="eastAsia" w:ascii="宋体" w:hAnsi="宋体" w:cs="宋体"/>
          <w:color w:val="000000" w:themeColor="text1"/>
          <w:sz w:val="24"/>
          <w:highlight w:val="none"/>
          <w:cs/>
          <w:lang w:val="zh-CN"/>
          <w14:textFill>
            <w14:solidFill>
              <w14:schemeClr w14:val="tx1"/>
            </w14:solidFill>
          </w14:textFill>
        </w:rPr>
        <w:t>商解</w:t>
      </w:r>
      <w:r>
        <w:rPr>
          <w:rFonts w:hint="cs" w:ascii="宋体" w:hAnsi="宋体" w:cs="宋体"/>
          <w:color w:val="000000" w:themeColor="text1"/>
          <w:sz w:val="24"/>
          <w:highlight w:val="none"/>
          <w:cs/>
          <w:lang w:val="zh-CN"/>
          <w14:textFill>
            <w14:solidFill>
              <w14:schemeClr w14:val="tx1"/>
            </w14:solidFill>
          </w14:textFill>
        </w:rPr>
        <w:t>决</w:t>
      </w:r>
      <w:r>
        <w:rPr>
          <w:rFonts w:hint="eastAsia" w:ascii="宋体" w:hAnsi="宋体" w:cs="宋体"/>
          <w:color w:val="000000" w:themeColor="text1"/>
          <w:sz w:val="24"/>
          <w:highlight w:val="none"/>
          <w:cs/>
          <w:lang w:val="zh-CN"/>
          <w14:textFill>
            <w14:solidFill>
              <w14:schemeClr w14:val="tx1"/>
            </w14:solidFill>
          </w14:textFill>
        </w:rPr>
        <w:t>；</w:t>
      </w:r>
      <w:r>
        <w:rPr>
          <w:rFonts w:hint="cs" w:ascii="宋体" w:hAnsi="宋体" w:cs="宋体"/>
          <w:color w:val="000000" w:themeColor="text1"/>
          <w:sz w:val="24"/>
          <w:highlight w:val="none"/>
          <w:cs/>
          <w:lang w:val="zh-CN"/>
          <w14:textFill>
            <w14:solidFill>
              <w14:schemeClr w14:val="tx1"/>
            </w14:solidFill>
          </w14:textFill>
        </w:rPr>
        <w:t>协</w:t>
      </w:r>
      <w:r>
        <w:rPr>
          <w:rFonts w:hint="eastAsia" w:ascii="宋体" w:hAnsi="宋体" w:cs="宋体"/>
          <w:color w:val="000000" w:themeColor="text1"/>
          <w:sz w:val="24"/>
          <w:highlight w:val="none"/>
          <w:cs/>
          <w:lang w:val="zh-CN"/>
          <w14:textFill>
            <w14:solidFill>
              <w14:schemeClr w14:val="tx1"/>
            </w14:solidFill>
          </w14:textFill>
        </w:rPr>
        <w:t>商未果的，甲乙</w:t>
      </w:r>
      <w:r>
        <w:rPr>
          <w:rFonts w:hint="cs" w:ascii="宋体" w:hAnsi="宋体" w:cs="宋体"/>
          <w:color w:val="000000" w:themeColor="text1"/>
          <w:sz w:val="24"/>
          <w:highlight w:val="none"/>
          <w:cs/>
          <w:lang w:val="zh-CN"/>
          <w14:textFill>
            <w14:solidFill>
              <w14:schemeClr w14:val="tx1"/>
            </w14:solidFill>
          </w14:textFill>
        </w:rPr>
        <w:t>双</w:t>
      </w:r>
      <w:r>
        <w:rPr>
          <w:rFonts w:hint="eastAsia" w:ascii="宋体" w:hAnsi="宋体" w:cs="宋体"/>
          <w:color w:val="000000" w:themeColor="text1"/>
          <w:sz w:val="24"/>
          <w:highlight w:val="none"/>
          <w:cs/>
          <w:lang w:val="zh-CN"/>
          <w14:textFill>
            <w14:solidFill>
              <w14:schemeClr w14:val="tx1"/>
            </w14:solidFill>
          </w14:textFill>
        </w:rPr>
        <w:t>方均可向</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将争议提交</w:t>
      </w: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杭州仲裁委员会</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依法申请仲裁</w:t>
      </w:r>
      <w:r>
        <w:rPr>
          <w:rFonts w:hint="eastAsia" w:ascii="宋体" w:hAnsi="宋体" w:cs="宋体"/>
          <w:color w:val="000000" w:themeColor="text1"/>
          <w:sz w:val="24"/>
          <w:highlight w:val="none"/>
          <w:cs/>
          <w:lang w:val="zh-CN"/>
          <w14:textFill>
            <w14:solidFill>
              <w14:schemeClr w14:val="tx1"/>
            </w14:solidFill>
          </w14:textFill>
        </w:rPr>
        <w:t>。</w:t>
      </w:r>
    </w:p>
    <w:p w14:paraId="6843DE0D">
      <w:pPr>
        <w:pStyle w:val="44"/>
        <w:rPr>
          <w:color w:val="000000" w:themeColor="text1"/>
          <w:highlight w:val="none"/>
          <w14:textFill>
            <w14:solidFill>
              <w14:schemeClr w14:val="tx1"/>
            </w14:solidFill>
          </w14:textFill>
        </w:rPr>
      </w:pPr>
    </w:p>
    <w:p w14:paraId="5116104D">
      <w:pPr>
        <w:adjustRightInd/>
        <w:spacing w:line="360" w:lineRule="auto"/>
        <w:ind w:firstLine="482" w:firstLineChars="200"/>
        <w:jc w:val="left"/>
        <w:outlineLvl w:val="2"/>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四、为落实政府采购政策需满足的要求</w:t>
      </w:r>
    </w:p>
    <w:tbl>
      <w:tblPr>
        <w:tblStyle w:val="62"/>
        <w:tblpPr w:leftFromText="180" w:rightFromText="180" w:vertAnchor="text" w:horzAnchor="page" w:tblpX="1475" w:tblpY="546"/>
        <w:tblOverlap w:val="never"/>
        <w:tblW w:w="8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831"/>
        <w:gridCol w:w="5096"/>
      </w:tblGrid>
      <w:tr w14:paraId="22A64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A16E988">
            <w:pPr>
              <w:adjustRightInd/>
              <w:snapToGrid w:val="0"/>
              <w:spacing w:line="360" w:lineRule="auto"/>
              <w:jc w:val="left"/>
              <w:rPr>
                <w:rFonts w:hint="eastAsia" w:ascii="宋体" w:hAnsi="宋体" w:cs="宋体"/>
                <w:b/>
                <w:bCs/>
                <w:color w:val="000000" w:themeColor="text1"/>
                <w:sz w:val="24"/>
                <w:highlight w:val="none"/>
                <w14:textFill>
                  <w14:solidFill>
                    <w14:schemeClr w14:val="tx1"/>
                  </w14:solidFill>
                </w14:textFill>
              </w:rPr>
            </w:pPr>
            <w:bookmarkStart w:id="32" w:name="_Hlk45005599"/>
            <w:r>
              <w:rPr>
                <w:rFonts w:hint="eastAsia" w:ascii="宋体" w:hAnsi="宋体" w:cs="宋体"/>
                <w:b/>
                <w:bCs/>
                <w:color w:val="000000" w:themeColor="text1"/>
                <w:sz w:val="24"/>
                <w:highlight w:val="none"/>
                <w14:textFill>
                  <w14:solidFill>
                    <w14:schemeClr w14:val="tx1"/>
                  </w14:solidFill>
                </w14:textFill>
              </w:rPr>
              <w:t>序号</w:t>
            </w:r>
          </w:p>
        </w:tc>
        <w:tc>
          <w:tcPr>
            <w:tcW w:w="2831" w:type="dxa"/>
            <w:vAlign w:val="center"/>
          </w:tcPr>
          <w:p w14:paraId="5A5E6703">
            <w:pPr>
              <w:adjustRightInd/>
              <w:snapToGrid w:val="0"/>
              <w:spacing w:line="360" w:lineRule="auto"/>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政策名称</w:t>
            </w:r>
          </w:p>
        </w:tc>
        <w:tc>
          <w:tcPr>
            <w:tcW w:w="5096" w:type="dxa"/>
            <w:vAlign w:val="center"/>
          </w:tcPr>
          <w:p w14:paraId="69985A99">
            <w:pPr>
              <w:adjustRightInd/>
              <w:snapToGrid w:val="0"/>
              <w:spacing w:line="360" w:lineRule="auto"/>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内容</w:t>
            </w:r>
          </w:p>
        </w:tc>
      </w:tr>
      <w:tr w14:paraId="28E3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D6288C">
            <w:pPr>
              <w:adjustRightInd/>
              <w:snapToGrid w:val="0"/>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831" w:type="dxa"/>
            <w:vAlign w:val="center"/>
          </w:tcPr>
          <w:p w14:paraId="463B0306">
            <w:pPr>
              <w:adjustRightInd/>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政府采购进口产品</w:t>
            </w:r>
          </w:p>
        </w:tc>
        <w:tc>
          <w:tcPr>
            <w:tcW w:w="5096" w:type="dxa"/>
          </w:tcPr>
          <w:p w14:paraId="352C2E20">
            <w:pPr>
              <w:adjustRightInd/>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不适用</w:t>
            </w:r>
          </w:p>
        </w:tc>
      </w:tr>
      <w:tr w14:paraId="153E6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3BFF737">
            <w:pPr>
              <w:adjustRightInd/>
              <w:snapToGrid w:val="0"/>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831" w:type="dxa"/>
            <w:vAlign w:val="center"/>
          </w:tcPr>
          <w:p w14:paraId="1A8F8A56">
            <w:pPr>
              <w:adjustRightInd/>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政府强制采购节能产品</w:t>
            </w:r>
          </w:p>
        </w:tc>
        <w:tc>
          <w:tcPr>
            <w:tcW w:w="5096" w:type="dxa"/>
          </w:tcPr>
          <w:p w14:paraId="79C8325A">
            <w:pPr>
              <w:adjustRightInd/>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不适用</w:t>
            </w:r>
          </w:p>
        </w:tc>
      </w:tr>
      <w:tr w14:paraId="5B1D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1E050DD">
            <w:pPr>
              <w:adjustRightInd/>
              <w:snapToGrid w:val="0"/>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2831" w:type="dxa"/>
            <w:vAlign w:val="center"/>
          </w:tcPr>
          <w:p w14:paraId="0C5BE1B4">
            <w:pPr>
              <w:adjustRightInd/>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政府优先采购节能、环保产品</w:t>
            </w:r>
          </w:p>
        </w:tc>
        <w:tc>
          <w:tcPr>
            <w:tcW w:w="5096" w:type="dxa"/>
          </w:tcPr>
          <w:p w14:paraId="5ED8F12C">
            <w:pPr>
              <w:adjustRightInd/>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不适用</w:t>
            </w:r>
          </w:p>
        </w:tc>
      </w:tr>
      <w:tr w14:paraId="26982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ECCD35F">
            <w:pPr>
              <w:adjustRightInd/>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2831" w:type="dxa"/>
            <w:vAlign w:val="center"/>
          </w:tcPr>
          <w:p w14:paraId="3BB18809">
            <w:pPr>
              <w:adjustRightInd/>
              <w:snapToGrid w:val="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政府采购支持科技创新</w:t>
            </w:r>
          </w:p>
        </w:tc>
        <w:tc>
          <w:tcPr>
            <w:tcW w:w="5096" w:type="dxa"/>
          </w:tcPr>
          <w:p w14:paraId="465E6125">
            <w:pPr>
              <w:adjustRightInd/>
              <w:snapToGrid w:val="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不适用</w:t>
            </w:r>
          </w:p>
        </w:tc>
      </w:tr>
      <w:tr w14:paraId="4CCC2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2A4E4CD">
            <w:pPr>
              <w:adjustRightInd/>
              <w:snapToGrid w:val="0"/>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2831" w:type="dxa"/>
            <w:vAlign w:val="center"/>
          </w:tcPr>
          <w:p w14:paraId="0206EDDB">
            <w:pPr>
              <w:adjustRightInd/>
              <w:snapToGrid w:val="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政府采购促进中小企业发展</w:t>
            </w:r>
          </w:p>
        </w:tc>
        <w:tc>
          <w:tcPr>
            <w:tcW w:w="5096" w:type="dxa"/>
            <w:vAlign w:val="center"/>
          </w:tcPr>
          <w:p w14:paraId="40640F71">
            <w:pPr>
              <w:adjustRightInd/>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不</w:t>
            </w:r>
            <w:r>
              <w:rPr>
                <w:rFonts w:hint="eastAsia" w:ascii="宋体" w:hAnsi="宋体" w:cs="宋体"/>
                <w:b/>
                <w:bCs/>
                <w:color w:val="000000" w:themeColor="text1"/>
                <w:sz w:val="24"/>
                <w:highlight w:val="none"/>
                <w14:textFill>
                  <w14:solidFill>
                    <w14:schemeClr w14:val="tx1"/>
                  </w14:solidFill>
                </w14:textFill>
              </w:rPr>
              <w:t>专门面向中小企业</w:t>
            </w:r>
          </w:p>
        </w:tc>
      </w:tr>
      <w:bookmarkEnd w:id="32"/>
    </w:tbl>
    <w:p w14:paraId="09EF128D">
      <w:pPr>
        <w:jc w:val="both"/>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33" w:name="_Toc184313281"/>
      <w:bookmarkEnd w:id="33"/>
      <w:bookmarkStart w:id="34" w:name="_Toc184314463"/>
      <w:bookmarkEnd w:id="34"/>
      <w:bookmarkStart w:id="35" w:name="_Toc184310310"/>
      <w:bookmarkEnd w:id="35"/>
      <w:bookmarkStart w:id="36" w:name="_Toc184312139"/>
      <w:bookmarkEnd w:id="36"/>
      <w:bookmarkStart w:id="37" w:name="_Toc184312101"/>
      <w:bookmarkEnd w:id="37"/>
      <w:bookmarkStart w:id="38" w:name="_Toc184313280"/>
      <w:bookmarkEnd w:id="38"/>
      <w:bookmarkStart w:id="39" w:name="_Toc184312091"/>
      <w:bookmarkEnd w:id="39"/>
      <w:bookmarkStart w:id="40" w:name="_Toc184313255"/>
      <w:bookmarkEnd w:id="40"/>
      <w:bookmarkStart w:id="41" w:name="_Toc184312110"/>
      <w:bookmarkEnd w:id="41"/>
      <w:bookmarkStart w:id="42" w:name="_Toc184314443"/>
      <w:bookmarkEnd w:id="42"/>
      <w:bookmarkStart w:id="43" w:name="_Toc184313297"/>
      <w:bookmarkEnd w:id="43"/>
      <w:bookmarkStart w:id="44" w:name="_Toc184308091"/>
      <w:bookmarkEnd w:id="44"/>
      <w:bookmarkStart w:id="45" w:name="_Toc184310328"/>
      <w:bookmarkEnd w:id="45"/>
      <w:bookmarkStart w:id="46" w:name="_Toc184313305"/>
      <w:bookmarkEnd w:id="46"/>
      <w:bookmarkStart w:id="47" w:name="_Toc184310325"/>
      <w:bookmarkEnd w:id="47"/>
      <w:bookmarkStart w:id="48" w:name="_Toc184308039"/>
      <w:bookmarkEnd w:id="48"/>
      <w:bookmarkStart w:id="49" w:name="_Toc184308067"/>
      <w:bookmarkEnd w:id="49"/>
      <w:bookmarkStart w:id="50" w:name="_Toc184313270"/>
      <w:bookmarkEnd w:id="50"/>
      <w:bookmarkStart w:id="51" w:name="_Toc184310323"/>
      <w:bookmarkEnd w:id="51"/>
      <w:bookmarkStart w:id="52" w:name="_Toc184308085"/>
      <w:bookmarkEnd w:id="52"/>
      <w:bookmarkStart w:id="53" w:name="_Toc184310299"/>
      <w:bookmarkEnd w:id="53"/>
      <w:bookmarkStart w:id="54" w:name="_Toc184310309"/>
      <w:bookmarkEnd w:id="54"/>
      <w:bookmarkStart w:id="55" w:name="_Toc184310314"/>
      <w:bookmarkEnd w:id="55"/>
      <w:bookmarkStart w:id="56" w:name="_Toc184310324"/>
      <w:bookmarkEnd w:id="56"/>
      <w:bookmarkStart w:id="57" w:name="_Toc184310338"/>
      <w:bookmarkEnd w:id="57"/>
      <w:bookmarkStart w:id="58" w:name="_Toc184310311"/>
      <w:bookmarkEnd w:id="58"/>
      <w:bookmarkStart w:id="59" w:name="_Toc184308084"/>
      <w:bookmarkEnd w:id="59"/>
      <w:bookmarkStart w:id="60" w:name="_Toc184314458"/>
      <w:bookmarkEnd w:id="60"/>
      <w:bookmarkStart w:id="61" w:name="_Toc184310283"/>
      <w:bookmarkEnd w:id="61"/>
      <w:bookmarkStart w:id="62" w:name="_Toc184314468"/>
      <w:bookmarkEnd w:id="62"/>
      <w:bookmarkStart w:id="63" w:name="_Toc184314457"/>
      <w:bookmarkEnd w:id="63"/>
      <w:bookmarkStart w:id="64" w:name="_Toc184313288"/>
      <w:bookmarkEnd w:id="64"/>
      <w:bookmarkStart w:id="65" w:name="_Toc184310315"/>
      <w:bookmarkEnd w:id="65"/>
      <w:bookmarkStart w:id="66" w:name="_Toc184308056"/>
      <w:bookmarkEnd w:id="66"/>
      <w:bookmarkStart w:id="67" w:name="_Toc184312126"/>
      <w:bookmarkEnd w:id="67"/>
      <w:bookmarkStart w:id="68" w:name="_Toc184314425"/>
      <w:bookmarkEnd w:id="68"/>
      <w:bookmarkStart w:id="69" w:name="_Toc184313284"/>
      <w:bookmarkEnd w:id="69"/>
      <w:bookmarkStart w:id="70" w:name="_Toc184314474"/>
      <w:bookmarkEnd w:id="70"/>
      <w:bookmarkStart w:id="71" w:name="_Toc184308050"/>
      <w:bookmarkEnd w:id="71"/>
      <w:bookmarkStart w:id="72" w:name="_Toc184308065"/>
      <w:bookmarkEnd w:id="72"/>
      <w:bookmarkStart w:id="73" w:name="_Toc184312132"/>
      <w:bookmarkEnd w:id="73"/>
      <w:bookmarkStart w:id="74" w:name="_Toc184308042"/>
      <w:bookmarkEnd w:id="74"/>
      <w:bookmarkStart w:id="75" w:name="_Toc184314431"/>
      <w:bookmarkEnd w:id="75"/>
      <w:bookmarkStart w:id="76" w:name="_Toc184310336"/>
      <w:bookmarkEnd w:id="76"/>
      <w:bookmarkStart w:id="77" w:name="_Toc184313254"/>
      <w:bookmarkEnd w:id="77"/>
      <w:bookmarkStart w:id="78" w:name="_Toc184310332"/>
      <w:bookmarkEnd w:id="78"/>
      <w:bookmarkStart w:id="79" w:name="_Toc184308103"/>
      <w:bookmarkEnd w:id="79"/>
      <w:bookmarkStart w:id="80" w:name="_Toc184314415"/>
      <w:bookmarkEnd w:id="80"/>
      <w:bookmarkStart w:id="81" w:name="_Toc184314416"/>
      <w:bookmarkEnd w:id="81"/>
      <w:bookmarkStart w:id="82" w:name="_Toc184314412"/>
      <w:bookmarkEnd w:id="82"/>
      <w:bookmarkStart w:id="83" w:name="_Toc184312081"/>
      <w:bookmarkEnd w:id="83"/>
      <w:bookmarkStart w:id="84" w:name="_Toc184313260"/>
      <w:bookmarkEnd w:id="84"/>
      <w:bookmarkStart w:id="85" w:name="_Toc184314449"/>
      <w:bookmarkEnd w:id="85"/>
      <w:bookmarkStart w:id="86" w:name="_Toc184312122"/>
      <w:bookmarkEnd w:id="86"/>
      <w:bookmarkStart w:id="87" w:name="_Toc184313250"/>
      <w:bookmarkEnd w:id="87"/>
      <w:bookmarkStart w:id="88" w:name="_Toc184314420"/>
      <w:bookmarkEnd w:id="88"/>
      <w:bookmarkStart w:id="89" w:name="_Toc184312109"/>
      <w:bookmarkEnd w:id="89"/>
      <w:bookmarkStart w:id="90" w:name="_Toc184314451"/>
      <w:bookmarkEnd w:id="90"/>
      <w:bookmarkStart w:id="91" w:name="_Toc184308099"/>
      <w:bookmarkEnd w:id="91"/>
      <w:bookmarkStart w:id="92" w:name="_Toc184310293"/>
      <w:bookmarkEnd w:id="92"/>
      <w:bookmarkStart w:id="93" w:name="_Toc184308089"/>
      <w:bookmarkEnd w:id="93"/>
      <w:bookmarkStart w:id="94" w:name="_Toc184314435"/>
      <w:bookmarkEnd w:id="94"/>
      <w:bookmarkStart w:id="95" w:name="_Toc184313253"/>
      <w:bookmarkEnd w:id="95"/>
      <w:bookmarkStart w:id="96" w:name="_Toc184312070"/>
      <w:bookmarkEnd w:id="96"/>
      <w:bookmarkStart w:id="97" w:name="_Toc184314470"/>
      <w:bookmarkEnd w:id="97"/>
      <w:bookmarkStart w:id="98" w:name="_Toc184310317"/>
      <w:bookmarkEnd w:id="98"/>
      <w:bookmarkStart w:id="99" w:name="_Toc184312104"/>
      <w:bookmarkEnd w:id="99"/>
      <w:bookmarkStart w:id="100" w:name="_Toc184314423"/>
      <w:bookmarkEnd w:id="100"/>
      <w:bookmarkStart w:id="101" w:name="_Toc184312098"/>
      <w:bookmarkEnd w:id="101"/>
      <w:bookmarkStart w:id="102" w:name="_Toc184312131"/>
      <w:bookmarkEnd w:id="102"/>
      <w:bookmarkStart w:id="103" w:name="_Toc184308047"/>
      <w:bookmarkEnd w:id="103"/>
      <w:bookmarkStart w:id="104" w:name="_Toc184310279"/>
      <w:bookmarkEnd w:id="104"/>
      <w:bookmarkStart w:id="105" w:name="_Toc184308072"/>
      <w:bookmarkEnd w:id="105"/>
      <w:bookmarkStart w:id="106" w:name="_Toc184308061"/>
      <w:bookmarkEnd w:id="106"/>
      <w:bookmarkStart w:id="107" w:name="_Toc184314472"/>
      <w:bookmarkEnd w:id="107"/>
      <w:bookmarkStart w:id="108" w:name="_Toc184308102"/>
      <w:bookmarkEnd w:id="108"/>
      <w:bookmarkStart w:id="109" w:name="_Toc184314434"/>
      <w:bookmarkEnd w:id="109"/>
      <w:bookmarkStart w:id="110" w:name="_Toc184313258"/>
      <w:bookmarkEnd w:id="110"/>
      <w:bookmarkStart w:id="111" w:name="_Toc184314473"/>
      <w:bookmarkEnd w:id="111"/>
      <w:bookmarkStart w:id="112" w:name="_Toc184314479"/>
      <w:bookmarkEnd w:id="112"/>
      <w:bookmarkStart w:id="113" w:name="_Toc184314440"/>
      <w:bookmarkEnd w:id="113"/>
      <w:bookmarkStart w:id="114" w:name="_Toc184312112"/>
      <w:bookmarkEnd w:id="114"/>
      <w:bookmarkStart w:id="115" w:name="_Toc184310300"/>
      <w:bookmarkEnd w:id="115"/>
      <w:bookmarkStart w:id="116" w:name="_Toc184310329"/>
      <w:bookmarkEnd w:id="116"/>
      <w:bookmarkStart w:id="117" w:name="_Toc184312117"/>
      <w:bookmarkEnd w:id="117"/>
      <w:bookmarkStart w:id="118" w:name="_Toc184308096"/>
      <w:bookmarkEnd w:id="118"/>
      <w:bookmarkStart w:id="119" w:name="_Toc184312120"/>
      <w:bookmarkEnd w:id="119"/>
      <w:bookmarkStart w:id="120" w:name="_Toc184310278"/>
      <w:bookmarkEnd w:id="120"/>
      <w:bookmarkStart w:id="121" w:name="_Toc184310289"/>
      <w:bookmarkEnd w:id="121"/>
      <w:bookmarkStart w:id="122" w:name="_Toc184312103"/>
      <w:bookmarkEnd w:id="122"/>
      <w:bookmarkStart w:id="123" w:name="_Toc184313303"/>
      <w:bookmarkEnd w:id="123"/>
      <w:bookmarkStart w:id="124" w:name="_Toc184314471"/>
      <w:bookmarkEnd w:id="124"/>
      <w:bookmarkStart w:id="125" w:name="_Toc184310335"/>
      <w:bookmarkEnd w:id="125"/>
      <w:bookmarkStart w:id="126" w:name="_Toc184312088"/>
      <w:bookmarkEnd w:id="126"/>
      <w:bookmarkStart w:id="127" w:name="_Toc184314455"/>
      <w:bookmarkEnd w:id="127"/>
      <w:bookmarkStart w:id="128" w:name="_Toc184314461"/>
      <w:bookmarkEnd w:id="128"/>
      <w:bookmarkStart w:id="129" w:name="_Toc184314417"/>
      <w:bookmarkEnd w:id="129"/>
      <w:bookmarkStart w:id="130" w:name="_Toc184308060"/>
      <w:bookmarkEnd w:id="130"/>
      <w:bookmarkStart w:id="131" w:name="_Toc184310277"/>
      <w:bookmarkEnd w:id="131"/>
      <w:bookmarkStart w:id="132" w:name="_Toc184314446"/>
      <w:bookmarkEnd w:id="132"/>
      <w:bookmarkStart w:id="133" w:name="_Toc184313257"/>
      <w:bookmarkEnd w:id="133"/>
      <w:bookmarkStart w:id="134" w:name="_Toc184313301"/>
      <w:bookmarkEnd w:id="134"/>
      <w:bookmarkStart w:id="135" w:name="_Toc184308070"/>
      <w:bookmarkEnd w:id="135"/>
      <w:bookmarkStart w:id="136" w:name="_Toc184310337"/>
      <w:bookmarkEnd w:id="136"/>
      <w:bookmarkStart w:id="137" w:name="_Toc184310319"/>
      <w:bookmarkEnd w:id="137"/>
      <w:bookmarkStart w:id="138" w:name="_Toc184314432"/>
      <w:bookmarkEnd w:id="138"/>
      <w:bookmarkStart w:id="139" w:name="_Toc184313300"/>
      <w:bookmarkEnd w:id="139"/>
      <w:bookmarkStart w:id="140" w:name="_Toc184312129"/>
      <w:bookmarkEnd w:id="140"/>
      <w:bookmarkStart w:id="141" w:name="_Toc184313271"/>
      <w:bookmarkEnd w:id="141"/>
      <w:bookmarkStart w:id="142" w:name="_Toc184313264"/>
      <w:bookmarkEnd w:id="142"/>
      <w:bookmarkStart w:id="143" w:name="_Toc184308044"/>
      <w:bookmarkEnd w:id="143"/>
      <w:bookmarkStart w:id="144" w:name="_Toc184308106"/>
      <w:bookmarkEnd w:id="144"/>
      <w:bookmarkStart w:id="145" w:name="_Toc184313275"/>
      <w:bookmarkEnd w:id="145"/>
      <w:bookmarkStart w:id="146" w:name="_Toc184312099"/>
      <w:bookmarkEnd w:id="146"/>
      <w:bookmarkStart w:id="147" w:name="_Toc184310297"/>
      <w:bookmarkEnd w:id="147"/>
      <w:bookmarkStart w:id="148" w:name="_Toc184312093"/>
      <w:bookmarkEnd w:id="148"/>
      <w:bookmarkStart w:id="149" w:name="_Toc184313247"/>
      <w:bookmarkEnd w:id="149"/>
      <w:bookmarkStart w:id="150" w:name="_Toc184310273"/>
      <w:bookmarkEnd w:id="150"/>
      <w:bookmarkStart w:id="151" w:name="_Toc184314465"/>
      <w:bookmarkEnd w:id="151"/>
      <w:bookmarkStart w:id="152" w:name="_Toc184313265"/>
      <w:bookmarkEnd w:id="152"/>
      <w:bookmarkStart w:id="153" w:name="_Toc184313269"/>
      <w:bookmarkEnd w:id="153"/>
      <w:bookmarkStart w:id="154" w:name="_Toc184310294"/>
      <w:bookmarkEnd w:id="154"/>
      <w:bookmarkStart w:id="155" w:name="_Toc184308059"/>
      <w:bookmarkEnd w:id="155"/>
      <w:bookmarkStart w:id="156" w:name="_Toc184312125"/>
      <w:bookmarkEnd w:id="156"/>
      <w:bookmarkStart w:id="157" w:name="_Toc184310313"/>
      <w:bookmarkEnd w:id="157"/>
      <w:bookmarkStart w:id="158" w:name="_Toc184310284"/>
      <w:bookmarkEnd w:id="158"/>
      <w:bookmarkStart w:id="159" w:name="_Toc184308081"/>
      <w:bookmarkEnd w:id="159"/>
      <w:bookmarkStart w:id="160" w:name="_Toc184314426"/>
      <w:bookmarkEnd w:id="160"/>
      <w:bookmarkStart w:id="161" w:name="_Toc184314438"/>
      <w:bookmarkEnd w:id="161"/>
      <w:bookmarkStart w:id="162" w:name="_Toc184314477"/>
      <w:bookmarkEnd w:id="162"/>
      <w:bookmarkStart w:id="163" w:name="_Toc184308092"/>
      <w:bookmarkEnd w:id="163"/>
      <w:bookmarkStart w:id="164" w:name="_Toc184310288"/>
      <w:bookmarkEnd w:id="164"/>
      <w:bookmarkStart w:id="165" w:name="_Toc184312076"/>
      <w:bookmarkEnd w:id="165"/>
      <w:bookmarkStart w:id="166" w:name="_Toc184313278"/>
      <w:bookmarkEnd w:id="166"/>
      <w:bookmarkStart w:id="167" w:name="_Toc184313244"/>
      <w:bookmarkEnd w:id="167"/>
      <w:bookmarkStart w:id="168" w:name="_Toc184312130"/>
      <w:bookmarkEnd w:id="168"/>
      <w:bookmarkStart w:id="169" w:name="_Toc184314482"/>
      <w:bookmarkEnd w:id="169"/>
      <w:bookmarkStart w:id="170" w:name="_Toc184312119"/>
      <w:bookmarkEnd w:id="170"/>
      <w:bookmarkStart w:id="171" w:name="_Toc184313272"/>
      <w:bookmarkEnd w:id="171"/>
      <w:bookmarkStart w:id="172" w:name="_Toc184313295"/>
      <w:bookmarkEnd w:id="172"/>
      <w:bookmarkStart w:id="173" w:name="_Toc184308071"/>
      <w:bookmarkEnd w:id="173"/>
      <w:bookmarkStart w:id="174" w:name="_Toc184310287"/>
      <w:bookmarkEnd w:id="174"/>
      <w:bookmarkStart w:id="175" w:name="_Toc184308105"/>
      <w:bookmarkEnd w:id="175"/>
      <w:bookmarkStart w:id="176" w:name="_Toc184312127"/>
      <w:bookmarkEnd w:id="176"/>
      <w:bookmarkStart w:id="177" w:name="_Toc184314459"/>
      <w:bookmarkEnd w:id="177"/>
      <w:bookmarkStart w:id="178" w:name="_Toc184314480"/>
      <w:bookmarkEnd w:id="178"/>
      <w:bookmarkStart w:id="179" w:name="_Toc184312114"/>
      <w:bookmarkEnd w:id="179"/>
      <w:bookmarkStart w:id="180" w:name="_Toc184308107"/>
      <w:bookmarkEnd w:id="180"/>
      <w:bookmarkStart w:id="181" w:name="_Toc184314439"/>
      <w:bookmarkEnd w:id="181"/>
      <w:bookmarkStart w:id="182" w:name="_Toc184308057"/>
      <w:bookmarkEnd w:id="182"/>
      <w:bookmarkStart w:id="183" w:name="_Toc184313256"/>
      <w:bookmarkEnd w:id="183"/>
      <w:bookmarkStart w:id="184" w:name="_Toc184310333"/>
      <w:bookmarkEnd w:id="184"/>
      <w:bookmarkStart w:id="185" w:name="_Toc184308090"/>
      <w:bookmarkEnd w:id="185"/>
      <w:bookmarkStart w:id="186" w:name="_Toc184314464"/>
      <w:bookmarkEnd w:id="186"/>
      <w:bookmarkStart w:id="187" w:name="_Toc184313292"/>
      <w:bookmarkEnd w:id="187"/>
      <w:bookmarkStart w:id="188" w:name="_Toc184308075"/>
      <w:bookmarkEnd w:id="188"/>
      <w:bookmarkStart w:id="189" w:name="_Toc184314428"/>
      <w:bookmarkEnd w:id="189"/>
      <w:bookmarkStart w:id="190" w:name="_Toc184312083"/>
      <w:bookmarkEnd w:id="190"/>
      <w:bookmarkStart w:id="191" w:name="_Toc184313310"/>
      <w:bookmarkEnd w:id="191"/>
      <w:bookmarkStart w:id="192" w:name="_Toc184312095"/>
      <w:bookmarkEnd w:id="192"/>
      <w:bookmarkStart w:id="193" w:name="_Toc184313238"/>
      <w:bookmarkEnd w:id="193"/>
      <w:bookmarkStart w:id="194" w:name="_Toc184314436"/>
      <w:bookmarkEnd w:id="194"/>
      <w:bookmarkStart w:id="195" w:name="_Toc184313290"/>
      <w:bookmarkEnd w:id="195"/>
      <w:bookmarkStart w:id="196" w:name="_Toc184310306"/>
      <w:bookmarkEnd w:id="196"/>
      <w:bookmarkStart w:id="197" w:name="_Toc184310344"/>
      <w:bookmarkEnd w:id="197"/>
      <w:bookmarkStart w:id="198" w:name="_Toc184310339"/>
      <w:bookmarkEnd w:id="198"/>
      <w:bookmarkStart w:id="199" w:name="_Toc184313246"/>
      <w:bookmarkEnd w:id="199"/>
      <w:bookmarkStart w:id="200" w:name="_Toc184312089"/>
      <w:bookmarkEnd w:id="200"/>
      <w:bookmarkStart w:id="201" w:name="_Toc184308036"/>
      <w:bookmarkEnd w:id="201"/>
      <w:bookmarkStart w:id="202" w:name="_Toc184313294"/>
      <w:bookmarkEnd w:id="202"/>
      <w:bookmarkStart w:id="203" w:name="_Toc184313241"/>
      <w:bookmarkEnd w:id="203"/>
      <w:bookmarkStart w:id="204" w:name="_Toc184312071"/>
      <w:bookmarkEnd w:id="204"/>
      <w:bookmarkStart w:id="205" w:name="_Toc184308049"/>
      <w:bookmarkEnd w:id="205"/>
      <w:bookmarkStart w:id="206" w:name="_Toc184312123"/>
      <w:bookmarkEnd w:id="206"/>
      <w:bookmarkStart w:id="207" w:name="_Toc184313261"/>
      <w:bookmarkEnd w:id="207"/>
      <w:bookmarkStart w:id="208" w:name="_Toc184314411"/>
      <w:bookmarkEnd w:id="208"/>
      <w:bookmarkStart w:id="209" w:name="_Toc184312137"/>
      <w:bookmarkEnd w:id="209"/>
      <w:bookmarkStart w:id="210" w:name="_Toc184312124"/>
      <w:bookmarkEnd w:id="210"/>
      <w:bookmarkStart w:id="211" w:name="_Toc184314469"/>
      <w:bookmarkEnd w:id="211"/>
      <w:bookmarkStart w:id="212" w:name="_Toc184308066"/>
      <w:bookmarkEnd w:id="212"/>
      <w:bookmarkStart w:id="213" w:name="_Toc184313245"/>
      <w:bookmarkEnd w:id="213"/>
      <w:bookmarkStart w:id="214" w:name="_Toc184312108"/>
      <w:bookmarkEnd w:id="214"/>
      <w:bookmarkStart w:id="215" w:name="_Toc184312096"/>
      <w:bookmarkEnd w:id="215"/>
      <w:bookmarkStart w:id="216" w:name="_Toc184312094"/>
      <w:bookmarkEnd w:id="216"/>
      <w:bookmarkStart w:id="217" w:name="_Toc184308045"/>
      <w:bookmarkEnd w:id="217"/>
      <w:bookmarkStart w:id="218" w:name="_Toc184314442"/>
      <w:bookmarkEnd w:id="218"/>
      <w:bookmarkStart w:id="219" w:name="_Toc184312106"/>
      <w:bookmarkEnd w:id="219"/>
      <w:bookmarkStart w:id="220" w:name="_Toc184310303"/>
      <w:bookmarkEnd w:id="220"/>
      <w:bookmarkStart w:id="221" w:name="_Toc184308080"/>
      <w:bookmarkEnd w:id="221"/>
      <w:bookmarkStart w:id="222" w:name="_Toc184314478"/>
      <w:bookmarkEnd w:id="222"/>
      <w:bookmarkStart w:id="223" w:name="_Toc184310292"/>
      <w:bookmarkEnd w:id="223"/>
      <w:bookmarkStart w:id="224" w:name="_Toc184308048"/>
      <w:bookmarkEnd w:id="224"/>
      <w:bookmarkStart w:id="225" w:name="_Toc184313242"/>
      <w:bookmarkEnd w:id="225"/>
      <w:bookmarkStart w:id="226" w:name="_Toc184312085"/>
      <w:bookmarkEnd w:id="226"/>
      <w:bookmarkStart w:id="227" w:name="_Toc184308043"/>
      <w:bookmarkEnd w:id="227"/>
      <w:bookmarkStart w:id="228" w:name="_Toc184314481"/>
      <w:bookmarkEnd w:id="228"/>
      <w:bookmarkStart w:id="229" w:name="_Toc184313298"/>
      <w:bookmarkEnd w:id="229"/>
      <w:bookmarkStart w:id="230" w:name="_Toc184308055"/>
      <w:bookmarkEnd w:id="230"/>
      <w:bookmarkStart w:id="231" w:name="_Toc184310330"/>
      <w:bookmarkEnd w:id="231"/>
      <w:bookmarkStart w:id="232" w:name="_Toc184308046"/>
      <w:bookmarkEnd w:id="232"/>
      <w:bookmarkStart w:id="233" w:name="_Toc184310307"/>
      <w:bookmarkEnd w:id="233"/>
      <w:bookmarkStart w:id="234" w:name="_Toc184310305"/>
      <w:bookmarkEnd w:id="234"/>
      <w:bookmarkStart w:id="235" w:name="_Toc184313289"/>
      <w:bookmarkEnd w:id="235"/>
      <w:bookmarkStart w:id="236" w:name="_Toc184310302"/>
      <w:bookmarkEnd w:id="236"/>
      <w:bookmarkStart w:id="237" w:name="_Toc184313240"/>
      <w:bookmarkEnd w:id="237"/>
      <w:bookmarkStart w:id="238" w:name="_Toc184310318"/>
      <w:bookmarkEnd w:id="238"/>
      <w:bookmarkStart w:id="239" w:name="_Toc184314476"/>
      <w:bookmarkEnd w:id="239"/>
      <w:bookmarkStart w:id="240" w:name="_Toc184314430"/>
      <w:bookmarkEnd w:id="240"/>
      <w:bookmarkStart w:id="241" w:name="_Toc184310342"/>
      <w:bookmarkEnd w:id="241"/>
      <w:bookmarkStart w:id="242" w:name="_Toc184313274"/>
      <w:bookmarkEnd w:id="242"/>
      <w:bookmarkStart w:id="243" w:name="_Toc184308093"/>
      <w:bookmarkEnd w:id="243"/>
      <w:bookmarkStart w:id="244" w:name="_Toc184308053"/>
      <w:bookmarkEnd w:id="244"/>
      <w:bookmarkStart w:id="245" w:name="_Toc184308104"/>
      <w:bookmarkEnd w:id="245"/>
      <w:bookmarkStart w:id="246" w:name="_Toc184313307"/>
      <w:bookmarkEnd w:id="246"/>
      <w:bookmarkStart w:id="247" w:name="_Toc184314445"/>
      <w:bookmarkEnd w:id="247"/>
      <w:bookmarkStart w:id="248" w:name="_Toc184312118"/>
      <w:bookmarkEnd w:id="248"/>
      <w:bookmarkStart w:id="249" w:name="_Toc184312077"/>
      <w:bookmarkEnd w:id="249"/>
      <w:bookmarkStart w:id="250" w:name="_Toc184308063"/>
      <w:bookmarkEnd w:id="250"/>
      <w:bookmarkStart w:id="251" w:name="_Toc184308087"/>
      <w:bookmarkEnd w:id="251"/>
      <w:bookmarkStart w:id="252" w:name="_Toc184308077"/>
      <w:bookmarkEnd w:id="252"/>
      <w:bookmarkStart w:id="253" w:name="_Toc184310285"/>
      <w:bookmarkEnd w:id="253"/>
      <w:bookmarkStart w:id="254" w:name="_Toc184314424"/>
      <w:bookmarkEnd w:id="254"/>
      <w:bookmarkStart w:id="255" w:name="_Toc184308083"/>
      <w:bookmarkEnd w:id="255"/>
      <w:bookmarkStart w:id="256" w:name="_Toc184308073"/>
      <w:bookmarkEnd w:id="256"/>
      <w:bookmarkStart w:id="257" w:name="_Toc184312084"/>
      <w:bookmarkEnd w:id="257"/>
      <w:bookmarkStart w:id="258" w:name="_Toc184314456"/>
      <w:bookmarkEnd w:id="258"/>
      <w:bookmarkStart w:id="259" w:name="_Toc184308108"/>
      <w:bookmarkEnd w:id="259"/>
      <w:bookmarkStart w:id="260" w:name="_Toc184308068"/>
      <w:bookmarkEnd w:id="260"/>
      <w:bookmarkStart w:id="261" w:name="_Toc184312121"/>
      <w:bookmarkEnd w:id="261"/>
      <w:bookmarkStart w:id="262" w:name="_Toc184314452"/>
      <w:bookmarkEnd w:id="262"/>
      <w:bookmarkStart w:id="263" w:name="_Toc184308041"/>
      <w:bookmarkEnd w:id="263"/>
      <w:bookmarkStart w:id="264" w:name="_Toc184310341"/>
      <w:bookmarkEnd w:id="264"/>
      <w:bookmarkStart w:id="265" w:name="_Toc184308082"/>
      <w:bookmarkEnd w:id="265"/>
      <w:bookmarkStart w:id="266" w:name="_Toc184308076"/>
      <w:bookmarkEnd w:id="266"/>
      <w:bookmarkStart w:id="267" w:name="_Toc184310308"/>
      <w:bookmarkEnd w:id="267"/>
      <w:bookmarkStart w:id="268" w:name="_Toc184313304"/>
      <w:bookmarkEnd w:id="268"/>
      <w:bookmarkStart w:id="269" w:name="_Toc184312133"/>
      <w:bookmarkEnd w:id="269"/>
      <w:bookmarkStart w:id="270" w:name="_Toc184312068"/>
      <w:bookmarkEnd w:id="270"/>
      <w:bookmarkStart w:id="271" w:name="_Toc184310275"/>
      <w:bookmarkEnd w:id="271"/>
      <w:bookmarkStart w:id="272" w:name="_Toc184310321"/>
      <w:bookmarkEnd w:id="272"/>
      <w:bookmarkStart w:id="273" w:name="_Toc184312090"/>
      <w:bookmarkEnd w:id="273"/>
      <w:bookmarkStart w:id="274" w:name="_Toc184308088"/>
      <w:bookmarkEnd w:id="274"/>
      <w:bookmarkStart w:id="275" w:name="_Toc184313268"/>
      <w:bookmarkEnd w:id="275"/>
      <w:bookmarkStart w:id="276" w:name="_Toc184314467"/>
      <w:bookmarkEnd w:id="276"/>
      <w:bookmarkStart w:id="277" w:name="_Toc184313263"/>
      <w:bookmarkEnd w:id="277"/>
      <w:bookmarkStart w:id="278" w:name="_Toc184314441"/>
      <w:bookmarkEnd w:id="278"/>
      <w:bookmarkStart w:id="279" w:name="_Toc184314410"/>
      <w:bookmarkEnd w:id="279"/>
      <w:bookmarkStart w:id="280" w:name="_Toc184314429"/>
      <w:bookmarkEnd w:id="280"/>
      <w:bookmarkStart w:id="281" w:name="_Toc184314454"/>
      <w:bookmarkEnd w:id="281"/>
      <w:bookmarkStart w:id="282" w:name="_Toc184314448"/>
      <w:bookmarkEnd w:id="282"/>
      <w:bookmarkStart w:id="283" w:name="_Toc184308101"/>
      <w:bookmarkEnd w:id="283"/>
      <w:bookmarkStart w:id="284" w:name="_Toc184310281"/>
      <w:bookmarkEnd w:id="284"/>
      <w:bookmarkStart w:id="285" w:name="_Toc184310286"/>
      <w:bookmarkEnd w:id="285"/>
      <w:bookmarkStart w:id="286" w:name="_Toc184308086"/>
      <w:bookmarkEnd w:id="286"/>
      <w:bookmarkStart w:id="287" w:name="_Toc184308058"/>
      <w:bookmarkEnd w:id="287"/>
      <w:bookmarkStart w:id="288" w:name="_Toc184314422"/>
      <w:bookmarkEnd w:id="288"/>
      <w:bookmarkStart w:id="289" w:name="_Toc184313291"/>
      <w:bookmarkEnd w:id="289"/>
      <w:bookmarkStart w:id="290" w:name="_Toc184310326"/>
      <w:bookmarkEnd w:id="290"/>
      <w:bookmarkStart w:id="291" w:name="_Toc184314462"/>
      <w:bookmarkEnd w:id="291"/>
      <w:bookmarkStart w:id="292" w:name="_Toc184313273"/>
      <w:bookmarkEnd w:id="292"/>
      <w:bookmarkStart w:id="293" w:name="_Toc184313252"/>
      <w:bookmarkEnd w:id="293"/>
      <w:bookmarkStart w:id="294" w:name="_Toc184308074"/>
      <w:bookmarkEnd w:id="294"/>
      <w:bookmarkStart w:id="295" w:name="_Toc184310274"/>
      <w:bookmarkEnd w:id="295"/>
      <w:bookmarkStart w:id="296" w:name="_Toc184314427"/>
      <w:bookmarkEnd w:id="296"/>
      <w:bookmarkStart w:id="297" w:name="_Toc184310312"/>
      <w:bookmarkEnd w:id="297"/>
      <w:bookmarkStart w:id="298" w:name="_Toc184313259"/>
      <w:bookmarkEnd w:id="298"/>
      <w:bookmarkStart w:id="299" w:name="_Toc184312078"/>
      <w:bookmarkEnd w:id="299"/>
      <w:bookmarkStart w:id="300" w:name="_Toc184312097"/>
      <w:bookmarkEnd w:id="300"/>
      <w:bookmarkStart w:id="301" w:name="_Toc184312136"/>
      <w:bookmarkEnd w:id="301"/>
      <w:bookmarkStart w:id="302" w:name="_Toc184308038"/>
      <w:bookmarkEnd w:id="302"/>
      <w:bookmarkStart w:id="303" w:name="_Toc184310322"/>
      <w:bookmarkEnd w:id="303"/>
      <w:bookmarkStart w:id="304" w:name="_Toc184312079"/>
      <w:bookmarkEnd w:id="304"/>
      <w:bookmarkStart w:id="305" w:name="_Toc184314413"/>
      <w:bookmarkEnd w:id="305"/>
      <w:bookmarkStart w:id="306" w:name="_Toc184308054"/>
      <w:bookmarkEnd w:id="306"/>
      <w:bookmarkStart w:id="307" w:name="_Toc184310316"/>
      <w:bookmarkEnd w:id="307"/>
      <w:bookmarkStart w:id="308" w:name="_Toc184313239"/>
      <w:bookmarkEnd w:id="308"/>
      <w:bookmarkStart w:id="309" w:name="_Toc184308037"/>
      <w:bookmarkEnd w:id="309"/>
      <w:bookmarkStart w:id="310" w:name="_Toc184313299"/>
      <w:bookmarkEnd w:id="310"/>
      <w:bookmarkStart w:id="311" w:name="_Toc184312135"/>
      <w:bookmarkEnd w:id="311"/>
      <w:bookmarkStart w:id="312" w:name="_Toc184313286"/>
      <w:bookmarkEnd w:id="312"/>
      <w:bookmarkStart w:id="313" w:name="_Toc184312092"/>
      <w:bookmarkEnd w:id="313"/>
      <w:bookmarkStart w:id="314" w:name="_Toc184310272"/>
      <w:bookmarkEnd w:id="314"/>
      <w:bookmarkStart w:id="315" w:name="_Toc184312115"/>
      <w:bookmarkEnd w:id="315"/>
      <w:bookmarkStart w:id="316" w:name="_Toc184313248"/>
      <w:bookmarkEnd w:id="316"/>
      <w:bookmarkStart w:id="317" w:name="_Toc184314453"/>
      <w:bookmarkEnd w:id="317"/>
      <w:bookmarkStart w:id="318" w:name="_Toc184314475"/>
      <w:bookmarkEnd w:id="318"/>
      <w:bookmarkStart w:id="319" w:name="_Toc184312067"/>
      <w:bookmarkEnd w:id="319"/>
      <w:bookmarkStart w:id="320" w:name="_Toc184312138"/>
      <w:bookmarkEnd w:id="320"/>
      <w:bookmarkStart w:id="321" w:name="_Toc184313251"/>
      <w:bookmarkEnd w:id="321"/>
      <w:bookmarkStart w:id="322" w:name="_Toc184314450"/>
      <w:bookmarkEnd w:id="322"/>
      <w:bookmarkStart w:id="323" w:name="_Toc184313243"/>
      <w:bookmarkEnd w:id="323"/>
      <w:bookmarkStart w:id="324" w:name="_Toc184312073"/>
      <w:bookmarkEnd w:id="324"/>
      <w:bookmarkStart w:id="325" w:name="_Toc184308095"/>
      <w:bookmarkEnd w:id="325"/>
      <w:bookmarkStart w:id="326" w:name="_Toc184313249"/>
      <w:bookmarkEnd w:id="326"/>
      <w:bookmarkStart w:id="327" w:name="_Toc184313282"/>
      <w:bookmarkEnd w:id="327"/>
      <w:bookmarkStart w:id="328" w:name="_Toc184312075"/>
      <w:bookmarkEnd w:id="328"/>
      <w:bookmarkStart w:id="329" w:name="_Toc184314466"/>
      <w:bookmarkEnd w:id="329"/>
      <w:bookmarkStart w:id="330" w:name="_Toc184310304"/>
      <w:bookmarkEnd w:id="330"/>
      <w:bookmarkStart w:id="331" w:name="_Toc184313302"/>
      <w:bookmarkEnd w:id="331"/>
      <w:bookmarkStart w:id="332" w:name="_Toc184313287"/>
      <w:bookmarkEnd w:id="332"/>
      <w:bookmarkStart w:id="333" w:name="_Toc184312086"/>
      <w:bookmarkEnd w:id="333"/>
      <w:bookmarkStart w:id="334" w:name="_Toc184312080"/>
      <w:bookmarkEnd w:id="334"/>
      <w:bookmarkStart w:id="335" w:name="_Toc184313277"/>
      <w:bookmarkEnd w:id="335"/>
      <w:bookmarkStart w:id="336" w:name="_Toc184312102"/>
      <w:bookmarkEnd w:id="336"/>
      <w:bookmarkStart w:id="337" w:name="_Toc184312128"/>
      <w:bookmarkEnd w:id="337"/>
      <w:bookmarkStart w:id="338" w:name="_Toc184308052"/>
      <w:bookmarkEnd w:id="338"/>
      <w:bookmarkStart w:id="339" w:name="_Toc184314433"/>
      <w:bookmarkEnd w:id="339"/>
      <w:bookmarkStart w:id="340" w:name="_Toc184308051"/>
      <w:bookmarkEnd w:id="340"/>
      <w:bookmarkStart w:id="341" w:name="_Toc184314419"/>
      <w:bookmarkEnd w:id="341"/>
      <w:bookmarkStart w:id="342" w:name="_Toc184308069"/>
      <w:bookmarkEnd w:id="342"/>
      <w:bookmarkStart w:id="343" w:name="_Toc184310301"/>
      <w:bookmarkEnd w:id="343"/>
      <w:bookmarkStart w:id="344" w:name="_Toc184308100"/>
      <w:bookmarkEnd w:id="344"/>
      <w:bookmarkStart w:id="345" w:name="_Toc184314447"/>
      <w:bookmarkEnd w:id="345"/>
      <w:bookmarkStart w:id="346" w:name="_Toc184308079"/>
      <w:bookmarkEnd w:id="346"/>
      <w:bookmarkStart w:id="347" w:name="_Toc184312134"/>
      <w:bookmarkEnd w:id="347"/>
      <w:bookmarkStart w:id="348" w:name="_Toc184308097"/>
      <w:bookmarkEnd w:id="348"/>
      <w:bookmarkStart w:id="349" w:name="_Toc184312105"/>
      <w:bookmarkEnd w:id="349"/>
      <w:bookmarkStart w:id="350" w:name="_Toc184310282"/>
      <w:bookmarkEnd w:id="350"/>
      <w:bookmarkStart w:id="351" w:name="_Toc184313276"/>
      <w:bookmarkEnd w:id="351"/>
      <w:bookmarkStart w:id="352" w:name="_Toc184310280"/>
      <w:bookmarkEnd w:id="352"/>
      <w:bookmarkStart w:id="353" w:name="_Toc184310334"/>
      <w:bookmarkEnd w:id="353"/>
      <w:bookmarkStart w:id="354" w:name="_Toc184312087"/>
      <w:bookmarkEnd w:id="354"/>
      <w:bookmarkStart w:id="355" w:name="_Toc184314418"/>
      <w:bookmarkEnd w:id="355"/>
      <w:bookmarkStart w:id="356" w:name="_Toc184308098"/>
      <w:bookmarkEnd w:id="356"/>
      <w:bookmarkStart w:id="357" w:name="_Toc184314444"/>
      <w:bookmarkEnd w:id="357"/>
      <w:bookmarkStart w:id="358" w:name="_Toc184313279"/>
      <w:bookmarkEnd w:id="358"/>
      <w:bookmarkStart w:id="359" w:name="_Toc184310276"/>
      <w:bookmarkEnd w:id="359"/>
      <w:bookmarkStart w:id="360" w:name="_Toc184313308"/>
      <w:bookmarkEnd w:id="360"/>
      <w:bookmarkStart w:id="361" w:name="_Toc184313306"/>
      <w:bookmarkEnd w:id="361"/>
      <w:bookmarkStart w:id="362" w:name="_Toc184313266"/>
      <w:bookmarkEnd w:id="362"/>
      <w:bookmarkStart w:id="363" w:name="_Toc184312113"/>
      <w:bookmarkEnd w:id="363"/>
      <w:bookmarkStart w:id="364" w:name="_Toc184308062"/>
      <w:bookmarkEnd w:id="364"/>
      <w:bookmarkStart w:id="365" w:name="_Toc184312082"/>
      <w:bookmarkEnd w:id="365"/>
      <w:bookmarkStart w:id="366" w:name="_Toc184312069"/>
      <w:bookmarkEnd w:id="366"/>
      <w:bookmarkStart w:id="367" w:name="_Toc184312116"/>
      <w:bookmarkEnd w:id="367"/>
      <w:bookmarkStart w:id="368" w:name="_Toc184310298"/>
      <w:bookmarkEnd w:id="368"/>
      <w:bookmarkStart w:id="369" w:name="_Toc184310331"/>
      <w:bookmarkEnd w:id="369"/>
      <w:bookmarkStart w:id="370" w:name="_Toc184310296"/>
      <w:bookmarkEnd w:id="370"/>
      <w:bookmarkStart w:id="371" w:name="_Toc184313296"/>
      <w:bookmarkEnd w:id="371"/>
      <w:bookmarkStart w:id="372" w:name="_Toc184310290"/>
      <w:bookmarkEnd w:id="372"/>
      <w:bookmarkStart w:id="373" w:name="_Toc184310291"/>
      <w:bookmarkEnd w:id="373"/>
      <w:bookmarkStart w:id="374" w:name="_Toc184313267"/>
      <w:bookmarkEnd w:id="374"/>
      <w:bookmarkStart w:id="375" w:name="_Toc184310327"/>
      <w:bookmarkEnd w:id="375"/>
      <w:bookmarkStart w:id="376" w:name="_Toc184312111"/>
      <w:bookmarkEnd w:id="376"/>
      <w:bookmarkStart w:id="377" w:name="_Toc184313293"/>
      <w:bookmarkEnd w:id="377"/>
      <w:bookmarkStart w:id="378" w:name="_Toc184310295"/>
      <w:bookmarkEnd w:id="378"/>
      <w:bookmarkStart w:id="379" w:name="_Toc184312100"/>
      <w:bookmarkEnd w:id="379"/>
      <w:bookmarkStart w:id="380" w:name="_Toc184310320"/>
      <w:bookmarkEnd w:id="380"/>
      <w:bookmarkStart w:id="381" w:name="_Toc184312074"/>
      <w:bookmarkEnd w:id="381"/>
      <w:bookmarkStart w:id="382" w:name="_Toc184308078"/>
      <w:bookmarkEnd w:id="382"/>
      <w:bookmarkStart w:id="383" w:name="_Toc184314414"/>
      <w:bookmarkEnd w:id="383"/>
      <w:bookmarkStart w:id="384" w:name="_Toc184308064"/>
      <w:bookmarkEnd w:id="384"/>
      <w:bookmarkStart w:id="385" w:name="_Toc184308094"/>
      <w:bookmarkEnd w:id="385"/>
      <w:bookmarkStart w:id="386" w:name="_Toc184314437"/>
      <w:bookmarkEnd w:id="386"/>
      <w:bookmarkStart w:id="387" w:name="_Toc184310343"/>
      <w:bookmarkEnd w:id="387"/>
      <w:bookmarkStart w:id="388" w:name="_Toc184313309"/>
      <w:bookmarkEnd w:id="388"/>
      <w:bookmarkStart w:id="389" w:name="_Toc184314460"/>
      <w:bookmarkEnd w:id="389"/>
      <w:bookmarkStart w:id="390" w:name="_Toc184312072"/>
      <w:bookmarkEnd w:id="390"/>
      <w:bookmarkStart w:id="391" w:name="_Toc184312107"/>
      <w:bookmarkEnd w:id="391"/>
      <w:bookmarkStart w:id="392" w:name="_Toc184313283"/>
      <w:bookmarkEnd w:id="392"/>
      <w:bookmarkStart w:id="393" w:name="_Toc184310340"/>
      <w:bookmarkEnd w:id="393"/>
      <w:bookmarkStart w:id="394" w:name="_Toc184313285"/>
      <w:bookmarkEnd w:id="394"/>
      <w:bookmarkStart w:id="395" w:name="_Toc184313262"/>
      <w:bookmarkEnd w:id="395"/>
      <w:bookmarkStart w:id="396" w:name="_Toc184314421"/>
      <w:bookmarkEnd w:id="396"/>
      <w:bookmarkStart w:id="397" w:name="_Toc184308040"/>
      <w:bookmarkEnd w:id="397"/>
      <w:r>
        <w:rPr>
          <w:rFonts w:hint="eastAsia" w:ascii="宋体" w:hAnsi="宋体" w:cs="宋体"/>
          <w:b/>
          <w:color w:val="000000" w:themeColor="text1"/>
          <w:sz w:val="36"/>
          <w:szCs w:val="36"/>
          <w:highlight w:val="none"/>
          <w14:textFill>
            <w14:solidFill>
              <w14:schemeClr w14:val="tx1"/>
            </w14:solidFill>
          </w14:textFill>
        </w:rPr>
        <w:t>评标办法</w:t>
      </w:r>
    </w:p>
    <w:p w14:paraId="5F1EEF8C">
      <w:pPr>
        <w:snapToGrid w:val="0"/>
        <w:spacing w:line="360" w:lineRule="auto"/>
        <w:jc w:val="center"/>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63"/>
        <w:tblW w:w="10018" w:type="dxa"/>
        <w:tblInd w:w="-2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6578"/>
        <w:gridCol w:w="1056"/>
        <w:gridCol w:w="852"/>
        <w:gridCol w:w="724"/>
      </w:tblGrid>
      <w:tr w14:paraId="10748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14:paraId="269DE61C">
            <w:pPr>
              <w:snapToGrid w:val="0"/>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序号</w:t>
            </w:r>
          </w:p>
        </w:tc>
        <w:tc>
          <w:tcPr>
            <w:tcW w:w="6578" w:type="dxa"/>
            <w:vAlign w:val="center"/>
          </w:tcPr>
          <w:p w14:paraId="5C59EB6E">
            <w:pPr>
              <w:snapToGrid w:val="0"/>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评标标准</w:t>
            </w:r>
          </w:p>
        </w:tc>
        <w:tc>
          <w:tcPr>
            <w:tcW w:w="1056" w:type="dxa"/>
            <w:vAlign w:val="center"/>
          </w:tcPr>
          <w:p w14:paraId="3ABC56B2">
            <w:pPr>
              <w:snapToGrid w:val="0"/>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权重</w:t>
            </w:r>
          </w:p>
        </w:tc>
        <w:tc>
          <w:tcPr>
            <w:tcW w:w="852" w:type="dxa"/>
            <w:vAlign w:val="center"/>
          </w:tcPr>
          <w:p w14:paraId="7356888C">
            <w:pPr>
              <w:snapToGrid w:val="0"/>
              <w:jc w:val="center"/>
              <w:rPr>
                <w:rFonts w:ascii="宋体" w:hAnsi="宋体" w:cs="仿宋_GB2312"/>
                <w:bCs/>
                <w:color w:val="000000" w:themeColor="text1"/>
                <w:sz w:val="21"/>
                <w:szCs w:val="21"/>
                <w:highlight w:val="none"/>
                <w14:textFill>
                  <w14:solidFill>
                    <w14:schemeClr w14:val="tx1"/>
                  </w14:solidFill>
                </w14:textFill>
              </w:rPr>
            </w:pPr>
            <w:r>
              <w:rPr>
                <w:rFonts w:hint="eastAsia" w:ascii="宋体" w:hAnsi="宋体" w:cs="仿宋_GB2312"/>
                <w:bCs/>
                <w:color w:val="000000" w:themeColor="text1"/>
                <w:sz w:val="16"/>
                <w:szCs w:val="16"/>
                <w:highlight w:val="none"/>
                <w14:textFill>
                  <w14:solidFill>
                    <w14:schemeClr w14:val="tx1"/>
                  </w14:solidFill>
                </w14:textFill>
              </w:rPr>
              <w:t>主观分/客观分属性</w:t>
            </w:r>
          </w:p>
        </w:tc>
        <w:tc>
          <w:tcPr>
            <w:tcW w:w="724" w:type="dxa"/>
          </w:tcPr>
          <w:p w14:paraId="53FF028F">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cs="仿宋_GB2312"/>
                <w:color w:val="000000" w:themeColor="text1"/>
                <w:sz w:val="22"/>
                <w:szCs w:val="22"/>
                <w:highlight w:val="none"/>
                <w14:textFill>
                  <w14:solidFill>
                    <w14:schemeClr w14:val="tx1"/>
                  </w14:solidFill>
                </w14:textFill>
              </w:rPr>
            </w:pPr>
            <w:r>
              <w:rPr>
                <w:rFonts w:hint="eastAsia" w:ascii="宋体" w:hAnsi="宋体" w:cs="仿宋_GB2312"/>
                <w:bCs/>
                <w:color w:val="000000" w:themeColor="text1"/>
                <w:sz w:val="16"/>
                <w:szCs w:val="16"/>
                <w:highlight w:val="none"/>
                <w14:textFill>
                  <w14:solidFill>
                    <w14:schemeClr w14:val="tx1"/>
                  </w14:solidFill>
                </w14:textFill>
              </w:rPr>
              <w:t>投标文件中评标标准相应的商务技术资料目录*</w:t>
            </w:r>
          </w:p>
        </w:tc>
      </w:tr>
      <w:tr w14:paraId="424D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14:paraId="0E8DF912">
            <w:pPr>
              <w:snapToGrid w:val="0"/>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w:t>
            </w:r>
          </w:p>
        </w:tc>
        <w:tc>
          <w:tcPr>
            <w:tcW w:w="6578" w:type="dxa"/>
            <w:vAlign w:val="top"/>
          </w:tcPr>
          <w:p w14:paraId="05D5ABE9">
            <w:pPr>
              <w:adjustRightInd/>
              <w:spacing w:line="312" w:lineRule="auto"/>
              <w:jc w:val="left"/>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【类似经验】</w:t>
            </w:r>
          </w:p>
          <w:p w14:paraId="249328D1">
            <w:pPr>
              <w:adjustRightInd/>
              <w:spacing w:line="312" w:lineRule="auto"/>
              <w:jc w:val="left"/>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供应商自202</w:t>
            </w:r>
            <w:r>
              <w:rPr>
                <w:rFonts w:hint="eastAsia" w:ascii="宋体" w:hAnsi="宋体" w:cs="仿宋_GB2312"/>
                <w:color w:val="000000" w:themeColor="text1"/>
                <w:sz w:val="24"/>
                <w:highlight w:val="none"/>
                <w:lang w:val="en-US" w:eastAsia="zh-CN"/>
                <w14:textFill>
                  <w14:solidFill>
                    <w14:schemeClr w14:val="tx1"/>
                  </w14:solidFill>
                </w14:textFill>
              </w:rPr>
              <w:t>2</w:t>
            </w:r>
            <w:r>
              <w:rPr>
                <w:rFonts w:hint="eastAsia" w:ascii="宋体" w:hAnsi="宋体" w:cs="仿宋_GB2312"/>
                <w:color w:val="000000" w:themeColor="text1"/>
                <w:sz w:val="24"/>
                <w:highlight w:val="none"/>
                <w14:textFill>
                  <w14:solidFill>
                    <w14:schemeClr w14:val="tx1"/>
                  </w14:solidFill>
                </w14:textFill>
              </w:rPr>
              <w:t>年</w:t>
            </w:r>
            <w:r>
              <w:rPr>
                <w:rFonts w:hint="eastAsia" w:ascii="宋体" w:hAnsi="宋体" w:cs="仿宋_GB2312"/>
                <w:color w:val="000000" w:themeColor="text1"/>
                <w:sz w:val="24"/>
                <w:highlight w:val="none"/>
                <w:lang w:val="en-US" w:eastAsia="zh-CN"/>
                <w14:textFill>
                  <w14:solidFill>
                    <w14:schemeClr w14:val="tx1"/>
                  </w14:solidFill>
                </w14:textFill>
              </w:rPr>
              <w:t>1</w:t>
            </w:r>
            <w:r>
              <w:rPr>
                <w:rFonts w:hint="eastAsia" w:ascii="宋体" w:hAnsi="宋体" w:cs="仿宋_GB2312"/>
                <w:color w:val="000000" w:themeColor="text1"/>
                <w:sz w:val="24"/>
                <w:highlight w:val="none"/>
                <w14:textFill>
                  <w14:solidFill>
                    <w14:schemeClr w14:val="tx1"/>
                  </w14:solidFill>
                </w14:textFill>
              </w:rPr>
              <w:t>月1日以来从事过的类似本项目业绩，每份合同得</w:t>
            </w:r>
            <w:r>
              <w:rPr>
                <w:rFonts w:hint="eastAsia" w:ascii="宋体" w:hAnsi="宋体" w:cs="仿宋_GB2312"/>
                <w:color w:val="000000" w:themeColor="text1"/>
                <w:sz w:val="24"/>
                <w:highlight w:val="none"/>
                <w:lang w:val="en-US" w:eastAsia="zh-CN"/>
                <w14:textFill>
                  <w14:solidFill>
                    <w14:schemeClr w14:val="tx1"/>
                  </w14:solidFill>
                </w14:textFill>
              </w:rPr>
              <w:t>1</w:t>
            </w:r>
            <w:r>
              <w:rPr>
                <w:rFonts w:hint="eastAsia" w:ascii="宋体" w:hAnsi="宋体" w:cs="仿宋_GB2312"/>
                <w:color w:val="000000" w:themeColor="text1"/>
                <w:sz w:val="24"/>
                <w:highlight w:val="none"/>
                <w14:textFill>
                  <w14:solidFill>
                    <w14:schemeClr w14:val="tx1"/>
                  </w14:solidFill>
                </w14:textFill>
              </w:rPr>
              <w:t>分，最多得3分。</w:t>
            </w:r>
          </w:p>
          <w:p w14:paraId="09923851">
            <w:pPr>
              <w:adjustRightInd/>
              <w:spacing w:line="312" w:lineRule="auto"/>
              <w:jc w:val="left"/>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证明材料：提供合同扫描件加盖公章。</w:t>
            </w:r>
          </w:p>
          <w:p w14:paraId="54DFC55B">
            <w:pPr>
              <w:adjustRightInd/>
              <w:spacing w:line="312" w:lineRule="auto"/>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注：本项目</w:t>
            </w:r>
            <w:r>
              <w:rPr>
                <w:rFonts w:hint="eastAsia" w:ascii="宋体" w:hAnsi="宋体" w:cs="仿宋_GB2312"/>
                <w:color w:val="000000" w:themeColor="text1"/>
                <w:sz w:val="24"/>
                <w:highlight w:val="none"/>
                <w:lang w:eastAsia="zh-CN"/>
                <w14:textFill>
                  <w14:solidFill>
                    <w14:schemeClr w14:val="tx1"/>
                  </w14:solidFill>
                </w14:textFill>
              </w:rPr>
              <w:t>供应商</w:t>
            </w:r>
            <w:r>
              <w:rPr>
                <w:rFonts w:hint="eastAsia" w:ascii="宋体" w:hAnsi="宋体" w:cs="仿宋_GB2312"/>
                <w:color w:val="000000" w:themeColor="text1"/>
                <w:sz w:val="24"/>
                <w:highlight w:val="none"/>
                <w14:textFill>
                  <w14:solidFill>
                    <w14:schemeClr w14:val="tx1"/>
                  </w14:solidFill>
                </w14:textFill>
              </w:rPr>
              <w:t>最多可填报</w:t>
            </w:r>
            <w:r>
              <w:rPr>
                <w:rFonts w:hint="eastAsia" w:ascii="宋体" w:hAnsi="宋体" w:cs="仿宋_GB2312"/>
                <w:color w:val="000000" w:themeColor="text1"/>
                <w:sz w:val="24"/>
                <w:highlight w:val="none"/>
                <w:lang w:val="en-US" w:eastAsia="zh-CN"/>
                <w14:textFill>
                  <w14:solidFill>
                    <w14:schemeClr w14:val="tx1"/>
                  </w14:solidFill>
                </w14:textFill>
              </w:rPr>
              <w:t>3</w:t>
            </w:r>
            <w:r>
              <w:rPr>
                <w:rFonts w:hint="eastAsia" w:ascii="宋体" w:hAnsi="宋体" w:cs="仿宋_GB2312"/>
                <w:color w:val="000000" w:themeColor="text1"/>
                <w:sz w:val="24"/>
                <w:highlight w:val="none"/>
                <w14:textFill>
                  <w14:solidFill>
                    <w14:schemeClr w14:val="tx1"/>
                  </w14:solidFill>
                </w14:textFill>
              </w:rPr>
              <w:t>个业绩，</w:t>
            </w:r>
            <w:r>
              <w:rPr>
                <w:rFonts w:hint="eastAsia" w:ascii="宋体" w:hAnsi="宋体" w:cs="仿宋_GB2312"/>
                <w:color w:val="000000" w:themeColor="text1"/>
                <w:sz w:val="24"/>
                <w:highlight w:val="none"/>
                <w:lang w:eastAsia="zh-CN"/>
                <w14:textFill>
                  <w14:solidFill>
                    <w14:schemeClr w14:val="tx1"/>
                  </w14:solidFill>
                </w14:textFill>
              </w:rPr>
              <w:t>供应商</w:t>
            </w:r>
            <w:r>
              <w:rPr>
                <w:rFonts w:hint="eastAsia" w:ascii="宋体" w:hAnsi="宋体" w:cs="仿宋_GB2312"/>
                <w:color w:val="000000" w:themeColor="text1"/>
                <w:sz w:val="24"/>
                <w:highlight w:val="none"/>
                <w14:textFill>
                  <w14:solidFill>
                    <w14:schemeClr w14:val="tx1"/>
                  </w14:solidFill>
                </w14:textFill>
              </w:rPr>
              <w:t>填报业绩的数量超过交易人要求的，超过的业绩不再评审。如</w:t>
            </w:r>
            <w:r>
              <w:rPr>
                <w:rFonts w:hint="eastAsia" w:ascii="宋体" w:hAnsi="宋体" w:cs="仿宋_GB2312"/>
                <w:color w:val="000000" w:themeColor="text1"/>
                <w:sz w:val="24"/>
                <w:highlight w:val="none"/>
                <w:lang w:eastAsia="zh-CN"/>
                <w14:textFill>
                  <w14:solidFill>
                    <w14:schemeClr w14:val="tx1"/>
                  </w14:solidFill>
                </w14:textFill>
              </w:rPr>
              <w:t>采购人</w:t>
            </w:r>
            <w:r>
              <w:rPr>
                <w:rFonts w:hint="eastAsia" w:ascii="宋体" w:hAnsi="宋体" w:cs="仿宋_GB2312"/>
                <w:color w:val="000000" w:themeColor="text1"/>
                <w:sz w:val="24"/>
                <w:highlight w:val="none"/>
                <w14:textFill>
                  <w14:solidFill>
                    <w14:schemeClr w14:val="tx1"/>
                  </w14:solidFill>
                </w14:textFill>
              </w:rPr>
              <w:t>要求</w:t>
            </w:r>
            <w:r>
              <w:rPr>
                <w:rFonts w:hint="eastAsia" w:ascii="宋体" w:hAnsi="宋体" w:cs="仿宋_GB2312"/>
                <w:color w:val="000000" w:themeColor="text1"/>
                <w:sz w:val="24"/>
                <w:highlight w:val="none"/>
                <w:lang w:eastAsia="zh-CN"/>
                <w14:textFill>
                  <w14:solidFill>
                    <w14:schemeClr w14:val="tx1"/>
                  </w14:solidFill>
                </w14:textFill>
              </w:rPr>
              <w:t>供应商</w:t>
            </w:r>
            <w:r>
              <w:rPr>
                <w:rFonts w:hint="eastAsia" w:ascii="宋体" w:hAnsi="宋体" w:cs="仿宋_GB2312"/>
                <w:color w:val="000000" w:themeColor="text1"/>
                <w:sz w:val="24"/>
                <w:highlight w:val="none"/>
                <w14:textFill>
                  <w14:solidFill>
                    <w14:schemeClr w14:val="tx1"/>
                  </w14:solidFill>
                </w14:textFill>
              </w:rPr>
              <w:t>填报</w:t>
            </w:r>
            <w:r>
              <w:rPr>
                <w:rFonts w:hint="eastAsia" w:ascii="宋体" w:hAnsi="宋体" w:cs="仿宋_GB2312"/>
                <w:color w:val="000000" w:themeColor="text1"/>
                <w:sz w:val="24"/>
                <w:highlight w:val="none"/>
                <w:lang w:val="en-US" w:eastAsia="zh-CN"/>
                <w14:textFill>
                  <w14:solidFill>
                    <w14:schemeClr w14:val="tx1"/>
                  </w14:solidFill>
                </w14:textFill>
              </w:rPr>
              <w:t>3</w:t>
            </w:r>
            <w:r>
              <w:rPr>
                <w:rFonts w:hint="eastAsia" w:ascii="宋体" w:hAnsi="宋体" w:cs="仿宋_GB2312"/>
                <w:color w:val="000000" w:themeColor="text1"/>
                <w:sz w:val="24"/>
                <w:highlight w:val="none"/>
                <w14:textFill>
                  <w14:solidFill>
                    <w14:schemeClr w14:val="tx1"/>
                  </w14:solidFill>
                </w14:textFill>
              </w:rPr>
              <w:t>个业绩，若某</w:t>
            </w:r>
            <w:r>
              <w:rPr>
                <w:rFonts w:hint="eastAsia" w:ascii="宋体" w:hAnsi="宋体" w:cs="仿宋_GB2312"/>
                <w:color w:val="000000" w:themeColor="text1"/>
                <w:sz w:val="24"/>
                <w:highlight w:val="none"/>
                <w:lang w:eastAsia="zh-CN"/>
                <w14:textFill>
                  <w14:solidFill>
                    <w14:schemeClr w14:val="tx1"/>
                  </w14:solidFill>
                </w14:textFill>
              </w:rPr>
              <w:t>供应商</w:t>
            </w:r>
            <w:r>
              <w:rPr>
                <w:rFonts w:hint="eastAsia" w:ascii="宋体" w:hAnsi="宋体" w:cs="仿宋_GB2312"/>
                <w:color w:val="000000" w:themeColor="text1"/>
                <w:sz w:val="24"/>
                <w:highlight w:val="none"/>
                <w14:textFill>
                  <w14:solidFill>
                    <w14:schemeClr w14:val="tx1"/>
                  </w14:solidFill>
                </w14:textFill>
              </w:rPr>
              <w:t>按序号填报了</w:t>
            </w:r>
            <w:r>
              <w:rPr>
                <w:rFonts w:hint="eastAsia" w:ascii="宋体" w:hAnsi="宋体" w:cs="仿宋_GB2312"/>
                <w:color w:val="000000" w:themeColor="text1"/>
                <w:sz w:val="24"/>
                <w:highlight w:val="none"/>
                <w:lang w:val="en-US" w:eastAsia="zh-CN"/>
                <w14:textFill>
                  <w14:solidFill>
                    <w14:schemeClr w14:val="tx1"/>
                  </w14:solidFill>
                </w14:textFill>
              </w:rPr>
              <w:t>3</w:t>
            </w:r>
            <w:r>
              <w:rPr>
                <w:rFonts w:hint="eastAsia" w:ascii="宋体" w:hAnsi="宋体" w:cs="仿宋_GB2312"/>
                <w:color w:val="000000" w:themeColor="text1"/>
                <w:sz w:val="24"/>
                <w:highlight w:val="none"/>
                <w14:textFill>
                  <w14:solidFill>
                    <w14:schemeClr w14:val="tx1"/>
                  </w14:solidFill>
                </w14:textFill>
              </w:rPr>
              <w:t>个以上的类似业绩，评标时专家仅评审序号为1到</w:t>
            </w:r>
            <w:r>
              <w:rPr>
                <w:rFonts w:hint="eastAsia" w:ascii="宋体" w:hAnsi="宋体" w:cs="仿宋_GB2312"/>
                <w:color w:val="000000" w:themeColor="text1"/>
                <w:sz w:val="24"/>
                <w:highlight w:val="none"/>
                <w:lang w:val="en-US" w:eastAsia="zh-CN"/>
                <w14:textFill>
                  <w14:solidFill>
                    <w14:schemeClr w14:val="tx1"/>
                  </w14:solidFill>
                </w14:textFill>
              </w:rPr>
              <w:t>3</w:t>
            </w:r>
            <w:r>
              <w:rPr>
                <w:rFonts w:hint="eastAsia" w:ascii="宋体" w:hAnsi="宋体" w:cs="仿宋_GB2312"/>
                <w:color w:val="000000" w:themeColor="text1"/>
                <w:sz w:val="24"/>
                <w:highlight w:val="none"/>
                <w14:textFill>
                  <w14:solidFill>
                    <w14:schemeClr w14:val="tx1"/>
                  </w14:solidFill>
                </w14:textFill>
              </w:rPr>
              <w:t>的业绩即可，不论后续业绩是否有效，专家均不再给予评审。</w:t>
            </w:r>
          </w:p>
        </w:tc>
        <w:tc>
          <w:tcPr>
            <w:tcW w:w="1056" w:type="dxa"/>
            <w:vAlign w:val="center"/>
          </w:tcPr>
          <w:p w14:paraId="27AC03E1">
            <w:pPr>
              <w:snapToGrid w:val="0"/>
              <w:spacing w:line="360" w:lineRule="auto"/>
              <w:jc w:val="center"/>
              <w:rPr>
                <w:rFonts w:hint="default" w:ascii="宋体" w:hAnsi="宋体" w:eastAsia="宋体" w:cs="仿宋_GB2312"/>
                <w:color w:val="000000" w:themeColor="text1"/>
                <w:sz w:val="24"/>
                <w:highlight w:val="none"/>
                <w:lang w:val="en-US" w:eastAsia="zh-CN"/>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0-3分</w:t>
            </w:r>
          </w:p>
        </w:tc>
        <w:tc>
          <w:tcPr>
            <w:tcW w:w="852" w:type="dxa"/>
            <w:vAlign w:val="center"/>
          </w:tcPr>
          <w:p w14:paraId="770B771A">
            <w:pPr>
              <w:snapToGrid w:val="0"/>
              <w:spacing w:line="360" w:lineRule="auto"/>
              <w:jc w:val="center"/>
              <w:rPr>
                <w:rFonts w:ascii="宋体" w:hAnsi="宋体" w:cs="仿宋_GB2312"/>
                <w:color w:val="000000" w:themeColor="text1"/>
                <w:sz w:val="21"/>
                <w:szCs w:val="21"/>
                <w:highlight w:val="none"/>
                <w14:textFill>
                  <w14:solidFill>
                    <w14:schemeClr w14:val="tx1"/>
                  </w14:solidFill>
                </w14:textFill>
              </w:rPr>
            </w:pPr>
            <w:r>
              <w:rPr>
                <w:rFonts w:hint="eastAsia" w:ascii="宋体" w:hAnsi="宋体" w:cs="仿宋_GB2312"/>
                <w:bCs/>
                <w:color w:val="000000" w:themeColor="text1"/>
                <w:sz w:val="21"/>
                <w:szCs w:val="21"/>
                <w:highlight w:val="none"/>
                <w14:textFill>
                  <w14:solidFill>
                    <w14:schemeClr w14:val="tx1"/>
                  </w14:solidFill>
                </w14:textFill>
              </w:rPr>
              <w:t>客观分</w:t>
            </w:r>
          </w:p>
        </w:tc>
        <w:tc>
          <w:tcPr>
            <w:tcW w:w="724" w:type="dxa"/>
          </w:tcPr>
          <w:p w14:paraId="699C7DAF">
            <w:pPr>
              <w:snapToGrid w:val="0"/>
              <w:spacing w:line="360" w:lineRule="auto"/>
              <w:jc w:val="center"/>
              <w:rPr>
                <w:rFonts w:ascii="宋体" w:hAnsi="宋体" w:cs="仿宋_GB2312"/>
                <w:color w:val="000000" w:themeColor="text1"/>
                <w:sz w:val="24"/>
                <w:highlight w:val="none"/>
                <w14:textFill>
                  <w14:solidFill>
                    <w14:schemeClr w14:val="tx1"/>
                  </w14:solidFill>
                </w14:textFill>
              </w:rPr>
            </w:pPr>
          </w:p>
        </w:tc>
      </w:tr>
      <w:tr w14:paraId="4C0C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14:paraId="541BE4E5">
            <w:pPr>
              <w:snapToGrid w:val="0"/>
              <w:spacing w:line="360" w:lineRule="auto"/>
              <w:jc w:val="center"/>
              <w:rPr>
                <w:rFonts w:hint="eastAsia" w:ascii="宋体" w:hAnsi="宋体" w:eastAsia="宋体" w:cs="仿宋_GB2312"/>
                <w:color w:val="000000" w:themeColor="text1"/>
                <w:sz w:val="24"/>
                <w:highlight w:val="none"/>
                <w:lang w:val="en-US" w:eastAsia="zh-CN"/>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2</w:t>
            </w:r>
          </w:p>
        </w:tc>
        <w:tc>
          <w:tcPr>
            <w:tcW w:w="6578" w:type="dxa"/>
            <w:vAlign w:val="center"/>
          </w:tcPr>
          <w:p w14:paraId="49CED8F5">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【响应程度】</w:t>
            </w:r>
          </w:p>
          <w:p w14:paraId="175831BD">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themeColor="text1"/>
                <w:sz w:val="24"/>
                <w:highlight w:val="none"/>
                <w:lang w:val="zh-CN" w:eastAsia="zh-CN"/>
                <w14:textFill>
                  <w14:solidFill>
                    <w14:schemeClr w14:val="tx1"/>
                  </w14:solidFill>
                </w14:textFill>
              </w:rPr>
            </w:pPr>
            <w:r>
              <w:rPr>
                <w:rFonts w:hint="eastAsia" w:ascii="宋体" w:hAnsi="宋体" w:cs="宋体"/>
                <w:color w:val="000000" w:themeColor="text1"/>
                <w:sz w:val="24"/>
                <w:highlight w:val="none"/>
                <w:lang w:val="zh-CN" w:eastAsia="zh-CN"/>
                <w14:textFill>
                  <w14:solidFill>
                    <w14:schemeClr w14:val="tx1"/>
                  </w14:solidFill>
                </w14:textFill>
              </w:rPr>
              <w:t>投标文件完全响应采购</w:t>
            </w:r>
            <w:r>
              <w:rPr>
                <w:rFonts w:hint="eastAsia" w:ascii="宋体" w:hAnsi="宋体" w:eastAsia="宋体" w:cs="宋体"/>
                <w:color w:val="000000" w:themeColor="text1"/>
                <w:sz w:val="24"/>
                <w:highlight w:val="none"/>
                <w:lang w:val="zh-CN" w:eastAsia="zh-CN"/>
                <w14:textFill>
                  <w14:solidFill>
                    <w14:schemeClr w14:val="tx1"/>
                  </w14:solidFill>
                </w14:textFill>
              </w:rPr>
              <w:t>文件第三部分中“二、项目建设清单”</w:t>
            </w:r>
            <w:r>
              <w:rPr>
                <w:rFonts w:hint="eastAsia" w:ascii="宋体" w:hAnsi="宋体" w:eastAsia="宋体" w:cs="宋体"/>
                <w:color w:val="000000" w:themeColor="text1"/>
                <w:sz w:val="24"/>
                <w:highlight w:val="none"/>
                <w:lang w:val="en-US" w:eastAsia="zh-CN"/>
                <w14:textFill>
                  <w14:solidFill>
                    <w14:schemeClr w14:val="tx1"/>
                  </w14:solidFill>
                </w14:textFill>
              </w:rPr>
              <w:t>中</w:t>
            </w:r>
            <w:r>
              <w:rPr>
                <w:rFonts w:hint="eastAsia" w:ascii="宋体" w:hAnsi="宋体" w:eastAsia="宋体" w:cs="宋体"/>
                <w:color w:val="000000" w:themeColor="text1"/>
                <w:sz w:val="24"/>
                <w:highlight w:val="none"/>
                <w:lang w:val="zh-CN"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入口前言展示6条”、“序厅投影设备更新7条”、“序厅展示窗设备3条”、“鸡血石展示8条”、“鸡血石雕的简介6条”、“雕塑工艺——木雕3条”、“雕塑工艺——微雕2条”、“陶瓷工艺展区-投影9条”、“陶瓷工艺展区-互动游戏2条”、“织绣区域5条”、“萧山花边1条”、“雷峰塔查询2条”、“设备间及中控13条”、“工装13条”合计80条</w:t>
            </w:r>
            <w:r>
              <w:rPr>
                <w:rFonts w:hint="eastAsia" w:ascii="宋体" w:hAnsi="宋体" w:eastAsia="宋体" w:cs="宋体"/>
                <w:color w:val="000000" w:themeColor="text1"/>
                <w:sz w:val="24"/>
                <w:highlight w:val="none"/>
                <w:lang w:val="zh-CN" w:eastAsia="zh-CN"/>
                <w14:textFill>
                  <w14:solidFill>
                    <w14:schemeClr w14:val="tx1"/>
                  </w14:solidFill>
                </w14:textFill>
              </w:rPr>
              <w:t>的得</w:t>
            </w:r>
            <w:r>
              <w:rPr>
                <w:rFonts w:hint="eastAsia" w:ascii="宋体" w:hAnsi="宋体" w:eastAsia="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sz w:val="24"/>
                <w:highlight w:val="none"/>
                <w:lang w:val="zh-CN" w:eastAsia="zh-CN"/>
                <w14:textFill>
                  <w14:solidFill>
                    <w14:schemeClr w14:val="tx1"/>
                  </w14:solidFill>
                </w14:textFill>
              </w:rPr>
              <w:t>分，有一条不能完全响应或负偏离的</w:t>
            </w:r>
            <w:r>
              <w:rPr>
                <w:rFonts w:hint="eastAsia" w:ascii="宋体" w:hAnsi="宋体" w:eastAsia="宋体" w:cs="宋体"/>
                <w:color w:val="000000" w:themeColor="text1"/>
                <w:sz w:val="24"/>
                <w:highlight w:val="none"/>
                <w:lang w:val="en-US" w:eastAsia="zh-CN"/>
                <w14:textFill>
                  <w14:solidFill>
                    <w14:schemeClr w14:val="tx1"/>
                  </w14:solidFill>
                </w14:textFill>
              </w:rPr>
              <w:t>每条</w:t>
            </w:r>
            <w:r>
              <w:rPr>
                <w:rFonts w:hint="eastAsia" w:ascii="宋体" w:hAnsi="宋体" w:eastAsia="宋体" w:cs="宋体"/>
                <w:color w:val="000000" w:themeColor="text1"/>
                <w:sz w:val="24"/>
                <w:highlight w:val="none"/>
                <w:lang w:val="zh-CN" w:eastAsia="zh-CN"/>
                <w14:textFill>
                  <w14:solidFill>
                    <w14:schemeClr w14:val="tx1"/>
                  </w14:solidFill>
                </w14:textFill>
              </w:rPr>
              <w:t>扣</w:t>
            </w:r>
            <w:r>
              <w:rPr>
                <w:rFonts w:hint="eastAsia" w:ascii="宋体" w:hAnsi="宋体" w:eastAsia="宋体" w:cs="宋体"/>
                <w:color w:val="000000" w:themeColor="text1"/>
                <w:sz w:val="24"/>
                <w:highlight w:val="none"/>
                <w:lang w:val="en-US" w:eastAsia="zh-CN"/>
                <w14:textFill>
                  <w14:solidFill>
                    <w14:schemeClr w14:val="tx1"/>
                  </w14:solidFill>
                </w14:textFill>
              </w:rPr>
              <w:t>0.5分。</w:t>
            </w:r>
            <w:r>
              <w:rPr>
                <w:rFonts w:hint="eastAsia" w:ascii="宋体" w:hAnsi="宋体" w:eastAsia="宋体" w:cs="宋体"/>
                <w:color w:val="000000" w:themeColor="text1"/>
                <w:sz w:val="24"/>
                <w:highlight w:val="none"/>
                <w:lang w:val="zh-CN" w:eastAsia="zh-CN"/>
                <w14:textFill>
                  <w14:solidFill>
                    <w14:schemeClr w14:val="tx1"/>
                  </w14:solidFill>
                </w14:textFill>
              </w:rPr>
              <w:t>扣完为止。</w:t>
            </w:r>
          </w:p>
          <w:p w14:paraId="68734EBA">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注：根据投标文件中的“商务技术偏离表</w:t>
            </w:r>
            <w:r>
              <w:rPr>
                <w:rFonts w:hint="eastAsia" w:ascii="宋体" w:hAnsi="宋体" w:cs="宋体"/>
                <w:color w:val="000000" w:themeColor="text1"/>
                <w:sz w:val="24"/>
                <w:highlight w:val="none"/>
                <w:lang w:val="en-US" w:eastAsia="zh-CN"/>
                <w14:textFill>
                  <w14:solidFill>
                    <w14:schemeClr w14:val="tx1"/>
                  </w14:solidFill>
                </w14:textFill>
              </w:rPr>
              <w:t>”响应情况评审。</w:t>
            </w:r>
          </w:p>
        </w:tc>
        <w:tc>
          <w:tcPr>
            <w:tcW w:w="1056" w:type="dxa"/>
            <w:vAlign w:val="center"/>
          </w:tcPr>
          <w:p w14:paraId="2B183E7A">
            <w:pPr>
              <w:snapToGrid w:val="0"/>
              <w:spacing w:line="360" w:lineRule="auto"/>
              <w:jc w:val="center"/>
              <w:rPr>
                <w:rFonts w:hint="default" w:ascii="宋体" w:hAnsi="宋体" w:cs="仿宋_GB2312"/>
                <w:color w:val="000000" w:themeColor="text1"/>
                <w:sz w:val="24"/>
                <w:szCs w:val="24"/>
                <w:highlight w:val="none"/>
                <w:lang w:val="en-US" w:eastAsia="zh-CN"/>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0-10分</w:t>
            </w:r>
          </w:p>
        </w:tc>
        <w:tc>
          <w:tcPr>
            <w:tcW w:w="852" w:type="dxa"/>
            <w:vAlign w:val="center"/>
          </w:tcPr>
          <w:p w14:paraId="7D4BC122">
            <w:pPr>
              <w:snapToGrid w:val="0"/>
              <w:spacing w:line="360" w:lineRule="auto"/>
              <w:jc w:val="center"/>
              <w:rPr>
                <w:rFonts w:hint="eastAsia" w:ascii="宋体" w:hAnsi="宋体" w:cs="仿宋_GB2312"/>
                <w:bCs/>
                <w:color w:val="000000" w:themeColor="text1"/>
                <w:sz w:val="21"/>
                <w:szCs w:val="21"/>
                <w:highlight w:val="none"/>
                <w14:textFill>
                  <w14:solidFill>
                    <w14:schemeClr w14:val="tx1"/>
                  </w14:solidFill>
                </w14:textFill>
              </w:rPr>
            </w:pPr>
            <w:r>
              <w:rPr>
                <w:rFonts w:hint="eastAsia" w:ascii="宋体" w:hAnsi="宋体" w:cs="仿宋_GB2312"/>
                <w:bCs/>
                <w:color w:val="000000" w:themeColor="text1"/>
                <w:sz w:val="21"/>
                <w:szCs w:val="21"/>
                <w:highlight w:val="none"/>
                <w14:textFill>
                  <w14:solidFill>
                    <w14:schemeClr w14:val="tx1"/>
                  </w14:solidFill>
                </w14:textFill>
              </w:rPr>
              <w:t>客观分</w:t>
            </w:r>
          </w:p>
        </w:tc>
        <w:tc>
          <w:tcPr>
            <w:tcW w:w="724" w:type="dxa"/>
          </w:tcPr>
          <w:p w14:paraId="2EDB87A5">
            <w:pPr>
              <w:snapToGrid w:val="0"/>
              <w:spacing w:line="360" w:lineRule="auto"/>
              <w:jc w:val="center"/>
              <w:rPr>
                <w:rFonts w:ascii="宋体" w:hAnsi="宋体" w:cs="仿宋_GB2312"/>
                <w:color w:val="000000" w:themeColor="text1"/>
                <w:sz w:val="24"/>
                <w:highlight w:val="none"/>
                <w14:textFill>
                  <w14:solidFill>
                    <w14:schemeClr w14:val="tx1"/>
                  </w14:solidFill>
                </w14:textFill>
              </w:rPr>
            </w:pPr>
          </w:p>
        </w:tc>
      </w:tr>
      <w:tr w14:paraId="07F4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14:paraId="42FF8A4E">
            <w:pPr>
              <w:snapToGrid w:val="0"/>
              <w:spacing w:line="360" w:lineRule="auto"/>
              <w:jc w:val="center"/>
              <w:rPr>
                <w:rFonts w:hint="default" w:ascii="宋体" w:hAnsi="宋体" w:cs="仿宋_GB2312"/>
                <w:color w:val="000000" w:themeColor="text1"/>
                <w:sz w:val="24"/>
                <w:highlight w:val="none"/>
                <w:lang w:val="en-US" w:eastAsia="zh-CN"/>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3</w:t>
            </w:r>
          </w:p>
        </w:tc>
        <w:tc>
          <w:tcPr>
            <w:tcW w:w="6578" w:type="dxa"/>
            <w:vAlign w:val="center"/>
          </w:tcPr>
          <w:p w14:paraId="24208DBA">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000000" w:themeColor="text1"/>
                <w:sz w:val="24"/>
                <w:highlight w:val="none"/>
                <w:lang w:val="zh-TW" w:eastAsia="zh-CN"/>
                <w14:textFill>
                  <w14:solidFill>
                    <w14:schemeClr w14:val="tx1"/>
                  </w14:solidFill>
                </w14:textFill>
              </w:rPr>
            </w:pPr>
            <w:r>
              <w:rPr>
                <w:rFonts w:hint="eastAsia" w:ascii="宋体" w:hAnsi="宋体" w:cs="宋体"/>
                <w:color w:val="000000" w:themeColor="text1"/>
                <w:sz w:val="24"/>
                <w:highlight w:val="none"/>
                <w:lang w:val="en-GB" w:eastAsia="zh-CN"/>
                <w14:textFill>
                  <w14:solidFill>
                    <w14:schemeClr w14:val="tx1"/>
                  </w14:solidFill>
                </w14:textFill>
              </w:rPr>
              <w:t>【</w:t>
            </w:r>
            <w:r>
              <w:rPr>
                <w:rFonts w:hint="eastAsia" w:ascii="宋体" w:hAnsi="宋体" w:cs="宋体"/>
                <w:color w:val="000000" w:themeColor="text1"/>
                <w:sz w:val="24"/>
                <w:highlight w:val="none"/>
                <w:lang w:val="zh-TW" w:eastAsia="zh-CN"/>
                <w14:textFill>
                  <w14:solidFill>
                    <w14:schemeClr w14:val="tx1"/>
                  </w14:solidFill>
                </w14:textFill>
              </w:rPr>
              <w:t>项目人员配置】</w:t>
            </w:r>
          </w:p>
          <w:p w14:paraId="66BE5D81">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拟派项目负责人具有高级工程师的3分，且具有专业素质、技术能力、经验等。（证明材料：同时附职称证书和身份证复印件、工作履历、工程实践证明资料、近二个月任意一个月的社保缴纳证明，并加盖公章）；</w:t>
            </w:r>
          </w:p>
          <w:p w14:paraId="04C21933">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拟派项目团队技术负责人中具有高级工程师且具有专业素质、技术能力、经验等，每具有一人，得2分，最高得4分。（证明材料：同时附职称证书、和身份证复印件、工作履历、工程实践证明资料、近二个月任意一个月的社保缴纳证明，并加盖公章）；</w:t>
            </w:r>
          </w:p>
        </w:tc>
        <w:tc>
          <w:tcPr>
            <w:tcW w:w="1056" w:type="dxa"/>
            <w:vAlign w:val="center"/>
          </w:tcPr>
          <w:p w14:paraId="577738CB">
            <w:pPr>
              <w:pStyle w:val="59"/>
              <w:numPr>
                <w:ilvl w:val="0"/>
                <w:numId w:val="0"/>
              </w:numPr>
              <w:overflowPunct/>
              <w:autoSpaceDE/>
              <w:autoSpaceDN/>
              <w:adjustRightInd/>
              <w:spacing w:line="240" w:lineRule="auto"/>
              <w:ind w:left="0" w:leftChars="0" w:firstLine="0" w:firstLineChars="0"/>
              <w:jc w:val="center"/>
              <w:textAlignment w:val="auto"/>
              <w:rPr>
                <w:rFonts w:hint="eastAsia" w:ascii="宋体" w:hAnsi="宋体" w:cs="仿宋_GB2312"/>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Cs w:val="21"/>
                <w:highlight w:val="none"/>
                <w:lang w:val="en-GB" w:eastAsia="zh-CN"/>
                <w14:textFill>
                  <w14:solidFill>
                    <w14:schemeClr w14:val="tx1"/>
                  </w14:solidFill>
                </w14:textFill>
              </w:rPr>
              <w:t>0-</w:t>
            </w:r>
            <w:r>
              <w:rPr>
                <w:rFonts w:hint="eastAsia" w:ascii="宋体" w:hAnsi="宋体" w:cs="宋体"/>
                <w:b w:val="0"/>
                <w:bCs w:val="0"/>
                <w:color w:val="000000" w:themeColor="text1"/>
                <w:szCs w:val="21"/>
                <w:highlight w:val="none"/>
                <w:lang w:val="en-US" w:eastAsia="zh-CN"/>
                <w14:textFill>
                  <w14:solidFill>
                    <w14:schemeClr w14:val="tx1"/>
                  </w14:solidFill>
                </w14:textFill>
              </w:rPr>
              <w:t>7分</w:t>
            </w:r>
          </w:p>
        </w:tc>
        <w:tc>
          <w:tcPr>
            <w:tcW w:w="852" w:type="dxa"/>
            <w:vAlign w:val="center"/>
          </w:tcPr>
          <w:p w14:paraId="130941F0">
            <w:pPr>
              <w:snapToGrid w:val="0"/>
              <w:spacing w:line="360" w:lineRule="auto"/>
              <w:jc w:val="center"/>
              <w:rPr>
                <w:rFonts w:hint="eastAsia" w:ascii="宋体" w:hAnsi="宋体" w:cs="仿宋_GB2312"/>
                <w:bCs/>
                <w:color w:val="000000" w:themeColor="text1"/>
                <w:sz w:val="21"/>
                <w:szCs w:val="21"/>
                <w:highlight w:val="none"/>
                <w14:textFill>
                  <w14:solidFill>
                    <w14:schemeClr w14:val="tx1"/>
                  </w14:solidFill>
                </w14:textFill>
              </w:rPr>
            </w:pPr>
            <w:r>
              <w:rPr>
                <w:rFonts w:hint="eastAsia" w:ascii="宋体" w:hAnsi="宋体" w:cs="仿宋_GB2312"/>
                <w:bCs/>
                <w:color w:val="000000" w:themeColor="text1"/>
                <w:sz w:val="21"/>
                <w:szCs w:val="21"/>
                <w:highlight w:val="none"/>
                <w14:textFill>
                  <w14:solidFill>
                    <w14:schemeClr w14:val="tx1"/>
                  </w14:solidFill>
                </w14:textFill>
              </w:rPr>
              <w:t>客观分</w:t>
            </w:r>
          </w:p>
        </w:tc>
        <w:tc>
          <w:tcPr>
            <w:tcW w:w="724" w:type="dxa"/>
          </w:tcPr>
          <w:p w14:paraId="1930FF73">
            <w:pPr>
              <w:snapToGrid w:val="0"/>
              <w:spacing w:line="360" w:lineRule="auto"/>
              <w:jc w:val="center"/>
              <w:rPr>
                <w:rFonts w:ascii="宋体" w:hAnsi="宋体" w:cs="仿宋_GB2312"/>
                <w:color w:val="000000" w:themeColor="text1"/>
                <w:sz w:val="24"/>
                <w:highlight w:val="none"/>
                <w14:textFill>
                  <w14:solidFill>
                    <w14:schemeClr w14:val="tx1"/>
                  </w14:solidFill>
                </w14:textFill>
              </w:rPr>
            </w:pPr>
          </w:p>
        </w:tc>
      </w:tr>
      <w:tr w14:paraId="514E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08" w:type="dxa"/>
            <w:vMerge w:val="restart"/>
            <w:vAlign w:val="center"/>
          </w:tcPr>
          <w:p w14:paraId="534F055C">
            <w:pPr>
              <w:snapToGrid w:val="0"/>
              <w:spacing w:line="360" w:lineRule="auto"/>
              <w:jc w:val="center"/>
              <w:rPr>
                <w:rFonts w:hint="default" w:ascii="宋体" w:hAnsi="宋体" w:cs="仿宋_GB2312"/>
                <w:color w:val="000000" w:themeColor="text1"/>
                <w:sz w:val="24"/>
                <w:highlight w:val="none"/>
                <w:lang w:val="en-US" w:eastAsia="zh-CN"/>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4</w:t>
            </w:r>
          </w:p>
        </w:tc>
        <w:tc>
          <w:tcPr>
            <w:tcW w:w="9210" w:type="dxa"/>
            <w:gridSpan w:val="4"/>
            <w:vAlign w:val="center"/>
          </w:tcPr>
          <w:p w14:paraId="2A402D21">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zh-TW" w:eastAsia="zh-CN"/>
                <w14:textFill>
                  <w14:solidFill>
                    <w14:schemeClr w14:val="tx1"/>
                  </w14:solidFill>
                </w14:textFill>
              </w:rPr>
              <w:t>项目组织实施方案</w:t>
            </w:r>
            <w:r>
              <w:rPr>
                <w:rFonts w:hint="eastAsia" w:ascii="宋体" w:hAnsi="宋体" w:cs="宋体"/>
                <w:color w:val="000000" w:themeColor="text1"/>
                <w:sz w:val="24"/>
                <w:highlight w:val="none"/>
                <w:lang w:val="en-US" w:eastAsia="zh-CN"/>
                <w14:textFill>
                  <w14:solidFill>
                    <w14:schemeClr w14:val="tx1"/>
                  </w14:solidFill>
                </w14:textFill>
              </w:rPr>
              <w:t>】</w:t>
            </w:r>
          </w:p>
        </w:tc>
      </w:tr>
      <w:tr w14:paraId="28A34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Merge w:val="continue"/>
            <w:vAlign w:val="center"/>
          </w:tcPr>
          <w:p w14:paraId="7401D2A4">
            <w:pPr>
              <w:snapToGrid w:val="0"/>
              <w:spacing w:line="360" w:lineRule="auto"/>
              <w:jc w:val="center"/>
              <w:rPr>
                <w:rFonts w:hint="eastAsia" w:ascii="宋体" w:hAnsi="宋体" w:cs="仿宋_GB2312"/>
                <w:color w:val="000000" w:themeColor="text1"/>
                <w:sz w:val="24"/>
                <w:highlight w:val="none"/>
                <w:lang w:val="en-US" w:eastAsia="zh-CN"/>
                <w14:textFill>
                  <w14:solidFill>
                    <w14:schemeClr w14:val="tx1"/>
                  </w14:solidFill>
                </w14:textFill>
              </w:rPr>
            </w:pPr>
          </w:p>
        </w:tc>
        <w:tc>
          <w:tcPr>
            <w:tcW w:w="6578" w:type="dxa"/>
            <w:vAlign w:val="center"/>
          </w:tcPr>
          <w:p w14:paraId="504F19E4">
            <w:pPr>
              <w:numPr>
                <w:ilvl w:val="0"/>
                <w:numId w:val="4"/>
              </w:numPr>
              <w:adjustRightInd/>
              <w:spacing w:line="312" w:lineRule="auto"/>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具有完备的管理组织、项目实施规范和管理制度、质量措施等，并能有效实施，实施计划的完备性、周密性、科学性、合理性、可操作性等的评审：</w:t>
            </w:r>
          </w:p>
          <w:p w14:paraId="61635C43">
            <w:pPr>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①实施方案内容完整、切合项目实际情况、可行性高、措施有效</w:t>
            </w:r>
            <w:r>
              <w:rPr>
                <w:rFonts w:hint="eastAsia" w:ascii="宋体" w:hAnsi="宋体" w:cs="宋体"/>
                <w:color w:val="000000" w:themeColor="text1"/>
                <w:sz w:val="24"/>
                <w:highlight w:val="none"/>
                <w14:textFill>
                  <w14:solidFill>
                    <w14:schemeClr w14:val="tx1"/>
                  </w14:solidFill>
                </w14:textFill>
              </w:rPr>
              <w:t>满足采购需求视为符合，完全符合采购需求且优于的得</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分；</w:t>
            </w:r>
          </w:p>
          <w:p w14:paraId="6AE88E4B">
            <w:pPr>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②内容完整，符合采购需求的得</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分；</w:t>
            </w:r>
          </w:p>
          <w:p w14:paraId="7C9E4B97">
            <w:pPr>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③内容有缺失，部分符合得</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w:t>
            </w:r>
          </w:p>
          <w:p w14:paraId="063B508B">
            <w:pPr>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④方案有瑕疵的得</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w:t>
            </w:r>
          </w:p>
          <w:p w14:paraId="7356B38B">
            <w:pPr>
              <w:adjustRightInd/>
              <w:spacing w:line="312" w:lineRule="auto"/>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⑤</w:t>
            </w:r>
            <w:r>
              <w:rPr>
                <w:rFonts w:hint="eastAsia" w:ascii="宋体" w:hAnsi="宋体" w:cs="宋体"/>
                <w:color w:val="000000" w:themeColor="text1"/>
                <w:sz w:val="24"/>
                <w:highlight w:val="none"/>
                <w:lang w:val="en-US" w:eastAsia="zh-CN"/>
                <w14:textFill>
                  <w14:solidFill>
                    <w14:schemeClr w14:val="tx1"/>
                  </w14:solidFill>
                </w14:textFill>
              </w:rPr>
              <w:t>方案不足的得1分；</w:t>
            </w:r>
          </w:p>
          <w:p w14:paraId="3F80603A">
            <w:pPr>
              <w:adjustRightInd/>
              <w:spacing w:line="312" w:lineRule="auto"/>
              <w:jc w:val="left"/>
              <w:rPr>
                <w:rFonts w:hint="eastAsia" w:ascii="宋体" w:hAnsi="宋体" w:cs="宋体"/>
                <w:color w:val="000000" w:themeColor="text1"/>
                <w:sz w:val="24"/>
                <w:highlight w:val="none"/>
                <w:lang w:val="en-GB"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⑥</w:t>
            </w:r>
            <w:r>
              <w:rPr>
                <w:rFonts w:hint="eastAsia" w:ascii="宋体" w:hAnsi="宋体" w:cs="宋体"/>
                <w:color w:val="000000" w:themeColor="text1"/>
                <w:sz w:val="24"/>
                <w:highlight w:val="none"/>
                <w14:textFill>
                  <w14:solidFill>
                    <w14:schemeClr w14:val="tx1"/>
                  </w14:solidFill>
                </w14:textFill>
              </w:rPr>
              <w:t>不符合、不提供不得分</w:t>
            </w:r>
            <w:r>
              <w:rPr>
                <w:rFonts w:hint="eastAsia" w:ascii="宋体" w:hAnsi="宋体" w:cs="宋体"/>
                <w:color w:val="000000" w:themeColor="text1"/>
                <w:sz w:val="24"/>
                <w:highlight w:val="none"/>
                <w:lang w:val="zh-CN"/>
                <w14:textFill>
                  <w14:solidFill>
                    <w14:schemeClr w14:val="tx1"/>
                  </w14:solidFill>
                </w14:textFill>
              </w:rPr>
              <w:t>。</w:t>
            </w:r>
          </w:p>
        </w:tc>
        <w:tc>
          <w:tcPr>
            <w:tcW w:w="1056" w:type="dxa"/>
            <w:vAlign w:val="center"/>
          </w:tcPr>
          <w:p w14:paraId="7EC6105A">
            <w:pPr>
              <w:pStyle w:val="59"/>
              <w:numPr>
                <w:ilvl w:val="0"/>
                <w:numId w:val="0"/>
              </w:numPr>
              <w:overflowPunct/>
              <w:autoSpaceDE/>
              <w:autoSpaceDN/>
              <w:adjustRightInd/>
              <w:spacing w:line="240" w:lineRule="auto"/>
              <w:ind w:left="0" w:leftChars="0" w:firstLine="0" w:firstLineChars="0"/>
              <w:jc w:val="center"/>
              <w:textAlignment w:val="auto"/>
              <w:rPr>
                <w:rFonts w:hint="default" w:ascii="宋体" w:hAnsi="宋体" w:eastAsia="宋体" w:cs="宋体"/>
                <w:b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color w:val="000000" w:themeColor="text1"/>
                <w:kern w:val="2"/>
                <w:sz w:val="24"/>
                <w:szCs w:val="24"/>
                <w:highlight w:val="none"/>
                <w:lang w:val="en-US" w:eastAsia="zh-CN" w:bidi="ar-SA"/>
                <w14:textFill>
                  <w14:solidFill>
                    <w14:schemeClr w14:val="tx1"/>
                  </w14:solidFill>
                </w14:textFill>
              </w:rPr>
              <w:t>0-5分</w:t>
            </w:r>
          </w:p>
        </w:tc>
        <w:tc>
          <w:tcPr>
            <w:tcW w:w="852" w:type="dxa"/>
            <w:vAlign w:val="center"/>
          </w:tcPr>
          <w:p w14:paraId="36FA647F">
            <w:pPr>
              <w:snapToGrid w:val="0"/>
              <w:spacing w:line="360" w:lineRule="auto"/>
              <w:jc w:val="center"/>
              <w:rPr>
                <w:rFonts w:hint="eastAsia" w:ascii="宋体" w:hAnsi="宋体" w:cs="仿宋_GB2312"/>
                <w:bCs/>
                <w:color w:val="000000" w:themeColor="text1"/>
                <w:sz w:val="21"/>
                <w:szCs w:val="21"/>
                <w:highlight w:val="none"/>
                <w:lang w:eastAsia="zh-CN"/>
                <w14:textFill>
                  <w14:solidFill>
                    <w14:schemeClr w14:val="tx1"/>
                  </w14:solidFill>
                </w14:textFill>
              </w:rPr>
            </w:pPr>
            <w:r>
              <w:rPr>
                <w:rFonts w:hint="eastAsia" w:ascii="宋体" w:hAnsi="宋体" w:cs="仿宋_GB2312"/>
                <w:bCs/>
                <w:color w:val="000000" w:themeColor="text1"/>
                <w:sz w:val="21"/>
                <w:szCs w:val="21"/>
                <w:highlight w:val="none"/>
                <w:lang w:eastAsia="zh-CN"/>
                <w14:textFill>
                  <w14:solidFill>
                    <w14:schemeClr w14:val="tx1"/>
                  </w14:solidFill>
                </w14:textFill>
              </w:rPr>
              <w:t>主</w:t>
            </w:r>
            <w:r>
              <w:rPr>
                <w:rFonts w:hint="eastAsia" w:ascii="宋体" w:hAnsi="宋体" w:cs="仿宋_GB2312"/>
                <w:bCs/>
                <w:color w:val="000000" w:themeColor="text1"/>
                <w:sz w:val="21"/>
                <w:szCs w:val="21"/>
                <w:highlight w:val="none"/>
                <w14:textFill>
                  <w14:solidFill>
                    <w14:schemeClr w14:val="tx1"/>
                  </w14:solidFill>
                </w14:textFill>
              </w:rPr>
              <w:t>观分</w:t>
            </w:r>
          </w:p>
        </w:tc>
        <w:tc>
          <w:tcPr>
            <w:tcW w:w="724" w:type="dxa"/>
          </w:tcPr>
          <w:p w14:paraId="5F09ED73">
            <w:pPr>
              <w:snapToGrid w:val="0"/>
              <w:spacing w:line="360" w:lineRule="auto"/>
              <w:jc w:val="center"/>
              <w:rPr>
                <w:rFonts w:ascii="宋体" w:hAnsi="宋体" w:cs="仿宋_GB2312"/>
                <w:color w:val="000000" w:themeColor="text1"/>
                <w:sz w:val="24"/>
                <w:highlight w:val="none"/>
                <w14:textFill>
                  <w14:solidFill>
                    <w14:schemeClr w14:val="tx1"/>
                  </w14:solidFill>
                </w14:textFill>
              </w:rPr>
            </w:pPr>
          </w:p>
        </w:tc>
      </w:tr>
      <w:tr w14:paraId="7231D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Merge w:val="continue"/>
            <w:vAlign w:val="center"/>
          </w:tcPr>
          <w:p w14:paraId="2D1B30B2">
            <w:pPr>
              <w:snapToGrid w:val="0"/>
              <w:spacing w:line="360" w:lineRule="auto"/>
              <w:jc w:val="center"/>
              <w:rPr>
                <w:rFonts w:hint="eastAsia" w:ascii="宋体" w:hAnsi="宋体" w:cs="仿宋_GB2312"/>
                <w:color w:val="000000" w:themeColor="text1"/>
                <w:sz w:val="24"/>
                <w:highlight w:val="none"/>
                <w:lang w:val="en-US" w:eastAsia="zh-CN"/>
                <w14:textFill>
                  <w14:solidFill>
                    <w14:schemeClr w14:val="tx1"/>
                  </w14:solidFill>
                </w14:textFill>
              </w:rPr>
            </w:pPr>
          </w:p>
        </w:tc>
        <w:tc>
          <w:tcPr>
            <w:tcW w:w="6578" w:type="dxa"/>
            <w:vAlign w:val="center"/>
          </w:tcPr>
          <w:p w14:paraId="52C279CA">
            <w:pPr>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保证</w:t>
            </w:r>
            <w:r>
              <w:rPr>
                <w:rFonts w:hint="eastAsia" w:ascii="宋体" w:hAnsi="宋体" w:cs="宋体"/>
                <w:color w:val="000000" w:themeColor="text1"/>
                <w:sz w:val="24"/>
                <w:highlight w:val="none"/>
                <w14:textFill>
                  <w14:solidFill>
                    <w14:schemeClr w14:val="tx1"/>
                  </w14:solidFill>
                </w14:textFill>
              </w:rPr>
              <w:t>履约期限</w:t>
            </w:r>
            <w:r>
              <w:rPr>
                <w:rFonts w:hint="eastAsia" w:ascii="宋体" w:hAnsi="宋体" w:cs="宋体"/>
                <w:color w:val="000000" w:themeColor="text1"/>
                <w:sz w:val="24"/>
                <w:highlight w:val="none"/>
                <w:lang w:val="zh-CN"/>
                <w14:textFill>
                  <w14:solidFill>
                    <w14:schemeClr w14:val="tx1"/>
                  </w14:solidFill>
                </w14:textFill>
              </w:rPr>
              <w:t>和安装</w:t>
            </w:r>
            <w:r>
              <w:rPr>
                <w:rFonts w:hint="eastAsia" w:ascii="宋体" w:hAnsi="宋体" w:cs="宋体"/>
                <w:color w:val="000000" w:themeColor="text1"/>
                <w:sz w:val="24"/>
                <w:highlight w:val="none"/>
                <w14:textFill>
                  <w14:solidFill>
                    <w14:schemeClr w14:val="tx1"/>
                  </w14:solidFill>
                </w14:textFill>
              </w:rPr>
              <w:t>实施</w:t>
            </w:r>
            <w:r>
              <w:rPr>
                <w:rFonts w:hint="eastAsia" w:ascii="宋体" w:hAnsi="宋体" w:cs="宋体"/>
                <w:color w:val="000000" w:themeColor="text1"/>
                <w:sz w:val="24"/>
                <w:highlight w:val="none"/>
                <w:lang w:val="zh-CN"/>
                <w14:textFill>
                  <w14:solidFill>
                    <w14:schemeClr w14:val="tx1"/>
                  </w14:solidFill>
                </w14:textFill>
              </w:rPr>
              <w:t>进度的方案和保障措施</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确保项目交货期和分工安排、项目过程中各阶段划分和控制</w:t>
            </w:r>
            <w:r>
              <w:rPr>
                <w:rFonts w:hint="eastAsia" w:ascii="宋体" w:hAnsi="宋体" w:cs="宋体"/>
                <w:color w:val="000000" w:themeColor="text1"/>
                <w:sz w:val="24"/>
                <w:highlight w:val="none"/>
                <w14:textFill>
                  <w14:solidFill>
                    <w14:schemeClr w14:val="tx1"/>
                  </w14:solidFill>
                </w14:textFill>
              </w:rPr>
              <w:t>情况：</w:t>
            </w:r>
          </w:p>
          <w:p w14:paraId="506C6E98">
            <w:pPr>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①工期和施工进度</w:t>
            </w:r>
            <w:r>
              <w:rPr>
                <w:rFonts w:hint="eastAsia" w:ascii="宋体" w:hAnsi="宋体" w:cs="宋体"/>
                <w:color w:val="000000" w:themeColor="text1"/>
                <w:sz w:val="24"/>
                <w:highlight w:val="none"/>
                <w:lang w:val="zh-CN"/>
                <w14:textFill>
                  <w14:solidFill>
                    <w14:schemeClr w14:val="tx1"/>
                  </w14:solidFill>
                </w14:textFill>
              </w:rPr>
              <w:t>方案和措施切实可行</w:t>
            </w:r>
            <w:r>
              <w:rPr>
                <w:rFonts w:hint="eastAsia" w:ascii="宋体" w:hAnsi="宋体" w:cs="宋体"/>
                <w:color w:val="000000" w:themeColor="text1"/>
                <w:sz w:val="24"/>
                <w:highlight w:val="none"/>
                <w14:textFill>
                  <w14:solidFill>
                    <w14:schemeClr w14:val="tx1"/>
                  </w14:solidFill>
                </w14:textFill>
              </w:rPr>
              <w:t>满足采购需求的视为符合，完全符合采购需求且优于的得4分；</w:t>
            </w:r>
          </w:p>
          <w:p w14:paraId="65893F8A">
            <w:pPr>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②符合采购需求的得3分；</w:t>
            </w:r>
          </w:p>
          <w:p w14:paraId="08252C28">
            <w:pPr>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③部分符合得2分；</w:t>
            </w:r>
          </w:p>
          <w:p w14:paraId="5E99D8E5">
            <w:pPr>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④方案有瑕疵的得1分；</w:t>
            </w:r>
          </w:p>
          <w:p w14:paraId="0684DFD1">
            <w:pPr>
              <w:adjustRightInd/>
              <w:spacing w:line="312" w:lineRule="auto"/>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⑤</w:t>
            </w:r>
            <w:r>
              <w:rPr>
                <w:rFonts w:hint="eastAsia" w:ascii="宋体" w:hAnsi="宋体" w:cs="宋体"/>
                <w:color w:val="000000" w:themeColor="text1"/>
                <w:sz w:val="24"/>
                <w:highlight w:val="none"/>
                <w:lang w:val="en-US" w:eastAsia="zh-CN"/>
                <w14:textFill>
                  <w14:solidFill>
                    <w14:schemeClr w14:val="tx1"/>
                  </w14:solidFill>
                </w14:textFill>
              </w:rPr>
              <w:t>方案不足的得1分；</w:t>
            </w:r>
          </w:p>
          <w:p w14:paraId="032D913A">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000000" w:themeColor="text1"/>
                <w:sz w:val="24"/>
                <w:highlight w:val="none"/>
                <w:lang w:val="en-GB"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⑥</w:t>
            </w:r>
            <w:r>
              <w:rPr>
                <w:rFonts w:hint="eastAsia" w:ascii="宋体" w:hAnsi="宋体" w:cs="宋体"/>
                <w:color w:val="000000" w:themeColor="text1"/>
                <w:sz w:val="24"/>
                <w:highlight w:val="none"/>
                <w14:textFill>
                  <w14:solidFill>
                    <w14:schemeClr w14:val="tx1"/>
                  </w14:solidFill>
                </w14:textFill>
              </w:rPr>
              <w:t>不符合、不提供不得分</w:t>
            </w:r>
            <w:r>
              <w:rPr>
                <w:rFonts w:hint="eastAsia" w:ascii="宋体" w:hAnsi="宋体" w:cs="宋体"/>
                <w:color w:val="000000" w:themeColor="text1"/>
                <w:sz w:val="24"/>
                <w:highlight w:val="none"/>
                <w:lang w:val="zh-CN"/>
                <w14:textFill>
                  <w14:solidFill>
                    <w14:schemeClr w14:val="tx1"/>
                  </w14:solidFill>
                </w14:textFill>
              </w:rPr>
              <w:t>。</w:t>
            </w:r>
          </w:p>
        </w:tc>
        <w:tc>
          <w:tcPr>
            <w:tcW w:w="1056" w:type="dxa"/>
            <w:vAlign w:val="center"/>
          </w:tcPr>
          <w:p w14:paraId="12EE2756">
            <w:pPr>
              <w:pStyle w:val="59"/>
              <w:numPr>
                <w:ilvl w:val="0"/>
                <w:numId w:val="0"/>
              </w:numPr>
              <w:overflowPunct/>
              <w:autoSpaceDE/>
              <w:autoSpaceDN/>
              <w:adjustRightInd/>
              <w:spacing w:line="240" w:lineRule="auto"/>
              <w:ind w:left="0" w:leftChars="0" w:firstLine="0" w:firstLineChars="0"/>
              <w:jc w:val="center"/>
              <w:textAlignment w:val="auto"/>
              <w:rPr>
                <w:rFonts w:hint="default" w:ascii="宋体" w:hAnsi="宋体" w:eastAsia="宋体" w:cs="宋体"/>
                <w:b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color w:val="000000" w:themeColor="text1"/>
                <w:kern w:val="2"/>
                <w:sz w:val="24"/>
                <w:szCs w:val="24"/>
                <w:highlight w:val="none"/>
                <w:lang w:val="en-US" w:eastAsia="zh-CN" w:bidi="ar-SA"/>
                <w14:textFill>
                  <w14:solidFill>
                    <w14:schemeClr w14:val="tx1"/>
                  </w14:solidFill>
                </w14:textFill>
              </w:rPr>
              <w:t>0-5分</w:t>
            </w:r>
          </w:p>
        </w:tc>
        <w:tc>
          <w:tcPr>
            <w:tcW w:w="852" w:type="dxa"/>
            <w:vAlign w:val="center"/>
          </w:tcPr>
          <w:p w14:paraId="4660B9AA">
            <w:pPr>
              <w:snapToGrid w:val="0"/>
              <w:spacing w:line="360" w:lineRule="auto"/>
              <w:jc w:val="center"/>
              <w:rPr>
                <w:rFonts w:hint="eastAsia" w:ascii="宋体" w:hAnsi="宋体" w:cs="仿宋_GB2312"/>
                <w:bCs/>
                <w:color w:val="000000" w:themeColor="text1"/>
                <w:sz w:val="21"/>
                <w:szCs w:val="21"/>
                <w:highlight w:val="none"/>
                <w:lang w:eastAsia="zh-CN"/>
                <w14:textFill>
                  <w14:solidFill>
                    <w14:schemeClr w14:val="tx1"/>
                  </w14:solidFill>
                </w14:textFill>
              </w:rPr>
            </w:pPr>
            <w:r>
              <w:rPr>
                <w:rFonts w:hint="eastAsia" w:ascii="宋体" w:hAnsi="宋体" w:cs="仿宋_GB2312"/>
                <w:bCs/>
                <w:color w:val="000000" w:themeColor="text1"/>
                <w:sz w:val="21"/>
                <w:szCs w:val="21"/>
                <w:highlight w:val="none"/>
                <w:lang w:eastAsia="zh-CN"/>
                <w14:textFill>
                  <w14:solidFill>
                    <w14:schemeClr w14:val="tx1"/>
                  </w14:solidFill>
                </w14:textFill>
              </w:rPr>
              <w:t>主</w:t>
            </w:r>
            <w:r>
              <w:rPr>
                <w:rFonts w:hint="eastAsia" w:ascii="宋体" w:hAnsi="宋体" w:cs="仿宋_GB2312"/>
                <w:bCs/>
                <w:color w:val="000000" w:themeColor="text1"/>
                <w:sz w:val="21"/>
                <w:szCs w:val="21"/>
                <w:highlight w:val="none"/>
                <w14:textFill>
                  <w14:solidFill>
                    <w14:schemeClr w14:val="tx1"/>
                  </w14:solidFill>
                </w14:textFill>
              </w:rPr>
              <w:t>观分</w:t>
            </w:r>
          </w:p>
        </w:tc>
        <w:tc>
          <w:tcPr>
            <w:tcW w:w="724" w:type="dxa"/>
          </w:tcPr>
          <w:p w14:paraId="74C8E21D">
            <w:pPr>
              <w:snapToGrid w:val="0"/>
              <w:spacing w:line="360" w:lineRule="auto"/>
              <w:jc w:val="center"/>
              <w:rPr>
                <w:rFonts w:ascii="宋体" w:hAnsi="宋体" w:cs="仿宋_GB2312"/>
                <w:color w:val="000000" w:themeColor="text1"/>
                <w:sz w:val="24"/>
                <w:highlight w:val="none"/>
                <w14:textFill>
                  <w14:solidFill>
                    <w14:schemeClr w14:val="tx1"/>
                  </w14:solidFill>
                </w14:textFill>
              </w:rPr>
            </w:pPr>
          </w:p>
        </w:tc>
      </w:tr>
      <w:tr w14:paraId="03F3A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14:paraId="2E2F5565">
            <w:pPr>
              <w:snapToGrid w:val="0"/>
              <w:spacing w:line="360" w:lineRule="auto"/>
              <w:jc w:val="center"/>
              <w:rPr>
                <w:rFonts w:hint="default" w:ascii="宋体" w:hAnsi="宋体" w:cs="仿宋_GB2312"/>
                <w:color w:val="000000" w:themeColor="text1"/>
                <w:sz w:val="24"/>
                <w:highlight w:val="none"/>
                <w:lang w:val="en-US" w:eastAsia="zh-CN"/>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5</w:t>
            </w:r>
          </w:p>
        </w:tc>
        <w:tc>
          <w:tcPr>
            <w:tcW w:w="6578" w:type="dxa"/>
            <w:vAlign w:val="center"/>
          </w:tcPr>
          <w:p w14:paraId="2F9F95C4">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000000" w:themeColor="text1"/>
                <w:sz w:val="24"/>
                <w:highlight w:val="none"/>
                <w:lang w:val="zh-TW" w:eastAsia="zh-CN"/>
                <w14:textFill>
                  <w14:solidFill>
                    <w14:schemeClr w14:val="tx1"/>
                  </w14:solidFill>
                </w14:textFill>
              </w:rPr>
            </w:pPr>
            <w:r>
              <w:rPr>
                <w:rFonts w:hint="eastAsia" w:ascii="宋体" w:hAnsi="宋体" w:cs="宋体"/>
                <w:color w:val="000000" w:themeColor="text1"/>
                <w:sz w:val="24"/>
                <w:highlight w:val="none"/>
                <w:lang w:val="zh-TW"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项目平面布置图</w:t>
            </w:r>
            <w:r>
              <w:rPr>
                <w:rFonts w:hint="eastAsia" w:ascii="宋体" w:hAnsi="宋体" w:cs="宋体"/>
                <w:color w:val="000000" w:themeColor="text1"/>
                <w:sz w:val="24"/>
                <w:highlight w:val="none"/>
                <w:lang w:val="zh-TW" w:eastAsia="zh-CN"/>
                <w14:textFill>
                  <w14:solidFill>
                    <w14:schemeClr w14:val="tx1"/>
                  </w14:solidFill>
                </w14:textFill>
              </w:rPr>
              <w:t>、产品布置说明方案要求】</w:t>
            </w:r>
          </w:p>
          <w:p w14:paraId="44126FD0">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000000" w:themeColor="text1"/>
                <w:sz w:val="24"/>
                <w:highlight w:val="none"/>
                <w:lang w:val="zh-CN"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供应商</w:t>
            </w:r>
            <w:r>
              <w:rPr>
                <w:rFonts w:hint="eastAsia" w:ascii="宋体" w:hAnsi="宋体" w:cs="宋体"/>
                <w:color w:val="000000" w:themeColor="text1"/>
                <w:sz w:val="24"/>
                <w:highlight w:val="none"/>
                <w:lang w:val="zh-TW" w:eastAsia="zh-CN"/>
                <w14:textFill>
                  <w14:solidFill>
                    <w14:schemeClr w14:val="tx1"/>
                  </w14:solidFill>
                </w14:textFill>
              </w:rPr>
              <w:t>基于项目现场实际情况、项目场地示意图（三楼基本陈列区域入口前言、序厅、石雕、木雕、微雕、陶瓷工艺、织绣、编织、雷峰塔铜雕等区域</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zh-TW" w:eastAsia="zh-CN"/>
                <w14:textFill>
                  <w14:solidFill>
                    <w14:schemeClr w14:val="tx1"/>
                  </w14:solidFill>
                </w14:textFill>
              </w:rPr>
              <w:t>，</w:t>
            </w:r>
            <w:r>
              <w:rPr>
                <w:rFonts w:hint="eastAsia" w:ascii="宋体" w:hAnsi="宋体" w:cs="宋体"/>
                <w:color w:val="000000" w:themeColor="text1"/>
                <w:sz w:val="24"/>
                <w:highlight w:val="none"/>
                <w:lang w:val="zh-CN" w:eastAsia="zh-CN"/>
                <w14:textFill>
                  <w14:solidFill>
                    <w14:schemeClr w14:val="tx1"/>
                  </w14:solidFill>
                </w14:textFill>
              </w:rPr>
              <w:t>与采购需求进行整体规划设计，对设备点位布置效果、产品布置说明方案。基于供应商所提供的图纸、方案与现场条件的匹配性、实用性、科学性，进行综合评分：</w:t>
            </w:r>
          </w:p>
          <w:p w14:paraId="17AAC559">
            <w:pPr>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①平面布置效果图、说明方案规范、完整、准确性强，结构合理满足采购需求的视为符合，完全符合采购需求且优于的得</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分；</w:t>
            </w:r>
          </w:p>
          <w:p w14:paraId="19779FFA">
            <w:pPr>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②符合采购需求的得</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分；</w:t>
            </w:r>
          </w:p>
          <w:p w14:paraId="71FA86AF">
            <w:pPr>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③部分符合得</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w:t>
            </w:r>
          </w:p>
          <w:p w14:paraId="580E46A5">
            <w:pPr>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④方案有瑕疵的得</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w:t>
            </w:r>
          </w:p>
          <w:p w14:paraId="7E22DEE0">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⑤</w:t>
            </w:r>
            <w:r>
              <w:rPr>
                <w:rFonts w:hint="eastAsia" w:ascii="宋体" w:hAnsi="宋体" w:cs="宋体"/>
                <w:color w:val="000000" w:themeColor="text1"/>
                <w:sz w:val="24"/>
                <w:highlight w:val="none"/>
                <w:lang w:val="en-US" w:eastAsia="zh-CN"/>
                <w14:textFill>
                  <w14:solidFill>
                    <w14:schemeClr w14:val="tx1"/>
                  </w14:solidFill>
                </w14:textFill>
              </w:rPr>
              <w:t>方案不足的得1分；</w:t>
            </w:r>
          </w:p>
          <w:p w14:paraId="4141F647">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000000" w:themeColor="text1"/>
                <w:sz w:val="24"/>
                <w:highlight w:val="none"/>
                <w:lang w:val="zh-TW"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⑥</w:t>
            </w:r>
            <w:r>
              <w:rPr>
                <w:rFonts w:hint="eastAsia" w:ascii="宋体" w:hAnsi="宋体" w:cs="宋体"/>
                <w:color w:val="000000" w:themeColor="text1"/>
                <w:sz w:val="24"/>
                <w:highlight w:val="none"/>
                <w14:textFill>
                  <w14:solidFill>
                    <w14:schemeClr w14:val="tx1"/>
                  </w14:solidFill>
                </w14:textFill>
              </w:rPr>
              <w:t>不符合、不提供不得分</w:t>
            </w:r>
            <w:r>
              <w:rPr>
                <w:rFonts w:hint="eastAsia" w:ascii="宋体" w:hAnsi="宋体" w:cs="宋体"/>
                <w:color w:val="000000" w:themeColor="text1"/>
                <w:sz w:val="24"/>
                <w:highlight w:val="none"/>
                <w:lang w:val="zh-CN"/>
                <w14:textFill>
                  <w14:solidFill>
                    <w14:schemeClr w14:val="tx1"/>
                  </w14:solidFill>
                </w14:textFill>
              </w:rPr>
              <w:t>。</w:t>
            </w:r>
          </w:p>
        </w:tc>
        <w:tc>
          <w:tcPr>
            <w:tcW w:w="1056" w:type="dxa"/>
            <w:vAlign w:val="center"/>
          </w:tcPr>
          <w:p w14:paraId="55CD9569">
            <w:pPr>
              <w:pStyle w:val="59"/>
              <w:numPr>
                <w:ilvl w:val="0"/>
                <w:numId w:val="0"/>
              </w:numPr>
              <w:overflowPunct/>
              <w:autoSpaceDE/>
              <w:autoSpaceDN/>
              <w:adjustRightInd/>
              <w:spacing w:line="240" w:lineRule="auto"/>
              <w:ind w:left="0" w:leftChars="0" w:firstLine="0" w:firstLineChars="0"/>
              <w:jc w:val="center"/>
              <w:textAlignment w:val="auto"/>
              <w:rPr>
                <w:rFonts w:hint="default" w:ascii="宋体" w:hAnsi="宋体" w:cs="宋体"/>
                <w:b w:val="0"/>
                <w:bCs w:val="0"/>
                <w:color w:val="000000" w:themeColor="text1"/>
                <w:szCs w:val="21"/>
                <w:highlight w:val="none"/>
                <w:lang w:val="en-US" w:eastAsia="zh-CN"/>
                <w14:textFill>
                  <w14:solidFill>
                    <w14:schemeClr w14:val="tx1"/>
                  </w14:solidFill>
                </w14:textFill>
              </w:rPr>
            </w:pPr>
            <w:r>
              <w:rPr>
                <w:rFonts w:hint="eastAsia" w:ascii="宋体" w:hAnsi="宋体" w:cs="宋体"/>
                <w:b w:val="0"/>
                <w:bCs w:val="0"/>
                <w:color w:val="000000" w:themeColor="text1"/>
                <w:szCs w:val="21"/>
                <w:highlight w:val="none"/>
                <w:lang w:val="en-US" w:eastAsia="zh-CN"/>
                <w14:textFill>
                  <w14:solidFill>
                    <w14:schemeClr w14:val="tx1"/>
                  </w14:solidFill>
                </w14:textFill>
              </w:rPr>
              <w:t>0-5分</w:t>
            </w:r>
          </w:p>
        </w:tc>
        <w:tc>
          <w:tcPr>
            <w:tcW w:w="852" w:type="dxa"/>
            <w:vAlign w:val="center"/>
          </w:tcPr>
          <w:p w14:paraId="6CB99A2A">
            <w:pPr>
              <w:snapToGrid w:val="0"/>
              <w:spacing w:line="360" w:lineRule="auto"/>
              <w:jc w:val="center"/>
              <w:rPr>
                <w:rFonts w:hint="eastAsia" w:ascii="宋体" w:hAnsi="宋体" w:cs="仿宋_GB2312"/>
                <w:bCs/>
                <w:color w:val="000000" w:themeColor="text1"/>
                <w:sz w:val="21"/>
                <w:szCs w:val="21"/>
                <w:highlight w:val="none"/>
                <w:lang w:eastAsia="zh-CN"/>
                <w14:textFill>
                  <w14:solidFill>
                    <w14:schemeClr w14:val="tx1"/>
                  </w14:solidFill>
                </w14:textFill>
              </w:rPr>
            </w:pPr>
            <w:r>
              <w:rPr>
                <w:rFonts w:hint="eastAsia" w:ascii="宋体" w:hAnsi="宋体" w:cs="仿宋_GB2312"/>
                <w:bCs/>
                <w:color w:val="000000" w:themeColor="text1"/>
                <w:sz w:val="21"/>
                <w:szCs w:val="21"/>
                <w:highlight w:val="none"/>
                <w:lang w:eastAsia="zh-CN"/>
                <w14:textFill>
                  <w14:solidFill>
                    <w14:schemeClr w14:val="tx1"/>
                  </w14:solidFill>
                </w14:textFill>
              </w:rPr>
              <w:t>主</w:t>
            </w:r>
            <w:r>
              <w:rPr>
                <w:rFonts w:hint="eastAsia" w:ascii="宋体" w:hAnsi="宋体" w:cs="仿宋_GB2312"/>
                <w:bCs/>
                <w:color w:val="000000" w:themeColor="text1"/>
                <w:sz w:val="21"/>
                <w:szCs w:val="21"/>
                <w:highlight w:val="none"/>
                <w14:textFill>
                  <w14:solidFill>
                    <w14:schemeClr w14:val="tx1"/>
                  </w14:solidFill>
                </w14:textFill>
              </w:rPr>
              <w:t>观分</w:t>
            </w:r>
          </w:p>
        </w:tc>
        <w:tc>
          <w:tcPr>
            <w:tcW w:w="724" w:type="dxa"/>
          </w:tcPr>
          <w:p w14:paraId="6C288FFC">
            <w:pPr>
              <w:snapToGrid w:val="0"/>
              <w:spacing w:line="360" w:lineRule="auto"/>
              <w:jc w:val="center"/>
              <w:rPr>
                <w:rFonts w:ascii="宋体" w:hAnsi="宋体" w:cs="仿宋_GB2312"/>
                <w:color w:val="000000" w:themeColor="text1"/>
                <w:sz w:val="24"/>
                <w:highlight w:val="none"/>
                <w14:textFill>
                  <w14:solidFill>
                    <w14:schemeClr w14:val="tx1"/>
                  </w14:solidFill>
                </w14:textFill>
              </w:rPr>
            </w:pPr>
          </w:p>
        </w:tc>
      </w:tr>
      <w:tr w14:paraId="1E286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14:paraId="34F678B7">
            <w:pPr>
              <w:snapToGrid w:val="0"/>
              <w:spacing w:line="360" w:lineRule="auto"/>
              <w:jc w:val="center"/>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6</w:t>
            </w:r>
          </w:p>
        </w:tc>
        <w:tc>
          <w:tcPr>
            <w:tcW w:w="6578" w:type="dxa"/>
          </w:tcPr>
          <w:p w14:paraId="63399E25">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000000" w:themeColor="text1"/>
                <w:sz w:val="24"/>
                <w:highlight w:val="none"/>
                <w:lang w:val="zh-CN" w:eastAsia="zh-CN"/>
                <w14:textFill>
                  <w14:solidFill>
                    <w14:schemeClr w14:val="tx1"/>
                  </w14:solidFill>
                </w14:textFill>
              </w:rPr>
            </w:pPr>
            <w:r>
              <w:rPr>
                <w:rFonts w:hint="eastAsia" w:ascii="宋体" w:hAnsi="宋体" w:cs="宋体"/>
                <w:color w:val="000000" w:themeColor="text1"/>
                <w:sz w:val="24"/>
                <w:highlight w:val="none"/>
                <w:lang w:val="zh-CN" w:eastAsia="zh-CN"/>
                <w14:textFill>
                  <w14:solidFill>
                    <w14:schemeClr w14:val="tx1"/>
                  </w14:solidFill>
                </w14:textFill>
              </w:rPr>
              <w:t>【文案脚本】</w:t>
            </w:r>
          </w:p>
          <w:p w14:paraId="3A787C65">
            <w:pPr>
              <w:adjustRightInd/>
              <w:spacing w:line="312" w:lineRule="auto"/>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在原有的初步设计方案基础上深化设计，整体思路是否有针对性考虑的评审；</w:t>
            </w:r>
          </w:p>
          <w:p w14:paraId="518C5F0F">
            <w:pPr>
              <w:adjustRightInd/>
              <w:spacing w:line="312" w:lineRule="auto"/>
              <w:jc w:val="lef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zh-CN" w:eastAsia="zh-CN"/>
                <w14:textFill>
                  <w14:solidFill>
                    <w14:schemeClr w14:val="tx1"/>
                  </w14:solidFill>
                </w14:textFill>
              </w:rPr>
              <w:t>1</w:t>
            </w:r>
            <w:r>
              <w:rPr>
                <w:rFonts w:hint="eastAsia" w:ascii="宋体" w:hAnsi="宋体" w:cs="宋体"/>
                <w:color w:val="000000" w:themeColor="text1"/>
                <w:sz w:val="24"/>
                <w:highlight w:val="none"/>
                <w:lang w:val="zh-CN"/>
                <w14:textFill>
                  <w14:solidFill>
                    <w14:schemeClr w14:val="tx1"/>
                  </w14:solidFill>
                </w14:textFill>
              </w:rPr>
              <w:t>）根据脚本需求制作所需的内容交互系统，实现虚拟动态效果，体验场景交互等功能</w:t>
            </w:r>
            <w:r>
              <w:rPr>
                <w:rFonts w:hint="eastAsia" w:ascii="宋体" w:hAnsi="宋体" w:cs="宋体"/>
                <w:color w:val="000000" w:themeColor="text1"/>
                <w:sz w:val="24"/>
                <w:highlight w:val="none"/>
                <w:lang w:val="zh-CN" w:eastAsia="zh-CN"/>
                <w14:textFill>
                  <w14:solidFill>
                    <w14:schemeClr w14:val="tx1"/>
                  </w14:solidFill>
                </w14:textFill>
              </w:rPr>
              <w:t>内容与博物馆的风格定位是否一致</w:t>
            </w:r>
            <w:r>
              <w:rPr>
                <w:rFonts w:hint="eastAsia" w:ascii="宋体" w:hAnsi="宋体" w:cs="宋体"/>
                <w:color w:val="000000" w:themeColor="text1"/>
                <w:sz w:val="24"/>
                <w:highlight w:val="none"/>
                <w:lang w:val="zh-CN"/>
                <w14:textFill>
                  <w14:solidFill>
                    <w14:schemeClr w14:val="tx1"/>
                  </w14:solidFill>
                </w14:textFill>
              </w:rPr>
              <w:t>评审</w:t>
            </w:r>
            <w:r>
              <w:rPr>
                <w:rFonts w:hint="eastAsia" w:ascii="宋体" w:hAnsi="宋体" w:cs="宋体"/>
                <w:color w:val="000000" w:themeColor="text1"/>
                <w:sz w:val="24"/>
                <w:highlight w:val="none"/>
                <w:lang w:val="zh-CN" w:eastAsia="zh-CN"/>
                <w14:textFill>
                  <w14:solidFill>
                    <w14:schemeClr w14:val="tx1"/>
                  </w14:solidFill>
                </w14:textFill>
              </w:rPr>
              <w:t>，每项</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lang w:val="zh-CN" w:eastAsia="zh-CN"/>
                <w14:textFill>
                  <w14:solidFill>
                    <w14:schemeClr w14:val="tx1"/>
                  </w14:solidFill>
                </w14:textFill>
              </w:rPr>
              <w:t>分，</w:t>
            </w:r>
            <w:r>
              <w:rPr>
                <w:rFonts w:hint="eastAsia" w:ascii="宋体" w:hAnsi="宋体" w:eastAsia="宋体" w:cs="宋体"/>
                <w:color w:val="000000" w:themeColor="text1"/>
                <w:sz w:val="24"/>
                <w:highlight w:val="none"/>
                <w:lang w:val="zh-CN" w:eastAsia="zh-CN"/>
                <w14:textFill>
                  <w14:solidFill>
                    <w14:schemeClr w14:val="tx1"/>
                  </w14:solidFill>
                </w14:textFill>
              </w:rPr>
              <w:t>最高</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val="zh-CN" w:eastAsia="zh-CN"/>
                <w14:textFill>
                  <w14:solidFill>
                    <w14:schemeClr w14:val="tx1"/>
                  </w14:solidFill>
                </w14:textFill>
              </w:rPr>
              <w:t>分。</w:t>
            </w:r>
          </w:p>
          <w:p w14:paraId="49C22A21">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lang w:val="zh-CN" w:eastAsia="zh-CN"/>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lang w:val="zh-CN" w:eastAsia="zh-CN"/>
                <w14:textFill>
                  <w14:solidFill>
                    <w14:schemeClr w14:val="tx1"/>
                  </w14:solidFill>
                </w14:textFill>
              </w:rPr>
              <w:t>根据美术设计</w:t>
            </w:r>
            <w:r>
              <w:rPr>
                <w:rFonts w:hint="eastAsia" w:ascii="宋体" w:hAnsi="宋体" w:eastAsia="宋体" w:cs="宋体"/>
                <w:color w:val="000000" w:themeColor="text1"/>
                <w:sz w:val="24"/>
                <w:highlight w:val="none"/>
                <w:lang w:val="en-US" w:eastAsia="zh-CN"/>
                <w14:textFill>
                  <w14:solidFill>
                    <w14:schemeClr w14:val="tx1"/>
                  </w14:solidFill>
                </w14:textFill>
              </w:rPr>
              <w:t>制作所需的主视觉效果图/UI界面/角色设定稿/场景设定稿/分镜头设计稿等</w:t>
            </w:r>
            <w:r>
              <w:rPr>
                <w:rFonts w:hint="eastAsia" w:ascii="宋体" w:hAnsi="宋体" w:cs="宋体"/>
                <w:color w:val="000000" w:themeColor="text1"/>
                <w:sz w:val="24"/>
                <w:highlight w:val="none"/>
                <w:lang w:val="zh-CN"/>
                <w14:textFill>
                  <w14:solidFill>
                    <w14:schemeClr w14:val="tx1"/>
                  </w14:solidFill>
                </w14:textFill>
              </w:rPr>
              <w:t>是否与效果图相契合评审，</w:t>
            </w:r>
            <w:r>
              <w:rPr>
                <w:rFonts w:hint="eastAsia" w:ascii="宋体" w:hAnsi="宋体" w:cs="宋体"/>
                <w:color w:val="000000" w:themeColor="text1"/>
                <w:sz w:val="24"/>
                <w:highlight w:val="none"/>
                <w:lang w:val="zh-CN" w:eastAsia="zh-CN"/>
                <w14:textFill>
                  <w14:solidFill>
                    <w14:schemeClr w14:val="tx1"/>
                  </w14:solidFill>
                </w14:textFill>
              </w:rPr>
              <w:t>每项2分，最高4分</w:t>
            </w:r>
            <w:r>
              <w:rPr>
                <w:rFonts w:hint="eastAsia" w:ascii="宋体" w:hAnsi="宋体" w:cs="宋体"/>
                <w:color w:val="000000" w:themeColor="text1"/>
                <w:sz w:val="24"/>
                <w:highlight w:val="none"/>
                <w:lang w:val="zh-CN"/>
                <w14:textFill>
                  <w14:solidFill>
                    <w14:schemeClr w14:val="tx1"/>
                  </w14:solidFill>
                </w14:textFill>
              </w:rPr>
              <w:t>；</w:t>
            </w:r>
          </w:p>
          <w:p w14:paraId="3FD615E6">
            <w:pPr>
              <w:adjustRightInd/>
              <w:spacing w:line="312" w:lineRule="auto"/>
              <w:jc w:val="left"/>
              <w:rPr>
                <w:rFonts w:hint="default" w:ascii="Times New Roman" w:hAnsi="Times New Roman" w:cs="Times New Roman"/>
                <w:color w:val="000000" w:themeColor="text1"/>
                <w:sz w:val="21"/>
                <w:highlight w:val="none"/>
                <w:lang w:val="en-US" w:eastAsia="zh-CN"/>
                <w14:textFill>
                  <w14:solidFill>
                    <w14:schemeClr w14:val="tx1"/>
                  </w14:solidFill>
                </w14:textFill>
              </w:rPr>
            </w:pPr>
            <w:r>
              <w:rPr>
                <w:rFonts w:hint="eastAsia" w:ascii="宋体" w:hAnsi="宋体" w:cs="宋体"/>
                <w:color w:val="000000" w:themeColor="text1"/>
                <w:sz w:val="24"/>
                <w:highlight w:val="none"/>
                <w:lang w:val="zh-CN" w:eastAsia="zh-CN"/>
                <w14:textFill>
                  <w14:solidFill>
                    <w14:schemeClr w14:val="tx1"/>
                  </w14:solidFill>
                </w14:textFill>
              </w:rPr>
              <w:t>(3)根据资料进行该文物互动展示文案脚本设计，制作所需要的镜头动画（包括但不限于模型及模型动画、角色及场景特效、数字绘景、灯光布置、动画高效渲染，拍摄等）文案要点内容是否完整、科学、是否有创意进行评审，每项</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val="zh-CN" w:eastAsia="zh-CN"/>
                <w14:textFill>
                  <w14:solidFill>
                    <w14:schemeClr w14:val="tx1"/>
                  </w14:solidFill>
                </w14:textFill>
              </w:rPr>
              <w:t>分，最高</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lang w:val="zh-CN" w:eastAsia="zh-CN"/>
                <w14:textFill>
                  <w14:solidFill>
                    <w14:schemeClr w14:val="tx1"/>
                  </w14:solidFill>
                </w14:textFill>
              </w:rPr>
              <w:t>分，缺少任意一处设计均不的分。</w:t>
            </w:r>
          </w:p>
        </w:tc>
        <w:tc>
          <w:tcPr>
            <w:tcW w:w="1056" w:type="dxa"/>
            <w:vAlign w:val="center"/>
          </w:tcPr>
          <w:p w14:paraId="13204506">
            <w:pPr>
              <w:snapToGrid w:val="0"/>
              <w:spacing w:line="360" w:lineRule="auto"/>
              <w:jc w:val="center"/>
              <w:rPr>
                <w:rFonts w:hint="default" w:ascii="宋体" w:hAnsi="宋体" w:eastAsia="宋体" w:cs="仿宋_GB2312"/>
                <w:color w:val="000000" w:themeColor="text1"/>
                <w:sz w:val="24"/>
                <w:highlight w:val="none"/>
                <w:lang w:val="en-US" w:eastAsia="zh-CN"/>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0-12</w:t>
            </w:r>
          </w:p>
        </w:tc>
        <w:tc>
          <w:tcPr>
            <w:tcW w:w="852" w:type="dxa"/>
            <w:vAlign w:val="center"/>
          </w:tcPr>
          <w:p w14:paraId="4DF502CC">
            <w:pPr>
              <w:snapToGrid w:val="0"/>
              <w:spacing w:line="360" w:lineRule="auto"/>
              <w:jc w:val="center"/>
              <w:rPr>
                <w:rFonts w:ascii="宋体" w:hAnsi="宋体" w:cs="仿宋_GB2312"/>
                <w:color w:val="000000" w:themeColor="text1"/>
                <w:sz w:val="21"/>
                <w:szCs w:val="21"/>
                <w:highlight w:val="none"/>
                <w14:textFill>
                  <w14:solidFill>
                    <w14:schemeClr w14:val="tx1"/>
                  </w14:solidFill>
                </w14:textFill>
              </w:rPr>
            </w:pPr>
            <w:r>
              <w:rPr>
                <w:rFonts w:hint="eastAsia" w:ascii="宋体" w:hAnsi="宋体" w:cs="仿宋_GB2312"/>
                <w:bCs/>
                <w:color w:val="000000" w:themeColor="text1"/>
                <w:sz w:val="21"/>
                <w:szCs w:val="21"/>
                <w:highlight w:val="none"/>
                <w:lang w:eastAsia="zh-CN"/>
                <w14:textFill>
                  <w14:solidFill>
                    <w14:schemeClr w14:val="tx1"/>
                  </w14:solidFill>
                </w14:textFill>
              </w:rPr>
              <w:t>主</w:t>
            </w:r>
            <w:r>
              <w:rPr>
                <w:rFonts w:hint="eastAsia" w:ascii="宋体" w:hAnsi="宋体" w:cs="仿宋_GB2312"/>
                <w:bCs/>
                <w:color w:val="000000" w:themeColor="text1"/>
                <w:sz w:val="21"/>
                <w:szCs w:val="21"/>
                <w:highlight w:val="none"/>
                <w14:textFill>
                  <w14:solidFill>
                    <w14:schemeClr w14:val="tx1"/>
                  </w14:solidFill>
                </w14:textFill>
              </w:rPr>
              <w:t>观分</w:t>
            </w:r>
          </w:p>
        </w:tc>
        <w:tc>
          <w:tcPr>
            <w:tcW w:w="724" w:type="dxa"/>
          </w:tcPr>
          <w:p w14:paraId="1475CD47">
            <w:pPr>
              <w:snapToGrid w:val="0"/>
              <w:spacing w:line="360" w:lineRule="auto"/>
              <w:jc w:val="center"/>
              <w:rPr>
                <w:rFonts w:ascii="宋体" w:hAnsi="宋体" w:cs="仿宋_GB2312"/>
                <w:color w:val="000000" w:themeColor="text1"/>
                <w:sz w:val="24"/>
                <w:highlight w:val="none"/>
                <w14:textFill>
                  <w14:solidFill>
                    <w14:schemeClr w14:val="tx1"/>
                  </w14:solidFill>
                </w14:textFill>
              </w:rPr>
            </w:pPr>
          </w:p>
        </w:tc>
      </w:tr>
      <w:tr w14:paraId="23D8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14:paraId="27D1B0E9">
            <w:pPr>
              <w:snapToGrid w:val="0"/>
              <w:spacing w:line="360" w:lineRule="auto"/>
              <w:jc w:val="center"/>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7</w:t>
            </w:r>
          </w:p>
        </w:tc>
        <w:tc>
          <w:tcPr>
            <w:tcW w:w="6578" w:type="dxa"/>
          </w:tcPr>
          <w:p w14:paraId="0AF31DB0">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【售后服务方案】</w:t>
            </w:r>
          </w:p>
          <w:p w14:paraId="1165FC16">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000000" w:themeColor="text1"/>
                <w:sz w:val="24"/>
                <w:highlight w:val="none"/>
                <w:lang w:val="zh-CN"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供应商是否为本项目制定完善的售后服务方案，是否有较强的服务能力，是否拥有常驻服务和技术支持机构以及较强的专业技术队伍，能提供快速的售后服务响应。</w:t>
            </w:r>
            <w:r>
              <w:rPr>
                <w:rFonts w:hint="eastAsia" w:ascii="宋体" w:hAnsi="宋体" w:cs="宋体"/>
                <w:color w:val="000000" w:themeColor="text1"/>
                <w:sz w:val="24"/>
                <w:highlight w:val="none"/>
                <w:lang w:val="en-US" w:eastAsia="zh-CN"/>
                <w14:textFill>
                  <w14:solidFill>
                    <w14:schemeClr w14:val="tx1"/>
                  </w14:solidFill>
                </w14:textFill>
              </w:rPr>
              <w:t>售后服务方案</w:t>
            </w:r>
            <w:r>
              <w:rPr>
                <w:rFonts w:hint="eastAsia" w:ascii="宋体" w:hAnsi="宋体" w:cs="宋体"/>
                <w:color w:val="000000" w:themeColor="text1"/>
                <w:sz w:val="24"/>
                <w:highlight w:val="none"/>
                <w:lang w:val="zh-CN" w:eastAsia="zh-CN"/>
                <w14:textFill>
                  <w14:solidFill>
                    <w14:schemeClr w14:val="tx1"/>
                  </w14:solidFill>
                </w14:textFill>
              </w:rPr>
              <w:t>切合项目实际情况、可行性高、措施有效</w:t>
            </w:r>
            <w:r>
              <w:rPr>
                <w:rFonts w:hint="eastAsia" w:ascii="宋体" w:hAnsi="宋体" w:cs="宋体"/>
                <w:color w:val="000000" w:themeColor="text1"/>
                <w:sz w:val="24"/>
                <w:highlight w:val="none"/>
                <w:lang w:val="en-US" w:eastAsia="zh-CN"/>
                <w14:textFill>
                  <w14:solidFill>
                    <w14:schemeClr w14:val="tx1"/>
                  </w14:solidFill>
                </w14:textFill>
              </w:rPr>
              <w:t>完全符合采购需求且优于的得5分；符合采购需求的得4分；部分符合得3分；方案有瑕疵的得1.5分；不符合不得分</w:t>
            </w:r>
            <w:r>
              <w:rPr>
                <w:rFonts w:hint="eastAsia" w:ascii="宋体" w:hAnsi="宋体" w:cs="宋体"/>
                <w:color w:val="000000" w:themeColor="text1"/>
                <w:sz w:val="24"/>
                <w:highlight w:val="none"/>
                <w:lang w:val="zh-CN" w:eastAsia="zh-CN"/>
                <w14:textFill>
                  <w14:solidFill>
                    <w14:schemeClr w14:val="tx1"/>
                  </w14:solidFill>
                </w14:textFill>
              </w:rPr>
              <w:t>。</w:t>
            </w:r>
          </w:p>
          <w:p w14:paraId="3376ED2C">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供应商为本项目制定的培训计划包括：</w:t>
            </w:r>
          </w:p>
          <w:p w14:paraId="6307BF1C">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000000" w:themeColor="text1"/>
                <w:sz w:val="24"/>
                <w:highlight w:val="none"/>
                <w:lang w:val="zh-CN"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①培训内容：</w:t>
            </w:r>
            <w:r>
              <w:rPr>
                <w:rFonts w:hint="eastAsia" w:ascii="宋体" w:hAnsi="宋体" w:cs="宋体"/>
                <w:color w:val="000000" w:themeColor="text1"/>
                <w:sz w:val="24"/>
                <w:highlight w:val="none"/>
                <w14:textFill>
                  <w14:solidFill>
                    <w14:schemeClr w14:val="tx1"/>
                  </w14:solidFill>
                </w14:textFill>
              </w:rPr>
              <w:t>方案</w:t>
            </w:r>
            <w:r>
              <w:rPr>
                <w:rFonts w:hint="eastAsia" w:ascii="宋体" w:hAnsi="宋体" w:cs="宋体"/>
                <w:color w:val="000000" w:themeColor="text1"/>
                <w:sz w:val="24"/>
                <w:highlight w:val="none"/>
                <w:lang w:val="zh-CN"/>
                <w14:textFill>
                  <w14:solidFill>
                    <w14:schemeClr w14:val="tx1"/>
                  </w14:solidFill>
                </w14:textFill>
              </w:rPr>
              <w:t>切合项目实际情况、可行性高、措施有效</w:t>
            </w:r>
            <w:r>
              <w:rPr>
                <w:rFonts w:hint="eastAsia" w:ascii="宋体" w:hAnsi="宋体" w:cs="宋体"/>
                <w:color w:val="000000" w:themeColor="text1"/>
                <w:sz w:val="24"/>
                <w:highlight w:val="none"/>
                <w14:textFill>
                  <w14:solidFill>
                    <w14:schemeClr w14:val="tx1"/>
                  </w14:solidFill>
                </w14:textFill>
              </w:rPr>
              <w:t>完全符合采购需求且优于的</w:t>
            </w:r>
            <w:r>
              <w:rPr>
                <w:rFonts w:hint="eastAsia" w:ascii="宋体" w:hAnsi="宋体" w:cs="宋体"/>
                <w:color w:val="000000" w:themeColor="text1"/>
                <w:sz w:val="24"/>
                <w:highlight w:val="none"/>
                <w:lang w:val="en-US" w:eastAsia="zh-CN"/>
                <w14:textFill>
                  <w14:solidFill>
                    <w14:schemeClr w14:val="tx1"/>
                  </w14:solidFill>
                </w14:textFill>
              </w:rPr>
              <w:t>得2分；符合采购需求的得1分；方案有瑕疵的得0.5分；不符合不得分</w:t>
            </w:r>
            <w:r>
              <w:rPr>
                <w:rFonts w:hint="eastAsia" w:ascii="宋体" w:hAnsi="宋体" w:cs="宋体"/>
                <w:color w:val="000000" w:themeColor="text1"/>
                <w:sz w:val="24"/>
                <w:highlight w:val="none"/>
                <w:lang w:val="zh-CN" w:eastAsia="zh-CN"/>
                <w14:textFill>
                  <w14:solidFill>
                    <w14:schemeClr w14:val="tx1"/>
                  </w14:solidFill>
                </w14:textFill>
              </w:rPr>
              <w:t>。</w:t>
            </w:r>
          </w:p>
          <w:p w14:paraId="2D36FD66">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000000" w:themeColor="text1"/>
                <w:sz w:val="24"/>
                <w:highlight w:val="none"/>
                <w:lang w:val="zh-CN"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②培训时间地点：</w:t>
            </w:r>
            <w:r>
              <w:rPr>
                <w:rFonts w:hint="eastAsia" w:ascii="宋体" w:hAnsi="宋体" w:cs="宋体"/>
                <w:color w:val="000000" w:themeColor="text1"/>
                <w:sz w:val="24"/>
                <w:highlight w:val="none"/>
                <w14:textFill>
                  <w14:solidFill>
                    <w14:schemeClr w14:val="tx1"/>
                  </w14:solidFill>
                </w14:textFill>
              </w:rPr>
              <w:t>完全符合采购需求且优于的</w:t>
            </w:r>
            <w:r>
              <w:rPr>
                <w:rFonts w:hint="eastAsia" w:ascii="宋体" w:hAnsi="宋体" w:cs="宋体"/>
                <w:color w:val="000000" w:themeColor="text1"/>
                <w:sz w:val="24"/>
                <w:highlight w:val="none"/>
                <w:lang w:val="en-US" w:eastAsia="zh-CN"/>
                <w14:textFill>
                  <w14:solidFill>
                    <w14:schemeClr w14:val="tx1"/>
                  </w14:solidFill>
                </w14:textFill>
              </w:rPr>
              <w:t>得2分；符合采购需求的得1分；方案有瑕疵的得0.5分；不符合不得分</w:t>
            </w:r>
            <w:r>
              <w:rPr>
                <w:rFonts w:hint="eastAsia" w:ascii="宋体" w:hAnsi="宋体" w:cs="宋体"/>
                <w:color w:val="000000" w:themeColor="text1"/>
                <w:sz w:val="24"/>
                <w:highlight w:val="none"/>
                <w:lang w:val="zh-CN" w:eastAsia="zh-CN"/>
                <w14:textFill>
                  <w14:solidFill>
                    <w14:schemeClr w14:val="tx1"/>
                  </w14:solidFill>
                </w14:textFill>
              </w:rPr>
              <w:t>。</w:t>
            </w:r>
          </w:p>
          <w:p w14:paraId="036C3330">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000000" w:themeColor="text1"/>
                <w:sz w:val="24"/>
                <w:highlight w:val="none"/>
                <w:lang w:val="zh-CN"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③培训对象：</w:t>
            </w:r>
            <w:r>
              <w:rPr>
                <w:rFonts w:hint="eastAsia" w:ascii="宋体" w:hAnsi="宋体" w:cs="宋体"/>
                <w:color w:val="000000" w:themeColor="text1"/>
                <w:sz w:val="24"/>
                <w:highlight w:val="none"/>
                <w14:textFill>
                  <w14:solidFill>
                    <w14:schemeClr w14:val="tx1"/>
                  </w14:solidFill>
                </w14:textFill>
              </w:rPr>
              <w:t>完全符合采购需求且优于的</w:t>
            </w:r>
            <w:r>
              <w:rPr>
                <w:rFonts w:hint="eastAsia" w:ascii="宋体" w:hAnsi="宋体" w:cs="宋体"/>
                <w:color w:val="000000" w:themeColor="text1"/>
                <w:sz w:val="24"/>
                <w:highlight w:val="none"/>
                <w:lang w:val="en-US" w:eastAsia="zh-CN"/>
                <w14:textFill>
                  <w14:solidFill>
                    <w14:schemeClr w14:val="tx1"/>
                  </w14:solidFill>
                </w14:textFill>
              </w:rPr>
              <w:t>得2分；符合采购需求的得1分；方案有瑕疵的得0.5分；不符合不得分</w:t>
            </w:r>
            <w:r>
              <w:rPr>
                <w:rFonts w:hint="eastAsia" w:ascii="宋体" w:hAnsi="宋体" w:cs="宋体"/>
                <w:color w:val="000000" w:themeColor="text1"/>
                <w:sz w:val="24"/>
                <w:highlight w:val="none"/>
                <w:lang w:val="zh-CN" w:eastAsia="zh-CN"/>
                <w14:textFill>
                  <w14:solidFill>
                    <w14:schemeClr w14:val="tx1"/>
                  </w14:solidFill>
                </w14:textFill>
              </w:rPr>
              <w:t>。</w:t>
            </w:r>
          </w:p>
          <w:p w14:paraId="602898A3">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④培训师资力量：</w:t>
            </w:r>
            <w:r>
              <w:rPr>
                <w:rFonts w:hint="eastAsia" w:ascii="宋体" w:hAnsi="宋体" w:cs="宋体"/>
                <w:color w:val="000000" w:themeColor="text1"/>
                <w:sz w:val="24"/>
                <w:highlight w:val="none"/>
                <w14:textFill>
                  <w14:solidFill>
                    <w14:schemeClr w14:val="tx1"/>
                  </w14:solidFill>
                </w14:textFill>
              </w:rPr>
              <w:t>完全符合采购需求且优于的</w:t>
            </w:r>
            <w:r>
              <w:rPr>
                <w:rFonts w:hint="eastAsia" w:ascii="宋体" w:hAnsi="宋体" w:cs="宋体"/>
                <w:color w:val="000000" w:themeColor="text1"/>
                <w:sz w:val="24"/>
                <w:highlight w:val="none"/>
                <w:lang w:val="en-US" w:eastAsia="zh-CN"/>
                <w14:textFill>
                  <w14:solidFill>
                    <w14:schemeClr w14:val="tx1"/>
                  </w14:solidFill>
                </w14:textFill>
              </w:rPr>
              <w:t>得2分；符合采购需求的得1分；方案有瑕疵的得0.5分；不符合不得分</w:t>
            </w:r>
            <w:r>
              <w:rPr>
                <w:rFonts w:hint="eastAsia" w:ascii="宋体" w:hAnsi="宋体" w:cs="宋体"/>
                <w:color w:val="000000" w:themeColor="text1"/>
                <w:sz w:val="24"/>
                <w:highlight w:val="none"/>
                <w:lang w:val="zh-CN" w:eastAsia="zh-CN"/>
                <w14:textFill>
                  <w14:solidFill>
                    <w14:schemeClr w14:val="tx1"/>
                  </w14:solidFill>
                </w14:textFill>
              </w:rPr>
              <w:t>。</w:t>
            </w:r>
          </w:p>
        </w:tc>
        <w:tc>
          <w:tcPr>
            <w:tcW w:w="1056" w:type="dxa"/>
            <w:vAlign w:val="center"/>
          </w:tcPr>
          <w:p w14:paraId="2CBF79E1">
            <w:pPr>
              <w:snapToGrid w:val="0"/>
              <w:spacing w:line="360" w:lineRule="auto"/>
              <w:jc w:val="center"/>
              <w:rPr>
                <w:rFonts w:hint="default" w:ascii="宋体" w:hAnsi="宋体" w:eastAsia="宋体" w:cs="仿宋_GB2312"/>
                <w:color w:val="000000" w:themeColor="text1"/>
                <w:sz w:val="24"/>
                <w:highlight w:val="none"/>
                <w:lang w:val="en-US" w:eastAsia="zh-CN"/>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0-13分</w:t>
            </w:r>
          </w:p>
        </w:tc>
        <w:tc>
          <w:tcPr>
            <w:tcW w:w="852" w:type="dxa"/>
            <w:vAlign w:val="center"/>
          </w:tcPr>
          <w:p w14:paraId="24ED9AF2">
            <w:pPr>
              <w:snapToGrid w:val="0"/>
              <w:spacing w:line="360" w:lineRule="auto"/>
              <w:jc w:val="center"/>
              <w:rPr>
                <w:rFonts w:ascii="宋体" w:hAnsi="宋体" w:cs="仿宋_GB2312"/>
                <w:color w:val="000000" w:themeColor="text1"/>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主观分</w:t>
            </w:r>
          </w:p>
        </w:tc>
        <w:tc>
          <w:tcPr>
            <w:tcW w:w="724" w:type="dxa"/>
          </w:tcPr>
          <w:p w14:paraId="4717D995">
            <w:pPr>
              <w:snapToGrid w:val="0"/>
              <w:spacing w:line="360" w:lineRule="auto"/>
              <w:jc w:val="center"/>
              <w:rPr>
                <w:rFonts w:ascii="宋体" w:hAnsi="宋体" w:cs="仿宋_GB2312"/>
                <w:color w:val="000000" w:themeColor="text1"/>
                <w:sz w:val="24"/>
                <w:highlight w:val="none"/>
                <w14:textFill>
                  <w14:solidFill>
                    <w14:schemeClr w14:val="tx1"/>
                  </w14:solidFill>
                </w14:textFill>
              </w:rPr>
            </w:pPr>
          </w:p>
        </w:tc>
      </w:tr>
      <w:tr w14:paraId="74CB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14:paraId="5F1A8C26">
            <w:pPr>
              <w:snapToGrid w:val="0"/>
              <w:spacing w:line="360" w:lineRule="auto"/>
              <w:jc w:val="center"/>
              <w:rPr>
                <w:rFonts w:hint="default" w:ascii="宋体" w:hAnsi="宋体" w:cs="仿宋_GB2312"/>
                <w:color w:val="000000" w:themeColor="text1"/>
                <w:sz w:val="24"/>
                <w:highlight w:val="none"/>
                <w:lang w:val="en-US" w:eastAsia="zh-CN"/>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8</w:t>
            </w:r>
          </w:p>
        </w:tc>
        <w:tc>
          <w:tcPr>
            <w:tcW w:w="6578" w:type="dxa"/>
          </w:tcPr>
          <w:p w14:paraId="38BA3922">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质量保障措施】</w:t>
            </w:r>
          </w:p>
          <w:p w14:paraId="6171681D">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供应商在</w:t>
            </w:r>
            <w:r>
              <w:rPr>
                <w:rFonts w:hint="eastAsia" w:ascii="宋体" w:hAnsi="宋体" w:cs="宋体"/>
                <w:color w:val="000000" w:themeColor="text1"/>
                <w:sz w:val="24"/>
                <w:highlight w:val="none"/>
                <w:lang w:val="en-US" w:eastAsia="zh-CN"/>
                <w14:textFill>
                  <w14:solidFill>
                    <w14:schemeClr w14:val="tx1"/>
                  </w14:solidFill>
                </w14:textFill>
              </w:rPr>
              <w:t>实施</w:t>
            </w:r>
            <w:r>
              <w:rPr>
                <w:rFonts w:hint="eastAsia" w:ascii="宋体" w:hAnsi="宋体" w:cs="宋体"/>
                <w:color w:val="000000" w:themeColor="text1"/>
                <w:sz w:val="24"/>
                <w:highlight w:val="none"/>
                <w:lang w:eastAsia="zh-CN"/>
                <w14:textFill>
                  <w14:solidFill>
                    <w14:schemeClr w14:val="tx1"/>
                  </w14:solidFill>
                </w14:textFill>
              </w:rPr>
              <w:t>过程中可能遇到的困难、阻力进行分析，并提出合理可靠的解决方案。</w:t>
            </w:r>
          </w:p>
          <w:p w14:paraId="5341EE0C">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①</w:t>
            </w:r>
            <w:r>
              <w:rPr>
                <w:rFonts w:hint="eastAsia" w:ascii="宋体" w:hAnsi="宋体" w:cs="宋体"/>
                <w:color w:val="000000" w:themeColor="text1"/>
                <w:sz w:val="24"/>
                <w:highlight w:val="none"/>
                <w:lang w:eastAsia="zh-CN"/>
                <w14:textFill>
                  <w14:solidFill>
                    <w14:schemeClr w14:val="tx1"/>
                  </w14:solidFill>
                </w14:textFill>
              </w:rPr>
              <w:t>要点内容完整、完全符合项目情况的得</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lang w:eastAsia="zh-CN"/>
                <w14:textFill>
                  <w14:solidFill>
                    <w14:schemeClr w14:val="tx1"/>
                  </w14:solidFill>
                </w14:textFill>
              </w:rPr>
              <w:t>分；</w:t>
            </w:r>
          </w:p>
          <w:p w14:paraId="35DE9E7B">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②</w:t>
            </w:r>
            <w:r>
              <w:rPr>
                <w:rFonts w:hint="eastAsia" w:ascii="宋体" w:hAnsi="宋体" w:cs="宋体"/>
                <w:color w:val="000000" w:themeColor="text1"/>
                <w:sz w:val="24"/>
                <w:highlight w:val="none"/>
                <w:lang w:eastAsia="zh-CN"/>
                <w14:textFill>
                  <w14:solidFill>
                    <w14:schemeClr w14:val="tx1"/>
                  </w14:solidFill>
                </w14:textFill>
              </w:rPr>
              <w:t>内容与本项目联系紧密，基本符合项目情况的得</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分；</w:t>
            </w:r>
          </w:p>
          <w:p w14:paraId="7C3430F9">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③</w:t>
            </w:r>
            <w:r>
              <w:rPr>
                <w:rFonts w:hint="eastAsia" w:ascii="宋体" w:hAnsi="宋体" w:cs="宋体"/>
                <w:color w:val="000000" w:themeColor="text1"/>
                <w:sz w:val="24"/>
                <w:highlight w:val="none"/>
                <w:lang w:eastAsia="zh-CN"/>
                <w14:textFill>
                  <w14:solidFill>
                    <w14:schemeClr w14:val="tx1"/>
                  </w14:solidFill>
                </w14:textFill>
              </w:rPr>
              <w:t>部分符合项目情况的得</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分；</w:t>
            </w:r>
          </w:p>
          <w:p w14:paraId="7E7239BE">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④</w:t>
            </w:r>
            <w:r>
              <w:rPr>
                <w:rFonts w:hint="eastAsia" w:ascii="宋体" w:hAnsi="宋体" w:cs="宋体"/>
                <w:color w:val="000000" w:themeColor="text1"/>
                <w:sz w:val="24"/>
                <w:highlight w:val="none"/>
                <w:lang w:eastAsia="zh-CN"/>
                <w14:textFill>
                  <w14:solidFill>
                    <w14:schemeClr w14:val="tx1"/>
                  </w14:solidFill>
                </w14:textFill>
              </w:rPr>
              <w:t>不符合或未提供的得0分。</w:t>
            </w:r>
          </w:p>
        </w:tc>
        <w:tc>
          <w:tcPr>
            <w:tcW w:w="1056" w:type="dxa"/>
            <w:vAlign w:val="center"/>
          </w:tcPr>
          <w:p w14:paraId="06B08F63">
            <w:pPr>
              <w:snapToGrid w:val="0"/>
              <w:spacing w:line="360" w:lineRule="auto"/>
              <w:jc w:val="center"/>
              <w:rPr>
                <w:rFonts w:hint="default" w:ascii="宋体" w:hAnsi="宋体" w:cs="仿宋_GB2312"/>
                <w:color w:val="000000" w:themeColor="text1"/>
                <w:sz w:val="24"/>
                <w:highlight w:val="none"/>
                <w:lang w:val="en-US" w:eastAsia="zh-CN"/>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0-5分</w:t>
            </w:r>
          </w:p>
        </w:tc>
        <w:tc>
          <w:tcPr>
            <w:tcW w:w="852" w:type="dxa"/>
            <w:vAlign w:val="center"/>
          </w:tcPr>
          <w:p w14:paraId="13F71874">
            <w:pPr>
              <w:snapToGrid w:val="0"/>
              <w:spacing w:line="360" w:lineRule="auto"/>
              <w:jc w:val="center"/>
              <w:rPr>
                <w:rFonts w:hint="default" w:ascii="宋体" w:hAnsi="宋体" w:eastAsia="宋体" w:cs="仿宋_GB2312"/>
                <w:color w:val="000000" w:themeColor="text1"/>
                <w:sz w:val="21"/>
                <w:szCs w:val="21"/>
                <w:highlight w:val="none"/>
                <w:lang w:val="en-US" w:eastAsia="zh-CN"/>
                <w14:textFill>
                  <w14:solidFill>
                    <w14:schemeClr w14:val="tx1"/>
                  </w14:solidFill>
                </w14:textFill>
              </w:rPr>
            </w:pPr>
            <w:r>
              <w:rPr>
                <w:rFonts w:hint="eastAsia" w:ascii="宋体" w:hAnsi="宋体" w:cs="仿宋_GB2312"/>
                <w:color w:val="000000" w:themeColor="text1"/>
                <w:sz w:val="21"/>
                <w:szCs w:val="21"/>
                <w:highlight w:val="none"/>
                <w:lang w:val="en-US" w:eastAsia="zh-CN"/>
                <w14:textFill>
                  <w14:solidFill>
                    <w14:schemeClr w14:val="tx1"/>
                  </w14:solidFill>
                </w14:textFill>
              </w:rPr>
              <w:t>主观分</w:t>
            </w:r>
          </w:p>
        </w:tc>
        <w:tc>
          <w:tcPr>
            <w:tcW w:w="724" w:type="dxa"/>
          </w:tcPr>
          <w:p w14:paraId="5A089241">
            <w:pPr>
              <w:snapToGrid w:val="0"/>
              <w:spacing w:line="360" w:lineRule="auto"/>
              <w:jc w:val="center"/>
              <w:rPr>
                <w:rFonts w:ascii="宋体" w:hAnsi="宋体" w:cs="仿宋_GB2312"/>
                <w:color w:val="000000" w:themeColor="text1"/>
                <w:sz w:val="24"/>
                <w:highlight w:val="none"/>
                <w14:textFill>
                  <w14:solidFill>
                    <w14:schemeClr w14:val="tx1"/>
                  </w14:solidFill>
                </w14:textFill>
              </w:rPr>
            </w:pPr>
          </w:p>
        </w:tc>
      </w:tr>
      <w:tr w14:paraId="553D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14:paraId="32B0ED75">
            <w:pPr>
              <w:snapToGrid w:val="0"/>
              <w:spacing w:line="360" w:lineRule="auto"/>
              <w:jc w:val="center"/>
              <w:rPr>
                <w:rFonts w:hint="default" w:ascii="宋体" w:hAnsi="宋体" w:cs="仿宋_GB2312"/>
                <w:color w:val="000000" w:themeColor="text1"/>
                <w:sz w:val="24"/>
                <w:highlight w:val="none"/>
                <w:lang w:val="en-US" w:eastAsia="zh-CN"/>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9</w:t>
            </w:r>
          </w:p>
        </w:tc>
        <w:tc>
          <w:tcPr>
            <w:tcW w:w="6578" w:type="dxa"/>
          </w:tcPr>
          <w:p w14:paraId="7158571F">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应急预案情况】</w:t>
            </w:r>
          </w:p>
          <w:p w14:paraId="4DAAAA9C">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应急预案的可操作性和针对性。</w:t>
            </w:r>
          </w:p>
          <w:p w14:paraId="4CC78B90">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①</w:t>
            </w:r>
            <w:r>
              <w:rPr>
                <w:rFonts w:hint="eastAsia" w:ascii="宋体" w:hAnsi="宋体" w:cs="宋体"/>
                <w:color w:val="000000" w:themeColor="text1"/>
                <w:sz w:val="24"/>
                <w:highlight w:val="none"/>
                <w:lang w:eastAsia="zh-CN"/>
                <w14:textFill>
                  <w14:solidFill>
                    <w14:schemeClr w14:val="tx1"/>
                  </w14:solidFill>
                </w14:textFill>
              </w:rPr>
              <w:t>要点内容完整、完全符合项目情况的得</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lang w:eastAsia="zh-CN"/>
                <w14:textFill>
                  <w14:solidFill>
                    <w14:schemeClr w14:val="tx1"/>
                  </w14:solidFill>
                </w14:textFill>
              </w:rPr>
              <w:t>分；</w:t>
            </w:r>
          </w:p>
          <w:p w14:paraId="424CE130">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②</w:t>
            </w:r>
            <w:r>
              <w:rPr>
                <w:rFonts w:hint="eastAsia" w:ascii="宋体" w:hAnsi="宋体" w:cs="宋体"/>
                <w:color w:val="000000" w:themeColor="text1"/>
                <w:sz w:val="24"/>
                <w:highlight w:val="none"/>
                <w:lang w:eastAsia="zh-CN"/>
                <w14:textFill>
                  <w14:solidFill>
                    <w14:schemeClr w14:val="tx1"/>
                  </w14:solidFill>
                </w14:textFill>
              </w:rPr>
              <w:t>内容与本项目联系紧密，基本符合项目情况的得</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分；</w:t>
            </w:r>
          </w:p>
          <w:p w14:paraId="7B07ADE7">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③</w:t>
            </w:r>
            <w:r>
              <w:rPr>
                <w:rFonts w:hint="eastAsia" w:ascii="宋体" w:hAnsi="宋体" w:cs="宋体"/>
                <w:color w:val="000000" w:themeColor="text1"/>
                <w:sz w:val="24"/>
                <w:highlight w:val="none"/>
                <w:lang w:eastAsia="zh-CN"/>
                <w14:textFill>
                  <w14:solidFill>
                    <w14:schemeClr w14:val="tx1"/>
                  </w14:solidFill>
                </w14:textFill>
              </w:rPr>
              <w:t>部分符合项目情况的得</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分；</w:t>
            </w:r>
          </w:p>
          <w:p w14:paraId="1E276DAF">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④</w:t>
            </w:r>
            <w:r>
              <w:rPr>
                <w:rFonts w:hint="eastAsia" w:ascii="宋体" w:hAnsi="宋体" w:cs="宋体"/>
                <w:color w:val="000000" w:themeColor="text1"/>
                <w:sz w:val="24"/>
                <w:highlight w:val="none"/>
                <w:lang w:eastAsia="zh-CN"/>
                <w14:textFill>
                  <w14:solidFill>
                    <w14:schemeClr w14:val="tx1"/>
                  </w14:solidFill>
                </w14:textFill>
              </w:rPr>
              <w:t>不符合或未提供的得0分。</w:t>
            </w:r>
          </w:p>
        </w:tc>
        <w:tc>
          <w:tcPr>
            <w:tcW w:w="1056" w:type="dxa"/>
            <w:vAlign w:val="center"/>
          </w:tcPr>
          <w:p w14:paraId="7CCA5D8F">
            <w:pPr>
              <w:snapToGrid w:val="0"/>
              <w:spacing w:line="360" w:lineRule="auto"/>
              <w:jc w:val="center"/>
              <w:rPr>
                <w:rFonts w:hint="eastAsia" w:ascii="宋体" w:hAnsi="宋体"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0-5分</w:t>
            </w:r>
          </w:p>
        </w:tc>
        <w:tc>
          <w:tcPr>
            <w:tcW w:w="852" w:type="dxa"/>
            <w:vAlign w:val="center"/>
          </w:tcPr>
          <w:p w14:paraId="7AFD6445">
            <w:pPr>
              <w:snapToGrid w:val="0"/>
              <w:spacing w:line="360" w:lineRule="auto"/>
              <w:jc w:val="center"/>
              <w:rPr>
                <w:rFonts w:hint="eastAsia" w:ascii="宋体" w:hAnsi="宋体" w:eastAsia="宋体" w:cs="仿宋_GB2312"/>
                <w:color w:val="000000" w:themeColor="text1"/>
                <w:kern w:val="2"/>
                <w:sz w:val="21"/>
                <w:szCs w:val="21"/>
                <w:highlight w:val="none"/>
                <w:lang w:val="en-US" w:eastAsia="zh-CN" w:bidi="ar-SA"/>
                <w14:textFill>
                  <w14:solidFill>
                    <w14:schemeClr w14:val="tx1"/>
                  </w14:solidFill>
                </w14:textFill>
              </w:rPr>
            </w:pPr>
            <w:r>
              <w:rPr>
                <w:rFonts w:hint="eastAsia" w:ascii="宋体" w:hAnsi="宋体" w:cs="仿宋_GB2312"/>
                <w:color w:val="000000" w:themeColor="text1"/>
                <w:sz w:val="21"/>
                <w:szCs w:val="21"/>
                <w:highlight w:val="none"/>
                <w:lang w:val="en-US" w:eastAsia="zh-CN"/>
                <w14:textFill>
                  <w14:solidFill>
                    <w14:schemeClr w14:val="tx1"/>
                  </w14:solidFill>
                </w14:textFill>
              </w:rPr>
              <w:t>主观分</w:t>
            </w:r>
          </w:p>
        </w:tc>
        <w:tc>
          <w:tcPr>
            <w:tcW w:w="724" w:type="dxa"/>
          </w:tcPr>
          <w:p w14:paraId="06880703">
            <w:pPr>
              <w:snapToGrid w:val="0"/>
              <w:spacing w:line="360" w:lineRule="auto"/>
              <w:jc w:val="center"/>
              <w:rPr>
                <w:rFonts w:ascii="宋体" w:hAnsi="宋体" w:cs="仿宋_GB2312"/>
                <w:color w:val="000000" w:themeColor="text1"/>
                <w:sz w:val="24"/>
                <w:highlight w:val="none"/>
                <w14:textFill>
                  <w14:solidFill>
                    <w14:schemeClr w14:val="tx1"/>
                  </w14:solidFill>
                </w14:textFill>
              </w:rPr>
            </w:pPr>
          </w:p>
        </w:tc>
      </w:tr>
      <w:tr w14:paraId="6CE6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14:paraId="1A3A5D03">
            <w:pPr>
              <w:snapToGrid w:val="0"/>
              <w:spacing w:line="360" w:lineRule="auto"/>
              <w:jc w:val="center"/>
              <w:rPr>
                <w:rFonts w:hint="default" w:ascii="宋体" w:hAnsi="宋体" w:eastAsia="宋体" w:cs="仿宋_GB2312"/>
                <w:color w:val="000000" w:themeColor="text1"/>
                <w:sz w:val="24"/>
                <w:highlight w:val="none"/>
                <w:lang w:val="en-US" w:eastAsia="zh-CN"/>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10</w:t>
            </w:r>
          </w:p>
        </w:tc>
        <w:tc>
          <w:tcPr>
            <w:tcW w:w="6578" w:type="dxa"/>
            <w:vAlign w:val="top"/>
          </w:tcPr>
          <w:p w14:paraId="2EE89FCC">
            <w:pPr>
              <w:keepNext w:val="0"/>
              <w:keepLines w:val="0"/>
              <w:pageBreakBefore w:val="0"/>
              <w:kinsoku/>
              <w:wordWrap/>
              <w:overflowPunct/>
              <w:topLinePunct w:val="0"/>
              <w:autoSpaceDE/>
              <w:autoSpaceDN/>
              <w:bidi w:val="0"/>
              <w:adjustRightInd w:val="0"/>
              <w:snapToGrid w:val="0"/>
              <w:spacing w:line="288" w:lineRule="auto"/>
              <w:jc w:val="left"/>
              <w:textAlignment w:val="auto"/>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kern w:val="0"/>
                <w:sz w:val="24"/>
                <w:highlight w:val="none"/>
                <w:lang w:bidi="ar"/>
                <w14:textFill>
                  <w14:solidFill>
                    <w14:schemeClr w14:val="tx1"/>
                  </w14:solidFill>
                </w14:textFill>
              </w:rPr>
              <w:t>1.</w:t>
            </w:r>
            <w:r>
              <w:rPr>
                <w:rFonts w:hint="eastAsia" w:ascii="宋体" w:hAnsi="宋体" w:cs="宋体"/>
                <w:b/>
                <w:bCs/>
                <w:color w:val="000000" w:themeColor="text1"/>
                <w:sz w:val="24"/>
                <w:highlight w:val="none"/>
                <w:lang w:val="zh-CN"/>
                <w14:textFill>
                  <w14:solidFill>
                    <w14:schemeClr w14:val="tx1"/>
                  </w14:solidFill>
                </w14:textFill>
              </w:rPr>
              <w:t>投标价格的合理性</w:t>
            </w:r>
            <w:r>
              <w:rPr>
                <w:rFonts w:hint="eastAsia" w:ascii="宋体" w:hAnsi="宋体" w:cs="宋体"/>
                <w:b/>
                <w:bCs/>
                <w:color w:val="000000" w:themeColor="text1"/>
                <w:sz w:val="24"/>
                <w:highlight w:val="none"/>
                <w14:textFill>
                  <w14:solidFill>
                    <w14:schemeClr w14:val="tx1"/>
                  </w14:solidFill>
                </w14:textFill>
              </w:rPr>
              <w:t>和有效性评价</w:t>
            </w:r>
          </w:p>
          <w:p w14:paraId="66AFE003">
            <w:pPr>
              <w:pStyle w:val="483"/>
              <w:keepNext w:val="0"/>
              <w:keepLines w:val="0"/>
              <w:pageBreakBefore w:val="0"/>
              <w:kinsoku/>
              <w:wordWrap/>
              <w:overflowPunct/>
              <w:topLinePunct w:val="0"/>
              <w:autoSpaceDE/>
              <w:autoSpaceDN/>
              <w:bidi w:val="0"/>
              <w:adjustRightInd w:val="0"/>
              <w:snapToGrid w:val="0"/>
              <w:spacing w:line="288" w:lineRule="auto"/>
              <w:jc w:val="left"/>
              <w:textAlignment w:val="auto"/>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分析总报价及各个分项报价是否合理，报价范围是否完整，有否重大错漏项，</w:t>
            </w:r>
            <w:r>
              <w:rPr>
                <w:rFonts w:hint="eastAsia" w:ascii="宋体" w:hAnsi="宋体" w:cs="宋体"/>
                <w:color w:val="000000" w:themeColor="text1"/>
                <w:sz w:val="24"/>
                <w:szCs w:val="24"/>
                <w:highlight w:val="none"/>
                <w14:textFill>
                  <w14:solidFill>
                    <w14:schemeClr w14:val="tx1"/>
                  </w14:solidFill>
                </w14:textFill>
              </w:rPr>
              <w:t>评审小组</w:t>
            </w:r>
            <w:r>
              <w:rPr>
                <w:rFonts w:hint="eastAsia" w:ascii="宋体" w:hAnsi="宋体" w:cs="宋体"/>
                <w:color w:val="000000" w:themeColor="text1"/>
                <w:sz w:val="24"/>
                <w:szCs w:val="24"/>
                <w:highlight w:val="none"/>
                <w:lang w:val="zh-CN"/>
                <w14:textFill>
                  <w14:solidFill>
                    <w14:schemeClr w14:val="tx1"/>
                  </w14:solidFill>
                </w14:textFill>
              </w:rPr>
              <w:t>认为投标报价出现异常时，有权要求</w:t>
            </w:r>
            <w:r>
              <w:rPr>
                <w:rFonts w:hint="eastAsia" w:ascii="宋体" w:hAnsi="宋体" w:cs="宋体"/>
                <w:color w:val="000000" w:themeColor="text1"/>
                <w:sz w:val="24"/>
                <w:szCs w:val="24"/>
                <w:highlight w:val="none"/>
                <w14:textFill>
                  <w14:solidFill>
                    <w14:schemeClr w14:val="tx1"/>
                  </w14:solidFill>
                </w14:textFill>
              </w:rPr>
              <w:t>供应商</w:t>
            </w:r>
            <w:r>
              <w:rPr>
                <w:rFonts w:hint="eastAsia" w:ascii="宋体" w:hAnsi="宋体" w:cs="宋体"/>
                <w:color w:val="000000" w:themeColor="text1"/>
                <w:sz w:val="24"/>
                <w:szCs w:val="24"/>
                <w:highlight w:val="none"/>
                <w:lang w:val="zh-CN"/>
                <w14:textFill>
                  <w14:solidFill>
                    <w14:schemeClr w14:val="tx1"/>
                  </w14:solidFill>
                </w14:textFill>
              </w:rPr>
              <w:t>在</w:t>
            </w:r>
            <w:r>
              <w:rPr>
                <w:rFonts w:hint="eastAsia" w:ascii="宋体" w:hAnsi="宋体" w:cs="宋体"/>
                <w:color w:val="000000" w:themeColor="text1"/>
                <w:sz w:val="24"/>
                <w:szCs w:val="24"/>
                <w:highlight w:val="none"/>
                <w14:textFill>
                  <w14:solidFill>
                    <w14:schemeClr w14:val="tx1"/>
                  </w14:solidFill>
                </w14:textFill>
              </w:rPr>
              <w:t>评审</w:t>
            </w:r>
            <w:r>
              <w:rPr>
                <w:rFonts w:hint="eastAsia" w:ascii="宋体" w:hAnsi="宋体" w:cs="宋体"/>
                <w:color w:val="000000" w:themeColor="text1"/>
                <w:sz w:val="24"/>
                <w:szCs w:val="24"/>
                <w:highlight w:val="none"/>
                <w:lang w:val="zh-CN"/>
                <w14:textFill>
                  <w14:solidFill>
                    <w14:schemeClr w14:val="tx1"/>
                  </w14:solidFill>
                </w14:textFill>
              </w:rPr>
              <w:t>期间对投标报价的详细组成作出解释和澄清，并确认其投标报价是否有效。</w:t>
            </w:r>
          </w:p>
          <w:p w14:paraId="4A18247A">
            <w:pPr>
              <w:pStyle w:val="483"/>
              <w:keepNext w:val="0"/>
              <w:keepLines w:val="0"/>
              <w:pageBreakBefore w:val="0"/>
              <w:kinsoku/>
              <w:wordWrap/>
              <w:overflowPunct/>
              <w:topLinePunct w:val="0"/>
              <w:autoSpaceDE/>
              <w:autoSpaceDN/>
              <w:bidi w:val="0"/>
              <w:adjustRightInd w:val="0"/>
              <w:snapToGrid w:val="0"/>
              <w:spacing w:line="288" w:lineRule="auto"/>
              <w:jc w:val="left"/>
              <w:textAlignment w:val="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2.报价评审</w:t>
            </w:r>
          </w:p>
          <w:p w14:paraId="52DAF3F5">
            <w:pPr>
              <w:pStyle w:val="483"/>
              <w:keepNext w:val="0"/>
              <w:keepLines w:val="0"/>
              <w:pageBreakBefore w:val="0"/>
              <w:kinsoku/>
              <w:wordWrap/>
              <w:overflowPunct/>
              <w:topLinePunct w:val="0"/>
              <w:autoSpaceDE/>
              <w:autoSpaceDN/>
              <w:bidi w:val="0"/>
              <w:adjustRightInd w:val="0"/>
              <w:snapToGrid w:val="0"/>
              <w:spacing w:line="288" w:lineRule="auto"/>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各</w:t>
            </w:r>
            <w:r>
              <w:rPr>
                <w:rFonts w:hint="eastAsia" w:ascii="宋体" w:hAnsi="宋体" w:cs="宋体"/>
                <w:color w:val="000000" w:themeColor="text1"/>
                <w:sz w:val="24"/>
                <w:szCs w:val="24"/>
                <w:highlight w:val="none"/>
                <w14:textFill>
                  <w14:solidFill>
                    <w14:schemeClr w14:val="tx1"/>
                  </w14:solidFill>
                </w14:textFill>
              </w:rPr>
              <w:t>供应商</w:t>
            </w:r>
            <w:r>
              <w:rPr>
                <w:rFonts w:hint="eastAsia" w:ascii="宋体" w:hAnsi="宋体" w:cs="宋体"/>
                <w:color w:val="000000" w:themeColor="text1"/>
                <w:sz w:val="24"/>
                <w:szCs w:val="24"/>
                <w:highlight w:val="none"/>
                <w:lang w:val="zh-CN"/>
                <w14:textFill>
                  <w14:solidFill>
                    <w14:schemeClr w14:val="tx1"/>
                  </w14:solidFill>
                </w14:textFill>
              </w:rPr>
              <w:t>的报价分统一采用低价优先法计算，即满足</w:t>
            </w:r>
            <w:r>
              <w:rPr>
                <w:rFonts w:hint="eastAsia" w:ascii="宋体" w:hAnsi="宋体" w:cs="宋体"/>
                <w:color w:val="000000" w:themeColor="text1"/>
                <w:sz w:val="24"/>
                <w:szCs w:val="24"/>
                <w:highlight w:val="none"/>
                <w14:textFill>
                  <w14:solidFill>
                    <w14:schemeClr w14:val="tx1"/>
                  </w14:solidFill>
                </w14:textFill>
              </w:rPr>
              <w:t>招标文件</w:t>
            </w:r>
            <w:r>
              <w:rPr>
                <w:rFonts w:hint="eastAsia" w:ascii="宋体" w:hAnsi="宋体" w:cs="宋体"/>
                <w:color w:val="000000" w:themeColor="text1"/>
                <w:sz w:val="24"/>
                <w:szCs w:val="24"/>
                <w:highlight w:val="none"/>
                <w:lang w:val="zh-CN"/>
                <w14:textFill>
                  <w14:solidFill>
                    <w14:schemeClr w14:val="tx1"/>
                  </w14:solidFill>
                </w14:textFill>
              </w:rPr>
              <w:t>要求且</w:t>
            </w:r>
            <w:r>
              <w:rPr>
                <w:rFonts w:hint="eastAsia" w:ascii="宋体" w:hAnsi="宋体" w:cs="宋体"/>
                <w:color w:val="000000" w:themeColor="text1"/>
                <w:sz w:val="24"/>
                <w:szCs w:val="24"/>
                <w:highlight w:val="none"/>
                <w14:textFill>
                  <w14:solidFill>
                    <w14:schemeClr w14:val="tx1"/>
                  </w14:solidFill>
                </w14:textFill>
              </w:rPr>
              <w:t>最终报价</w:t>
            </w:r>
            <w:r>
              <w:rPr>
                <w:rFonts w:hint="eastAsia" w:ascii="宋体" w:hAnsi="宋体" w:cs="宋体"/>
                <w:color w:val="000000" w:themeColor="text1"/>
                <w:sz w:val="24"/>
                <w:szCs w:val="24"/>
                <w:highlight w:val="none"/>
                <w:lang w:val="zh-CN"/>
                <w14:textFill>
                  <w14:solidFill>
                    <w14:schemeClr w14:val="tx1"/>
                  </w14:solidFill>
                </w14:textFill>
              </w:rPr>
              <w:t>最低的投标报价为评标基准价，其价格分为满分</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30</w:t>
            </w:r>
            <w:r>
              <w:rPr>
                <w:rFonts w:hint="eastAsia" w:ascii="宋体" w:hAnsi="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val="zh-CN"/>
                <w14:textFill>
                  <w14:solidFill>
                    <w14:schemeClr w14:val="tx1"/>
                  </w14:solidFill>
                </w14:textFill>
              </w:rPr>
              <w:t>。其他</w:t>
            </w:r>
            <w:r>
              <w:rPr>
                <w:rFonts w:hint="eastAsia" w:ascii="宋体" w:hAnsi="宋体" w:cs="宋体"/>
                <w:color w:val="000000" w:themeColor="text1"/>
                <w:sz w:val="24"/>
                <w:szCs w:val="24"/>
                <w:highlight w:val="none"/>
                <w14:textFill>
                  <w14:solidFill>
                    <w14:schemeClr w14:val="tx1"/>
                  </w14:solidFill>
                </w14:textFill>
              </w:rPr>
              <w:t>供应商</w:t>
            </w:r>
            <w:r>
              <w:rPr>
                <w:rFonts w:hint="eastAsia" w:ascii="宋体" w:hAnsi="宋体" w:cs="宋体"/>
                <w:color w:val="000000" w:themeColor="text1"/>
                <w:sz w:val="24"/>
                <w:szCs w:val="24"/>
                <w:highlight w:val="none"/>
                <w:lang w:val="zh-CN"/>
                <w14:textFill>
                  <w14:solidFill>
                    <w14:schemeClr w14:val="tx1"/>
                  </w14:solidFill>
                </w14:textFill>
              </w:rPr>
              <w:t>的报价分统一按照下列公式计算：报价分=（评标基准价/</w:t>
            </w:r>
            <w:r>
              <w:rPr>
                <w:rFonts w:hint="eastAsia" w:ascii="宋体" w:hAnsi="宋体" w:cs="宋体"/>
                <w:color w:val="000000" w:themeColor="text1"/>
                <w:sz w:val="24"/>
                <w:szCs w:val="24"/>
                <w:highlight w:val="none"/>
                <w14:textFill>
                  <w14:solidFill>
                    <w14:schemeClr w14:val="tx1"/>
                  </w14:solidFill>
                </w14:textFill>
              </w:rPr>
              <w:t>各供应商有效的最终</w:t>
            </w:r>
            <w:r>
              <w:rPr>
                <w:rFonts w:hint="eastAsia" w:ascii="宋体" w:hAnsi="宋体" w:cs="宋体"/>
                <w:color w:val="000000" w:themeColor="text1"/>
                <w:sz w:val="24"/>
                <w:szCs w:val="24"/>
                <w:highlight w:val="none"/>
                <w:lang w:val="zh-CN"/>
                <w14:textFill>
                  <w14:solidFill>
                    <w14:schemeClr w14:val="tx1"/>
                  </w14:solidFill>
                </w14:textFill>
              </w:rPr>
              <w:t>报价）×</w:t>
            </w:r>
            <w:r>
              <w:rPr>
                <w:rFonts w:hint="eastAsia" w:ascii="宋体" w:hAnsi="宋体" w:cs="宋体"/>
                <w:b/>
                <w:bCs/>
                <w:color w:val="000000" w:themeColor="text1"/>
                <w:sz w:val="24"/>
                <w:szCs w:val="24"/>
                <w:highlight w:val="none"/>
                <w:lang w:val="en-US" w:eastAsia="zh-CN"/>
                <w14:textFill>
                  <w14:solidFill>
                    <w14:schemeClr w14:val="tx1"/>
                  </w14:solidFill>
                </w14:textFill>
              </w:rPr>
              <w:t>30</w:t>
            </w:r>
            <w:r>
              <w:rPr>
                <w:rFonts w:hint="eastAsia" w:ascii="宋体" w:hAnsi="宋体" w:cs="宋体"/>
                <w:color w:val="000000" w:themeColor="text1"/>
                <w:sz w:val="24"/>
                <w:szCs w:val="24"/>
                <w:highlight w:val="none"/>
                <w14:textFill>
                  <w14:solidFill>
                    <w14:schemeClr w14:val="tx1"/>
                  </w14:solidFill>
                </w14:textFill>
              </w:rPr>
              <w:t>。</w:t>
            </w:r>
          </w:p>
          <w:p w14:paraId="6B08BAC6">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宋体" w:hAnsi="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3.针对本项目的价格政策规定：</w:t>
            </w:r>
            <w:r>
              <w:rPr>
                <w:rFonts w:hint="eastAsia" w:ascii="宋体" w:hAnsi="宋体" w:cs="宋体"/>
                <w:color w:val="000000" w:themeColor="text1"/>
                <w:sz w:val="24"/>
                <w:highlight w:val="none"/>
                <w14:textFill>
                  <w14:solidFill>
                    <w14:schemeClr w14:val="tx1"/>
                  </w14:solidFill>
                </w14:textFill>
              </w:rPr>
              <w:t>本项目</w:t>
            </w:r>
            <w:r>
              <w:rPr>
                <w:rFonts w:hint="eastAsia" w:ascii="宋体" w:hAnsi="宋体" w:cs="宋体"/>
                <w:b/>
                <w:bCs/>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u w:val="single"/>
                <w:lang w:eastAsia="zh-CN"/>
                <w14:textFill>
                  <w14:solidFill>
                    <w14:schemeClr w14:val="tx1"/>
                  </w14:solidFill>
                </w14:textFill>
              </w:rPr>
              <w:t>是</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执行价</w:t>
            </w:r>
            <w:r>
              <w:rPr>
                <w:rFonts w:hint="eastAsia" w:ascii="宋体" w:hAnsi="宋体" w:cs="宋体"/>
                <w:color w:val="000000" w:themeColor="text1"/>
                <w:sz w:val="24"/>
                <w:highlight w:val="none"/>
                <w14:textFill>
                  <w14:solidFill>
                    <w14:schemeClr w14:val="tx1"/>
                  </w14:solidFill>
                </w14:textFill>
              </w:rPr>
              <w:t>格评审优惠的扶持政策。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tc>
        <w:tc>
          <w:tcPr>
            <w:tcW w:w="1056" w:type="dxa"/>
            <w:vAlign w:val="center"/>
          </w:tcPr>
          <w:p w14:paraId="1F7D9D1A">
            <w:pPr>
              <w:spacing w:line="360" w:lineRule="auto"/>
              <w:jc w:val="center"/>
              <w:outlineLvl w:val="0"/>
              <w:rPr>
                <w:rFonts w:hint="default" w:ascii="宋体" w:hAnsi="宋体" w:cs="仿宋_GB2312"/>
                <w:color w:val="000000" w:themeColor="text1"/>
                <w:sz w:val="24"/>
                <w:highlight w:val="none"/>
                <w:lang w:val="en-US"/>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0-30分</w:t>
            </w:r>
          </w:p>
        </w:tc>
        <w:tc>
          <w:tcPr>
            <w:tcW w:w="852" w:type="dxa"/>
            <w:vAlign w:val="center"/>
          </w:tcPr>
          <w:p w14:paraId="1431AD7B">
            <w:pPr>
              <w:spacing w:line="360" w:lineRule="auto"/>
              <w:jc w:val="center"/>
              <w:outlineLvl w:val="0"/>
              <w:rPr>
                <w:rFonts w:hint="default" w:ascii="宋体" w:hAnsi="宋体" w:eastAsia="宋体" w:cs="仿宋_GB2312"/>
                <w:color w:val="000000" w:themeColor="text1"/>
                <w:sz w:val="21"/>
                <w:szCs w:val="21"/>
                <w:highlight w:val="none"/>
                <w:lang w:val="en-US" w:eastAsia="zh-CN"/>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客观分</w:t>
            </w:r>
          </w:p>
        </w:tc>
        <w:tc>
          <w:tcPr>
            <w:tcW w:w="724" w:type="dxa"/>
            <w:vAlign w:val="center"/>
          </w:tcPr>
          <w:p w14:paraId="028084B4">
            <w:pPr>
              <w:spacing w:line="360" w:lineRule="auto"/>
              <w:jc w:val="center"/>
              <w:outlineLvl w:val="0"/>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w:t>
            </w:r>
          </w:p>
        </w:tc>
      </w:tr>
    </w:tbl>
    <w:p w14:paraId="010EA1DC">
      <w:pPr>
        <w:snapToGrid w:val="0"/>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 *</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供应商编制投标文件（商务技术文件部分）时，建议按此目录（序号和内容）提供评标标准相应的商务技术资料。 </w:t>
      </w:r>
    </w:p>
    <w:p w14:paraId="183F0B3F">
      <w:pPr>
        <w:snapToGrid w:val="0"/>
        <w:spacing w:line="360" w:lineRule="auto"/>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14:paraId="245122BC">
      <w:pPr>
        <w:adjustRightInd/>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综合评分法，是指投标文件满足采购文件全部实质性要求，且按照评审因素的量化指标评审得分最高的供应商为中标候选人的评标方法。</w:t>
      </w:r>
    </w:p>
    <w:p w14:paraId="3D89A7FE">
      <w:pPr>
        <w:adjustRightInd/>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14:paraId="6FF01226">
      <w:pPr>
        <w:spacing w:line="360" w:lineRule="auto"/>
        <w:ind w:firstLine="472" w:firstLineChars="196"/>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2.评标标准：</w:t>
      </w:r>
      <w:r>
        <w:rPr>
          <w:rFonts w:hint="eastAsia" w:ascii="宋体" w:hAnsi="宋体" w:cs="宋体"/>
          <w:color w:val="000000" w:themeColor="text1"/>
          <w:kern w:val="0"/>
          <w:sz w:val="24"/>
          <w:highlight w:val="none"/>
          <w14:textFill>
            <w14:solidFill>
              <w14:schemeClr w14:val="tx1"/>
            </w14:solidFill>
          </w14:textFill>
        </w:rPr>
        <w:t>见评标办法前附表。</w:t>
      </w:r>
    </w:p>
    <w:p w14:paraId="2D230418">
      <w:pPr>
        <w:spacing w:line="360" w:lineRule="auto"/>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14:paraId="231F811E">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评标委员会应当对符合资格的供应商的投标文件进行符合性审查，以确定其是否满足采购文件的实质性要求。不满足采购文件的实质性要求的，投标无效。</w:t>
      </w:r>
    </w:p>
    <w:p w14:paraId="0346C4C9">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评标委员会应当按照采购文件中规定的评标方法和标准，对符合性审查合格的投标文件进行商务和技术评估，综合比较与评价。</w:t>
      </w:r>
    </w:p>
    <w:p w14:paraId="39668B94">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评标委员会各成员应当独立对每个供应商的商务和技术文件进行评价，并汇总商务技术得分情况。</w:t>
      </w:r>
    </w:p>
    <w:p w14:paraId="53CE789C">
      <w:pPr>
        <w:spacing w:line="360" w:lineRule="auto"/>
        <w:ind w:firstLine="472" w:firstLineChars="196"/>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1908AFBA">
      <w:pPr>
        <w:pStyle w:val="134"/>
        <w:spacing w:before="0"/>
        <w:ind w:firstLine="508" w:firstLineChars="212"/>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14:paraId="585CF102">
      <w:pPr>
        <w:pStyle w:val="134"/>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774236BB">
      <w:pPr>
        <w:pStyle w:val="134"/>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14:paraId="39A8DAEF">
      <w:pPr>
        <w:pStyle w:val="134"/>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78E61ECE">
      <w:pPr>
        <w:pStyle w:val="134"/>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6483556B">
      <w:pPr>
        <w:pStyle w:val="134"/>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《政府采购货物和服务招标投标管理办法》第五十一条第二款的规定经供应商确认后产生约束力。</w:t>
      </w:r>
    </w:p>
    <w:p w14:paraId="094EB129">
      <w:pPr>
        <w:snapToGrid w:val="0"/>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14:paraId="2EF344EB">
      <w:pPr>
        <w:snapToGrid w:val="0"/>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3.4.3投标报价超过采购文件中规定的预算金额或者最高限价的，投标无效。</w:t>
      </w:r>
    </w:p>
    <w:p w14:paraId="4A281A76">
      <w:pPr>
        <w:pStyle w:val="134"/>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0815CAAA">
      <w:pPr>
        <w:pStyle w:val="134"/>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3.4.5对于未预留份额专门面向中小企业的政府采购货物项目，以及预留份额政府采购货物项目中的非预留部分标项，对小型和微型企业的投标报价给予</w:t>
      </w:r>
      <w:r>
        <w:rPr>
          <w:rFonts w:ascii="宋体" w:hAnsi="宋体" w:cs="宋体"/>
          <w:color w:val="000000" w:themeColor="text1"/>
          <w:kern w:val="0"/>
          <w:szCs w:val="24"/>
          <w:highlight w:val="none"/>
          <w14:textFill>
            <w14:solidFill>
              <w14:schemeClr w14:val="tx1"/>
            </w14:solidFill>
          </w14:textFill>
        </w:rPr>
        <w:t>20</w:t>
      </w:r>
      <w:r>
        <w:rPr>
          <w:rFonts w:hint="eastAsia" w:ascii="宋体" w:hAnsi="宋体" w:cs="宋体"/>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color w:val="000000" w:themeColor="text1"/>
          <w:kern w:val="0"/>
          <w:szCs w:val="24"/>
          <w:highlight w:val="none"/>
          <w14:textFill>
            <w14:solidFill>
              <w14:schemeClr w14:val="tx1"/>
            </w14:solidFill>
          </w14:textFill>
        </w:rPr>
        <w:t>6</w:t>
      </w:r>
      <w:r>
        <w:rPr>
          <w:rFonts w:hint="eastAsia" w:ascii="宋体" w:hAnsi="宋体" w:cs="宋体"/>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2F737D88">
      <w:pPr>
        <w:spacing w:line="360" w:lineRule="auto"/>
        <w:ind w:firstLine="482"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采购文件全部实质性要求，且按照评审因素的量化指标评审得分最高的供应商为排名第一的中标候选人。</w:t>
      </w:r>
    </w:p>
    <w:p w14:paraId="4FDE31A8">
      <w:pPr>
        <w:spacing w:line="360" w:lineRule="auto"/>
        <w:ind w:firstLine="480" w:firstLineChars="200"/>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p>
    <w:p w14:paraId="5F233F55">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1B5C780">
      <w:pPr>
        <w:widowControl/>
        <w:adjustRightInd/>
        <w:spacing w:after="225" w:line="315" w:lineRule="atLeast"/>
        <w:jc w:val="left"/>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14:paraId="76D4E697">
      <w:pPr>
        <w:pStyle w:val="134"/>
        <w:spacing w:before="0"/>
        <w:ind w:firstLine="472" w:firstLineChars="196"/>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4.1供应商澄清、说明或者补正。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0C783A2C">
      <w:pPr>
        <w:pStyle w:val="26"/>
        <w:spacing w:line="360" w:lineRule="auto"/>
        <w:ind w:left="954" w:leftChars="226" w:hanging="479" w:firstLineChars="0"/>
        <w:rPr>
          <w:rFonts w:hint="eastAsia"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14:paraId="2AF24B67">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4.2.1供应商不具备招标文件中规定的资格要求的（供应商未提供有效的资格文件的，视为供应商不具备招标文件中规定的资格要求）；</w:t>
      </w:r>
    </w:p>
    <w:p w14:paraId="3FFB991A">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14:paraId="39FFE15A">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4.2.3采购人拟采购的产品属于政府强制采购的节能产品品目清单范围的，供应商相应的投标产品未获得国家确定的认证机构出具的、处于有效期之内的节能产品认证证书的；</w:t>
      </w:r>
    </w:p>
    <w:p w14:paraId="398F65DF">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14:paraId="55E472D9">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1E250B30">
      <w:pPr>
        <w:snapToGrid w:val="0"/>
        <w:spacing w:line="360" w:lineRule="auto"/>
        <w:ind w:firstLine="120" w:firstLineChars="50"/>
        <w:jc w:val="lef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r>
        <w:rPr>
          <w:rFonts w:hint="eastAsia" w:ascii="宋体" w:hAnsi="宋体" w:cs="宋体"/>
          <w:color w:val="000000" w:themeColor="text1"/>
          <w:kern w:val="0"/>
          <w:sz w:val="24"/>
          <w:highlight w:val="none"/>
          <w:lang w:eastAsia="zh-CN"/>
          <w14:textFill>
            <w14:solidFill>
              <w14:schemeClr w14:val="tx1"/>
            </w14:solidFill>
          </w14:textFill>
        </w:rPr>
        <w:t>；</w:t>
      </w:r>
    </w:p>
    <w:p w14:paraId="4167E14F">
      <w:pPr>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投标报价低于项目预算50%，未在报价文件中详细阐述不影响产品质量或者诚信履约的具体原因的</w:t>
      </w:r>
      <w:r>
        <w:rPr>
          <w:rFonts w:hint="eastAsia" w:ascii="宋体" w:hAnsi="宋体" w:cs="宋体"/>
          <w:color w:val="000000" w:themeColor="text1"/>
          <w:kern w:val="0"/>
          <w:sz w:val="24"/>
          <w:highlight w:val="none"/>
          <w:lang w:eastAsia="zh-CN"/>
          <w14:textFill>
            <w14:solidFill>
              <w14:schemeClr w14:val="tx1"/>
            </w14:solidFill>
          </w14:textFill>
        </w:rPr>
        <w:t>；</w:t>
      </w:r>
    </w:p>
    <w:p w14:paraId="40F8A4FB">
      <w:pPr>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000000" w:themeColor="text1"/>
          <w:kern w:val="0"/>
          <w:sz w:val="24"/>
          <w:highlight w:val="none"/>
          <w:lang w:eastAsia="zh-CN"/>
          <w14:textFill>
            <w14:solidFill>
              <w14:schemeClr w14:val="tx1"/>
            </w14:solidFill>
          </w14:textFill>
        </w:rPr>
        <w:t>；</w:t>
      </w:r>
    </w:p>
    <w:p w14:paraId="4C9A2118">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4.2.9供应商对根据修正原则修正后的报价不确认的；</w:t>
      </w:r>
    </w:p>
    <w:p w14:paraId="129105BB">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4.2.10供应商提供虚假材料投标的；</w:t>
      </w:r>
    </w:p>
    <w:p w14:paraId="01885D19">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4.2.11供应商有恶意串通、妨碍其他供应商的竞争行为、损害采购人或者其他供应商的合法权益情形</w:t>
      </w:r>
      <w:r>
        <w:rPr>
          <w:rFonts w:hint="eastAsia" w:ascii="宋体" w:hAnsi="宋体" w:eastAsia="宋体" w:cs="宋体"/>
          <w:color w:val="000000" w:themeColor="text1"/>
          <w:kern w:val="0"/>
          <w:sz w:val="24"/>
          <w:highlight w:val="none"/>
          <w14:textFill>
            <w14:solidFill>
              <w14:schemeClr w14:val="tx1"/>
            </w14:solidFill>
          </w14:textFill>
        </w:rPr>
        <w:t>的；</w:t>
      </w:r>
    </w:p>
    <w:p w14:paraId="24894395">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4.2.12供应商仅提交备份投标文件，未在电子交易平台传输递交投标文件的，投标无效；</w:t>
      </w:r>
    </w:p>
    <w:p w14:paraId="0D5782D8">
      <w:pPr>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14:textFill>
            <w14:solidFill>
              <w14:schemeClr w14:val="tx1"/>
            </w14:solidFill>
          </w14:textFill>
        </w:rPr>
        <w:t xml:space="preserve">4.2.13 </w:t>
      </w:r>
      <w:r>
        <w:rPr>
          <w:rFonts w:hint="eastAsia" w:ascii="宋体" w:hAnsi="宋体" w:eastAsia="宋体" w:cs="宋体"/>
          <w:color w:val="000000" w:themeColor="text1"/>
          <w:kern w:val="0"/>
          <w:sz w:val="24"/>
          <w:highlight w:val="none"/>
          <w14:textFill>
            <w14:solidFill>
              <w14:schemeClr w14:val="tx1"/>
            </w14:solidFill>
          </w14:textFill>
        </w:rPr>
        <w:t>投标人未提供样品或提供的样品不满足采购需求实质性条件的，投标无效</w:t>
      </w:r>
      <w:r>
        <w:rPr>
          <w:rFonts w:hint="eastAsia" w:ascii="宋体" w:hAnsi="宋体" w:eastAsia="宋体" w:cs="宋体"/>
          <w:color w:val="000000" w:themeColor="text1"/>
          <w:kern w:val="0"/>
          <w:sz w:val="24"/>
          <w:highlight w:val="none"/>
          <w:lang w:eastAsia="zh-CN"/>
          <w14:textFill>
            <w14:solidFill>
              <w14:schemeClr w14:val="tx1"/>
            </w14:solidFill>
          </w14:textFill>
        </w:rPr>
        <w:t>；</w:t>
      </w:r>
    </w:p>
    <w:p w14:paraId="50BE6406">
      <w:pPr>
        <w:spacing w:line="360" w:lineRule="auto"/>
        <w:ind w:firstLine="480" w:firstLineChars="200"/>
        <w:rPr>
          <w:rFonts w:hint="eastAsia" w:ascii="宋体" w:hAnsi="宋体" w:eastAsia="宋体" w:cs="宋体"/>
          <w:color w:val="000000" w:themeColor="text1"/>
          <w:kern w:val="0"/>
          <w:sz w:val="24"/>
          <w:highlight w:val="none"/>
          <w:lang w:val="en"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4.2.14</w:t>
      </w:r>
      <w:r>
        <w:rPr>
          <w:rFonts w:hint="eastAsia" w:ascii="宋体" w:hAnsi="宋体" w:eastAsia="宋体" w:cs="宋体"/>
          <w:color w:val="000000" w:themeColor="text1"/>
          <w:kern w:val="0"/>
          <w:sz w:val="24"/>
          <w:highlight w:val="none"/>
          <w:lang w:val="en" w:eastAsia="zh-CN"/>
          <w14:textFill>
            <w14:solidFill>
              <w14:schemeClr w14:val="tx1"/>
            </w14:solidFill>
          </w14:textFill>
        </w:rPr>
        <w:t>《中小企业声明函》填写企业类型错误或者未填写企业类型的，投标无效。</w:t>
      </w:r>
    </w:p>
    <w:p w14:paraId="264A8845">
      <w:pPr>
        <w:spacing w:line="360" w:lineRule="auto"/>
        <w:ind w:firstLine="480" w:firstLineChars="200"/>
        <w:rPr>
          <w:rFonts w:hint="eastAsia" w:ascii="宋体" w:hAnsi="宋体" w:eastAsia="宋体" w:cs="宋体"/>
          <w:color w:val="000000" w:themeColor="text1"/>
          <w:kern w:val="0"/>
          <w:sz w:val="24"/>
          <w:highlight w:val="none"/>
          <w:lang w:val="en"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4.2.15</w:t>
      </w:r>
      <w:r>
        <w:rPr>
          <w:rFonts w:hint="eastAsia" w:ascii="宋体" w:hAnsi="宋体" w:eastAsia="宋体" w:cs="宋体"/>
          <w:color w:val="000000" w:themeColor="text1"/>
          <w:kern w:val="0"/>
          <w:sz w:val="24"/>
          <w:highlight w:val="none"/>
          <w:lang w:val="en" w:eastAsia="zh-CN"/>
          <w14:textFill>
            <w14:solidFill>
              <w14:schemeClr w14:val="tx1"/>
            </w14:solidFill>
          </w14:textFill>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2C466B12">
      <w:pPr>
        <w:spacing w:line="360" w:lineRule="auto"/>
        <w:ind w:firstLine="480" w:firstLineChars="200"/>
        <w:rPr>
          <w:rFonts w:hint="eastAsia" w:ascii="宋体" w:hAnsi="宋体" w:eastAsia="宋体" w:cs="宋体"/>
          <w:color w:val="000000" w:themeColor="text1"/>
          <w:kern w:val="0"/>
          <w:sz w:val="24"/>
          <w:highlight w:val="none"/>
          <w:lang w:val="en-US"/>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4.2.16</w:t>
      </w:r>
      <w:r>
        <w:rPr>
          <w:rFonts w:hint="eastAsia" w:ascii="宋体" w:hAnsi="宋体" w:eastAsia="宋体" w:cs="宋体"/>
          <w:color w:val="000000" w:themeColor="text1"/>
          <w:kern w:val="0"/>
          <w:sz w:val="24"/>
          <w:highlight w:val="none"/>
          <w:lang w:val="en-US"/>
          <w14:textFill>
            <w14:solidFill>
              <w14:schemeClr w14:val="tx1"/>
            </w14:solidFill>
          </w14:textFill>
        </w:rPr>
        <w:t>投标文件不满足招标文件的其它实质性要求的；</w:t>
      </w:r>
    </w:p>
    <w:p w14:paraId="177B5A75">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w:t>
      </w:r>
      <w:r>
        <w:rPr>
          <w:rFonts w:hint="eastAsia" w:ascii="宋体" w:hAnsi="宋体" w:eastAsia="宋体" w:cs="宋体"/>
          <w:color w:val="000000" w:themeColor="text1"/>
          <w:kern w:val="0"/>
          <w:sz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highlight w:val="none"/>
          <w14:textFill>
            <w14:solidFill>
              <w14:schemeClr w14:val="tx1"/>
            </w14:solidFill>
          </w14:textFill>
        </w:rPr>
        <w:t>法律、法规、规章（适用本市的）及省级以上规范性文件（适用本市的）规定的其他无效情形</w:t>
      </w:r>
      <w:r>
        <w:rPr>
          <w:rFonts w:hint="eastAsia" w:ascii="宋体" w:hAnsi="宋体" w:cs="宋体"/>
          <w:color w:val="000000" w:themeColor="text1"/>
          <w:kern w:val="0"/>
          <w:sz w:val="24"/>
          <w:highlight w:val="none"/>
          <w14:textFill>
            <w14:solidFill>
              <w14:schemeClr w14:val="tx1"/>
            </w14:solidFill>
          </w14:textFill>
        </w:rPr>
        <w:t>。</w:t>
      </w:r>
    </w:p>
    <w:p w14:paraId="2FAF1CAC">
      <w:pPr>
        <w:pStyle w:val="26"/>
        <w:snapToGrid w:val="0"/>
        <w:spacing w:line="360" w:lineRule="auto"/>
        <w:ind w:firstLine="472" w:firstLineChars="196"/>
        <w:rPr>
          <w:rFonts w:hint="eastAsia"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664E27FA">
      <w:pPr>
        <w:pStyle w:val="2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5.1符合专业条件的供应商或者对采购文件作实质响应的供应商不足3家的；</w:t>
      </w:r>
    </w:p>
    <w:p w14:paraId="17A0EE52">
      <w:pPr>
        <w:pStyle w:val="2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4498EA4B">
      <w:pPr>
        <w:pStyle w:val="2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5.3供应商的报价均超过了采购预算，采购人不能支付的；</w:t>
      </w:r>
    </w:p>
    <w:p w14:paraId="0BFEF171">
      <w:pPr>
        <w:pStyle w:val="2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14:paraId="50232323">
      <w:pPr>
        <w:pStyle w:val="2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废标后，采购代理机构应当将废标理由通知所有供应商。</w:t>
      </w:r>
    </w:p>
    <w:p w14:paraId="63C81214">
      <w:pPr>
        <w:pStyle w:val="26"/>
        <w:snapToGrid w:val="0"/>
        <w:spacing w:line="360" w:lineRule="auto"/>
        <w:ind w:firstLine="590" w:firstLineChars="245"/>
        <w:rPr>
          <w:rFonts w:hint="eastAsia"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6.修改采购文件，重新组织采购活动。</w:t>
      </w:r>
      <w:r>
        <w:rPr>
          <w:rFonts w:hint="eastAsia" w:cs="宋体"/>
          <w:color w:val="000000" w:themeColor="text1"/>
          <w:highlight w:val="none"/>
          <w14:textFill>
            <w14:solidFill>
              <w14:schemeClr w14:val="tx1"/>
            </w14:solidFill>
          </w14:textFill>
        </w:rPr>
        <w:t>评标委员会发现采购文件存在歧义、重大缺陷导致评标工作无法进行，或者采购文件内容违反国家有关强制性规定的，将停止评标工作，并与采购人、采购代理机构沟通并作书面记录。采购人、采购代理机构确认后，将修改采购文件，重新组织采购活动。</w:t>
      </w:r>
    </w:p>
    <w:p w14:paraId="3AC07328">
      <w:pPr>
        <w:pStyle w:val="26"/>
        <w:snapToGrid w:val="0"/>
        <w:spacing w:line="360" w:lineRule="auto"/>
        <w:ind w:firstLine="482"/>
        <w:rPr>
          <w:rFonts w:hint="eastAsia"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767BACF0">
      <w:pPr>
        <w:pStyle w:val="2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14:paraId="66BF6A28">
      <w:pPr>
        <w:pStyle w:val="2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3B5D86E0">
      <w:pPr>
        <w:pStyle w:val="2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6276A220">
      <w:pPr>
        <w:pStyle w:val="2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14:paraId="6113D889">
      <w:pPr>
        <w:pStyle w:val="2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471F17F1">
      <w:pPr>
        <w:pStyle w:val="26"/>
        <w:snapToGrid w:val="0"/>
        <w:spacing w:line="360" w:lineRule="auto"/>
        <w:ind w:firstLine="0" w:firstLineChars="0"/>
        <w:rPr>
          <w:rFonts w:hint="eastAsia" w:cs="宋体"/>
          <w:color w:val="000000" w:themeColor="text1"/>
          <w:highlight w:val="none"/>
          <w14:textFill>
            <w14:solidFill>
              <w14:schemeClr w14:val="tx1"/>
            </w14:solidFill>
          </w14:textFill>
        </w:rPr>
      </w:pPr>
    </w:p>
    <w:bookmarkEnd w:id="29"/>
    <w:p w14:paraId="277DC96E">
      <w:pPr>
        <w:spacing w:line="360" w:lineRule="auto"/>
        <w:ind w:left="720" w:leftChars="343" w:firstLine="1084" w:firstLineChars="300"/>
        <w:jc w:val="center"/>
        <w:outlineLvl w:val="0"/>
        <w:rPr>
          <w:rFonts w:hint="eastAsia" w:ascii="宋体" w:hAnsi="宋体" w:cs="宋体"/>
          <w:b/>
          <w:color w:val="000000" w:themeColor="text1"/>
          <w:sz w:val="36"/>
          <w:szCs w:val="36"/>
          <w:highlight w:val="none"/>
          <w14:textFill>
            <w14:solidFill>
              <w14:schemeClr w14:val="tx1"/>
            </w14:solidFill>
          </w14:textFill>
        </w:rPr>
      </w:pPr>
      <w:bookmarkStart w:id="398" w:name="第五部分"/>
      <w:bookmarkStart w:id="399" w:name="_Toc86217003"/>
    </w:p>
    <w:p w14:paraId="4408F388">
      <w:pPr>
        <w:jc w:val="cente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22C45254">
      <w:pPr>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p>
    <w:p w14:paraId="48B3CD94">
      <w:pPr>
        <w:spacing w:line="480" w:lineRule="auto"/>
        <w:jc w:val="center"/>
        <w:rPr>
          <w:rFonts w:hint="eastAsia" w:ascii="宋体" w:hAnsi="宋体" w:cs="宋体"/>
          <w:b/>
          <w:color w:val="000000" w:themeColor="text1"/>
          <w:sz w:val="28"/>
          <w:szCs w:val="28"/>
          <w:highlight w:val="none"/>
          <w14:textFill>
            <w14:solidFill>
              <w14:schemeClr w14:val="tx1"/>
            </w14:solidFill>
          </w14:textFill>
        </w:rPr>
      </w:pPr>
    </w:p>
    <w:p w14:paraId="7D8153F6">
      <w:pPr>
        <w:spacing w:line="480" w:lineRule="auto"/>
        <w:jc w:val="center"/>
        <w:rPr>
          <w:rFonts w:hint="eastAsia" w:ascii="宋体" w:hAnsi="宋体" w:cs="宋体"/>
          <w:b/>
          <w:color w:val="000000" w:themeColor="text1"/>
          <w:sz w:val="24"/>
          <w:highlight w:val="none"/>
          <w14:textFill>
            <w14:solidFill>
              <w14:schemeClr w14:val="tx1"/>
            </w14:solidFill>
          </w14:textFill>
        </w:rPr>
      </w:pPr>
    </w:p>
    <w:p w14:paraId="21F95BFA">
      <w:pPr>
        <w:spacing w:line="480" w:lineRule="auto"/>
        <w:jc w:val="center"/>
        <w:rPr>
          <w:rFonts w:hint="eastAsia" w:ascii="宋体" w:hAnsi="宋体" w:cs="宋体"/>
          <w:b/>
          <w:color w:val="000000" w:themeColor="text1"/>
          <w:sz w:val="24"/>
          <w:highlight w:val="none"/>
          <w14:textFill>
            <w14:solidFill>
              <w14:schemeClr w14:val="tx1"/>
            </w14:solidFill>
          </w14:textFill>
        </w:rPr>
      </w:pPr>
    </w:p>
    <w:p w14:paraId="43EF18DF">
      <w:pPr>
        <w:pStyle w:val="79"/>
        <w:keepNext w:val="0"/>
        <w:keepLines w:val="0"/>
        <w:pageBreakBefore w:val="0"/>
        <w:numPr>
          <w:ilvl w:val="0"/>
          <w:numId w:val="0"/>
        </w:numPr>
        <w:kinsoku/>
        <w:wordWrap/>
        <w:overflowPunct/>
        <w:topLinePunct w:val="0"/>
        <w:autoSpaceDE w:val="0"/>
        <w:autoSpaceDN w:val="0"/>
        <w:bidi w:val="0"/>
        <w:adjustRightInd w:val="0"/>
        <w:spacing w:line="600" w:lineRule="exact"/>
        <w:ind w:left="0" w:leftChars="0" w:right="0" w:rightChars="0" w:firstLine="723" w:firstLineChars="200"/>
        <w:jc w:val="center"/>
        <w:textAlignment w:val="auto"/>
        <w:outlineLvl w:val="9"/>
        <w:rPr>
          <w:rFonts w:hint="eastAsia" w:ascii="宋体" w:hAnsi="宋体" w:eastAsia="宋体" w:cs="宋体"/>
          <w:b/>
          <w:color w:val="000000" w:themeColor="text1"/>
          <w:kern w:val="2"/>
          <w:sz w:val="36"/>
          <w:szCs w:val="36"/>
          <w:highlight w:val="none"/>
          <w:lang w:val="en" w:eastAsia="zh-CN" w:bidi="ar-SA"/>
          <w14:textFill>
            <w14:solidFill>
              <w14:schemeClr w14:val="tx1"/>
            </w14:solidFill>
          </w14:textFill>
        </w:rPr>
      </w:pPr>
      <w:r>
        <w:rPr>
          <w:rFonts w:hint="eastAsia" w:ascii="宋体" w:hAnsi="宋体" w:eastAsia="宋体" w:cs="宋体"/>
          <w:b/>
          <w:color w:val="000000" w:themeColor="text1"/>
          <w:kern w:val="2"/>
          <w:sz w:val="36"/>
          <w:szCs w:val="36"/>
          <w:highlight w:val="none"/>
          <w:lang w:val="en" w:eastAsia="zh-CN" w:bidi="ar-SA"/>
          <w14:textFill>
            <w14:solidFill>
              <w14:schemeClr w14:val="tx1"/>
            </w14:solidFill>
          </w14:textFill>
        </w:rPr>
        <w:t>财政部政府采购货物买卖合同</w:t>
      </w:r>
    </w:p>
    <w:p w14:paraId="11AACBB3">
      <w:pPr>
        <w:pStyle w:val="79"/>
        <w:keepNext w:val="0"/>
        <w:keepLines w:val="0"/>
        <w:pageBreakBefore w:val="0"/>
        <w:numPr>
          <w:ilvl w:val="0"/>
          <w:numId w:val="0"/>
        </w:numPr>
        <w:kinsoku/>
        <w:wordWrap/>
        <w:overflowPunct/>
        <w:topLinePunct w:val="0"/>
        <w:autoSpaceDE w:val="0"/>
        <w:autoSpaceDN w:val="0"/>
        <w:bidi w:val="0"/>
        <w:adjustRightInd w:val="0"/>
        <w:spacing w:line="600" w:lineRule="exact"/>
        <w:ind w:left="0" w:leftChars="0" w:right="0" w:rightChars="0" w:firstLine="723" w:firstLineChars="200"/>
        <w:jc w:val="center"/>
        <w:textAlignment w:val="auto"/>
        <w:outlineLvl w:val="9"/>
        <w:rPr>
          <w:rFonts w:hint="eastAsia" w:ascii="宋体" w:hAnsi="宋体" w:eastAsia="宋体" w:cs="宋体"/>
          <w:b/>
          <w:color w:val="000000" w:themeColor="text1"/>
          <w:kern w:val="2"/>
          <w:sz w:val="36"/>
          <w:szCs w:val="36"/>
          <w:highlight w:val="none"/>
          <w:lang w:val="en" w:eastAsia="zh-CN" w:bidi="ar-SA"/>
          <w14:textFill>
            <w14:solidFill>
              <w14:schemeClr w14:val="tx1"/>
            </w14:solidFill>
          </w14:textFill>
        </w:rPr>
      </w:pPr>
      <w:r>
        <w:rPr>
          <w:rFonts w:hint="eastAsia" w:ascii="宋体" w:hAnsi="宋体" w:eastAsia="宋体" w:cs="宋体"/>
          <w:b/>
          <w:color w:val="000000" w:themeColor="text1"/>
          <w:kern w:val="2"/>
          <w:sz w:val="36"/>
          <w:szCs w:val="36"/>
          <w:highlight w:val="none"/>
          <w:lang w:val="en" w:eastAsia="zh-CN" w:bidi="ar-SA"/>
          <w14:textFill>
            <w14:solidFill>
              <w14:schemeClr w14:val="tx1"/>
            </w14:solidFill>
          </w14:textFill>
        </w:rPr>
        <w:t>（试行）</w:t>
      </w:r>
    </w:p>
    <w:p w14:paraId="5D4237B6">
      <w:pPr>
        <w:pStyle w:val="702"/>
        <w:rPr>
          <w:rFonts w:hint="eastAsia" w:ascii="宋体" w:hAnsi="宋体" w:cs="宋体"/>
          <w:color w:val="000000" w:themeColor="text1"/>
          <w:szCs w:val="24"/>
          <w:highlight w:val="none"/>
          <w14:textFill>
            <w14:solidFill>
              <w14:schemeClr w14:val="tx1"/>
            </w14:solidFill>
          </w14:textFill>
        </w:rPr>
      </w:pPr>
    </w:p>
    <w:p w14:paraId="5749394E">
      <w:pPr>
        <w:pStyle w:val="702"/>
        <w:jc w:val="center"/>
        <w:rPr>
          <w:rFonts w:hint="eastAsia" w:ascii="宋体" w:hAnsi="宋体" w:cs="宋体"/>
          <w:color w:val="000000" w:themeColor="text1"/>
          <w:szCs w:val="24"/>
          <w:highlight w:val="none"/>
          <w14:textFill>
            <w14:solidFill>
              <w14:schemeClr w14:val="tx1"/>
            </w14:solidFill>
          </w14:textFill>
        </w:rPr>
      </w:pPr>
    </w:p>
    <w:p w14:paraId="03FBAB07">
      <w:pPr>
        <w:pStyle w:val="702"/>
        <w:ind w:firstLine="2843" w:firstLineChars="118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第一部分 合同书</w:t>
      </w:r>
    </w:p>
    <w:p w14:paraId="010FEB38">
      <w:pPr>
        <w:pStyle w:val="702"/>
        <w:rPr>
          <w:rFonts w:hint="eastAsia" w:ascii="宋体" w:hAnsi="宋体" w:cs="宋体"/>
          <w:color w:val="000000" w:themeColor="text1"/>
          <w:szCs w:val="24"/>
          <w:highlight w:val="none"/>
          <w14:textFill>
            <w14:solidFill>
              <w14:schemeClr w14:val="tx1"/>
            </w14:solidFill>
          </w14:textFill>
        </w:rPr>
      </w:pPr>
    </w:p>
    <w:p w14:paraId="375F0D0D">
      <w:pPr>
        <w:spacing w:before="120" w:line="22" w:lineRule="atLeast"/>
        <w:rPr>
          <w:rFonts w:hint="eastAsia" w:ascii="宋体" w:hAnsi="宋体" w:cs="宋体"/>
          <w:color w:val="000000" w:themeColor="text1"/>
          <w:sz w:val="24"/>
          <w:highlight w:val="none"/>
          <w14:textFill>
            <w14:solidFill>
              <w14:schemeClr w14:val="tx1"/>
            </w14:solidFill>
          </w14:textFill>
        </w:rPr>
      </w:pPr>
    </w:p>
    <w:p w14:paraId="43A9B15C">
      <w:pPr>
        <w:spacing w:before="120" w:line="22" w:lineRule="atLeast"/>
        <w:ind w:left="96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杭州工艺美术博物馆多媒体提升改造项目</w:t>
      </w:r>
      <w:r>
        <w:rPr>
          <w:rFonts w:hint="eastAsia" w:ascii="宋体" w:hAnsi="宋体" w:cs="宋体"/>
          <w:color w:val="000000" w:themeColor="text1"/>
          <w:sz w:val="24"/>
          <w:highlight w:val="none"/>
          <w:u w:val="single"/>
          <w14:textFill>
            <w14:solidFill>
              <w14:schemeClr w14:val="tx1"/>
            </w14:solidFill>
          </w14:textFill>
        </w:rPr>
        <w:t xml:space="preserve">       </w:t>
      </w:r>
    </w:p>
    <w:p w14:paraId="3568BCC2">
      <w:pPr>
        <w:pStyle w:val="599"/>
        <w:spacing w:before="120" w:line="22" w:lineRule="atLeast"/>
        <w:rPr>
          <w:rFonts w:hint="eastAsia" w:ascii="宋体" w:hAnsi="宋体" w:eastAsia="宋体" w:cs="宋体"/>
          <w:color w:val="000000" w:themeColor="text1"/>
          <w:szCs w:val="24"/>
          <w:highlight w:val="none"/>
          <w14:textFill>
            <w14:solidFill>
              <w14:schemeClr w14:val="tx1"/>
            </w14:solidFill>
          </w14:textFill>
        </w:rPr>
      </w:pPr>
    </w:p>
    <w:p w14:paraId="7B516C51">
      <w:pPr>
        <w:pStyle w:val="599"/>
        <w:spacing w:before="120" w:line="22" w:lineRule="atLeast"/>
        <w:rPr>
          <w:rFonts w:hint="eastAsia" w:ascii="宋体" w:hAnsi="宋体" w:eastAsia="宋体" w:cs="宋体"/>
          <w:color w:val="000000" w:themeColor="text1"/>
          <w:szCs w:val="24"/>
          <w:highlight w:val="none"/>
          <w14:textFill>
            <w14:solidFill>
              <w14:schemeClr w14:val="tx1"/>
            </w14:solidFill>
          </w14:textFill>
        </w:rPr>
      </w:pPr>
    </w:p>
    <w:p w14:paraId="1F0C3FD4">
      <w:pPr>
        <w:rPr>
          <w:rFonts w:hint="eastAsia" w:ascii="宋体" w:hAnsi="宋体" w:cs="宋体"/>
          <w:color w:val="000000" w:themeColor="text1"/>
          <w:sz w:val="24"/>
          <w:highlight w:val="none"/>
          <w14:textFill>
            <w14:solidFill>
              <w14:schemeClr w14:val="tx1"/>
            </w14:solidFill>
          </w14:textFill>
        </w:rPr>
      </w:pPr>
    </w:p>
    <w:p w14:paraId="2B0F0436">
      <w:pPr>
        <w:spacing w:before="120" w:line="22" w:lineRule="atLeast"/>
        <w:ind w:left="960"/>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u w:val="single"/>
          <w:lang w:eastAsia="zh-CN"/>
          <w14:textFill>
            <w14:solidFill>
              <w14:schemeClr w14:val="tx1"/>
            </w14:solidFill>
          </w14:textFill>
        </w:rPr>
        <w:t>杭州工艺美术博物馆(杭州中国刀剪剑、扇业、伞业博物馆）</w:t>
      </w:r>
    </w:p>
    <w:p w14:paraId="249729FF">
      <w:pPr>
        <w:spacing w:before="120" w:line="22" w:lineRule="atLeast"/>
        <w:rPr>
          <w:rFonts w:hint="eastAsia" w:ascii="宋体" w:hAnsi="宋体" w:cs="宋体"/>
          <w:color w:val="000000" w:themeColor="text1"/>
          <w:sz w:val="24"/>
          <w:highlight w:val="none"/>
          <w14:textFill>
            <w14:solidFill>
              <w14:schemeClr w14:val="tx1"/>
            </w14:solidFill>
          </w14:textFill>
        </w:rPr>
      </w:pPr>
    </w:p>
    <w:p w14:paraId="609D9813">
      <w:pPr>
        <w:spacing w:before="120" w:line="22" w:lineRule="atLeast"/>
        <w:ind w:left="96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u w:val="single"/>
          <w14:textFill>
            <w14:solidFill>
              <w14:schemeClr w14:val="tx1"/>
            </w14:solidFill>
          </w14:textFill>
        </w:rPr>
        <w:t xml:space="preserve">                                                    </w:t>
      </w:r>
    </w:p>
    <w:p w14:paraId="4239E3FA">
      <w:pPr>
        <w:spacing w:before="120" w:line="22" w:lineRule="atLeast"/>
        <w:rPr>
          <w:rFonts w:hint="eastAsia" w:ascii="宋体" w:hAnsi="宋体" w:cs="宋体"/>
          <w:color w:val="000000" w:themeColor="text1"/>
          <w:sz w:val="24"/>
          <w:highlight w:val="none"/>
          <w14:textFill>
            <w14:solidFill>
              <w14:schemeClr w14:val="tx1"/>
            </w14:solidFill>
          </w14:textFill>
        </w:rPr>
      </w:pPr>
    </w:p>
    <w:p w14:paraId="3049385B">
      <w:pPr>
        <w:spacing w:before="120" w:line="22" w:lineRule="atLeast"/>
        <w:ind w:firstLine="960" w:firstLineChars="4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签订地：</w:t>
      </w:r>
      <w:r>
        <w:rPr>
          <w:rFonts w:hint="eastAsia" w:ascii="宋体" w:hAnsi="宋体" w:cs="宋体"/>
          <w:color w:val="000000" w:themeColor="text1"/>
          <w:sz w:val="24"/>
          <w:highlight w:val="none"/>
          <w:u w:val="single"/>
          <w14:textFill>
            <w14:solidFill>
              <w14:schemeClr w14:val="tx1"/>
            </w14:solidFill>
          </w14:textFill>
        </w:rPr>
        <w:t xml:space="preserve">                                                 </w:t>
      </w:r>
    </w:p>
    <w:p w14:paraId="7128AD8D">
      <w:pPr>
        <w:spacing w:before="120" w:line="22" w:lineRule="atLeast"/>
        <w:rPr>
          <w:rFonts w:hint="eastAsia" w:ascii="宋体" w:hAnsi="宋体" w:cs="宋体"/>
          <w:color w:val="000000" w:themeColor="text1"/>
          <w:sz w:val="24"/>
          <w:highlight w:val="none"/>
          <w14:textFill>
            <w14:solidFill>
              <w14:schemeClr w14:val="tx1"/>
            </w14:solidFill>
          </w14:textFill>
        </w:rPr>
      </w:pPr>
    </w:p>
    <w:p w14:paraId="792654B5">
      <w:pPr>
        <w:spacing w:before="120" w:line="22" w:lineRule="atLeast"/>
        <w:ind w:firstLine="960" w:firstLineChars="4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签订日期：     年     月      日</w:t>
      </w:r>
    </w:p>
    <w:p w14:paraId="3CF80A90">
      <w:pPr>
        <w:widowControl/>
        <w:jc w:val="left"/>
        <w:rPr>
          <w:rFonts w:hint="eastAsia" w:ascii="宋体" w:hAnsi="宋体" w:cs="宋体"/>
          <w:color w:val="000000" w:themeColor="text1"/>
          <w:kern w:val="0"/>
          <w:sz w:val="24"/>
          <w:highlight w:val="none"/>
          <w14:textFill>
            <w14:solidFill>
              <w14:schemeClr w14:val="tx1"/>
            </w14:solidFill>
          </w14:textFill>
        </w:rPr>
        <w:sectPr>
          <w:footerReference r:id="rId8" w:type="default"/>
          <w:pgSz w:w="11907" w:h="16840"/>
          <w:pgMar w:top="1276" w:right="1814" w:bottom="1276" w:left="1276" w:header="851" w:footer="851" w:gutter="0"/>
          <w:cols w:space="720" w:num="1"/>
        </w:sectPr>
      </w:pPr>
    </w:p>
    <w:p w14:paraId="33E9FEF5">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lang w:eastAsia="zh-CN"/>
          <w14:textFill>
            <w14:solidFill>
              <w14:schemeClr w14:val="tx1"/>
            </w14:solidFill>
          </w14:textFill>
        </w:rPr>
        <w:t>杭州工艺美术博物馆(杭州中国刀剪剑、扇业、伞业博物馆）</w:t>
      </w:r>
      <w:r>
        <w:rPr>
          <w:rFonts w:hint="eastAsia" w:ascii="宋体" w:hAnsi="宋体" w:cs="宋体"/>
          <w:color w:val="000000" w:themeColor="text1"/>
          <w:sz w:val="24"/>
          <w:highlight w:val="none"/>
          <w14:textFill>
            <w14:solidFill>
              <w14:schemeClr w14:val="tx1"/>
            </w14:solidFill>
          </w14:textFill>
        </w:rPr>
        <w:t>以</w:t>
      </w:r>
      <w:r>
        <w:rPr>
          <w:rFonts w:hint="eastAsia" w:ascii="宋体" w:hAnsi="宋体" w:cs="宋体"/>
          <w:color w:val="000000" w:themeColor="text1"/>
          <w:sz w:val="24"/>
          <w:highlight w:val="none"/>
          <w:u w:val="single"/>
          <w14:textFill>
            <w14:solidFill>
              <w14:schemeClr w14:val="tx1"/>
            </w14:solidFill>
          </w14:textFill>
        </w:rPr>
        <w:t>公开招标</w:t>
      </w:r>
      <w:r>
        <w:rPr>
          <w:rFonts w:hint="eastAsia" w:ascii="宋体" w:hAnsi="宋体" w:cs="宋体"/>
          <w:color w:val="000000" w:themeColor="text1"/>
          <w:sz w:val="24"/>
          <w:highlight w:val="none"/>
          <w14:textFill>
            <w14:solidFill>
              <w14:schemeClr w14:val="tx1"/>
            </w14:solidFill>
          </w14:textFill>
        </w:rPr>
        <w:t>对</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eastAsia="zh-CN"/>
          <w14:textFill>
            <w14:solidFill>
              <w14:schemeClr w14:val="tx1"/>
            </w14:solidFill>
          </w14:textFill>
        </w:rPr>
        <w:t>杭州工艺美术博物馆多媒体提升改造项目</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eastAsia="zh-CN"/>
          <w14:textFill>
            <w14:solidFill>
              <w14:schemeClr w14:val="tx1"/>
            </w14:solidFill>
          </w14:textFill>
        </w:rPr>
        <w:t>FYLFF202501-006</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项目进行了采购。经</w:t>
      </w:r>
      <w:r>
        <w:rPr>
          <w:rFonts w:hint="eastAsia" w:ascii="宋体" w:hAnsi="宋体" w:cs="宋体"/>
          <w:color w:val="000000" w:themeColor="text1"/>
          <w:sz w:val="24"/>
          <w:highlight w:val="none"/>
          <w:u w:val="single"/>
          <w14:textFill>
            <w14:solidFill>
              <w14:schemeClr w14:val="tx1"/>
            </w14:solidFill>
          </w14:textFill>
        </w:rPr>
        <w:t>评标委员会</w:t>
      </w:r>
      <w:r>
        <w:rPr>
          <w:rFonts w:hint="eastAsia" w:ascii="宋体" w:hAnsi="宋体" w:cs="宋体"/>
          <w:color w:val="000000" w:themeColor="text1"/>
          <w:sz w:val="24"/>
          <w:highlight w:val="none"/>
          <w14:textFill>
            <w14:solidFill>
              <w14:schemeClr w14:val="tx1"/>
            </w14:solidFill>
          </w14:textFill>
        </w:rPr>
        <w:t>评定，</w:t>
      </w:r>
      <w:r>
        <w:rPr>
          <w:rFonts w:hint="eastAsia" w:ascii="宋体" w:hAnsi="宋体" w:cs="宋体"/>
          <w:color w:val="000000" w:themeColor="text1"/>
          <w:sz w:val="24"/>
          <w:highlight w:val="none"/>
          <w:u w:val="single"/>
          <w14:textFill>
            <w14:solidFill>
              <w14:schemeClr w14:val="tx1"/>
            </w14:solidFill>
          </w14:textFill>
        </w:rPr>
        <w:t>（中标供应商名称）</w:t>
      </w:r>
      <w:r>
        <w:rPr>
          <w:rFonts w:hint="eastAsia" w:ascii="宋体" w:hAnsi="宋体" w:cs="宋体"/>
          <w:color w:val="000000" w:themeColor="text1"/>
          <w:sz w:val="24"/>
          <w:highlight w:val="none"/>
          <w14:textFill>
            <w14:solidFill>
              <w14:schemeClr w14:val="tx1"/>
            </w14:solidFill>
          </w14:textFill>
        </w:rPr>
        <w:t>为该项目中标或者成交供应商。现于中标通知书发出之日起10个工作日内，按照采购文件等确定的事项签订本合同。</w:t>
      </w:r>
    </w:p>
    <w:p w14:paraId="7A008A6D">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宋体" w:hAnsi="宋体" w:cs="宋体"/>
          <w:color w:val="000000" w:themeColor="text1"/>
          <w:sz w:val="24"/>
          <w:highlight w:val="none"/>
          <w:u w:val="single"/>
          <w:lang w:eastAsia="zh-CN"/>
          <w14:textFill>
            <w14:solidFill>
              <w14:schemeClr w14:val="tx1"/>
            </w14:solidFill>
          </w14:textFill>
        </w:rPr>
        <w:t>杭州工艺美术博物馆(杭州中国刀剪剑、扇业、伞业博物馆）</w:t>
      </w:r>
      <w:r>
        <w:rPr>
          <w:rFonts w:hint="eastAsia" w:ascii="宋体" w:hAnsi="宋体" w:cs="宋体"/>
          <w:color w:val="000000" w:themeColor="text1"/>
          <w:sz w:val="24"/>
          <w:highlight w:val="none"/>
          <w:lang w:val="zh-CN"/>
          <w14:textFill>
            <w14:solidFill>
              <w14:schemeClr w14:val="tx1"/>
            </w14:solidFill>
          </w14:textFill>
        </w:rPr>
        <w:t>(以下简称：甲方)和</w:t>
      </w:r>
      <w:r>
        <w:rPr>
          <w:rFonts w:hint="eastAsia" w:ascii="宋体" w:hAnsi="宋体" w:cs="宋体"/>
          <w:color w:val="000000" w:themeColor="text1"/>
          <w:sz w:val="24"/>
          <w:highlight w:val="none"/>
          <w:u w:val="single"/>
          <w14:textFill>
            <w14:solidFill>
              <w14:schemeClr w14:val="tx1"/>
            </w14:solidFill>
          </w14:textFill>
        </w:rPr>
        <w:t xml:space="preserve">（中标或者成交供应商名称） </w:t>
      </w:r>
      <w:r>
        <w:rPr>
          <w:rFonts w:hint="eastAsia" w:ascii="宋体" w:hAnsi="宋体" w:cs="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s="宋体"/>
          <w:color w:val="000000" w:themeColor="text1"/>
          <w:sz w:val="24"/>
          <w:highlight w:val="none"/>
          <w14:textFill>
            <w14:solidFill>
              <w14:schemeClr w14:val="tx1"/>
            </w14:solidFill>
          </w14:textFill>
        </w:rPr>
        <w:t>条款，以兹共同遵守、全面履行。</w:t>
      </w:r>
    </w:p>
    <w:p w14:paraId="513FA234">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00" w:name="_Toc3029"/>
      <w:bookmarkStart w:id="401" w:name="_Toc2232"/>
      <w:bookmarkStart w:id="402" w:name="_Toc24059"/>
      <w:r>
        <w:rPr>
          <w:rFonts w:hint="eastAsia" w:ascii="宋体" w:hAnsi="宋体" w:cs="宋体"/>
          <w:b/>
          <w:color w:val="000000" w:themeColor="text1"/>
          <w:sz w:val="24"/>
          <w:highlight w:val="none"/>
          <w14:textFill>
            <w14:solidFill>
              <w14:schemeClr w14:val="tx1"/>
            </w14:solidFill>
          </w14:textFill>
        </w:rPr>
        <w:t>1.1 合同组成部分</w:t>
      </w:r>
      <w:bookmarkEnd w:id="400"/>
      <w:bookmarkEnd w:id="401"/>
      <w:bookmarkEnd w:id="402"/>
    </w:p>
    <w:p w14:paraId="5C6639B6">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DFF5FF8">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 本合同及其补充合同、变更协议；</w:t>
      </w:r>
    </w:p>
    <w:p w14:paraId="396C1089">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 中标或者成交通知书；</w:t>
      </w:r>
    </w:p>
    <w:p w14:paraId="7300F2E3">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 投标或者响应文件（含澄清或者说明文件）；</w:t>
      </w:r>
    </w:p>
    <w:p w14:paraId="01EC1323">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 采购文件（含澄清或者修改文件）；</w:t>
      </w:r>
    </w:p>
    <w:p w14:paraId="4394E42B">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 其他相关采购文件。</w:t>
      </w:r>
    </w:p>
    <w:p w14:paraId="7FA9EEC5">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03" w:name="_Toc24300"/>
      <w:bookmarkStart w:id="404" w:name="_Toc21295"/>
      <w:bookmarkStart w:id="405" w:name="_Toc27126"/>
      <w:r>
        <w:rPr>
          <w:rFonts w:hint="eastAsia" w:ascii="宋体" w:hAnsi="宋体" w:cs="宋体"/>
          <w:b/>
          <w:color w:val="000000" w:themeColor="text1"/>
          <w:sz w:val="24"/>
          <w:highlight w:val="none"/>
          <w14:textFill>
            <w14:solidFill>
              <w14:schemeClr w14:val="tx1"/>
            </w14:solidFill>
          </w14:textFill>
        </w:rPr>
        <w:t>1.2 货物</w:t>
      </w:r>
      <w:bookmarkEnd w:id="403"/>
      <w:bookmarkEnd w:id="404"/>
      <w:bookmarkEnd w:id="405"/>
    </w:p>
    <w:p w14:paraId="19C678E8">
      <w:pPr>
        <w:spacing w:line="560" w:lineRule="exact"/>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 货物名称、品牌、规格型号、花色：</w:t>
      </w:r>
      <w:r>
        <w:rPr>
          <w:rFonts w:hint="eastAsia" w:ascii="宋体" w:hAnsi="宋体" w:cs="宋体"/>
          <w:color w:val="000000" w:themeColor="text1"/>
          <w:sz w:val="24"/>
          <w:highlight w:val="none"/>
          <w:u w:val="single"/>
          <w14:textFill>
            <w14:solidFill>
              <w14:schemeClr w14:val="tx1"/>
            </w14:solidFill>
          </w14:textFill>
        </w:rPr>
        <w:t>详见采购需求中“采购清单”</w:t>
      </w:r>
      <w:r>
        <w:rPr>
          <w:rFonts w:hint="eastAsia" w:ascii="宋体" w:hAnsi="宋体" w:cs="宋体"/>
          <w:color w:val="000000" w:themeColor="text1"/>
          <w:sz w:val="24"/>
          <w:highlight w:val="none"/>
          <w14:textFill>
            <w14:solidFill>
              <w14:schemeClr w14:val="tx1"/>
            </w14:solidFill>
          </w14:textFill>
        </w:rPr>
        <w:t>；</w:t>
      </w:r>
    </w:p>
    <w:p w14:paraId="33503765">
      <w:pPr>
        <w:spacing w:line="560" w:lineRule="exact"/>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 货物数量：</w:t>
      </w:r>
      <w:r>
        <w:rPr>
          <w:rFonts w:hint="eastAsia" w:ascii="宋体" w:hAnsi="宋体" w:cs="宋体"/>
          <w:color w:val="000000" w:themeColor="text1"/>
          <w:sz w:val="24"/>
          <w:highlight w:val="none"/>
          <w:u w:val="single"/>
          <w14:textFill>
            <w14:solidFill>
              <w14:schemeClr w14:val="tx1"/>
            </w14:solidFill>
          </w14:textFill>
        </w:rPr>
        <w:t>详见采购需求中“采购清单”</w:t>
      </w:r>
      <w:r>
        <w:rPr>
          <w:rFonts w:hint="eastAsia" w:ascii="宋体" w:hAnsi="宋体" w:cs="宋体"/>
          <w:color w:val="000000" w:themeColor="text1"/>
          <w:sz w:val="24"/>
          <w:highlight w:val="none"/>
          <w14:textFill>
            <w14:solidFill>
              <w14:schemeClr w14:val="tx1"/>
            </w14:solidFill>
          </w14:textFill>
        </w:rPr>
        <w:t>；</w:t>
      </w:r>
    </w:p>
    <w:p w14:paraId="24A268CC">
      <w:pPr>
        <w:spacing w:line="560" w:lineRule="exact"/>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 货物质量：</w:t>
      </w:r>
      <w:r>
        <w:rPr>
          <w:rFonts w:hint="eastAsia" w:ascii="宋体" w:hAnsi="宋体" w:cs="宋体"/>
          <w:color w:val="000000" w:themeColor="text1"/>
          <w:sz w:val="24"/>
          <w:highlight w:val="none"/>
          <w:u w:val="single"/>
          <w14:textFill>
            <w14:solidFill>
              <w14:schemeClr w14:val="tx1"/>
            </w14:solidFill>
          </w14:textFill>
        </w:rPr>
        <w:t>产品必须是符合国家技术规范和质量标准的合格产品，满足采购人的使用需求，并具有可靠的售后服务体系，质量可靠、使用安全</w:t>
      </w:r>
      <w:r>
        <w:rPr>
          <w:rFonts w:hint="eastAsia" w:ascii="宋体" w:hAnsi="宋体" w:cs="宋体"/>
          <w:color w:val="000000" w:themeColor="text1"/>
          <w:sz w:val="24"/>
          <w:highlight w:val="none"/>
          <w14:textFill>
            <w14:solidFill>
              <w14:schemeClr w14:val="tx1"/>
            </w14:solidFill>
          </w14:textFill>
        </w:rPr>
        <w:t>。</w:t>
      </w:r>
    </w:p>
    <w:p w14:paraId="7EF16EE4">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06" w:name="_Toc21551"/>
      <w:bookmarkStart w:id="407" w:name="_Toc21631"/>
      <w:bookmarkStart w:id="408" w:name="_Toc23292"/>
      <w:r>
        <w:rPr>
          <w:rFonts w:hint="eastAsia" w:ascii="宋体" w:hAnsi="宋体" w:cs="宋体"/>
          <w:b/>
          <w:color w:val="000000" w:themeColor="text1"/>
          <w:sz w:val="24"/>
          <w:highlight w:val="none"/>
          <w14:textFill>
            <w14:solidFill>
              <w14:schemeClr w14:val="tx1"/>
            </w14:solidFill>
          </w14:textFill>
        </w:rPr>
        <w:t>1.3 价款</w:t>
      </w:r>
      <w:bookmarkEnd w:id="406"/>
      <w:bookmarkEnd w:id="407"/>
      <w:bookmarkEnd w:id="408"/>
    </w:p>
    <w:p w14:paraId="3D9D8A64">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本合同总价（含税）为：￥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元人民币）。</w:t>
      </w:r>
    </w:p>
    <w:p w14:paraId="769245DE">
      <w:pPr>
        <w:spacing w:line="560" w:lineRule="exact"/>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3649"/>
        <w:gridCol w:w="2985"/>
      </w:tblGrid>
      <w:tr w14:paraId="6E7CC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62" w:type="dxa"/>
            <w:tcBorders>
              <w:top w:val="single" w:color="auto" w:sz="4" w:space="0"/>
              <w:left w:val="single" w:color="auto" w:sz="4" w:space="0"/>
              <w:bottom w:val="single" w:color="auto" w:sz="4" w:space="0"/>
              <w:right w:val="single" w:color="auto" w:sz="4" w:space="0"/>
            </w:tcBorders>
            <w:vAlign w:val="center"/>
          </w:tcPr>
          <w:p w14:paraId="0B303D09">
            <w:pPr>
              <w:pStyle w:val="320"/>
              <w:spacing w:line="560" w:lineRule="exact"/>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3649" w:type="dxa"/>
            <w:tcBorders>
              <w:top w:val="single" w:color="auto" w:sz="4" w:space="0"/>
              <w:left w:val="single" w:color="auto" w:sz="4" w:space="0"/>
              <w:bottom w:val="single" w:color="auto" w:sz="4" w:space="0"/>
              <w:right w:val="single" w:color="auto" w:sz="4" w:space="0"/>
            </w:tcBorders>
            <w:vAlign w:val="center"/>
          </w:tcPr>
          <w:p w14:paraId="14F2B12D">
            <w:pPr>
              <w:pStyle w:val="320"/>
              <w:spacing w:line="560" w:lineRule="exact"/>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分项名称</w:t>
            </w:r>
          </w:p>
        </w:tc>
        <w:tc>
          <w:tcPr>
            <w:tcW w:w="2985" w:type="dxa"/>
            <w:tcBorders>
              <w:top w:val="single" w:color="auto" w:sz="4" w:space="0"/>
              <w:left w:val="single" w:color="auto" w:sz="4" w:space="0"/>
              <w:bottom w:val="single" w:color="auto" w:sz="4" w:space="0"/>
              <w:right w:val="single" w:color="auto" w:sz="4" w:space="0"/>
            </w:tcBorders>
            <w:vAlign w:val="center"/>
          </w:tcPr>
          <w:p w14:paraId="1B1D9FCA">
            <w:pPr>
              <w:pStyle w:val="320"/>
              <w:spacing w:line="560" w:lineRule="exact"/>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分项价格</w:t>
            </w:r>
          </w:p>
        </w:tc>
      </w:tr>
      <w:tr w14:paraId="51DD5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62" w:type="dxa"/>
            <w:tcBorders>
              <w:top w:val="single" w:color="auto" w:sz="4" w:space="0"/>
              <w:left w:val="single" w:color="auto" w:sz="4" w:space="0"/>
              <w:bottom w:val="single" w:color="auto" w:sz="4" w:space="0"/>
              <w:right w:val="single" w:color="auto" w:sz="4" w:space="0"/>
            </w:tcBorders>
            <w:vAlign w:val="center"/>
          </w:tcPr>
          <w:p w14:paraId="0B4A229B">
            <w:pPr>
              <w:pStyle w:val="320"/>
              <w:spacing w:line="560" w:lineRule="exact"/>
              <w:jc w:val="center"/>
              <w:rPr>
                <w:rFonts w:hint="eastAsia" w:hAnsi="宋体" w:cs="宋体"/>
                <w:color w:val="000000" w:themeColor="text1"/>
                <w:sz w:val="24"/>
                <w:szCs w:val="24"/>
                <w:highlight w:val="none"/>
                <w14:textFill>
                  <w14:solidFill>
                    <w14:schemeClr w14:val="tx1"/>
                  </w14:solidFill>
                </w14:textFill>
              </w:rPr>
            </w:pPr>
          </w:p>
        </w:tc>
        <w:tc>
          <w:tcPr>
            <w:tcW w:w="3649" w:type="dxa"/>
            <w:tcBorders>
              <w:top w:val="single" w:color="auto" w:sz="4" w:space="0"/>
              <w:left w:val="single" w:color="auto" w:sz="4" w:space="0"/>
              <w:bottom w:val="single" w:color="auto" w:sz="4" w:space="0"/>
              <w:right w:val="single" w:color="auto" w:sz="4" w:space="0"/>
            </w:tcBorders>
            <w:vAlign w:val="center"/>
          </w:tcPr>
          <w:p w14:paraId="58AEB3D6">
            <w:pPr>
              <w:pStyle w:val="320"/>
              <w:spacing w:line="560" w:lineRule="exact"/>
              <w:jc w:val="center"/>
              <w:rPr>
                <w:rFonts w:hint="eastAsia" w:hAnsi="宋体" w:cs="宋体"/>
                <w:color w:val="000000" w:themeColor="text1"/>
                <w:sz w:val="24"/>
                <w:szCs w:val="24"/>
                <w:highlight w:val="none"/>
                <w14:textFill>
                  <w14:solidFill>
                    <w14:schemeClr w14:val="tx1"/>
                  </w14:solidFill>
                </w14:textFill>
              </w:rPr>
            </w:pPr>
          </w:p>
        </w:tc>
        <w:tc>
          <w:tcPr>
            <w:tcW w:w="2985" w:type="dxa"/>
            <w:tcBorders>
              <w:top w:val="single" w:color="auto" w:sz="4" w:space="0"/>
              <w:left w:val="single" w:color="auto" w:sz="4" w:space="0"/>
              <w:bottom w:val="single" w:color="auto" w:sz="4" w:space="0"/>
              <w:right w:val="single" w:color="auto" w:sz="4" w:space="0"/>
            </w:tcBorders>
            <w:vAlign w:val="center"/>
          </w:tcPr>
          <w:p w14:paraId="42425D58">
            <w:pPr>
              <w:pStyle w:val="320"/>
              <w:spacing w:line="560" w:lineRule="exact"/>
              <w:jc w:val="center"/>
              <w:rPr>
                <w:rFonts w:hint="eastAsia" w:hAnsi="宋体" w:cs="宋体"/>
                <w:color w:val="000000" w:themeColor="text1"/>
                <w:sz w:val="24"/>
                <w:szCs w:val="24"/>
                <w:highlight w:val="none"/>
                <w14:textFill>
                  <w14:solidFill>
                    <w14:schemeClr w14:val="tx1"/>
                  </w14:solidFill>
                </w14:textFill>
              </w:rPr>
            </w:pPr>
          </w:p>
        </w:tc>
      </w:tr>
      <w:tr w14:paraId="06F7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62" w:type="dxa"/>
            <w:tcBorders>
              <w:top w:val="single" w:color="auto" w:sz="4" w:space="0"/>
              <w:left w:val="single" w:color="auto" w:sz="4" w:space="0"/>
              <w:bottom w:val="single" w:color="auto" w:sz="4" w:space="0"/>
              <w:right w:val="single" w:color="auto" w:sz="4" w:space="0"/>
            </w:tcBorders>
            <w:vAlign w:val="center"/>
          </w:tcPr>
          <w:p w14:paraId="47EFDC86">
            <w:pPr>
              <w:pStyle w:val="320"/>
              <w:spacing w:line="560" w:lineRule="exact"/>
              <w:jc w:val="center"/>
              <w:rPr>
                <w:rFonts w:hint="eastAsia" w:hAnsi="宋体" w:cs="宋体"/>
                <w:color w:val="000000" w:themeColor="text1"/>
                <w:sz w:val="24"/>
                <w:szCs w:val="24"/>
                <w:highlight w:val="none"/>
                <w14:textFill>
                  <w14:solidFill>
                    <w14:schemeClr w14:val="tx1"/>
                  </w14:solidFill>
                </w14:textFill>
              </w:rPr>
            </w:pPr>
          </w:p>
        </w:tc>
        <w:tc>
          <w:tcPr>
            <w:tcW w:w="3649" w:type="dxa"/>
            <w:tcBorders>
              <w:top w:val="single" w:color="auto" w:sz="4" w:space="0"/>
              <w:left w:val="single" w:color="auto" w:sz="4" w:space="0"/>
              <w:bottom w:val="single" w:color="auto" w:sz="4" w:space="0"/>
              <w:right w:val="single" w:color="auto" w:sz="4" w:space="0"/>
            </w:tcBorders>
            <w:vAlign w:val="center"/>
          </w:tcPr>
          <w:p w14:paraId="43FD2A9F">
            <w:pPr>
              <w:pStyle w:val="320"/>
              <w:spacing w:line="560" w:lineRule="exact"/>
              <w:jc w:val="center"/>
              <w:rPr>
                <w:rFonts w:hint="eastAsia" w:hAnsi="宋体" w:cs="宋体"/>
                <w:color w:val="000000" w:themeColor="text1"/>
                <w:sz w:val="24"/>
                <w:szCs w:val="24"/>
                <w:highlight w:val="none"/>
                <w14:textFill>
                  <w14:solidFill>
                    <w14:schemeClr w14:val="tx1"/>
                  </w14:solidFill>
                </w14:textFill>
              </w:rPr>
            </w:pPr>
          </w:p>
        </w:tc>
        <w:tc>
          <w:tcPr>
            <w:tcW w:w="2985" w:type="dxa"/>
            <w:tcBorders>
              <w:top w:val="single" w:color="auto" w:sz="4" w:space="0"/>
              <w:left w:val="single" w:color="auto" w:sz="4" w:space="0"/>
              <w:bottom w:val="single" w:color="auto" w:sz="4" w:space="0"/>
              <w:right w:val="single" w:color="auto" w:sz="4" w:space="0"/>
            </w:tcBorders>
            <w:vAlign w:val="center"/>
          </w:tcPr>
          <w:p w14:paraId="6399672E">
            <w:pPr>
              <w:pStyle w:val="320"/>
              <w:spacing w:line="560" w:lineRule="exact"/>
              <w:jc w:val="center"/>
              <w:rPr>
                <w:rFonts w:hint="eastAsia" w:hAnsi="宋体" w:cs="宋体"/>
                <w:color w:val="000000" w:themeColor="text1"/>
                <w:sz w:val="24"/>
                <w:szCs w:val="24"/>
                <w:highlight w:val="none"/>
                <w14:textFill>
                  <w14:solidFill>
                    <w14:schemeClr w14:val="tx1"/>
                  </w14:solidFill>
                </w14:textFill>
              </w:rPr>
            </w:pPr>
          </w:p>
        </w:tc>
      </w:tr>
      <w:tr w14:paraId="4897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62" w:type="dxa"/>
            <w:tcBorders>
              <w:top w:val="single" w:color="auto" w:sz="4" w:space="0"/>
              <w:left w:val="single" w:color="auto" w:sz="4" w:space="0"/>
              <w:bottom w:val="single" w:color="auto" w:sz="4" w:space="0"/>
              <w:right w:val="single" w:color="auto" w:sz="4" w:space="0"/>
            </w:tcBorders>
            <w:vAlign w:val="center"/>
          </w:tcPr>
          <w:p w14:paraId="13568317">
            <w:pPr>
              <w:pStyle w:val="320"/>
              <w:spacing w:line="560" w:lineRule="exact"/>
              <w:jc w:val="center"/>
              <w:rPr>
                <w:rFonts w:hint="eastAsia" w:hAnsi="宋体" w:cs="宋体"/>
                <w:color w:val="000000" w:themeColor="text1"/>
                <w:sz w:val="24"/>
                <w:szCs w:val="24"/>
                <w:highlight w:val="none"/>
                <w14:textFill>
                  <w14:solidFill>
                    <w14:schemeClr w14:val="tx1"/>
                  </w14:solidFill>
                </w14:textFill>
              </w:rPr>
            </w:pPr>
          </w:p>
        </w:tc>
        <w:tc>
          <w:tcPr>
            <w:tcW w:w="3649" w:type="dxa"/>
            <w:tcBorders>
              <w:top w:val="single" w:color="auto" w:sz="4" w:space="0"/>
              <w:left w:val="single" w:color="auto" w:sz="4" w:space="0"/>
              <w:bottom w:val="single" w:color="auto" w:sz="4" w:space="0"/>
              <w:right w:val="single" w:color="auto" w:sz="4" w:space="0"/>
            </w:tcBorders>
            <w:vAlign w:val="center"/>
          </w:tcPr>
          <w:p w14:paraId="2744E85B">
            <w:pPr>
              <w:pStyle w:val="320"/>
              <w:spacing w:line="560" w:lineRule="exact"/>
              <w:jc w:val="center"/>
              <w:rPr>
                <w:rFonts w:hint="eastAsia" w:hAnsi="宋体" w:cs="宋体"/>
                <w:color w:val="000000" w:themeColor="text1"/>
                <w:sz w:val="24"/>
                <w:szCs w:val="24"/>
                <w:highlight w:val="none"/>
                <w14:textFill>
                  <w14:solidFill>
                    <w14:schemeClr w14:val="tx1"/>
                  </w14:solidFill>
                </w14:textFill>
              </w:rPr>
            </w:pPr>
          </w:p>
        </w:tc>
        <w:tc>
          <w:tcPr>
            <w:tcW w:w="2985" w:type="dxa"/>
            <w:tcBorders>
              <w:top w:val="single" w:color="auto" w:sz="4" w:space="0"/>
              <w:left w:val="single" w:color="auto" w:sz="4" w:space="0"/>
              <w:bottom w:val="single" w:color="auto" w:sz="4" w:space="0"/>
              <w:right w:val="single" w:color="auto" w:sz="4" w:space="0"/>
            </w:tcBorders>
            <w:vAlign w:val="center"/>
          </w:tcPr>
          <w:p w14:paraId="5006A3EB">
            <w:pPr>
              <w:pStyle w:val="320"/>
              <w:spacing w:line="560" w:lineRule="exact"/>
              <w:jc w:val="center"/>
              <w:rPr>
                <w:rFonts w:hint="eastAsia" w:hAnsi="宋体" w:cs="宋体"/>
                <w:color w:val="000000" w:themeColor="text1"/>
                <w:sz w:val="24"/>
                <w:szCs w:val="24"/>
                <w:highlight w:val="none"/>
                <w14:textFill>
                  <w14:solidFill>
                    <w14:schemeClr w14:val="tx1"/>
                  </w14:solidFill>
                </w14:textFill>
              </w:rPr>
            </w:pPr>
          </w:p>
        </w:tc>
      </w:tr>
      <w:tr w14:paraId="309F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62" w:type="dxa"/>
            <w:tcBorders>
              <w:top w:val="single" w:color="auto" w:sz="4" w:space="0"/>
              <w:left w:val="single" w:color="auto" w:sz="4" w:space="0"/>
              <w:bottom w:val="single" w:color="auto" w:sz="4" w:space="0"/>
              <w:right w:val="single" w:color="auto" w:sz="4" w:space="0"/>
            </w:tcBorders>
            <w:vAlign w:val="center"/>
          </w:tcPr>
          <w:p w14:paraId="1D188AB6">
            <w:pPr>
              <w:pStyle w:val="320"/>
              <w:spacing w:line="560" w:lineRule="exact"/>
              <w:jc w:val="center"/>
              <w:rPr>
                <w:rFonts w:hint="eastAsia" w:hAnsi="宋体" w:cs="宋体"/>
                <w:color w:val="000000" w:themeColor="text1"/>
                <w:sz w:val="24"/>
                <w:szCs w:val="24"/>
                <w:highlight w:val="none"/>
                <w14:textFill>
                  <w14:solidFill>
                    <w14:schemeClr w14:val="tx1"/>
                  </w14:solidFill>
                </w14:textFill>
              </w:rPr>
            </w:pPr>
          </w:p>
        </w:tc>
        <w:tc>
          <w:tcPr>
            <w:tcW w:w="3649" w:type="dxa"/>
            <w:tcBorders>
              <w:top w:val="single" w:color="auto" w:sz="4" w:space="0"/>
              <w:left w:val="single" w:color="auto" w:sz="4" w:space="0"/>
              <w:bottom w:val="single" w:color="auto" w:sz="4" w:space="0"/>
              <w:right w:val="single" w:color="auto" w:sz="4" w:space="0"/>
            </w:tcBorders>
            <w:vAlign w:val="center"/>
          </w:tcPr>
          <w:p w14:paraId="198B7DF4">
            <w:pPr>
              <w:pStyle w:val="320"/>
              <w:spacing w:line="560" w:lineRule="exact"/>
              <w:jc w:val="center"/>
              <w:rPr>
                <w:rFonts w:hint="eastAsia" w:hAnsi="宋体" w:cs="宋体"/>
                <w:color w:val="000000" w:themeColor="text1"/>
                <w:sz w:val="24"/>
                <w:szCs w:val="24"/>
                <w:highlight w:val="none"/>
                <w14:textFill>
                  <w14:solidFill>
                    <w14:schemeClr w14:val="tx1"/>
                  </w14:solidFill>
                </w14:textFill>
              </w:rPr>
            </w:pPr>
          </w:p>
        </w:tc>
        <w:tc>
          <w:tcPr>
            <w:tcW w:w="2985" w:type="dxa"/>
            <w:tcBorders>
              <w:top w:val="single" w:color="auto" w:sz="4" w:space="0"/>
              <w:left w:val="single" w:color="auto" w:sz="4" w:space="0"/>
              <w:bottom w:val="single" w:color="auto" w:sz="4" w:space="0"/>
              <w:right w:val="single" w:color="auto" w:sz="4" w:space="0"/>
            </w:tcBorders>
            <w:vAlign w:val="center"/>
          </w:tcPr>
          <w:p w14:paraId="271D11F7">
            <w:pPr>
              <w:pStyle w:val="320"/>
              <w:spacing w:line="560" w:lineRule="exact"/>
              <w:jc w:val="center"/>
              <w:rPr>
                <w:rFonts w:hint="eastAsia" w:hAnsi="宋体" w:cs="宋体"/>
                <w:color w:val="000000" w:themeColor="text1"/>
                <w:sz w:val="24"/>
                <w:szCs w:val="24"/>
                <w:highlight w:val="none"/>
                <w14:textFill>
                  <w14:solidFill>
                    <w14:schemeClr w14:val="tx1"/>
                  </w14:solidFill>
                </w14:textFill>
              </w:rPr>
            </w:pPr>
          </w:p>
        </w:tc>
      </w:tr>
      <w:tr w14:paraId="18FB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11" w:type="dxa"/>
            <w:gridSpan w:val="2"/>
            <w:tcBorders>
              <w:top w:val="single" w:color="auto" w:sz="4" w:space="0"/>
              <w:left w:val="single" w:color="auto" w:sz="4" w:space="0"/>
              <w:bottom w:val="single" w:color="auto" w:sz="4" w:space="0"/>
              <w:right w:val="single" w:color="auto" w:sz="4" w:space="0"/>
            </w:tcBorders>
            <w:vAlign w:val="center"/>
          </w:tcPr>
          <w:p w14:paraId="62299A55">
            <w:pPr>
              <w:pStyle w:val="320"/>
              <w:spacing w:line="560" w:lineRule="exact"/>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总价</w:t>
            </w:r>
          </w:p>
        </w:tc>
        <w:tc>
          <w:tcPr>
            <w:tcW w:w="2985" w:type="dxa"/>
            <w:tcBorders>
              <w:top w:val="single" w:color="auto" w:sz="4" w:space="0"/>
              <w:left w:val="single" w:color="auto" w:sz="4" w:space="0"/>
              <w:bottom w:val="single" w:color="auto" w:sz="4" w:space="0"/>
              <w:right w:val="single" w:color="auto" w:sz="4" w:space="0"/>
            </w:tcBorders>
            <w:vAlign w:val="center"/>
          </w:tcPr>
          <w:p w14:paraId="00E10440">
            <w:pPr>
              <w:pStyle w:val="320"/>
              <w:spacing w:line="560" w:lineRule="exact"/>
              <w:jc w:val="center"/>
              <w:rPr>
                <w:rFonts w:hint="eastAsia" w:hAnsi="宋体" w:cs="宋体"/>
                <w:color w:val="000000" w:themeColor="text1"/>
                <w:sz w:val="24"/>
                <w:szCs w:val="24"/>
                <w:highlight w:val="none"/>
                <w14:textFill>
                  <w14:solidFill>
                    <w14:schemeClr w14:val="tx1"/>
                  </w14:solidFill>
                </w14:textFill>
              </w:rPr>
            </w:pPr>
          </w:p>
        </w:tc>
      </w:tr>
    </w:tbl>
    <w:p w14:paraId="2E393192">
      <w:pPr>
        <w:pStyle w:val="959"/>
        <w:spacing w:before="0" w:beforeAutospacing="0" w:after="0" w:afterAutospacing="0" w:line="360" w:lineRule="auto"/>
        <w:ind w:firstLine="480"/>
        <w:rPr>
          <w:rFonts w:hint="eastAsia"/>
          <w:b/>
          <w:color w:val="000000" w:themeColor="text1"/>
          <w:highlight w:val="none"/>
          <w14:textFill>
            <w14:solidFill>
              <w14:schemeClr w14:val="tx1"/>
            </w14:solidFill>
          </w14:textFill>
        </w:rPr>
      </w:pPr>
      <w:bookmarkStart w:id="409" w:name="_Toc10340"/>
      <w:bookmarkStart w:id="410" w:name="_Toc1814"/>
      <w:bookmarkStart w:id="411" w:name="_Toc22618"/>
      <w:r>
        <w:rPr>
          <w:rFonts w:hint="eastAsia"/>
          <w:b/>
          <w:color w:val="000000" w:themeColor="text1"/>
          <w:highlight w:val="none"/>
          <w14:textFill>
            <w14:solidFill>
              <w14:schemeClr w14:val="tx1"/>
            </w14:solidFill>
          </w14:textFill>
        </w:rPr>
        <w:t>1.4履约保证金</w:t>
      </w:r>
    </w:p>
    <w:p w14:paraId="3E40E141">
      <w:pPr>
        <w:pStyle w:val="959"/>
        <w:spacing w:before="0" w:beforeAutospacing="0" w:after="0" w:afterAutospacing="0" w:line="360" w:lineRule="auto"/>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w:t>
      </w:r>
      <w:r>
        <w:rPr>
          <w:rFonts w:hint="eastAsia"/>
          <w:color w:val="000000" w:themeColor="text1"/>
          <w:highlight w:val="none"/>
          <w:u w:val="single"/>
          <w14:textFill>
            <w14:solidFill>
              <w14:schemeClr w14:val="tx1"/>
            </w14:solidFill>
          </w14:textFill>
        </w:rPr>
        <w:t>是</w:t>
      </w:r>
      <w:r>
        <w:rPr>
          <w:rFonts w:hint="eastAsia"/>
          <w:color w:val="000000" w:themeColor="text1"/>
          <w:highlight w:val="none"/>
          <w14:textFill>
            <w14:solidFill>
              <w14:schemeClr w14:val="tx1"/>
            </w14:solidFill>
          </w14:textFill>
        </w:rPr>
        <w:t>需要支付履约保证金。若需要支付履约保证金的，则：</w:t>
      </w:r>
    </w:p>
    <w:p w14:paraId="576B7B2B">
      <w:pPr>
        <w:spacing w:line="560" w:lineRule="exact"/>
        <w:ind w:firstLine="480" w:firstLineChars="200"/>
        <w:outlineLvl w:val="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cs="宋体"/>
          <w:color w:val="000000" w:themeColor="text1"/>
          <w:kern w:val="0"/>
          <w:sz w:val="24"/>
          <w:highlight w:val="none"/>
          <w:u w:val="singl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w:t>
      </w:r>
    </w:p>
    <w:p w14:paraId="51B56279">
      <w:pPr>
        <w:spacing w:line="560" w:lineRule="exact"/>
        <w:ind w:firstLine="480" w:firstLineChars="200"/>
        <w:outlineLvl w:val="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1.4.2履约保证金支付方式详见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14:textFill>
            <w14:solidFill>
              <w14:schemeClr w14:val="tx1"/>
            </w14:solidFill>
          </w14:textFill>
        </w:rPr>
        <w:t>；</w:t>
      </w:r>
    </w:p>
    <w:p w14:paraId="68A8A7AA">
      <w:pPr>
        <w:pStyle w:val="6"/>
        <w:tabs>
          <w:tab w:val="clear" w:pos="432"/>
        </w:tabs>
        <w:spacing w:line="560" w:lineRule="exact"/>
        <w:ind w:left="0" w:firstLine="480" w:firstLineChars="200"/>
        <w:rPr>
          <w:rFonts w:hint="eastAsia" w:eastAsia="宋体"/>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5980B1E">
      <w:pPr>
        <w:spacing w:line="560" w:lineRule="exact"/>
        <w:ind w:firstLine="480" w:firstLineChars="200"/>
        <w:outlineLvl w:val="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1.4.4 甲方在项目验收结束后及时退还履约保证金。甲方在项目通过验收之日起</w:t>
      </w:r>
      <w:r>
        <w:rPr>
          <w:rFonts w:hint="eastAsia" w:ascii="宋体" w:hAnsi="宋体" w:cs="宋体"/>
          <w:color w:val="000000" w:themeColor="text1"/>
          <w:kern w:val="0"/>
          <w:sz w:val="24"/>
          <w:highlight w:val="none"/>
          <w:u w:val="single"/>
          <w14:textFill>
            <w14:solidFill>
              <w14:schemeClr w14:val="tx1"/>
            </w14:solidFill>
          </w14:textFill>
        </w:rPr>
        <w:t>10</w:t>
      </w:r>
      <w:r>
        <w:rPr>
          <w:rFonts w:hint="eastAsia" w:ascii="宋体" w:hAnsi="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highlight w:val="none"/>
          <w:u w:val="single"/>
          <w14:textFill>
            <w14:solidFill>
              <w14:schemeClr w14:val="tx1"/>
            </w14:solidFill>
          </w14:textFill>
        </w:rPr>
        <w:t xml:space="preserve"> 0.05（可根据情况修改）</w:t>
      </w:r>
      <w:r>
        <w:rPr>
          <w:rFonts w:hint="eastAsia" w:ascii="宋体" w:hAnsi="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cs="宋体"/>
          <w:color w:val="000000" w:themeColor="text1"/>
          <w:kern w:val="0"/>
          <w:sz w:val="24"/>
          <w:highlight w:val="none"/>
          <w:u w:val="single"/>
          <w14:textFill>
            <w14:solidFill>
              <w14:schemeClr w14:val="tx1"/>
            </w14:solidFill>
          </w14:textFill>
        </w:rPr>
        <w:t xml:space="preserve">  20  </w:t>
      </w:r>
      <w:r>
        <w:rPr>
          <w:rFonts w:hint="eastAsia" w:ascii="宋体" w:hAnsi="宋体" w:cs="宋体"/>
          <w:color w:val="000000" w:themeColor="text1"/>
          <w:kern w:val="0"/>
          <w:sz w:val="24"/>
          <w:highlight w:val="none"/>
          <w14:textFill>
            <w14:solidFill>
              <w14:schemeClr w14:val="tx1"/>
            </w14:solidFill>
          </w14:textFill>
        </w:rPr>
        <w:t xml:space="preserve"> %。</w:t>
      </w:r>
    </w:p>
    <w:p w14:paraId="37F776D1">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w:t>
      </w:r>
      <w:bookmarkEnd w:id="409"/>
      <w:bookmarkEnd w:id="410"/>
      <w:bookmarkEnd w:id="411"/>
      <w:r>
        <w:rPr>
          <w:rFonts w:hint="eastAsia" w:ascii="宋体" w:hAnsi="宋体" w:cs="宋体"/>
          <w:b/>
          <w:color w:val="000000" w:themeColor="text1"/>
          <w:sz w:val="24"/>
          <w:highlight w:val="none"/>
          <w14:textFill>
            <w14:solidFill>
              <w14:schemeClr w14:val="tx1"/>
            </w14:solidFill>
          </w14:textFill>
        </w:rPr>
        <w:t>预付款</w:t>
      </w:r>
    </w:p>
    <w:p w14:paraId="08920402">
      <w:pPr>
        <w:pStyle w:val="959"/>
        <w:spacing w:before="0" w:beforeAutospacing="0" w:after="0" w:afterAutospacing="0" w:line="360" w:lineRule="auto"/>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rFonts w:hint="eastAsia"/>
          <w:color w:val="000000" w:themeColor="text1"/>
          <w:highlight w:val="none"/>
          <w:u w:val="single"/>
          <w14:textFill>
            <w14:solidFill>
              <w14:schemeClr w14:val="tx1"/>
            </w14:solidFill>
          </w14:textFill>
        </w:rPr>
        <w:t xml:space="preserve"> 是</w:t>
      </w:r>
      <w:r>
        <w:rPr>
          <w:rFonts w:hint="eastAsia"/>
          <w:color w:val="000000" w:themeColor="text1"/>
          <w:highlight w:val="none"/>
          <w14:textFill>
            <w14:solidFill>
              <w14:schemeClr w14:val="tx1"/>
            </w14:solidFill>
          </w14:textFill>
        </w:rPr>
        <w:t>需要支付预付款。若需要支付预付款的，则：</w:t>
      </w:r>
    </w:p>
    <w:p w14:paraId="4F2A3CF3">
      <w:pPr>
        <w:spacing w:line="56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14:textFill>
            <w14:solidFill>
              <w14:schemeClr w14:val="tx1"/>
            </w14:solidFill>
          </w14:textFill>
        </w:rPr>
        <w:t>；</w:t>
      </w:r>
    </w:p>
    <w:p w14:paraId="46DB9E64">
      <w:pPr>
        <w:pStyle w:val="959"/>
        <w:spacing w:before="0" w:beforeAutospacing="0" w:after="0" w:afterAutospacing="0" w:line="360" w:lineRule="auto"/>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1.5.2预付款的扣回方式详见</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14:textFill>
            <w14:solidFill>
              <w14:schemeClr w14:val="tx1"/>
            </w14:solidFill>
          </w14:textFill>
        </w:rPr>
        <w:t>；</w:t>
      </w:r>
    </w:p>
    <w:p w14:paraId="526E4EA6">
      <w:pPr>
        <w:pStyle w:val="959"/>
        <w:spacing w:before="0" w:beforeAutospacing="0" w:after="0" w:afterAutospacing="0" w:line="360" w:lineRule="auto"/>
        <w:ind w:firstLine="480"/>
        <w:rPr>
          <w:rFonts w:hint="eastAsia"/>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1.5.3预付款的担保措施详见</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14:textFill>
            <w14:solidFill>
              <w14:schemeClr w14:val="tx1"/>
            </w14:solidFill>
          </w14:textFill>
        </w:rPr>
        <w:t>。</w:t>
      </w:r>
    </w:p>
    <w:p w14:paraId="11E8EA70">
      <w:pPr>
        <w:pStyle w:val="959"/>
        <w:spacing w:before="0" w:beforeAutospacing="0" w:after="0" w:afterAutospacing="0" w:line="360" w:lineRule="auto"/>
        <w:ind w:firstLine="48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1.6资金支付</w:t>
      </w:r>
    </w:p>
    <w:p w14:paraId="540C337E">
      <w:pPr>
        <w:pStyle w:val="959"/>
        <w:spacing w:before="0" w:beforeAutospacing="0" w:after="0" w:afterAutospacing="0" w:line="360" w:lineRule="auto"/>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CDA122F">
      <w:pPr>
        <w:spacing w:line="560" w:lineRule="exact"/>
        <w:ind w:firstLine="480" w:firstLineChars="200"/>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56CA357A">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12" w:name="_Toc19304"/>
      <w:bookmarkStart w:id="413" w:name="_Toc32071"/>
      <w:bookmarkStart w:id="414" w:name="_Toc2846"/>
      <w:r>
        <w:rPr>
          <w:rFonts w:hint="eastAsia" w:ascii="宋体" w:hAnsi="宋体" w:cs="宋体"/>
          <w:b/>
          <w:color w:val="000000" w:themeColor="text1"/>
          <w:sz w:val="24"/>
          <w:highlight w:val="none"/>
          <w14:textFill>
            <w14:solidFill>
              <w14:schemeClr w14:val="tx1"/>
            </w14:solidFill>
          </w14:textFill>
        </w:rPr>
        <w:t>1.7货物交付期限、地点和方式</w:t>
      </w:r>
      <w:bookmarkEnd w:id="412"/>
      <w:bookmarkEnd w:id="413"/>
      <w:bookmarkEnd w:id="414"/>
    </w:p>
    <w:p w14:paraId="4B6B9CB9">
      <w:pPr>
        <w:spacing w:line="560" w:lineRule="exact"/>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 交付期限：详见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63C6B68E">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 交付地点：</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1E738FF5">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 交付方式：</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340E208A">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15" w:name="_Toc27250"/>
      <w:bookmarkStart w:id="416" w:name="_Toc21423"/>
      <w:bookmarkStart w:id="417" w:name="_Toc19554"/>
      <w:r>
        <w:rPr>
          <w:rFonts w:hint="eastAsia" w:ascii="宋体" w:hAnsi="宋体" w:cs="宋体"/>
          <w:b/>
          <w:color w:val="000000" w:themeColor="text1"/>
          <w:sz w:val="24"/>
          <w:highlight w:val="none"/>
          <w14:textFill>
            <w14:solidFill>
              <w14:schemeClr w14:val="tx1"/>
            </w14:solidFill>
          </w14:textFill>
        </w:rPr>
        <w:t>1.8违约责任</w:t>
      </w:r>
      <w:bookmarkEnd w:id="415"/>
      <w:bookmarkEnd w:id="416"/>
      <w:bookmarkEnd w:id="417"/>
    </w:p>
    <w:p w14:paraId="15B91971">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000000" w:themeColor="text1"/>
          <w:sz w:val="24"/>
          <w:highlight w:val="none"/>
          <w:u w:val="single"/>
          <w14:textFill>
            <w14:solidFill>
              <w14:schemeClr w14:val="tx1"/>
            </w14:solidFill>
          </w14:textFill>
        </w:rPr>
        <w:t xml:space="preserve">  0.05</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%；迟延交付货物的违约金计算数额达到前述最高限额之日起，甲方有权在要求乙方支付违约金的同时，书面通知乙方解除本合同；</w:t>
      </w:r>
    </w:p>
    <w:p w14:paraId="7F61EC6D">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 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highlight w:val="none"/>
          <w:u w:val="single"/>
          <w14:textFill>
            <w14:solidFill>
              <w14:schemeClr w14:val="tx1"/>
            </w14:solidFill>
          </w14:textFill>
        </w:rPr>
        <w:t xml:space="preserve"> 0.05</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59967F4A">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DA6BF88">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D64D1F5">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1.8.5如果出现政府采购监督管理部门在处理投诉事项期间，书面通知甲方暂停采购活动的情形，或者询问或质疑事项可能影响中标或者成交结果的，导致甲方中止履行合同的情形，均不视为甲方违约。</w:t>
      </w:r>
    </w:p>
    <w:p w14:paraId="79C9FC33">
      <w:pPr>
        <w:spacing w:line="560" w:lineRule="exact"/>
        <w:ind w:left="-420" w:leftChars="-200" w:right="-420" w:rightChars="-200" w:firstLine="960" w:firstLineChars="4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1.8.6违约责任</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另有约定的，从其约定。</w:t>
      </w:r>
    </w:p>
    <w:p w14:paraId="79B9AEB6">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18" w:name="_Toc16021"/>
      <w:bookmarkStart w:id="419" w:name="_Toc15583"/>
      <w:bookmarkStart w:id="420" w:name="_Toc28375"/>
      <w:r>
        <w:rPr>
          <w:rFonts w:hint="eastAsia" w:ascii="宋体" w:hAnsi="宋体" w:cs="宋体"/>
          <w:b/>
          <w:color w:val="000000" w:themeColor="text1"/>
          <w:sz w:val="24"/>
          <w:highlight w:val="none"/>
          <w14:textFill>
            <w14:solidFill>
              <w14:schemeClr w14:val="tx1"/>
            </w14:solidFill>
          </w14:textFill>
        </w:rPr>
        <w:t>1.9合同争议的解决</w:t>
      </w:r>
      <w:bookmarkEnd w:id="418"/>
      <w:bookmarkEnd w:id="419"/>
      <w:bookmarkEnd w:id="420"/>
    </w:p>
    <w:p w14:paraId="6FD5F4BE">
      <w:pPr>
        <w:spacing w:line="560" w:lineRule="exact"/>
        <w:ind w:left="-61" w:leftChars="-29" w:right="-420" w:rightChars="-200"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highlight w:val="none"/>
          <w:u w:val="single"/>
          <w14:textFill>
            <w14:solidFill>
              <w14:schemeClr w14:val="tx1"/>
            </w14:solidFill>
          </w14:textFill>
        </w:rPr>
        <w:t>1.9.1</w:t>
      </w:r>
      <w:r>
        <w:rPr>
          <w:rFonts w:hint="eastAsia" w:ascii="宋体" w:hAnsi="宋体" w:cs="宋体"/>
          <w:color w:val="000000" w:themeColor="text1"/>
          <w:sz w:val="24"/>
          <w:highlight w:val="none"/>
          <w14:textFill>
            <w14:solidFill>
              <w14:schemeClr w14:val="tx1"/>
            </w14:solidFill>
          </w14:textFill>
        </w:rPr>
        <w:t>条款规定的方式解决：</w:t>
      </w:r>
    </w:p>
    <w:p w14:paraId="22D2DB2B">
      <w:pPr>
        <w:spacing w:line="560" w:lineRule="exact"/>
        <w:ind w:left="-420" w:leftChars="-200" w:right="-420" w:rightChars="-200" w:firstLine="840" w:firstLineChars="3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 将争议提交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仲裁委员会依申请仲裁时其现行有效的仲裁规则裁决；</w:t>
      </w:r>
    </w:p>
    <w:p w14:paraId="4A318610">
      <w:pPr>
        <w:spacing w:line="560" w:lineRule="exact"/>
        <w:ind w:left="-420" w:leftChars="-200" w:right="-420" w:rightChars="-200" w:firstLine="840" w:firstLineChars="3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 向</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人民法院起诉。</w:t>
      </w:r>
    </w:p>
    <w:p w14:paraId="6645AD84">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21" w:name="_Toc15322"/>
      <w:bookmarkStart w:id="422" w:name="_Toc7245"/>
      <w:bookmarkStart w:id="423" w:name="_Toc11173"/>
      <w:r>
        <w:rPr>
          <w:rFonts w:hint="eastAsia" w:ascii="宋体" w:hAnsi="宋体" w:cs="宋体"/>
          <w:b/>
          <w:color w:val="000000" w:themeColor="text1"/>
          <w:sz w:val="24"/>
          <w:highlight w:val="none"/>
          <w14:textFill>
            <w14:solidFill>
              <w14:schemeClr w14:val="tx1"/>
            </w14:solidFill>
          </w14:textFill>
        </w:rPr>
        <w:t>2.0 合同生效</w:t>
      </w:r>
      <w:bookmarkEnd w:id="421"/>
      <w:bookmarkEnd w:id="422"/>
      <w:bookmarkEnd w:id="423"/>
    </w:p>
    <w:p w14:paraId="2C90A5A7">
      <w:pPr>
        <w:spacing w:line="560" w:lineRule="exact"/>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14:paraId="6F45D1E9">
      <w:pPr>
        <w:autoSpaceDE w:val="0"/>
        <w:autoSpaceDN w:val="0"/>
        <w:spacing w:line="560" w:lineRule="exact"/>
        <w:rPr>
          <w:rFonts w:hint="eastAsia" w:ascii="宋体" w:hAnsi="宋体" w:cs="宋体"/>
          <w:color w:val="000000" w:themeColor="text1"/>
          <w:sz w:val="24"/>
          <w:highlight w:val="none"/>
          <w:lang w:val="zh-CN"/>
          <w14:textFill>
            <w14:solidFill>
              <w14:schemeClr w14:val="tx1"/>
            </w14:solidFill>
          </w14:textFill>
        </w:rPr>
      </w:pPr>
    </w:p>
    <w:p w14:paraId="1A1B3223">
      <w:pPr>
        <w:autoSpaceDE w:val="0"/>
        <w:autoSpaceDN w:val="0"/>
        <w:spacing w:line="560" w:lineRule="exac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甲方</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b/>
          <w:color w:val="000000" w:themeColor="text1"/>
          <w:sz w:val="24"/>
          <w:highlight w:val="none"/>
          <w:lang w:val="zh-CN"/>
          <w14:textFill>
            <w14:solidFill>
              <w14:schemeClr w14:val="tx1"/>
            </w14:solidFill>
          </w14:textFill>
        </w:rPr>
        <w:t xml:space="preserve">      乙方</w:t>
      </w:r>
      <w:r>
        <w:rPr>
          <w:rFonts w:hint="eastAsia" w:ascii="宋体" w:hAnsi="宋体" w:cs="宋体"/>
          <w:color w:val="000000" w:themeColor="text1"/>
          <w:sz w:val="24"/>
          <w:highlight w:val="none"/>
          <w:lang w:val="zh-CN"/>
          <w14:textFill>
            <w14:solidFill>
              <w14:schemeClr w14:val="tx1"/>
            </w14:solidFill>
          </w14:textFill>
        </w:rPr>
        <w:t>：</w:t>
      </w:r>
    </w:p>
    <w:p w14:paraId="478D3FEF">
      <w:pPr>
        <w:autoSpaceDE w:val="0"/>
        <w:autoSpaceDN w:val="0"/>
        <w:spacing w:line="560" w:lineRule="exac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统一社会信用代码：                        统一社会信用代码或身份证号码：</w:t>
      </w:r>
    </w:p>
    <w:p w14:paraId="2F4E12C1">
      <w:pPr>
        <w:autoSpaceDE w:val="0"/>
        <w:autoSpaceDN w:val="0"/>
        <w:spacing w:line="560" w:lineRule="exact"/>
        <w:rPr>
          <w:rFonts w:hint="eastAsia" w:ascii="宋体" w:hAnsi="宋体" w:cs="宋体"/>
          <w:color w:val="000000" w:themeColor="text1"/>
          <w:sz w:val="24"/>
          <w:highlight w:val="none"/>
          <w:lang w:val="zh-CN"/>
          <w14:textFill>
            <w14:solidFill>
              <w14:schemeClr w14:val="tx1"/>
            </w14:solidFill>
          </w14:textFill>
        </w:rPr>
      </w:pPr>
    </w:p>
    <w:p w14:paraId="3E66185C">
      <w:pPr>
        <w:autoSpaceDE w:val="0"/>
        <w:autoSpaceDN w:val="0"/>
        <w:spacing w:line="560" w:lineRule="exac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住所：                                   住所：</w:t>
      </w:r>
    </w:p>
    <w:p w14:paraId="59056384">
      <w:pPr>
        <w:autoSpaceDE w:val="0"/>
        <w:autoSpaceDN w:val="0"/>
        <w:spacing w:line="560" w:lineRule="exac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法定代表人或                             法定代表人</w:t>
      </w:r>
    </w:p>
    <w:p w14:paraId="0B7C187A">
      <w:pPr>
        <w:autoSpaceDE w:val="0"/>
        <w:autoSpaceDN w:val="0"/>
        <w:spacing w:line="560" w:lineRule="exac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授权代表（签字）：                        或授权代表（签字）: </w:t>
      </w:r>
    </w:p>
    <w:p w14:paraId="059120D8">
      <w:pPr>
        <w:autoSpaceDE w:val="0"/>
        <w:autoSpaceDN w:val="0"/>
        <w:spacing w:line="560" w:lineRule="exac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联系人：                                 联系人：</w:t>
      </w:r>
    </w:p>
    <w:p w14:paraId="4826A86E">
      <w:pPr>
        <w:autoSpaceDE w:val="0"/>
        <w:autoSpaceDN w:val="0"/>
        <w:spacing w:line="560" w:lineRule="exac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约定送达地址：                           约定送达地址：</w:t>
      </w:r>
    </w:p>
    <w:p w14:paraId="658E942C">
      <w:pPr>
        <w:autoSpaceDE w:val="0"/>
        <w:autoSpaceDN w:val="0"/>
        <w:spacing w:line="560" w:lineRule="exac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邮政编码：                               邮政编码：</w:t>
      </w:r>
    </w:p>
    <w:p w14:paraId="2AE781CC">
      <w:pPr>
        <w:autoSpaceDE w:val="0"/>
        <w:autoSpaceDN w:val="0"/>
        <w:spacing w:line="560" w:lineRule="exac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电话:                                    电话: </w:t>
      </w:r>
    </w:p>
    <w:p w14:paraId="0E4AE712">
      <w:pPr>
        <w:autoSpaceDE w:val="0"/>
        <w:autoSpaceDN w:val="0"/>
        <w:spacing w:line="560" w:lineRule="exac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传真:                                    传真:</w:t>
      </w:r>
    </w:p>
    <w:p w14:paraId="637C867B">
      <w:pPr>
        <w:autoSpaceDE w:val="0"/>
        <w:autoSpaceDN w:val="0"/>
        <w:spacing w:line="56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电子邮箱：                               电子邮箱：</w:t>
      </w:r>
    </w:p>
    <w:p w14:paraId="56415BA6">
      <w:pPr>
        <w:autoSpaceDE w:val="0"/>
        <w:autoSpaceDN w:val="0"/>
        <w:spacing w:line="56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开户银行： </w:t>
      </w:r>
    </w:p>
    <w:p w14:paraId="08551E4F">
      <w:pPr>
        <w:autoSpaceDE w:val="0"/>
        <w:autoSpaceDN w:val="0"/>
        <w:spacing w:line="56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开户名称： </w:t>
      </w:r>
    </w:p>
    <w:p w14:paraId="4D5463AA">
      <w:pPr>
        <w:autoSpaceDE w:val="0"/>
        <w:autoSpaceDN w:val="0"/>
        <w:spacing w:line="56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开户账号：开户账号：</w:t>
      </w:r>
    </w:p>
    <w:p w14:paraId="50739EC3">
      <w:pPr>
        <w:rPr>
          <w:rFonts w:hint="eastAsia" w:ascii="宋体" w:hAnsi="宋体" w:cs="宋体"/>
          <w:color w:val="000000" w:themeColor="text1"/>
          <w:sz w:val="24"/>
          <w:highlight w:val="none"/>
          <w14:textFill>
            <w14:solidFill>
              <w14:schemeClr w14:val="tx1"/>
            </w14:solidFill>
          </w14:textFill>
        </w:rPr>
      </w:pPr>
    </w:p>
    <w:p w14:paraId="256BDD40">
      <w:pPr>
        <w:pStyle w:val="702"/>
        <w:spacing w:line="560" w:lineRule="exact"/>
        <w:ind w:left="0" w:leftChars="0" w:firstLine="0" w:firstLineChars="0"/>
        <w:jc w:val="center"/>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第二部分 合同一般条款</w:t>
      </w:r>
    </w:p>
    <w:p w14:paraId="3B1DF265">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24" w:name="_Toc16917"/>
      <w:bookmarkStart w:id="425" w:name="_Ref467379094"/>
      <w:bookmarkStart w:id="426" w:name="_Ref467379101"/>
      <w:bookmarkStart w:id="427" w:name="_Ref467379205"/>
      <w:bookmarkStart w:id="428" w:name="_Ref467379225"/>
      <w:bookmarkStart w:id="429" w:name="_Ref467379195"/>
      <w:bookmarkStart w:id="430" w:name="_Ref467379214"/>
      <w:bookmarkStart w:id="431" w:name="_Toc487900349"/>
      <w:bookmarkStart w:id="432" w:name="_Ref467379109"/>
      <w:bookmarkStart w:id="433" w:name="_Toc279701240"/>
      <w:bookmarkStart w:id="434" w:name="_Ref467378404"/>
      <w:bookmarkStart w:id="435" w:name="_Ref467378463"/>
      <w:bookmarkStart w:id="436" w:name="_Ref467378499"/>
      <w:bookmarkStart w:id="437" w:name="_Toc259093669"/>
      <w:bookmarkStart w:id="438" w:name="_Toc28763"/>
      <w:bookmarkStart w:id="439" w:name="_Toc19614"/>
      <w:r>
        <w:rPr>
          <w:rFonts w:hint="eastAsia" w:ascii="宋体" w:hAnsi="宋体" w:cs="宋体"/>
          <w:b/>
          <w:color w:val="000000" w:themeColor="text1"/>
          <w:sz w:val="24"/>
          <w:highlight w:val="none"/>
          <w14:textFill>
            <w14:solidFill>
              <w14:schemeClr w14:val="tx1"/>
            </w14:solidFill>
          </w14:textFill>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22636DBC">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本合同中的下列词语应按以下内容进行解释：</w:t>
      </w:r>
    </w:p>
    <w:p w14:paraId="3ABDDE08">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 “合同”系指采购人和中标或成交供应商签订的载明双方当事人所达成的协议，并包括所有的附件、附录和构成合同的其他文件。</w:t>
      </w:r>
    </w:p>
    <w:p w14:paraId="0BB5EAAD">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 “合同价”系指根据合同约定，中标或成交供应商在完全履行合同义务后，采购人应支付给中标或成交供应商的价格。</w:t>
      </w:r>
    </w:p>
    <w:p w14:paraId="4FFF2F3B">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 “货物”系指中标或成交供应商根据合同约定应向采购人交付的一切各种形态和种类的物品，包括原材料、燃料、设备、机械、仪表、备件、计算机软件、产品等，并包括工具、手册等其他相关资料。</w:t>
      </w:r>
    </w:p>
    <w:p w14:paraId="574462F1">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bookmarkStart w:id="440" w:name="_Ref467378840"/>
      <w:r>
        <w:rPr>
          <w:rFonts w:hint="eastAsia" w:ascii="宋体" w:hAnsi="宋体" w:cs="宋体"/>
          <w:color w:val="000000" w:themeColor="text1"/>
          <w:sz w:val="24"/>
          <w:highlight w:val="none"/>
          <w14:textFill>
            <w14:solidFill>
              <w14:schemeClr w14:val="tx1"/>
            </w14:solidFill>
          </w14:textFill>
        </w:rPr>
        <w:t>2.1.4 “甲方”系指与中标或成交供应商签署合同的采购人</w:t>
      </w:r>
      <w:bookmarkEnd w:id="440"/>
      <w:r>
        <w:rPr>
          <w:rFonts w:hint="eastAsia" w:ascii="宋体" w:hAnsi="宋体" w:cs="宋体"/>
          <w:color w:val="000000" w:themeColor="text1"/>
          <w:sz w:val="24"/>
          <w:highlight w:val="none"/>
          <w14:textFill>
            <w14:solidFill>
              <w14:schemeClr w14:val="tx1"/>
            </w14:solidFill>
          </w14:textFill>
        </w:rPr>
        <w:t>；采购人委托采购代理机构代表其与乙方签订合同的，采购人的授权委托书作为合同附件。</w:t>
      </w:r>
    </w:p>
    <w:p w14:paraId="79CBCD62">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bookmarkStart w:id="441" w:name="_Ref467379400"/>
      <w:r>
        <w:rPr>
          <w:rFonts w:hint="eastAsia" w:ascii="宋体" w:hAnsi="宋体" w:cs="宋体"/>
          <w:color w:val="000000" w:themeColor="text1"/>
          <w:sz w:val="24"/>
          <w:highlight w:val="none"/>
          <w14:textFill>
            <w14:solidFill>
              <w14:schemeClr w14:val="tx1"/>
            </w14:solidFill>
          </w14:textFill>
        </w:rPr>
        <w:t>2.1.5 “乙方”系指根据合同约定交付货物的中标或成交供应商</w:t>
      </w:r>
      <w:bookmarkEnd w:id="441"/>
      <w:r>
        <w:rPr>
          <w:rFonts w:hint="eastAsia" w:ascii="宋体" w:hAnsi="宋体" w:cs="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CA9218B">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bookmarkStart w:id="442" w:name="_Ref467379436"/>
      <w:r>
        <w:rPr>
          <w:rFonts w:hint="eastAsia" w:ascii="宋体" w:hAnsi="宋体" w:cs="宋体"/>
          <w:color w:val="000000" w:themeColor="text1"/>
          <w:sz w:val="24"/>
          <w:highlight w:val="none"/>
          <w14:textFill>
            <w14:solidFill>
              <w14:schemeClr w14:val="tx1"/>
            </w14:solidFill>
          </w14:textFill>
        </w:rPr>
        <w:t>2.1.6 “现场”系指合同约定货物将要运至或者安装的地点。</w:t>
      </w:r>
      <w:bookmarkEnd w:id="442"/>
    </w:p>
    <w:p w14:paraId="6E7818A3">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43" w:name="_Toc279701241"/>
      <w:bookmarkStart w:id="444" w:name="_Toc27635"/>
      <w:bookmarkStart w:id="445" w:name="_Toc259093670"/>
      <w:bookmarkStart w:id="446" w:name="_Toc32504"/>
      <w:bookmarkStart w:id="447" w:name="_Toc487900350"/>
      <w:bookmarkStart w:id="448" w:name="_Toc13336"/>
      <w:r>
        <w:rPr>
          <w:rFonts w:hint="eastAsia" w:ascii="宋体" w:hAnsi="宋体" w:cs="宋体"/>
          <w:b/>
          <w:color w:val="000000" w:themeColor="text1"/>
          <w:sz w:val="24"/>
          <w:highlight w:val="none"/>
          <w14:textFill>
            <w14:solidFill>
              <w14:schemeClr w14:val="tx1"/>
            </w14:solidFill>
          </w14:textFill>
        </w:rPr>
        <w:t>2.2 技术规范</w:t>
      </w:r>
      <w:bookmarkEnd w:id="443"/>
      <w:bookmarkEnd w:id="444"/>
      <w:bookmarkEnd w:id="445"/>
      <w:bookmarkEnd w:id="446"/>
      <w:bookmarkEnd w:id="447"/>
      <w:bookmarkEnd w:id="448"/>
    </w:p>
    <w:p w14:paraId="5EB6FE5D">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4EA378F">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49" w:name="_Toc487900351"/>
      <w:bookmarkStart w:id="450" w:name="_Toc31634"/>
      <w:bookmarkStart w:id="451" w:name="_Toc9829"/>
      <w:bookmarkStart w:id="452" w:name="_Toc279701242"/>
      <w:bookmarkStart w:id="453" w:name="_Toc27853"/>
      <w:bookmarkStart w:id="454" w:name="_Toc259093671"/>
      <w:r>
        <w:rPr>
          <w:rFonts w:hint="eastAsia" w:ascii="宋体" w:hAnsi="宋体" w:cs="宋体"/>
          <w:b/>
          <w:color w:val="000000" w:themeColor="text1"/>
          <w:sz w:val="24"/>
          <w:highlight w:val="none"/>
          <w14:textFill>
            <w14:solidFill>
              <w14:schemeClr w14:val="tx1"/>
            </w14:solidFill>
          </w14:textFill>
        </w:rPr>
        <w:t>2.3 知识产权</w:t>
      </w:r>
      <w:bookmarkEnd w:id="449"/>
      <w:bookmarkEnd w:id="450"/>
      <w:bookmarkEnd w:id="451"/>
      <w:bookmarkEnd w:id="452"/>
      <w:bookmarkEnd w:id="453"/>
      <w:bookmarkEnd w:id="454"/>
    </w:p>
    <w:p w14:paraId="14654C39">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000000" w:themeColor="text1"/>
          <w:sz w:val="24"/>
          <w:highlight w:val="none"/>
          <w14:textFill>
            <w14:solidFill>
              <w14:schemeClr w14:val="tx1"/>
            </w14:solidFill>
          </w14:textFill>
        </w:rPr>
        <w:t>乙方还应及时澄清相关信息，使甲方声誉免受损害，甲方保留追责的权利。</w:t>
      </w:r>
    </w:p>
    <w:p w14:paraId="138D83DA">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2.3.2具有知识产权的计算机软件等货物的知识产权归属，详见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68FE19C8">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55" w:name="_Toc29149"/>
      <w:bookmarkStart w:id="456" w:name="_Toc11932"/>
      <w:bookmarkStart w:id="457" w:name="_Toc4194"/>
      <w:r>
        <w:rPr>
          <w:rFonts w:hint="eastAsia" w:ascii="宋体" w:hAnsi="宋体" w:cs="宋体"/>
          <w:b/>
          <w:color w:val="000000" w:themeColor="text1"/>
          <w:sz w:val="24"/>
          <w:highlight w:val="none"/>
          <w14:textFill>
            <w14:solidFill>
              <w14:schemeClr w14:val="tx1"/>
            </w14:solidFill>
          </w14:textFill>
        </w:rPr>
        <w:t>2.4 包装和装运</w:t>
      </w:r>
      <w:bookmarkEnd w:id="455"/>
      <w:bookmarkEnd w:id="456"/>
      <w:bookmarkEnd w:id="457"/>
    </w:p>
    <w:p w14:paraId="0FC5D862">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7CE18D2">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4EF6D0E">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 装运货物的要求和通知，详见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657D5E7B">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58" w:name="_Ref467379536"/>
      <w:bookmarkStart w:id="459" w:name="_Toc279701245"/>
      <w:bookmarkStart w:id="460" w:name="_Ref467379527"/>
      <w:bookmarkStart w:id="461" w:name="_Ref467378591"/>
      <w:bookmarkStart w:id="462" w:name="_Toc487900354"/>
      <w:bookmarkStart w:id="463" w:name="_Ref467378541"/>
      <w:bookmarkStart w:id="464" w:name="_Ref467379542"/>
      <w:bookmarkStart w:id="465" w:name="_Toc259093674"/>
      <w:bookmarkStart w:id="466" w:name="_Toc26182"/>
      <w:bookmarkStart w:id="467" w:name="_Toc30272"/>
      <w:bookmarkStart w:id="468" w:name="_Toc19074"/>
      <w:r>
        <w:rPr>
          <w:rFonts w:hint="eastAsia" w:ascii="宋体" w:hAnsi="宋体" w:cs="宋体"/>
          <w:b/>
          <w:color w:val="000000" w:themeColor="text1"/>
          <w:sz w:val="24"/>
          <w:highlight w:val="none"/>
          <w14:textFill>
            <w14:solidFill>
              <w14:schemeClr w14:val="tx1"/>
            </w14:solidFill>
          </w14:textFill>
        </w:rPr>
        <w:t>2.</w:t>
      </w:r>
      <w:bookmarkEnd w:id="458"/>
      <w:bookmarkEnd w:id="459"/>
      <w:bookmarkEnd w:id="460"/>
      <w:bookmarkEnd w:id="461"/>
      <w:bookmarkEnd w:id="462"/>
      <w:bookmarkEnd w:id="463"/>
      <w:bookmarkEnd w:id="464"/>
      <w:bookmarkEnd w:id="465"/>
      <w:r>
        <w:rPr>
          <w:rFonts w:hint="eastAsia" w:ascii="宋体" w:hAnsi="宋体" w:cs="宋体"/>
          <w:b/>
          <w:color w:val="000000" w:themeColor="text1"/>
          <w:sz w:val="24"/>
          <w:highlight w:val="none"/>
          <w14:textFill>
            <w14:solidFill>
              <w14:schemeClr w14:val="tx1"/>
            </w14:solidFill>
          </w14:textFill>
        </w:rPr>
        <w:t>5 履约检查和问题反馈</w:t>
      </w:r>
      <w:bookmarkEnd w:id="466"/>
      <w:bookmarkEnd w:id="467"/>
      <w:bookmarkEnd w:id="468"/>
    </w:p>
    <w:p w14:paraId="43F7F4D9">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bookmarkStart w:id="469" w:name="_Ref467379657"/>
      <w:r>
        <w:rPr>
          <w:rFonts w:hint="eastAsia" w:ascii="宋体" w:hAnsi="宋体" w:cs="宋体"/>
          <w:color w:val="000000" w:themeColor="text1"/>
          <w:sz w:val="24"/>
          <w:highlight w:val="none"/>
          <w14:textFill>
            <w14:solidFill>
              <w14:schemeClr w14:val="tx1"/>
            </w14:solidFill>
          </w14:textFill>
        </w:rPr>
        <w:t>2.5.1</w:t>
      </w:r>
      <w:bookmarkEnd w:id="469"/>
      <w:bookmarkStart w:id="470" w:name="_Toc186431854"/>
      <w:bookmarkStart w:id="471" w:name="_Toc279701247"/>
      <w:bookmarkStart w:id="472" w:name="_Toc259093676"/>
      <w:bookmarkStart w:id="473" w:name="_Ref467379793"/>
      <w:bookmarkStart w:id="474" w:name="_Ref467379807"/>
      <w:bookmarkStart w:id="475" w:name="_Toc487900357"/>
      <w:r>
        <w:rPr>
          <w:rFonts w:hint="eastAsia" w:ascii="宋体" w:hAnsi="宋体" w:cs="宋体"/>
          <w:color w:val="000000" w:themeColor="text1"/>
          <w:sz w:val="24"/>
          <w:highlight w:val="none"/>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14:paraId="47AAFB0C">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2.5.2 合同履行期间，甲方有权将履行过程中出现的问题反馈给乙方，双方当事人应以书面形式约定需要完善和改进的内容</w:t>
      </w:r>
      <w:bookmarkEnd w:id="470"/>
      <w:bookmarkStart w:id="476" w:name="_Toc186431855"/>
      <w:r>
        <w:rPr>
          <w:rFonts w:hint="eastAsia" w:ascii="宋体" w:hAnsi="宋体" w:cs="宋体"/>
          <w:color w:val="000000" w:themeColor="text1"/>
          <w:sz w:val="24"/>
          <w:highlight w:val="none"/>
          <w14:textFill>
            <w14:solidFill>
              <w14:schemeClr w14:val="tx1"/>
            </w14:solidFill>
          </w14:textFill>
        </w:rPr>
        <w:t>。</w:t>
      </w:r>
    </w:p>
    <w:bookmarkEnd w:id="471"/>
    <w:bookmarkEnd w:id="472"/>
    <w:bookmarkEnd w:id="473"/>
    <w:bookmarkEnd w:id="474"/>
    <w:bookmarkEnd w:id="475"/>
    <w:bookmarkEnd w:id="476"/>
    <w:p w14:paraId="40E545CA">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77" w:name="_Toc279701248"/>
      <w:bookmarkStart w:id="478" w:name="_Toc487900358"/>
      <w:bookmarkStart w:id="479" w:name="_Toc259093677"/>
      <w:bookmarkStart w:id="480" w:name="_Ref467379852"/>
      <w:bookmarkStart w:id="481" w:name="_Ref467379863"/>
      <w:bookmarkStart w:id="482" w:name="_Ref467379923"/>
      <w:bookmarkStart w:id="483" w:name="_Toc774"/>
      <w:bookmarkStart w:id="484" w:name="_Toc16110"/>
      <w:bookmarkStart w:id="485" w:name="_Toc3225"/>
      <w:r>
        <w:rPr>
          <w:rFonts w:hint="eastAsia" w:ascii="宋体" w:hAnsi="宋体" w:cs="宋体"/>
          <w:b/>
          <w:color w:val="000000" w:themeColor="text1"/>
          <w:sz w:val="24"/>
          <w:highlight w:val="none"/>
          <w14:textFill>
            <w14:solidFill>
              <w14:schemeClr w14:val="tx1"/>
            </w14:solidFill>
          </w14:textFill>
        </w:rPr>
        <w:t>2.6 技术资料</w:t>
      </w:r>
      <w:bookmarkEnd w:id="477"/>
      <w:bookmarkEnd w:id="478"/>
      <w:bookmarkEnd w:id="479"/>
      <w:bookmarkEnd w:id="480"/>
      <w:bookmarkEnd w:id="481"/>
      <w:bookmarkEnd w:id="482"/>
      <w:r>
        <w:rPr>
          <w:rFonts w:hint="eastAsia" w:ascii="宋体" w:hAnsi="宋体" w:cs="宋体"/>
          <w:b/>
          <w:color w:val="000000" w:themeColor="text1"/>
          <w:sz w:val="24"/>
          <w:highlight w:val="none"/>
          <w14:textFill>
            <w14:solidFill>
              <w14:schemeClr w14:val="tx1"/>
            </w14:solidFill>
          </w14:textFill>
        </w:rPr>
        <w:t>和保密义务</w:t>
      </w:r>
      <w:bookmarkEnd w:id="483"/>
      <w:bookmarkEnd w:id="484"/>
      <w:bookmarkEnd w:id="485"/>
    </w:p>
    <w:p w14:paraId="2BDF9118">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71105047">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2.6.2 乙方有义务妥善保管和保护由甲方提供的前款信息和资料等；</w:t>
      </w:r>
    </w:p>
    <w:p w14:paraId="32918E9B">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457549A">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86" w:name="_Toc7860"/>
      <w:r>
        <w:rPr>
          <w:rFonts w:hint="eastAsia" w:ascii="宋体" w:hAnsi="宋体" w:cs="宋体"/>
          <w:b/>
          <w:color w:val="000000" w:themeColor="text1"/>
          <w:sz w:val="24"/>
          <w:highlight w:val="none"/>
          <w14:textFill>
            <w14:solidFill>
              <w14:schemeClr w14:val="tx1"/>
            </w14:solidFill>
          </w14:textFill>
        </w:rPr>
        <w:t>2.7 质量保证</w:t>
      </w:r>
      <w:bookmarkEnd w:id="486"/>
    </w:p>
    <w:p w14:paraId="3C536A31">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14:paraId="296F5757">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14:paraId="042E3F27">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87" w:name="_Toc17244"/>
      <w:bookmarkStart w:id="488" w:name="_Toc487900362"/>
      <w:bookmarkStart w:id="489" w:name="_Toc259093681"/>
      <w:bookmarkStart w:id="490" w:name="_Toc279701252"/>
      <w:r>
        <w:rPr>
          <w:rFonts w:hint="eastAsia" w:ascii="宋体" w:hAnsi="宋体" w:cs="宋体"/>
          <w:b/>
          <w:color w:val="000000" w:themeColor="text1"/>
          <w:sz w:val="24"/>
          <w:highlight w:val="none"/>
          <w14:textFill>
            <w14:solidFill>
              <w14:schemeClr w14:val="tx1"/>
            </w14:solidFill>
          </w14:textFill>
        </w:rPr>
        <w:t>2.8 货物的风险负担</w:t>
      </w:r>
      <w:bookmarkEnd w:id="487"/>
    </w:p>
    <w:p w14:paraId="2FB78BCE">
      <w:pPr>
        <w:spacing w:line="560" w:lineRule="exact"/>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货物或者在途货物或者交付给第一承运人后的货物毁损、灭失的风险负担详见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22088626">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91" w:name="_Toc14055"/>
      <w:r>
        <w:rPr>
          <w:rFonts w:hint="eastAsia" w:ascii="宋体" w:hAnsi="宋体" w:cs="宋体"/>
          <w:b/>
          <w:color w:val="000000" w:themeColor="text1"/>
          <w:sz w:val="24"/>
          <w:highlight w:val="none"/>
          <w14:textFill>
            <w14:solidFill>
              <w14:schemeClr w14:val="tx1"/>
            </w14:solidFill>
          </w14:textFill>
        </w:rPr>
        <w:t>2.9 延迟交货</w:t>
      </w:r>
      <w:bookmarkEnd w:id="488"/>
      <w:bookmarkEnd w:id="489"/>
      <w:bookmarkEnd w:id="490"/>
      <w:bookmarkEnd w:id="491"/>
    </w:p>
    <w:p w14:paraId="269DA7F5">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甲乙双方签订合同后，乙方应按照合同约定履行合同义务，除不可抗力外，乙方不得延迟交货。</w:t>
      </w:r>
      <w:r>
        <w:rPr>
          <w:rFonts w:hint="eastAsia" w:ascii="宋体" w:hAnsi="宋体" w:cs="宋体"/>
          <w:color w:val="000000" w:themeColor="text1"/>
          <w:sz w:val="24"/>
          <w:highlight w:val="none"/>
          <w14:textFill>
            <w14:solidFill>
              <w14:schemeClr w14:val="tx1"/>
            </w14:solidFill>
          </w14:textFill>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F2C1F91">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492" w:name="_Toc7502"/>
      <w:bookmarkStart w:id="493" w:name="_Toc259093683"/>
      <w:bookmarkStart w:id="494" w:name="_Ref467378121"/>
      <w:bookmarkStart w:id="495" w:name="_Toc487900364"/>
      <w:bookmarkStart w:id="496" w:name="_Toc279701254"/>
      <w:r>
        <w:rPr>
          <w:rFonts w:hint="eastAsia" w:ascii="宋体" w:hAnsi="宋体" w:cs="宋体"/>
          <w:b/>
          <w:color w:val="000000" w:themeColor="text1"/>
          <w:sz w:val="24"/>
          <w:highlight w:val="none"/>
          <w14:textFill>
            <w14:solidFill>
              <w14:schemeClr w14:val="tx1"/>
            </w14:solidFill>
          </w14:textFill>
        </w:rPr>
        <w:t>2.10 合同变更</w:t>
      </w:r>
      <w:bookmarkEnd w:id="492"/>
    </w:p>
    <w:p w14:paraId="277CE8F3">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497" w:name="_Toc259093688"/>
      <w:bookmarkStart w:id="498" w:name="_Toc279701259"/>
      <w:bookmarkStart w:id="499" w:name="_Toc487900369"/>
    </w:p>
    <w:p w14:paraId="551DB39C">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500" w:name="_Toc10366"/>
      <w:bookmarkStart w:id="501" w:name="_Toc15237"/>
      <w:bookmarkStart w:id="502" w:name="_Toc22955"/>
      <w:r>
        <w:rPr>
          <w:rFonts w:hint="eastAsia" w:ascii="宋体" w:hAnsi="宋体" w:cs="宋体"/>
          <w:b/>
          <w:color w:val="000000" w:themeColor="text1"/>
          <w:sz w:val="24"/>
          <w:highlight w:val="none"/>
          <w14:textFill>
            <w14:solidFill>
              <w14:schemeClr w14:val="tx1"/>
            </w14:solidFill>
          </w14:textFill>
        </w:rPr>
        <w:t>2.11 合同转让</w:t>
      </w:r>
      <w:bookmarkEnd w:id="497"/>
      <w:bookmarkEnd w:id="498"/>
      <w:bookmarkEnd w:id="499"/>
      <w:r>
        <w:rPr>
          <w:rFonts w:hint="eastAsia" w:ascii="宋体" w:hAnsi="宋体" w:cs="宋体"/>
          <w:b/>
          <w:color w:val="000000" w:themeColor="text1"/>
          <w:sz w:val="24"/>
          <w:highlight w:val="none"/>
          <w14:textFill>
            <w14:solidFill>
              <w14:schemeClr w14:val="tx1"/>
            </w14:solidFill>
          </w14:textFill>
        </w:rPr>
        <w:t>和分包</w:t>
      </w:r>
      <w:bookmarkEnd w:id="500"/>
      <w:bookmarkEnd w:id="501"/>
      <w:bookmarkEnd w:id="502"/>
    </w:p>
    <w:p w14:paraId="5307449F">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9B44F95">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2.11.2乙方采取分包方式履行合同的，甲方可直接向分包供应商支付款项。</w:t>
      </w:r>
    </w:p>
    <w:p w14:paraId="60299DB1">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503" w:name="_Toc16508"/>
      <w:bookmarkStart w:id="504" w:name="_Toc14066"/>
      <w:bookmarkStart w:id="505" w:name="_Toc13566"/>
      <w:r>
        <w:rPr>
          <w:rFonts w:hint="eastAsia" w:ascii="宋体" w:hAnsi="宋体" w:cs="宋体"/>
          <w:b/>
          <w:color w:val="000000" w:themeColor="text1"/>
          <w:sz w:val="24"/>
          <w:highlight w:val="none"/>
          <w14:textFill>
            <w14:solidFill>
              <w14:schemeClr w14:val="tx1"/>
            </w14:solidFill>
          </w14:textFill>
        </w:rPr>
        <w:t>2.12 不可抗力</w:t>
      </w:r>
      <w:bookmarkEnd w:id="503"/>
      <w:bookmarkEnd w:id="504"/>
      <w:bookmarkEnd w:id="505"/>
    </w:p>
    <w:p w14:paraId="11E3DE42">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2.12.1如果任何一方遭遇法律规定的不可抗力，致使合同履行受阻时，履行合同的期限应予延长，延长的期限应相当于不可抗力所影响的时间；</w:t>
      </w:r>
    </w:p>
    <w:p w14:paraId="5469E617">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2.12.2 因不可抗力致使不能实现合同目的的，当事人可以解除合同；</w:t>
      </w:r>
    </w:p>
    <w:p w14:paraId="12D01E89">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2.12.3 因不可抗力致使合同有变更必要的，双方当事人应在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约定时间内以书面形式变更合同；</w:t>
      </w:r>
    </w:p>
    <w:p w14:paraId="07E3B833">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2.12.4受不可抗力影响的一方在不可抗力发生后，应在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约定时间内以书面形式通知对方当事人，并在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约定时间内，将有关部门出具的证明文件送达对方当事人。</w:t>
      </w:r>
    </w:p>
    <w:p w14:paraId="06A5B725">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506" w:name="_Toc487900365"/>
      <w:bookmarkStart w:id="507" w:name="_Toc689"/>
      <w:bookmarkStart w:id="508" w:name="_Toc279701255"/>
      <w:bookmarkStart w:id="509" w:name="_Toc6969"/>
      <w:bookmarkStart w:id="510" w:name="_Toc30676"/>
      <w:bookmarkStart w:id="511" w:name="_Toc259093684"/>
      <w:r>
        <w:rPr>
          <w:rFonts w:hint="eastAsia" w:ascii="宋体" w:hAnsi="宋体" w:cs="宋体"/>
          <w:b/>
          <w:color w:val="000000" w:themeColor="text1"/>
          <w:sz w:val="24"/>
          <w:highlight w:val="none"/>
          <w14:textFill>
            <w14:solidFill>
              <w14:schemeClr w14:val="tx1"/>
            </w14:solidFill>
          </w14:textFill>
        </w:rPr>
        <w:t>2.13 税费</w:t>
      </w:r>
      <w:bookmarkEnd w:id="506"/>
      <w:bookmarkEnd w:id="507"/>
      <w:bookmarkEnd w:id="508"/>
      <w:bookmarkEnd w:id="509"/>
      <w:bookmarkEnd w:id="510"/>
      <w:bookmarkEnd w:id="511"/>
    </w:p>
    <w:p w14:paraId="4FD37204">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与合同有关的一切税费，均按照中华人民共和国法律的相关规定。</w:t>
      </w:r>
    </w:p>
    <w:p w14:paraId="77EE4070">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512" w:name="_Toc259093687"/>
      <w:bookmarkStart w:id="513" w:name="_Toc16959"/>
      <w:bookmarkStart w:id="514" w:name="_Toc279701258"/>
      <w:bookmarkStart w:id="515" w:name="_Toc8298"/>
      <w:bookmarkStart w:id="516" w:name="_Toc7102"/>
      <w:bookmarkStart w:id="517" w:name="_Toc487900368"/>
      <w:r>
        <w:rPr>
          <w:rFonts w:hint="eastAsia" w:ascii="宋体" w:hAnsi="宋体" w:cs="宋体"/>
          <w:b/>
          <w:color w:val="000000" w:themeColor="text1"/>
          <w:sz w:val="24"/>
          <w:highlight w:val="none"/>
          <w14:textFill>
            <w14:solidFill>
              <w14:schemeClr w14:val="tx1"/>
            </w14:solidFill>
          </w14:textFill>
        </w:rPr>
        <w:t>2.14乙方破产</w:t>
      </w:r>
      <w:bookmarkEnd w:id="512"/>
      <w:bookmarkEnd w:id="513"/>
      <w:bookmarkEnd w:id="514"/>
      <w:bookmarkEnd w:id="515"/>
      <w:bookmarkEnd w:id="516"/>
      <w:bookmarkEnd w:id="517"/>
    </w:p>
    <w:p w14:paraId="558B84CF">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48384A3">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518" w:name="_Toc29333"/>
      <w:bookmarkStart w:id="519" w:name="_Toc6134"/>
      <w:bookmarkStart w:id="520" w:name="_Toc15387"/>
      <w:r>
        <w:rPr>
          <w:rFonts w:hint="eastAsia" w:ascii="宋体" w:hAnsi="宋体" w:cs="宋体"/>
          <w:b/>
          <w:color w:val="000000" w:themeColor="text1"/>
          <w:sz w:val="24"/>
          <w:highlight w:val="none"/>
          <w14:textFill>
            <w14:solidFill>
              <w14:schemeClr w14:val="tx1"/>
            </w14:solidFill>
          </w14:textFill>
        </w:rPr>
        <w:t>2.15 合同中止、终止</w:t>
      </w:r>
      <w:bookmarkEnd w:id="518"/>
      <w:bookmarkEnd w:id="519"/>
      <w:bookmarkEnd w:id="520"/>
    </w:p>
    <w:p w14:paraId="69AF12A0">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2.15.1 双方当事人不得擅自中止或者终止合同；</w:t>
      </w:r>
    </w:p>
    <w:p w14:paraId="064AC4C3">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14:paraId="15D67586">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521" w:name="_Toc14563"/>
      <w:bookmarkStart w:id="522" w:name="_Toc6596"/>
      <w:bookmarkStart w:id="523" w:name="_Toc1125"/>
      <w:r>
        <w:rPr>
          <w:rFonts w:hint="eastAsia" w:ascii="宋体" w:hAnsi="宋体" w:cs="宋体"/>
          <w:b/>
          <w:color w:val="000000" w:themeColor="text1"/>
          <w:sz w:val="24"/>
          <w:highlight w:val="none"/>
          <w14:textFill>
            <w14:solidFill>
              <w14:schemeClr w14:val="tx1"/>
            </w14:solidFill>
          </w14:textFill>
        </w:rPr>
        <w:t>2.16检验和验收</w:t>
      </w:r>
      <w:bookmarkEnd w:id="521"/>
      <w:bookmarkEnd w:id="522"/>
      <w:bookmarkEnd w:id="523"/>
    </w:p>
    <w:p w14:paraId="7EF2CA21">
      <w:pPr>
        <w:tabs>
          <w:tab w:val="left" w:pos="360"/>
          <w:tab w:val="left" w:pos="540"/>
          <w:tab w:val="left" w:pos="1080"/>
        </w:tabs>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2.16.1货物交付前，乙方应对货物的质量、数量等方面进行详细、全面的检验，并向甲方出具证明货物符合合同约定的文件；货物交付时，甲方在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约定时间内组织验收，并可依法邀请相关方参加，验收应出具验收书。</w:t>
      </w:r>
    </w:p>
    <w:p w14:paraId="62A385AE">
      <w:pPr>
        <w:tabs>
          <w:tab w:val="left" w:pos="360"/>
          <w:tab w:val="left" w:pos="540"/>
          <w:tab w:val="left" w:pos="1080"/>
        </w:tabs>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7FCEE4C">
      <w:pPr>
        <w:tabs>
          <w:tab w:val="left" w:pos="360"/>
          <w:tab w:val="left" w:pos="540"/>
          <w:tab w:val="left" w:pos="1080"/>
        </w:tabs>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2.16.3 检验和验收标准、程序等具体内容以及前述验收书的效力详见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i/>
          <w:color w:val="000000" w:themeColor="text1"/>
          <w:sz w:val="24"/>
          <w:highlight w:val="none"/>
          <w14:textFill>
            <w14:solidFill>
              <w14:schemeClr w14:val="tx1"/>
            </w14:solidFill>
          </w14:textFill>
        </w:rPr>
        <w:t>。</w:t>
      </w:r>
    </w:p>
    <w:bookmarkEnd w:id="493"/>
    <w:bookmarkEnd w:id="494"/>
    <w:bookmarkEnd w:id="495"/>
    <w:bookmarkEnd w:id="496"/>
    <w:p w14:paraId="45FD0C5E">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524" w:name="_Toc279701261"/>
      <w:bookmarkStart w:id="525" w:name="_Toc259093690"/>
      <w:bookmarkStart w:id="526" w:name="_Toc487900371"/>
      <w:bookmarkStart w:id="527" w:name="_Toc19604"/>
      <w:bookmarkStart w:id="528" w:name="_Toc25182"/>
      <w:bookmarkStart w:id="529" w:name="_Toc11284"/>
      <w:r>
        <w:rPr>
          <w:rFonts w:hint="eastAsia" w:ascii="宋体" w:hAnsi="宋体" w:cs="宋体"/>
          <w:b/>
          <w:color w:val="000000" w:themeColor="text1"/>
          <w:sz w:val="24"/>
          <w:highlight w:val="none"/>
          <w14:textFill>
            <w14:solidFill>
              <w14:schemeClr w14:val="tx1"/>
            </w14:solidFill>
          </w14:textFill>
        </w:rPr>
        <w:t>2.17 通知</w:t>
      </w:r>
      <w:bookmarkEnd w:id="524"/>
      <w:bookmarkEnd w:id="525"/>
      <w:bookmarkEnd w:id="526"/>
      <w:r>
        <w:rPr>
          <w:rFonts w:hint="eastAsia" w:ascii="宋体" w:hAnsi="宋体" w:cs="宋体"/>
          <w:b/>
          <w:color w:val="000000" w:themeColor="text1"/>
          <w:sz w:val="24"/>
          <w:highlight w:val="none"/>
          <w14:textFill>
            <w14:solidFill>
              <w14:schemeClr w14:val="tx1"/>
            </w14:solidFill>
          </w14:textFill>
        </w:rPr>
        <w:t>和送达</w:t>
      </w:r>
      <w:bookmarkEnd w:id="527"/>
      <w:bookmarkEnd w:id="528"/>
      <w:bookmarkEnd w:id="529"/>
    </w:p>
    <w:p w14:paraId="6D23F706">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bookmarkStart w:id="530" w:name="_Toc3135"/>
      <w:bookmarkStart w:id="531" w:name="_Toc6698"/>
      <w:bookmarkStart w:id="532" w:name="_Toc259093691"/>
      <w:bookmarkStart w:id="533" w:name="_Toc279701262"/>
      <w:bookmarkStart w:id="534" w:name="_Toc487900372"/>
      <w:r>
        <w:rPr>
          <w:rFonts w:hint="eastAsia" w:ascii="宋体" w:hAnsi="宋体" w:cs="宋体"/>
          <w:color w:val="000000" w:themeColor="text1"/>
          <w:sz w:val="24"/>
          <w:highlight w:val="none"/>
          <w14:textFill>
            <w14:solidFill>
              <w14:schemeClr w14:val="tx1"/>
            </w14:solidFill>
          </w14:textFill>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cs="宋体"/>
          <w:color w:val="000000" w:themeColor="text1"/>
          <w:sz w:val="24"/>
          <w:highlight w:val="none"/>
          <w:u w:val="singl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bookmarkEnd w:id="530"/>
      <w:bookmarkEnd w:id="531"/>
    </w:p>
    <w:p w14:paraId="62B208F4">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bookmarkStart w:id="535" w:name="_Toc23128"/>
      <w:bookmarkStart w:id="536" w:name="_Toc23294"/>
      <w:r>
        <w:rPr>
          <w:rFonts w:hint="eastAsia" w:ascii="宋体" w:hAnsi="宋体" w:cs="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14:paraId="4220384D">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537" w:name="_Toc30599"/>
      <w:bookmarkStart w:id="538" w:name="_Toc4355"/>
      <w:bookmarkStart w:id="539" w:name="_Toc18540"/>
      <w:r>
        <w:rPr>
          <w:rFonts w:hint="eastAsia" w:ascii="宋体" w:hAnsi="宋体" w:cs="宋体"/>
          <w:b/>
          <w:color w:val="000000" w:themeColor="text1"/>
          <w:sz w:val="24"/>
          <w:highlight w:val="none"/>
          <w14:textFill>
            <w14:solidFill>
              <w14:schemeClr w14:val="tx1"/>
            </w14:solidFill>
          </w14:textFill>
        </w:rPr>
        <w:t>2.18 计量单位</w:t>
      </w:r>
      <w:bookmarkEnd w:id="532"/>
      <w:bookmarkEnd w:id="533"/>
      <w:bookmarkEnd w:id="534"/>
      <w:bookmarkEnd w:id="537"/>
      <w:bookmarkEnd w:id="538"/>
      <w:bookmarkEnd w:id="539"/>
    </w:p>
    <w:p w14:paraId="54CF605E">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14:paraId="0F509B3B">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540" w:name="_Toc279701263"/>
      <w:bookmarkStart w:id="541" w:name="_Toc487900373"/>
      <w:bookmarkStart w:id="542" w:name="_Toc259093692"/>
      <w:bookmarkStart w:id="543" w:name="_Toc12773"/>
      <w:bookmarkStart w:id="544" w:name="_Toc10330"/>
      <w:bookmarkStart w:id="545" w:name="_Toc18567"/>
      <w:r>
        <w:rPr>
          <w:rFonts w:hint="eastAsia" w:ascii="宋体" w:hAnsi="宋体" w:cs="宋体"/>
          <w:b/>
          <w:color w:val="000000" w:themeColor="text1"/>
          <w:sz w:val="24"/>
          <w:highlight w:val="none"/>
          <w14:textFill>
            <w14:solidFill>
              <w14:schemeClr w14:val="tx1"/>
            </w14:solidFill>
          </w14:textFill>
        </w:rPr>
        <w:t>2.19 合同使用的文字和适用的法律</w:t>
      </w:r>
      <w:bookmarkEnd w:id="540"/>
      <w:bookmarkEnd w:id="541"/>
      <w:bookmarkEnd w:id="542"/>
      <w:bookmarkEnd w:id="543"/>
      <w:bookmarkEnd w:id="544"/>
      <w:bookmarkEnd w:id="545"/>
    </w:p>
    <w:p w14:paraId="663CB22C">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2.19.1 合同使用汉语书就、变更和解释；</w:t>
      </w:r>
    </w:p>
    <w:p w14:paraId="3E2261A9">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2.19.2 合同适用中华人民共和国法律。</w:t>
      </w:r>
    </w:p>
    <w:p w14:paraId="2D6452F6">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bookmarkStart w:id="546" w:name="_Toc6885"/>
      <w:bookmarkStart w:id="547" w:name="_Toc19890"/>
      <w:bookmarkStart w:id="548" w:name="_Toc14001"/>
      <w:r>
        <w:rPr>
          <w:rFonts w:hint="eastAsia" w:ascii="宋体" w:hAnsi="宋体" w:cs="宋体"/>
          <w:b/>
          <w:color w:val="000000" w:themeColor="text1"/>
          <w:sz w:val="24"/>
          <w:highlight w:val="none"/>
          <w14:textFill>
            <w14:solidFill>
              <w14:schemeClr w14:val="tx1"/>
            </w14:solidFill>
          </w14:textFill>
        </w:rPr>
        <w:t>2.20 合同份数</w:t>
      </w:r>
      <w:bookmarkEnd w:id="546"/>
      <w:bookmarkEnd w:id="547"/>
      <w:bookmarkEnd w:id="548"/>
    </w:p>
    <w:p w14:paraId="43E86621">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合同份数按</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规定，每份均具有同等法律效力。</w:t>
      </w:r>
    </w:p>
    <w:p w14:paraId="1407237F">
      <w:pPr>
        <w:adjustRightInd/>
        <w:jc w:val="center"/>
        <w:outlineLvl w:val="0"/>
        <w:rPr>
          <w:rFonts w:hint="eastAsia"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br w:type="page"/>
      </w:r>
      <w:r>
        <w:rPr>
          <w:rFonts w:hint="eastAsia" w:ascii="宋体" w:hAnsi="宋体" w:cs="宋体"/>
          <w:b/>
          <w:color w:val="000000" w:themeColor="text1"/>
          <w:sz w:val="32"/>
          <w:szCs w:val="20"/>
          <w:highlight w:val="none"/>
          <w14:textFill>
            <w14:solidFill>
              <w14:schemeClr w14:val="tx1"/>
            </w14:solidFill>
          </w14:textFill>
        </w:rPr>
        <w:t xml:space="preserve"> 第三部分  合同专用条款</w:t>
      </w:r>
    </w:p>
    <w:tbl>
      <w:tblPr>
        <w:tblStyle w:val="62"/>
        <w:tblpPr w:leftFromText="180" w:rightFromText="180" w:vertAnchor="text" w:horzAnchor="page" w:tblpX="1410" w:tblpY="1663"/>
        <w:tblOverlap w:val="never"/>
        <w:tblW w:w="5001"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3"/>
        <w:gridCol w:w="8285"/>
      </w:tblGrid>
      <w:tr w14:paraId="42C45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2" w:type="pct"/>
            <w:tcBorders>
              <w:left w:val="single" w:color="auto" w:sz="4" w:space="0"/>
            </w:tcBorders>
            <w:vAlign w:val="center"/>
          </w:tcPr>
          <w:p w14:paraId="00922DCF">
            <w:pPr>
              <w:adjustRightInd/>
              <w:spacing w:line="288"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4537" w:type="pct"/>
            <w:vAlign w:val="center"/>
          </w:tcPr>
          <w:p w14:paraId="19D02D95">
            <w:pPr>
              <w:adjustRightInd/>
              <w:spacing w:line="288"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约定内容</w:t>
            </w:r>
          </w:p>
        </w:tc>
      </w:tr>
      <w:tr w14:paraId="1BA56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2" w:type="pct"/>
            <w:tcBorders>
              <w:left w:val="single" w:color="auto" w:sz="4" w:space="0"/>
            </w:tcBorders>
            <w:vAlign w:val="center"/>
          </w:tcPr>
          <w:p w14:paraId="00408738">
            <w:pPr>
              <w:adjustRightInd/>
              <w:spacing w:line="288"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w:t>
            </w:r>
          </w:p>
        </w:tc>
        <w:tc>
          <w:tcPr>
            <w:tcW w:w="4537" w:type="pct"/>
            <w:vAlign w:val="center"/>
          </w:tcPr>
          <w:p w14:paraId="212E08A5">
            <w:pPr>
              <w:adjustRightInd/>
              <w:spacing w:line="288"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在合同签订后5个工作日内，乙方向甲方支付合同总金额1%（即：小写￥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元人民币）的履约保证金（保函形式），项目验收合格后，履约保证金10个工作日内无息退还。</w:t>
            </w:r>
          </w:p>
        </w:tc>
      </w:tr>
      <w:tr w14:paraId="3E091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2" w:type="pct"/>
            <w:tcBorders>
              <w:left w:val="single" w:color="auto" w:sz="4" w:space="0"/>
            </w:tcBorders>
            <w:vAlign w:val="center"/>
          </w:tcPr>
          <w:p w14:paraId="5B5495F1">
            <w:pPr>
              <w:adjustRightInd/>
              <w:spacing w:line="288"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w:t>
            </w:r>
          </w:p>
        </w:tc>
        <w:tc>
          <w:tcPr>
            <w:tcW w:w="4537" w:type="pct"/>
            <w:vAlign w:val="center"/>
          </w:tcPr>
          <w:p w14:paraId="74A15F38">
            <w:pPr>
              <w:adjustRightInd/>
              <w:spacing w:line="288"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合同签订后的5个工作日内，甲方支付合同总金额的40%为预付款</w:t>
            </w:r>
          </w:p>
        </w:tc>
      </w:tr>
      <w:tr w14:paraId="28330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2" w:type="pct"/>
            <w:tcBorders>
              <w:left w:val="single" w:color="auto" w:sz="4" w:space="0"/>
            </w:tcBorders>
            <w:vAlign w:val="center"/>
          </w:tcPr>
          <w:p w14:paraId="1B3BE9FA">
            <w:pPr>
              <w:adjustRightInd/>
              <w:spacing w:line="288"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1.5.2 </w:t>
            </w:r>
          </w:p>
        </w:tc>
        <w:tc>
          <w:tcPr>
            <w:tcW w:w="4537" w:type="pct"/>
            <w:vAlign w:val="center"/>
          </w:tcPr>
          <w:p w14:paraId="65CF363D">
            <w:pPr>
              <w:adjustRightInd/>
              <w:spacing w:line="288"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189DA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2" w:type="pct"/>
            <w:tcBorders>
              <w:left w:val="single" w:color="auto" w:sz="4" w:space="0"/>
            </w:tcBorders>
            <w:vAlign w:val="center"/>
          </w:tcPr>
          <w:p w14:paraId="0942381D">
            <w:pPr>
              <w:adjustRightInd/>
              <w:spacing w:line="288"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w:t>
            </w:r>
          </w:p>
        </w:tc>
        <w:tc>
          <w:tcPr>
            <w:tcW w:w="4537" w:type="pct"/>
            <w:vAlign w:val="center"/>
          </w:tcPr>
          <w:p w14:paraId="39D721FB">
            <w:pPr>
              <w:adjustRightInd/>
              <w:spacing w:line="288"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59BA8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2" w:type="pct"/>
            <w:tcBorders>
              <w:left w:val="single" w:color="auto" w:sz="4" w:space="0"/>
            </w:tcBorders>
            <w:vAlign w:val="center"/>
          </w:tcPr>
          <w:p w14:paraId="6CC059AB">
            <w:pPr>
              <w:adjustRightInd/>
              <w:spacing w:line="288"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p>
        </w:tc>
        <w:tc>
          <w:tcPr>
            <w:tcW w:w="4537" w:type="pct"/>
            <w:vAlign w:val="center"/>
          </w:tcPr>
          <w:p w14:paraId="51C84551">
            <w:pPr>
              <w:pStyle w:val="134"/>
              <w:tabs>
                <w:tab w:val="left" w:pos="0"/>
              </w:tabs>
              <w:adjustRightInd/>
              <w:spacing w:before="0" w:line="288" w:lineRule="auto"/>
              <w:ind w:firstLine="0" w:firstLineChars="0"/>
              <w:jc w:val="left"/>
              <w:rPr>
                <w:rFonts w:hint="eastAsia" w:ascii="宋体" w:hAnsi="宋体" w:cs="宋体"/>
                <w:color w:val="000000" w:themeColor="text1"/>
                <w:szCs w:val="24"/>
                <w:highlight w:val="none"/>
                <w:lang w:val="zh-CN"/>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1、付</w:t>
            </w:r>
            <w:r>
              <w:rPr>
                <w:rFonts w:hint="eastAsia" w:ascii="宋体" w:hAnsi="宋体" w:cs="宋体"/>
                <w:color w:val="000000" w:themeColor="text1"/>
                <w:szCs w:val="24"/>
                <w:highlight w:val="none"/>
                <w:lang w:val="zh-CN"/>
                <w14:textFill>
                  <w14:solidFill>
                    <w14:schemeClr w14:val="tx1"/>
                  </w14:solidFill>
                </w14:textFill>
              </w:rPr>
              <w:t>款方式：</w:t>
            </w:r>
          </w:p>
          <w:p w14:paraId="3E5B1EBE">
            <w:pPr>
              <w:pStyle w:val="134"/>
              <w:tabs>
                <w:tab w:val="left" w:pos="0"/>
              </w:tabs>
              <w:adjustRightInd/>
              <w:spacing w:before="0" w:line="288" w:lineRule="auto"/>
              <w:ind w:firstLine="0" w:firstLineChars="0"/>
              <w:jc w:val="left"/>
              <w:rPr>
                <w:rFonts w:hint="eastAsia" w:ascii="宋体" w:hAnsi="宋体" w:cs="宋体"/>
                <w:color w:val="000000" w:themeColor="text1"/>
                <w:szCs w:val="24"/>
                <w:highlight w:val="none"/>
                <w:lang w:val="zh-CN"/>
                <w14:textFill>
                  <w14:solidFill>
                    <w14:schemeClr w14:val="tx1"/>
                  </w14:solidFill>
                </w14:textFill>
              </w:rPr>
            </w:pPr>
            <w:r>
              <w:rPr>
                <w:rFonts w:hint="eastAsia" w:ascii="宋体" w:hAnsi="宋体" w:cs="宋体"/>
                <w:color w:val="000000" w:themeColor="text1"/>
                <w:szCs w:val="24"/>
                <w:highlight w:val="none"/>
                <w:lang w:val="zh-CN"/>
                <w14:textFill>
                  <w14:solidFill>
                    <w14:schemeClr w14:val="tx1"/>
                  </w14:solidFill>
                </w14:textFill>
              </w:rPr>
              <w:t>（1）</w:t>
            </w:r>
            <w:r>
              <w:rPr>
                <w:rFonts w:hint="eastAsia" w:ascii="宋体" w:hAnsi="宋体" w:eastAsia="宋体" w:cs="宋体"/>
                <w:i w:val="0"/>
                <w:caps w:val="0"/>
                <w:color w:val="000000" w:themeColor="text1"/>
                <w:spacing w:val="0"/>
                <w:kern w:val="2"/>
                <w:sz w:val="24"/>
                <w:szCs w:val="24"/>
                <w:highlight w:val="none"/>
                <w:shd w:val="clear" w:fill="auto"/>
                <w:lang w:val="zh-CN" w:eastAsia="zh-CN" w:bidi="ar"/>
                <w14:textFill>
                  <w14:solidFill>
                    <w14:schemeClr w14:val="tx1"/>
                  </w14:solidFill>
                </w14:textFill>
              </w:rPr>
              <w:t>合同签订后并生效后且甲方收到履约保证金后，甲方7个工作日内向乙方支付合同总价40%</w:t>
            </w:r>
            <w:r>
              <w:rPr>
                <w:rFonts w:hint="eastAsia" w:ascii="宋体" w:hAnsi="宋体" w:cs="宋体"/>
                <w:color w:val="000000" w:themeColor="text1"/>
                <w:szCs w:val="24"/>
                <w:highlight w:val="none"/>
                <w:lang w:val="zh-CN"/>
                <w14:textFill>
                  <w14:solidFill>
                    <w14:schemeClr w14:val="tx1"/>
                  </w14:solidFill>
                </w14:textFill>
              </w:rPr>
              <w:t>（即：小写￥</w:t>
            </w:r>
            <w:r>
              <w:rPr>
                <w:rFonts w:hint="eastAsia" w:ascii="宋体" w:hAnsi="宋体" w:cs="宋体"/>
                <w:color w:val="000000" w:themeColor="text1"/>
                <w:szCs w:val="24"/>
                <w:highlight w:val="none"/>
                <w:u w:val="none"/>
                <w:lang w:val="zh-CN"/>
                <w14:textFill>
                  <w14:solidFill>
                    <w14:schemeClr w14:val="tx1"/>
                  </w14:solidFill>
                </w14:textFill>
              </w:rPr>
              <w:t xml:space="preserve">    </w:t>
            </w:r>
            <w:r>
              <w:rPr>
                <w:rFonts w:hint="eastAsia" w:ascii="宋体" w:hAnsi="宋体" w:cs="宋体"/>
                <w:color w:val="000000" w:themeColor="text1"/>
                <w:szCs w:val="24"/>
                <w:highlight w:val="none"/>
                <w:lang w:val="zh-CN"/>
                <w14:textFill>
                  <w14:solidFill>
                    <w14:schemeClr w14:val="tx1"/>
                  </w14:solidFill>
                </w14:textFill>
              </w:rPr>
              <w:t>元；大写：</w:t>
            </w:r>
            <w:r>
              <w:rPr>
                <w:rFonts w:hint="eastAsia" w:ascii="宋体" w:hAnsi="宋体" w:cs="宋体"/>
                <w:color w:val="000000" w:themeColor="text1"/>
                <w:szCs w:val="24"/>
                <w:highlight w:val="none"/>
                <w:u w:val="none"/>
                <w:lang w:val="zh-CN"/>
                <w14:textFill>
                  <w14:solidFill>
                    <w14:schemeClr w14:val="tx1"/>
                  </w14:solidFill>
                </w14:textFill>
              </w:rPr>
              <w:t xml:space="preserve">     </w:t>
            </w:r>
            <w:r>
              <w:rPr>
                <w:rFonts w:hint="eastAsia" w:ascii="宋体" w:hAnsi="宋体" w:cs="宋体"/>
                <w:color w:val="000000" w:themeColor="text1"/>
                <w:szCs w:val="24"/>
                <w:highlight w:val="none"/>
                <w:lang w:val="zh-CN"/>
                <w14:textFill>
                  <w14:solidFill>
                    <w14:schemeClr w14:val="tx1"/>
                  </w14:solidFill>
                </w14:textFill>
              </w:rPr>
              <w:t>元人民币）的预付款；</w:t>
            </w:r>
          </w:p>
          <w:p w14:paraId="1B287C60">
            <w:pPr>
              <w:pStyle w:val="134"/>
              <w:widowControl/>
              <w:tabs>
                <w:tab w:val="left" w:pos="0"/>
              </w:tabs>
              <w:adjustRightInd/>
              <w:spacing w:before="0" w:line="288" w:lineRule="auto"/>
              <w:ind w:firstLine="0" w:firstLineChars="0"/>
              <w:jc w:val="left"/>
              <w:rPr>
                <w:rFonts w:hint="eastAsia" w:ascii="宋体" w:hAnsi="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w:t>
            </w:r>
            <w:r>
              <w:rPr>
                <w:rFonts w:hint="eastAsia" w:ascii="宋体" w:hAnsi="宋体" w:eastAsia="宋体" w:cs="宋体"/>
                <w:i w:val="0"/>
                <w:caps w:val="0"/>
                <w:color w:val="000000" w:themeColor="text1"/>
                <w:spacing w:val="0"/>
                <w:kern w:val="2"/>
                <w:sz w:val="24"/>
                <w:szCs w:val="24"/>
                <w:highlight w:val="none"/>
                <w:shd w:val="clear" w:fill="C9E7FF"/>
                <w:lang w:val="zh-CN" w:eastAsia="zh-CN" w:bidi="ar"/>
                <w14:textFill>
                  <w14:solidFill>
                    <w14:schemeClr w14:val="tx1"/>
                  </w14:solidFill>
                </w14:textFill>
              </w:rPr>
              <w:t>项目多媒体设备供货并安装完成经甲方确认合格后7个工作日内支付至合同价的60%</w:t>
            </w:r>
            <w:r>
              <w:rPr>
                <w:rFonts w:hint="eastAsia" w:ascii="宋体" w:hAnsi="宋体" w:cs="宋体"/>
                <w:color w:val="000000" w:themeColor="text1"/>
                <w:szCs w:val="24"/>
                <w:highlight w:val="none"/>
                <w:lang w:val="zh-CN"/>
                <w14:textFill>
                  <w14:solidFill>
                    <w14:schemeClr w14:val="tx1"/>
                  </w14:solidFill>
                </w14:textFill>
              </w:rPr>
              <w:t>（即：小写￥</w:t>
            </w:r>
            <w:r>
              <w:rPr>
                <w:rFonts w:hint="eastAsia" w:ascii="宋体" w:hAnsi="宋体" w:cs="宋体"/>
                <w:color w:val="000000" w:themeColor="text1"/>
                <w:szCs w:val="24"/>
                <w:highlight w:val="none"/>
                <w:u w:val="none"/>
                <w:lang w:val="zh-CN"/>
                <w14:textFill>
                  <w14:solidFill>
                    <w14:schemeClr w14:val="tx1"/>
                  </w14:solidFill>
                </w14:textFill>
              </w:rPr>
              <w:t xml:space="preserve">    </w:t>
            </w:r>
            <w:r>
              <w:rPr>
                <w:rFonts w:hint="eastAsia" w:ascii="宋体" w:hAnsi="宋体" w:cs="宋体"/>
                <w:color w:val="000000" w:themeColor="text1"/>
                <w:szCs w:val="24"/>
                <w:highlight w:val="none"/>
                <w:lang w:val="zh-CN"/>
                <w14:textFill>
                  <w14:solidFill>
                    <w14:schemeClr w14:val="tx1"/>
                  </w14:solidFill>
                </w14:textFill>
              </w:rPr>
              <w:t>元；大写：</w:t>
            </w:r>
            <w:r>
              <w:rPr>
                <w:rFonts w:hint="eastAsia" w:ascii="宋体" w:hAnsi="宋体" w:cs="宋体"/>
                <w:color w:val="000000" w:themeColor="text1"/>
                <w:szCs w:val="24"/>
                <w:highlight w:val="none"/>
                <w:u w:val="none"/>
                <w:lang w:val="zh-CN"/>
                <w14:textFill>
                  <w14:solidFill>
                    <w14:schemeClr w14:val="tx1"/>
                  </w14:solidFill>
                </w14:textFill>
              </w:rPr>
              <w:t xml:space="preserve">     </w:t>
            </w:r>
            <w:r>
              <w:rPr>
                <w:rFonts w:hint="eastAsia" w:ascii="宋体" w:hAnsi="宋体" w:cs="宋体"/>
                <w:color w:val="000000" w:themeColor="text1"/>
                <w:szCs w:val="24"/>
                <w:highlight w:val="none"/>
                <w:lang w:val="zh-CN"/>
                <w14:textFill>
                  <w14:solidFill>
                    <w14:schemeClr w14:val="tx1"/>
                  </w14:solidFill>
                </w14:textFill>
              </w:rPr>
              <w:t>元人民币）</w:t>
            </w:r>
            <w:r>
              <w:rPr>
                <w:rFonts w:hint="eastAsia" w:ascii="宋体" w:hAnsi="宋体" w:cs="宋体"/>
                <w:color w:val="000000" w:themeColor="text1"/>
                <w:szCs w:val="24"/>
                <w:highlight w:val="none"/>
                <w:lang w:val="zh-CN"/>
                <w14:textFill>
                  <w14:solidFill>
                    <w14:schemeClr w14:val="tx1"/>
                  </w14:solidFill>
                </w14:textFill>
              </w:rPr>
              <w:t>；</w:t>
            </w:r>
          </w:p>
          <w:p w14:paraId="5400EA1F">
            <w:pPr>
              <w:pStyle w:val="134"/>
              <w:keepNext w:val="0"/>
              <w:keepLines w:val="0"/>
              <w:widowControl/>
              <w:suppressLineNumbers w:val="0"/>
              <w:tabs>
                <w:tab w:val="left" w:pos="0"/>
              </w:tabs>
              <w:adjustRightInd/>
              <w:spacing w:line="288" w:lineRule="auto"/>
              <w:jc w:val="left"/>
              <w:rPr>
                <w:rFonts w:hint="eastAsia" w:ascii="宋体" w:hAnsi="宋体" w:eastAsia="宋体" w:cs="宋体"/>
                <w:i w:val="0"/>
                <w:caps w:val="0"/>
                <w:color w:val="000000" w:themeColor="text1"/>
                <w:spacing w:val="0"/>
                <w:kern w:val="2"/>
                <w:sz w:val="24"/>
                <w:szCs w:val="24"/>
                <w:highlight w:val="none"/>
                <w:shd w:val="clear" w:fill="C9E7FF"/>
                <w:lang w:val="zh-CN" w:eastAsia="zh-CN" w:bidi="ar"/>
                <w14:textFill>
                  <w14:solidFill>
                    <w14:schemeClr w14:val="tx1"/>
                  </w14:solidFill>
                </w14:textFill>
              </w:rPr>
            </w:pPr>
            <w:r>
              <w:rPr>
                <w:rFonts w:hint="eastAsia" w:ascii="宋体" w:hAnsi="宋体" w:eastAsia="宋体" w:cs="宋体"/>
                <w:i w:val="0"/>
                <w:caps w:val="0"/>
                <w:color w:val="000000" w:themeColor="text1"/>
                <w:spacing w:val="0"/>
                <w:kern w:val="2"/>
                <w:sz w:val="24"/>
                <w:szCs w:val="24"/>
                <w:highlight w:val="none"/>
                <w:shd w:val="clear" w:fill="C9E7FF"/>
                <w:lang w:val="zh-CN" w:eastAsia="zh-CN" w:bidi="ar"/>
                <w14:textFill>
                  <w14:solidFill>
                    <w14:schemeClr w14:val="tx1"/>
                  </w14:solidFill>
                </w14:textFill>
              </w:rPr>
              <w:t>项目经竣工验收合格交付使用后甲方7个工作日内支付至合同价的80%</w:t>
            </w:r>
            <w:r>
              <w:rPr>
                <w:rFonts w:hint="eastAsia" w:ascii="宋体" w:hAnsi="宋体" w:eastAsia="宋体" w:cs="宋体"/>
                <w:color w:val="000000" w:themeColor="text1"/>
                <w:szCs w:val="24"/>
                <w:highlight w:val="none"/>
                <w:lang w:val="zh-CN"/>
                <w14:textFill>
                  <w14:solidFill>
                    <w14:schemeClr w14:val="tx1"/>
                  </w14:solidFill>
                </w14:textFill>
              </w:rPr>
              <w:t>（即：小写￥</w:t>
            </w:r>
            <w:r>
              <w:rPr>
                <w:rFonts w:hint="eastAsia" w:ascii="宋体" w:hAnsi="宋体" w:eastAsia="宋体" w:cs="宋体"/>
                <w:color w:val="000000" w:themeColor="text1"/>
                <w:szCs w:val="24"/>
                <w:highlight w:val="none"/>
                <w:u w:val="non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元；大写：</w:t>
            </w:r>
            <w:r>
              <w:rPr>
                <w:rFonts w:hint="eastAsia" w:ascii="宋体" w:hAnsi="宋体" w:eastAsia="宋体" w:cs="宋体"/>
                <w:color w:val="000000" w:themeColor="text1"/>
                <w:szCs w:val="24"/>
                <w:highlight w:val="none"/>
                <w:u w:val="non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元人民币）；</w:t>
            </w:r>
          </w:p>
          <w:p w14:paraId="661D052C">
            <w:pPr>
              <w:pStyle w:val="134"/>
              <w:tabs>
                <w:tab w:val="left" w:pos="0"/>
              </w:tabs>
              <w:adjustRightInd/>
              <w:spacing w:before="0" w:line="288" w:lineRule="auto"/>
              <w:ind w:firstLine="0" w:firstLineChars="0"/>
              <w:jc w:val="left"/>
              <w:rPr>
                <w:rFonts w:hint="eastAsia" w:ascii="宋体" w:hAnsi="宋体" w:cs="宋体"/>
                <w:color w:val="000000" w:themeColor="text1"/>
                <w:szCs w:val="24"/>
                <w:highlight w:val="none"/>
                <w14:textFill>
                  <w14:solidFill>
                    <w14:schemeClr w14:val="tx1"/>
                  </w14:solidFill>
                </w14:textFill>
              </w:rPr>
            </w:pPr>
            <w:r>
              <w:rPr>
                <w:rFonts w:hint="eastAsia" w:ascii="宋体" w:hAnsi="宋体" w:eastAsia="宋体" w:cs="宋体"/>
                <w:i w:val="0"/>
                <w:caps w:val="0"/>
                <w:color w:val="000000" w:themeColor="text1"/>
                <w:spacing w:val="0"/>
                <w:kern w:val="2"/>
                <w:sz w:val="24"/>
                <w:szCs w:val="24"/>
                <w:highlight w:val="none"/>
                <w:shd w:val="clear" w:fill="auto"/>
                <w:lang w:val="zh-CN" w:eastAsia="zh-CN" w:bidi="ar"/>
                <w14:textFill>
                  <w14:solidFill>
                    <w14:schemeClr w14:val="tx1"/>
                  </w14:solidFill>
                </w14:textFill>
              </w:rPr>
              <w:t>（4）项目结算审核完成后，按审核后的结算价支付剩余尾款</w:t>
            </w:r>
            <w:r>
              <w:rPr>
                <w:rFonts w:hint="eastAsia" w:ascii="宋体" w:hAnsi="宋体" w:cs="宋体"/>
                <w:color w:val="000000" w:themeColor="text1"/>
                <w:szCs w:val="24"/>
                <w:highlight w:val="none"/>
                <w:lang w:val="zh-CN"/>
                <w14:textFill>
                  <w14:solidFill>
                    <w14:schemeClr w14:val="tx1"/>
                  </w14:solidFill>
                </w14:textFill>
              </w:rPr>
              <w:t>。</w:t>
            </w:r>
            <w:r>
              <w:rPr>
                <w:rFonts w:hint="eastAsia" w:ascii="宋体" w:hAnsi="宋体" w:cs="宋体"/>
                <w:color w:val="000000" w:themeColor="text1"/>
                <w:szCs w:val="24"/>
                <w:highlight w:val="none"/>
                <w14:textFill>
                  <w14:solidFill>
                    <w14:schemeClr w14:val="tx1"/>
                  </w14:solidFill>
                </w14:textFill>
              </w:rPr>
              <w:t xml:space="preserve">并10日历天内无息退回履约保证金。 </w:t>
            </w:r>
          </w:p>
          <w:p w14:paraId="6EC15C0C">
            <w:pPr>
              <w:pStyle w:val="134"/>
              <w:tabs>
                <w:tab w:val="left" w:pos="0"/>
              </w:tabs>
              <w:adjustRightInd/>
              <w:spacing w:before="0" w:line="288" w:lineRule="auto"/>
              <w:ind w:firstLine="0" w:firstLineChars="0"/>
              <w:jc w:val="left"/>
              <w:rPr>
                <w:rFonts w:hint="eastAsia" w:ascii="宋体" w:hAnsi="宋体" w:cs="宋体"/>
                <w:color w:val="000000" w:themeColor="text1"/>
                <w:szCs w:val="24"/>
                <w:highlight w:val="none"/>
                <w:lang w:val="zh-CN"/>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w:t>
            </w:r>
            <w:r>
              <w:rPr>
                <w:rFonts w:hint="eastAsia" w:ascii="宋体" w:hAnsi="宋体" w:cs="宋体"/>
                <w:color w:val="000000" w:themeColor="text1"/>
                <w:szCs w:val="24"/>
                <w:highlight w:val="none"/>
                <w:lang w:val="zh-CN"/>
                <w14:textFill>
                  <w14:solidFill>
                    <w14:schemeClr w14:val="tx1"/>
                  </w14:solidFill>
                </w14:textFill>
              </w:rPr>
              <w:t>货物在通过验收并交付</w:t>
            </w:r>
            <w:r>
              <w:rPr>
                <w:rFonts w:hint="eastAsia" w:ascii="宋体" w:hAnsi="宋体" w:cs="宋体"/>
                <w:color w:val="000000" w:themeColor="text1"/>
                <w:szCs w:val="24"/>
                <w:highlight w:val="none"/>
                <w14:textFill>
                  <w14:solidFill>
                    <w14:schemeClr w14:val="tx1"/>
                  </w14:solidFill>
                </w14:textFill>
              </w:rPr>
              <w:t>甲方</w:t>
            </w:r>
            <w:r>
              <w:rPr>
                <w:rFonts w:hint="eastAsia" w:ascii="宋体" w:hAnsi="宋体" w:cs="宋体"/>
                <w:color w:val="000000" w:themeColor="text1"/>
                <w:szCs w:val="24"/>
                <w:highlight w:val="none"/>
                <w:lang w:val="zh-CN"/>
                <w14:textFill>
                  <w14:solidFill>
                    <w14:schemeClr w14:val="tx1"/>
                  </w14:solidFill>
                </w14:textFill>
              </w:rPr>
              <w:t>前发生的风险均由</w:t>
            </w:r>
            <w:r>
              <w:rPr>
                <w:rFonts w:hint="eastAsia" w:ascii="宋体" w:hAnsi="宋体" w:cs="宋体"/>
                <w:color w:val="000000" w:themeColor="text1"/>
                <w:szCs w:val="24"/>
                <w:highlight w:val="none"/>
                <w14:textFill>
                  <w14:solidFill>
                    <w14:schemeClr w14:val="tx1"/>
                  </w14:solidFill>
                </w14:textFill>
              </w:rPr>
              <w:t>乙方</w:t>
            </w:r>
            <w:r>
              <w:rPr>
                <w:rFonts w:hint="eastAsia" w:ascii="宋体" w:hAnsi="宋体" w:cs="宋体"/>
                <w:color w:val="000000" w:themeColor="text1"/>
                <w:szCs w:val="24"/>
                <w:highlight w:val="none"/>
                <w:lang w:val="zh-CN"/>
                <w14:textFill>
                  <w14:solidFill>
                    <w14:schemeClr w14:val="tx1"/>
                  </w14:solidFill>
                </w14:textFill>
              </w:rPr>
              <w:t>负责。</w:t>
            </w:r>
          </w:p>
          <w:p w14:paraId="53997074">
            <w:pPr>
              <w:pStyle w:val="134"/>
              <w:tabs>
                <w:tab w:val="left" w:pos="0"/>
              </w:tabs>
              <w:adjustRightInd/>
              <w:spacing w:before="0" w:line="288" w:lineRule="auto"/>
              <w:ind w:firstLine="0" w:firstLineChars="0"/>
              <w:jc w:val="left"/>
              <w:rPr>
                <w:rFonts w:hint="eastAsia" w:ascii="宋体" w:hAnsi="宋体" w:cs="宋体"/>
                <w:color w:val="000000" w:themeColor="text1"/>
                <w:szCs w:val="24"/>
                <w:highlight w:val="none"/>
                <w:lang w:val="zh-CN"/>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3、</w:t>
            </w:r>
            <w:r>
              <w:rPr>
                <w:rFonts w:hint="eastAsia" w:ascii="宋体" w:hAnsi="宋体" w:cs="宋体"/>
                <w:color w:val="000000" w:themeColor="text1"/>
                <w:szCs w:val="24"/>
                <w:highlight w:val="none"/>
                <w:lang w:val="zh-CN"/>
                <w14:textFill>
                  <w14:solidFill>
                    <w14:schemeClr w14:val="tx1"/>
                  </w14:solidFill>
                </w14:textFill>
              </w:rPr>
              <w:t>安全责任：</w:t>
            </w:r>
            <w:r>
              <w:rPr>
                <w:rFonts w:hint="eastAsia" w:ascii="宋体" w:hAnsi="宋体" w:cs="宋体"/>
                <w:color w:val="000000" w:themeColor="text1"/>
                <w:szCs w:val="24"/>
                <w:highlight w:val="none"/>
                <w14:textFill>
                  <w14:solidFill>
                    <w14:schemeClr w14:val="tx1"/>
                  </w14:solidFill>
                </w14:textFill>
              </w:rPr>
              <w:t>乙方</w:t>
            </w:r>
            <w:r>
              <w:rPr>
                <w:rFonts w:hint="eastAsia" w:ascii="宋体" w:hAnsi="宋体" w:cs="宋体"/>
                <w:color w:val="000000" w:themeColor="text1"/>
                <w:szCs w:val="24"/>
                <w:highlight w:val="none"/>
                <w:lang w:val="zh-CN"/>
                <w14:textFill>
                  <w14:solidFill>
                    <w14:schemeClr w14:val="tx1"/>
                  </w14:solidFill>
                </w14:textFill>
              </w:rPr>
              <w:t>承担货物在送达指定地点前及运输和保存、安装过程（包括堆放和卸装期间）中货物的毁损、灭失等和发生人身伤亡事故等风险和安全责任，并承担一切经济损失和法律责任。</w:t>
            </w:r>
          </w:p>
          <w:p w14:paraId="680690CA">
            <w:pPr>
              <w:pStyle w:val="134"/>
              <w:tabs>
                <w:tab w:val="left" w:pos="0"/>
              </w:tabs>
              <w:adjustRightInd/>
              <w:spacing w:before="0" w:line="288" w:lineRule="auto"/>
              <w:ind w:firstLine="0" w:firstLineChars="0"/>
              <w:jc w:val="left"/>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4、</w:t>
            </w:r>
            <w:r>
              <w:rPr>
                <w:rFonts w:hint="eastAsia" w:ascii="宋体" w:hAnsi="宋体" w:cs="宋体"/>
                <w:color w:val="000000" w:themeColor="text1"/>
                <w:szCs w:val="24"/>
                <w:highlight w:val="none"/>
                <w:lang w:val="zh-CN"/>
                <w14:textFill>
                  <w14:solidFill>
                    <w14:schemeClr w14:val="tx1"/>
                  </w14:solidFill>
                </w14:textFill>
              </w:rPr>
              <w:t>付款条件:</w:t>
            </w:r>
            <w:r>
              <w:rPr>
                <w:rFonts w:hint="eastAsia" w:ascii="宋体" w:hAnsi="宋体" w:cs="宋体"/>
                <w:color w:val="000000" w:themeColor="text1"/>
                <w:szCs w:val="24"/>
                <w:highlight w:val="none"/>
                <w14:textFill>
                  <w14:solidFill>
                    <w14:schemeClr w14:val="tx1"/>
                  </w14:solidFill>
                </w14:textFill>
              </w:rPr>
              <w:t>甲方凭乙方开具的增值税普通发票和甲方认可的各项记录复印件向乙方支付服务费。由于乙方上报或者开票不及时引起的延迟支付，责任由乙方自负</w:t>
            </w:r>
            <w:r>
              <w:rPr>
                <w:rFonts w:hint="eastAsia" w:ascii="宋体" w:hAnsi="宋体" w:cs="宋体"/>
                <w:color w:val="000000" w:themeColor="text1"/>
                <w:szCs w:val="24"/>
                <w:highlight w:val="none"/>
                <w:lang w:val="zh-CN"/>
                <w14:textFill>
                  <w14:solidFill>
                    <w14:schemeClr w14:val="tx1"/>
                  </w14:solidFill>
                </w14:textFill>
              </w:rPr>
              <w:t>。</w:t>
            </w:r>
          </w:p>
        </w:tc>
      </w:tr>
      <w:tr w14:paraId="158D0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2" w:type="pct"/>
            <w:tcBorders>
              <w:left w:val="single" w:color="auto" w:sz="4" w:space="0"/>
            </w:tcBorders>
            <w:vAlign w:val="center"/>
          </w:tcPr>
          <w:p w14:paraId="24A62A30">
            <w:pPr>
              <w:adjustRightInd/>
              <w:spacing w:line="288"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p>
        </w:tc>
        <w:tc>
          <w:tcPr>
            <w:tcW w:w="4537" w:type="pct"/>
            <w:vAlign w:val="center"/>
          </w:tcPr>
          <w:p w14:paraId="25F9CFBA">
            <w:pPr>
              <w:adjustRightInd/>
              <w:spacing w:line="288"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val="en-US" w:eastAsia="zh-CN"/>
                <w14:textFill>
                  <w14:solidFill>
                    <w14:schemeClr w14:val="tx1"/>
                  </w14:solidFill>
                </w14:textFill>
              </w:rPr>
              <w:t>90</w:t>
            </w:r>
            <w:r>
              <w:rPr>
                <w:rFonts w:hint="eastAsia" w:ascii="宋体" w:hAnsi="宋体" w:cs="宋体"/>
                <w:color w:val="000000" w:themeColor="text1"/>
                <w:sz w:val="24"/>
                <w:highlight w:val="none"/>
                <w:lang w:val="zh-CN"/>
                <w14:textFill>
                  <w14:solidFill>
                    <w14:schemeClr w14:val="tx1"/>
                  </w14:solidFill>
                </w14:textFill>
              </w:rPr>
              <w:t>日历天（年月日至年月日，含完成设施设备供货安装及配套装饰等，并通过甲方组织验收确认合格，投入运行）。</w:t>
            </w:r>
          </w:p>
        </w:tc>
      </w:tr>
      <w:tr w14:paraId="00083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2" w:type="pct"/>
            <w:tcBorders>
              <w:left w:val="single" w:color="auto" w:sz="4" w:space="0"/>
            </w:tcBorders>
            <w:vAlign w:val="center"/>
          </w:tcPr>
          <w:p w14:paraId="55C4E977">
            <w:pPr>
              <w:adjustRightInd/>
              <w:spacing w:line="288"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w:t>
            </w:r>
          </w:p>
        </w:tc>
        <w:tc>
          <w:tcPr>
            <w:tcW w:w="4537" w:type="pct"/>
            <w:vAlign w:val="center"/>
          </w:tcPr>
          <w:p w14:paraId="29549347">
            <w:pPr>
              <w:adjustRightInd/>
              <w:spacing w:line="288"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杭州市拱墅区拱宸桥桥西历史文化街区</w:t>
            </w:r>
          </w:p>
        </w:tc>
      </w:tr>
      <w:tr w14:paraId="29BA0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2" w:type="pct"/>
            <w:tcBorders>
              <w:left w:val="single" w:color="auto" w:sz="4" w:space="0"/>
            </w:tcBorders>
            <w:vAlign w:val="center"/>
          </w:tcPr>
          <w:p w14:paraId="2A4468D2">
            <w:pPr>
              <w:adjustRightInd/>
              <w:spacing w:line="288"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w:t>
            </w:r>
          </w:p>
        </w:tc>
        <w:tc>
          <w:tcPr>
            <w:tcW w:w="4537" w:type="pct"/>
            <w:vAlign w:val="center"/>
          </w:tcPr>
          <w:p w14:paraId="24BBFFCD">
            <w:pPr>
              <w:adjustRightInd/>
              <w:spacing w:line="288"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现场交付</w:t>
            </w:r>
          </w:p>
        </w:tc>
      </w:tr>
      <w:tr w14:paraId="0FC05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2" w:type="pct"/>
            <w:tcBorders>
              <w:left w:val="single" w:color="auto" w:sz="4" w:space="0"/>
            </w:tcBorders>
            <w:vAlign w:val="center"/>
          </w:tcPr>
          <w:p w14:paraId="0BE030F0">
            <w:pPr>
              <w:adjustRightInd/>
              <w:spacing w:line="288"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w:t>
            </w:r>
          </w:p>
        </w:tc>
        <w:tc>
          <w:tcPr>
            <w:tcW w:w="4537" w:type="pct"/>
            <w:vAlign w:val="center"/>
          </w:tcPr>
          <w:p w14:paraId="4BC2C73F">
            <w:pPr>
              <w:pStyle w:val="134"/>
              <w:tabs>
                <w:tab w:val="left" w:pos="0"/>
              </w:tabs>
              <w:adjustRightInd/>
              <w:spacing w:before="0" w:line="288" w:lineRule="auto"/>
              <w:ind w:firstLine="0" w:firstLineChars="0"/>
              <w:jc w:val="left"/>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1．合同签订后，任何一方不履行或不完全履行本合同约定条款的，即构成违约。任何一方违约时，守约方有权要求违约方继续履行本合同，同时有权要求违约方支付违约金。</w:t>
            </w:r>
          </w:p>
          <w:p w14:paraId="201E90FF">
            <w:pPr>
              <w:pStyle w:val="134"/>
              <w:tabs>
                <w:tab w:val="left" w:pos="0"/>
              </w:tabs>
              <w:adjustRightInd/>
              <w:spacing w:before="0" w:line="288" w:lineRule="auto"/>
              <w:ind w:firstLine="0" w:firstLineChars="0"/>
              <w:jc w:val="left"/>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如果甲方未按照合同约定支付价款，乙方有权要求其每天承担应付未付金额千分之零点五（0.5‰）的违约金，但违约金总额不超过合同总金额的百分之十（10%）；除合同另有约定外，如果乙方未能按照本合同约定履行义务或无正当理由擅自解除本合同，甲方有权要求其承担合同总金额百分之十（10%）的违约金。</w:t>
            </w:r>
          </w:p>
          <w:p w14:paraId="209145C6">
            <w:pPr>
              <w:pStyle w:val="134"/>
              <w:tabs>
                <w:tab w:val="left" w:pos="0"/>
              </w:tabs>
              <w:adjustRightInd/>
              <w:spacing w:before="0" w:line="288" w:lineRule="auto"/>
              <w:ind w:firstLine="0" w:firstLineChars="0"/>
              <w:jc w:val="left"/>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3．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14:paraId="13C9C27C">
            <w:pPr>
              <w:pStyle w:val="134"/>
              <w:tabs>
                <w:tab w:val="left" w:pos="0"/>
              </w:tabs>
              <w:adjustRightInd/>
              <w:spacing w:before="0" w:line="288" w:lineRule="auto"/>
              <w:ind w:firstLine="0" w:firstLineChars="0"/>
              <w:jc w:val="left"/>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4．乙方逾期履行合同的，自逾期之日起，向甲方每日偿付合同总价万分之五的违约金。</w:t>
            </w:r>
          </w:p>
          <w:p w14:paraId="756BA512">
            <w:pPr>
              <w:pStyle w:val="134"/>
              <w:tabs>
                <w:tab w:val="left" w:pos="0"/>
              </w:tabs>
              <w:adjustRightInd/>
              <w:spacing w:before="0" w:line="288" w:lineRule="auto"/>
              <w:ind w:firstLine="0" w:firstLineChars="0"/>
              <w:jc w:val="left"/>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5．甲方逾期支付货款或逾期退还履约保证金的，自逾期之日起，向乙方每日偿付未付价款或未退还履约保证金万分之五的违约金。</w:t>
            </w:r>
          </w:p>
          <w:p w14:paraId="46A78D40">
            <w:pPr>
              <w:pStyle w:val="134"/>
              <w:tabs>
                <w:tab w:val="left" w:pos="0"/>
              </w:tabs>
              <w:adjustRightInd/>
              <w:spacing w:before="0" w:line="288" w:lineRule="auto"/>
              <w:ind w:firstLine="0" w:firstLineChars="0"/>
              <w:jc w:val="left"/>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6．乙方所交的货物品种、型号、规格、技术参数、质量不符合合同规定及招投标文件规定标准的，或经验收不合格的，甲方有权拒收该货物，乙方愿意更换货物但逾期交货的，按乙方逾期交货处理。乙方拒绝更换货物的，甲方可单方面解除合同，同时乙方应按合同价款的10%承担违约金，并退还全部已收款项。</w:t>
            </w:r>
          </w:p>
          <w:p w14:paraId="37917AF9">
            <w:pPr>
              <w:pStyle w:val="134"/>
              <w:tabs>
                <w:tab w:val="left" w:pos="0"/>
              </w:tabs>
              <w:adjustRightInd/>
              <w:spacing w:before="0" w:line="288" w:lineRule="auto"/>
              <w:ind w:firstLine="0" w:firstLineChars="0"/>
              <w:jc w:val="left"/>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7．上述第6项应退回或更换的货物，由乙方在验收后一周内运离安装地点，所需费用由乙方承担。如乙方在二周内不处理（搬走）的，视为乙方放弃，甲方有权自行处置（包括废物处理）。</w:t>
            </w:r>
          </w:p>
          <w:p w14:paraId="2BEB3582">
            <w:pPr>
              <w:pStyle w:val="134"/>
              <w:tabs>
                <w:tab w:val="left" w:pos="0"/>
              </w:tabs>
              <w:adjustRightInd/>
              <w:spacing w:before="0" w:line="288" w:lineRule="auto"/>
              <w:ind w:firstLine="0" w:firstLineChars="0"/>
              <w:jc w:val="left"/>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8．乙方未按招标文件及合同约定履行质保义务的，每次应向甲方承担 2000 元的违约金，并赔偿甲方的损失；同时，乙方应继续履行质保义务。</w:t>
            </w:r>
          </w:p>
          <w:p w14:paraId="6A296C44">
            <w:pPr>
              <w:adjustRightInd/>
              <w:spacing w:line="288"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14:paraId="4C5D6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2" w:type="pct"/>
            <w:tcBorders>
              <w:left w:val="single" w:color="auto" w:sz="4" w:space="0"/>
            </w:tcBorders>
            <w:vAlign w:val="center"/>
          </w:tcPr>
          <w:p w14:paraId="0CE1C894">
            <w:pPr>
              <w:adjustRightInd/>
              <w:spacing w:line="288"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w:t>
            </w:r>
          </w:p>
        </w:tc>
        <w:tc>
          <w:tcPr>
            <w:tcW w:w="4537" w:type="pct"/>
            <w:vAlign w:val="center"/>
          </w:tcPr>
          <w:p w14:paraId="6854505C">
            <w:pPr>
              <w:adjustRightInd/>
              <w:spacing w:line="288"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杭州仲裁委员会</w:t>
            </w:r>
          </w:p>
        </w:tc>
      </w:tr>
      <w:tr w14:paraId="02596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2" w:type="pct"/>
            <w:tcBorders>
              <w:left w:val="single" w:color="auto" w:sz="4" w:space="0"/>
            </w:tcBorders>
            <w:vAlign w:val="center"/>
          </w:tcPr>
          <w:p w14:paraId="35CD89CF">
            <w:pPr>
              <w:adjustRightInd/>
              <w:spacing w:line="288"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w:t>
            </w:r>
          </w:p>
        </w:tc>
        <w:tc>
          <w:tcPr>
            <w:tcW w:w="4537" w:type="pct"/>
            <w:vAlign w:val="center"/>
          </w:tcPr>
          <w:p w14:paraId="382BCDD6">
            <w:pPr>
              <w:adjustRightInd/>
              <w:spacing w:line="288"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知识产权归甲方所有。乙方应保证提供的商品不侵犯第三方的专利权、商标权或者其他知识产权。如乙方行为侵犯第三方知识产权并造成第三方追究甲方责任的，甲方因此受到的损失由乙方承担。</w:t>
            </w:r>
          </w:p>
        </w:tc>
      </w:tr>
      <w:tr w14:paraId="3522C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2" w:type="pct"/>
            <w:tcBorders>
              <w:left w:val="single" w:color="auto" w:sz="4" w:space="0"/>
            </w:tcBorders>
            <w:vAlign w:val="center"/>
          </w:tcPr>
          <w:p w14:paraId="66E5D744">
            <w:pPr>
              <w:adjustRightInd/>
              <w:spacing w:line="288"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w:t>
            </w:r>
          </w:p>
        </w:tc>
        <w:tc>
          <w:tcPr>
            <w:tcW w:w="4537" w:type="pct"/>
            <w:vAlign w:val="center"/>
          </w:tcPr>
          <w:p w14:paraId="4A852626">
            <w:pPr>
              <w:adjustRightInd/>
              <w:spacing w:line="288"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529B1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2" w:type="pct"/>
            <w:tcBorders>
              <w:left w:val="single" w:color="auto" w:sz="4" w:space="0"/>
            </w:tcBorders>
            <w:vAlign w:val="center"/>
          </w:tcPr>
          <w:p w14:paraId="44FA7FF4">
            <w:pPr>
              <w:adjustRightInd/>
              <w:spacing w:line="288"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w:t>
            </w:r>
          </w:p>
        </w:tc>
        <w:tc>
          <w:tcPr>
            <w:tcW w:w="4537" w:type="pct"/>
            <w:vAlign w:val="center"/>
          </w:tcPr>
          <w:p w14:paraId="11DC7D80">
            <w:pPr>
              <w:adjustRightInd/>
              <w:spacing w:line="288"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1、包装：</w:t>
            </w:r>
          </w:p>
          <w:p w14:paraId="5A256E50">
            <w:pPr>
              <w:adjustRightInd/>
              <w:spacing w:line="288"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应提供货物运至合同规定的最终目的地所需要的包装，以防止货物在转运中损坏或变质。这类包装应采取防潮、防晒、防锈、防腐蚀、防震动及防止其它损坏的必要保护措施，从而保护货物能够经受多次搬运、装卸及远洋和内陆的长途运输。乙方应承担由于其包装或其防护措施不妥而引起货物锈蚀、损坏和丢失的任何损失的责任或费用。对于木质包装材料，应按照中华人民共和国国家质量监督检验检疫总局的规定，对木质包装进行除害处理并加施IPPC专用标识的声明或未使用木质包装的声明。使用说明书、质量检验证明书、随配附件和工具以及清单一并附于货物内。</w:t>
            </w:r>
          </w:p>
          <w:p w14:paraId="6A94FBD1">
            <w:pPr>
              <w:adjustRightInd/>
              <w:spacing w:line="288"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2、运输及交付：</w:t>
            </w:r>
          </w:p>
          <w:p w14:paraId="5B41CCAE">
            <w:pPr>
              <w:adjustRightInd/>
              <w:spacing w:line="288"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在货物发运手续办理完毕后24小时内或货到甲方48小时前通知甲方，以准备接货。货物在交付甲方前发生的风险均由乙方负责。货物在规定的交付期限内由乙方送达甲方指定的地点视为交付，乙方同时需通知甲方货物已送达。对其在制造、购置、运输、存放及交货过程中的丢失或损坏进行全面保险。</w:t>
            </w:r>
          </w:p>
        </w:tc>
      </w:tr>
      <w:tr w14:paraId="74C74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2" w:type="pct"/>
            <w:tcBorders>
              <w:left w:val="single" w:color="auto" w:sz="4" w:space="0"/>
            </w:tcBorders>
          </w:tcPr>
          <w:p w14:paraId="7A310D45">
            <w:pPr>
              <w:adjustRightInd/>
              <w:spacing w:line="288"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2.8 </w:t>
            </w:r>
          </w:p>
        </w:tc>
        <w:tc>
          <w:tcPr>
            <w:tcW w:w="4537" w:type="pct"/>
          </w:tcPr>
          <w:p w14:paraId="4F2F0CB3">
            <w:pPr>
              <w:adjustRightInd/>
              <w:spacing w:line="288"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货物或者在途货物或者交付给第一承运人后的货物毁损、灭失的风险由乙方全权负责。</w:t>
            </w:r>
          </w:p>
        </w:tc>
      </w:tr>
      <w:tr w14:paraId="0AD46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2" w:type="pct"/>
            <w:tcBorders>
              <w:left w:val="single" w:color="auto" w:sz="4" w:space="0"/>
            </w:tcBorders>
            <w:vAlign w:val="center"/>
          </w:tcPr>
          <w:p w14:paraId="0F3ACED6">
            <w:pPr>
              <w:adjustRightInd/>
              <w:spacing w:line="288"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2.12.3</w:t>
            </w:r>
          </w:p>
        </w:tc>
        <w:tc>
          <w:tcPr>
            <w:tcW w:w="4537" w:type="pct"/>
            <w:vAlign w:val="center"/>
          </w:tcPr>
          <w:p w14:paraId="776BFE1A">
            <w:pPr>
              <w:adjustRightInd/>
              <w:spacing w:line="288"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不可抗力发生后5日内以书面形式变更合同</w:t>
            </w:r>
          </w:p>
        </w:tc>
      </w:tr>
      <w:tr w14:paraId="398D8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2" w:type="pct"/>
            <w:tcBorders>
              <w:left w:val="single" w:color="auto" w:sz="4" w:space="0"/>
            </w:tcBorders>
            <w:vAlign w:val="center"/>
          </w:tcPr>
          <w:p w14:paraId="5426148E">
            <w:pPr>
              <w:adjustRightInd/>
              <w:spacing w:line="288"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2.12.4</w:t>
            </w:r>
          </w:p>
        </w:tc>
        <w:tc>
          <w:tcPr>
            <w:tcW w:w="4537" w:type="pct"/>
            <w:vAlign w:val="center"/>
          </w:tcPr>
          <w:p w14:paraId="2C8EECD9">
            <w:pPr>
              <w:adjustRightInd/>
              <w:spacing w:line="288"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不可抗力发生后1日内以书面形式通知对方当事人；不可抗力发生后15日内将有关部门出具的证明文件送达对方当事人。</w:t>
            </w:r>
          </w:p>
        </w:tc>
      </w:tr>
      <w:tr w14:paraId="4A833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2" w:type="pct"/>
            <w:tcBorders>
              <w:left w:val="single" w:color="auto" w:sz="4" w:space="0"/>
            </w:tcBorders>
            <w:vAlign w:val="center"/>
          </w:tcPr>
          <w:p w14:paraId="59DDC3A6">
            <w:pPr>
              <w:adjustRightInd/>
              <w:spacing w:line="288"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2.16.1</w:t>
            </w:r>
          </w:p>
        </w:tc>
        <w:tc>
          <w:tcPr>
            <w:tcW w:w="4537" w:type="pct"/>
            <w:vAlign w:val="center"/>
          </w:tcPr>
          <w:p w14:paraId="6C13A010">
            <w:pPr>
              <w:adjustRightInd/>
              <w:spacing w:line="288"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满足验收条件之日起10日内组织初步验收。</w:t>
            </w:r>
          </w:p>
        </w:tc>
      </w:tr>
      <w:tr w14:paraId="06551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2" w:type="pct"/>
            <w:tcBorders>
              <w:left w:val="single" w:color="auto" w:sz="4" w:space="0"/>
            </w:tcBorders>
            <w:vAlign w:val="center"/>
          </w:tcPr>
          <w:p w14:paraId="3AC351CD">
            <w:pPr>
              <w:adjustRightInd/>
              <w:spacing w:line="288"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2.16.3</w:t>
            </w:r>
          </w:p>
        </w:tc>
        <w:tc>
          <w:tcPr>
            <w:tcW w:w="4537" w:type="pct"/>
            <w:vAlign w:val="center"/>
          </w:tcPr>
          <w:p w14:paraId="42E45BEC">
            <w:pPr>
              <w:adjustRightInd/>
              <w:spacing w:line="288"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按照《杭州市政府采购履约验收暂行办法》（杭财采监[2019]10号）规定组织对乙方履约的验收。验收方成员应当在验收书上签字，并承担相应的法律责任。如果发现与合同中要求不符，乙方须承担由此发生的一切损失和费用，并接受相应的处理。</w:t>
            </w:r>
          </w:p>
        </w:tc>
      </w:tr>
      <w:tr w14:paraId="725B1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2" w:type="pct"/>
            <w:tcBorders>
              <w:left w:val="single" w:color="auto" w:sz="4" w:space="0"/>
            </w:tcBorders>
            <w:vAlign w:val="center"/>
          </w:tcPr>
          <w:p w14:paraId="4C728C4B">
            <w:pPr>
              <w:adjustRightInd/>
              <w:spacing w:line="288" w:lineRule="auto"/>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2.20 </w:t>
            </w:r>
          </w:p>
        </w:tc>
        <w:tc>
          <w:tcPr>
            <w:tcW w:w="4537" w:type="pct"/>
            <w:vAlign w:val="center"/>
          </w:tcPr>
          <w:p w14:paraId="3639262F">
            <w:pPr>
              <w:adjustRightInd/>
              <w:spacing w:line="288"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合同份数按甲方执伍份，乙方执叁份规定，每份均具有同等法律效力。</w:t>
            </w:r>
          </w:p>
        </w:tc>
      </w:tr>
      <w:tr w14:paraId="55956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2" w:type="pct"/>
            <w:tcBorders>
              <w:left w:val="single" w:color="auto" w:sz="4" w:space="0"/>
            </w:tcBorders>
            <w:vAlign w:val="center"/>
          </w:tcPr>
          <w:p w14:paraId="74CA98F7">
            <w:pPr>
              <w:adjustRightInd/>
              <w:spacing w:line="288" w:lineRule="auto"/>
              <w:outlineLvl w:val="0"/>
              <w:rPr>
                <w:rFonts w:hint="eastAsia" w:ascii="宋体" w:hAnsi="宋体" w:cs="宋体"/>
                <w:color w:val="000000" w:themeColor="text1"/>
                <w:sz w:val="24"/>
                <w:highlight w:val="none"/>
                <w14:textFill>
                  <w14:solidFill>
                    <w14:schemeClr w14:val="tx1"/>
                  </w14:solidFill>
                </w14:textFill>
              </w:rPr>
            </w:pPr>
          </w:p>
        </w:tc>
        <w:tc>
          <w:tcPr>
            <w:tcW w:w="4537" w:type="pct"/>
            <w:vAlign w:val="center"/>
          </w:tcPr>
          <w:p w14:paraId="2BF5D0A6">
            <w:pPr>
              <w:adjustRightInd/>
              <w:spacing w:line="288"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tc>
      </w:tr>
    </w:tbl>
    <w:p w14:paraId="14C2C9C9">
      <w:pPr>
        <w:spacing w:line="560" w:lineRule="exact"/>
        <w:ind w:left="-420" w:leftChars="-200" w:right="-420" w:rightChars="-200"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p w14:paraId="437148B0">
      <w:pPr>
        <w:spacing w:line="360" w:lineRule="auto"/>
        <w:ind w:left="-420" w:leftChars="-200" w:right="-420" w:rightChars="-200" w:firstLine="480" w:firstLineChars="200"/>
        <w:rPr>
          <w:rFonts w:hint="eastAsia" w:ascii="宋体" w:hAnsi="宋体" w:cs="宋体"/>
          <w:color w:val="000000" w:themeColor="text1"/>
          <w:sz w:val="24"/>
          <w:highlight w:val="none"/>
          <w14:textFill>
            <w14:solidFill>
              <w14:schemeClr w14:val="tx1"/>
            </w14:solidFill>
          </w14:textFill>
        </w:rPr>
      </w:pPr>
    </w:p>
    <w:p w14:paraId="14D4F8E8">
      <w:pPr>
        <w:spacing w:line="360" w:lineRule="auto"/>
        <w:ind w:left="-420" w:leftChars="-200" w:right="-420" w:rightChars="-200"/>
        <w:rPr>
          <w:rFonts w:hint="eastAsia" w:ascii="宋体" w:hAnsi="宋体" w:cs="宋体"/>
          <w:color w:val="000000" w:themeColor="text1"/>
          <w:sz w:val="24"/>
          <w:highlight w:val="none"/>
          <w14:textFill>
            <w14:solidFill>
              <w14:schemeClr w14:val="tx1"/>
            </w14:solidFill>
          </w14:textFill>
        </w:rPr>
      </w:pPr>
    </w:p>
    <w:p w14:paraId="5C318FFA">
      <w:pPr>
        <w:pStyle w:val="6"/>
        <w:rPr>
          <w:rFonts w:hint="eastAsia"/>
          <w:color w:val="000000" w:themeColor="text1"/>
          <w:highlight w:val="none"/>
          <w14:textFill>
            <w14:solidFill>
              <w14:schemeClr w14:val="tx1"/>
            </w14:solidFill>
          </w14:textFill>
        </w:rPr>
      </w:pPr>
    </w:p>
    <w:p w14:paraId="520F0235">
      <w:pPr>
        <w:rPr>
          <w:color w:val="000000" w:themeColor="text1"/>
          <w:highlight w:val="none"/>
          <w14:textFill>
            <w14:solidFill>
              <w14:schemeClr w14:val="tx1"/>
            </w14:solidFill>
          </w14:textFill>
        </w:rPr>
      </w:pPr>
    </w:p>
    <w:p w14:paraId="01C0C618">
      <w:pPr>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br w:type="page"/>
      </w:r>
    </w:p>
    <w:p w14:paraId="4305FBF9">
      <w:pPr>
        <w:spacing w:line="360" w:lineRule="auto"/>
        <w:ind w:left="720" w:firstLine="723" w:firstLineChars="200"/>
        <w:outlineLvl w:val="0"/>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98"/>
      <w:bookmarkEnd w:id="399"/>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6769FD2C">
      <w:pPr>
        <w:spacing w:line="360" w:lineRule="auto"/>
        <w:jc w:val="center"/>
        <w:outlineLvl w:val="0"/>
        <w:rPr>
          <w:rFonts w:hint="eastAsia" w:ascii="宋体" w:hAnsi="宋体" w:cs="宋体"/>
          <w:b/>
          <w:color w:val="000000" w:themeColor="text1"/>
          <w:kern w:val="0"/>
          <w:sz w:val="36"/>
          <w:szCs w:val="36"/>
          <w:highlight w:val="none"/>
          <w14:textFill>
            <w14:solidFill>
              <w14:schemeClr w14:val="tx1"/>
            </w14:solidFill>
          </w14:textFill>
        </w:rPr>
      </w:pPr>
    </w:p>
    <w:p w14:paraId="4EA6A70A">
      <w:pPr>
        <w:spacing w:line="360" w:lineRule="auto"/>
        <w:jc w:val="center"/>
        <w:outlineLvl w:val="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6D0175B1">
      <w:pPr>
        <w:spacing w:line="360" w:lineRule="auto"/>
        <w:jc w:val="center"/>
        <w:outlineLvl w:val="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270562A1">
      <w:pPr>
        <w:spacing w:line="360" w:lineRule="auto"/>
        <w:jc w:val="center"/>
        <w:outlineLvl w:val="0"/>
        <w:rPr>
          <w:rFonts w:hint="eastAsia" w:ascii="宋体" w:hAnsi="宋体" w:cs="宋体"/>
          <w:b/>
          <w:color w:val="000000" w:themeColor="text1"/>
          <w:kern w:val="0"/>
          <w:sz w:val="36"/>
          <w:szCs w:val="36"/>
          <w:highlight w:val="none"/>
          <w14:textFill>
            <w14:solidFill>
              <w14:schemeClr w14:val="tx1"/>
            </w14:solidFill>
          </w14:textFill>
        </w:rPr>
      </w:pPr>
    </w:p>
    <w:p w14:paraId="4390D359">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64919E6F">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1C005C12">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14:paraId="75F679D2">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14:paraId="1DBCAF8E">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555D114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7C82E039">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46AB0EEC">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52F420D1">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我方参与（项目名称）【招标编号：（采购编号）】政府采购活动，郑重承诺：</w:t>
      </w:r>
    </w:p>
    <w:p w14:paraId="1CE56FD3">
      <w:pPr>
        <w:snapToGrid w:val="0"/>
        <w:spacing w:line="360" w:lineRule="auto"/>
        <w:ind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0BDF51E4">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6B76E6B6">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69E969AD">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5831472B">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08865A1A">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6AAA11FF">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72F10D99">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3908F7F3">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265EC0C0">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7EEB792B">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626D0B90">
      <w:pPr>
        <w:snapToGrid w:val="0"/>
        <w:spacing w:line="360" w:lineRule="auto"/>
        <w:ind w:firstLine="5520" w:firstLineChars="23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供应商名称(电子签名)：</w:t>
      </w:r>
    </w:p>
    <w:p w14:paraId="2617E34A">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月日</w:t>
      </w:r>
    </w:p>
    <w:p w14:paraId="6016F154">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19DA9694">
      <w:pPr>
        <w:snapToGrid w:val="0"/>
        <w:spacing w:line="360" w:lineRule="auto"/>
        <w:ind w:right="480"/>
        <w:jc w:val="left"/>
        <w:rPr>
          <w:rFonts w:hint="eastAsia" w:ascii="宋体" w:hAnsi="宋体" w:cs="宋体"/>
          <w:b/>
          <w:color w:val="000000" w:themeColor="text1"/>
          <w:kern w:val="0"/>
          <w:sz w:val="32"/>
          <w:szCs w:val="32"/>
          <w:highlight w:val="none"/>
          <w:shd w:val="clear" w:color="FFFFFF" w:fill="D9D9D9"/>
          <w14:textFill>
            <w14:solidFill>
              <w14:schemeClr w14:val="tx1"/>
            </w14:solidFill>
          </w14:textFill>
        </w:rPr>
      </w:pPr>
      <w:r>
        <w:rPr>
          <w:rFonts w:hint="eastAsia" w:ascii="宋体" w:hAnsi="宋体" w:cs="宋体"/>
          <w:b/>
          <w:color w:val="000000" w:themeColor="text1"/>
          <w:kern w:val="0"/>
          <w:sz w:val="32"/>
          <w:szCs w:val="32"/>
          <w:highlight w:val="none"/>
          <w:shd w:val="clear" w:color="FFFFFF" w:fill="D9D9D9"/>
          <w14:textFill>
            <w14:solidFill>
              <w14:schemeClr w14:val="tx1"/>
            </w14:solidFill>
          </w14:textFill>
        </w:rPr>
        <w:t>附：营业执照</w:t>
      </w:r>
    </w:p>
    <w:p w14:paraId="423EDC37">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4C466FB6">
      <w:pPr>
        <w:rPr>
          <w:rFonts w:hint="eastAsia" w:ascii="宋体" w:hAnsi="宋体" w:cs="宋体"/>
          <w:color w:val="000000" w:themeColor="text1"/>
          <w:highlight w:val="none"/>
          <w14:textFill>
            <w14:solidFill>
              <w14:schemeClr w14:val="tx1"/>
            </w14:solidFill>
          </w14:textFill>
        </w:rPr>
      </w:pPr>
    </w:p>
    <w:p w14:paraId="36373792">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2E3869D1">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7AF0C450">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0992C424">
      <w:pPr>
        <w:widowControl/>
        <w:spacing w:line="360" w:lineRule="auto"/>
        <w:ind w:firstLine="643" w:firstLineChars="200"/>
        <w:jc w:val="center"/>
        <w:rPr>
          <w:rFonts w:hint="eastAsia" w:ascii="宋体" w:hAnsi="宋体" w:cs="宋体"/>
          <w:b/>
          <w:color w:val="000000" w:themeColor="text1"/>
          <w:kern w:val="0"/>
          <w:sz w:val="32"/>
          <w:szCs w:val="32"/>
          <w:highlight w:val="none"/>
          <w14:textFill>
            <w14:solidFill>
              <w14:schemeClr w14:val="tx1"/>
            </w14:solidFill>
          </w14:textFill>
        </w:rPr>
      </w:pPr>
    </w:p>
    <w:p w14:paraId="1BC84D3C">
      <w:pPr>
        <w:snapToGrid w:val="0"/>
        <w:spacing w:line="360" w:lineRule="auto"/>
        <w:ind w:right="480"/>
        <w:jc w:val="left"/>
        <w:rPr>
          <w:rFonts w:hint="eastAsia" w:ascii="宋体" w:hAnsi="宋体" w:cs="宋体"/>
          <w:b/>
          <w:color w:val="000000" w:themeColor="text1"/>
          <w:kern w:val="0"/>
          <w:sz w:val="32"/>
          <w:szCs w:val="32"/>
          <w:highlight w:val="none"/>
          <w:shd w:val="clear" w:color="FFFFFF" w:fill="D9D9D9"/>
          <w14:textFill>
            <w14:solidFill>
              <w14:schemeClr w14:val="tx1"/>
            </w14:solidFill>
          </w14:textFill>
        </w:rPr>
      </w:pPr>
    </w:p>
    <w:p w14:paraId="75A4B1D2">
      <w:pPr>
        <w:snapToGrid w:val="0"/>
        <w:spacing w:line="360" w:lineRule="auto"/>
        <w:ind w:right="480"/>
        <w:jc w:val="left"/>
        <w:rPr>
          <w:rFonts w:hint="eastAsia" w:ascii="宋体" w:hAnsi="宋体" w:cs="宋体"/>
          <w:b/>
          <w:color w:val="000000" w:themeColor="text1"/>
          <w:kern w:val="0"/>
          <w:sz w:val="32"/>
          <w:szCs w:val="32"/>
          <w:highlight w:val="none"/>
          <w:shd w:val="clear" w:color="FFFFFF" w:fill="D9D9D9"/>
          <w14:textFill>
            <w14:solidFill>
              <w14:schemeClr w14:val="tx1"/>
            </w14:solidFill>
          </w14:textFill>
        </w:rPr>
      </w:pPr>
    </w:p>
    <w:p w14:paraId="77157A8D">
      <w:pPr>
        <w:snapToGrid w:val="0"/>
        <w:spacing w:line="360" w:lineRule="auto"/>
        <w:ind w:right="480"/>
        <w:jc w:val="left"/>
        <w:rPr>
          <w:rFonts w:hint="eastAsia" w:ascii="宋体" w:hAnsi="宋体" w:cs="宋体"/>
          <w:b/>
          <w:color w:val="000000" w:themeColor="text1"/>
          <w:kern w:val="0"/>
          <w:sz w:val="32"/>
          <w:szCs w:val="32"/>
          <w:highlight w:val="none"/>
          <w:shd w:val="clear" w:color="FFFFFF" w:fill="D9D9D9"/>
          <w14:textFill>
            <w14:solidFill>
              <w14:schemeClr w14:val="tx1"/>
            </w14:solidFill>
          </w14:textFill>
        </w:rPr>
      </w:pPr>
    </w:p>
    <w:p w14:paraId="0BE02BF1">
      <w:pPr>
        <w:snapToGrid w:val="0"/>
        <w:spacing w:line="360" w:lineRule="auto"/>
        <w:ind w:right="480"/>
        <w:jc w:val="left"/>
        <w:rPr>
          <w:rFonts w:hint="eastAsia" w:ascii="宋体" w:hAnsi="宋体" w:cs="宋体"/>
          <w:b/>
          <w:color w:val="000000" w:themeColor="text1"/>
          <w:kern w:val="0"/>
          <w:sz w:val="32"/>
          <w:szCs w:val="32"/>
          <w:highlight w:val="none"/>
          <w:shd w:val="clear" w:color="FFFFFF" w:fill="D9D9D9"/>
          <w14:textFill>
            <w14:solidFill>
              <w14:schemeClr w14:val="tx1"/>
            </w14:solidFill>
          </w14:textFill>
        </w:rPr>
      </w:pPr>
    </w:p>
    <w:p w14:paraId="3EBC3A53">
      <w:pPr>
        <w:snapToGrid w:val="0"/>
        <w:spacing w:line="360" w:lineRule="auto"/>
        <w:ind w:right="480"/>
        <w:jc w:val="center"/>
        <w:rPr>
          <w:rFonts w:hint="eastAsia" w:ascii="宋体" w:hAnsi="宋体" w:cs="宋体"/>
          <w:b/>
          <w:color w:val="000000" w:themeColor="text1"/>
          <w:kern w:val="0"/>
          <w:sz w:val="32"/>
          <w:szCs w:val="32"/>
          <w:highlight w:val="none"/>
          <w:shd w:val="clear" w:color="FFFFFF" w:fill="D9D9D9"/>
          <w14:textFill>
            <w14:solidFill>
              <w14:schemeClr w14:val="tx1"/>
            </w14:solidFill>
          </w14:textFill>
        </w:rPr>
      </w:pPr>
      <w:r>
        <w:rPr>
          <w:rFonts w:hint="eastAsia" w:ascii="宋体" w:hAnsi="宋体" w:cs="宋体"/>
          <w:b/>
          <w:color w:val="000000" w:themeColor="text1"/>
          <w:kern w:val="0"/>
          <w:sz w:val="32"/>
          <w:szCs w:val="32"/>
          <w:highlight w:val="none"/>
          <w:shd w:val="clear" w:color="FFFFFF" w:fill="D9D9D9"/>
          <w14:textFill>
            <w14:solidFill>
              <w14:schemeClr w14:val="tx1"/>
            </w14:solidFill>
          </w14:textFill>
        </w:rPr>
        <w:t>附：营业执照</w:t>
      </w:r>
    </w:p>
    <w:p w14:paraId="75C5EE00">
      <w:pPr>
        <w:rPr>
          <w:rFonts w:hint="eastAsia" w:ascii="宋体" w:hAnsi="宋体" w:cs="宋体"/>
          <w:b/>
          <w:color w:val="000000" w:themeColor="text1"/>
          <w:kern w:val="0"/>
          <w:sz w:val="32"/>
          <w:szCs w:val="32"/>
          <w:highlight w:val="none"/>
          <w14:textFill>
            <w14:solidFill>
              <w14:schemeClr w14:val="tx1"/>
            </w14:solidFill>
          </w14:textFill>
        </w:rPr>
      </w:pPr>
    </w:p>
    <w:p w14:paraId="2D8E7BD2">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1D6EBF91">
      <w:pPr>
        <w:widowControl/>
        <w:spacing w:line="360" w:lineRule="auto"/>
        <w:ind w:firstLine="643" w:firstLineChars="20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2B150472">
      <w:pPr>
        <w:widowControl/>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[以联合体形式投标的，提供联合协议（附件5）；本项目不接受联合体投标或者供应商不以联合体形式投标的，则不需要提供]</w:t>
      </w:r>
    </w:p>
    <w:p w14:paraId="2854D64E">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59E3004B">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6C21935B">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14:paraId="52994102">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7320F3E3">
      <w:pPr>
        <w:snapToGrid w:val="0"/>
        <w:spacing w:before="50" w:after="50" w:line="360" w:lineRule="auto"/>
        <w:ind w:firstLine="472" w:firstLineChars="196"/>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.专门面向中小企业，货物全部由符合政策要求的中小企业（或小微企业）制造的，提供相应的中小企业声明函（附件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14:paraId="231BBFBC">
      <w:pPr>
        <w:widowControl/>
        <w:spacing w:line="360" w:lineRule="auto"/>
        <w:ind w:firstLine="480"/>
        <w:jc w:val="left"/>
        <w:rPr>
          <w:rFonts w:hint="eastAsia" w:ascii="宋体" w:hAnsi="宋体" w:cs="宋体"/>
          <w:color w:val="000000" w:themeColor="text1"/>
          <w:sz w:val="24"/>
          <w:highlight w:val="none"/>
          <w14:textFill>
            <w14:solidFill>
              <w14:schemeClr w14:val="tx1"/>
            </w14:solidFill>
          </w14:textFill>
        </w:rPr>
      </w:pPr>
    </w:p>
    <w:p w14:paraId="1D4397EB">
      <w:pPr>
        <w:widowControl/>
        <w:spacing w:line="360" w:lineRule="auto"/>
        <w:ind w:firstLine="472" w:firstLineChars="196"/>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61691E8D">
      <w:pPr>
        <w:snapToGrid w:val="0"/>
        <w:spacing w:before="50" w:after="50" w:line="360" w:lineRule="auto"/>
        <w:jc w:val="center"/>
        <w:rPr>
          <w:rFonts w:hint="eastAsia" w:ascii="宋体" w:hAnsi="宋体" w:cs="宋体"/>
          <w:color w:val="000000" w:themeColor="text1"/>
          <w:sz w:val="24"/>
          <w:highlight w:val="none"/>
          <w14:textFill>
            <w14:solidFill>
              <w14:schemeClr w14:val="tx1"/>
            </w14:solidFill>
          </w14:textFill>
        </w:rPr>
      </w:pPr>
    </w:p>
    <w:p w14:paraId="7D8BC2EE">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73BFC97B">
      <w:pPr>
        <w:widowControl/>
        <w:spacing w:line="360" w:lineRule="auto"/>
        <w:ind w:left="150"/>
        <w:jc w:val="center"/>
        <w:rPr>
          <w:rFonts w:hint="eastAsia" w:ascii="宋体" w:hAnsi="宋体" w:cs="宋体"/>
          <w:b/>
          <w:color w:val="000000" w:themeColor="text1"/>
          <w:kern w:val="0"/>
          <w:sz w:val="32"/>
          <w:szCs w:val="32"/>
          <w:highlight w:val="none"/>
          <w14:textFill>
            <w14:solidFill>
              <w14:schemeClr w14:val="tx1"/>
            </w14:solidFill>
          </w14:textFill>
        </w:rPr>
      </w:pPr>
    </w:p>
    <w:p w14:paraId="0CF4213A">
      <w:pPr>
        <w:widowControl/>
        <w:spacing w:line="360" w:lineRule="auto"/>
        <w:ind w:left="15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14:paraId="1D0F70E0">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14:paraId="45634F7D">
      <w:pPr>
        <w:rPr>
          <w:rFonts w:hint="eastAsia" w:ascii="宋体" w:hAnsi="宋体" w:cs="宋体"/>
          <w:color w:val="000000" w:themeColor="text1"/>
          <w:highlight w:val="none"/>
          <w14:textFill>
            <w14:solidFill>
              <w14:schemeClr w14:val="tx1"/>
            </w14:solidFill>
          </w14:textFill>
        </w:rPr>
      </w:pPr>
    </w:p>
    <w:p w14:paraId="424A8DFF">
      <w:pPr>
        <w:widowControl/>
        <w:adjustRightInd/>
        <w:jc w:val="left"/>
        <w:rPr>
          <w:rFonts w:hint="eastAsia"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531FAD95">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5F25B959">
      <w:pPr>
        <w:spacing w:line="360" w:lineRule="auto"/>
        <w:jc w:val="center"/>
        <w:outlineLvl w:val="0"/>
        <w:rPr>
          <w:rFonts w:hint="eastAsia"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14:paraId="0FEEF204">
      <w:pPr>
        <w:snapToGrid w:val="0"/>
        <w:spacing w:line="360" w:lineRule="auto"/>
        <w:ind w:left="479" w:leftChars="228"/>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14:paraId="46447723">
      <w:pPr>
        <w:snapToGrid w:val="0"/>
        <w:spacing w:line="360" w:lineRule="auto"/>
        <w:ind w:left="479" w:leftChars="228"/>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14:paraId="5AAA1E81">
      <w:pPr>
        <w:snapToGrid w:val="0"/>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14:paraId="6FD9A497">
      <w:pPr>
        <w:snapToGrid w:val="0"/>
        <w:spacing w:line="360" w:lineRule="auto"/>
        <w:ind w:left="479" w:leftChars="228"/>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14:paraId="7837077A">
      <w:pPr>
        <w:snapToGrid w:val="0"/>
        <w:spacing w:line="360" w:lineRule="auto"/>
        <w:ind w:left="479" w:leftChars="228"/>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14:paraId="0FAB56F3">
      <w:pPr>
        <w:pStyle w:val="5"/>
        <w:rPr>
          <w:color w:val="000000" w:themeColor="text1"/>
          <w:highlight w:val="none"/>
          <w14:textFill>
            <w14:solidFill>
              <w14:schemeClr w14:val="tx1"/>
            </w14:solidFill>
          </w14:textFill>
        </w:rPr>
      </w:pPr>
    </w:p>
    <w:p w14:paraId="7822A61E">
      <w:pPr>
        <w:snapToGrid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22B7990A">
      <w:pPr>
        <w:snapToGrid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5296FAC8">
      <w:pPr>
        <w:snapToGrid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7D39D4A6">
      <w:pPr>
        <w:snapToGrid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0910895B">
      <w:pPr>
        <w:snapToGrid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4CD9B81A">
      <w:pPr>
        <w:snapToGrid w:val="0"/>
        <w:spacing w:line="360" w:lineRule="auto"/>
        <w:jc w:val="center"/>
        <w:outlineLvl w:val="0"/>
        <w:rPr>
          <w:rFonts w:hint="eastAsia" w:ascii="宋体" w:hAnsi="宋体" w:cs="宋体"/>
          <w:b/>
          <w:color w:val="000000" w:themeColor="text1"/>
          <w:kern w:val="0"/>
          <w:sz w:val="32"/>
          <w:szCs w:val="32"/>
          <w:highlight w:val="none"/>
          <w14:textFill>
            <w14:solidFill>
              <w14:schemeClr w14:val="tx1"/>
            </w14:solidFill>
          </w14:textFill>
        </w:rPr>
      </w:pPr>
    </w:p>
    <w:p w14:paraId="0B41BC5C">
      <w:pPr>
        <w:snapToGrid w:val="0"/>
        <w:spacing w:line="360" w:lineRule="auto"/>
        <w:jc w:val="center"/>
        <w:outlineLvl w:val="0"/>
        <w:rPr>
          <w:rFonts w:hint="eastAsia" w:ascii="宋体" w:hAnsi="宋体" w:cs="宋体"/>
          <w:b/>
          <w:color w:val="000000" w:themeColor="text1"/>
          <w:kern w:val="0"/>
          <w:sz w:val="32"/>
          <w:szCs w:val="32"/>
          <w:highlight w:val="none"/>
          <w14:textFill>
            <w14:solidFill>
              <w14:schemeClr w14:val="tx1"/>
            </w14:solidFill>
          </w14:textFill>
        </w:rPr>
      </w:pPr>
    </w:p>
    <w:p w14:paraId="048CD71D">
      <w:pPr>
        <w:rPr>
          <w:rFonts w:hint="eastAsia" w:ascii="宋体" w:hAnsi="宋体" w:cs="宋体"/>
          <w:color w:val="000000" w:themeColor="text1"/>
          <w:highlight w:val="none"/>
          <w14:textFill>
            <w14:solidFill>
              <w14:schemeClr w14:val="tx1"/>
            </w14:solidFill>
          </w14:textFill>
        </w:rPr>
      </w:pPr>
    </w:p>
    <w:p w14:paraId="42CA4531">
      <w:pPr>
        <w:snapToGrid w:val="0"/>
        <w:spacing w:line="360" w:lineRule="auto"/>
        <w:jc w:val="center"/>
        <w:outlineLvl w:val="0"/>
        <w:rPr>
          <w:rFonts w:hint="eastAsia" w:ascii="宋体" w:hAnsi="宋体" w:cs="宋体"/>
          <w:b/>
          <w:color w:val="000000" w:themeColor="text1"/>
          <w:kern w:val="0"/>
          <w:sz w:val="32"/>
          <w:szCs w:val="32"/>
          <w:highlight w:val="none"/>
          <w14:textFill>
            <w14:solidFill>
              <w14:schemeClr w14:val="tx1"/>
            </w14:solidFill>
          </w14:textFill>
        </w:rPr>
      </w:pPr>
    </w:p>
    <w:p w14:paraId="45FAFCEC">
      <w:pPr>
        <w:snapToGrid w:val="0"/>
        <w:spacing w:line="360" w:lineRule="auto"/>
        <w:jc w:val="center"/>
        <w:outlineLvl w:val="0"/>
        <w:rPr>
          <w:rFonts w:hint="eastAsia" w:ascii="宋体" w:hAnsi="宋体" w:cs="宋体"/>
          <w:b/>
          <w:color w:val="000000" w:themeColor="text1"/>
          <w:kern w:val="0"/>
          <w:sz w:val="32"/>
          <w:szCs w:val="32"/>
          <w:highlight w:val="none"/>
          <w14:textFill>
            <w14:solidFill>
              <w14:schemeClr w14:val="tx1"/>
            </w14:solidFill>
          </w14:textFill>
        </w:rPr>
      </w:pPr>
    </w:p>
    <w:p w14:paraId="784D28CB">
      <w:pPr>
        <w:pStyle w:val="6"/>
        <w:rPr>
          <w:rFonts w:hint="eastAsia"/>
          <w:color w:val="000000" w:themeColor="text1"/>
          <w:highlight w:val="none"/>
          <w:lang w:val="en-US"/>
          <w14:textFill>
            <w14:solidFill>
              <w14:schemeClr w14:val="tx1"/>
            </w14:solidFill>
          </w14:textFill>
        </w:rPr>
      </w:pPr>
    </w:p>
    <w:p w14:paraId="3A20A7BF">
      <w:pPr>
        <w:rPr>
          <w:color w:val="000000" w:themeColor="text1"/>
          <w:highlight w:val="none"/>
          <w14:textFill>
            <w14:solidFill>
              <w14:schemeClr w14:val="tx1"/>
            </w14:solidFill>
          </w14:textFill>
        </w:rPr>
      </w:pPr>
    </w:p>
    <w:p w14:paraId="14F54197">
      <w:pPr>
        <w:snapToGrid w:val="0"/>
        <w:spacing w:line="360" w:lineRule="auto"/>
        <w:ind w:firstLine="3855" w:firstLineChars="1200"/>
        <w:outlineLvl w:val="0"/>
        <w:rPr>
          <w:rFonts w:hint="eastAsia" w:ascii="宋体" w:hAnsi="宋体" w:cs="宋体"/>
          <w:b/>
          <w:color w:val="000000" w:themeColor="text1"/>
          <w:kern w:val="0"/>
          <w:sz w:val="32"/>
          <w:szCs w:val="32"/>
          <w:highlight w:val="none"/>
          <w14:textFill>
            <w14:solidFill>
              <w14:schemeClr w14:val="tx1"/>
            </w14:solidFill>
          </w14:textFill>
        </w:rPr>
      </w:pPr>
    </w:p>
    <w:p w14:paraId="5D077459">
      <w:pPr>
        <w:widowControl/>
        <w:adjustRightInd/>
        <w:jc w:val="left"/>
        <w:rPr>
          <w:rFonts w:hint="eastAsia" w:ascii="宋体" w:hAnsi="宋体" w:cs="宋体"/>
          <w:b/>
          <w:color w:val="000000" w:themeColor="text1"/>
          <w:kern w:val="0"/>
          <w:sz w:val="32"/>
          <w:szCs w:val="32"/>
          <w:highlight w:val="none"/>
          <w14:textFill>
            <w14:solidFill>
              <w14:schemeClr w14:val="tx1"/>
            </w14:solidFill>
          </w14:textFill>
        </w:rPr>
      </w:pPr>
    </w:p>
    <w:p w14:paraId="60A4EBC9">
      <w:pPr>
        <w:snapToGrid w:val="0"/>
        <w:spacing w:line="360" w:lineRule="auto"/>
        <w:ind w:firstLine="3855" w:firstLineChars="1200"/>
        <w:outlineLvl w:val="0"/>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14:paraId="0AA79873">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1EBE7ABE">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700BEA72">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14:paraId="396EE985">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14:paraId="0A4D79CA">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2EF28964">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24256223">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42C8185C">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1DC3C455">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1CA9BDE8">
      <w:pPr>
        <w:snapToGrid w:val="0"/>
        <w:spacing w:line="360" w:lineRule="auto"/>
        <w:ind w:left="210" w:leftChars="1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2商务技术</w:t>
      </w:r>
      <w:r>
        <w:rPr>
          <w:rFonts w:hint="eastAsia" w:ascii="宋体" w:hAnsi="宋体" w:cs="宋体"/>
          <w:color w:val="000000" w:themeColor="text1"/>
          <w:sz w:val="24"/>
          <w:highlight w:val="none"/>
          <w:lang w:val="zh-CN"/>
          <w14:textFill>
            <w14:solidFill>
              <w14:schemeClr w14:val="tx1"/>
            </w14:solidFill>
          </w14:textFill>
        </w:rPr>
        <w:t>文件：</w:t>
      </w:r>
    </w:p>
    <w:p w14:paraId="3BE10298">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p>
    <w:p w14:paraId="74F38F6A">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51817362">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7C66A4BF">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2EA64E49">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05551477">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61E9FD92">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35A4FFF4">
      <w:pPr>
        <w:snapToGrid w:val="0"/>
        <w:spacing w:line="360" w:lineRule="auto"/>
        <w:ind w:left="420" w:leftChars="2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7D4FAB9E">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1DC96669">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14:paraId="21BB03A3">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2.3.2中小企业声明函（如果有）。</w:t>
      </w:r>
    </w:p>
    <w:p w14:paraId="4DD0C555">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3、我方承诺除商务技术偏离表列出的偏离外，我方响应采购文件的全部要求。</w:t>
      </w:r>
    </w:p>
    <w:p w14:paraId="7827044D">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14:paraId="4B956EB4">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42CC80ED">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496B373D">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4.3按照采购文件要求提交履约保证金； </w:t>
      </w:r>
    </w:p>
    <w:p w14:paraId="51BA2B3E">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13C58477">
      <w:pPr>
        <w:snapToGrid w:val="0"/>
        <w:spacing w:line="360" w:lineRule="auto"/>
        <w:ind w:left="210" w:leftChars="100" w:firstLine="480" w:firstLineChars="200"/>
        <w:rPr>
          <w:rFonts w:hint="eastAsia" w:ascii="宋体" w:hAnsi="宋体" w:eastAsia="宋体" w:cs="宋体"/>
          <w:color w:val="000000" w:themeColor="text1"/>
          <w:sz w:val="24"/>
          <w:highlight w:val="none"/>
          <w:lang w:val="en"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r>
        <w:rPr>
          <w:rFonts w:hint="eastAsia" w:ascii="宋体" w:hAnsi="宋体" w:eastAsia="宋体" w:cs="宋体"/>
          <w:color w:val="000000" w:themeColor="text1"/>
          <w:sz w:val="24"/>
          <w:highlight w:val="none"/>
          <w:lang w:val="en" w:eastAsia="zh-CN"/>
          <w14:textFill>
            <w14:solidFill>
              <w14:schemeClr w14:val="tx1"/>
            </w14:solidFill>
          </w14:textFill>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33DB4F24">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0F864A27">
      <w:pPr>
        <w:spacing w:line="360" w:lineRule="auto"/>
        <w:ind w:firstLine="3600" w:firstLineChars="15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供应商名称（电子签名）：                          </w:t>
      </w:r>
    </w:p>
    <w:p w14:paraId="3E192485">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13D33FCA">
      <w:pPr>
        <w:snapToGrid w:val="0"/>
        <w:spacing w:line="360" w:lineRule="auto"/>
        <w:ind w:left="420" w:leftChars="200" w:firstLine="4200" w:firstLineChars="1750"/>
        <w:rPr>
          <w:rFonts w:hint="eastAsia" w:ascii="宋体" w:hAnsi="宋体" w:cs="宋体"/>
          <w:color w:val="000000" w:themeColor="text1"/>
          <w:kern w:val="0"/>
          <w:sz w:val="24"/>
          <w:highlight w:val="none"/>
          <w:u w:val="single"/>
          <w14:textFill>
            <w14:solidFill>
              <w14:schemeClr w14:val="tx1"/>
            </w14:solidFill>
          </w14:textFill>
        </w:rPr>
      </w:pPr>
    </w:p>
    <w:p w14:paraId="0579FA89">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495AC56">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p>
    <w:p w14:paraId="448B756A">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512842D3">
      <w:pPr>
        <w:jc w:val="center"/>
        <w:rPr>
          <w:rFonts w:hint="eastAsia" w:ascii="宋体" w:hAnsi="宋体" w:cs="宋体"/>
          <w:b/>
          <w:color w:val="000000" w:themeColor="text1"/>
          <w:kern w:val="0"/>
          <w:sz w:val="32"/>
          <w:szCs w:val="32"/>
          <w:highlight w:val="none"/>
          <w14:textFill>
            <w14:solidFill>
              <w14:schemeClr w14:val="tx1"/>
            </w14:solidFill>
          </w14:textFill>
        </w:rPr>
      </w:pPr>
    </w:p>
    <w:p w14:paraId="46A86099">
      <w:pPr>
        <w:jc w:val="center"/>
        <w:rPr>
          <w:rFonts w:hint="eastAsia" w:ascii="宋体" w:hAnsi="宋体" w:cs="宋体"/>
          <w:b/>
          <w:color w:val="000000" w:themeColor="text1"/>
          <w:kern w:val="0"/>
          <w:sz w:val="32"/>
          <w:szCs w:val="32"/>
          <w:highlight w:val="none"/>
          <w14:textFill>
            <w14:solidFill>
              <w14:schemeClr w14:val="tx1"/>
            </w14:solidFill>
          </w14:textFill>
        </w:rPr>
      </w:pPr>
    </w:p>
    <w:p w14:paraId="0B2D7FB4">
      <w:pPr>
        <w:jc w:val="center"/>
        <w:rPr>
          <w:rFonts w:hint="eastAsia" w:ascii="宋体" w:hAnsi="宋体" w:cs="宋体"/>
          <w:b/>
          <w:color w:val="000000" w:themeColor="text1"/>
          <w:kern w:val="0"/>
          <w:sz w:val="32"/>
          <w:szCs w:val="32"/>
          <w:highlight w:val="none"/>
          <w14:textFill>
            <w14:solidFill>
              <w14:schemeClr w14:val="tx1"/>
            </w14:solidFill>
          </w14:textFill>
        </w:rPr>
      </w:pPr>
    </w:p>
    <w:p w14:paraId="49423486">
      <w:pPr>
        <w:jc w:val="center"/>
        <w:rPr>
          <w:rFonts w:hint="eastAsia" w:ascii="宋体" w:hAnsi="宋体" w:cs="宋体"/>
          <w:b/>
          <w:color w:val="000000" w:themeColor="text1"/>
          <w:kern w:val="0"/>
          <w:sz w:val="32"/>
          <w:szCs w:val="32"/>
          <w:highlight w:val="none"/>
          <w14:textFill>
            <w14:solidFill>
              <w14:schemeClr w14:val="tx1"/>
            </w14:solidFill>
          </w14:textFill>
        </w:rPr>
      </w:pPr>
    </w:p>
    <w:p w14:paraId="38254ECA">
      <w:pPr>
        <w:jc w:val="center"/>
        <w:rPr>
          <w:rFonts w:hint="eastAsia" w:ascii="宋体" w:hAnsi="宋体" w:cs="宋体"/>
          <w:b/>
          <w:color w:val="000000" w:themeColor="text1"/>
          <w:kern w:val="0"/>
          <w:sz w:val="32"/>
          <w:szCs w:val="32"/>
          <w:highlight w:val="none"/>
          <w14:textFill>
            <w14:solidFill>
              <w14:schemeClr w14:val="tx1"/>
            </w14:solidFill>
          </w14:textFill>
        </w:rPr>
      </w:pPr>
    </w:p>
    <w:p w14:paraId="7E7D95D2">
      <w:pPr>
        <w:jc w:val="center"/>
        <w:rPr>
          <w:rFonts w:hint="eastAsia" w:ascii="宋体" w:hAnsi="宋体" w:cs="宋体"/>
          <w:b/>
          <w:color w:val="000000" w:themeColor="text1"/>
          <w:kern w:val="0"/>
          <w:sz w:val="32"/>
          <w:szCs w:val="32"/>
          <w:highlight w:val="none"/>
          <w14:textFill>
            <w14:solidFill>
              <w14:schemeClr w14:val="tx1"/>
            </w14:solidFill>
          </w14:textFill>
        </w:rPr>
      </w:pPr>
    </w:p>
    <w:p w14:paraId="26CE9FC2">
      <w:pPr>
        <w:jc w:val="center"/>
        <w:rPr>
          <w:rFonts w:hint="eastAsia" w:ascii="宋体" w:hAnsi="宋体" w:cs="宋体"/>
          <w:b/>
          <w:color w:val="000000" w:themeColor="text1"/>
          <w:kern w:val="0"/>
          <w:sz w:val="32"/>
          <w:szCs w:val="32"/>
          <w:highlight w:val="none"/>
          <w14:textFill>
            <w14:solidFill>
              <w14:schemeClr w14:val="tx1"/>
            </w14:solidFill>
          </w14:textFill>
        </w:rPr>
      </w:pPr>
    </w:p>
    <w:p w14:paraId="7B837198">
      <w:pPr>
        <w:jc w:val="center"/>
        <w:rPr>
          <w:rFonts w:hint="eastAsia" w:ascii="宋体" w:hAnsi="宋体" w:cs="宋体"/>
          <w:b/>
          <w:color w:val="000000" w:themeColor="text1"/>
          <w:kern w:val="0"/>
          <w:sz w:val="32"/>
          <w:szCs w:val="32"/>
          <w:highlight w:val="none"/>
          <w14:textFill>
            <w14:solidFill>
              <w14:schemeClr w14:val="tx1"/>
            </w14:solidFill>
          </w14:textFill>
        </w:rPr>
      </w:pPr>
    </w:p>
    <w:p w14:paraId="62F8D373">
      <w:pPr>
        <w:jc w:val="center"/>
        <w:rPr>
          <w:rFonts w:hint="eastAsia" w:ascii="宋体" w:hAnsi="宋体" w:cs="宋体"/>
          <w:b/>
          <w:color w:val="000000" w:themeColor="text1"/>
          <w:kern w:val="0"/>
          <w:sz w:val="32"/>
          <w:szCs w:val="32"/>
          <w:highlight w:val="none"/>
          <w14:textFill>
            <w14:solidFill>
              <w14:schemeClr w14:val="tx1"/>
            </w14:solidFill>
          </w14:textFill>
        </w:rPr>
      </w:pPr>
    </w:p>
    <w:p w14:paraId="41CF67A2">
      <w:pPr>
        <w:jc w:val="center"/>
        <w:rPr>
          <w:rFonts w:hint="eastAsia" w:ascii="宋体" w:hAnsi="宋体" w:cs="宋体"/>
          <w:b/>
          <w:color w:val="000000" w:themeColor="text1"/>
          <w:kern w:val="0"/>
          <w:sz w:val="32"/>
          <w:szCs w:val="32"/>
          <w:highlight w:val="none"/>
          <w14:textFill>
            <w14:solidFill>
              <w14:schemeClr w14:val="tx1"/>
            </w14:solidFill>
          </w14:textFill>
        </w:rPr>
      </w:pPr>
    </w:p>
    <w:p w14:paraId="4AC2345C">
      <w:pPr>
        <w:jc w:val="center"/>
        <w:rPr>
          <w:rFonts w:hint="eastAsia" w:ascii="宋体" w:hAnsi="宋体" w:cs="宋体"/>
          <w:b/>
          <w:color w:val="000000" w:themeColor="text1"/>
          <w:kern w:val="0"/>
          <w:sz w:val="32"/>
          <w:szCs w:val="32"/>
          <w:highlight w:val="none"/>
          <w14:textFill>
            <w14:solidFill>
              <w14:schemeClr w14:val="tx1"/>
            </w14:solidFill>
          </w14:textFill>
        </w:rPr>
      </w:pPr>
    </w:p>
    <w:p w14:paraId="16A870AD">
      <w:pPr>
        <w:jc w:val="center"/>
        <w:rPr>
          <w:rFonts w:hint="eastAsia" w:ascii="宋体" w:hAnsi="宋体" w:cs="宋体"/>
          <w:b/>
          <w:color w:val="000000" w:themeColor="text1"/>
          <w:kern w:val="0"/>
          <w:sz w:val="32"/>
          <w:szCs w:val="32"/>
          <w:highlight w:val="none"/>
          <w14:textFill>
            <w14:solidFill>
              <w14:schemeClr w14:val="tx1"/>
            </w14:solidFill>
          </w14:textFill>
        </w:rPr>
      </w:pPr>
    </w:p>
    <w:p w14:paraId="52411D66">
      <w:pPr>
        <w:jc w:val="center"/>
        <w:rPr>
          <w:rFonts w:hint="eastAsia" w:ascii="宋体" w:hAnsi="宋体" w:cs="宋体"/>
          <w:b/>
          <w:color w:val="000000" w:themeColor="text1"/>
          <w:kern w:val="0"/>
          <w:sz w:val="32"/>
          <w:szCs w:val="32"/>
          <w:highlight w:val="none"/>
          <w14:textFill>
            <w14:solidFill>
              <w14:schemeClr w14:val="tx1"/>
            </w14:solidFill>
          </w14:textFill>
        </w:rPr>
      </w:pPr>
    </w:p>
    <w:p w14:paraId="23B0DB46">
      <w:pPr>
        <w:jc w:val="center"/>
        <w:rPr>
          <w:rFonts w:hint="eastAsia" w:ascii="宋体" w:hAnsi="宋体" w:cs="宋体"/>
          <w:b/>
          <w:color w:val="000000" w:themeColor="text1"/>
          <w:kern w:val="0"/>
          <w:sz w:val="32"/>
          <w:szCs w:val="32"/>
          <w:highlight w:val="none"/>
          <w14:textFill>
            <w14:solidFill>
              <w14:schemeClr w14:val="tx1"/>
            </w14:solidFill>
          </w14:textFill>
        </w:rPr>
      </w:pPr>
    </w:p>
    <w:p w14:paraId="6A3676A6">
      <w:pPr>
        <w:jc w:val="center"/>
        <w:rPr>
          <w:rFonts w:hint="eastAsia" w:ascii="宋体" w:hAnsi="宋体" w:cs="宋体"/>
          <w:b/>
          <w:color w:val="000000" w:themeColor="text1"/>
          <w:kern w:val="0"/>
          <w:sz w:val="32"/>
          <w:szCs w:val="32"/>
          <w:highlight w:val="none"/>
          <w14:textFill>
            <w14:solidFill>
              <w14:schemeClr w14:val="tx1"/>
            </w14:solidFill>
          </w14:textFill>
        </w:rPr>
      </w:pPr>
    </w:p>
    <w:p w14:paraId="3CA97DB5">
      <w:pPr>
        <w:jc w:val="center"/>
        <w:rPr>
          <w:rFonts w:hint="eastAsia" w:ascii="宋体" w:hAnsi="宋体" w:cs="宋体"/>
          <w:b/>
          <w:color w:val="000000" w:themeColor="text1"/>
          <w:kern w:val="0"/>
          <w:sz w:val="32"/>
          <w:szCs w:val="32"/>
          <w:highlight w:val="none"/>
          <w14:textFill>
            <w14:solidFill>
              <w14:schemeClr w14:val="tx1"/>
            </w14:solidFill>
          </w14:textFill>
        </w:rPr>
      </w:pPr>
    </w:p>
    <w:p w14:paraId="43D8425C">
      <w:pPr>
        <w:jc w:val="center"/>
        <w:rPr>
          <w:rFonts w:hint="eastAsia" w:ascii="宋体" w:hAnsi="宋体" w:cs="宋体"/>
          <w:b/>
          <w:color w:val="000000" w:themeColor="text1"/>
          <w:kern w:val="0"/>
          <w:sz w:val="32"/>
          <w:szCs w:val="32"/>
          <w:highlight w:val="none"/>
          <w14:textFill>
            <w14:solidFill>
              <w14:schemeClr w14:val="tx1"/>
            </w14:solidFill>
          </w14:textFill>
        </w:rPr>
      </w:pPr>
    </w:p>
    <w:p w14:paraId="008F61A5">
      <w:pPr>
        <w:jc w:val="center"/>
        <w:rPr>
          <w:rFonts w:hint="eastAsia" w:ascii="宋体" w:hAnsi="宋体" w:cs="宋体"/>
          <w:b/>
          <w:color w:val="000000" w:themeColor="text1"/>
          <w:kern w:val="0"/>
          <w:sz w:val="32"/>
          <w:szCs w:val="32"/>
          <w:highlight w:val="none"/>
          <w14:textFill>
            <w14:solidFill>
              <w14:schemeClr w14:val="tx1"/>
            </w14:solidFill>
          </w14:textFill>
        </w:rPr>
      </w:pPr>
    </w:p>
    <w:p w14:paraId="20CE301C">
      <w:pPr>
        <w:jc w:val="center"/>
        <w:rPr>
          <w:rFonts w:hint="eastAsia" w:ascii="宋体" w:hAnsi="宋体" w:cs="宋体"/>
          <w:b/>
          <w:color w:val="000000" w:themeColor="text1"/>
          <w:kern w:val="0"/>
          <w:sz w:val="32"/>
          <w:szCs w:val="32"/>
          <w:highlight w:val="none"/>
          <w14:textFill>
            <w14:solidFill>
              <w14:schemeClr w14:val="tx1"/>
            </w14:solidFill>
          </w14:textFill>
        </w:rPr>
      </w:pPr>
    </w:p>
    <w:p w14:paraId="0DC90C06">
      <w:pPr>
        <w:jc w:val="center"/>
        <w:rPr>
          <w:rFonts w:hint="eastAsia" w:ascii="宋体" w:hAnsi="宋体" w:cs="宋体"/>
          <w:b/>
          <w:color w:val="000000" w:themeColor="text1"/>
          <w:kern w:val="0"/>
          <w:sz w:val="32"/>
          <w:szCs w:val="32"/>
          <w:highlight w:val="none"/>
          <w14:textFill>
            <w14:solidFill>
              <w14:schemeClr w14:val="tx1"/>
            </w14:solidFill>
          </w14:textFill>
        </w:rPr>
      </w:pPr>
    </w:p>
    <w:p w14:paraId="4661CCB8">
      <w:pPr>
        <w:jc w:val="center"/>
        <w:rPr>
          <w:rFonts w:hint="eastAsia" w:ascii="宋体" w:hAnsi="宋体" w:cs="宋体"/>
          <w:b/>
          <w:color w:val="000000" w:themeColor="text1"/>
          <w:kern w:val="0"/>
          <w:sz w:val="32"/>
          <w:szCs w:val="32"/>
          <w:highlight w:val="none"/>
          <w14:textFill>
            <w14:solidFill>
              <w14:schemeClr w14:val="tx1"/>
            </w14:solidFill>
          </w14:textFill>
        </w:rPr>
      </w:pPr>
    </w:p>
    <w:p w14:paraId="0AABDE48">
      <w:pPr>
        <w:widowControl/>
        <w:adjustRightInd/>
        <w:jc w:val="left"/>
        <w:rPr>
          <w:rFonts w:hint="eastAsia"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2C2B157F">
      <w:pPr>
        <w:jc w:val="cente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7FD80D40">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6A5D7BE1">
      <w:pPr>
        <w:snapToGrid w:val="0"/>
        <w:spacing w:line="360" w:lineRule="auto"/>
        <w:ind w:firstLine="2872" w:firstLineChars="894"/>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p>
    <w:p w14:paraId="26F65F37">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5916AAD3">
      <w:pPr>
        <w:snapToGrid w:val="0"/>
        <w:spacing w:line="360" w:lineRule="auto"/>
        <w:ind w:firstLine="57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委托（姓名）为我方代理人（身份证号码：，手机：），以我方名义处理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09A679E0">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自年月日起至年月日止。</w:t>
      </w:r>
    </w:p>
    <w:p w14:paraId="4A51683E">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特此告知。</w:t>
      </w:r>
    </w:p>
    <w:p w14:paraId="2711F640">
      <w:pPr>
        <w:pStyle w:val="152"/>
        <w:spacing w:line="360" w:lineRule="auto"/>
        <w:rPr>
          <w:rFonts w:hint="eastAsia" w:hAnsi="宋体" w:cs="宋体"/>
          <w:bCs/>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委托</w:t>
      </w:r>
      <w:r>
        <w:rPr>
          <w:rFonts w:hint="eastAsia" w:hAnsi="宋体" w:cs="宋体"/>
          <w:color w:val="000000" w:themeColor="text1"/>
          <w:kern w:val="0"/>
          <w:sz w:val="24"/>
          <w:highlight w:val="none"/>
          <w14:textFill>
            <w14:solidFill>
              <w14:schemeClr w14:val="tx1"/>
            </w14:solidFill>
          </w14:textFill>
        </w:rPr>
        <w:t>人</w:t>
      </w:r>
      <w:r>
        <w:rPr>
          <w:rFonts w:hint="eastAsia" w:hAnsi="宋体" w:cs="宋体"/>
          <w:bCs/>
          <w:color w:val="000000" w:themeColor="text1"/>
          <w:sz w:val="24"/>
          <w:highlight w:val="none"/>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C923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CFC6EB4">
            <w:pPr>
              <w:pStyle w:val="152"/>
              <w:adjustRightInd w:val="0"/>
              <w:spacing w:line="360" w:lineRule="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7B4B6AF8">
            <w:pPr>
              <w:pStyle w:val="152"/>
              <w:adjustRightInd w:val="0"/>
              <w:spacing w:line="360" w:lineRule="auto"/>
              <w:rPr>
                <w:rFonts w:hint="eastAsia" w:hAnsi="宋体" w:cs="宋体"/>
                <w:bCs/>
                <w:color w:val="000000" w:themeColor="text1"/>
                <w:sz w:val="24"/>
                <w:highlight w:val="none"/>
                <w14:textFill>
                  <w14:solidFill>
                    <w14:schemeClr w14:val="tx1"/>
                  </w14:solidFill>
                </w14:textFill>
              </w:rPr>
            </w:pPr>
          </w:p>
        </w:tc>
      </w:tr>
    </w:tbl>
    <w:p w14:paraId="40109C8C">
      <w:pPr>
        <w:pStyle w:val="81"/>
        <w:rPr>
          <w:color w:val="000000" w:themeColor="text1"/>
          <w:highlight w:val="none"/>
          <w14:textFill>
            <w14:solidFill>
              <w14:schemeClr w14:val="tx1"/>
            </w14:solidFill>
          </w14:textFill>
        </w:rPr>
      </w:pPr>
    </w:p>
    <w:p w14:paraId="7AFFCE41">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w:t>
      </w:r>
    </w:p>
    <w:p w14:paraId="6D9794D4">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0AF2E0D9">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133438CB">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5875D583">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320CC236">
      <w:pP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br w:type="page"/>
      </w:r>
    </w:p>
    <w:p w14:paraId="3108B205">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14:paraId="2431B760">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38414D90">
      <w:pPr>
        <w:snapToGrid w:val="0"/>
        <w:spacing w:line="360" w:lineRule="auto"/>
        <w:ind w:firstLine="57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委托（姓名）为我方代理人（身份证号码：，手机：），以我方名义处理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745B3C3F">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自年月日起至年月日止。</w:t>
      </w:r>
    </w:p>
    <w:p w14:paraId="184C3084">
      <w:pPr>
        <w:pStyle w:val="152"/>
        <w:spacing w:line="360" w:lineRule="auto"/>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特此告知。</w:t>
      </w:r>
    </w:p>
    <w:p w14:paraId="0DFBE80C">
      <w:pPr>
        <w:pStyle w:val="152"/>
        <w:spacing w:line="360" w:lineRule="auto"/>
        <w:rPr>
          <w:rFonts w:hint="eastAsia" w:hAnsi="宋体" w:cs="宋体"/>
          <w:bCs/>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委托</w:t>
      </w:r>
      <w:r>
        <w:rPr>
          <w:rFonts w:hint="eastAsia" w:hAnsi="宋体" w:cs="宋体"/>
          <w:color w:val="000000" w:themeColor="text1"/>
          <w:kern w:val="0"/>
          <w:sz w:val="24"/>
          <w:highlight w:val="none"/>
          <w14:textFill>
            <w14:solidFill>
              <w14:schemeClr w14:val="tx1"/>
            </w14:solidFill>
          </w14:textFill>
        </w:rPr>
        <w:t>人</w:t>
      </w:r>
      <w:r>
        <w:rPr>
          <w:rFonts w:hint="eastAsia" w:hAnsi="宋体" w:cs="宋体"/>
          <w:bCs/>
          <w:color w:val="000000" w:themeColor="text1"/>
          <w:sz w:val="24"/>
          <w:highlight w:val="none"/>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90FC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676CA6F">
            <w:pPr>
              <w:pStyle w:val="152"/>
              <w:adjustRightInd w:val="0"/>
              <w:spacing w:line="360" w:lineRule="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17F92A34">
            <w:pPr>
              <w:pStyle w:val="152"/>
              <w:adjustRightInd w:val="0"/>
              <w:spacing w:line="360" w:lineRule="auto"/>
              <w:rPr>
                <w:rFonts w:hint="eastAsia" w:hAnsi="宋体" w:cs="宋体"/>
                <w:bCs/>
                <w:color w:val="000000" w:themeColor="text1"/>
                <w:sz w:val="24"/>
                <w:highlight w:val="none"/>
                <w14:textFill>
                  <w14:solidFill>
                    <w14:schemeClr w14:val="tx1"/>
                  </w14:solidFill>
                </w14:textFill>
              </w:rPr>
            </w:pPr>
          </w:p>
        </w:tc>
      </w:tr>
    </w:tbl>
    <w:p w14:paraId="796FD64E">
      <w:pPr>
        <w:jc w:val="center"/>
        <w:rPr>
          <w:rFonts w:hint="eastAsia" w:ascii="宋体" w:hAnsi="宋体" w:cs="宋体"/>
          <w:b/>
          <w:color w:val="000000" w:themeColor="text1"/>
          <w:kern w:val="0"/>
          <w:sz w:val="32"/>
          <w:szCs w:val="32"/>
          <w:highlight w:val="none"/>
          <w14:textFill>
            <w14:solidFill>
              <w14:schemeClr w14:val="tx1"/>
            </w14:solidFill>
          </w14:textFill>
        </w:rPr>
      </w:pPr>
    </w:p>
    <w:p w14:paraId="7022F0E7">
      <w:pPr>
        <w:rPr>
          <w:rFonts w:hint="eastAsia" w:ascii="宋体" w:hAnsi="宋体" w:cs="宋体"/>
          <w:color w:val="000000" w:themeColor="text1"/>
          <w:highlight w:val="none"/>
          <w14:textFill>
            <w14:solidFill>
              <w14:schemeClr w14:val="tx1"/>
            </w14:solidFill>
          </w14:textFill>
        </w:rPr>
      </w:pPr>
    </w:p>
    <w:p w14:paraId="7CB9B627">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3545460C">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7287D40C">
      <w:pPr>
        <w:snapToGrid w:val="0"/>
        <w:spacing w:line="360" w:lineRule="auto"/>
        <w:ind w:firstLine="5760" w:firstLineChars="24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6799B281">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1D7F3413">
      <w:pP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br w:type="page"/>
      </w:r>
    </w:p>
    <w:p w14:paraId="2FCA1D5A">
      <w:pPr>
        <w:autoSpaceDE w:val="0"/>
        <w:autoSpaceDN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的身份证明（适用于法定代表人、单位负责人或者自然人本人代表供应商参加投标）</w:t>
      </w:r>
    </w:p>
    <w:p w14:paraId="1ED36F62">
      <w:pPr>
        <w:pStyle w:val="152"/>
        <w:spacing w:line="360" w:lineRule="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6B7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38D6192">
            <w:pPr>
              <w:pStyle w:val="152"/>
              <w:adjustRightInd w:val="0"/>
              <w:spacing w:line="360" w:lineRule="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37A48684">
            <w:pPr>
              <w:pStyle w:val="152"/>
              <w:adjustRightInd w:val="0"/>
              <w:spacing w:line="360" w:lineRule="auto"/>
              <w:rPr>
                <w:rFonts w:hint="eastAsia" w:hAnsi="宋体" w:cs="宋体"/>
                <w:bCs/>
                <w:color w:val="000000" w:themeColor="text1"/>
                <w:sz w:val="24"/>
                <w:highlight w:val="none"/>
                <w14:textFill>
                  <w14:solidFill>
                    <w14:schemeClr w14:val="tx1"/>
                  </w14:solidFill>
                </w14:textFill>
              </w:rPr>
            </w:pPr>
          </w:p>
        </w:tc>
      </w:tr>
    </w:tbl>
    <w:p w14:paraId="5E13DDC8">
      <w:pPr>
        <w:snapToGrid w:val="0"/>
        <w:spacing w:line="360" w:lineRule="auto"/>
        <w:ind w:firstLine="576"/>
        <w:jc w:val="center"/>
        <w:rPr>
          <w:rFonts w:hint="eastAsia" w:ascii="宋体" w:hAnsi="宋体" w:cs="宋体"/>
          <w:color w:val="000000" w:themeColor="text1"/>
          <w:kern w:val="0"/>
          <w:sz w:val="24"/>
          <w:highlight w:val="none"/>
          <w:lang w:val="zh-CN"/>
          <w14:textFill>
            <w14:solidFill>
              <w14:schemeClr w14:val="tx1"/>
            </w14:solidFill>
          </w14:textFill>
        </w:rPr>
      </w:pPr>
    </w:p>
    <w:p w14:paraId="34A4C886">
      <w:pPr>
        <w:snapToGrid w:val="0"/>
        <w:spacing w:line="360" w:lineRule="auto"/>
        <w:ind w:firstLine="576"/>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                              </w:t>
      </w:r>
    </w:p>
    <w:p w14:paraId="4B824BC8">
      <w:pPr>
        <w:spacing w:line="360" w:lineRule="auto"/>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54990631">
      <w:pPr>
        <w:jc w:val="center"/>
        <w:rPr>
          <w:rFonts w:hint="eastAsia" w:ascii="宋体" w:hAnsi="宋体" w:cs="宋体"/>
          <w:b/>
          <w:color w:val="000000" w:themeColor="text1"/>
          <w:kern w:val="0"/>
          <w:sz w:val="32"/>
          <w:szCs w:val="32"/>
          <w:highlight w:val="none"/>
          <w14:textFill>
            <w14:solidFill>
              <w14:schemeClr w14:val="tx1"/>
            </w14:solidFill>
          </w14:textFill>
        </w:rPr>
      </w:pPr>
    </w:p>
    <w:p w14:paraId="4D54CC3F">
      <w:pPr>
        <w:jc w:val="center"/>
        <w:rPr>
          <w:rFonts w:hint="eastAsia" w:ascii="宋体" w:hAnsi="宋体" w:cs="宋体"/>
          <w:b/>
          <w:color w:val="000000" w:themeColor="text1"/>
          <w:kern w:val="0"/>
          <w:sz w:val="32"/>
          <w:szCs w:val="32"/>
          <w:highlight w:val="none"/>
          <w14:textFill>
            <w14:solidFill>
              <w14:schemeClr w14:val="tx1"/>
            </w14:solidFill>
          </w14:textFill>
        </w:rPr>
      </w:pPr>
    </w:p>
    <w:p w14:paraId="7C936461">
      <w:pPr>
        <w:jc w:val="center"/>
        <w:rPr>
          <w:rFonts w:hint="eastAsia" w:ascii="宋体" w:hAnsi="宋体" w:cs="宋体"/>
          <w:b/>
          <w:color w:val="000000" w:themeColor="text1"/>
          <w:kern w:val="0"/>
          <w:sz w:val="32"/>
          <w:szCs w:val="32"/>
          <w:highlight w:val="none"/>
          <w14:textFill>
            <w14:solidFill>
              <w14:schemeClr w14:val="tx1"/>
            </w14:solidFill>
          </w14:textFill>
        </w:rPr>
      </w:pPr>
    </w:p>
    <w:p w14:paraId="008270FA">
      <w:pPr>
        <w:jc w:val="center"/>
        <w:rPr>
          <w:rFonts w:hint="eastAsia" w:ascii="宋体" w:hAnsi="宋体" w:cs="宋体"/>
          <w:b/>
          <w:color w:val="000000" w:themeColor="text1"/>
          <w:kern w:val="0"/>
          <w:sz w:val="32"/>
          <w:szCs w:val="32"/>
          <w:highlight w:val="none"/>
          <w14:textFill>
            <w14:solidFill>
              <w14:schemeClr w14:val="tx1"/>
            </w14:solidFill>
          </w14:textFill>
        </w:rPr>
      </w:pPr>
    </w:p>
    <w:p w14:paraId="07044022">
      <w:pPr>
        <w:jc w:val="center"/>
        <w:rPr>
          <w:rFonts w:hint="eastAsia" w:ascii="宋体" w:hAnsi="宋体" w:cs="宋体"/>
          <w:b/>
          <w:color w:val="000000" w:themeColor="text1"/>
          <w:kern w:val="0"/>
          <w:sz w:val="32"/>
          <w:szCs w:val="32"/>
          <w:highlight w:val="none"/>
          <w14:textFill>
            <w14:solidFill>
              <w14:schemeClr w14:val="tx1"/>
            </w14:solidFill>
          </w14:textFill>
        </w:rPr>
      </w:pPr>
    </w:p>
    <w:p w14:paraId="53A2054F">
      <w:pPr>
        <w:jc w:val="center"/>
        <w:rPr>
          <w:rFonts w:hint="eastAsia" w:ascii="宋体" w:hAnsi="宋体" w:cs="宋体"/>
          <w:b/>
          <w:color w:val="000000" w:themeColor="text1"/>
          <w:kern w:val="0"/>
          <w:sz w:val="32"/>
          <w:szCs w:val="32"/>
          <w:highlight w:val="none"/>
          <w14:textFill>
            <w14:solidFill>
              <w14:schemeClr w14:val="tx1"/>
            </w14:solidFill>
          </w14:textFill>
        </w:rPr>
      </w:pPr>
    </w:p>
    <w:p w14:paraId="39C9AB4A">
      <w:pPr>
        <w:jc w:val="center"/>
        <w:rPr>
          <w:rFonts w:hint="eastAsia" w:ascii="宋体" w:hAnsi="宋体" w:cs="宋体"/>
          <w:b/>
          <w:color w:val="000000" w:themeColor="text1"/>
          <w:kern w:val="0"/>
          <w:sz w:val="32"/>
          <w:szCs w:val="32"/>
          <w:highlight w:val="none"/>
          <w14:textFill>
            <w14:solidFill>
              <w14:schemeClr w14:val="tx1"/>
            </w14:solidFill>
          </w14:textFill>
        </w:rPr>
      </w:pPr>
    </w:p>
    <w:p w14:paraId="36606A94">
      <w:pPr>
        <w:jc w:val="center"/>
        <w:rPr>
          <w:rFonts w:hint="eastAsia" w:ascii="宋体" w:hAnsi="宋体" w:cs="宋体"/>
          <w:b/>
          <w:color w:val="000000" w:themeColor="text1"/>
          <w:kern w:val="0"/>
          <w:sz w:val="32"/>
          <w:szCs w:val="32"/>
          <w:highlight w:val="none"/>
          <w14:textFill>
            <w14:solidFill>
              <w14:schemeClr w14:val="tx1"/>
            </w14:solidFill>
          </w14:textFill>
        </w:rPr>
      </w:pPr>
    </w:p>
    <w:p w14:paraId="009CF49D">
      <w:pPr>
        <w:jc w:val="center"/>
        <w:rPr>
          <w:rFonts w:hint="eastAsia" w:ascii="宋体" w:hAnsi="宋体" w:cs="宋体"/>
          <w:b/>
          <w:color w:val="000000" w:themeColor="text1"/>
          <w:kern w:val="0"/>
          <w:sz w:val="32"/>
          <w:szCs w:val="32"/>
          <w:highlight w:val="none"/>
          <w14:textFill>
            <w14:solidFill>
              <w14:schemeClr w14:val="tx1"/>
            </w14:solidFill>
          </w14:textFill>
        </w:rPr>
      </w:pPr>
    </w:p>
    <w:p w14:paraId="7EFE6B6A">
      <w:pPr>
        <w:jc w:val="center"/>
        <w:rPr>
          <w:rFonts w:hint="eastAsia" w:ascii="宋体" w:hAnsi="宋体" w:cs="宋体"/>
          <w:b/>
          <w:color w:val="000000" w:themeColor="text1"/>
          <w:kern w:val="0"/>
          <w:sz w:val="32"/>
          <w:szCs w:val="32"/>
          <w:highlight w:val="none"/>
          <w14:textFill>
            <w14:solidFill>
              <w14:schemeClr w14:val="tx1"/>
            </w14:solidFill>
          </w14:textFill>
        </w:rPr>
      </w:pPr>
    </w:p>
    <w:p w14:paraId="180D255C">
      <w:pPr>
        <w:snapToGrid w:val="0"/>
        <w:spacing w:line="360" w:lineRule="auto"/>
        <w:ind w:right="480"/>
        <w:rPr>
          <w:rFonts w:hint="eastAsia" w:ascii="宋体" w:hAnsi="宋体" w:cs="宋体"/>
          <w:b/>
          <w:color w:val="000000" w:themeColor="text1"/>
          <w:kern w:val="0"/>
          <w:sz w:val="32"/>
          <w:szCs w:val="32"/>
          <w:highlight w:val="none"/>
          <w14:textFill>
            <w14:solidFill>
              <w14:schemeClr w14:val="tx1"/>
            </w14:solidFill>
          </w14:textFill>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740A6A2A">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14:paraId="016023D4">
      <w:pPr>
        <w:widowControl/>
        <w:spacing w:line="360" w:lineRule="auto"/>
        <w:ind w:firstLine="120" w:firstLineChars="50"/>
        <w:jc w:val="left"/>
        <w:rPr>
          <w:rFonts w:hint="eastAsia" w:ascii="宋体" w:hAnsi="宋体" w:cs="宋体"/>
          <w:color w:val="000000" w:themeColor="text1"/>
          <w:sz w:val="24"/>
          <w:highlight w:val="none"/>
          <w14:textFill>
            <w14:solidFill>
              <w14:schemeClr w14:val="tx1"/>
            </w14:solidFill>
          </w14:textFill>
        </w:rPr>
      </w:pPr>
      <w:bookmarkStart w:id="549" w:name="_Hlk101169080"/>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；采购人不同意分包或者供应商中标后不以分包方式履行合同的，则不需要提供。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bookmarkEnd w:id="549"/>
    <w:p w14:paraId="7AC33286">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p>
    <w:p w14:paraId="3B8D8D42">
      <w:pPr>
        <w:jc w:val="center"/>
        <w:rPr>
          <w:rFonts w:hint="eastAsia" w:ascii="宋体" w:hAnsi="宋体" w:cs="宋体"/>
          <w:b/>
          <w:color w:val="000000" w:themeColor="text1"/>
          <w:kern w:val="0"/>
          <w:sz w:val="32"/>
          <w:szCs w:val="32"/>
          <w:highlight w:val="none"/>
          <w14:textFill>
            <w14:solidFill>
              <w14:schemeClr w14:val="tx1"/>
            </w14:solidFill>
          </w14:textFill>
        </w:rPr>
      </w:pPr>
    </w:p>
    <w:p w14:paraId="6F6ABD13">
      <w:pPr>
        <w:rPr>
          <w:color w:val="000000" w:themeColor="text1"/>
          <w:highlight w:val="none"/>
          <w14:textFill>
            <w14:solidFill>
              <w14:schemeClr w14:val="tx1"/>
            </w14:solidFill>
          </w14:textFill>
        </w:rPr>
      </w:pPr>
    </w:p>
    <w:p w14:paraId="2AAFF810">
      <w:pPr>
        <w:pStyle w:val="6"/>
        <w:rPr>
          <w:rFonts w:hint="eastAsia"/>
          <w:color w:val="000000" w:themeColor="text1"/>
          <w:highlight w:val="none"/>
          <w:lang w:val="en-US"/>
          <w14:textFill>
            <w14:solidFill>
              <w14:schemeClr w14:val="tx1"/>
            </w14:solidFill>
          </w14:textFill>
        </w:rPr>
      </w:pPr>
    </w:p>
    <w:p w14:paraId="47C9A9F0">
      <w:pPr>
        <w:jc w:val="center"/>
        <w:rPr>
          <w:rFonts w:hint="eastAsia" w:ascii="宋体" w:hAnsi="宋体" w:cs="宋体"/>
          <w:b/>
          <w:color w:val="000000" w:themeColor="text1"/>
          <w:kern w:val="0"/>
          <w:sz w:val="32"/>
          <w:szCs w:val="32"/>
          <w:highlight w:val="none"/>
          <w14:textFill>
            <w14:solidFill>
              <w14:schemeClr w14:val="tx1"/>
            </w14:solidFill>
          </w14:textFill>
        </w:rPr>
      </w:pPr>
    </w:p>
    <w:p w14:paraId="32A32E8F">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14:paraId="35656710">
      <w:pPr>
        <w:jc w:val="center"/>
        <w:rPr>
          <w:rFonts w:hint="eastAsia" w:ascii="宋体" w:hAnsi="宋体" w:cs="宋体"/>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B50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304F7B4">
            <w:pPr>
              <w:snapToGrid w:val="0"/>
              <w:spacing w:line="240" w:lineRule="atLeas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14:paraId="3BEB315D">
            <w:pPr>
              <w:snapToGrid w:val="0"/>
              <w:spacing w:line="240" w:lineRule="atLeas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322580AD">
            <w:pPr>
              <w:snapToGrid w:val="0"/>
              <w:spacing w:line="240" w:lineRule="atLeas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4065AF51">
            <w:pPr>
              <w:snapToGrid w:val="0"/>
              <w:spacing w:line="240" w:lineRule="atLeas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1348A281">
            <w:pPr>
              <w:snapToGrid w:val="0"/>
              <w:spacing w:line="240" w:lineRule="atLeas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16F9E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F15460">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tcPr>
          <w:p w14:paraId="545C5107">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投标文件按照采购文件要求签署、盖章。</w:t>
            </w:r>
          </w:p>
        </w:tc>
        <w:tc>
          <w:tcPr>
            <w:tcW w:w="2551" w:type="dxa"/>
            <w:vAlign w:val="center"/>
          </w:tcPr>
          <w:p w14:paraId="055F5A36">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750AEF4C">
            <w:pPr>
              <w:rPr>
                <w:rFonts w:hint="eastAsia" w:ascii="宋体" w:hAnsi="宋体" w:cs="宋体"/>
                <w:color w:val="000000" w:themeColor="text1"/>
                <w:sz w:val="24"/>
                <w:highlight w:val="none"/>
                <w14:textFill>
                  <w14:solidFill>
                    <w14:schemeClr w14:val="tx1"/>
                  </w14:solidFill>
                </w14:textFill>
              </w:rPr>
            </w:pPr>
          </w:p>
          <w:p w14:paraId="71DB08BC">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14:paraId="21AA6A13">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14:paraId="6414C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2D88D5">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tcPr>
          <w:p w14:paraId="5170DE9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投标文件中承诺的投标有效期不少于采购文件中载明的投标有效期。</w:t>
            </w:r>
          </w:p>
        </w:tc>
        <w:tc>
          <w:tcPr>
            <w:tcW w:w="2551" w:type="dxa"/>
            <w:vAlign w:val="center"/>
          </w:tcPr>
          <w:p w14:paraId="7DC7C74C">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14:paraId="217C6913">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14:paraId="3EE0C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ECE78A">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tcPr>
          <w:p w14:paraId="309BEE4A">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投标文件满足采购文件的其它实质性要求。</w:t>
            </w:r>
          </w:p>
        </w:tc>
        <w:tc>
          <w:tcPr>
            <w:tcW w:w="2551" w:type="dxa"/>
            <w:vAlign w:val="center"/>
          </w:tcPr>
          <w:p w14:paraId="76E23027">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采购文件其它实质性要求相应的材料（“▲” 系指实质性要求条款，采购文件无其它实质性要求的，无需提供）</w:t>
            </w:r>
          </w:p>
        </w:tc>
        <w:tc>
          <w:tcPr>
            <w:tcW w:w="1418" w:type="dxa"/>
          </w:tcPr>
          <w:p w14:paraId="18A5E744">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bl>
    <w:p w14:paraId="61AEB998">
      <w:pPr>
        <w:spacing w:line="360" w:lineRule="auto"/>
        <w:ind w:right="420"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r>
        <w:rPr>
          <w:rFonts w:hint="eastAsia" w:ascii="宋体" w:hAnsi="宋体" w:eastAsia="宋体" w:cs="宋体"/>
          <w:color w:val="000000" w:themeColor="text1"/>
          <w:sz w:val="24"/>
          <w:highlight w:val="none"/>
          <w:lang w:val="en-US" w:eastAsia="zh-CN"/>
          <w14:textFill>
            <w14:solidFill>
              <w14:schemeClr w14:val="tx1"/>
            </w14:solidFill>
          </w14:textFill>
        </w:rPr>
        <w:t>采购</w:t>
      </w:r>
      <w:r>
        <w:rPr>
          <w:rFonts w:hint="eastAsia" w:ascii="宋体" w:hAnsi="宋体" w:eastAsia="宋体" w:cs="宋体"/>
          <w:color w:val="000000" w:themeColor="text1"/>
          <w:sz w:val="24"/>
          <w:highlight w:val="none"/>
          <w:lang w:val="en" w:eastAsia="zh-CN"/>
          <w14:textFill>
            <w14:solidFill>
              <w14:schemeClr w14:val="tx1"/>
            </w14:solidFill>
          </w14:textFill>
        </w:rPr>
        <w:t>文件中实质性要求必须明确响应。</w:t>
      </w:r>
    </w:p>
    <w:p w14:paraId="26DA628B">
      <w:pPr>
        <w:spacing w:line="360" w:lineRule="auto"/>
        <w:ind w:right="420"/>
        <w:rPr>
          <w:rFonts w:hint="eastAsia" w:ascii="宋体" w:hAnsi="宋体" w:cs="宋体"/>
          <w:color w:val="000000" w:themeColor="text1"/>
          <w:sz w:val="24"/>
          <w:highlight w:val="none"/>
          <w14:textFill>
            <w14:solidFill>
              <w14:schemeClr w14:val="tx1"/>
            </w14:solidFill>
          </w14:textFill>
        </w:rPr>
      </w:pPr>
    </w:p>
    <w:p w14:paraId="66D7977E">
      <w:pPr>
        <w:jc w:val="center"/>
        <w:rPr>
          <w:rFonts w:hint="eastAsia" w:ascii="宋体" w:hAnsi="宋体" w:cs="宋体"/>
          <w:b/>
          <w:color w:val="000000" w:themeColor="text1"/>
          <w:kern w:val="0"/>
          <w:sz w:val="32"/>
          <w:szCs w:val="32"/>
          <w:highlight w:val="none"/>
          <w14:textFill>
            <w14:solidFill>
              <w14:schemeClr w14:val="tx1"/>
            </w14:solidFill>
          </w14:textFill>
        </w:rPr>
      </w:pPr>
    </w:p>
    <w:p w14:paraId="1F06A271">
      <w:pPr>
        <w:jc w:val="center"/>
        <w:rPr>
          <w:rFonts w:hint="eastAsia" w:ascii="宋体" w:hAnsi="宋体" w:cs="宋体"/>
          <w:b/>
          <w:color w:val="000000" w:themeColor="text1"/>
          <w:kern w:val="0"/>
          <w:sz w:val="32"/>
          <w:szCs w:val="32"/>
          <w:highlight w:val="none"/>
          <w14:textFill>
            <w14:solidFill>
              <w14:schemeClr w14:val="tx1"/>
            </w14:solidFill>
          </w14:textFill>
        </w:rPr>
      </w:pPr>
    </w:p>
    <w:p w14:paraId="4F5412EE">
      <w:pPr>
        <w:jc w:val="center"/>
        <w:rPr>
          <w:rFonts w:hint="eastAsia" w:ascii="宋体" w:hAnsi="宋体" w:cs="宋体"/>
          <w:b/>
          <w:color w:val="000000" w:themeColor="text1"/>
          <w:kern w:val="0"/>
          <w:sz w:val="32"/>
          <w:szCs w:val="32"/>
          <w:highlight w:val="none"/>
          <w14:textFill>
            <w14:solidFill>
              <w14:schemeClr w14:val="tx1"/>
            </w14:solidFill>
          </w14:textFill>
        </w:rPr>
      </w:pPr>
    </w:p>
    <w:p w14:paraId="72CBB6ED">
      <w:pPr>
        <w:jc w:val="center"/>
        <w:rPr>
          <w:rFonts w:hint="eastAsia" w:ascii="宋体" w:hAnsi="宋体" w:cs="宋体"/>
          <w:b/>
          <w:color w:val="000000" w:themeColor="text1"/>
          <w:kern w:val="0"/>
          <w:sz w:val="32"/>
          <w:szCs w:val="32"/>
          <w:highlight w:val="none"/>
          <w14:textFill>
            <w14:solidFill>
              <w14:schemeClr w14:val="tx1"/>
            </w14:solidFill>
          </w14:textFill>
        </w:rPr>
      </w:pPr>
    </w:p>
    <w:p w14:paraId="06FBE040">
      <w:pPr>
        <w:jc w:val="center"/>
        <w:rPr>
          <w:rFonts w:hint="eastAsia" w:ascii="宋体" w:hAnsi="宋体" w:cs="宋体"/>
          <w:b/>
          <w:color w:val="000000" w:themeColor="text1"/>
          <w:kern w:val="0"/>
          <w:sz w:val="32"/>
          <w:szCs w:val="32"/>
          <w:highlight w:val="none"/>
          <w14:textFill>
            <w14:solidFill>
              <w14:schemeClr w14:val="tx1"/>
            </w14:solidFill>
          </w14:textFill>
        </w:rPr>
      </w:pPr>
    </w:p>
    <w:p w14:paraId="0B930D0D">
      <w:pPr>
        <w:jc w:val="center"/>
        <w:rPr>
          <w:rFonts w:hint="eastAsia" w:ascii="宋体" w:hAnsi="宋体" w:cs="宋体"/>
          <w:b/>
          <w:color w:val="000000" w:themeColor="text1"/>
          <w:kern w:val="0"/>
          <w:sz w:val="32"/>
          <w:szCs w:val="32"/>
          <w:highlight w:val="none"/>
          <w14:textFill>
            <w14:solidFill>
              <w14:schemeClr w14:val="tx1"/>
            </w14:solidFill>
          </w14:textFill>
        </w:rPr>
      </w:pPr>
    </w:p>
    <w:p w14:paraId="47421ADF">
      <w:pPr>
        <w:widowControl/>
        <w:adjustRightInd/>
        <w:jc w:val="left"/>
        <w:rPr>
          <w:rFonts w:hint="eastAsia"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31854226">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14:paraId="37E15696">
      <w:pPr>
        <w:snapToGrid w:val="0"/>
        <w:spacing w:line="360" w:lineRule="auto"/>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（按采购文件第四部分评标办法前附表中“投标文件中评标标准相应的商务技术资料目录”提供资料。）</w:t>
      </w:r>
    </w:p>
    <w:p w14:paraId="2449800D">
      <w:pPr>
        <w:jc w:val="center"/>
        <w:rPr>
          <w:rFonts w:hint="eastAsia" w:ascii="宋体" w:hAnsi="宋体" w:cs="宋体"/>
          <w:b/>
          <w:color w:val="000000" w:themeColor="text1"/>
          <w:kern w:val="0"/>
          <w:sz w:val="32"/>
          <w:szCs w:val="32"/>
          <w:highlight w:val="none"/>
          <w14:textFill>
            <w14:solidFill>
              <w14:schemeClr w14:val="tx1"/>
            </w14:solidFill>
          </w14:textFill>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33FB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2A480111">
            <w:pPr>
              <w:spacing w:line="24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序号</w:t>
            </w:r>
          </w:p>
        </w:tc>
        <w:tc>
          <w:tcPr>
            <w:tcW w:w="5465" w:type="dxa"/>
            <w:tcBorders>
              <w:top w:val="single" w:color="auto" w:sz="4" w:space="0"/>
              <w:left w:val="nil"/>
              <w:bottom w:val="single" w:color="auto" w:sz="4" w:space="0"/>
              <w:right w:val="single" w:color="auto" w:sz="4" w:space="0"/>
            </w:tcBorders>
            <w:noWrap w:val="0"/>
            <w:vAlign w:val="top"/>
          </w:tcPr>
          <w:p w14:paraId="3B72CFA5">
            <w:pPr>
              <w:spacing w:line="24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投标文件中评标标准相应的商务技术资料目录*</w:t>
            </w:r>
          </w:p>
        </w:tc>
        <w:tc>
          <w:tcPr>
            <w:tcW w:w="3046" w:type="dxa"/>
            <w:tcBorders>
              <w:top w:val="single" w:color="auto" w:sz="4" w:space="0"/>
              <w:left w:val="nil"/>
              <w:bottom w:val="single" w:color="auto" w:sz="4" w:space="0"/>
              <w:right w:val="single" w:color="auto" w:sz="4" w:space="0"/>
            </w:tcBorders>
            <w:noWrap w:val="0"/>
            <w:vAlign w:val="top"/>
          </w:tcPr>
          <w:p w14:paraId="30FFE1BE">
            <w:pPr>
              <w:spacing w:line="24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投标文件中的页码位置</w:t>
            </w:r>
          </w:p>
        </w:tc>
      </w:tr>
      <w:tr w14:paraId="68AB4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4768D93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宋体" w:hAnsi="宋体" w:eastAsia="宋体" w:cs="宋体"/>
                <w:b w:val="0"/>
                <w:color w:val="000000" w:themeColor="text1"/>
                <w:kern w:val="2"/>
                <w:sz w:val="24"/>
                <w:szCs w:val="24"/>
                <w:highlight w:val="none"/>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bidi="ar"/>
                <w14:textFill>
                  <w14:solidFill>
                    <w14:schemeClr w14:val="tx1"/>
                  </w14:solidFill>
                </w14:textFill>
              </w:rPr>
              <w:t>1</w:t>
            </w:r>
          </w:p>
        </w:tc>
        <w:tc>
          <w:tcPr>
            <w:tcW w:w="5465" w:type="dxa"/>
            <w:tcBorders>
              <w:top w:val="single" w:color="auto" w:sz="4" w:space="0"/>
              <w:left w:val="nil"/>
              <w:bottom w:val="single" w:color="auto" w:sz="4" w:space="0"/>
              <w:right w:val="single" w:color="auto" w:sz="4" w:space="0"/>
            </w:tcBorders>
            <w:noWrap w:val="0"/>
            <w:vAlign w:val="top"/>
          </w:tcPr>
          <w:p w14:paraId="65DAC865">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themeColor="text1"/>
                <w:kern w:val="2"/>
                <w:sz w:val="24"/>
                <w:szCs w:val="24"/>
                <w:highlight w:val="none"/>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bidi="ar"/>
                <w14:textFill>
                  <w14:solidFill>
                    <w14:schemeClr w14:val="tx1"/>
                  </w14:solidFill>
                </w14:textFill>
              </w:rPr>
              <w:t>XXX（预先填写）</w:t>
            </w:r>
          </w:p>
        </w:tc>
        <w:tc>
          <w:tcPr>
            <w:tcW w:w="3046" w:type="dxa"/>
            <w:tcBorders>
              <w:top w:val="single" w:color="auto" w:sz="4" w:space="0"/>
              <w:left w:val="nil"/>
              <w:bottom w:val="single" w:color="auto" w:sz="4" w:space="0"/>
              <w:right w:val="single" w:color="auto" w:sz="4" w:space="0"/>
            </w:tcBorders>
            <w:noWrap w:val="0"/>
            <w:vAlign w:val="top"/>
          </w:tcPr>
          <w:p w14:paraId="58E707B8">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left="0" w:leftChars="0" w:right="0" w:rightChars="0" w:firstLine="0" w:firstLineChars="0"/>
              <w:jc w:val="center"/>
              <w:textAlignment w:val="auto"/>
              <w:outlineLvl w:val="9"/>
              <w:rPr>
                <w:rFonts w:hint="eastAsia" w:ascii="宋体" w:hAnsi="宋体" w:eastAsia="宋体" w:cs="宋体"/>
                <w:b w:val="0"/>
                <w:color w:val="000000" w:themeColor="text1"/>
                <w:kern w:val="2"/>
                <w:sz w:val="24"/>
                <w:szCs w:val="24"/>
                <w:highlight w:val="none"/>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bidi="ar"/>
                <w14:textFill>
                  <w14:solidFill>
                    <w14:schemeClr w14:val="tx1"/>
                  </w14:solidFill>
                </w14:textFill>
              </w:rPr>
              <w:t>见投标文件第</w:t>
            </w:r>
            <w:r>
              <w:rPr>
                <w:rFonts w:hint="eastAsia" w:ascii="宋体" w:hAnsi="宋体" w:eastAsia="宋体" w:cs="宋体"/>
                <w:b w:val="0"/>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val="0"/>
                <w:color w:val="000000" w:themeColor="text1"/>
                <w:kern w:val="2"/>
                <w:sz w:val="24"/>
                <w:szCs w:val="24"/>
                <w:highlight w:val="none"/>
                <w:lang w:val="en-US" w:eastAsia="zh-CN" w:bidi="ar"/>
                <w14:textFill>
                  <w14:solidFill>
                    <w14:schemeClr w14:val="tx1"/>
                  </w14:solidFill>
                </w14:textFill>
              </w:rPr>
              <w:t>页</w:t>
            </w:r>
          </w:p>
        </w:tc>
      </w:tr>
      <w:tr w14:paraId="72EC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216B417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宋体" w:hAnsi="宋体" w:eastAsia="宋体" w:cs="宋体"/>
                <w:b w:val="0"/>
                <w:color w:val="000000" w:themeColor="text1"/>
                <w:kern w:val="2"/>
                <w:sz w:val="24"/>
                <w:szCs w:val="24"/>
                <w:highlight w:val="none"/>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bidi="ar"/>
                <w14:textFill>
                  <w14:solidFill>
                    <w14:schemeClr w14:val="tx1"/>
                  </w14:solidFill>
                </w14:textFill>
              </w:rPr>
              <w:t>2</w:t>
            </w:r>
          </w:p>
        </w:tc>
        <w:tc>
          <w:tcPr>
            <w:tcW w:w="5465" w:type="dxa"/>
            <w:tcBorders>
              <w:top w:val="single" w:color="auto" w:sz="4" w:space="0"/>
              <w:left w:val="nil"/>
              <w:bottom w:val="single" w:color="auto" w:sz="4" w:space="0"/>
              <w:right w:val="single" w:color="auto" w:sz="4" w:space="0"/>
            </w:tcBorders>
            <w:noWrap w:val="0"/>
            <w:vAlign w:val="top"/>
          </w:tcPr>
          <w:p w14:paraId="1D521AF6">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themeColor="text1"/>
                <w:kern w:val="2"/>
                <w:sz w:val="24"/>
                <w:szCs w:val="24"/>
                <w:highlight w:val="none"/>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bidi="ar"/>
                <w14:textFill>
                  <w14:solidFill>
                    <w14:schemeClr w14:val="tx1"/>
                  </w14:solidFill>
                </w14:textFill>
              </w:rPr>
              <w:t>XXX</w:t>
            </w:r>
          </w:p>
        </w:tc>
        <w:tc>
          <w:tcPr>
            <w:tcW w:w="3046" w:type="dxa"/>
            <w:tcBorders>
              <w:top w:val="single" w:color="auto" w:sz="4" w:space="0"/>
              <w:left w:val="nil"/>
              <w:bottom w:val="single" w:color="auto" w:sz="4" w:space="0"/>
              <w:right w:val="single" w:color="auto" w:sz="4" w:space="0"/>
            </w:tcBorders>
            <w:noWrap w:val="0"/>
            <w:vAlign w:val="top"/>
          </w:tcPr>
          <w:p w14:paraId="12D8B388">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left="0" w:leftChars="0" w:right="0" w:rightChars="0" w:firstLine="0" w:firstLineChars="0"/>
              <w:jc w:val="center"/>
              <w:textAlignment w:val="auto"/>
              <w:outlineLvl w:val="9"/>
              <w:rPr>
                <w:rFonts w:hint="eastAsia" w:ascii="宋体" w:hAnsi="宋体" w:eastAsia="宋体" w:cs="宋体"/>
                <w:b w:val="0"/>
                <w:color w:val="000000" w:themeColor="text1"/>
                <w:kern w:val="2"/>
                <w:sz w:val="24"/>
                <w:szCs w:val="24"/>
                <w:highlight w:val="none"/>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bidi="ar"/>
                <w14:textFill>
                  <w14:solidFill>
                    <w14:schemeClr w14:val="tx1"/>
                  </w14:solidFill>
                </w14:textFill>
              </w:rPr>
              <w:t>见投标文件第</w:t>
            </w:r>
            <w:r>
              <w:rPr>
                <w:rFonts w:hint="eastAsia" w:ascii="宋体" w:hAnsi="宋体" w:eastAsia="宋体" w:cs="宋体"/>
                <w:b w:val="0"/>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val="0"/>
                <w:color w:val="000000" w:themeColor="text1"/>
                <w:kern w:val="2"/>
                <w:sz w:val="24"/>
                <w:szCs w:val="24"/>
                <w:highlight w:val="none"/>
                <w:lang w:val="en-US" w:eastAsia="zh-CN" w:bidi="ar"/>
                <w14:textFill>
                  <w14:solidFill>
                    <w14:schemeClr w14:val="tx1"/>
                  </w14:solidFill>
                </w14:textFill>
              </w:rPr>
              <w:t>页</w:t>
            </w:r>
          </w:p>
        </w:tc>
      </w:tr>
      <w:tr w14:paraId="5F06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20F405C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宋体" w:hAnsi="宋体" w:eastAsia="宋体" w:cs="宋体"/>
                <w:b w:val="0"/>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tc>
        <w:tc>
          <w:tcPr>
            <w:tcW w:w="5465" w:type="dxa"/>
            <w:tcBorders>
              <w:top w:val="single" w:color="auto" w:sz="4" w:space="0"/>
              <w:left w:val="nil"/>
              <w:bottom w:val="single" w:color="auto" w:sz="4" w:space="0"/>
              <w:right w:val="single" w:color="auto" w:sz="4" w:space="0"/>
            </w:tcBorders>
            <w:noWrap w:val="0"/>
            <w:vAlign w:val="top"/>
          </w:tcPr>
          <w:p w14:paraId="6DD0A077">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themeColor="text1"/>
                <w:kern w:val="2"/>
                <w:sz w:val="24"/>
                <w:szCs w:val="24"/>
                <w:highlight w:val="none"/>
                <w14:textFill>
                  <w14:solidFill>
                    <w14:schemeClr w14:val="tx1"/>
                  </w14:solidFill>
                </w14:textFill>
              </w:rPr>
            </w:pPr>
          </w:p>
        </w:tc>
        <w:tc>
          <w:tcPr>
            <w:tcW w:w="3046" w:type="dxa"/>
            <w:tcBorders>
              <w:top w:val="single" w:color="auto" w:sz="4" w:space="0"/>
              <w:left w:val="nil"/>
              <w:bottom w:val="single" w:color="auto" w:sz="4" w:space="0"/>
              <w:right w:val="single" w:color="auto" w:sz="4" w:space="0"/>
            </w:tcBorders>
            <w:noWrap w:val="0"/>
            <w:vAlign w:val="top"/>
          </w:tcPr>
          <w:p w14:paraId="64C029A1">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600" w:lineRule="exact"/>
              <w:ind w:left="0" w:leftChars="0" w:right="0" w:rightChars="0" w:firstLine="0" w:firstLineChars="0"/>
              <w:jc w:val="center"/>
              <w:textAlignment w:val="auto"/>
              <w:outlineLvl w:val="9"/>
              <w:rPr>
                <w:rFonts w:hint="eastAsia" w:ascii="宋体" w:hAnsi="宋体" w:eastAsia="宋体" w:cs="宋体"/>
                <w:b w:val="0"/>
                <w:color w:val="000000" w:themeColor="text1"/>
                <w:kern w:val="2"/>
                <w:sz w:val="24"/>
                <w:szCs w:val="24"/>
                <w:highlight w:val="none"/>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bidi="ar"/>
                <w14:textFill>
                  <w14:solidFill>
                    <w14:schemeClr w14:val="tx1"/>
                  </w14:solidFill>
                </w14:textFill>
              </w:rPr>
              <w:t>见投标文件第</w:t>
            </w:r>
            <w:r>
              <w:rPr>
                <w:rFonts w:hint="eastAsia" w:ascii="宋体" w:hAnsi="宋体" w:eastAsia="宋体" w:cs="宋体"/>
                <w:b w:val="0"/>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b w:val="0"/>
                <w:color w:val="000000" w:themeColor="text1"/>
                <w:kern w:val="2"/>
                <w:sz w:val="24"/>
                <w:szCs w:val="24"/>
                <w:highlight w:val="none"/>
                <w:lang w:val="en-US" w:eastAsia="zh-CN" w:bidi="ar"/>
                <w14:textFill>
                  <w14:solidFill>
                    <w14:schemeClr w14:val="tx1"/>
                  </w14:solidFill>
                </w14:textFill>
              </w:rPr>
              <w:t>页</w:t>
            </w:r>
          </w:p>
        </w:tc>
      </w:tr>
    </w:tbl>
    <w:p w14:paraId="6A1A0F44">
      <w:pPr>
        <w:jc w:val="center"/>
        <w:rPr>
          <w:rFonts w:hint="eastAsia" w:ascii="宋体" w:hAnsi="宋体" w:cs="宋体"/>
          <w:b/>
          <w:color w:val="000000" w:themeColor="text1"/>
          <w:kern w:val="0"/>
          <w:sz w:val="32"/>
          <w:szCs w:val="32"/>
          <w:highlight w:val="none"/>
          <w14:textFill>
            <w14:solidFill>
              <w14:schemeClr w14:val="tx1"/>
            </w14:solidFill>
          </w14:textFill>
        </w:rPr>
      </w:pPr>
    </w:p>
    <w:p w14:paraId="31777DA0">
      <w:pPr>
        <w:ind w:firstLine="2891" w:firstLineChars="900"/>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4194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9F002E">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8792C85">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01F0AFAB">
            <w:pPr>
              <w:spacing w:line="360" w:lineRule="auto"/>
              <w:jc w:val="center"/>
              <w:rPr>
                <w:rFonts w:hint="eastAsia" w:ascii="宋体" w:hAnsi="宋体" w:cs="宋体"/>
                <w:b/>
                <w:color w:val="000000" w:themeColor="text1"/>
                <w:sz w:val="24"/>
                <w:highlight w:val="none"/>
                <w14:textFill>
                  <w14:solidFill>
                    <w14:schemeClr w14:val="tx1"/>
                  </w14:solidFill>
                </w14:textFill>
              </w:rPr>
            </w:pPr>
          </w:p>
          <w:p w14:paraId="7822D42E">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3D2A2AF">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2B0BC0B">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F1171AA">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14:paraId="64EC7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50418C">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2F7000C5">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747F3E88">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4EF9CFA">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4F7CFE4E">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3461B10D">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7F6A2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8EC84D">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7835833B">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341A410F">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BBCD13E">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750E4570">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6BA9E305">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03BD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D38B67C">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0D7E20B9">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FD0D50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14ED4057">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73098D0F">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2D963ED0">
            <w:pPr>
              <w:spacing w:line="360" w:lineRule="auto"/>
              <w:jc w:val="center"/>
              <w:rPr>
                <w:rFonts w:hint="eastAsia" w:ascii="宋体" w:hAnsi="宋体" w:cs="宋体"/>
                <w:color w:val="000000" w:themeColor="text1"/>
                <w:sz w:val="24"/>
                <w:highlight w:val="none"/>
                <w14:textFill>
                  <w14:solidFill>
                    <w14:schemeClr w14:val="tx1"/>
                  </w14:solidFill>
                </w14:textFill>
              </w:rPr>
            </w:pPr>
          </w:p>
        </w:tc>
      </w:tr>
    </w:tbl>
    <w:p w14:paraId="48426A1F">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541128D4">
      <w:pPr>
        <w:jc w:val="center"/>
        <w:rPr>
          <w:rFonts w:hint="eastAsia" w:ascii="宋体" w:hAnsi="宋体" w:cs="宋体"/>
          <w:b/>
          <w:color w:val="000000" w:themeColor="text1"/>
          <w:kern w:val="0"/>
          <w:sz w:val="32"/>
          <w:szCs w:val="32"/>
          <w:highlight w:val="none"/>
          <w14:textFill>
            <w14:solidFill>
              <w14:schemeClr w14:val="tx1"/>
            </w14:solidFill>
          </w14:textFill>
        </w:rPr>
      </w:pPr>
    </w:p>
    <w:p w14:paraId="5AEA0478">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914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1CB7DB">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14:paraId="18B495D1">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采购文件章节及具体内容</w:t>
            </w:r>
          </w:p>
        </w:tc>
        <w:tc>
          <w:tcPr>
            <w:tcW w:w="3546" w:type="dxa"/>
          </w:tcPr>
          <w:p w14:paraId="3E1C73E6">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14:paraId="17EAEA5B">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4621A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DD0E9A">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14:paraId="01EE344E">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w:t>
            </w:r>
            <w:r>
              <w:rPr>
                <w:rFonts w:hint="eastAsia" w:ascii="宋体" w:hAnsi="宋体" w:cs="宋体"/>
                <w:color w:val="000000" w:themeColor="text1"/>
                <w:sz w:val="24"/>
                <w:highlight w:val="none"/>
                <w:lang w:val="zh-CN"/>
                <w14:textFill>
                  <w14:solidFill>
                    <w14:schemeClr w14:val="tx1"/>
                  </w14:solidFill>
                </w14:textFill>
              </w:rPr>
              <w:t>采购文件第三部分</w:t>
            </w:r>
            <w:r>
              <w:rPr>
                <w:rFonts w:hint="eastAsia" w:ascii="宋体" w:hAnsi="宋体" w:cs="宋体"/>
                <w:color w:val="000000" w:themeColor="text1"/>
                <w:sz w:val="24"/>
                <w:highlight w:val="none"/>
                <w:lang w:val="en-US" w:eastAsia="zh-CN"/>
                <w14:textFill>
                  <w14:solidFill>
                    <w14:schemeClr w14:val="tx1"/>
                  </w14:solidFill>
                </w14:textFill>
              </w:rPr>
              <w:t>第（三）技术要求</w:t>
            </w:r>
            <w:r>
              <w:rPr>
                <w:rFonts w:hint="eastAsia" w:ascii="宋体" w:hAnsi="宋体" w:cs="宋体"/>
                <w:color w:val="000000" w:themeColor="text1"/>
                <w:sz w:val="24"/>
                <w:highlight w:val="none"/>
                <w14:textFill>
                  <w14:solidFill>
                    <w14:schemeClr w14:val="tx1"/>
                  </w14:solidFill>
                </w14:textFill>
              </w:rPr>
              <w:t>】</w:t>
            </w:r>
          </w:p>
        </w:tc>
        <w:tc>
          <w:tcPr>
            <w:tcW w:w="3546" w:type="dxa"/>
          </w:tcPr>
          <w:p w14:paraId="12B7F260">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276" w:type="dxa"/>
          </w:tcPr>
          <w:p w14:paraId="04F07436">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（填写是否偏离，是否完全响应）</w:t>
            </w:r>
          </w:p>
        </w:tc>
      </w:tr>
      <w:tr w14:paraId="6487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74A510">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14:paraId="368045DB">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3546" w:type="dxa"/>
          </w:tcPr>
          <w:p w14:paraId="5A47426D">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276" w:type="dxa"/>
          </w:tcPr>
          <w:p w14:paraId="7F11045A">
            <w:pPr>
              <w:jc w:val="center"/>
              <w:rPr>
                <w:rFonts w:hint="eastAsia" w:ascii="宋体" w:hAnsi="宋体" w:cs="宋体"/>
                <w:b/>
                <w:color w:val="000000" w:themeColor="text1"/>
                <w:kern w:val="0"/>
                <w:sz w:val="32"/>
                <w:szCs w:val="32"/>
                <w:highlight w:val="none"/>
                <w14:textFill>
                  <w14:solidFill>
                    <w14:schemeClr w14:val="tx1"/>
                  </w14:solidFill>
                </w14:textFill>
              </w:rPr>
            </w:pPr>
          </w:p>
        </w:tc>
      </w:tr>
      <w:tr w14:paraId="65ED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D56249">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14:paraId="3DC117BC">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3546" w:type="dxa"/>
          </w:tcPr>
          <w:p w14:paraId="051CE021">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276" w:type="dxa"/>
          </w:tcPr>
          <w:p w14:paraId="3A0ACD45">
            <w:pPr>
              <w:jc w:val="center"/>
              <w:rPr>
                <w:rFonts w:hint="eastAsia" w:ascii="宋体" w:hAnsi="宋体" w:cs="宋体"/>
                <w:b/>
                <w:color w:val="000000" w:themeColor="text1"/>
                <w:kern w:val="0"/>
                <w:sz w:val="32"/>
                <w:szCs w:val="32"/>
                <w:highlight w:val="none"/>
                <w14:textFill>
                  <w14:solidFill>
                    <w14:schemeClr w14:val="tx1"/>
                  </w14:solidFill>
                </w14:textFill>
              </w:rPr>
            </w:pPr>
          </w:p>
        </w:tc>
      </w:tr>
    </w:tbl>
    <w:p w14:paraId="105742A0">
      <w:pPr>
        <w:spacing w:line="240" w:lineRule="auto"/>
        <w:ind w:firstLine="482"/>
        <w:jc w:val="lef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供应商保证：除商务技术偏离表列出的偏离外，供应商响应</w:t>
      </w:r>
      <w:r>
        <w:rPr>
          <w:rFonts w:hint="eastAsia" w:ascii="宋体" w:hAnsi="宋体" w:cs="宋体"/>
          <w:color w:val="000000" w:themeColor="text1"/>
          <w:kern w:val="0"/>
          <w:sz w:val="24"/>
          <w:highlight w:val="none"/>
          <w:lang w:val="en-US" w:eastAsia="zh-CN"/>
          <w14:textFill>
            <w14:solidFill>
              <w14:schemeClr w14:val="tx1"/>
            </w14:solidFill>
          </w14:textFill>
        </w:rPr>
        <w:t>采购</w:t>
      </w:r>
      <w:r>
        <w:rPr>
          <w:rFonts w:hint="eastAsia" w:ascii="宋体" w:hAnsi="宋体" w:cs="宋体"/>
          <w:color w:val="000000" w:themeColor="text1"/>
          <w:kern w:val="0"/>
          <w:sz w:val="24"/>
          <w:highlight w:val="none"/>
          <w14:textFill>
            <w14:solidFill>
              <w14:schemeClr w14:val="tx1"/>
            </w14:solidFill>
          </w14:textFill>
        </w:rPr>
        <w:t>文件的全部要求</w:t>
      </w:r>
      <w:r>
        <w:rPr>
          <w:rFonts w:hint="eastAsia" w:ascii="宋体" w:hAnsi="宋体" w:cs="宋体"/>
          <w:color w:val="000000" w:themeColor="text1"/>
          <w:kern w:val="0"/>
          <w:sz w:val="24"/>
          <w:highlight w:val="none"/>
          <w:lang w:eastAsia="zh-CN"/>
          <w14:textFill>
            <w14:solidFill>
              <w14:schemeClr w14:val="tx1"/>
            </w14:solidFill>
          </w14:textFill>
        </w:rPr>
        <w:t>；</w:t>
      </w:r>
    </w:p>
    <w:p w14:paraId="7D3DA52B">
      <w:pPr>
        <w:pStyle w:val="79"/>
        <w:keepNext w:val="0"/>
        <w:keepLines w:val="0"/>
        <w:pageBreakBefore w:val="0"/>
        <w:numPr>
          <w:ilvl w:val="0"/>
          <w:numId w:val="0"/>
        </w:numPr>
        <w:kinsoku/>
        <w:wordWrap/>
        <w:overflowPunct/>
        <w:topLinePunct w:val="0"/>
        <w:autoSpaceDE w:val="0"/>
        <w:autoSpaceDN w:val="0"/>
        <w:bidi w:val="0"/>
        <w:adjustRightInd w:val="0"/>
        <w:spacing w:line="240" w:lineRule="auto"/>
        <w:ind w:left="0" w:leftChars="0" w:right="0" w:rightChars="0" w:firstLine="480" w:firstLineChars="200"/>
        <w:textAlignment w:val="auto"/>
        <w:outlineLvl w:val="9"/>
        <w:rPr>
          <w:rFonts w:hint="eastAsia" w:ascii="宋体" w:hAnsi="宋体" w:eastAsia="宋体" w:cs="宋体"/>
          <w:color w:val="000000" w:themeColor="text1"/>
          <w:kern w:val="0"/>
          <w:sz w:val="24"/>
          <w:szCs w:val="24"/>
          <w:highlight w:val="none"/>
          <w:lang w:val="en"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 w:eastAsia="zh-CN" w:bidi="ar-SA"/>
          <w14:textFill>
            <w14:solidFill>
              <w14:schemeClr w14:val="tx1"/>
            </w14:solidFill>
          </w14:textFill>
        </w:rPr>
        <w:t>2.本表格所反映的偏离情况与“符合性审查资料”、“评标标准相应的商务技术资料”不一致的，以“符合性审查资料”、“评标标准相应的商务技术资料”为准；</w:t>
      </w:r>
    </w:p>
    <w:p w14:paraId="6E5A1C51">
      <w:pPr>
        <w:pStyle w:val="79"/>
        <w:keepNext w:val="0"/>
        <w:keepLines w:val="0"/>
        <w:pageBreakBefore w:val="0"/>
        <w:numPr>
          <w:ilvl w:val="0"/>
          <w:numId w:val="0"/>
        </w:numPr>
        <w:kinsoku/>
        <w:wordWrap/>
        <w:overflowPunct/>
        <w:topLinePunct w:val="0"/>
        <w:autoSpaceDE w:val="0"/>
        <w:autoSpaceDN w:val="0"/>
        <w:bidi w:val="0"/>
        <w:adjustRightInd w:val="0"/>
        <w:spacing w:line="240" w:lineRule="auto"/>
        <w:ind w:left="0" w:leftChars="0" w:right="0" w:rightChars="0" w:firstLine="480" w:firstLineChars="200"/>
        <w:textAlignment w:val="auto"/>
        <w:outlineLvl w:val="9"/>
        <w:rPr>
          <w:rFonts w:hint="eastAsia" w:ascii="宋体" w:hAnsi="宋体" w:eastAsia="宋体" w:cs="宋体"/>
          <w:color w:val="000000" w:themeColor="text1"/>
          <w:kern w:val="0"/>
          <w:sz w:val="24"/>
          <w:szCs w:val="24"/>
          <w:highlight w:val="none"/>
          <w:lang w:val="en"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 w:eastAsia="zh-CN" w:bidi="ar-SA"/>
          <w14:textFill>
            <w14:solidFill>
              <w14:schemeClr w14:val="tx1"/>
            </w14:solidFill>
          </w14:textFill>
        </w:rPr>
        <w:t>3.</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供应商</w:t>
      </w:r>
      <w:r>
        <w:rPr>
          <w:rFonts w:hint="eastAsia" w:ascii="宋体" w:hAnsi="宋体" w:eastAsia="宋体" w:cs="宋体"/>
          <w:color w:val="000000" w:themeColor="text1"/>
          <w:kern w:val="0"/>
          <w:sz w:val="24"/>
          <w:szCs w:val="24"/>
          <w:highlight w:val="none"/>
          <w:lang w:val="en" w:eastAsia="zh-CN" w:bidi="ar-SA"/>
          <w14:textFill>
            <w14:solidFill>
              <w14:schemeClr w14:val="tx1"/>
            </w14:solidFill>
          </w14:textFill>
        </w:rPr>
        <w:t>须保证：除商务技术偏离表列出的偏离外，</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供应商</w:t>
      </w:r>
      <w:r>
        <w:rPr>
          <w:rFonts w:hint="eastAsia" w:ascii="宋体" w:hAnsi="宋体" w:eastAsia="宋体" w:cs="宋体"/>
          <w:color w:val="000000" w:themeColor="text1"/>
          <w:kern w:val="0"/>
          <w:sz w:val="24"/>
          <w:szCs w:val="24"/>
          <w:highlight w:val="none"/>
          <w:lang w:val="en" w:eastAsia="zh-CN" w:bidi="ar-SA"/>
          <w14:textFill>
            <w14:solidFill>
              <w14:schemeClr w14:val="tx1"/>
            </w14:solidFill>
          </w14:textFill>
        </w:rPr>
        <w:t>响应</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采购</w:t>
      </w:r>
      <w:r>
        <w:rPr>
          <w:rFonts w:hint="eastAsia" w:ascii="宋体" w:hAnsi="宋体" w:eastAsia="宋体" w:cs="宋体"/>
          <w:color w:val="000000" w:themeColor="text1"/>
          <w:kern w:val="0"/>
          <w:sz w:val="24"/>
          <w:szCs w:val="24"/>
          <w:highlight w:val="none"/>
          <w:lang w:val="en" w:eastAsia="zh-CN" w:bidi="ar-SA"/>
          <w14:textFill>
            <w14:solidFill>
              <w14:schemeClr w14:val="tx1"/>
            </w14:solidFill>
          </w14:textFill>
        </w:rPr>
        <w:t>文件的全部非实质性要求。</w:t>
      </w:r>
    </w:p>
    <w:p w14:paraId="649397EB">
      <w:pPr>
        <w:spacing w:line="240" w:lineRule="auto"/>
        <w:ind w:right="420"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E7BB0A6">
      <w:pPr>
        <w:widowControl/>
        <w:adjustRightInd/>
        <w:jc w:val="left"/>
        <w:rPr>
          <w:rFonts w:hint="eastAsia"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14:paraId="325F5C05">
      <w:pPr>
        <w:ind w:firstLine="1911" w:firstLineChars="595"/>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748A8BF7">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0DA70702">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05147C2B">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4405540D">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107D16F0">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1E60D02C">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2FB9766F">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20DA1776">
      <w:pPr>
        <w:autoSpaceDE w:val="0"/>
        <w:autoSpaceDN w:val="0"/>
        <w:spacing w:line="360" w:lineRule="auto"/>
        <w:ind w:left="481" w:leftChars="229"/>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41767A14">
      <w:pPr>
        <w:autoSpaceDE w:val="0"/>
        <w:autoSpaceDN w:val="0"/>
        <w:spacing w:line="360" w:lineRule="auto"/>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371A4C1B">
      <w:pPr>
        <w:autoSpaceDE w:val="0"/>
        <w:autoSpaceDN w:val="0"/>
        <w:spacing w:line="360" w:lineRule="auto"/>
        <w:ind w:left="481" w:leftChars="229"/>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14:paraId="12AC1979">
      <w:pPr>
        <w:autoSpaceDE w:val="0"/>
        <w:autoSpaceDN w:val="0"/>
        <w:spacing w:line="360" w:lineRule="auto"/>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78D570F4">
      <w:pPr>
        <w:autoSpaceDE w:val="0"/>
        <w:autoSpaceDN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49F3ED89">
      <w:pPr>
        <w:autoSpaceDE w:val="0"/>
        <w:autoSpaceDN w:val="0"/>
        <w:spacing w:line="360" w:lineRule="auto"/>
        <w:ind w:left="2"/>
        <w:jc w:val="left"/>
        <w:rPr>
          <w:rFonts w:hint="eastAsia" w:ascii="宋体" w:hAnsi="宋体" w:cs="宋体"/>
          <w:color w:val="000000" w:themeColor="text1"/>
          <w:kern w:val="0"/>
          <w:sz w:val="24"/>
          <w:highlight w:val="none"/>
          <w:lang w:val="zh-CN"/>
          <w14:textFill>
            <w14:solidFill>
              <w14:schemeClr w14:val="tx1"/>
            </w14:solidFill>
          </w14:textFill>
        </w:rPr>
      </w:pPr>
    </w:p>
    <w:p w14:paraId="0908A50C">
      <w:pPr>
        <w:autoSpaceDE w:val="0"/>
        <w:autoSpaceDN w:val="0"/>
        <w:spacing w:line="360" w:lineRule="auto"/>
        <w:ind w:left="2"/>
        <w:jc w:val="left"/>
        <w:rPr>
          <w:rFonts w:hint="eastAsia" w:ascii="宋体" w:hAnsi="宋体" w:cs="宋体"/>
          <w:color w:val="000000" w:themeColor="text1"/>
          <w:kern w:val="0"/>
          <w:sz w:val="24"/>
          <w:highlight w:val="none"/>
          <w:lang w:val="zh-CN"/>
          <w14:textFill>
            <w14:solidFill>
              <w14:schemeClr w14:val="tx1"/>
            </w14:solidFill>
          </w14:textFill>
        </w:rPr>
      </w:pPr>
    </w:p>
    <w:p w14:paraId="69A9B192">
      <w:pPr>
        <w:autoSpaceDE w:val="0"/>
        <w:autoSpaceDN w:val="0"/>
        <w:spacing w:line="360" w:lineRule="auto"/>
        <w:ind w:left="2"/>
        <w:jc w:val="left"/>
        <w:rPr>
          <w:rFonts w:hint="eastAsia" w:ascii="宋体" w:hAnsi="宋体" w:cs="宋体"/>
          <w:color w:val="000000" w:themeColor="text1"/>
          <w:kern w:val="0"/>
          <w:sz w:val="24"/>
          <w:highlight w:val="none"/>
          <w:lang w:val="zh-CN"/>
          <w14:textFill>
            <w14:solidFill>
              <w14:schemeClr w14:val="tx1"/>
            </w14:solidFill>
          </w14:textFill>
        </w:rPr>
      </w:pPr>
    </w:p>
    <w:p w14:paraId="300A3464">
      <w:pPr>
        <w:autoSpaceDE w:val="0"/>
        <w:autoSpaceDN w:val="0"/>
        <w:spacing w:line="360" w:lineRule="auto"/>
        <w:ind w:left="2" w:leftChars="1" w:right="1120" w:firstLine="4560" w:firstLineChars="19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73BD65A5">
      <w:pPr>
        <w:spacing w:line="360" w:lineRule="auto"/>
        <w:ind w:left="4620" w:leftChars="2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61536010">
      <w:pPr>
        <w:spacing w:line="360" w:lineRule="auto"/>
        <w:ind w:right="420"/>
        <w:jc w:val="left"/>
        <w:rPr>
          <w:rFonts w:hint="eastAsia" w:ascii="宋体" w:hAnsi="宋体" w:cs="宋体"/>
          <w:color w:val="000000" w:themeColor="text1"/>
          <w:sz w:val="24"/>
          <w:highlight w:val="none"/>
          <w14:textFill>
            <w14:solidFill>
              <w14:schemeClr w14:val="tx1"/>
            </w14:solidFill>
          </w14:textFill>
        </w:rPr>
      </w:pPr>
    </w:p>
    <w:p w14:paraId="330CB6EC">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B2C6D0C">
      <w:pPr>
        <w:spacing w:line="360" w:lineRule="auto"/>
        <w:ind w:right="420"/>
        <w:rPr>
          <w:rFonts w:hint="eastAsia" w:ascii="宋体" w:hAnsi="宋体" w:cs="宋体"/>
          <w:color w:val="000000" w:themeColor="text1"/>
          <w:sz w:val="24"/>
          <w:highlight w:val="none"/>
          <w14:textFill>
            <w14:solidFill>
              <w14:schemeClr w14:val="tx1"/>
            </w14:solidFill>
          </w14:textFill>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r>
        <w:rPr>
          <w:rFonts w:hint="eastAsia" w:ascii="宋体" w:hAnsi="宋体" w:cs="宋体"/>
          <w:color w:val="000000" w:themeColor="text1"/>
          <w:sz w:val="24"/>
          <w:highlight w:val="none"/>
          <w14:textFill>
            <w14:solidFill>
              <w14:schemeClr w14:val="tx1"/>
            </w14:solidFill>
          </w14:textFill>
        </w:rPr>
        <w:t>附：政府采购活动现场确认声明书</w:t>
      </w:r>
    </w:p>
    <w:p w14:paraId="66CCA4F8">
      <w:pPr>
        <w:pStyle w:val="320"/>
        <w:snapToGrid w:val="0"/>
        <w:spacing w:line="500" w:lineRule="exact"/>
        <w:ind w:firstLine="640"/>
        <w:jc w:val="center"/>
        <w:rPr>
          <w:rFonts w:hint="eastAsia" w:hAnsi="宋体"/>
          <w:color w:val="000000" w:themeColor="text1"/>
          <w:sz w:val="32"/>
          <w:szCs w:val="32"/>
          <w:highlight w:val="none"/>
          <w14:textFill>
            <w14:solidFill>
              <w14:schemeClr w14:val="tx1"/>
            </w14:solidFill>
          </w14:textFill>
        </w:rPr>
      </w:pPr>
      <w:r>
        <w:rPr>
          <w:rFonts w:hint="eastAsia" w:hAnsi="宋体" w:eastAsia="宋体" w:cs="宋体"/>
          <w:color w:val="000000" w:themeColor="text1"/>
          <w:sz w:val="32"/>
          <w:szCs w:val="32"/>
          <w:highlight w:val="none"/>
          <w14:textFill>
            <w14:solidFill>
              <w14:schemeClr w14:val="tx1"/>
            </w14:solidFill>
          </w14:textFill>
        </w:rPr>
        <w:t>政</w:t>
      </w:r>
      <w:r>
        <w:rPr>
          <w:rFonts w:hint="eastAsia" w:hAnsi="宋体" w:cs="方正小标宋简体"/>
          <w:color w:val="000000" w:themeColor="text1"/>
          <w:sz w:val="32"/>
          <w:szCs w:val="32"/>
          <w:highlight w:val="none"/>
          <w14:textFill>
            <w14:solidFill>
              <w14:schemeClr w14:val="tx1"/>
            </w14:solidFill>
          </w14:textFill>
        </w:rPr>
        <w:t>府采购活动现场确认声明书</w:t>
      </w:r>
    </w:p>
    <w:p w14:paraId="4B5CBA84">
      <w:pPr>
        <w:pStyle w:val="320"/>
        <w:snapToGrid w:val="0"/>
        <w:spacing w:line="500" w:lineRule="exact"/>
        <w:ind w:firstLine="560"/>
        <w:rPr>
          <w:rFonts w:hint="eastAsia" w:hAnsi="宋体"/>
          <w:color w:val="000000" w:themeColor="text1"/>
          <w:sz w:val="28"/>
          <w:szCs w:val="28"/>
          <w:highlight w:val="none"/>
          <w14:textFill>
            <w14:solidFill>
              <w14:schemeClr w14:val="tx1"/>
            </w14:solidFill>
          </w14:textFill>
        </w:rPr>
      </w:pPr>
    </w:p>
    <w:p w14:paraId="17A3AC68">
      <w:pPr>
        <w:pStyle w:val="320"/>
        <w:snapToGrid w:val="0"/>
        <w:spacing w:line="440" w:lineRule="exact"/>
        <w:rPr>
          <w:rFonts w:hint="eastAsia" w:hAnsi="宋体"/>
          <w:bCs/>
          <w:color w:val="000000" w:themeColor="text1"/>
          <w:sz w:val="24"/>
          <w:szCs w:val="24"/>
          <w:highlight w:val="none"/>
          <w:u w:val="single"/>
          <w14:textFill>
            <w14:solidFill>
              <w14:schemeClr w14:val="tx1"/>
            </w14:solidFill>
          </w14:textFill>
        </w:rPr>
      </w:pPr>
      <w:r>
        <w:rPr>
          <w:rFonts w:hint="eastAsia" w:hAnsi="宋体" w:eastAsia="宋体" w:cs="宋体"/>
          <w:color w:val="000000" w:themeColor="text1"/>
          <w:sz w:val="24"/>
          <w:szCs w:val="24"/>
          <w:highlight w:val="none"/>
          <w:u w:val="single"/>
          <w:lang w:eastAsia="zh-CN"/>
          <w14:textFill>
            <w14:solidFill>
              <w14:schemeClr w14:val="tx1"/>
            </w14:solidFill>
          </w14:textFill>
        </w:rPr>
        <w:t>杭州工艺美术博物馆(杭州中国刀剪剑、扇业、伞业博物馆）</w:t>
      </w:r>
      <w:r>
        <w:rPr>
          <w:rFonts w:hint="eastAsia" w:hAnsi="宋体"/>
          <w:color w:val="000000" w:themeColor="text1"/>
          <w:sz w:val="24"/>
          <w:szCs w:val="24"/>
          <w:highlight w:val="none"/>
          <w:u w:val="single"/>
          <w14:textFill>
            <w14:solidFill>
              <w14:schemeClr w14:val="tx1"/>
            </w14:solidFill>
          </w14:textFill>
        </w:rPr>
        <w:t>/浙江泛亚工程咨询有限公司：</w:t>
      </w:r>
    </w:p>
    <w:p w14:paraId="1EA11635">
      <w:pPr>
        <w:pStyle w:val="320"/>
        <w:snapToGrid w:val="0"/>
        <w:spacing w:line="440" w:lineRule="exact"/>
        <w:ind w:firstLine="504"/>
        <w:rPr>
          <w:rFonts w:hint="eastAsia" w:hAnsi="宋体"/>
          <w:color w:val="000000" w:themeColor="text1"/>
          <w:spacing w:val="6"/>
          <w:sz w:val="24"/>
          <w:szCs w:val="24"/>
          <w:highlight w:val="none"/>
          <w14:textFill>
            <w14:solidFill>
              <w14:schemeClr w14:val="tx1"/>
            </w14:solidFill>
          </w14:textFill>
        </w:rPr>
      </w:pPr>
      <w:r>
        <w:rPr>
          <w:rFonts w:hint="eastAsia" w:hAnsi="宋体"/>
          <w:color w:val="000000" w:themeColor="text1"/>
          <w:spacing w:val="6"/>
          <w:sz w:val="24"/>
          <w:szCs w:val="24"/>
          <w:highlight w:val="none"/>
          <w14:textFill>
            <w14:solidFill>
              <w14:schemeClr w14:val="tx1"/>
            </w14:solidFill>
          </w14:textFill>
        </w:rPr>
        <w:t>本人</w:t>
      </w:r>
      <w:r>
        <w:rPr>
          <w:rFonts w:hint="eastAsia" w:hAnsi="宋体"/>
          <w:i/>
          <w:iCs/>
          <w:color w:val="000000" w:themeColor="text1"/>
          <w:spacing w:val="6"/>
          <w:sz w:val="24"/>
          <w:szCs w:val="24"/>
          <w:highlight w:val="none"/>
          <w:u w:val="single"/>
          <w14:textFill>
            <w14:solidFill>
              <w14:schemeClr w14:val="tx1"/>
            </w14:solidFill>
          </w14:textFill>
        </w:rPr>
        <w:t>（授权代表姓名）</w:t>
      </w:r>
      <w:r>
        <w:rPr>
          <w:rFonts w:hint="eastAsia" w:hAnsi="宋体"/>
          <w:color w:val="000000" w:themeColor="text1"/>
          <w:spacing w:val="6"/>
          <w:sz w:val="24"/>
          <w:szCs w:val="24"/>
          <w:highlight w:val="none"/>
          <w14:textFill>
            <w14:solidFill>
              <w14:schemeClr w14:val="tx1"/>
            </w14:solidFill>
          </w14:textFill>
        </w:rPr>
        <w:t>，经由</w:t>
      </w:r>
      <w:r>
        <w:rPr>
          <w:rFonts w:hint="eastAsia" w:hAnsi="宋体"/>
          <w:color w:val="000000" w:themeColor="text1"/>
          <w:spacing w:val="6"/>
          <w:sz w:val="24"/>
          <w:szCs w:val="24"/>
          <w:highlight w:val="none"/>
          <w:u w:val="single"/>
          <w14:textFill>
            <w14:solidFill>
              <w14:schemeClr w14:val="tx1"/>
            </w14:solidFill>
          </w14:textFill>
        </w:rPr>
        <w:t xml:space="preserve"> </w:t>
      </w:r>
      <w:r>
        <w:rPr>
          <w:rFonts w:hint="eastAsia" w:hAnsi="宋体"/>
          <w:i/>
          <w:iCs/>
          <w:color w:val="000000" w:themeColor="text1"/>
          <w:spacing w:val="6"/>
          <w:sz w:val="24"/>
          <w:szCs w:val="24"/>
          <w:highlight w:val="none"/>
          <w:u w:val="single"/>
          <w14:textFill>
            <w14:solidFill>
              <w14:schemeClr w14:val="tx1"/>
            </w14:solidFill>
          </w14:textFill>
        </w:rPr>
        <w:t xml:space="preserve">（供应商名称） </w:t>
      </w:r>
      <w:r>
        <w:rPr>
          <w:rFonts w:hint="eastAsia" w:hAnsi="宋体"/>
          <w:color w:val="000000" w:themeColor="text1"/>
          <w:spacing w:val="6"/>
          <w:sz w:val="24"/>
          <w:szCs w:val="24"/>
          <w:highlight w:val="none"/>
          <w14:textFill>
            <w14:solidFill>
              <w14:schemeClr w14:val="tx1"/>
            </w14:solidFill>
          </w14:textFill>
        </w:rPr>
        <w:t>法定代表人</w:t>
      </w:r>
      <w:r>
        <w:rPr>
          <w:rFonts w:hint="eastAsia" w:hAnsi="宋体"/>
          <w:color w:val="000000" w:themeColor="text1"/>
          <w:spacing w:val="6"/>
          <w:sz w:val="24"/>
          <w:szCs w:val="24"/>
          <w:highlight w:val="none"/>
          <w:u w:val="single"/>
          <w14:textFill>
            <w14:solidFill>
              <w14:schemeClr w14:val="tx1"/>
            </w14:solidFill>
          </w14:textFill>
        </w:rPr>
        <w:t xml:space="preserve">     </w:t>
      </w:r>
      <w:r>
        <w:rPr>
          <w:rFonts w:hint="eastAsia" w:hAnsi="宋体"/>
          <w:color w:val="000000" w:themeColor="text1"/>
          <w:spacing w:val="6"/>
          <w:sz w:val="24"/>
          <w:szCs w:val="24"/>
          <w:highlight w:val="none"/>
          <w14:textFill>
            <w14:solidFill>
              <w14:schemeClr w14:val="tx1"/>
            </w14:solidFill>
          </w14:textFill>
        </w:rPr>
        <w:t>合法授权参加</w:t>
      </w:r>
      <w:r>
        <w:rPr>
          <w:rFonts w:hint="eastAsia" w:hAnsi="宋体"/>
          <w:color w:val="000000" w:themeColor="text1"/>
          <w:spacing w:val="6"/>
          <w:sz w:val="24"/>
          <w:szCs w:val="24"/>
          <w:highlight w:val="none"/>
          <w:lang w:eastAsia="zh-CN"/>
          <w14:textFill>
            <w14:solidFill>
              <w14:schemeClr w14:val="tx1"/>
            </w14:solidFill>
          </w14:textFill>
        </w:rPr>
        <w:t>杭州工艺美术博物馆多媒体提升改造项目</w:t>
      </w:r>
      <w:r>
        <w:rPr>
          <w:rFonts w:hint="eastAsia" w:hAnsi="宋体"/>
          <w:color w:val="000000" w:themeColor="text1"/>
          <w:spacing w:val="6"/>
          <w:sz w:val="24"/>
          <w:szCs w:val="24"/>
          <w:highlight w:val="none"/>
          <w14:textFill>
            <w14:solidFill>
              <w14:schemeClr w14:val="tx1"/>
            </w14:solidFill>
          </w14:textFill>
        </w:rPr>
        <w:t>（编号：</w:t>
      </w:r>
      <w:r>
        <w:rPr>
          <w:rFonts w:hint="eastAsia" w:hAnsi="宋体"/>
          <w:color w:val="000000" w:themeColor="text1"/>
          <w:spacing w:val="6"/>
          <w:sz w:val="24"/>
          <w:szCs w:val="24"/>
          <w:highlight w:val="none"/>
          <w:lang w:eastAsia="zh-CN"/>
          <w14:textFill>
            <w14:solidFill>
              <w14:schemeClr w14:val="tx1"/>
            </w14:solidFill>
          </w14:textFill>
        </w:rPr>
        <w:t>FYLFF202501-006</w:t>
      </w:r>
      <w:r>
        <w:rPr>
          <w:rFonts w:hint="eastAsia" w:hAnsi="宋体"/>
          <w:color w:val="000000" w:themeColor="text1"/>
          <w:spacing w:val="6"/>
          <w:sz w:val="24"/>
          <w:szCs w:val="24"/>
          <w:highlight w:val="none"/>
          <w:u w:val="single"/>
          <w14:textFill>
            <w14:solidFill>
              <w14:schemeClr w14:val="tx1"/>
            </w14:solidFill>
          </w14:textFill>
        </w:rPr>
        <w:t>）</w:t>
      </w:r>
      <w:r>
        <w:rPr>
          <w:rFonts w:hint="eastAsia" w:hAnsi="宋体"/>
          <w:color w:val="000000" w:themeColor="text1"/>
          <w:spacing w:val="6"/>
          <w:sz w:val="24"/>
          <w:szCs w:val="24"/>
          <w:highlight w:val="none"/>
          <w14:textFill>
            <w14:solidFill>
              <w14:schemeClr w14:val="tx1"/>
            </w14:solidFill>
          </w14:textFill>
        </w:rPr>
        <w:t>政府采购活动，经与本单位法人代表（负责人）联系确认，现就有关公平竞争事项郑重声明如下：</w:t>
      </w:r>
    </w:p>
    <w:p w14:paraId="74C92D73">
      <w:pPr>
        <w:pStyle w:val="82"/>
        <w:widowControl/>
        <w:numPr>
          <w:ilvl w:val="0"/>
          <w:numId w:val="5"/>
        </w:numPr>
        <w:snapToGrid w:val="0"/>
        <w:spacing w:line="440" w:lineRule="exact"/>
        <w:ind w:firstLine="453" w:firstLineChars="189"/>
        <w:rPr>
          <w:rFonts w:hint="eastAsia" w:ascii="宋体" w:hAns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本单位与采购人之间■不存在利害关系□存在下列利害关系</w:t>
      </w:r>
      <w:r>
        <w:rPr>
          <w:rFonts w:hint="eastAsia" w:ascii="宋体" w:hAnsi="宋体" w:cs="宋体"/>
          <w:color w:val="000000" w:themeColor="text1"/>
          <w:kern w:val="0"/>
          <w:highlight w:val="none"/>
          <w:u w:val="single"/>
          <w14:textFill>
            <w14:solidFill>
              <w14:schemeClr w14:val="tx1"/>
            </w14:solidFill>
          </w14:textFill>
        </w:rPr>
        <w:t xml:space="preserve"> / </w:t>
      </w:r>
      <w:r>
        <w:rPr>
          <w:rFonts w:hint="eastAsia" w:ascii="宋体" w:hAnsi="宋体" w:cs="宋体"/>
          <w:color w:val="000000" w:themeColor="text1"/>
          <w:kern w:val="0"/>
          <w:highlight w:val="none"/>
          <w14:textFill>
            <w14:solidFill>
              <w14:schemeClr w14:val="tx1"/>
            </w14:solidFill>
          </w14:textFill>
        </w:rPr>
        <w:t>：</w:t>
      </w:r>
    </w:p>
    <w:p w14:paraId="71625985">
      <w:pPr>
        <w:pStyle w:val="82"/>
        <w:widowControl/>
        <w:snapToGrid w:val="0"/>
        <w:spacing w:line="440" w:lineRule="exact"/>
        <w:rPr>
          <w:rFonts w:hint="eastAsia" w:ascii="宋体" w:hAnsi="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 xml:space="preserve">  A.</w:t>
      </w:r>
      <w:r>
        <w:rPr>
          <w:rFonts w:hint="eastAsia" w:ascii="宋体" w:hAnsi="宋体" w:cs="宋体"/>
          <w:color w:val="000000" w:themeColor="text1"/>
          <w:kern w:val="0"/>
          <w:highlight w:val="none"/>
          <w14:textFill>
            <w14:solidFill>
              <w14:schemeClr w14:val="tx1"/>
            </w14:solidFill>
          </w14:textFill>
        </w:rPr>
        <w:t>投资关系</w:t>
      </w:r>
      <w:r>
        <w:rPr>
          <w:rFonts w:ascii="宋体" w:hAnsi="宋体" w:cs="宋体"/>
          <w:color w:val="000000" w:themeColor="text1"/>
          <w:kern w:val="0"/>
          <w:highlight w:val="none"/>
          <w14:textFill>
            <w14:solidFill>
              <w14:schemeClr w14:val="tx1"/>
            </w14:solidFill>
          </w14:textFill>
        </w:rPr>
        <w:t xml:space="preserve">    B.</w:t>
      </w:r>
      <w:r>
        <w:rPr>
          <w:rFonts w:hint="eastAsia" w:ascii="宋体" w:hAnsi="宋体" w:cs="宋体"/>
          <w:color w:val="000000" w:themeColor="text1"/>
          <w:kern w:val="0"/>
          <w:highlight w:val="none"/>
          <w14:textFill>
            <w14:solidFill>
              <w14:schemeClr w14:val="tx1"/>
            </w14:solidFill>
          </w14:textFill>
        </w:rPr>
        <w:t>行政隶属关系</w:t>
      </w:r>
      <w:r>
        <w:rPr>
          <w:rFonts w:ascii="宋体" w:hAnsi="宋体" w:cs="宋体"/>
          <w:color w:val="000000" w:themeColor="text1"/>
          <w:kern w:val="0"/>
          <w:highlight w:val="none"/>
          <w14:textFill>
            <w14:solidFill>
              <w14:schemeClr w14:val="tx1"/>
            </w14:solidFill>
          </w14:textFill>
        </w:rPr>
        <w:t xml:space="preserve">    C.</w:t>
      </w:r>
      <w:r>
        <w:rPr>
          <w:rFonts w:hint="eastAsia" w:ascii="宋体" w:hAnsi="宋体" w:cs="宋体"/>
          <w:color w:val="000000" w:themeColor="text1"/>
          <w:kern w:val="0"/>
          <w:highlight w:val="none"/>
          <w14:textFill>
            <w14:solidFill>
              <w14:schemeClr w14:val="tx1"/>
            </w14:solidFill>
          </w14:textFill>
        </w:rPr>
        <w:t>业务指导关系</w:t>
      </w:r>
    </w:p>
    <w:p w14:paraId="0008A1C4">
      <w:pPr>
        <w:pStyle w:val="82"/>
        <w:widowControl/>
        <w:snapToGrid w:val="0"/>
        <w:spacing w:line="440" w:lineRule="exact"/>
        <w:rPr>
          <w:rFonts w:hint="eastAsia" w:ascii="宋体" w:hAnsi="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 xml:space="preserve">  D.</w:t>
      </w:r>
      <w:r>
        <w:rPr>
          <w:rFonts w:hint="eastAsia" w:ascii="宋体" w:hAnsi="宋体" w:cs="宋体"/>
          <w:color w:val="000000" w:themeColor="text1"/>
          <w:kern w:val="0"/>
          <w:highlight w:val="none"/>
          <w14:textFill>
            <w14:solidFill>
              <w14:schemeClr w14:val="tx1"/>
            </w14:solidFill>
          </w14:textFill>
        </w:rPr>
        <w:t>其他可能</w:t>
      </w:r>
      <w:r>
        <w:rPr>
          <w:rFonts w:hint="eastAsia" w:ascii="宋体" w:hAnsi="宋体" w:cs="宋体"/>
          <w:color w:val="000000" w:themeColor="text1"/>
          <w:highlight w:val="none"/>
          <w14:textFill>
            <w14:solidFill>
              <w14:schemeClr w14:val="tx1"/>
            </w14:solidFill>
          </w14:textFill>
        </w:rPr>
        <w:t>影响采购公正的</w:t>
      </w:r>
      <w:r>
        <w:rPr>
          <w:rFonts w:hint="eastAsia" w:ascii="宋体" w:hAnsi="宋体" w:cs="宋体"/>
          <w:color w:val="000000" w:themeColor="text1"/>
          <w:kern w:val="0"/>
          <w:highlight w:val="none"/>
          <w14:textFill>
            <w14:solidFill>
              <w14:schemeClr w14:val="tx1"/>
            </w14:solidFill>
          </w14:textFill>
        </w:rPr>
        <w:t>利害关系</w:t>
      </w:r>
      <w:r>
        <w:rPr>
          <w:rFonts w:hint="eastAsia" w:ascii="宋体" w:hAnsi="宋体" w:cs="宋体"/>
          <w:color w:val="000000" w:themeColor="text1"/>
          <w:kern w:val="0"/>
          <w:highlight w:val="none"/>
          <w:u w:val="single"/>
          <w14:textFill>
            <w14:solidFill>
              <w14:schemeClr w14:val="tx1"/>
            </w14:solidFill>
          </w14:textFill>
        </w:rPr>
        <w:t xml:space="preserve">    /  </w:t>
      </w:r>
      <w:r>
        <w:rPr>
          <w:rFonts w:hint="eastAsia" w:ascii="宋体" w:hAnsi="宋体" w:cs="宋体"/>
          <w:color w:val="000000" w:themeColor="text1"/>
          <w:kern w:val="0"/>
          <w:highlight w:val="none"/>
          <w14:textFill>
            <w14:solidFill>
              <w14:schemeClr w14:val="tx1"/>
            </w14:solidFill>
          </w14:textFill>
        </w:rPr>
        <w:t>。</w:t>
      </w:r>
    </w:p>
    <w:p w14:paraId="0AB88A8A">
      <w:pPr>
        <w:pStyle w:val="82"/>
        <w:widowControl/>
        <w:numPr>
          <w:ilvl w:val="0"/>
          <w:numId w:val="5"/>
        </w:numPr>
        <w:snapToGrid w:val="0"/>
        <w:spacing w:line="440" w:lineRule="exact"/>
        <w:ind w:firstLine="453" w:firstLineChars="189"/>
        <w:rPr>
          <w:rFonts w:hint="eastAsia" w:ascii="宋体" w:hAnsi="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现</w:t>
      </w:r>
      <w:r>
        <w:rPr>
          <w:rFonts w:hint="eastAsia" w:ascii="宋体" w:hAnsi="宋体" w:cs="宋体"/>
          <w:color w:val="000000" w:themeColor="text1"/>
          <w:kern w:val="0"/>
          <w:highlight w:val="none"/>
          <w14:textFill>
            <w14:solidFill>
              <w14:schemeClr w14:val="tx1"/>
            </w14:solidFill>
          </w14:textFill>
        </w:rPr>
        <w:t>已清楚知道参加本项目采购活动的其他所有供应商名称，本单位■与其他所有供应商之间均不存在利害关系□与（供应商名称）之间存在下列利害关系</w:t>
      </w:r>
      <w:r>
        <w:rPr>
          <w:rFonts w:hint="eastAsia" w:ascii="宋体" w:hAnsi="宋体" w:cs="宋体"/>
          <w:color w:val="000000" w:themeColor="text1"/>
          <w:kern w:val="0"/>
          <w:highlight w:val="none"/>
          <w:u w:val="single"/>
          <w14:textFill>
            <w14:solidFill>
              <w14:schemeClr w14:val="tx1"/>
            </w14:solidFill>
          </w14:textFill>
        </w:rPr>
        <w:t xml:space="preserve">  / </w:t>
      </w:r>
      <w:r>
        <w:rPr>
          <w:rFonts w:hint="eastAsia" w:ascii="宋体" w:hAnsi="宋体" w:cs="宋体"/>
          <w:color w:val="000000" w:themeColor="text1"/>
          <w:kern w:val="0"/>
          <w:highlight w:val="none"/>
          <w14:textFill>
            <w14:solidFill>
              <w14:schemeClr w14:val="tx1"/>
            </w14:solidFill>
          </w14:textFill>
        </w:rPr>
        <w:t>：</w:t>
      </w:r>
    </w:p>
    <w:p w14:paraId="6AB578FD">
      <w:pPr>
        <w:pStyle w:val="320"/>
        <w:snapToGrid w:val="0"/>
        <w:spacing w:line="440" w:lineRule="exact"/>
        <w:rPr>
          <w:rFonts w:hint="eastAsia"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A.</w:t>
      </w:r>
      <w:r>
        <w:rPr>
          <w:rFonts w:hint="eastAsia" w:hAnsi="宋体"/>
          <w:color w:val="000000" w:themeColor="text1"/>
          <w:sz w:val="24"/>
          <w:szCs w:val="24"/>
          <w:highlight w:val="none"/>
          <w14:textFill>
            <w14:solidFill>
              <w14:schemeClr w14:val="tx1"/>
            </w14:solidFill>
          </w14:textFill>
        </w:rPr>
        <w:t>法定代表人或负责人或实际控制人是同一人</w:t>
      </w:r>
    </w:p>
    <w:p w14:paraId="45A8D918">
      <w:pPr>
        <w:pStyle w:val="320"/>
        <w:snapToGrid w:val="0"/>
        <w:spacing w:line="440" w:lineRule="exact"/>
        <w:rPr>
          <w:rFonts w:hint="eastAsia" w:hAnsi="宋体"/>
          <w:color w:val="000000" w:themeColor="text1"/>
          <w:spacing w:val="6"/>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B.</w:t>
      </w:r>
      <w:r>
        <w:rPr>
          <w:rFonts w:hint="eastAsia" w:hAnsi="宋体"/>
          <w:color w:val="000000" w:themeColor="text1"/>
          <w:sz w:val="24"/>
          <w:szCs w:val="24"/>
          <w:highlight w:val="none"/>
          <w14:textFill>
            <w14:solidFill>
              <w14:schemeClr w14:val="tx1"/>
            </w14:solidFill>
          </w14:textFill>
        </w:rPr>
        <w:t>法定代表人或负责人或实际控制人是夫妻关系</w:t>
      </w:r>
    </w:p>
    <w:p w14:paraId="087B9B30">
      <w:pPr>
        <w:pStyle w:val="320"/>
        <w:snapToGrid w:val="0"/>
        <w:spacing w:line="440" w:lineRule="exact"/>
        <w:rPr>
          <w:rFonts w:hint="eastAsia" w:hAnsi="宋体"/>
          <w:color w:val="000000" w:themeColor="text1"/>
          <w:spacing w:val="6"/>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C.</w:t>
      </w:r>
      <w:r>
        <w:rPr>
          <w:rFonts w:hint="eastAsia" w:hAnsi="宋体"/>
          <w:color w:val="000000" w:themeColor="text1"/>
          <w:sz w:val="24"/>
          <w:szCs w:val="24"/>
          <w:highlight w:val="none"/>
          <w14:textFill>
            <w14:solidFill>
              <w14:schemeClr w14:val="tx1"/>
            </w14:solidFill>
          </w14:textFill>
        </w:rPr>
        <w:t>法定代表人或负责人或实际控制人是直系血亲关系</w:t>
      </w:r>
    </w:p>
    <w:p w14:paraId="68F3A401">
      <w:pPr>
        <w:pStyle w:val="320"/>
        <w:snapToGrid w:val="0"/>
        <w:spacing w:line="440" w:lineRule="exact"/>
        <w:rPr>
          <w:rFonts w:hint="eastAsia" w:hAnsi="宋体"/>
          <w:color w:val="000000" w:themeColor="text1"/>
          <w:spacing w:val="6"/>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D.</w:t>
      </w:r>
      <w:r>
        <w:rPr>
          <w:rFonts w:hint="eastAsia" w:hAnsi="宋体"/>
          <w:color w:val="000000" w:themeColor="text1"/>
          <w:sz w:val="24"/>
          <w:szCs w:val="24"/>
          <w:highlight w:val="none"/>
          <w14:textFill>
            <w14:solidFill>
              <w14:schemeClr w14:val="tx1"/>
            </w14:solidFill>
          </w14:textFill>
        </w:rPr>
        <w:t>法定代表人或负责人或实际控制人存在三代以内旁系血亲关系</w:t>
      </w:r>
    </w:p>
    <w:p w14:paraId="02A10B7C">
      <w:pPr>
        <w:pStyle w:val="320"/>
        <w:snapToGrid w:val="0"/>
        <w:spacing w:line="440" w:lineRule="exact"/>
        <w:rPr>
          <w:rFonts w:hint="eastAsia"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E.</w:t>
      </w:r>
      <w:r>
        <w:rPr>
          <w:rFonts w:hint="eastAsia" w:hAnsi="宋体"/>
          <w:color w:val="000000" w:themeColor="text1"/>
          <w:sz w:val="24"/>
          <w:szCs w:val="24"/>
          <w:highlight w:val="none"/>
          <w14:textFill>
            <w14:solidFill>
              <w14:schemeClr w14:val="tx1"/>
            </w14:solidFill>
          </w14:textFill>
        </w:rPr>
        <w:t>法定代表人或负责人或实际控制人存在近姻亲关系</w:t>
      </w:r>
    </w:p>
    <w:p w14:paraId="5590B967">
      <w:pPr>
        <w:pStyle w:val="320"/>
        <w:snapToGrid w:val="0"/>
        <w:spacing w:line="440" w:lineRule="exact"/>
        <w:rPr>
          <w:rFonts w:hint="eastAsia"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F.</w:t>
      </w:r>
      <w:r>
        <w:rPr>
          <w:rFonts w:hint="eastAsia" w:hAnsi="宋体"/>
          <w:color w:val="000000" w:themeColor="text1"/>
          <w:sz w:val="24"/>
          <w:szCs w:val="24"/>
          <w:highlight w:val="none"/>
          <w14:textFill>
            <w14:solidFill>
              <w14:schemeClr w14:val="tx1"/>
            </w14:solidFill>
          </w14:textFill>
        </w:rPr>
        <w:t>法定代表人或负责人或实际控制人存在股份控制或实际控制关系</w:t>
      </w:r>
    </w:p>
    <w:p w14:paraId="0CE65A43">
      <w:pPr>
        <w:pStyle w:val="320"/>
        <w:snapToGrid w:val="0"/>
        <w:spacing w:line="440" w:lineRule="exact"/>
        <w:rPr>
          <w:rFonts w:hint="eastAsia"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G.</w:t>
      </w:r>
      <w:r>
        <w:rPr>
          <w:rFonts w:hint="eastAsia" w:hAnsi="宋体"/>
          <w:color w:val="000000" w:themeColor="text1"/>
          <w:sz w:val="24"/>
          <w:szCs w:val="24"/>
          <w:highlight w:val="none"/>
          <w14:textFill>
            <w14:solidFill>
              <w14:schemeClr w14:val="tx1"/>
            </w14:solidFill>
          </w14:textFill>
        </w:rPr>
        <w:t>存在共同直接或间接投资设立子公司、联营企业和合营企业情况</w:t>
      </w:r>
    </w:p>
    <w:p w14:paraId="47774DBD">
      <w:pPr>
        <w:pStyle w:val="320"/>
        <w:snapToGrid w:val="0"/>
        <w:spacing w:line="440" w:lineRule="exact"/>
        <w:rPr>
          <w:rFonts w:hint="eastAsia"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H.</w:t>
      </w:r>
      <w:r>
        <w:rPr>
          <w:rFonts w:hint="eastAsia" w:hAnsi="宋体"/>
          <w:color w:val="000000" w:themeColor="text1"/>
          <w:sz w:val="24"/>
          <w:szCs w:val="24"/>
          <w:highlight w:val="none"/>
          <w14:textFill>
            <w14:solidFill>
              <w14:schemeClr w14:val="tx1"/>
            </w14:solidFill>
          </w14:textFill>
        </w:rPr>
        <w:t>存在分级代理或代销关系、同一生产制造商关系、管理关系、重要业务（占主营业务收入</w:t>
      </w:r>
      <w:r>
        <w:rPr>
          <w:rFonts w:hAnsi="宋体"/>
          <w:color w:val="000000" w:themeColor="text1"/>
          <w:sz w:val="24"/>
          <w:szCs w:val="24"/>
          <w:highlight w:val="none"/>
          <w14:textFill>
            <w14:solidFill>
              <w14:schemeClr w14:val="tx1"/>
            </w14:solidFill>
          </w14:textFill>
        </w:rPr>
        <w:t>50%</w:t>
      </w:r>
      <w:r>
        <w:rPr>
          <w:rFonts w:hint="eastAsia" w:hAnsi="宋体"/>
          <w:color w:val="000000" w:themeColor="text1"/>
          <w:sz w:val="24"/>
          <w:szCs w:val="24"/>
          <w:highlight w:val="none"/>
          <w14:textFill>
            <w14:solidFill>
              <w14:schemeClr w14:val="tx1"/>
            </w14:solidFill>
          </w14:textFill>
        </w:rPr>
        <w:t>以上）或重要财务往来关系（如融资）等其他实质性控制关系</w:t>
      </w:r>
    </w:p>
    <w:p w14:paraId="0C03F171">
      <w:pPr>
        <w:pStyle w:val="320"/>
        <w:snapToGrid w:val="0"/>
        <w:spacing w:line="440" w:lineRule="exact"/>
        <w:rPr>
          <w:rFonts w:hint="eastAsia" w:hAnsi="宋体"/>
          <w:color w:val="000000" w:themeColor="text1"/>
          <w:spacing w:val="6"/>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I.</w:t>
      </w:r>
      <w:r>
        <w:rPr>
          <w:rFonts w:hint="eastAsia" w:hAnsi="宋体"/>
          <w:color w:val="000000" w:themeColor="text1"/>
          <w:sz w:val="24"/>
          <w:szCs w:val="24"/>
          <w:highlight w:val="none"/>
          <w14:textFill>
            <w14:solidFill>
              <w14:schemeClr w14:val="tx1"/>
            </w14:solidFill>
          </w14:textFill>
        </w:rPr>
        <w:t>其他利害关系情况</w:t>
      </w:r>
      <w:r>
        <w:rPr>
          <w:rFonts w:hint="eastAsia" w:hAnsi="宋体"/>
          <w:color w:val="000000" w:themeColor="text1"/>
          <w:sz w:val="24"/>
          <w:szCs w:val="24"/>
          <w:highlight w:val="none"/>
          <w:u w:val="single"/>
          <w14:textFill>
            <w14:solidFill>
              <w14:schemeClr w14:val="tx1"/>
            </w14:solidFill>
          </w14:textFill>
        </w:rPr>
        <w:t xml:space="preserve">  / </w:t>
      </w:r>
      <w:r>
        <w:rPr>
          <w:rFonts w:hint="eastAsia" w:hAnsi="宋体"/>
          <w:color w:val="000000" w:themeColor="text1"/>
          <w:spacing w:val="6"/>
          <w:sz w:val="24"/>
          <w:szCs w:val="24"/>
          <w:highlight w:val="none"/>
          <w14:textFill>
            <w14:solidFill>
              <w14:schemeClr w14:val="tx1"/>
            </w14:solidFill>
          </w14:textFill>
        </w:rPr>
        <w:t xml:space="preserve"> </w:t>
      </w:r>
    </w:p>
    <w:p w14:paraId="4EF0303C">
      <w:pPr>
        <w:pStyle w:val="82"/>
        <w:widowControl/>
        <w:numPr>
          <w:ilvl w:val="0"/>
          <w:numId w:val="6"/>
        </w:numPr>
        <w:snapToGrid w:val="0"/>
        <w:spacing w:line="440" w:lineRule="exact"/>
        <w:ind w:firstLine="453" w:firstLineChars="189"/>
        <w:rPr>
          <w:rFonts w:hint="eastAsia" w:ascii="宋体" w:hAnsi="宋体"/>
          <w:color w:val="000000" w:themeColor="text1"/>
          <w:kern w:val="0"/>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现</w:t>
      </w:r>
      <w:r>
        <w:rPr>
          <w:rFonts w:hint="eastAsia" w:ascii="宋体" w:hAnsi="宋体" w:cs="宋体"/>
          <w:color w:val="000000" w:themeColor="text1"/>
          <w:highlight w:val="none"/>
          <w14:textFill>
            <w14:solidFill>
              <w14:schemeClr w14:val="tx1"/>
            </w14:solidFill>
          </w14:textFill>
        </w:rPr>
        <w:t>已清楚知道并</w:t>
      </w:r>
      <w:r>
        <w:rPr>
          <w:rFonts w:hint="eastAsia" w:ascii="宋体" w:hAnsi="宋体" w:cs="宋体"/>
          <w:color w:val="000000" w:themeColor="text1"/>
          <w:kern w:val="0"/>
          <w:highlight w:val="none"/>
          <w14:textFill>
            <w14:solidFill>
              <w14:schemeClr w14:val="tx1"/>
            </w14:solidFill>
          </w14:textFill>
        </w:rPr>
        <w:t>严格遵守政府采购法律法规和现场纪律。</w:t>
      </w:r>
    </w:p>
    <w:p w14:paraId="62AD3D05">
      <w:pPr>
        <w:pStyle w:val="82"/>
        <w:widowControl/>
        <w:numPr>
          <w:ilvl w:val="0"/>
          <w:numId w:val="6"/>
        </w:numPr>
        <w:snapToGrid w:val="0"/>
        <w:spacing w:line="440" w:lineRule="exact"/>
        <w:ind w:firstLine="453" w:firstLineChars="189"/>
        <w:rPr>
          <w:rFonts w:hint="eastAsia" w:ascii="宋体" w:hAnsi="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我</w:t>
      </w:r>
      <w:r>
        <w:rPr>
          <w:rFonts w:hint="eastAsia" w:ascii="宋体" w:hAnsi="宋体" w:cs="宋体"/>
          <w:color w:val="000000" w:themeColor="text1"/>
          <w:kern w:val="0"/>
          <w:highlight w:val="none"/>
          <w14:textFill>
            <w14:solidFill>
              <w14:schemeClr w14:val="tx1"/>
            </w14:solidFill>
          </w14:textFill>
        </w:rPr>
        <w:t>发现</w:t>
      </w:r>
      <w:r>
        <w:rPr>
          <w:rFonts w:hint="eastAsia" w:ascii="宋体" w:hAnsi="宋体" w:cs="宋体"/>
          <w:color w:val="000000" w:themeColor="text1"/>
          <w:kern w:val="0"/>
          <w:highlight w:val="none"/>
          <w:u w:val="single"/>
          <w14:textFill>
            <w14:solidFill>
              <w14:schemeClr w14:val="tx1"/>
            </w14:solidFill>
          </w14:textFill>
        </w:rPr>
        <w:t xml:space="preserve">    /   </w:t>
      </w:r>
      <w:r>
        <w:rPr>
          <w:rFonts w:hint="eastAsia" w:ascii="宋体" w:hAnsi="宋体" w:cs="宋体"/>
          <w:color w:val="000000" w:themeColor="text1"/>
          <w:kern w:val="0"/>
          <w:highlight w:val="none"/>
          <w14:textFill>
            <w14:solidFill>
              <w14:schemeClr w14:val="tx1"/>
            </w14:solidFill>
          </w14:textFill>
        </w:rPr>
        <w:t>供应商之间存在或可能存在上述第二条第项利害关系。</w:t>
      </w:r>
    </w:p>
    <w:p w14:paraId="5A5716C7">
      <w:pPr>
        <w:pStyle w:val="82"/>
        <w:widowControl/>
        <w:numPr>
          <w:ilvl w:val="0"/>
          <w:numId w:val="6"/>
        </w:numPr>
        <w:snapToGrid w:val="0"/>
        <w:spacing w:line="440" w:lineRule="exact"/>
        <w:ind w:firstLine="453" w:firstLineChars="189"/>
        <w:rPr>
          <w:rFonts w:hint="eastAsia" w:ascii="宋体" w:hAns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经检查确认所有投标人投标文件■不存在密封包装问题□存在密封包装问题  </w:t>
      </w:r>
      <w:r>
        <w:rPr>
          <w:rFonts w:hint="eastAsia" w:ascii="宋体" w:hAnsi="宋体" w:cs="宋体"/>
          <w:color w:val="000000" w:themeColor="text1"/>
          <w:kern w:val="0"/>
          <w:highlight w:val="none"/>
          <w:u w:val="single"/>
          <w14:textFill>
            <w14:solidFill>
              <w14:schemeClr w14:val="tx1"/>
            </w14:solidFill>
          </w14:textFill>
        </w:rPr>
        <w:t xml:space="preserve">   /    </w:t>
      </w:r>
      <w:r>
        <w:rPr>
          <w:rFonts w:hint="eastAsia" w:ascii="宋体" w:hAnsi="宋体" w:cs="宋体"/>
          <w:color w:val="000000" w:themeColor="text1"/>
          <w:kern w:val="0"/>
          <w:highlight w:val="none"/>
          <w14:textFill>
            <w14:solidFill>
              <w14:schemeClr w14:val="tx1"/>
            </w14:solidFill>
          </w14:textFill>
        </w:rPr>
        <w:t>。</w:t>
      </w:r>
    </w:p>
    <w:p w14:paraId="06F6FB82">
      <w:pPr>
        <w:pStyle w:val="320"/>
        <w:snapToGrid w:val="0"/>
        <w:spacing w:line="440" w:lineRule="exact"/>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（供应商代表签名）：</w:t>
      </w:r>
    </w:p>
    <w:p w14:paraId="584E9A21">
      <w:pPr>
        <w:pStyle w:val="320"/>
        <w:snapToGrid w:val="0"/>
        <w:spacing w:line="440" w:lineRule="exact"/>
        <w:ind w:firstLine="6360" w:firstLineChars="2650"/>
        <w:rPr>
          <w:rFonts w:hint="eastAsia" w:hAnsi="宋体"/>
          <w:color w:val="000000" w:themeColor="text1"/>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 年 月 日</w:t>
      </w:r>
    </w:p>
    <w:p w14:paraId="6956C434">
      <w:pPr>
        <w:jc w:val="left"/>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br w:type="page"/>
      </w:r>
    </w:p>
    <w:p w14:paraId="07D227E2">
      <w:pPr>
        <w:spacing w:line="360" w:lineRule="auto"/>
        <w:jc w:val="center"/>
        <w:outlineLvl w:val="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462B5AE3">
      <w:pPr>
        <w:spacing w:line="360" w:lineRule="auto"/>
        <w:jc w:val="center"/>
        <w:outlineLvl w:val="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0593266F">
      <w:pPr>
        <w:spacing w:line="360" w:lineRule="auto"/>
        <w:jc w:val="center"/>
        <w:outlineLvl w:val="0"/>
        <w:rPr>
          <w:rFonts w:hint="eastAsia" w:ascii="宋体" w:hAnsi="宋体" w:cs="宋体"/>
          <w:b/>
          <w:color w:val="000000" w:themeColor="text1"/>
          <w:kern w:val="0"/>
          <w:sz w:val="36"/>
          <w:szCs w:val="36"/>
          <w:highlight w:val="none"/>
          <w14:textFill>
            <w14:solidFill>
              <w14:schemeClr w14:val="tx1"/>
            </w14:solidFill>
          </w14:textFill>
        </w:rPr>
      </w:pPr>
    </w:p>
    <w:p w14:paraId="08DB59C4">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（1）开标一览表（报价表）………………………………………………………（页码）</w:t>
      </w:r>
    </w:p>
    <w:p w14:paraId="457461D5">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（2）中小企业声明函………………………………………………………………（页码）</w:t>
      </w:r>
    </w:p>
    <w:p w14:paraId="57C6D641">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17F82718">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00490CAD">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46A4923F">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5645BF5C">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640F295E">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2D5835F4">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5C128F1D">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6476D44B">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7278F384">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39396C28">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2F018F9D">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61805F1E">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1983F418">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5876220C">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08598C16">
      <w:pPr>
        <w:pStyle w:val="693"/>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0FF8B56E">
      <w:pPr>
        <w:pStyle w:val="693"/>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7C0A90FA">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6305E2E0">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按你方采购文件要求，我们，本投标文件签字方，谨此向你方发出要约如下：如你方接受本投标，我方承诺按照如下开标一览表（报价表）的价格完成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lang w:eastAsia="zh-CN"/>
          <w14:textFill>
            <w14:solidFill>
              <w14:schemeClr w14:val="tx1"/>
            </w14:solidFill>
          </w14:textFill>
        </w:rPr>
        <w:t>杭州工艺美术博物馆多媒体提升改造项目</w:t>
      </w:r>
      <w:r>
        <w:rPr>
          <w:rFonts w:hint="eastAsia" w:ascii="宋体" w:hAnsi="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FYLFF202501-006</w:t>
      </w:r>
      <w:r>
        <w:rPr>
          <w:rFonts w:hint="eastAsia" w:ascii="宋体" w:hAnsi="宋体" w:cs="宋体"/>
          <w:color w:val="000000" w:themeColor="text1"/>
          <w:sz w:val="24"/>
          <w:highlight w:val="none"/>
          <w14:textFill>
            <w14:solidFill>
              <w14:schemeClr w14:val="tx1"/>
            </w14:solidFill>
          </w14:textFill>
        </w:rPr>
        <w:t>】的实施</w:t>
      </w:r>
      <w:r>
        <w:rPr>
          <w:rFonts w:hint="eastAsia" w:ascii="宋体" w:hAnsi="宋体" w:cs="宋体"/>
          <w:color w:val="000000" w:themeColor="text1"/>
          <w:kern w:val="0"/>
          <w:sz w:val="24"/>
          <w:highlight w:val="none"/>
          <w:lang w:val="zh-CN"/>
          <w14:textFill>
            <w14:solidFill>
              <w14:schemeClr w14:val="tx1"/>
            </w14:solidFill>
          </w14:textFill>
        </w:rPr>
        <w:t>。</w:t>
      </w:r>
    </w:p>
    <w:p w14:paraId="6E7CBFD3">
      <w:pPr>
        <w:spacing w:line="360" w:lineRule="auto"/>
        <w:jc w:val="center"/>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p w14:paraId="58E81D80">
      <w:pPr>
        <w:pStyle w:val="81"/>
        <w:rPr>
          <w:rFonts w:hint="eastAsia" w:ascii="宋体" w:hAnsi="宋体" w:cs="宋体"/>
          <w:b/>
          <w:color w:val="000000" w:themeColor="text1"/>
          <w:kern w:val="0"/>
          <w:sz w:val="24"/>
          <w:highlight w:val="none"/>
          <w:lang w:val="zh-CN"/>
          <w14:textFill>
            <w14:solidFill>
              <w14:schemeClr w14:val="tx1"/>
            </w14:solidFill>
          </w14:textFill>
        </w:rPr>
      </w:pPr>
    </w:p>
    <w:tbl>
      <w:tblPr>
        <w:tblStyle w:val="62"/>
        <w:tblW w:w="10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2983"/>
        <w:gridCol w:w="6188"/>
      </w:tblGrid>
      <w:tr w14:paraId="5360D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67" w:type="dxa"/>
            <w:vAlign w:val="center"/>
          </w:tcPr>
          <w:p w14:paraId="2FF94978">
            <w:pP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序号</w:t>
            </w:r>
          </w:p>
        </w:tc>
        <w:tc>
          <w:tcPr>
            <w:tcW w:w="2983" w:type="dxa"/>
            <w:vAlign w:val="center"/>
          </w:tcPr>
          <w:p w14:paraId="7BBC2EEA">
            <w:pPr>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分项内容</w:t>
            </w:r>
          </w:p>
        </w:tc>
        <w:tc>
          <w:tcPr>
            <w:tcW w:w="6188" w:type="dxa"/>
            <w:vAlign w:val="center"/>
          </w:tcPr>
          <w:p w14:paraId="4B47F6D6">
            <w:pPr>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数量</w:t>
            </w:r>
          </w:p>
        </w:tc>
      </w:tr>
      <w:tr w14:paraId="18711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967" w:type="dxa"/>
            <w:vAlign w:val="center"/>
          </w:tcPr>
          <w:p w14:paraId="16A3543F">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2983" w:type="dxa"/>
            <w:vAlign w:val="center"/>
          </w:tcPr>
          <w:p w14:paraId="79461FEE">
            <w:pPr>
              <w:adjustRightInd/>
              <w:spacing w:line="360" w:lineRule="auto"/>
              <w:jc w:val="center"/>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杭州工艺美术博物馆多媒体提升改造项目</w:t>
            </w:r>
          </w:p>
        </w:tc>
        <w:tc>
          <w:tcPr>
            <w:tcW w:w="6188" w:type="dxa"/>
            <w:vAlign w:val="center"/>
          </w:tcPr>
          <w:p w14:paraId="2B348CC0">
            <w:pPr>
              <w:adjustRightInd/>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1项</w:t>
            </w:r>
          </w:p>
        </w:tc>
      </w:tr>
      <w:tr w14:paraId="51D5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67" w:type="dxa"/>
          </w:tcPr>
          <w:p w14:paraId="48EA184D">
            <w:pPr>
              <w:jc w:val="center"/>
              <w:rPr>
                <w:rFonts w:hint="eastAsia" w:ascii="宋体" w:hAnsi="宋体" w:cs="宋体"/>
                <w:color w:val="000000" w:themeColor="text1"/>
                <w:sz w:val="24"/>
                <w:highlight w:val="none"/>
                <w14:textFill>
                  <w14:solidFill>
                    <w14:schemeClr w14:val="tx1"/>
                  </w14:solidFill>
                </w14:textFill>
              </w:rPr>
            </w:pPr>
          </w:p>
          <w:p w14:paraId="48C1B44C">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983" w:type="dxa"/>
            <w:vAlign w:val="center"/>
          </w:tcPr>
          <w:p w14:paraId="07CF7E33">
            <w:pPr>
              <w:jc w:val="center"/>
              <w:rPr>
                <w:rFonts w:hint="eastAsia" w:ascii="宋体" w:hAnsi="宋体" w:cs="宋体"/>
                <w:color w:val="000000" w:themeColor="text1"/>
                <w:sz w:val="24"/>
                <w:highlight w:val="none"/>
                <w:lang w:val="en-GB"/>
                <w14:textFill>
                  <w14:solidFill>
                    <w14:schemeClr w14:val="tx1"/>
                  </w14:solidFill>
                </w14:textFill>
              </w:rPr>
            </w:pPr>
            <w:r>
              <w:rPr>
                <w:rFonts w:hint="eastAsia" w:ascii="宋体" w:hAnsi="宋体" w:cs="宋体"/>
                <w:b/>
                <w:bCs/>
                <w:color w:val="000000" w:themeColor="text1"/>
                <w:kern w:val="0"/>
                <w:sz w:val="24"/>
                <w:highlight w:val="none"/>
                <w:lang w:bidi="ar"/>
                <w14:textFill>
                  <w14:solidFill>
                    <w14:schemeClr w14:val="tx1"/>
                  </w14:solidFill>
                </w14:textFill>
              </w:rPr>
              <w:t>投标总报价（元）</w:t>
            </w:r>
          </w:p>
        </w:tc>
        <w:tc>
          <w:tcPr>
            <w:tcW w:w="6188" w:type="dxa"/>
            <w:vAlign w:val="center"/>
          </w:tcPr>
          <w:p w14:paraId="5064F4AC">
            <w:pPr>
              <w:rPr>
                <w:rFonts w:hint="eastAsia" w:ascii="宋体" w:hAnsi="宋体" w:cs="宋体"/>
                <w:b/>
                <w:bCs/>
                <w:color w:val="000000" w:themeColor="text1"/>
                <w:kern w:val="0"/>
                <w:sz w:val="24"/>
                <w:highlight w:val="none"/>
                <w:u w:val="single"/>
                <w:lang w:bidi="ar"/>
                <w14:textFill>
                  <w14:solidFill>
                    <w14:schemeClr w14:val="tx1"/>
                  </w14:solidFill>
                </w14:textFill>
              </w:rPr>
            </w:pPr>
            <w:r>
              <w:rPr>
                <w:rFonts w:hint="eastAsia" w:ascii="宋体" w:hAnsi="宋体" w:cs="宋体"/>
                <w:b/>
                <w:bCs/>
                <w:color w:val="000000" w:themeColor="text1"/>
                <w:kern w:val="0"/>
                <w:sz w:val="24"/>
                <w:highlight w:val="none"/>
                <w:lang w:bidi="ar"/>
                <w14:textFill>
                  <w14:solidFill>
                    <w14:schemeClr w14:val="tx1"/>
                  </w14:solidFill>
                </w14:textFill>
              </w:rPr>
              <w:t>大写：</w:t>
            </w:r>
            <w:r>
              <w:rPr>
                <w:rFonts w:hint="eastAsia" w:ascii="宋体" w:hAnsi="宋体" w:cs="宋体"/>
                <w:b/>
                <w:bCs/>
                <w:color w:val="000000" w:themeColor="text1"/>
                <w:kern w:val="0"/>
                <w:sz w:val="24"/>
                <w:highlight w:val="none"/>
                <w:u w:val="single"/>
                <w:lang w:bidi="ar"/>
                <w14:textFill>
                  <w14:solidFill>
                    <w14:schemeClr w14:val="tx1"/>
                  </w14:solidFill>
                </w14:textFill>
              </w:rPr>
              <w:t>（按此报价唱标）</w:t>
            </w:r>
          </w:p>
          <w:p w14:paraId="30D2BE13">
            <w:pPr>
              <w:pStyle w:val="81"/>
              <w:rPr>
                <w:color w:val="000000" w:themeColor="text1"/>
                <w:highlight w:val="none"/>
                <w14:textFill>
                  <w14:solidFill>
                    <w14:schemeClr w14:val="tx1"/>
                  </w14:solidFill>
                </w14:textFill>
              </w:rPr>
            </w:pPr>
            <w:r>
              <w:rPr>
                <w:rFonts w:hint="eastAsia" w:ascii="宋体" w:hAnsi="宋体" w:cs="宋体"/>
                <w:b/>
                <w:bCs/>
                <w:color w:val="000000" w:themeColor="text1"/>
                <w:kern w:val="0"/>
                <w:sz w:val="24"/>
                <w:highlight w:val="none"/>
                <w:u w:val="single"/>
                <w:lang w:bidi="ar"/>
                <w14:textFill>
                  <w14:solidFill>
                    <w14:schemeClr w14:val="tx1"/>
                  </w14:solidFill>
                </w14:textFill>
              </w:rPr>
              <w:t>小写：￥        元</w:t>
            </w:r>
          </w:p>
        </w:tc>
      </w:tr>
      <w:tr w14:paraId="04A9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138" w:type="dxa"/>
            <w:gridSpan w:val="3"/>
            <w:vAlign w:val="center"/>
          </w:tcPr>
          <w:p w14:paraId="5F15A3BD">
            <w:pPr>
              <w:widowControl/>
              <w:textAlignment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lang w:bidi="ar"/>
                <w14:textFill>
                  <w14:solidFill>
                    <w14:schemeClr w14:val="tx1"/>
                  </w14:solidFill>
                </w14:textFill>
              </w:rPr>
              <w:t>项目负责人：       联系电话：</w:t>
            </w:r>
          </w:p>
        </w:tc>
      </w:tr>
      <w:tr w14:paraId="3D8F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138" w:type="dxa"/>
            <w:gridSpan w:val="3"/>
            <w:vAlign w:val="center"/>
          </w:tcPr>
          <w:p w14:paraId="29773413">
            <w:pPr>
              <w:pStyle w:val="134"/>
              <w:widowControl/>
              <w:ind w:firstLine="0" w:firstLineChars="0"/>
              <w:textAlignment w:val="center"/>
              <w:outlineLvl w:val="2"/>
              <w:rPr>
                <w:rFonts w:hint="eastAsia" w:ascii="宋体" w:hAnsi="宋体" w:cs="宋体"/>
                <w:b/>
                <w:bCs/>
                <w:color w:val="000000" w:themeColor="text1"/>
                <w:kern w:val="0"/>
                <w:sz w:val="24"/>
                <w:highlight w:val="none"/>
                <w:lang w:bidi="ar"/>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w:t>
            </w:r>
            <w:r>
              <w:rPr>
                <w:rFonts w:hint="eastAsia" w:ascii="宋体" w:hAnsi="宋体" w:cs="宋体"/>
                <w:color w:val="000000" w:themeColor="text1"/>
                <w:highlight w:val="none"/>
                <w:u w:val="single"/>
                <w:lang w:val="en-US" w:eastAsia="zh-CN"/>
                <w14:textFill>
                  <w14:solidFill>
                    <w14:schemeClr w14:val="tx1"/>
                  </w14:solidFill>
                </w14:textFill>
              </w:rPr>
              <w:t>90</w:t>
            </w:r>
            <w:r>
              <w:rPr>
                <w:rFonts w:hint="eastAsia" w:ascii="宋体" w:hAnsi="宋体" w:cs="宋体"/>
                <w:color w:val="000000" w:themeColor="text1"/>
                <w:highlight w:val="none"/>
                <w14:textFill>
                  <w14:solidFill>
                    <w14:schemeClr w14:val="tx1"/>
                  </w14:solidFill>
                </w14:textFill>
              </w:rPr>
              <w:t>日历天</w:t>
            </w:r>
            <w:r>
              <w:rPr>
                <w:rFonts w:hint="eastAsia" w:ascii="宋体" w:hAnsi="宋体" w:cs="宋体"/>
                <w:color w:val="000000" w:themeColor="text1"/>
                <w:highlight w:val="none"/>
                <w14:textFill>
                  <w14:solidFill>
                    <w14:schemeClr w14:val="tx1"/>
                  </w14:solidFill>
                </w14:textFill>
              </w:rPr>
              <w:t>（具体以合同签订时间为准，</w:t>
            </w:r>
            <w:r>
              <w:rPr>
                <w:rFonts w:hint="eastAsia" w:ascii="宋体" w:hAnsi="宋体" w:cs="宋体"/>
                <w:color w:val="000000" w:themeColor="text1"/>
                <w:highlight w:val="none"/>
                <w14:textFill>
                  <w14:solidFill>
                    <w14:schemeClr w14:val="tx1"/>
                  </w14:solidFill>
                </w14:textFill>
              </w:rPr>
              <w:t>含完成设施设备供货安装及配套装饰等，</w:t>
            </w:r>
            <w:r>
              <w:rPr>
                <w:rFonts w:hint="eastAsia" w:ascii="宋体" w:hAnsi="宋体" w:cs="宋体"/>
                <w:color w:val="000000" w:themeColor="text1"/>
                <w:highlight w:val="none"/>
                <w:lang w:eastAsia="zh-CN"/>
                <w14:textFill>
                  <w14:solidFill>
                    <w14:schemeClr w14:val="tx1"/>
                  </w14:solidFill>
                </w14:textFill>
              </w:rPr>
              <w:t>并通过采购人组织验收确认合格</w:t>
            </w:r>
            <w:r>
              <w:rPr>
                <w:rFonts w:hint="eastAsia" w:ascii="宋体" w:hAnsi="宋体" w:cs="宋体"/>
                <w:color w:val="000000" w:themeColor="text1"/>
                <w:highlight w:val="none"/>
                <w14:textFill>
                  <w14:solidFill>
                    <w14:schemeClr w14:val="tx1"/>
                  </w14:solidFill>
                </w14:textFill>
              </w:rPr>
              <w:t>，投入运行</w:t>
            </w:r>
            <w:r>
              <w:rPr>
                <w:rFonts w:hint="eastAsia" w:ascii="宋体" w:hAnsi="宋体" w:cs="宋体"/>
                <w:color w:val="000000" w:themeColor="text1"/>
                <w:highlight w:val="none"/>
                <w14:textFill>
                  <w14:solidFill>
                    <w14:schemeClr w14:val="tx1"/>
                  </w14:solidFill>
                </w14:textFill>
              </w:rPr>
              <w:t>）。</w:t>
            </w:r>
          </w:p>
        </w:tc>
      </w:tr>
      <w:tr w14:paraId="2AD0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138" w:type="dxa"/>
            <w:gridSpan w:val="3"/>
            <w:vAlign w:val="center"/>
          </w:tcPr>
          <w:p w14:paraId="682A313A">
            <w:pPr>
              <w:widowControl/>
              <w:textAlignment w:val="center"/>
              <w:rPr>
                <w:rFonts w:hint="eastAsia" w:ascii="宋体" w:hAnsi="宋体" w:cs="宋体"/>
                <w:b/>
                <w:bCs/>
                <w:color w:val="000000" w:themeColor="text1"/>
                <w:kern w:val="0"/>
                <w:sz w:val="24"/>
                <w:highlight w:val="none"/>
                <w:lang w:bidi="ar"/>
                <w14:textFill>
                  <w14:solidFill>
                    <w14:schemeClr w14:val="tx1"/>
                  </w14:solidFill>
                </w14:textFill>
              </w:rPr>
            </w:pPr>
            <w:r>
              <w:rPr>
                <w:rFonts w:hint="eastAsia" w:ascii="宋体" w:hAnsi="宋体" w:cs="宋体"/>
                <w:b/>
                <w:bCs/>
                <w:color w:val="000000" w:themeColor="text1"/>
                <w:kern w:val="0"/>
                <w:sz w:val="24"/>
                <w:highlight w:val="none"/>
                <w:lang w:bidi="ar"/>
                <w14:textFill>
                  <w14:solidFill>
                    <w14:schemeClr w14:val="tx1"/>
                  </w14:solidFill>
                </w14:textFill>
              </w:rPr>
              <w:t>免费质保期：</w:t>
            </w:r>
            <w:r>
              <w:rPr>
                <w:rFonts w:hint="eastAsia" w:ascii="宋体" w:hAnsi="宋体" w:cs="宋体"/>
                <w:color w:val="000000" w:themeColor="text1"/>
                <w:kern w:val="0"/>
                <w:sz w:val="24"/>
                <w:highlight w:val="none"/>
                <w:lang w:bidi="ar"/>
                <w14:textFill>
                  <w14:solidFill>
                    <w14:schemeClr w14:val="tx1"/>
                  </w14:solidFill>
                </w14:textFill>
              </w:rPr>
              <w:t>提供3年免费质保，从免费质保期起算节点为项目初步验收确认合格后之日起，质保期内承诺对系统做好免费升级；</w:t>
            </w:r>
          </w:p>
        </w:tc>
      </w:tr>
      <w:tr w14:paraId="15D9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138" w:type="dxa"/>
            <w:gridSpan w:val="3"/>
            <w:vAlign w:val="center"/>
          </w:tcPr>
          <w:p w14:paraId="52D2C5DD">
            <w:pPr>
              <w:widowControl/>
              <w:jc w:val="left"/>
              <w:textAlignment w:val="center"/>
              <w:rPr>
                <w:rFonts w:hint="eastAsia" w:ascii="宋体" w:hAnsi="宋体" w:cs="宋体"/>
                <w:b/>
                <w:bCs/>
                <w:color w:val="000000" w:themeColor="text1"/>
                <w:kern w:val="0"/>
                <w:sz w:val="24"/>
                <w:highlight w:val="none"/>
                <w:lang w:bidi="ar"/>
                <w14:textFill>
                  <w14:solidFill>
                    <w14:schemeClr w14:val="tx1"/>
                  </w14:solidFill>
                </w14:textFill>
              </w:rPr>
            </w:pPr>
            <w:r>
              <w:rPr>
                <w:rFonts w:hint="eastAsia" w:ascii="宋体" w:hAnsi="宋体" w:cs="宋体"/>
                <w:b/>
                <w:bCs/>
                <w:color w:val="000000" w:themeColor="text1"/>
                <w:kern w:val="0"/>
                <w:sz w:val="24"/>
                <w:highlight w:val="none"/>
                <w:lang w:bidi="ar"/>
                <w14:textFill>
                  <w14:solidFill>
                    <w14:schemeClr w14:val="tx1"/>
                  </w14:solidFill>
                </w14:textFill>
              </w:rPr>
              <w:t>详见附件：投标报价明细表</w:t>
            </w:r>
          </w:p>
        </w:tc>
      </w:tr>
    </w:tbl>
    <w:p w14:paraId="2CE208DE">
      <w:pPr>
        <w:pStyle w:val="81"/>
        <w:rPr>
          <w:rFonts w:hint="eastAsia" w:ascii="宋体" w:hAnsi="宋体" w:cs="宋体"/>
          <w:b/>
          <w:color w:val="000000" w:themeColor="text1"/>
          <w:kern w:val="0"/>
          <w:sz w:val="24"/>
          <w:highlight w:val="none"/>
          <w:lang w:val="zh-CN"/>
          <w14:textFill>
            <w14:solidFill>
              <w14:schemeClr w14:val="tx1"/>
            </w14:solidFill>
          </w14:textFill>
        </w:rPr>
      </w:pPr>
    </w:p>
    <w:p w14:paraId="40D09AEA">
      <w:pPr>
        <w:tabs>
          <w:tab w:val="left" w:pos="4860"/>
        </w:tabs>
        <w:spacing w:line="360" w:lineRule="auto"/>
        <w:ind w:right="1560" w:firstLine="480" w:firstLineChars="200"/>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供应商名称（电子签名）</w:t>
      </w:r>
      <w:r>
        <w:rPr>
          <w:rFonts w:hint="eastAsia" w:ascii="宋体" w:hAnsi="宋体" w:cs="宋体"/>
          <w:color w:val="000000" w:themeColor="text1"/>
          <w:sz w:val="24"/>
          <w:highlight w:val="none"/>
          <w14:textFill>
            <w14:solidFill>
              <w14:schemeClr w14:val="tx1"/>
            </w14:solidFill>
          </w14:textFill>
        </w:rPr>
        <w:t>：</w:t>
      </w:r>
    </w:p>
    <w:p w14:paraId="14F3BAEF">
      <w:pPr>
        <w:tabs>
          <w:tab w:val="left" w:pos="4860"/>
        </w:tabs>
        <w:spacing w:line="360" w:lineRule="auto"/>
        <w:ind w:right="1560" w:firstLine="480" w:firstLineChars="200"/>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57DE481F">
      <w:pPr>
        <w:pStyle w:val="81"/>
        <w:rPr>
          <w:rFonts w:hint="eastAsia" w:ascii="宋体" w:hAnsi="宋体" w:cs="宋体"/>
          <w:b/>
          <w:color w:val="000000" w:themeColor="text1"/>
          <w:kern w:val="0"/>
          <w:sz w:val="24"/>
          <w:highlight w:val="none"/>
          <w:lang w:val="zh-CN"/>
          <w14:textFill>
            <w14:solidFill>
              <w14:schemeClr w14:val="tx1"/>
            </w14:solidFill>
          </w14:textFill>
        </w:rPr>
      </w:pPr>
    </w:p>
    <w:p w14:paraId="23714338">
      <w:pPr>
        <w:snapToGrid w:val="0"/>
        <w:spacing w:line="360" w:lineRule="auto"/>
        <w:ind w:left="480"/>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14462A2E">
      <w:pPr>
        <w:spacing w:line="360" w:lineRule="auto"/>
        <w:ind w:left="-2" w:leftChars="-1"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1、供应商需按本表格式填写。</w:t>
      </w:r>
    </w:p>
    <w:p w14:paraId="0BD70AF2">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b/>
          <w:color w:val="000000" w:themeColor="text1"/>
          <w:kern w:val="0"/>
          <w:sz w:val="24"/>
          <w:highlight w:val="none"/>
          <w:lang w:val="zh-CN"/>
          <w14:textFill>
            <w14:solidFill>
              <w14:schemeClr w14:val="tx1"/>
            </w14:solidFill>
          </w14:textFill>
        </w:rPr>
        <w:t>采购人将以合同形式有偿取得货物或服务，不接受供应商给予的赠品、回扣或者与采购无关的其他商品、服务</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不得出现“0元”“免费赠送”等形式的无偿报价，</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highlight w:val="none"/>
          <w:lang w:val="zh-CN"/>
          <w14:textFill>
            <w14:solidFill>
              <w14:schemeClr w14:val="tx1"/>
            </w14:solidFill>
          </w14:textFill>
        </w:rPr>
        <w:t>；采购内容未包含在《开标一览表（报价表）》名称栏中，供应商不能作出合理解释的，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34C18793">
      <w:pPr>
        <w:snapToGrid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3、特别提示：采购代理机构将对项目名称和项目编号，中标供应商名称、地址和中标金额，主要中标标的名称、品牌（如果有）、规格型号、数量、单价等予以公示。</w:t>
      </w:r>
    </w:p>
    <w:p w14:paraId="63AE1301">
      <w:pPr>
        <w:snapToGrid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szCs w:val="22"/>
          <w:highlight w:val="none"/>
          <w:lang w:val="zh-CN"/>
          <w14:textFill>
            <w14:solidFill>
              <w14:schemeClr w14:val="tx1"/>
            </w14:solidFill>
          </w14:textFill>
        </w:rPr>
        <w:t>4</w:t>
      </w:r>
      <w:r>
        <w:rPr>
          <w:rFonts w:hint="eastAsia" w:ascii="宋体" w:hAnsi="宋体" w:cs="宋体"/>
          <w:color w:val="000000" w:themeColor="text1"/>
          <w:kern w:val="0"/>
          <w:sz w:val="24"/>
          <w:szCs w:val="22"/>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1B5889D">
      <w:pPr>
        <w:spacing w:line="360" w:lineRule="auto"/>
        <w:ind w:firstLine="482" w:firstLineChars="200"/>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5、特别说明：</w:t>
      </w:r>
      <w:r>
        <w:rPr>
          <w:rFonts w:hint="eastAsia" w:ascii="宋体" w:hAnsi="宋体" w:cs="宋体"/>
          <w:b/>
          <w:color w:val="000000" w:themeColor="text1"/>
          <w:sz w:val="24"/>
          <w:highlight w:val="none"/>
          <w:shd w:val="clear" w:color="FFFFFF" w:fill="D9D9D9"/>
          <w14:textFill>
            <w14:solidFill>
              <w14:schemeClr w14:val="tx1"/>
            </w14:solidFill>
          </w14:textFill>
        </w:rPr>
        <w:t>▲供应商报价低于项目预算50%的，应当在报价文件中详细阐述不影响产品质量或者诚信履约的具体原因，未做阐述说明的，投标无效。</w:t>
      </w:r>
    </w:p>
    <w:p w14:paraId="02AF7696">
      <w:pPr>
        <w:pStyle w:val="693"/>
        <w:keepNext w:val="0"/>
        <w:pageBreakBefore w:val="0"/>
        <w:tabs>
          <w:tab w:val="clear" w:pos="720"/>
        </w:tabs>
        <w:snapToGrid w:val="0"/>
        <w:spacing w:before="120" w:after="120"/>
        <w:ind w:firstLine="643"/>
        <w:jc w:val="right"/>
        <w:outlineLvl w:val="9"/>
        <w:rPr>
          <w:rFonts w:hint="eastAsia" w:ascii="宋体" w:hAnsi="宋体" w:eastAsia="宋体" w:cs="宋体"/>
          <w:color w:val="000000" w:themeColor="text1"/>
          <w:kern w:val="2"/>
          <w:sz w:val="32"/>
          <w:szCs w:val="32"/>
          <w:highlight w:val="none"/>
          <w14:textFill>
            <w14:solidFill>
              <w14:schemeClr w14:val="tx1"/>
            </w14:solidFill>
          </w14:textFill>
        </w:rPr>
        <w:sectPr>
          <w:pgSz w:w="11906" w:h="16838"/>
          <w:pgMar w:top="1247" w:right="1418" w:bottom="1276" w:left="1418" w:header="851" w:footer="992" w:gutter="0"/>
          <w:cols w:space="720" w:num="1"/>
          <w:titlePg/>
          <w:docGrid w:linePitch="312" w:charSpace="0"/>
        </w:sectPr>
      </w:pPr>
    </w:p>
    <w:p w14:paraId="2EF1695B">
      <w:pPr>
        <w:snapToGrid w:val="0"/>
        <w:spacing w:before="120" w:after="120"/>
        <w:ind w:firstLine="643"/>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附表：         投标报价明细清单</w:t>
      </w:r>
    </w:p>
    <w:p w14:paraId="29711882">
      <w:pPr>
        <w:pStyle w:val="5"/>
        <w:spacing w:before="120" w:after="120" w:line="240" w:lineRule="auto"/>
        <w:ind w:left="431" w:hanging="431"/>
        <w:jc w:val="left"/>
        <w:rPr>
          <w:rFonts w:hint="eastAsia" w:ascii="宋体" w:hAnsi="宋体" w:cs="宋体"/>
          <w:b w:val="0"/>
          <w:bCs w:val="0"/>
          <w:color w:val="000000" w:themeColor="text1"/>
          <w:kern w:val="2"/>
          <w:sz w:val="21"/>
          <w:szCs w:val="21"/>
          <w:highlight w:val="none"/>
          <w14:textFill>
            <w14:solidFill>
              <w14:schemeClr w14:val="tx1"/>
            </w14:solidFill>
          </w14:textFill>
        </w:rPr>
      </w:pPr>
      <w:r>
        <w:rPr>
          <w:rFonts w:hint="eastAsia" w:ascii="宋体" w:hAnsi="宋体" w:cs="宋体"/>
          <w:b w:val="0"/>
          <w:bCs w:val="0"/>
          <w:color w:val="000000" w:themeColor="text1"/>
          <w:kern w:val="2"/>
          <w:sz w:val="21"/>
          <w:szCs w:val="21"/>
          <w:highlight w:val="none"/>
          <w14:textFill>
            <w14:solidFill>
              <w14:schemeClr w14:val="tx1"/>
            </w14:solidFill>
          </w14:textFill>
        </w:rPr>
        <w:t>单位：元</w:t>
      </w:r>
    </w:p>
    <w:tbl>
      <w:tblPr>
        <w:tblStyle w:val="62"/>
        <w:tblW w:w="4835" w:type="pct"/>
        <w:tblInd w:w="0" w:type="dxa"/>
        <w:tblLayout w:type="autofit"/>
        <w:tblCellMar>
          <w:top w:w="0" w:type="dxa"/>
          <w:left w:w="108" w:type="dxa"/>
          <w:bottom w:w="0" w:type="dxa"/>
          <w:right w:w="108" w:type="dxa"/>
        </w:tblCellMar>
      </w:tblPr>
      <w:tblGrid>
        <w:gridCol w:w="669"/>
        <w:gridCol w:w="1371"/>
        <w:gridCol w:w="2325"/>
        <w:gridCol w:w="1087"/>
        <w:gridCol w:w="889"/>
        <w:gridCol w:w="911"/>
        <w:gridCol w:w="805"/>
        <w:gridCol w:w="923"/>
      </w:tblGrid>
      <w:tr w14:paraId="474AFC6A">
        <w:tblPrEx>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vAlign w:val="center"/>
          </w:tcPr>
          <w:p w14:paraId="61B72BED">
            <w:pPr>
              <w:widowControl/>
              <w:jc w:val="center"/>
              <w:textAlignment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序号</w:t>
            </w:r>
          </w:p>
        </w:tc>
        <w:tc>
          <w:tcPr>
            <w:tcW w:w="763" w:type="pct"/>
            <w:tcBorders>
              <w:top w:val="single" w:color="000000" w:sz="4" w:space="0"/>
              <w:left w:val="single" w:color="000000" w:sz="4" w:space="0"/>
              <w:bottom w:val="single" w:color="000000" w:sz="4" w:space="0"/>
              <w:right w:val="single" w:color="000000" w:sz="4" w:space="0"/>
            </w:tcBorders>
            <w:vAlign w:val="center"/>
          </w:tcPr>
          <w:p w14:paraId="5E3984F3">
            <w:pPr>
              <w:widowControl/>
              <w:jc w:val="center"/>
              <w:textAlignment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产品类型</w:t>
            </w:r>
          </w:p>
        </w:tc>
        <w:tc>
          <w:tcPr>
            <w:tcW w:w="1294" w:type="pct"/>
            <w:tcBorders>
              <w:top w:val="single" w:color="000000" w:sz="4" w:space="0"/>
              <w:left w:val="single" w:color="000000" w:sz="4" w:space="0"/>
              <w:bottom w:val="single" w:color="000000" w:sz="4" w:space="0"/>
              <w:right w:val="single" w:color="000000" w:sz="4" w:space="0"/>
            </w:tcBorders>
            <w:vAlign w:val="center"/>
          </w:tcPr>
          <w:p w14:paraId="237A418C">
            <w:pPr>
              <w:widowControl/>
              <w:jc w:val="center"/>
              <w:textAlignment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技术规格要求</w:t>
            </w:r>
          </w:p>
        </w:tc>
        <w:tc>
          <w:tcPr>
            <w:tcW w:w="605" w:type="pct"/>
            <w:tcBorders>
              <w:top w:val="single" w:color="000000" w:sz="4" w:space="0"/>
              <w:left w:val="single" w:color="000000" w:sz="4" w:space="0"/>
              <w:bottom w:val="single" w:color="000000" w:sz="4" w:space="0"/>
              <w:right w:val="single" w:color="000000" w:sz="4" w:space="0"/>
            </w:tcBorders>
            <w:vAlign w:val="center"/>
          </w:tcPr>
          <w:p w14:paraId="158B99BA">
            <w:pPr>
              <w:widowControl/>
              <w:jc w:val="center"/>
              <w:textAlignment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单位</w:t>
            </w:r>
          </w:p>
        </w:tc>
        <w:tc>
          <w:tcPr>
            <w:tcW w:w="495" w:type="pct"/>
            <w:tcBorders>
              <w:top w:val="single" w:color="000000" w:sz="4" w:space="0"/>
              <w:left w:val="single" w:color="000000" w:sz="4" w:space="0"/>
              <w:bottom w:val="single" w:color="000000" w:sz="4" w:space="0"/>
              <w:right w:val="single" w:color="000000" w:sz="4" w:space="0"/>
            </w:tcBorders>
            <w:vAlign w:val="center"/>
          </w:tcPr>
          <w:p w14:paraId="06FFC7B1">
            <w:pPr>
              <w:widowControl/>
              <w:jc w:val="center"/>
              <w:textAlignment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数量</w:t>
            </w:r>
          </w:p>
        </w:tc>
        <w:tc>
          <w:tcPr>
            <w:tcW w:w="504" w:type="pct"/>
            <w:tcBorders>
              <w:top w:val="single" w:color="000000" w:sz="4" w:space="0"/>
              <w:left w:val="single" w:color="000000" w:sz="4" w:space="0"/>
              <w:bottom w:val="single" w:color="000000" w:sz="4" w:space="0"/>
              <w:right w:val="single" w:color="000000" w:sz="4" w:space="0"/>
            </w:tcBorders>
            <w:vAlign w:val="center"/>
          </w:tcPr>
          <w:p w14:paraId="1359D2BD">
            <w:pPr>
              <w:widowControl/>
              <w:jc w:val="center"/>
              <w:textAlignment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综合单价</w:t>
            </w:r>
          </w:p>
        </w:tc>
        <w:tc>
          <w:tcPr>
            <w:tcW w:w="448" w:type="pct"/>
            <w:tcBorders>
              <w:top w:val="single" w:color="000000" w:sz="4" w:space="0"/>
              <w:left w:val="single" w:color="000000" w:sz="4" w:space="0"/>
              <w:bottom w:val="single" w:color="000000" w:sz="4" w:space="0"/>
              <w:right w:val="single" w:color="000000" w:sz="4" w:space="0"/>
            </w:tcBorders>
            <w:vAlign w:val="center"/>
          </w:tcPr>
          <w:p w14:paraId="4A421932">
            <w:pPr>
              <w:widowControl/>
              <w:jc w:val="center"/>
              <w:textAlignment w:val="center"/>
              <w:rPr>
                <w:rFonts w:hint="eastAsia"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小计</w:t>
            </w:r>
          </w:p>
        </w:tc>
        <w:tc>
          <w:tcPr>
            <w:tcW w:w="514" w:type="pct"/>
            <w:tcBorders>
              <w:top w:val="single" w:color="000000" w:sz="4" w:space="0"/>
              <w:left w:val="single" w:color="000000" w:sz="4" w:space="0"/>
              <w:bottom w:val="single" w:color="000000" w:sz="4" w:space="0"/>
              <w:right w:val="single" w:color="000000" w:sz="4" w:space="0"/>
            </w:tcBorders>
            <w:vAlign w:val="center"/>
          </w:tcPr>
          <w:p w14:paraId="4D87AA33">
            <w:pPr>
              <w:widowControl/>
              <w:jc w:val="center"/>
              <w:textAlignment w:val="center"/>
              <w:rPr>
                <w:rFonts w:hint="eastAsia"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品牌如有</w:t>
            </w:r>
          </w:p>
        </w:tc>
      </w:tr>
      <w:tr w14:paraId="6A560587">
        <w:tblPrEx>
          <w:tblCellMar>
            <w:top w:w="0" w:type="dxa"/>
            <w:left w:w="108" w:type="dxa"/>
            <w:bottom w:w="0" w:type="dxa"/>
            <w:right w:w="108" w:type="dxa"/>
          </w:tblCellMar>
        </w:tblPrEx>
        <w:trPr>
          <w:trHeight w:val="540" w:hRule="atLeast"/>
        </w:trPr>
        <w:tc>
          <w:tcPr>
            <w:tcW w:w="669" w:type="dxa"/>
            <w:tcBorders>
              <w:top w:val="single" w:color="000000" w:sz="4" w:space="0"/>
              <w:left w:val="single" w:color="000000" w:sz="4" w:space="0"/>
              <w:bottom w:val="single" w:color="000000" w:sz="4" w:space="0"/>
              <w:right w:val="single" w:color="000000" w:sz="4" w:space="0"/>
            </w:tcBorders>
            <w:vAlign w:val="center"/>
          </w:tcPr>
          <w:p w14:paraId="6C663455">
            <w:pPr>
              <w:spacing w:line="360" w:lineRule="auto"/>
              <w:jc w:val="center"/>
              <w:rPr>
                <w:rFonts w:hint="eastAsia"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763" w:type="pct"/>
            <w:tcBorders>
              <w:top w:val="single" w:color="000000" w:sz="4" w:space="0"/>
              <w:left w:val="single" w:color="000000" w:sz="4" w:space="0"/>
              <w:bottom w:val="single" w:color="000000" w:sz="4" w:space="0"/>
              <w:right w:val="single" w:color="000000" w:sz="4" w:space="0"/>
            </w:tcBorders>
            <w:vAlign w:val="center"/>
          </w:tcPr>
          <w:p w14:paraId="0E00E8A0">
            <w:pPr>
              <w:widowControl/>
              <w:jc w:val="center"/>
              <w:textAlignment w:val="center"/>
              <w:rPr>
                <w:rFonts w:hint="eastAsia"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w:t>
            </w:r>
          </w:p>
        </w:tc>
        <w:tc>
          <w:tcPr>
            <w:tcW w:w="1294" w:type="pct"/>
            <w:tcBorders>
              <w:top w:val="single" w:color="000000" w:sz="4" w:space="0"/>
              <w:left w:val="single" w:color="000000" w:sz="4" w:space="0"/>
              <w:bottom w:val="single" w:color="000000" w:sz="4" w:space="0"/>
              <w:right w:val="single" w:color="000000" w:sz="4" w:space="0"/>
            </w:tcBorders>
            <w:vAlign w:val="center"/>
          </w:tcPr>
          <w:p w14:paraId="4840B1FE">
            <w:pPr>
              <w:widowControl/>
              <w:jc w:val="center"/>
              <w:textAlignment w:val="center"/>
              <w:rPr>
                <w:rFonts w:hint="eastAsia" w:ascii="宋体" w:hAnsi="宋体" w:cs="宋体"/>
                <w:color w:val="000000" w:themeColor="text1"/>
                <w:kern w:val="0"/>
                <w:sz w:val="22"/>
                <w:szCs w:val="22"/>
                <w:highlight w:val="none"/>
                <w:lang w:bidi="ar"/>
                <w14:textFill>
                  <w14:solidFill>
                    <w14:schemeClr w14:val="tx1"/>
                  </w14:solidFill>
                </w14:textFill>
              </w:rPr>
            </w:pPr>
          </w:p>
        </w:tc>
        <w:tc>
          <w:tcPr>
            <w:tcW w:w="605" w:type="pct"/>
            <w:tcBorders>
              <w:top w:val="single" w:color="000000" w:sz="4" w:space="0"/>
              <w:left w:val="single" w:color="000000" w:sz="4" w:space="0"/>
              <w:bottom w:val="single" w:color="000000" w:sz="4" w:space="0"/>
              <w:right w:val="single" w:color="000000" w:sz="4" w:space="0"/>
            </w:tcBorders>
            <w:vAlign w:val="center"/>
          </w:tcPr>
          <w:p w14:paraId="41D0EFCB">
            <w:pPr>
              <w:widowControl/>
              <w:jc w:val="center"/>
              <w:textAlignment w:val="center"/>
              <w:rPr>
                <w:rFonts w:hint="eastAsia" w:ascii="宋体" w:hAnsi="宋体" w:cs="宋体"/>
                <w:color w:val="000000" w:themeColor="text1"/>
                <w:kern w:val="0"/>
                <w:sz w:val="22"/>
                <w:szCs w:val="22"/>
                <w:highlight w:val="none"/>
                <w:lang w:bidi="ar"/>
                <w14:textFill>
                  <w14:solidFill>
                    <w14:schemeClr w14:val="tx1"/>
                  </w14:solidFill>
                </w14:textFill>
              </w:rPr>
            </w:pPr>
          </w:p>
        </w:tc>
        <w:tc>
          <w:tcPr>
            <w:tcW w:w="495" w:type="pct"/>
            <w:tcBorders>
              <w:top w:val="single" w:color="000000" w:sz="4" w:space="0"/>
              <w:left w:val="single" w:color="000000" w:sz="4" w:space="0"/>
              <w:bottom w:val="single" w:color="000000" w:sz="4" w:space="0"/>
              <w:right w:val="single" w:color="000000" w:sz="4" w:space="0"/>
            </w:tcBorders>
            <w:vAlign w:val="center"/>
          </w:tcPr>
          <w:p w14:paraId="35B64437">
            <w:pPr>
              <w:widowControl/>
              <w:jc w:val="center"/>
              <w:textAlignment w:val="center"/>
              <w:rPr>
                <w:rFonts w:hint="eastAsia" w:ascii="宋体" w:hAnsi="宋体" w:cs="宋体"/>
                <w:color w:val="000000" w:themeColor="text1"/>
                <w:kern w:val="0"/>
                <w:sz w:val="22"/>
                <w:szCs w:val="22"/>
                <w:highlight w:val="none"/>
                <w:lang w:bidi="ar"/>
                <w14:textFill>
                  <w14:solidFill>
                    <w14:schemeClr w14:val="tx1"/>
                  </w14:solidFill>
                </w14:textFill>
              </w:rPr>
            </w:pPr>
          </w:p>
        </w:tc>
        <w:tc>
          <w:tcPr>
            <w:tcW w:w="504" w:type="pct"/>
            <w:tcBorders>
              <w:top w:val="single" w:color="000000" w:sz="4" w:space="0"/>
              <w:left w:val="single" w:color="000000" w:sz="4" w:space="0"/>
              <w:bottom w:val="single" w:color="000000" w:sz="4" w:space="0"/>
              <w:right w:val="single" w:color="000000" w:sz="4" w:space="0"/>
            </w:tcBorders>
            <w:vAlign w:val="center"/>
          </w:tcPr>
          <w:p w14:paraId="1CCBBC15">
            <w:pPr>
              <w:widowControl/>
              <w:jc w:val="center"/>
              <w:textAlignment w:val="center"/>
              <w:rPr>
                <w:rFonts w:hint="eastAsia" w:ascii="宋体" w:hAnsi="宋体" w:cs="宋体"/>
                <w:color w:val="000000" w:themeColor="text1"/>
                <w:kern w:val="0"/>
                <w:sz w:val="22"/>
                <w:szCs w:val="22"/>
                <w:highlight w:val="none"/>
                <w:lang w:bidi="ar"/>
                <w14:textFill>
                  <w14:solidFill>
                    <w14:schemeClr w14:val="tx1"/>
                  </w14:solidFill>
                </w14:textFill>
              </w:rPr>
            </w:pPr>
          </w:p>
        </w:tc>
        <w:tc>
          <w:tcPr>
            <w:tcW w:w="448" w:type="pct"/>
            <w:tcBorders>
              <w:top w:val="single" w:color="000000" w:sz="4" w:space="0"/>
              <w:left w:val="single" w:color="000000" w:sz="4" w:space="0"/>
              <w:bottom w:val="single" w:color="000000" w:sz="4" w:space="0"/>
              <w:right w:val="single" w:color="000000" w:sz="4" w:space="0"/>
            </w:tcBorders>
            <w:vAlign w:val="center"/>
          </w:tcPr>
          <w:p w14:paraId="78631670">
            <w:pPr>
              <w:widowControl/>
              <w:jc w:val="center"/>
              <w:textAlignment w:val="center"/>
              <w:rPr>
                <w:rFonts w:hint="eastAsia" w:ascii="宋体" w:hAnsi="宋体" w:cs="宋体"/>
                <w:color w:val="000000" w:themeColor="text1"/>
                <w:kern w:val="0"/>
                <w:sz w:val="22"/>
                <w:szCs w:val="22"/>
                <w:highlight w:val="none"/>
                <w:lang w:bidi="ar"/>
                <w14:textFill>
                  <w14:solidFill>
                    <w14:schemeClr w14:val="tx1"/>
                  </w14:solidFill>
                </w14:textFill>
              </w:rPr>
            </w:pPr>
          </w:p>
        </w:tc>
        <w:tc>
          <w:tcPr>
            <w:tcW w:w="514" w:type="pct"/>
            <w:tcBorders>
              <w:top w:val="single" w:color="000000" w:sz="4" w:space="0"/>
              <w:left w:val="single" w:color="000000" w:sz="4" w:space="0"/>
              <w:bottom w:val="single" w:color="000000" w:sz="4" w:space="0"/>
              <w:right w:val="single" w:color="000000" w:sz="4" w:space="0"/>
            </w:tcBorders>
            <w:vAlign w:val="center"/>
          </w:tcPr>
          <w:p w14:paraId="232677BC">
            <w:pPr>
              <w:widowControl/>
              <w:jc w:val="center"/>
              <w:textAlignment w:val="center"/>
              <w:rPr>
                <w:rFonts w:hint="eastAsia" w:ascii="宋体" w:hAnsi="宋体" w:cs="宋体"/>
                <w:color w:val="000000" w:themeColor="text1"/>
                <w:kern w:val="0"/>
                <w:sz w:val="22"/>
                <w:szCs w:val="22"/>
                <w:highlight w:val="none"/>
                <w:lang w:bidi="ar"/>
                <w14:textFill>
                  <w14:solidFill>
                    <w14:schemeClr w14:val="tx1"/>
                  </w14:solidFill>
                </w14:textFill>
              </w:rPr>
            </w:pPr>
          </w:p>
        </w:tc>
      </w:tr>
      <w:tr w14:paraId="101D9AE3">
        <w:tblPrEx>
          <w:tblCellMar>
            <w:top w:w="0" w:type="dxa"/>
            <w:left w:w="108" w:type="dxa"/>
            <w:bottom w:w="0" w:type="dxa"/>
            <w:right w:w="108" w:type="dxa"/>
          </w:tblCellMar>
        </w:tblPrEx>
        <w:trPr>
          <w:trHeight w:val="540" w:hRule="atLeast"/>
        </w:trPr>
        <w:tc>
          <w:tcPr>
            <w:tcW w:w="669" w:type="dxa"/>
            <w:tcBorders>
              <w:top w:val="single" w:color="000000" w:sz="4" w:space="0"/>
              <w:left w:val="single" w:color="000000" w:sz="4" w:space="0"/>
              <w:bottom w:val="single" w:color="000000" w:sz="4" w:space="0"/>
              <w:right w:val="single" w:color="000000" w:sz="4" w:space="0"/>
            </w:tcBorders>
            <w:vAlign w:val="center"/>
          </w:tcPr>
          <w:p w14:paraId="3C33EFCD">
            <w:pPr>
              <w:spacing w:line="360" w:lineRule="auto"/>
              <w:jc w:val="center"/>
              <w:rPr>
                <w:rFonts w:hint="eastAsia"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763" w:type="pct"/>
            <w:tcBorders>
              <w:top w:val="single" w:color="000000" w:sz="4" w:space="0"/>
              <w:left w:val="single" w:color="000000" w:sz="4" w:space="0"/>
              <w:bottom w:val="single" w:color="000000" w:sz="4" w:space="0"/>
              <w:right w:val="single" w:color="000000" w:sz="4" w:space="0"/>
            </w:tcBorders>
            <w:vAlign w:val="center"/>
          </w:tcPr>
          <w:p w14:paraId="260C9838">
            <w:pPr>
              <w:widowControl/>
              <w:jc w:val="center"/>
              <w:textAlignment w:val="center"/>
              <w:rPr>
                <w:rFonts w:hint="eastAsia" w:ascii="宋体" w:hAnsi="宋体" w:cs="宋体"/>
                <w:color w:val="000000" w:themeColor="text1"/>
                <w:kern w:val="0"/>
                <w:sz w:val="22"/>
                <w:szCs w:val="22"/>
                <w:highlight w:val="none"/>
                <w:lang w:bidi="ar"/>
                <w14:textFill>
                  <w14:solidFill>
                    <w14:schemeClr w14:val="tx1"/>
                  </w14:solidFill>
                </w14:textFill>
              </w:rPr>
            </w:pPr>
          </w:p>
        </w:tc>
        <w:tc>
          <w:tcPr>
            <w:tcW w:w="1294" w:type="pct"/>
            <w:tcBorders>
              <w:top w:val="single" w:color="000000" w:sz="4" w:space="0"/>
              <w:left w:val="single" w:color="000000" w:sz="4" w:space="0"/>
              <w:bottom w:val="single" w:color="000000" w:sz="4" w:space="0"/>
              <w:right w:val="single" w:color="000000" w:sz="4" w:space="0"/>
            </w:tcBorders>
            <w:vAlign w:val="center"/>
          </w:tcPr>
          <w:p w14:paraId="220051BD">
            <w:pPr>
              <w:widowControl/>
              <w:jc w:val="center"/>
              <w:textAlignment w:val="center"/>
              <w:rPr>
                <w:rFonts w:hint="eastAsia" w:ascii="宋体" w:hAnsi="宋体" w:cs="宋体"/>
                <w:color w:val="000000" w:themeColor="text1"/>
                <w:kern w:val="0"/>
                <w:sz w:val="22"/>
                <w:szCs w:val="22"/>
                <w:highlight w:val="none"/>
                <w:lang w:bidi="ar"/>
                <w14:textFill>
                  <w14:solidFill>
                    <w14:schemeClr w14:val="tx1"/>
                  </w14:solidFill>
                </w14:textFill>
              </w:rPr>
            </w:pPr>
          </w:p>
        </w:tc>
        <w:tc>
          <w:tcPr>
            <w:tcW w:w="605" w:type="pct"/>
            <w:tcBorders>
              <w:top w:val="single" w:color="000000" w:sz="4" w:space="0"/>
              <w:left w:val="single" w:color="000000" w:sz="4" w:space="0"/>
              <w:bottom w:val="single" w:color="000000" w:sz="4" w:space="0"/>
              <w:right w:val="single" w:color="000000" w:sz="4" w:space="0"/>
            </w:tcBorders>
            <w:vAlign w:val="center"/>
          </w:tcPr>
          <w:p w14:paraId="73F594D0">
            <w:pPr>
              <w:widowControl/>
              <w:jc w:val="center"/>
              <w:textAlignment w:val="center"/>
              <w:rPr>
                <w:rFonts w:hint="eastAsia" w:ascii="宋体" w:hAnsi="宋体" w:cs="宋体"/>
                <w:color w:val="000000" w:themeColor="text1"/>
                <w:kern w:val="0"/>
                <w:sz w:val="22"/>
                <w:szCs w:val="22"/>
                <w:highlight w:val="none"/>
                <w:lang w:bidi="ar"/>
                <w14:textFill>
                  <w14:solidFill>
                    <w14:schemeClr w14:val="tx1"/>
                  </w14:solidFill>
                </w14:textFill>
              </w:rPr>
            </w:pPr>
          </w:p>
        </w:tc>
        <w:tc>
          <w:tcPr>
            <w:tcW w:w="495" w:type="pct"/>
            <w:tcBorders>
              <w:top w:val="single" w:color="000000" w:sz="4" w:space="0"/>
              <w:left w:val="single" w:color="000000" w:sz="4" w:space="0"/>
              <w:bottom w:val="single" w:color="000000" w:sz="4" w:space="0"/>
              <w:right w:val="single" w:color="000000" w:sz="4" w:space="0"/>
            </w:tcBorders>
            <w:vAlign w:val="center"/>
          </w:tcPr>
          <w:p w14:paraId="54331359">
            <w:pPr>
              <w:widowControl/>
              <w:jc w:val="center"/>
              <w:textAlignment w:val="center"/>
              <w:rPr>
                <w:rFonts w:hint="eastAsia" w:ascii="宋体" w:hAnsi="宋体" w:cs="宋体"/>
                <w:color w:val="000000" w:themeColor="text1"/>
                <w:kern w:val="0"/>
                <w:sz w:val="22"/>
                <w:szCs w:val="22"/>
                <w:highlight w:val="none"/>
                <w:lang w:bidi="ar"/>
                <w14:textFill>
                  <w14:solidFill>
                    <w14:schemeClr w14:val="tx1"/>
                  </w14:solidFill>
                </w14:textFill>
              </w:rPr>
            </w:pPr>
          </w:p>
        </w:tc>
        <w:tc>
          <w:tcPr>
            <w:tcW w:w="504" w:type="pct"/>
            <w:tcBorders>
              <w:top w:val="single" w:color="000000" w:sz="4" w:space="0"/>
              <w:left w:val="single" w:color="000000" w:sz="4" w:space="0"/>
              <w:bottom w:val="single" w:color="000000" w:sz="4" w:space="0"/>
              <w:right w:val="single" w:color="000000" w:sz="4" w:space="0"/>
            </w:tcBorders>
            <w:vAlign w:val="center"/>
          </w:tcPr>
          <w:p w14:paraId="7675E6C1">
            <w:pPr>
              <w:widowControl/>
              <w:jc w:val="center"/>
              <w:textAlignment w:val="center"/>
              <w:rPr>
                <w:rFonts w:hint="eastAsia" w:ascii="宋体" w:hAnsi="宋体" w:cs="宋体"/>
                <w:color w:val="000000" w:themeColor="text1"/>
                <w:kern w:val="0"/>
                <w:sz w:val="22"/>
                <w:szCs w:val="22"/>
                <w:highlight w:val="none"/>
                <w:lang w:bidi="ar"/>
                <w14:textFill>
                  <w14:solidFill>
                    <w14:schemeClr w14:val="tx1"/>
                  </w14:solidFill>
                </w14:textFill>
              </w:rPr>
            </w:pPr>
          </w:p>
        </w:tc>
        <w:tc>
          <w:tcPr>
            <w:tcW w:w="448" w:type="pct"/>
            <w:tcBorders>
              <w:top w:val="single" w:color="000000" w:sz="4" w:space="0"/>
              <w:left w:val="single" w:color="000000" w:sz="4" w:space="0"/>
              <w:bottom w:val="single" w:color="000000" w:sz="4" w:space="0"/>
              <w:right w:val="single" w:color="000000" w:sz="4" w:space="0"/>
            </w:tcBorders>
            <w:vAlign w:val="center"/>
          </w:tcPr>
          <w:p w14:paraId="00C6F36E">
            <w:pPr>
              <w:widowControl/>
              <w:jc w:val="center"/>
              <w:textAlignment w:val="center"/>
              <w:rPr>
                <w:rFonts w:hint="eastAsia" w:ascii="宋体" w:hAnsi="宋体" w:cs="宋体"/>
                <w:color w:val="000000" w:themeColor="text1"/>
                <w:kern w:val="0"/>
                <w:sz w:val="22"/>
                <w:szCs w:val="22"/>
                <w:highlight w:val="none"/>
                <w:lang w:bidi="ar"/>
                <w14:textFill>
                  <w14:solidFill>
                    <w14:schemeClr w14:val="tx1"/>
                  </w14:solidFill>
                </w14:textFill>
              </w:rPr>
            </w:pPr>
          </w:p>
        </w:tc>
        <w:tc>
          <w:tcPr>
            <w:tcW w:w="514" w:type="pct"/>
            <w:tcBorders>
              <w:top w:val="single" w:color="000000" w:sz="4" w:space="0"/>
              <w:left w:val="single" w:color="000000" w:sz="4" w:space="0"/>
              <w:bottom w:val="single" w:color="000000" w:sz="4" w:space="0"/>
              <w:right w:val="single" w:color="000000" w:sz="4" w:space="0"/>
            </w:tcBorders>
            <w:vAlign w:val="center"/>
          </w:tcPr>
          <w:p w14:paraId="13444DED">
            <w:pPr>
              <w:widowControl/>
              <w:jc w:val="center"/>
              <w:textAlignment w:val="center"/>
              <w:rPr>
                <w:rFonts w:hint="eastAsia" w:ascii="宋体" w:hAnsi="宋体" w:cs="宋体"/>
                <w:color w:val="000000" w:themeColor="text1"/>
                <w:kern w:val="0"/>
                <w:sz w:val="22"/>
                <w:szCs w:val="22"/>
                <w:highlight w:val="none"/>
                <w:lang w:bidi="ar"/>
                <w14:textFill>
                  <w14:solidFill>
                    <w14:schemeClr w14:val="tx1"/>
                  </w14:solidFill>
                </w14:textFill>
              </w:rPr>
            </w:pPr>
          </w:p>
        </w:tc>
      </w:tr>
      <w:tr w14:paraId="29A5C548">
        <w:tblPrEx>
          <w:tblCellMar>
            <w:top w:w="0" w:type="dxa"/>
            <w:left w:w="108" w:type="dxa"/>
            <w:bottom w:w="0" w:type="dxa"/>
            <w:right w:w="108" w:type="dxa"/>
          </w:tblCellMar>
        </w:tblPrEx>
        <w:trPr>
          <w:trHeight w:val="540" w:hRule="atLeast"/>
        </w:trPr>
        <w:tc>
          <w:tcPr>
            <w:tcW w:w="669" w:type="dxa"/>
            <w:tcBorders>
              <w:top w:val="single" w:color="000000" w:sz="4" w:space="0"/>
              <w:left w:val="single" w:color="000000" w:sz="4" w:space="0"/>
              <w:bottom w:val="single" w:color="000000" w:sz="4" w:space="0"/>
              <w:right w:val="single" w:color="000000" w:sz="4" w:space="0"/>
            </w:tcBorders>
            <w:vAlign w:val="center"/>
          </w:tcPr>
          <w:p w14:paraId="47931ED8">
            <w:pPr>
              <w:spacing w:line="360" w:lineRule="auto"/>
              <w:jc w:val="center"/>
              <w:rPr>
                <w:rFonts w:hint="eastAsia"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763" w:type="pct"/>
            <w:tcBorders>
              <w:top w:val="single" w:color="000000" w:sz="4" w:space="0"/>
              <w:left w:val="single" w:color="000000" w:sz="4" w:space="0"/>
              <w:bottom w:val="single" w:color="000000" w:sz="4" w:space="0"/>
              <w:right w:val="single" w:color="000000" w:sz="4" w:space="0"/>
            </w:tcBorders>
            <w:vAlign w:val="center"/>
          </w:tcPr>
          <w:p w14:paraId="782A9DBE">
            <w:pPr>
              <w:widowControl/>
              <w:jc w:val="center"/>
              <w:textAlignment w:val="center"/>
              <w:rPr>
                <w:rFonts w:hint="eastAsia" w:ascii="宋体" w:hAnsi="宋体" w:cs="宋体"/>
                <w:color w:val="000000" w:themeColor="text1"/>
                <w:kern w:val="0"/>
                <w:sz w:val="22"/>
                <w:szCs w:val="22"/>
                <w:highlight w:val="none"/>
                <w:lang w:bidi="ar"/>
                <w14:textFill>
                  <w14:solidFill>
                    <w14:schemeClr w14:val="tx1"/>
                  </w14:solidFill>
                </w14:textFill>
              </w:rPr>
            </w:pPr>
          </w:p>
        </w:tc>
        <w:tc>
          <w:tcPr>
            <w:tcW w:w="1294" w:type="pct"/>
            <w:tcBorders>
              <w:top w:val="single" w:color="000000" w:sz="4" w:space="0"/>
              <w:left w:val="single" w:color="000000" w:sz="4" w:space="0"/>
              <w:bottom w:val="single" w:color="000000" w:sz="4" w:space="0"/>
              <w:right w:val="single" w:color="000000" w:sz="4" w:space="0"/>
            </w:tcBorders>
            <w:vAlign w:val="center"/>
          </w:tcPr>
          <w:p w14:paraId="6D219B62">
            <w:pPr>
              <w:widowControl/>
              <w:jc w:val="center"/>
              <w:textAlignment w:val="center"/>
              <w:rPr>
                <w:rFonts w:hint="eastAsia" w:ascii="宋体" w:hAnsi="宋体" w:cs="宋体"/>
                <w:color w:val="000000" w:themeColor="text1"/>
                <w:kern w:val="0"/>
                <w:sz w:val="22"/>
                <w:szCs w:val="22"/>
                <w:highlight w:val="none"/>
                <w:lang w:bidi="ar"/>
                <w14:textFill>
                  <w14:solidFill>
                    <w14:schemeClr w14:val="tx1"/>
                  </w14:solidFill>
                </w14:textFill>
              </w:rPr>
            </w:pPr>
          </w:p>
        </w:tc>
        <w:tc>
          <w:tcPr>
            <w:tcW w:w="605" w:type="pct"/>
            <w:tcBorders>
              <w:top w:val="single" w:color="000000" w:sz="4" w:space="0"/>
              <w:left w:val="single" w:color="000000" w:sz="4" w:space="0"/>
              <w:bottom w:val="single" w:color="000000" w:sz="4" w:space="0"/>
              <w:right w:val="single" w:color="000000" w:sz="4" w:space="0"/>
            </w:tcBorders>
            <w:vAlign w:val="center"/>
          </w:tcPr>
          <w:p w14:paraId="07DB7F48">
            <w:pPr>
              <w:widowControl/>
              <w:jc w:val="center"/>
              <w:textAlignment w:val="center"/>
              <w:rPr>
                <w:rFonts w:hint="eastAsia" w:ascii="宋体" w:hAnsi="宋体" w:cs="宋体"/>
                <w:color w:val="000000" w:themeColor="text1"/>
                <w:kern w:val="0"/>
                <w:sz w:val="22"/>
                <w:szCs w:val="22"/>
                <w:highlight w:val="none"/>
                <w:lang w:bidi="ar"/>
                <w14:textFill>
                  <w14:solidFill>
                    <w14:schemeClr w14:val="tx1"/>
                  </w14:solidFill>
                </w14:textFill>
              </w:rPr>
            </w:pPr>
          </w:p>
        </w:tc>
        <w:tc>
          <w:tcPr>
            <w:tcW w:w="495" w:type="pct"/>
            <w:tcBorders>
              <w:top w:val="single" w:color="000000" w:sz="4" w:space="0"/>
              <w:left w:val="single" w:color="000000" w:sz="4" w:space="0"/>
              <w:bottom w:val="single" w:color="000000" w:sz="4" w:space="0"/>
              <w:right w:val="single" w:color="000000" w:sz="4" w:space="0"/>
            </w:tcBorders>
            <w:vAlign w:val="center"/>
          </w:tcPr>
          <w:p w14:paraId="1C6D3E51">
            <w:pPr>
              <w:widowControl/>
              <w:jc w:val="center"/>
              <w:textAlignment w:val="center"/>
              <w:rPr>
                <w:rFonts w:hint="eastAsia" w:ascii="宋体" w:hAnsi="宋体" w:cs="宋体"/>
                <w:color w:val="000000" w:themeColor="text1"/>
                <w:kern w:val="0"/>
                <w:sz w:val="22"/>
                <w:szCs w:val="22"/>
                <w:highlight w:val="none"/>
                <w:lang w:bidi="ar"/>
                <w14:textFill>
                  <w14:solidFill>
                    <w14:schemeClr w14:val="tx1"/>
                  </w14:solidFill>
                </w14:textFill>
              </w:rPr>
            </w:pPr>
          </w:p>
        </w:tc>
        <w:tc>
          <w:tcPr>
            <w:tcW w:w="504" w:type="pct"/>
            <w:tcBorders>
              <w:top w:val="single" w:color="000000" w:sz="4" w:space="0"/>
              <w:left w:val="single" w:color="000000" w:sz="4" w:space="0"/>
              <w:bottom w:val="single" w:color="000000" w:sz="4" w:space="0"/>
              <w:right w:val="single" w:color="000000" w:sz="4" w:space="0"/>
            </w:tcBorders>
            <w:vAlign w:val="center"/>
          </w:tcPr>
          <w:p w14:paraId="08AF1B23">
            <w:pPr>
              <w:widowControl/>
              <w:jc w:val="center"/>
              <w:textAlignment w:val="center"/>
              <w:rPr>
                <w:rFonts w:hint="eastAsia" w:ascii="宋体" w:hAnsi="宋体" w:cs="宋体"/>
                <w:color w:val="000000" w:themeColor="text1"/>
                <w:kern w:val="0"/>
                <w:sz w:val="22"/>
                <w:szCs w:val="22"/>
                <w:highlight w:val="none"/>
                <w:lang w:bidi="ar"/>
                <w14:textFill>
                  <w14:solidFill>
                    <w14:schemeClr w14:val="tx1"/>
                  </w14:solidFill>
                </w14:textFill>
              </w:rPr>
            </w:pPr>
          </w:p>
        </w:tc>
        <w:tc>
          <w:tcPr>
            <w:tcW w:w="448" w:type="pct"/>
            <w:tcBorders>
              <w:top w:val="single" w:color="000000" w:sz="4" w:space="0"/>
              <w:left w:val="single" w:color="000000" w:sz="4" w:space="0"/>
              <w:bottom w:val="single" w:color="000000" w:sz="4" w:space="0"/>
              <w:right w:val="single" w:color="000000" w:sz="4" w:space="0"/>
            </w:tcBorders>
            <w:vAlign w:val="center"/>
          </w:tcPr>
          <w:p w14:paraId="79B4A821">
            <w:pPr>
              <w:widowControl/>
              <w:jc w:val="center"/>
              <w:textAlignment w:val="center"/>
              <w:rPr>
                <w:rFonts w:hint="eastAsia" w:ascii="宋体" w:hAnsi="宋体" w:cs="宋体"/>
                <w:color w:val="000000" w:themeColor="text1"/>
                <w:kern w:val="0"/>
                <w:sz w:val="22"/>
                <w:szCs w:val="22"/>
                <w:highlight w:val="none"/>
                <w:lang w:bidi="ar"/>
                <w14:textFill>
                  <w14:solidFill>
                    <w14:schemeClr w14:val="tx1"/>
                  </w14:solidFill>
                </w14:textFill>
              </w:rPr>
            </w:pPr>
          </w:p>
        </w:tc>
        <w:tc>
          <w:tcPr>
            <w:tcW w:w="514" w:type="pct"/>
            <w:tcBorders>
              <w:top w:val="single" w:color="000000" w:sz="4" w:space="0"/>
              <w:left w:val="single" w:color="000000" w:sz="4" w:space="0"/>
              <w:bottom w:val="single" w:color="000000" w:sz="4" w:space="0"/>
              <w:right w:val="single" w:color="000000" w:sz="4" w:space="0"/>
            </w:tcBorders>
            <w:vAlign w:val="center"/>
          </w:tcPr>
          <w:p w14:paraId="3132BC14">
            <w:pPr>
              <w:widowControl/>
              <w:jc w:val="center"/>
              <w:textAlignment w:val="center"/>
              <w:rPr>
                <w:rFonts w:hint="eastAsia" w:ascii="宋体" w:hAnsi="宋体" w:cs="宋体"/>
                <w:color w:val="000000" w:themeColor="text1"/>
                <w:kern w:val="0"/>
                <w:sz w:val="22"/>
                <w:szCs w:val="22"/>
                <w:highlight w:val="none"/>
                <w:lang w:bidi="ar"/>
                <w14:textFill>
                  <w14:solidFill>
                    <w14:schemeClr w14:val="tx1"/>
                  </w14:solidFill>
                </w14:textFill>
              </w:rPr>
            </w:pPr>
          </w:p>
        </w:tc>
      </w:tr>
      <w:tr w14:paraId="7117E554">
        <w:tblPrEx>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vAlign w:val="center"/>
          </w:tcPr>
          <w:p w14:paraId="355EF254">
            <w:pPr>
              <w:widowControl/>
              <w:jc w:val="center"/>
              <w:textAlignment w:val="center"/>
              <w:rPr>
                <w:rFonts w:hint="eastAsia" w:ascii="宋体" w:hAnsi="宋体" w:cs="宋体"/>
                <w:color w:val="000000" w:themeColor="text1"/>
                <w:kern w:val="0"/>
                <w:sz w:val="22"/>
                <w:szCs w:val="22"/>
                <w:highlight w:val="none"/>
                <w:lang w:bidi="ar"/>
                <w14:textFill>
                  <w14:solidFill>
                    <w14:schemeClr w14:val="tx1"/>
                  </w14:solidFill>
                </w14:textFill>
              </w:rPr>
            </w:pPr>
          </w:p>
        </w:tc>
        <w:tc>
          <w:tcPr>
            <w:tcW w:w="763" w:type="pct"/>
            <w:tcBorders>
              <w:top w:val="single" w:color="000000" w:sz="4" w:space="0"/>
              <w:left w:val="single" w:color="000000" w:sz="4" w:space="0"/>
              <w:bottom w:val="single" w:color="000000" w:sz="4" w:space="0"/>
              <w:right w:val="single" w:color="000000" w:sz="4" w:space="0"/>
            </w:tcBorders>
            <w:vAlign w:val="center"/>
          </w:tcPr>
          <w:p w14:paraId="09FE9F10">
            <w:pPr>
              <w:widowControl/>
              <w:jc w:val="center"/>
              <w:textAlignment w:val="center"/>
              <w:rPr>
                <w:rFonts w:hint="eastAsia" w:ascii="宋体" w:hAnsi="宋体" w:cs="宋体"/>
                <w:color w:val="000000" w:themeColor="text1"/>
                <w:kern w:val="0"/>
                <w:sz w:val="22"/>
                <w:szCs w:val="22"/>
                <w:highlight w:val="none"/>
                <w:lang w:bidi="ar"/>
                <w14:textFill>
                  <w14:solidFill>
                    <w14:schemeClr w14:val="tx1"/>
                  </w14:solidFill>
                </w14:textFill>
              </w:rPr>
            </w:pPr>
          </w:p>
        </w:tc>
        <w:tc>
          <w:tcPr>
            <w:tcW w:w="1294" w:type="pct"/>
            <w:tcBorders>
              <w:top w:val="single" w:color="000000" w:sz="4" w:space="0"/>
              <w:left w:val="single" w:color="000000" w:sz="4" w:space="0"/>
              <w:bottom w:val="single" w:color="000000" w:sz="4" w:space="0"/>
              <w:right w:val="single" w:color="000000" w:sz="4" w:space="0"/>
            </w:tcBorders>
            <w:vAlign w:val="center"/>
          </w:tcPr>
          <w:p w14:paraId="62E794DD">
            <w:pPr>
              <w:widowControl/>
              <w:jc w:val="center"/>
              <w:textAlignment w:val="center"/>
              <w:rPr>
                <w:rFonts w:hint="eastAsia" w:ascii="宋体" w:hAnsi="宋体" w:cs="宋体"/>
                <w:color w:val="000000" w:themeColor="text1"/>
                <w:kern w:val="0"/>
                <w:sz w:val="22"/>
                <w:szCs w:val="22"/>
                <w:highlight w:val="none"/>
                <w:lang w:bidi="ar"/>
                <w14:textFill>
                  <w14:solidFill>
                    <w14:schemeClr w14:val="tx1"/>
                  </w14:solidFill>
                </w14:textFill>
              </w:rPr>
            </w:pPr>
          </w:p>
        </w:tc>
        <w:tc>
          <w:tcPr>
            <w:tcW w:w="605" w:type="pct"/>
            <w:tcBorders>
              <w:top w:val="single" w:color="000000" w:sz="4" w:space="0"/>
              <w:left w:val="single" w:color="000000" w:sz="4" w:space="0"/>
              <w:bottom w:val="single" w:color="000000" w:sz="4" w:space="0"/>
              <w:right w:val="single" w:color="000000" w:sz="4" w:space="0"/>
            </w:tcBorders>
            <w:vAlign w:val="center"/>
          </w:tcPr>
          <w:p w14:paraId="6EB37B4D">
            <w:pPr>
              <w:widowControl/>
              <w:jc w:val="center"/>
              <w:textAlignment w:val="center"/>
              <w:rPr>
                <w:rFonts w:hint="eastAsia" w:ascii="宋体" w:hAnsi="宋体" w:cs="宋体"/>
                <w:color w:val="000000" w:themeColor="text1"/>
                <w:kern w:val="0"/>
                <w:sz w:val="22"/>
                <w:szCs w:val="22"/>
                <w:highlight w:val="none"/>
                <w:lang w:bidi="ar"/>
                <w14:textFill>
                  <w14:solidFill>
                    <w14:schemeClr w14:val="tx1"/>
                  </w14:solidFill>
                </w14:textFill>
              </w:rPr>
            </w:pPr>
          </w:p>
        </w:tc>
        <w:tc>
          <w:tcPr>
            <w:tcW w:w="495" w:type="pct"/>
            <w:tcBorders>
              <w:top w:val="single" w:color="000000" w:sz="4" w:space="0"/>
              <w:left w:val="single" w:color="000000" w:sz="4" w:space="0"/>
              <w:bottom w:val="single" w:color="000000" w:sz="4" w:space="0"/>
              <w:right w:val="single" w:color="000000" w:sz="4" w:space="0"/>
            </w:tcBorders>
            <w:vAlign w:val="center"/>
          </w:tcPr>
          <w:p w14:paraId="4D6DFC88">
            <w:pPr>
              <w:widowControl/>
              <w:jc w:val="center"/>
              <w:textAlignment w:val="center"/>
              <w:rPr>
                <w:rFonts w:hint="eastAsia" w:ascii="宋体" w:hAnsi="宋体" w:cs="宋体"/>
                <w:color w:val="000000" w:themeColor="text1"/>
                <w:kern w:val="0"/>
                <w:sz w:val="22"/>
                <w:szCs w:val="22"/>
                <w:highlight w:val="none"/>
                <w:lang w:bidi="ar"/>
                <w14:textFill>
                  <w14:solidFill>
                    <w14:schemeClr w14:val="tx1"/>
                  </w14:solidFill>
                </w14:textFill>
              </w:rPr>
            </w:pPr>
          </w:p>
        </w:tc>
        <w:tc>
          <w:tcPr>
            <w:tcW w:w="504" w:type="pct"/>
            <w:tcBorders>
              <w:top w:val="single" w:color="000000" w:sz="4" w:space="0"/>
              <w:left w:val="single" w:color="000000" w:sz="4" w:space="0"/>
              <w:bottom w:val="single" w:color="000000" w:sz="4" w:space="0"/>
              <w:right w:val="single" w:color="000000" w:sz="4" w:space="0"/>
            </w:tcBorders>
            <w:vAlign w:val="center"/>
          </w:tcPr>
          <w:p w14:paraId="0C8231E4">
            <w:pPr>
              <w:widowControl/>
              <w:jc w:val="center"/>
              <w:textAlignment w:val="center"/>
              <w:rPr>
                <w:rFonts w:hint="eastAsia" w:ascii="宋体" w:hAnsi="宋体" w:cs="宋体"/>
                <w:color w:val="000000" w:themeColor="text1"/>
                <w:kern w:val="0"/>
                <w:sz w:val="22"/>
                <w:szCs w:val="22"/>
                <w:highlight w:val="none"/>
                <w:lang w:bidi="ar"/>
                <w14:textFill>
                  <w14:solidFill>
                    <w14:schemeClr w14:val="tx1"/>
                  </w14:solidFill>
                </w14:textFill>
              </w:rPr>
            </w:pPr>
          </w:p>
        </w:tc>
        <w:tc>
          <w:tcPr>
            <w:tcW w:w="448" w:type="pct"/>
            <w:tcBorders>
              <w:top w:val="single" w:color="000000" w:sz="4" w:space="0"/>
              <w:left w:val="single" w:color="000000" w:sz="4" w:space="0"/>
              <w:bottom w:val="single" w:color="000000" w:sz="4" w:space="0"/>
              <w:right w:val="single" w:color="000000" w:sz="4" w:space="0"/>
            </w:tcBorders>
            <w:vAlign w:val="center"/>
          </w:tcPr>
          <w:p w14:paraId="6AE24BC9">
            <w:pPr>
              <w:widowControl/>
              <w:jc w:val="center"/>
              <w:textAlignment w:val="center"/>
              <w:rPr>
                <w:rFonts w:hint="eastAsia" w:ascii="宋体" w:hAnsi="宋体" w:cs="宋体"/>
                <w:color w:val="000000" w:themeColor="text1"/>
                <w:kern w:val="0"/>
                <w:sz w:val="22"/>
                <w:szCs w:val="22"/>
                <w:highlight w:val="none"/>
                <w:lang w:bidi="ar"/>
                <w14:textFill>
                  <w14:solidFill>
                    <w14:schemeClr w14:val="tx1"/>
                  </w14:solidFill>
                </w14:textFill>
              </w:rPr>
            </w:pPr>
          </w:p>
        </w:tc>
        <w:tc>
          <w:tcPr>
            <w:tcW w:w="514" w:type="pct"/>
            <w:tcBorders>
              <w:top w:val="single" w:color="000000" w:sz="4" w:space="0"/>
              <w:left w:val="single" w:color="000000" w:sz="4" w:space="0"/>
              <w:bottom w:val="single" w:color="000000" w:sz="4" w:space="0"/>
              <w:right w:val="single" w:color="000000" w:sz="4" w:space="0"/>
            </w:tcBorders>
            <w:vAlign w:val="center"/>
          </w:tcPr>
          <w:p w14:paraId="1F8ED8E2">
            <w:pPr>
              <w:widowControl/>
              <w:jc w:val="center"/>
              <w:textAlignment w:val="center"/>
              <w:rPr>
                <w:rFonts w:hint="eastAsia" w:ascii="宋体" w:hAnsi="宋体" w:cs="宋体"/>
                <w:color w:val="000000" w:themeColor="text1"/>
                <w:kern w:val="0"/>
                <w:sz w:val="22"/>
                <w:szCs w:val="22"/>
                <w:highlight w:val="none"/>
                <w:lang w:bidi="ar"/>
                <w14:textFill>
                  <w14:solidFill>
                    <w14:schemeClr w14:val="tx1"/>
                  </w14:solidFill>
                </w14:textFill>
              </w:rPr>
            </w:pPr>
          </w:p>
        </w:tc>
      </w:tr>
      <w:tr w14:paraId="3FF537E0">
        <w:tblPrEx>
          <w:tblCellMar>
            <w:top w:w="0" w:type="dxa"/>
            <w:left w:w="108" w:type="dxa"/>
            <w:bottom w:w="0" w:type="dxa"/>
            <w:right w:w="108" w:type="dxa"/>
          </w:tblCellMar>
        </w:tblPrEx>
        <w:trPr>
          <w:trHeight w:val="540" w:hRule="atLeast"/>
        </w:trPr>
        <w:tc>
          <w:tcPr>
            <w:tcW w:w="373" w:type="pct"/>
            <w:tcBorders>
              <w:top w:val="single" w:color="000000" w:sz="4" w:space="0"/>
              <w:left w:val="single" w:color="000000" w:sz="4" w:space="0"/>
              <w:bottom w:val="single" w:color="000000" w:sz="4" w:space="0"/>
              <w:right w:val="single" w:color="000000" w:sz="4" w:space="0"/>
            </w:tcBorders>
            <w:vAlign w:val="center"/>
          </w:tcPr>
          <w:p w14:paraId="6267FC60">
            <w:pPr>
              <w:widowControl/>
              <w:jc w:val="center"/>
              <w:textAlignment w:val="center"/>
              <w:rPr>
                <w:rFonts w:hint="eastAsia" w:ascii="宋体" w:hAnsi="宋体" w:cs="宋体"/>
                <w:color w:val="000000" w:themeColor="text1"/>
                <w:kern w:val="0"/>
                <w:sz w:val="22"/>
                <w:szCs w:val="22"/>
                <w:highlight w:val="none"/>
                <w:lang w:bidi="ar"/>
                <w14:textFill>
                  <w14:solidFill>
                    <w14:schemeClr w14:val="tx1"/>
                  </w14:solidFill>
                </w14:textFill>
              </w:rPr>
            </w:pPr>
          </w:p>
        </w:tc>
        <w:tc>
          <w:tcPr>
            <w:tcW w:w="3664" w:type="pct"/>
            <w:gridSpan w:val="5"/>
            <w:tcBorders>
              <w:top w:val="single" w:color="000000" w:sz="4" w:space="0"/>
              <w:left w:val="single" w:color="000000" w:sz="4" w:space="0"/>
              <w:bottom w:val="single" w:color="000000" w:sz="4" w:space="0"/>
              <w:right w:val="single" w:color="000000" w:sz="4" w:space="0"/>
            </w:tcBorders>
            <w:vAlign w:val="center"/>
          </w:tcPr>
          <w:p w14:paraId="67A95AE6">
            <w:pPr>
              <w:widowControl/>
              <w:jc w:val="center"/>
              <w:textAlignment w:val="center"/>
              <w:rPr>
                <w:rFonts w:hint="eastAsia"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合计（元）</w:t>
            </w:r>
          </w:p>
        </w:tc>
        <w:tc>
          <w:tcPr>
            <w:tcW w:w="448" w:type="pct"/>
            <w:tcBorders>
              <w:top w:val="single" w:color="000000" w:sz="4" w:space="0"/>
              <w:left w:val="single" w:color="000000" w:sz="4" w:space="0"/>
              <w:bottom w:val="single" w:color="000000" w:sz="4" w:space="0"/>
              <w:right w:val="single" w:color="000000" w:sz="4" w:space="0"/>
            </w:tcBorders>
            <w:vAlign w:val="center"/>
          </w:tcPr>
          <w:p w14:paraId="5D6758CF">
            <w:pPr>
              <w:widowControl/>
              <w:jc w:val="center"/>
              <w:textAlignment w:val="center"/>
              <w:rPr>
                <w:rFonts w:hint="eastAsia" w:ascii="宋体" w:hAnsi="宋体" w:cs="宋体"/>
                <w:color w:val="000000" w:themeColor="text1"/>
                <w:kern w:val="0"/>
                <w:sz w:val="22"/>
                <w:szCs w:val="22"/>
                <w:highlight w:val="none"/>
                <w:lang w:bidi="ar"/>
                <w14:textFill>
                  <w14:solidFill>
                    <w14:schemeClr w14:val="tx1"/>
                  </w14:solidFill>
                </w14:textFill>
              </w:rPr>
            </w:pPr>
          </w:p>
        </w:tc>
        <w:tc>
          <w:tcPr>
            <w:tcW w:w="514" w:type="pct"/>
            <w:tcBorders>
              <w:top w:val="single" w:color="000000" w:sz="4" w:space="0"/>
              <w:left w:val="single" w:color="000000" w:sz="4" w:space="0"/>
              <w:bottom w:val="single" w:color="000000" w:sz="4" w:space="0"/>
              <w:right w:val="single" w:color="000000" w:sz="4" w:space="0"/>
            </w:tcBorders>
            <w:vAlign w:val="center"/>
          </w:tcPr>
          <w:p w14:paraId="43A797F8">
            <w:pPr>
              <w:widowControl/>
              <w:jc w:val="center"/>
              <w:textAlignment w:val="center"/>
              <w:rPr>
                <w:rFonts w:hint="eastAsia" w:ascii="宋体" w:hAnsi="宋体" w:cs="宋体"/>
                <w:color w:val="000000" w:themeColor="text1"/>
                <w:kern w:val="0"/>
                <w:sz w:val="22"/>
                <w:szCs w:val="22"/>
                <w:highlight w:val="none"/>
                <w:lang w:bidi="ar"/>
                <w14:textFill>
                  <w14:solidFill>
                    <w14:schemeClr w14:val="tx1"/>
                  </w14:solidFill>
                </w14:textFill>
              </w:rPr>
            </w:pPr>
          </w:p>
        </w:tc>
      </w:tr>
    </w:tbl>
    <w:p w14:paraId="53F71A80">
      <w:pPr>
        <w:tabs>
          <w:tab w:val="left" w:pos="4860"/>
        </w:tabs>
        <w:spacing w:line="360" w:lineRule="auto"/>
        <w:ind w:right="1560" w:firstLine="480" w:firstLineChars="200"/>
        <w:jc w:val="center"/>
        <w:rPr>
          <w:rFonts w:hint="eastAsia" w:ascii="宋体" w:hAnsi="宋体" w:cs="宋体"/>
          <w:color w:val="000000" w:themeColor="text1"/>
          <w:kern w:val="0"/>
          <w:sz w:val="24"/>
          <w:highlight w:val="none"/>
          <w:lang w:val="zh-CN"/>
          <w14:textFill>
            <w14:solidFill>
              <w14:schemeClr w14:val="tx1"/>
            </w14:solidFill>
          </w14:textFill>
        </w:rPr>
      </w:pPr>
    </w:p>
    <w:p w14:paraId="50455811">
      <w:pPr>
        <w:tabs>
          <w:tab w:val="left" w:pos="4860"/>
        </w:tabs>
        <w:spacing w:line="360" w:lineRule="auto"/>
        <w:ind w:right="1560" w:firstLine="480" w:firstLineChars="200"/>
        <w:jc w:val="center"/>
        <w:rPr>
          <w:rFonts w:hint="eastAsia" w:ascii="宋体" w:hAnsi="宋体" w:cs="宋体"/>
          <w:color w:val="000000" w:themeColor="text1"/>
          <w:kern w:val="0"/>
          <w:sz w:val="24"/>
          <w:highlight w:val="none"/>
          <w:lang w:val="zh-CN"/>
          <w14:textFill>
            <w14:solidFill>
              <w14:schemeClr w14:val="tx1"/>
            </w14:solidFill>
          </w14:textFill>
        </w:rPr>
      </w:pPr>
    </w:p>
    <w:p w14:paraId="5EED8A3D">
      <w:pPr>
        <w:tabs>
          <w:tab w:val="left" w:pos="4860"/>
        </w:tabs>
        <w:spacing w:line="360" w:lineRule="auto"/>
        <w:ind w:right="1560" w:firstLine="480" w:firstLineChars="20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供应商名称（电子签名）</w:t>
      </w:r>
      <w:r>
        <w:rPr>
          <w:rFonts w:hint="eastAsia" w:ascii="宋体" w:hAnsi="宋体" w:cs="宋体"/>
          <w:color w:val="000000" w:themeColor="text1"/>
          <w:sz w:val="24"/>
          <w:highlight w:val="none"/>
          <w14:textFill>
            <w14:solidFill>
              <w14:schemeClr w14:val="tx1"/>
            </w14:solidFill>
          </w14:textFill>
        </w:rPr>
        <w:t>：</w:t>
      </w:r>
    </w:p>
    <w:p w14:paraId="7B403DA5">
      <w:pPr>
        <w:tabs>
          <w:tab w:val="left" w:pos="4860"/>
        </w:tabs>
        <w:spacing w:line="360" w:lineRule="auto"/>
        <w:ind w:right="1560" w:firstLine="480" w:firstLineChars="20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4687EFE2">
      <w:pPr>
        <w:snapToGrid w:val="0"/>
        <w:spacing w:before="120" w:after="120"/>
        <w:ind w:firstLine="643"/>
        <w:rPr>
          <w:rFonts w:hint="eastAsia" w:ascii="宋体" w:hAnsi="宋体" w:cs="宋体"/>
          <w:color w:val="000000" w:themeColor="text1"/>
          <w:sz w:val="32"/>
          <w:szCs w:val="32"/>
          <w:highlight w:val="none"/>
          <w14:textFill>
            <w14:solidFill>
              <w14:schemeClr w14:val="tx1"/>
            </w14:solidFill>
          </w14:textFill>
        </w:rPr>
      </w:pPr>
    </w:p>
    <w:p w14:paraId="3D536206">
      <w:pPr>
        <w:snapToGrid w:val="0"/>
        <w:spacing w:before="120" w:after="120"/>
        <w:ind w:firstLine="643"/>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br w:type="page"/>
      </w:r>
    </w:p>
    <w:p w14:paraId="69018DD7">
      <w:pPr>
        <w:pStyle w:val="693"/>
        <w:keepNext w:val="0"/>
        <w:pageBreakBefore w:val="0"/>
        <w:tabs>
          <w:tab w:val="clear" w:pos="720"/>
        </w:tabs>
        <w:snapToGrid w:val="0"/>
        <w:spacing w:before="120" w:after="120"/>
        <w:ind w:firstLine="643"/>
        <w:outlineLvl w:val="9"/>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二、</w:t>
      </w:r>
      <w:r>
        <w:rPr>
          <w:rFonts w:hint="eastAsia" w:ascii="宋体" w:hAnsi="宋体" w:eastAsia="宋体" w:cs="宋体"/>
          <w:color w:val="000000" w:themeColor="text1"/>
          <w:sz w:val="32"/>
          <w:szCs w:val="32"/>
          <w:highlight w:val="none"/>
          <w14:textFill>
            <w14:solidFill>
              <w14:schemeClr w14:val="tx1"/>
            </w14:solidFill>
          </w14:textFill>
        </w:rPr>
        <w:t>中小企业声明函</w:t>
      </w:r>
      <w:bookmarkStart w:id="550" w:name="_Hlk101259491"/>
      <w:r>
        <w:rPr>
          <w:rFonts w:hint="eastAsia" w:ascii="宋体" w:hAnsi="宋体" w:eastAsia="宋体" w:cs="宋体"/>
          <w:color w:val="000000" w:themeColor="text1"/>
          <w:sz w:val="32"/>
          <w:szCs w:val="32"/>
          <w:highlight w:val="none"/>
          <w14:textFill>
            <w14:solidFill>
              <w14:schemeClr w14:val="tx1"/>
            </w14:solidFill>
          </w14:textFill>
        </w:rPr>
        <w:t>（如果有）</w:t>
      </w:r>
      <w:bookmarkEnd w:id="550"/>
    </w:p>
    <w:p w14:paraId="6B455944">
      <w:pPr>
        <w:widowControl/>
        <w:spacing w:line="360" w:lineRule="auto"/>
        <w:ind w:firstLine="120" w:firstLineChars="5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14:paraId="1A794B06">
      <w:pPr>
        <w:pStyle w:val="693"/>
        <w:keepNext w:val="0"/>
        <w:pageBreakBefore w:val="0"/>
        <w:tabs>
          <w:tab w:val="clear" w:pos="720"/>
        </w:tabs>
        <w:snapToGrid w:val="0"/>
        <w:spacing w:before="120" w:after="120"/>
        <w:ind w:firstLine="643"/>
        <w:outlineLvl w:val="9"/>
        <w:rPr>
          <w:rFonts w:hint="eastAsia" w:ascii="宋体" w:hAnsi="宋体" w:eastAsia="宋体" w:cs="宋体"/>
          <w:b w:val="0"/>
          <w:color w:val="000000" w:themeColor="text1"/>
          <w:sz w:val="32"/>
          <w:szCs w:val="32"/>
          <w:highlight w:val="none"/>
          <w14:textFill>
            <w14:solidFill>
              <w14:schemeClr w14:val="tx1"/>
            </w14:solidFill>
          </w14:textFill>
        </w:rPr>
      </w:pPr>
    </w:p>
    <w:p w14:paraId="0EBE3020">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509D47C0">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5911A51B">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6FD43679">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6C09E533">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69F45BB9">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045B578A">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7B8EB9FB">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49CF6C3E">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0F04EEA2">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11E051C9">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4D5882F5">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3C5EAFD9">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13E8236D">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0581DED6">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48263D63">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6B0DFCFA">
      <w:pPr>
        <w:pStyle w:val="5"/>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000000" w:themeColor="text1"/>
          <w:highlight w:val="none"/>
          <w14:textFill>
            <w14:solidFill>
              <w14:schemeClr w14:val="tx1"/>
            </w14:solidFill>
          </w14:textFill>
        </w:rPr>
      </w:pPr>
      <w:bookmarkStart w:id="551" w:name="_Toc465665161"/>
      <w:r>
        <w:rPr>
          <w:rFonts w:hint="eastAsia" w:ascii="宋体" w:hAnsi="宋体" w:cs="宋体"/>
          <w:color w:val="000000" w:themeColor="text1"/>
          <w:highlight w:val="none"/>
          <w14:textFill>
            <w14:solidFill>
              <w14:schemeClr w14:val="tx1"/>
            </w14:solidFill>
          </w14:textFill>
        </w:rPr>
        <w:t>附件</w:t>
      </w:r>
      <w:bookmarkEnd w:id="551"/>
    </w:p>
    <w:p w14:paraId="26B11953">
      <w:pPr>
        <w:spacing w:line="360" w:lineRule="auto"/>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2F0DF89F">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bookmarkStart w:id="552" w:name="OLE_LINK14"/>
      <w:bookmarkStart w:id="553" w:name="OLE_LINK13"/>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552"/>
    <w:bookmarkEnd w:id="553"/>
    <w:p w14:paraId="686616BF">
      <w:pPr>
        <w:spacing w:line="360" w:lineRule="auto"/>
        <w:rPr>
          <w:rFonts w:hint="eastAsia" w:ascii="宋体" w:hAnsi="宋体" w:cs="宋体"/>
          <w:b/>
          <w:color w:val="000000" w:themeColor="text1"/>
          <w:spacing w:val="6"/>
          <w:sz w:val="30"/>
          <w:szCs w:val="30"/>
          <w:highlight w:val="none"/>
          <w14:textFill>
            <w14:solidFill>
              <w14:schemeClr w14:val="tx1"/>
            </w14:solidFill>
          </w14:textFill>
        </w:rPr>
      </w:pPr>
    </w:p>
    <w:p w14:paraId="3BBDE4F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3D102A3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7049CAC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1D8F511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68DE0E24">
      <w:pPr>
        <w:tabs>
          <w:tab w:val="left" w:pos="4860"/>
        </w:tabs>
        <w:spacing w:line="360" w:lineRule="auto"/>
        <w:ind w:right="1560" w:firstLine="480" w:firstLineChars="20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供应商名称（电子签名）</w:t>
      </w:r>
      <w:r>
        <w:rPr>
          <w:rFonts w:hint="eastAsia" w:ascii="宋体" w:hAnsi="宋体" w:cs="宋体"/>
          <w:color w:val="000000" w:themeColor="text1"/>
          <w:sz w:val="24"/>
          <w:highlight w:val="none"/>
          <w14:textFill>
            <w14:solidFill>
              <w14:schemeClr w14:val="tx1"/>
            </w14:solidFill>
          </w14:textFill>
        </w:rPr>
        <w:t>：</w:t>
      </w:r>
    </w:p>
    <w:p w14:paraId="380BEF5D">
      <w:pPr>
        <w:tabs>
          <w:tab w:val="left" w:pos="4860"/>
        </w:tabs>
        <w:spacing w:line="360" w:lineRule="auto"/>
        <w:ind w:right="1560" w:firstLine="480" w:firstLineChars="20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763BBDA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0E0D38EE">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6EABB3EA">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790DFDEA">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67C7FB50">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1646AE35">
      <w:pPr>
        <w:spacing w:line="360" w:lineRule="auto"/>
        <w:rPr>
          <w:rFonts w:hint="eastAsia" w:ascii="宋体" w:hAnsi="宋体" w:cs="宋体"/>
          <w:b/>
          <w:color w:val="000000" w:themeColor="text1"/>
          <w:sz w:val="24"/>
          <w:highlight w:val="none"/>
          <w14:textFill>
            <w14:solidFill>
              <w14:schemeClr w14:val="tx1"/>
            </w14:solidFill>
          </w14:textFill>
        </w:rPr>
      </w:pPr>
    </w:p>
    <w:p w14:paraId="63DA5EDF">
      <w:pPr>
        <w:spacing w:line="360" w:lineRule="auto"/>
        <w:rPr>
          <w:rFonts w:hint="eastAsia" w:ascii="宋体" w:hAnsi="宋体" w:cs="宋体"/>
          <w:b/>
          <w:color w:val="000000" w:themeColor="text1"/>
          <w:sz w:val="24"/>
          <w:highlight w:val="none"/>
          <w14:textFill>
            <w14:solidFill>
              <w14:schemeClr w14:val="tx1"/>
            </w14:solidFill>
          </w14:textFill>
        </w:rPr>
      </w:pPr>
    </w:p>
    <w:p w14:paraId="035FBCCF">
      <w:pPr>
        <w:spacing w:line="360" w:lineRule="auto"/>
        <w:rPr>
          <w:rFonts w:hint="eastAsia" w:ascii="宋体" w:hAnsi="宋体" w:cs="宋体"/>
          <w:b/>
          <w:color w:val="000000" w:themeColor="text1"/>
          <w:sz w:val="24"/>
          <w:highlight w:val="none"/>
          <w14:textFill>
            <w14:solidFill>
              <w14:schemeClr w14:val="tx1"/>
            </w14:solidFill>
          </w14:textFill>
        </w:rPr>
      </w:pPr>
    </w:p>
    <w:p w14:paraId="5B817A50">
      <w:pPr>
        <w:spacing w:line="360" w:lineRule="auto"/>
        <w:rPr>
          <w:rFonts w:hint="eastAsia" w:ascii="宋体" w:hAnsi="宋体" w:cs="宋体"/>
          <w:b/>
          <w:color w:val="000000" w:themeColor="text1"/>
          <w:sz w:val="24"/>
          <w:highlight w:val="none"/>
          <w14:textFill>
            <w14:solidFill>
              <w14:schemeClr w14:val="tx1"/>
            </w14:solidFill>
          </w14:textFill>
        </w:rPr>
      </w:pPr>
    </w:p>
    <w:p w14:paraId="4FFF26AD">
      <w:pPr>
        <w:spacing w:line="360" w:lineRule="auto"/>
        <w:rPr>
          <w:rFonts w:hint="eastAsia" w:ascii="宋体" w:hAnsi="宋体" w:cs="宋体"/>
          <w:b/>
          <w:color w:val="000000" w:themeColor="text1"/>
          <w:sz w:val="24"/>
          <w:highlight w:val="none"/>
          <w14:textFill>
            <w14:solidFill>
              <w14:schemeClr w14:val="tx1"/>
            </w14:solidFill>
          </w14:textFill>
        </w:rPr>
      </w:pPr>
    </w:p>
    <w:p w14:paraId="2E22F8F9">
      <w:pPr>
        <w:spacing w:line="360" w:lineRule="auto"/>
        <w:rPr>
          <w:rFonts w:hint="eastAsia" w:ascii="宋体" w:hAnsi="宋体" w:cs="宋体"/>
          <w:b/>
          <w:color w:val="000000" w:themeColor="text1"/>
          <w:sz w:val="24"/>
          <w:highlight w:val="none"/>
          <w14:textFill>
            <w14:solidFill>
              <w14:schemeClr w14:val="tx1"/>
            </w14:solidFill>
          </w14:textFill>
        </w:rPr>
      </w:pPr>
    </w:p>
    <w:p w14:paraId="39913872">
      <w:pPr>
        <w:spacing w:line="360" w:lineRule="auto"/>
        <w:rPr>
          <w:rFonts w:hint="eastAsia" w:ascii="宋体" w:hAnsi="宋体" w:cs="宋体"/>
          <w:b/>
          <w:color w:val="000000" w:themeColor="text1"/>
          <w:sz w:val="24"/>
          <w:highlight w:val="none"/>
          <w14:textFill>
            <w14:solidFill>
              <w14:schemeClr w14:val="tx1"/>
            </w14:solidFill>
          </w14:textFill>
        </w:rPr>
      </w:pPr>
    </w:p>
    <w:p w14:paraId="26A30933">
      <w:pPr>
        <w:spacing w:line="360" w:lineRule="auto"/>
        <w:rPr>
          <w:rFonts w:hint="eastAsia" w:ascii="宋体" w:hAnsi="宋体" w:cs="宋体"/>
          <w:b/>
          <w:color w:val="000000" w:themeColor="text1"/>
          <w:sz w:val="24"/>
          <w:highlight w:val="none"/>
          <w14:textFill>
            <w14:solidFill>
              <w14:schemeClr w14:val="tx1"/>
            </w14:solidFill>
          </w14:textFill>
        </w:rPr>
      </w:pPr>
    </w:p>
    <w:p w14:paraId="5DC89C19">
      <w:pPr>
        <w:spacing w:line="360" w:lineRule="auto"/>
        <w:rPr>
          <w:rFonts w:hint="eastAsia" w:ascii="宋体" w:hAnsi="宋体" w:cs="宋体"/>
          <w:b/>
          <w:color w:val="000000" w:themeColor="text1"/>
          <w:sz w:val="24"/>
          <w:highlight w:val="none"/>
          <w14:textFill>
            <w14:solidFill>
              <w14:schemeClr w14:val="tx1"/>
            </w14:solidFill>
          </w14:textFill>
        </w:rPr>
      </w:pPr>
    </w:p>
    <w:p w14:paraId="281EDC83">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20206EC6">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544F877F">
      <w:pPr>
        <w:snapToGrid w:val="0"/>
        <w:spacing w:before="240" w:beforeLines="100"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24B04D80">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p>
    <w:p w14:paraId="4E0D289D">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地址：邮编：</w:t>
      </w:r>
    </w:p>
    <w:p w14:paraId="15AD05EA">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联系人：联系电话：</w:t>
      </w:r>
    </w:p>
    <w:p w14:paraId="4C9CFD23">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p>
    <w:p w14:paraId="1666FBBB">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p w14:paraId="1F1211DF">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 邮编：</w:t>
      </w:r>
    </w:p>
    <w:p w14:paraId="40E10ADD">
      <w:pPr>
        <w:snapToGrid w:val="0"/>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6CD28871">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p>
    <w:p w14:paraId="7935B14F">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质疑项目的编号：包号：</w:t>
      </w:r>
    </w:p>
    <w:p w14:paraId="41B082ED">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p>
    <w:p w14:paraId="54A48001">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p>
    <w:p w14:paraId="57ADE3C7">
      <w:pPr>
        <w:snapToGrid w:val="0"/>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0BAB8638">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p>
    <w:p w14:paraId="7DFCA86E">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p>
    <w:p w14:paraId="46CA144C">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28A5A607">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p>
    <w:p w14:paraId="2EDD84E1">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p>
    <w:p w14:paraId="0D61F928">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16907673">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6539A11D">
      <w:pPr>
        <w:snapToGrid w:val="0"/>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190DD936">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p>
    <w:p w14:paraId="4A5C48EB">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28737E7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10232466">
      <w:pPr>
        <w:spacing w:line="360" w:lineRule="auto"/>
        <w:jc w:val="center"/>
        <w:rPr>
          <w:rFonts w:hint="eastAsia" w:ascii="宋体" w:hAnsi="宋体" w:cs="宋体"/>
          <w:b/>
          <w:bCs/>
          <w:color w:val="000000" w:themeColor="text1"/>
          <w:sz w:val="24"/>
          <w:highlight w:val="none"/>
          <w14:textFill>
            <w14:solidFill>
              <w14:schemeClr w14:val="tx1"/>
            </w14:solidFill>
          </w14:textFill>
        </w:rPr>
      </w:pPr>
    </w:p>
    <w:p w14:paraId="6E46AA44">
      <w:pPr>
        <w:spacing w:line="360" w:lineRule="auto"/>
        <w:rPr>
          <w:rFonts w:hint="eastAsia" w:ascii="宋体" w:hAnsi="宋体" w:cs="宋体"/>
          <w:b/>
          <w:color w:val="000000" w:themeColor="text1"/>
          <w:sz w:val="24"/>
          <w:highlight w:val="none"/>
          <w14:textFill>
            <w14:solidFill>
              <w14:schemeClr w14:val="tx1"/>
            </w14:solidFill>
          </w14:textFill>
        </w:rPr>
      </w:pPr>
    </w:p>
    <w:p w14:paraId="2D17360E">
      <w:pPr>
        <w:spacing w:line="360" w:lineRule="auto"/>
        <w:rPr>
          <w:rFonts w:hint="eastAsia" w:ascii="宋体" w:hAnsi="宋体" w:cs="宋体"/>
          <w:b/>
          <w:color w:val="000000" w:themeColor="text1"/>
          <w:sz w:val="24"/>
          <w:highlight w:val="none"/>
          <w14:textFill>
            <w14:solidFill>
              <w14:schemeClr w14:val="tx1"/>
            </w14:solidFill>
          </w14:textFill>
        </w:rPr>
      </w:pPr>
    </w:p>
    <w:p w14:paraId="405C92F7">
      <w:pPr>
        <w:spacing w:line="360" w:lineRule="auto"/>
        <w:rPr>
          <w:rFonts w:hint="eastAsia" w:ascii="宋体" w:hAnsi="宋体" w:cs="宋体"/>
          <w:b/>
          <w:color w:val="000000" w:themeColor="text1"/>
          <w:sz w:val="24"/>
          <w:highlight w:val="none"/>
          <w14:textFill>
            <w14:solidFill>
              <w14:schemeClr w14:val="tx1"/>
            </w14:solidFill>
          </w14:textFill>
        </w:rPr>
      </w:pPr>
    </w:p>
    <w:p w14:paraId="29BF1D15">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504B108F">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434B4CB7">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6031CE2D">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3F236B43">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6567625D">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152DE9F2">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4EEFE004">
      <w:pPr>
        <w:widowControl/>
        <w:spacing w:line="360" w:lineRule="auto"/>
        <w:ind w:firstLine="600" w:firstLineChars="200"/>
        <w:jc w:val="left"/>
        <w:rPr>
          <w:rFonts w:hint="eastAsia" w:ascii="宋体" w:hAnsi="宋体" w:cs="宋体"/>
          <w:color w:val="000000" w:themeColor="text1"/>
          <w:sz w:val="30"/>
          <w:szCs w:val="30"/>
          <w:highlight w:val="none"/>
          <w14:textFill>
            <w14:solidFill>
              <w14:schemeClr w14:val="tx1"/>
            </w14:solidFill>
          </w14:textFill>
        </w:rPr>
      </w:pPr>
    </w:p>
    <w:p w14:paraId="46D30EF2">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1C9D93BB">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768917A1">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4F23D861">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45192DD3">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543229F7">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319E8540">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2F161896">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444D08A4">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37C1C2E0">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7837D8B4">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36508FE9">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145B3976">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p>
    <w:p w14:paraId="49C6DC42">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p>
    <w:p w14:paraId="2015F293">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41739ABC">
      <w:pPr>
        <w:spacing w:line="360" w:lineRule="auto"/>
        <w:jc w:val="center"/>
        <w:rPr>
          <w:rFonts w:hint="eastAsia" w:ascii="宋体" w:hAnsi="宋体" w:cs="宋体"/>
          <w:b/>
          <w:color w:val="000000" w:themeColor="text1"/>
          <w:sz w:val="24"/>
          <w:highlight w:val="none"/>
          <w14:textFill>
            <w14:solidFill>
              <w14:schemeClr w14:val="tx1"/>
            </w14:solidFill>
          </w14:textFill>
        </w:rPr>
      </w:pPr>
    </w:p>
    <w:p w14:paraId="1B4E7D52">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5AE7A3C8">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1B1ED6D1">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p>
    <w:p w14:paraId="0DFF2ABF">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址：邮编：</w:t>
      </w:r>
    </w:p>
    <w:p w14:paraId="1258C78B">
      <w:pPr>
        <w:tabs>
          <w:tab w:val="left" w:pos="6510"/>
        </w:tabs>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p>
    <w:p w14:paraId="23180AE0">
      <w:pPr>
        <w:tabs>
          <w:tab w:val="left" w:pos="6510"/>
        </w:tabs>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p w14:paraId="2D5353C4">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4CCE9D8B">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址：邮编：</w:t>
      </w:r>
    </w:p>
    <w:p w14:paraId="56A7F0BD">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p>
    <w:p w14:paraId="4DD3F610">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址：邮编：</w:t>
      </w:r>
    </w:p>
    <w:p w14:paraId="1CFE8A61">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联系人：联系电话：</w:t>
      </w:r>
    </w:p>
    <w:p w14:paraId="46D0BE6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55622295">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08C285D8">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p>
    <w:p w14:paraId="5CEF9313">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址：邮编：</w:t>
      </w:r>
    </w:p>
    <w:p w14:paraId="2105111C">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联系人：联系电话：</w:t>
      </w:r>
    </w:p>
    <w:p w14:paraId="22572788">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23F3872B">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p>
    <w:p w14:paraId="7425A474">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采购项目编号：包号：</w:t>
      </w:r>
    </w:p>
    <w:p w14:paraId="364980FB">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p>
    <w:p w14:paraId="349431BF">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p>
    <w:p w14:paraId="04DAFC17">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p>
    <w:p w14:paraId="77CCB09C">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p>
    <w:p w14:paraId="70CB6F4A">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66F9FFDB">
      <w:pPr>
        <w:spacing w:line="360" w:lineRule="auto"/>
        <w:ind w:firstLine="480" w:firstLineChars="200"/>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投诉人于年月日,向提出质疑，质疑事项为：</w:t>
      </w:r>
    </w:p>
    <w:p w14:paraId="75BA5FF4">
      <w:pPr>
        <w:spacing w:line="360" w:lineRule="auto"/>
        <w:rPr>
          <w:rFonts w:hint="eastAsia" w:ascii="宋体" w:hAnsi="宋体" w:cs="宋体"/>
          <w:color w:val="000000" w:themeColor="text1"/>
          <w:sz w:val="24"/>
          <w:highlight w:val="none"/>
          <w:u w:val="dotted"/>
          <w14:textFill>
            <w14:solidFill>
              <w14:schemeClr w14:val="tx1"/>
            </w14:solidFill>
          </w14:textFill>
        </w:rPr>
      </w:pPr>
    </w:p>
    <w:p w14:paraId="4DB00D21">
      <w:pPr>
        <w:spacing w:line="360" w:lineRule="auto"/>
        <w:ind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于年月日,就质疑事项作出了答复/没有在法定期限内作出答复。</w:t>
      </w:r>
    </w:p>
    <w:p w14:paraId="1DB88741">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36950050">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p>
    <w:p w14:paraId="0C5A6AB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p>
    <w:p w14:paraId="73B5D2BB">
      <w:pPr>
        <w:spacing w:line="360" w:lineRule="auto"/>
        <w:rPr>
          <w:rFonts w:hint="eastAsia" w:ascii="宋体" w:hAnsi="宋体" w:cs="宋体"/>
          <w:color w:val="000000" w:themeColor="text1"/>
          <w:sz w:val="24"/>
          <w:highlight w:val="none"/>
          <w:u w:val="dotted"/>
          <w14:textFill>
            <w14:solidFill>
              <w14:schemeClr w14:val="tx1"/>
            </w14:solidFill>
          </w14:textFill>
        </w:rPr>
      </w:pPr>
    </w:p>
    <w:p w14:paraId="4CF4AFD6">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p>
    <w:p w14:paraId="4C95E2C4">
      <w:pPr>
        <w:spacing w:line="360" w:lineRule="auto"/>
        <w:rPr>
          <w:rFonts w:hint="eastAsia" w:ascii="宋体" w:hAnsi="宋体" w:cs="宋体"/>
          <w:color w:val="000000" w:themeColor="text1"/>
          <w:sz w:val="24"/>
          <w:highlight w:val="none"/>
          <w:u w:val="dotted"/>
          <w14:textFill>
            <w14:solidFill>
              <w14:schemeClr w14:val="tx1"/>
            </w14:solidFill>
          </w14:textFill>
        </w:rPr>
      </w:pPr>
    </w:p>
    <w:p w14:paraId="71E79F2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5EA2BA36">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1A2CD56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4D36BFD1">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p>
    <w:p w14:paraId="0A83D070">
      <w:pPr>
        <w:spacing w:line="360" w:lineRule="auto"/>
        <w:rPr>
          <w:rFonts w:hint="eastAsia" w:ascii="宋体" w:hAnsi="宋体" w:cs="宋体"/>
          <w:color w:val="000000" w:themeColor="text1"/>
          <w:sz w:val="24"/>
          <w:highlight w:val="none"/>
          <w:u w:val="single"/>
          <w14:textFill>
            <w14:solidFill>
              <w14:schemeClr w14:val="tx1"/>
            </w14:solidFill>
          </w14:textFill>
        </w:rPr>
      </w:pPr>
    </w:p>
    <w:p w14:paraId="25E9E3E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2A4B745B">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6957C00A">
      <w:pPr>
        <w:spacing w:line="360" w:lineRule="auto"/>
        <w:rPr>
          <w:rFonts w:hint="eastAsia" w:ascii="宋体" w:hAnsi="宋体" w:cs="宋体"/>
          <w:b/>
          <w:color w:val="000000" w:themeColor="text1"/>
          <w:sz w:val="24"/>
          <w:highlight w:val="none"/>
          <w14:textFill>
            <w14:solidFill>
              <w14:schemeClr w14:val="tx1"/>
            </w14:solidFill>
          </w14:textFill>
        </w:rPr>
      </w:pPr>
    </w:p>
    <w:p w14:paraId="09646C6E">
      <w:pPr>
        <w:spacing w:line="360" w:lineRule="auto"/>
        <w:rPr>
          <w:rFonts w:hint="eastAsia" w:ascii="宋体" w:hAnsi="宋体" w:cs="宋体"/>
          <w:b/>
          <w:color w:val="000000" w:themeColor="text1"/>
          <w:sz w:val="24"/>
          <w:highlight w:val="none"/>
          <w14:textFill>
            <w14:solidFill>
              <w14:schemeClr w14:val="tx1"/>
            </w14:solidFill>
          </w14:textFill>
        </w:rPr>
      </w:pPr>
    </w:p>
    <w:p w14:paraId="4F575ABD">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5E280C4B">
      <w:pPr>
        <w:widowControl/>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2245BA3C">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3226FDB4">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0708D07C">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317AC6D7">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68247A3C">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4B6549EE">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267929A4">
      <w:pPr>
        <w:spacing w:line="360" w:lineRule="auto"/>
        <w:rPr>
          <w:rFonts w:hint="eastAsia" w:ascii="宋体" w:hAnsi="宋体" w:cs="宋体"/>
          <w:b/>
          <w:color w:val="000000" w:themeColor="text1"/>
          <w:sz w:val="24"/>
          <w:highlight w:val="none"/>
          <w14:textFill>
            <w14:solidFill>
              <w14:schemeClr w14:val="tx1"/>
            </w14:solidFill>
          </w14:textFill>
        </w:rPr>
      </w:pPr>
    </w:p>
    <w:p w14:paraId="51FF4A23">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09AD920">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6AD26C9">
      <w:pPr>
        <w:jc w:val="left"/>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21AF3E39">
      <w:pPr>
        <w:autoSpaceDE w:val="0"/>
        <w:autoSpaceDN w:val="0"/>
        <w:jc w:val="cente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73B127FC">
      <w:pPr>
        <w:spacing w:line="360" w:lineRule="auto"/>
        <w:rPr>
          <w:rFonts w:hint="eastAsia" w:ascii="宋体" w:hAnsi="宋体" w:cs="宋体"/>
          <w:color w:val="000000" w:themeColor="text1"/>
          <w:sz w:val="24"/>
          <w:highlight w:val="none"/>
          <w:u w:val="single"/>
          <w14:textFill>
            <w14:solidFill>
              <w14:schemeClr w14:val="tx1"/>
            </w14:solidFill>
          </w14:textFill>
        </w:rPr>
      </w:pPr>
    </w:p>
    <w:p w14:paraId="1591F63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14:paraId="016862D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sz w:val="24"/>
          <w:highlight w:val="none"/>
          <w14:textFill>
            <w14:solidFill>
              <w14:schemeClr w14:val="tx1"/>
            </w14:solidFill>
          </w14:textFill>
        </w:rPr>
        <w:t>(供应商全称)是中华人民共和国依法登记注册的合法企业，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你方组织的（项目名称）【招标编号：（采购编号）】</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5B4D0EA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6F9B5C22">
      <w:pPr>
        <w:spacing w:line="360" w:lineRule="auto"/>
        <w:ind w:firstLine="494"/>
        <w:rPr>
          <w:rFonts w:hint="eastAsia" w:ascii="宋体" w:hAnsi="宋体" w:cs="宋体"/>
          <w:color w:val="000000" w:themeColor="text1"/>
          <w:sz w:val="24"/>
          <w:highlight w:val="none"/>
          <w14:textFill>
            <w14:solidFill>
              <w14:schemeClr w14:val="tx1"/>
            </w14:solidFill>
          </w14:textFill>
        </w:rPr>
      </w:pPr>
    </w:p>
    <w:p w14:paraId="236CDF57">
      <w:pPr>
        <w:spacing w:line="360" w:lineRule="auto"/>
        <w:ind w:firstLine="494"/>
        <w:rPr>
          <w:rFonts w:hint="eastAsia" w:ascii="宋体" w:hAnsi="宋体" w:cs="宋体"/>
          <w:color w:val="000000" w:themeColor="text1"/>
          <w:sz w:val="24"/>
          <w:highlight w:val="none"/>
          <w14:textFill>
            <w14:solidFill>
              <w14:schemeClr w14:val="tx1"/>
            </w14:solidFill>
          </w14:textFill>
        </w:rPr>
      </w:pPr>
    </w:p>
    <w:p w14:paraId="49F7CD32">
      <w:pPr>
        <w:spacing w:line="360" w:lineRule="auto"/>
        <w:ind w:firstLine="494"/>
        <w:rPr>
          <w:rFonts w:hint="eastAsia" w:ascii="宋体" w:hAnsi="宋体" w:cs="宋体"/>
          <w:color w:val="000000" w:themeColor="text1"/>
          <w:sz w:val="24"/>
          <w:highlight w:val="none"/>
          <w14:textFill>
            <w14:solidFill>
              <w14:schemeClr w14:val="tx1"/>
            </w14:solidFill>
          </w14:textFill>
        </w:rPr>
      </w:pPr>
    </w:p>
    <w:p w14:paraId="790F3A76">
      <w:pPr>
        <w:spacing w:line="360" w:lineRule="auto"/>
        <w:ind w:right="480" w:firstLine="4080" w:firstLineChars="17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14:paraId="19B4CBA4">
      <w:pPr>
        <w:ind w:right="1440" w:firstLine="494"/>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0371D1E4">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34A1F013">
      <w:pPr>
        <w:spacing w:line="360" w:lineRule="auto"/>
        <w:rPr>
          <w:rFonts w:hint="eastAsia" w:ascii="宋体" w:hAnsi="宋体" w:cs="宋体"/>
          <w:bCs/>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106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6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HP+MHYAAAACgEAAA8AAAAAAAAAAQAgAAAAIgAAAGRycy9kb3ducmV2LnhtbFBLAQIUABQAAAAI&#10;AIdO4kDYCNyN7QEAABsEAAAOAAAAAAAAAAEAIAAAACcBAABkcnMvZTJvRG9jLnhtbFBLBQYAAAAA&#10;BgAGAFkBAACGBQAAAAA=&#10;">
                <v:fill on="t" focussize="0,0"/>
                <v:stroke color="#000000" joinstyle="miter"/>
                <v:imagedata o:title=""/>
                <o:lock v:ext="edit" aspectratio="f"/>
              </v:rect>
            </w:pict>
          </mc:Fallback>
        </mc:AlternateContent>
      </w:r>
      <w:r>
        <w:rPr>
          <w:rFonts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3" name="1068"/>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68"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07BY2AAAAAoBAAAPAAAAAAAAAAEAIAAAACIAAABkcnMvZG93bnJldi54bWxQSwECFAAUAAAA&#10;CACHTuJAHNOzLu4BAAAbBAAADgAAAAAAAAABACAAAAAnAQAAZHJzL2Uyb0RvYy54bWxQSwUGAAAA&#10;AAYABgBZAQAAhwUAAAAA&#10;">
                <v:fill on="t" focussize="0,0"/>
                <v:stroke color="#000000"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14:paraId="6F6303DA">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AE401F4">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7EDA014">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91A5932">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743EDAB">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FB98285">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5E9FE42">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AE4E48F">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0D2764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1392DED">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FD3C7B4">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0869245">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B7F4814">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BA01749">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E69234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7FE47B4">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3502D02">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970D052">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0793604">
      <w:pPr>
        <w:snapToGrid w:val="0"/>
        <w:spacing w:line="360" w:lineRule="auto"/>
        <w:jc w:val="center"/>
        <w:outlineLvl w:val="0"/>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附件</w:t>
      </w:r>
      <w:r>
        <w:rPr>
          <w:rFonts w:ascii="宋体" w:hAnsi="宋体" w:cs="宋体"/>
          <w:b/>
          <w:color w:val="000000" w:themeColor="text1"/>
          <w:kern w:val="0"/>
          <w:sz w:val="32"/>
          <w:szCs w:val="32"/>
          <w:highlight w:val="none"/>
          <w14:textFill>
            <w14:solidFill>
              <w14:schemeClr w14:val="tx1"/>
            </w14:solidFill>
          </w14:textFill>
        </w:rPr>
        <w:t>5</w:t>
      </w:r>
      <w:r>
        <w:rPr>
          <w:rFonts w:hint="eastAsia" w:ascii="宋体" w:hAnsi="宋体" w:cs="宋体"/>
          <w:b/>
          <w:color w:val="000000" w:themeColor="text1"/>
          <w:kern w:val="0"/>
          <w:sz w:val="32"/>
          <w:szCs w:val="32"/>
          <w:highlight w:val="none"/>
          <w14:textFill>
            <w14:solidFill>
              <w14:schemeClr w14:val="tx1"/>
            </w14:solidFill>
          </w14:textFill>
        </w:rPr>
        <w:t>：联合协议</w:t>
      </w:r>
    </w:p>
    <w:p w14:paraId="6C00CE24">
      <w:pPr>
        <w:widowControl/>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（以联合体形式投标的，提供联合协议；本项目不接受联合体投标或者供应商不以联合体形式投标的，则不需要提供）</w:t>
      </w:r>
    </w:p>
    <w:p w14:paraId="1140C501">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组成一个联合体，以一个供应商的身份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5A573BA1">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0487A753">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授权代表根据采购文件规定及投标内容而对采购人、采购代理机构所作的任何合法承诺，包括书面澄清及相应等均对联合投标各方产生约束力。</w:t>
      </w:r>
    </w:p>
    <w:p w14:paraId="4697EC59">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14:paraId="5D89AF83">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bookmarkStart w:id="554" w:name="_Hlk101134295"/>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p>
    <w:p w14:paraId="357D71CE">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p>
    <w:p w14:paraId="7F4DBED8">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bookmarkEnd w:id="554"/>
    <w:p w14:paraId="6489EE8A">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560A3F78">
      <w:pPr>
        <w:snapToGrid w:val="0"/>
        <w:spacing w:line="360" w:lineRule="auto"/>
        <w:ind w:firstLine="576"/>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X,</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提供的全部货物由小微企业制造，其合同份额占到合同总金额%以上；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436EAB1C">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2、中小企业合同金额达到%，其中小微企业合同金额达到%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要求以联合体形式参加的项目或采购包，供应商按采购文件第一部分招标公告申请人的资格要求中规定的联合协议中中小企业、小微企业合同金额应当达到的比例要求填写。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03B2FA11">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3B4BF17F">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364B2F98">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03443DBE">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372DA1A4">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3A69633C">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60F14E67">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0624A817">
      <w:pPr>
        <w:snapToGrid w:val="0"/>
        <w:spacing w:line="360" w:lineRule="auto"/>
        <w:ind w:right="960"/>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68FFE220">
      <w:pPr>
        <w:snapToGrid w:val="0"/>
        <w:spacing w:line="360" w:lineRule="auto"/>
        <w:jc w:val="righ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306B6C69">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1B033E56">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5C195F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67DF424">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A344AF2">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50F211E">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4120857">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2BA34BB">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902ECAD">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8D8DD3D">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8ACABFB">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A1A689B">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9301771">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D549063">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7C99771">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7EAF715">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FE20339">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FF21B7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5B0EE45">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0C234B3">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B5F255E">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38C3199">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AA28251">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7D16B29">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EDD7AB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67D9ED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FC5C3F5">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4B66BBC">
      <w:pPr>
        <w:snapToGrid w:val="0"/>
        <w:spacing w:line="360" w:lineRule="auto"/>
        <w:jc w:val="center"/>
        <w:outlineLvl w:val="0"/>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附件</w:t>
      </w:r>
      <w:r>
        <w:rPr>
          <w:rFonts w:ascii="宋体" w:hAnsi="宋体" w:cs="宋体"/>
          <w:b/>
          <w:color w:val="000000" w:themeColor="text1"/>
          <w:kern w:val="0"/>
          <w:sz w:val="32"/>
          <w:szCs w:val="32"/>
          <w:highlight w:val="none"/>
          <w14:textFill>
            <w14:solidFill>
              <w14:schemeClr w14:val="tx1"/>
            </w14:solidFill>
          </w14:textFill>
        </w:rPr>
        <w:t>6</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75F07A38">
      <w:pPr>
        <w:widowControl/>
        <w:spacing w:line="360" w:lineRule="auto"/>
        <w:ind w:firstLine="120" w:firstLineChars="5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中标后以分包方式履行合同的，提供分包意向协议；采购人不同意分包或者供应商中标后不以分包方式履行合同的，则不需要提供。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0EBD07FE">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53765E22">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49A26912">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lang w:val="zh-CN"/>
          <w14:textFill>
            <w14:solidFill>
              <w14:schemeClr w14:val="tx1"/>
            </w14:solidFill>
          </w14:textFill>
        </w:rPr>
        <w:t>将</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1835C145">
      <w:pPr>
        <w:pStyle w:val="6"/>
        <w:ind w:left="664" w:leftChars="316" w:firstLine="229" w:firstLineChars="95"/>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491D2460">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3B23E31C">
      <w:pPr>
        <w:snapToGrid w:val="0"/>
        <w:spacing w:line="360" w:lineRule="auto"/>
        <w:ind w:firstLine="576"/>
        <w:rPr>
          <w:rFonts w:hint="eastAsia"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……）提供的货物全部由小微企业制造，</w:t>
      </w:r>
      <w:r>
        <w:rPr>
          <w:rFonts w:hint="eastAsia" w:ascii="宋体" w:hAnsi="宋体" w:cs="宋体"/>
          <w:color w:val="000000" w:themeColor="text1"/>
          <w:kern w:val="0"/>
          <w:sz w:val="24"/>
          <w:highlight w:val="none"/>
          <w14:textFill>
            <w14:solidFill>
              <w14:schemeClr w14:val="tx1"/>
            </w14:solidFill>
          </w14:textFill>
        </w:rPr>
        <w:t>其合同份额占到合同总金额%以上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7DF4E9EE">
      <w:pPr>
        <w:spacing w:line="360" w:lineRule="auto"/>
        <w:ind w:firstLine="480" w:firstLineChars="200"/>
        <w:rPr>
          <w:rFonts w:hint="eastAsia"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555" w:name="_Hlk101133173"/>
      <w:r>
        <w:rPr>
          <w:rFonts w:hint="eastAsia" w:ascii="宋体" w:hAnsi="宋体" w:cs="宋体"/>
          <w:color w:val="000000" w:themeColor="text1"/>
          <w:sz w:val="24"/>
          <w:highlight w:val="none"/>
          <w14:textFill>
            <w14:solidFill>
              <w14:schemeClr w14:val="tx1"/>
            </w14:solidFill>
          </w14:textFill>
        </w:rPr>
        <w:t>中小企业合同金额达到%，其中小微企业合同金额达到%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要求合同分包形式参加的项目或采购包，供应商按采购文件第一部分招标公告申请人的资格要求中规定的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555"/>
    </w:p>
    <w:p w14:paraId="7A35F3E4">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7185FBA9">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2ABAF86E">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2C77EF41">
      <w:pPr>
        <w:snapToGrid w:val="0"/>
        <w:spacing w:line="360" w:lineRule="auto"/>
        <w:ind w:left="573" w:leftChars="273"/>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3E4DAAD0">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5B1C2D2C">
      <w:pPr>
        <w:snapToGrid w:val="0"/>
        <w:spacing w:line="360" w:lineRule="auto"/>
        <w:ind w:left="5758" w:leftChars="342" w:hanging="5040" w:hanging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w:t>
      </w:r>
    </w:p>
    <w:p w14:paraId="06F912E3">
      <w:pPr>
        <w:snapToGrid w:val="0"/>
        <w:spacing w:line="360" w:lineRule="auto"/>
        <w:jc w:val="righ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14:paraId="66872B9B">
      <w:pPr>
        <w:snapToGrid w:val="0"/>
        <w:spacing w:line="360" w:lineRule="auto"/>
        <w:ind w:firstLine="5760" w:firstLineChars="24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402018C5">
      <w:pPr>
        <w:spacing w:line="360" w:lineRule="auto"/>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581EB9DE">
      <w:pPr>
        <w:spacing w:line="360" w:lineRule="auto"/>
        <w:ind w:right="420"/>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F314E80">
      <w:pPr>
        <w:snapToGrid/>
        <w:spacing w:line="240" w:lineRule="auto"/>
        <w:jc w:val="left"/>
        <w:outlineLvl w:val="9"/>
        <w:rPr>
          <w:rFonts w:hint="eastAsia" w:ascii="宋体" w:hAnsi="宋体" w:cs="宋体"/>
          <w:b/>
          <w:color w:val="000000" w:themeColor="text1"/>
          <w:kern w:val="0"/>
          <w:sz w:val="44"/>
          <w:szCs w:val="44"/>
          <w:highlight w:val="none"/>
          <w14:textFill>
            <w14:solidFill>
              <w14:schemeClr w14:val="tx1"/>
            </w14:solidFill>
          </w14:textFill>
        </w:rPr>
      </w:pPr>
      <w:r>
        <w:rPr>
          <w:rFonts w:hint="eastAsia" w:ascii="宋体" w:hAnsi="宋体" w:cs="宋体"/>
          <w:b/>
          <w:color w:val="000000" w:themeColor="text1"/>
          <w:kern w:val="0"/>
          <w:sz w:val="44"/>
          <w:szCs w:val="44"/>
          <w:highlight w:val="none"/>
          <w14:textFill>
            <w14:solidFill>
              <w14:schemeClr w14:val="tx1"/>
            </w14:solidFill>
          </w14:textFill>
        </w:rPr>
        <w:br w:type="page"/>
      </w:r>
    </w:p>
    <w:p w14:paraId="332DC27D">
      <w:pPr>
        <w:snapToGrid w:val="0"/>
        <w:spacing w:line="360" w:lineRule="auto"/>
        <w:jc w:val="center"/>
        <w:outlineLvl w:val="0"/>
        <w:rPr>
          <w:rFonts w:hint="eastAsia" w:ascii="宋体" w:hAnsi="宋体" w:cs="宋体"/>
          <w:b/>
          <w:color w:val="000000" w:themeColor="text1"/>
          <w:kern w:val="0"/>
          <w:sz w:val="44"/>
          <w:szCs w:val="44"/>
          <w:highlight w:val="none"/>
          <w14:textFill>
            <w14:solidFill>
              <w14:schemeClr w14:val="tx1"/>
            </w14:solidFill>
          </w14:textFill>
        </w:rPr>
      </w:pPr>
      <w:r>
        <w:rPr>
          <w:rFonts w:hint="eastAsia" w:ascii="宋体" w:hAnsi="宋体" w:cs="宋体"/>
          <w:b/>
          <w:color w:val="000000" w:themeColor="text1"/>
          <w:kern w:val="0"/>
          <w:sz w:val="44"/>
          <w:szCs w:val="44"/>
          <w:highlight w:val="none"/>
          <w14:textFill>
            <w14:solidFill>
              <w14:schemeClr w14:val="tx1"/>
            </w14:solidFill>
          </w14:textFill>
        </w:rPr>
        <w:t>附件</w:t>
      </w:r>
      <w:r>
        <w:rPr>
          <w:rFonts w:ascii="宋体" w:hAnsi="宋体" w:cs="宋体"/>
          <w:b/>
          <w:color w:val="000000" w:themeColor="text1"/>
          <w:kern w:val="0"/>
          <w:sz w:val="44"/>
          <w:szCs w:val="44"/>
          <w:highlight w:val="none"/>
          <w14:textFill>
            <w14:solidFill>
              <w14:schemeClr w14:val="tx1"/>
            </w14:solidFill>
          </w14:textFill>
        </w:rPr>
        <w:t>7</w:t>
      </w:r>
      <w:r>
        <w:rPr>
          <w:rFonts w:hint="eastAsia" w:ascii="宋体" w:hAnsi="宋体" w:cs="宋体"/>
          <w:b/>
          <w:color w:val="000000" w:themeColor="text1"/>
          <w:kern w:val="0"/>
          <w:sz w:val="44"/>
          <w:szCs w:val="44"/>
          <w:highlight w:val="none"/>
          <w14:textFill>
            <w14:solidFill>
              <w14:schemeClr w14:val="tx1"/>
            </w14:solidFill>
          </w14:textFill>
        </w:rPr>
        <w:t>：中小企业声明函</w:t>
      </w:r>
    </w:p>
    <w:p w14:paraId="58FA5807">
      <w:pPr>
        <w:spacing w:line="360" w:lineRule="auto"/>
        <w:jc w:val="center"/>
        <w:rPr>
          <w:rFonts w:hint="eastAsia" w:ascii="宋体" w:hAnsi="宋体" w:cs="宋体"/>
          <w:color w:val="000000" w:themeColor="text1"/>
          <w:sz w:val="24"/>
          <w:highlight w:val="none"/>
          <w:u w:val="single"/>
          <w14:textFill>
            <w14:solidFill>
              <w14:schemeClr w14:val="tx1"/>
            </w14:solidFill>
          </w14:textFill>
        </w:rPr>
      </w:pPr>
    </w:p>
    <w:p w14:paraId="64FD7FE1">
      <w:pPr>
        <w:spacing w:line="360" w:lineRule="auto"/>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中小企业声明函（货物）</w:t>
      </w:r>
    </w:p>
    <w:p w14:paraId="38EAC61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lang w:eastAsia="zh-CN"/>
          <w14:textFill>
            <w14:solidFill>
              <w14:schemeClr w14:val="tx1"/>
            </w14:solidFill>
          </w14:textFill>
        </w:rPr>
        <w:t>杭州工艺美术博物馆(杭州中国刀剪剑、扇业、伞业博物馆）</w:t>
      </w:r>
      <w:r>
        <w:rPr>
          <w:rFonts w:hint="eastAsia" w:ascii="宋体" w:hAnsi="宋体" w:cs="宋体"/>
          <w:color w:val="000000" w:themeColor="text1"/>
          <w:sz w:val="24"/>
          <w:highlight w:val="none"/>
          <w14:textFill>
            <w14:solidFill>
              <w14:schemeClr w14:val="tx1"/>
            </w14:solidFill>
          </w14:textFill>
        </w:rPr>
        <w:t xml:space="preserve">的 </w:t>
      </w:r>
      <w:r>
        <w:rPr>
          <w:rFonts w:hint="eastAsia" w:ascii="宋体" w:hAnsi="宋体" w:cs="宋体"/>
          <w:color w:val="000000" w:themeColor="text1"/>
          <w:sz w:val="24"/>
          <w:highlight w:val="none"/>
          <w:u w:val="single"/>
          <w:lang w:eastAsia="zh-CN"/>
          <w14:textFill>
            <w14:solidFill>
              <w14:schemeClr w14:val="tx1"/>
            </w14:solidFill>
          </w14:textFill>
        </w:rPr>
        <w:t>杭州工艺美术博物馆多媒体提升改造项目</w:t>
      </w:r>
      <w:r>
        <w:rPr>
          <w:rFonts w:hint="eastAsia" w:ascii="宋体" w:hAnsi="宋体" w:cs="宋体"/>
          <w:color w:val="000000" w:themeColor="text1"/>
          <w:sz w:val="24"/>
          <w:highlight w:val="none"/>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43C9AED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 ，属于</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6D5583A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 ，属于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509F475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3C751AED">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5F620CC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2CF0B73F">
      <w:pPr>
        <w:snapToGrid w:val="0"/>
        <w:spacing w:line="360" w:lineRule="auto"/>
        <w:ind w:firstLine="5160" w:firstLineChars="215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供应商名称(电子签名)：</w:t>
      </w:r>
    </w:p>
    <w:p w14:paraId="70A0EC37">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月日</w:t>
      </w:r>
    </w:p>
    <w:p w14:paraId="3C0FB915">
      <w:pPr>
        <w:spacing w:line="360" w:lineRule="auto"/>
        <w:jc w:val="left"/>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14:paraId="2B1FA09E">
      <w:pPr>
        <w:spacing w:line="360" w:lineRule="auto"/>
        <w:ind w:right="42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1270EB32">
      <w:pPr>
        <w:spacing w:line="360" w:lineRule="auto"/>
        <w:ind w:right="42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1、填写要求：</w:t>
      </w:r>
    </w:p>
    <w:p w14:paraId="551E5C65">
      <w:pPr>
        <w:pStyle w:val="79"/>
        <w:keepNext w:val="0"/>
        <w:keepLines w:val="0"/>
        <w:pageBreakBefore w:val="0"/>
        <w:numPr>
          <w:ilvl w:val="0"/>
          <w:numId w:val="0"/>
        </w:numPr>
        <w:kinsoku/>
        <w:wordWrap/>
        <w:overflowPunct/>
        <w:topLinePunct w:val="0"/>
        <w:autoSpaceDE w:val="0"/>
        <w:autoSpaceDN w:val="0"/>
        <w:bidi w:val="0"/>
        <w:adjustRightInd w:val="0"/>
        <w:spacing w:line="600" w:lineRule="exact"/>
        <w:ind w:left="0" w:leftChars="0" w:right="0" w:rightChars="0" w:firstLine="480" w:firstLineChars="200"/>
        <w:textAlignment w:val="auto"/>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①</w:t>
      </w:r>
      <w:r>
        <w:rPr>
          <w:rFonts w:hint="eastAsia" w:ascii="宋体" w:hAnsi="宋体" w:eastAsia="宋体" w:cs="宋体"/>
          <w:color w:val="000000" w:themeColor="text1"/>
          <w:kern w:val="2"/>
          <w:sz w:val="24"/>
          <w:szCs w:val="24"/>
          <w:highlight w:val="none"/>
          <w:lang w:val="en" w:eastAsia="zh-CN" w:bidi="ar-SA"/>
          <w14:textFill>
            <w14:solidFill>
              <w14:schemeClr w14:val="tx1"/>
            </w14:solidFill>
          </w14:textFill>
        </w:rPr>
        <w:t>从业人员、营业收入、资产总额填报上一年度数据，无上一年度数据的新成立企业可不填报</w:t>
      </w: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w:t>
      </w:r>
      <w:r>
        <w:rPr>
          <w:rFonts w:hint="eastAsia" w:ascii="宋体" w:hAnsi="宋体" w:eastAsia="宋体" w:cs="宋体"/>
          <w:color w:val="000000" w:themeColor="text1"/>
          <w:kern w:val="2"/>
          <w:sz w:val="24"/>
          <w:szCs w:val="24"/>
          <w:highlight w:val="none"/>
          <w:lang w:val="en" w:eastAsia="zh-CN" w:bidi="ar-SA"/>
          <w14:textFill>
            <w14:solidFill>
              <w14:schemeClr w14:val="tx1"/>
            </w14:solidFill>
          </w14:textFill>
        </w:rPr>
        <w:t>《中小企业声明函》填写企业类型错误或者未填写企业类型的，投标无效。</w:t>
      </w:r>
    </w:p>
    <w:p w14:paraId="11CFAFB9">
      <w:pPr>
        <w:pStyle w:val="82"/>
        <w:rPr>
          <w:color w:val="000000" w:themeColor="text1"/>
          <w:highlight w:val="none"/>
          <w14:textFill>
            <w14:solidFill>
              <w14:schemeClr w14:val="tx1"/>
            </w14:solidFill>
          </w14:textFill>
        </w:rPr>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pPr>
    </w:p>
    <w:p w14:paraId="29A9245F">
      <w:pPr>
        <w:pStyle w:val="8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59264" behindDoc="0" locked="0" layoutInCell="1" allowOverlap="1">
            <wp:simplePos x="0" y="0"/>
            <wp:positionH relativeFrom="column">
              <wp:posOffset>487680</wp:posOffset>
            </wp:positionH>
            <wp:positionV relativeFrom="page">
              <wp:posOffset>1894840</wp:posOffset>
            </wp:positionV>
            <wp:extent cx="8671560" cy="5244465"/>
            <wp:effectExtent l="0" t="0" r="15240" b="133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7"/>
                    <a:stretch>
                      <a:fillRect/>
                    </a:stretch>
                  </pic:blipFill>
                  <pic:spPr>
                    <a:xfrm>
                      <a:off x="0" y="0"/>
                      <a:ext cx="8671560" cy="5244465"/>
                    </a:xfrm>
                    <a:prstGeom prst="rect">
                      <a:avLst/>
                    </a:prstGeom>
                    <a:noFill/>
                    <a:ln>
                      <a:noFill/>
                    </a:ln>
                  </pic:spPr>
                </pic:pic>
              </a:graphicData>
            </a:graphic>
          </wp:anchor>
        </w:drawing>
      </w:r>
    </w:p>
    <w:p w14:paraId="063BD262">
      <w:pPr>
        <w:spacing w:line="360" w:lineRule="auto"/>
        <w:jc w:val="center"/>
        <w:rPr>
          <w:rFonts w:hint="eastAsia" w:ascii="宋体" w:hAnsi="宋体" w:cs="宋体"/>
          <w:b/>
          <w:color w:val="000000" w:themeColor="text1"/>
          <w:sz w:val="32"/>
          <w:szCs w:val="32"/>
          <w:highlight w:val="none"/>
          <w14:textFill>
            <w14:solidFill>
              <w14:schemeClr w14:val="tx1"/>
            </w14:solidFill>
          </w14:textFill>
        </w:rPr>
      </w:pPr>
    </w:p>
    <w:p w14:paraId="05699DCF">
      <w:pPr>
        <w:spacing w:line="360" w:lineRule="auto"/>
        <w:rPr>
          <w:rFonts w:hint="eastAsia" w:ascii="宋体" w:hAnsi="宋体" w:cs="宋体"/>
          <w:bCs/>
          <w:color w:val="000000" w:themeColor="text1"/>
          <w:sz w:val="24"/>
          <w:highlight w:val="none"/>
          <w14:textFill>
            <w14:solidFill>
              <w14:schemeClr w14:val="tx1"/>
            </w14:solidFill>
          </w14:textFill>
        </w:rPr>
      </w:pPr>
    </w:p>
    <w:sectPr>
      <w:pgSz w:w="16838" w:h="11906" w:orient="landscape"/>
      <w:pgMar w:top="1417" w:right="1276" w:bottom="1417" w:left="124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BE218D9-08D0-40B0-A8B2-D4D86009F025}"/>
  </w:font>
  <w:font w:name="Arial">
    <w:panose1 w:val="020B0604020202020204"/>
    <w:charset w:val="01"/>
    <w:family w:val="swiss"/>
    <w:pitch w:val="default"/>
    <w:sig w:usb0="E0002AFF" w:usb1="C0007843" w:usb2="00000009" w:usb3="00000000" w:csb0="400001FF" w:csb1="FFFF0000"/>
    <w:embedRegular r:id="rId2" w:fontKey="{E17B3546-0C74-4600-8B4B-171080A7FF18}"/>
  </w:font>
  <w:font w:name="黑体">
    <w:panose1 w:val="02010609060101010101"/>
    <w:charset w:val="86"/>
    <w:family w:val="auto"/>
    <w:pitch w:val="default"/>
    <w:sig w:usb0="800002BF" w:usb1="38CF7CFA" w:usb2="00000016" w:usb3="00000000" w:csb0="00040001" w:csb1="00000000"/>
    <w:embedRegular r:id="rId3" w:fontKey="{4FDFADCA-CF49-450B-9352-0586174AC8E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4" w:fontKey="{59DECA64-DCA1-414F-84F4-F0FEEA161E43}"/>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00"/>
    <w:family w:val="auto"/>
    <w:pitch w:val="default"/>
    <w:sig w:usb0="00000000" w:usb1="00000000" w:usb2="00000000" w:usb3="00000000" w:csb0="0004009F" w:csb1="DFD70000"/>
  </w:font>
  <w:font w:name="Futura Bk">
    <w:altName w:val="RomanS"/>
    <w:panose1 w:val="00000000000000000000"/>
    <w:charset w:val="00"/>
    <w:family w:val="swiss"/>
    <w:pitch w:val="default"/>
    <w:sig w:usb0="00000000" w:usb1="00000000" w:usb2="00000000" w:usb3="00000000" w:csb0="00000011" w:csb1="00000000"/>
  </w:font>
  <w:font w:name="汉仪中秀体简">
    <w:altName w:val="宋体"/>
    <w:panose1 w:val="00020600040101010101"/>
    <w:charset w:val="86"/>
    <w:family w:val="auto"/>
    <w:pitch w:val="default"/>
    <w:sig w:usb0="00000000" w:usb1="00000000" w:usb2="00000016"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RomanS"/>
    <w:panose1 w:val="00000000000000000000"/>
    <w:charset w:val="00"/>
    <w:family w:val="swiss"/>
    <w:pitch w:val="default"/>
    <w:sig w:usb0="00000000" w:usb1="00000000" w:usb2="00000000" w:usb3="00000000" w:csb0="00000001" w:csb1="00000000"/>
  </w:font>
  <w:font w:name="汉仪叶叶相思体简">
    <w:altName w:val="宋体"/>
    <w:panose1 w:val="02010509060101010101"/>
    <w:charset w:val="86"/>
    <w:family w:val="auto"/>
    <w:pitch w:val="default"/>
    <w:sig w:usb0="00000000" w:usb1="00000000" w:usb2="00000000" w:usb3="00000000" w:csb0="00040000" w:csb1="00000000"/>
  </w:font>
  <w:font w:name="Lucida Sans">
    <w:altName w:val="Lucida Sans Unicode"/>
    <w:panose1 w:val="00000000000000000000"/>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DejaVu Sans">
    <w:altName w:val="Segoe Print"/>
    <w:panose1 w:val="020B0603030804020204"/>
    <w:charset w:val="00"/>
    <w:family w:val="auto"/>
    <w:pitch w:val="default"/>
    <w:sig w:usb0="00000000" w:usb1="00000000" w:usb2="0A246029" w:usb3="0400200C" w:csb0="600001FF" w:csb1="DFFF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1F00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RomanS"/>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AmdtSymbols"/>
    <w:panose1 w:val="020B0502020202020204"/>
    <w:charset w:val="00"/>
    <w:family w:val="swiss"/>
    <w:pitch w:val="default"/>
    <w:sig w:usb0="00000000" w:usb1="00000000" w:usb2="00000000" w:usb3="00000000" w:csb0="0000009F" w:csb1="00000000"/>
  </w:font>
  <w:font w:name="汉仪君黑-35简">
    <w:altName w:val="黑体"/>
    <w:panose1 w:val="020B0604020202020204"/>
    <w:charset w:val="86"/>
    <w:family w:val="auto"/>
    <w:pitch w:val="default"/>
    <w:sig w:usb0="00000000" w:usb1="00000000" w:usb2="00000016" w:usb3="00000000" w:csb0="2004000F" w:csb1="00000000"/>
  </w:font>
  <w:font w:name="Aldine401 BT">
    <w:altName w:val="RomanS"/>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embedRegular r:id="rId5" w:fontKey="{F6F1D75E-BE72-4647-A9AC-7B8DB5C71F10}"/>
  </w:font>
  <w:font w:name="方正小标宋简体">
    <w:altName w:val="黑体"/>
    <w:panose1 w:val="02000000000000000000"/>
    <w:charset w:val="86"/>
    <w:family w:val="script"/>
    <w:pitch w:val="default"/>
    <w:sig w:usb0="00000000" w:usb1="00000000" w:usb2="00000012" w:usb3="00000000" w:csb0="00040001" w:csb1="00000000"/>
    <w:embedRegular r:id="rId6" w:fontKey="{36038E82-1639-4EB1-BD56-BF88435C766B}"/>
  </w:font>
  <w:font w:name="PMingLiU">
    <w:panose1 w:val="02020500000000000000"/>
    <w:charset w:val="88"/>
    <w:family w:val="auto"/>
    <w:pitch w:val="default"/>
    <w:sig w:usb0="A00002FF" w:usb1="28CFFCFA" w:usb2="00000016" w:usb3="00000000" w:csb0="00100001" w:csb1="00000000"/>
  </w:font>
  <w:font w:name="RomanS">
    <w:panose1 w:val="02000400000000000000"/>
    <w:charset w:val="00"/>
    <w:family w:val="auto"/>
    <w:pitch w:val="default"/>
    <w:sig w:usb0="00000207" w:usb1="00000000" w:usb2="00000000" w:usb3="00000000" w:csb0="000001FF"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AmdtSymbols">
    <w:panose1 w:val="02000500000000020004"/>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E7C0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7983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00509621">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3FE43">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48DC4">
    <w:pPr>
      <w:pStyle w:val="41"/>
      <w:framePr w:wrap="around" w:vAnchor="text" w:hAnchor="margin" w:xAlign="right" w:y="1"/>
      <w:rPr>
        <w:rStyle w:val="72"/>
      </w:rPr>
    </w:pPr>
    <w:r>
      <w:fldChar w:fldCharType="begin"/>
    </w:r>
    <w:r>
      <w:rPr>
        <w:rStyle w:val="72"/>
      </w:rPr>
      <w:instrText xml:space="preserve">PAGE  </w:instrText>
    </w:r>
    <w:r>
      <w:fldChar w:fldCharType="end"/>
    </w:r>
  </w:p>
  <w:p w14:paraId="31BABA36">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6551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bookmarkStart w:id="557" w:name="_Toc131845147"/>
    <w:bookmarkStart w:id="558" w:name="_Toc91899912"/>
    <w:bookmarkStart w:id="559" w:name="_Toc164085800"/>
    <w:bookmarkStart w:id="560" w:name="_Toc36110187"/>
    <w:r>
      <w:rPr>
        <w:rFonts w:hint="eastAsia" w:ascii="仿宋_GB2312" w:eastAsia="仿宋_GB2312"/>
        <w:kern w:val="0"/>
        <w:szCs w:val="21"/>
      </w:rPr>
      <w:t xml:space="preserve"> 页</w:t>
    </w:r>
    <w:bookmarkEnd w:id="557"/>
    <w:bookmarkEnd w:id="558"/>
    <w:bookmarkEnd w:id="559"/>
    <w:bookmarkEnd w:id="56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7224A">
    <w:pPr>
      <w:pStyle w:val="41"/>
      <w:framePr w:wrap="around" w:vAnchor="text" w:hAnchor="margin" w:xAlign="right" w:y="1"/>
      <w:rPr>
        <w:rStyle w:val="72"/>
      </w:rPr>
    </w:pPr>
    <w:r>
      <w:fldChar w:fldCharType="begin"/>
    </w:r>
    <w:r>
      <w:rPr>
        <w:rStyle w:val="72"/>
      </w:rPr>
      <w:instrText xml:space="preserve">PAGE  </w:instrText>
    </w:r>
    <w:r>
      <w:fldChar w:fldCharType="end"/>
    </w:r>
  </w:p>
  <w:p w14:paraId="2F784450">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4FBF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D3DE7">
    <w:pPr>
      <w:pStyle w:val="41"/>
      <w:pBdr>
        <w:top w:val="single" w:color="auto" w:sz="4" w:space="0"/>
      </w:pBdr>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5AF559">
                          <w:pPr>
                            <w:pStyle w:val="41"/>
                            <w:jc w:val="right"/>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20</w:t>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165AF559">
                    <w:pPr>
                      <w:pStyle w:val="41"/>
                      <w:jc w:val="right"/>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20</w:t>
                    </w:r>
                    <w:r>
                      <w:t xml:space="preserve"> 页</w:t>
                    </w:r>
                  </w:p>
                </w:txbxContent>
              </v:textbox>
            </v:shape>
          </w:pict>
        </mc:Fallback>
      </mc:AlternateContent>
    </w:r>
    <w:bookmarkStart w:id="556" w:name="_Hlk167714265"/>
    <w:r>
      <w:rPr>
        <w:rFonts w:hint="eastAsia"/>
      </w:rPr>
      <w:t xml:space="preserve">                  </w:t>
    </w:r>
    <w:bookmarkEnd w:id="556"/>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882B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7638E67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6059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4AD7C50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7963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34125F9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A894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125F4E1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AC36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686A631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D468D">
    <w:pPr>
      <w:pStyle w:val="42"/>
      <w:pBdr>
        <w:bottom w:val="single" w:color="auto" w:sz="6" w:space="4"/>
      </w:pBdr>
      <w:jc w:val="right"/>
    </w:pPr>
    <w:r>
      <w:t>杭州市政府采购公开</w:t>
    </w:r>
    <w:r>
      <w:rPr>
        <w:rFonts w:hint="eastAsia"/>
      </w:rPr>
      <w:t>采购文件</w:t>
    </w:r>
  </w:p>
  <w:p w14:paraId="189192F6">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99606">
    <w:pPr>
      <w:pStyle w:val="42"/>
    </w:pPr>
    <w:r>
      <w:t>杭州市政府采购公开</w:t>
    </w:r>
    <w:r>
      <w:rPr>
        <w:rFonts w:hint="eastAsia"/>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1A3B8">
    <w:pPr>
      <w:pStyle w:val="42"/>
      <w:pBdr>
        <w:bottom w:val="single" w:color="auto" w:sz="6" w:space="0"/>
      </w:pBdr>
      <w:tabs>
        <w:tab w:val="clear" w:pos="4153"/>
        <w:tab w:val="clear" w:pos="8306"/>
      </w:tabs>
      <w:jc w:val="right"/>
    </w:pPr>
    <w:r>
      <w:rPr>
        <w:lang w:val="zh-CN"/>
      </w:rPr>
      <w:t></w:t>
    </w:r>
    <w:r>
      <w:tab/>
    </w:r>
    <w:r>
      <w:rPr>
        <w:lang w:val="zh-CN"/>
      </w:rPr>
      <w:t></w:t>
    </w:r>
    <w:r>
      <w:tab/>
    </w:r>
    <w:r>
      <w:rPr>
        <w:lang w:val="zh-CN"/>
      </w:rPr>
      <w:t>杭州市政府采购公开</w:t>
    </w:r>
    <w:r>
      <w:rPr>
        <w:rFonts w:hint="eastAsia"/>
        <w:lang w:val="zh-CN"/>
      </w:rPr>
      <w:t>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E4837">
    <w:pPr>
      <w:pStyle w:val="42"/>
      <w:jc w:val="right"/>
      <w:rPr>
        <w:rFonts w:ascii="仿宋_GB2312"/>
        <w:b/>
        <w:i/>
        <w:u w:val="single"/>
      </w:rPr>
    </w:pPr>
    <w:r>
      <w:t>杭州市政府采购公开</w:t>
    </w:r>
    <w:r>
      <w:rPr>
        <w:rFonts w:hint="eastAsia"/>
      </w:rPr>
      <w:t>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77EC1">
    <w:pPr>
      <w:pStyle w:val="42"/>
    </w:pPr>
    <w:r>
      <w:t></w:t>
    </w:r>
  </w:p>
  <w:p w14:paraId="2E215A17">
    <w:pPr>
      <w:pStyle w:val="42"/>
    </w:pPr>
    <w:r>
      <w:t>杭州市政府采购公开</w:t>
    </w:r>
    <w:r>
      <w:rPr>
        <w:rFonts w:hint="eastAsia"/>
      </w:rPr>
      <w:t>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E3853">
    <w:pPr>
      <w:pStyle w:val="42"/>
      <w:rPr>
        <w:rFonts w:ascii="仿宋_GB2312"/>
        <w:b/>
        <w:i/>
        <w:u w:val="single"/>
      </w:rPr>
    </w:pPr>
    <w:r>
      <w:t> 杭州市政府采购公开</w:t>
    </w:r>
    <w:r>
      <w:rPr>
        <w:rFonts w:hint="eastAsia"/>
      </w:rPr>
      <w:t>采购文件</w:t>
    </w:r>
  </w:p>
  <w:p w14:paraId="2DB0C27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9CD16">
    <w:pPr>
      <w:pStyle w:val="42"/>
      <w:jc w:val="right"/>
    </w:pPr>
    <w:r>
      <w:t>杭州市政府采购公开</w:t>
    </w:r>
    <w:r>
      <w:rPr>
        <w:rFonts w:hint="eastAsia"/>
      </w:rPr>
      <w:t>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9B0D6">
    <w:pPr>
      <w:pStyle w:val="42"/>
      <w:jc w:val="right"/>
      <w:rPr>
        <w:rFonts w:ascii="仿宋_GB2312"/>
        <w:b/>
        <w:i/>
        <w:u w:val="single"/>
      </w:rPr>
    </w:pPr>
    <w:r>
      <w:t>杭州市政府采购公开</w:t>
    </w:r>
    <w:r>
      <w:rPr>
        <w:rFonts w:hint="eastAsia"/>
      </w:rPr>
      <w:t>采购文件</w:t>
    </w:r>
  </w:p>
  <w:p w14:paraId="02F17A5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D0637">
    <w:pPr>
      <w:pStyle w:val="42"/>
      <w:jc w:val="right"/>
    </w:pPr>
    <w:r>
      <w:t>杭州市政府采购公开</w:t>
    </w:r>
    <w:r>
      <w:rPr>
        <w:rFonts w:hint="eastAsia"/>
      </w:rPr>
      <w:t>采购文件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7376C">
    <w:pPr>
      <w:pStyle w:val="42"/>
      <w:jc w:val="right"/>
      <w:rPr>
        <w:rFonts w:ascii="仿宋_GB2312"/>
        <w:b/>
        <w:i/>
        <w:iCs/>
        <w:u w:val="single"/>
      </w:rPr>
    </w:pPr>
    <w:r>
      <w:t>杭州市政府采购公开</w:t>
    </w:r>
    <w:r>
      <w:rPr>
        <w:rFonts w:hint="eastAsia"/>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ADC2D"/>
    <w:multiLevelType w:val="singleLevel"/>
    <w:tmpl w:val="00AADC2D"/>
    <w:lvl w:ilvl="0" w:tentative="0">
      <w:start w:val="3"/>
      <w:numFmt w:val="decimal"/>
      <w:suff w:val="nothing"/>
      <w:lvlText w:val="%1、"/>
      <w:lvlJc w:val="left"/>
      <w:pPr>
        <w:ind w:left="240" w:leftChars="0" w:firstLine="0" w:firstLineChars="0"/>
      </w:pPr>
    </w:lvl>
  </w:abstractNum>
  <w:abstractNum w:abstractNumId="1">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DDDF856"/>
    <w:multiLevelType w:val="singleLevel"/>
    <w:tmpl w:val="2DDDF856"/>
    <w:lvl w:ilvl="0" w:tentative="0">
      <w:start w:val="1"/>
      <w:numFmt w:val="decimal"/>
      <w:suff w:val="nothing"/>
      <w:lvlText w:val="%1、"/>
      <w:lvlJc w:val="left"/>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73CE8494"/>
    <w:multiLevelType w:val="singleLevel"/>
    <w:tmpl w:val="73CE8494"/>
    <w:lvl w:ilvl="0" w:tentative="0">
      <w:start w:val="1"/>
      <w:numFmt w:val="chineseCounting"/>
      <w:suff w:val="nothing"/>
      <w:lvlText w:val="（%1）"/>
      <w:lvlJc w:val="left"/>
      <w:pPr>
        <w:ind w:left="210"/>
      </w:pPr>
      <w:rPr>
        <w:rFonts w:hint="eastAsia"/>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xMDBmYjE3MzY3MzBjZTIxOWUxNTRmMDA2MzRhNjMifQ=="/>
  </w:docVars>
  <w:rsids>
    <w:rsidRoot w:val="006554F1"/>
    <w:rsid w:val="000107C5"/>
    <w:rsid w:val="0007325E"/>
    <w:rsid w:val="000735EB"/>
    <w:rsid w:val="0010730A"/>
    <w:rsid w:val="00114273"/>
    <w:rsid w:val="00220E5E"/>
    <w:rsid w:val="0024691A"/>
    <w:rsid w:val="00252129"/>
    <w:rsid w:val="00296E97"/>
    <w:rsid w:val="002E6413"/>
    <w:rsid w:val="002F01A8"/>
    <w:rsid w:val="002F741B"/>
    <w:rsid w:val="00303E39"/>
    <w:rsid w:val="003B2DA2"/>
    <w:rsid w:val="004D51DB"/>
    <w:rsid w:val="005214B1"/>
    <w:rsid w:val="0058757D"/>
    <w:rsid w:val="005D7E9B"/>
    <w:rsid w:val="0063136F"/>
    <w:rsid w:val="006373BE"/>
    <w:rsid w:val="006428AA"/>
    <w:rsid w:val="006554F1"/>
    <w:rsid w:val="006C6281"/>
    <w:rsid w:val="006F2E75"/>
    <w:rsid w:val="00763AD0"/>
    <w:rsid w:val="0077172C"/>
    <w:rsid w:val="00793B92"/>
    <w:rsid w:val="00793C36"/>
    <w:rsid w:val="007A40E1"/>
    <w:rsid w:val="007A7D03"/>
    <w:rsid w:val="007B1F6B"/>
    <w:rsid w:val="007D6A53"/>
    <w:rsid w:val="0087208A"/>
    <w:rsid w:val="008E05A7"/>
    <w:rsid w:val="008F4DD8"/>
    <w:rsid w:val="00965E1B"/>
    <w:rsid w:val="00981ACA"/>
    <w:rsid w:val="00B601CF"/>
    <w:rsid w:val="00BC082B"/>
    <w:rsid w:val="00BE7797"/>
    <w:rsid w:val="00BF0E19"/>
    <w:rsid w:val="00C50B26"/>
    <w:rsid w:val="00C70014"/>
    <w:rsid w:val="00C72695"/>
    <w:rsid w:val="00D21D3E"/>
    <w:rsid w:val="00DA54C7"/>
    <w:rsid w:val="00DD343D"/>
    <w:rsid w:val="00E01A00"/>
    <w:rsid w:val="00E55BEC"/>
    <w:rsid w:val="00E829EA"/>
    <w:rsid w:val="00EC05FC"/>
    <w:rsid w:val="00F14674"/>
    <w:rsid w:val="00F97680"/>
    <w:rsid w:val="00FC51B0"/>
    <w:rsid w:val="011A24F4"/>
    <w:rsid w:val="019047CF"/>
    <w:rsid w:val="01D41F4C"/>
    <w:rsid w:val="02D45050"/>
    <w:rsid w:val="02DB65A7"/>
    <w:rsid w:val="02E96621"/>
    <w:rsid w:val="0306432C"/>
    <w:rsid w:val="033159F7"/>
    <w:rsid w:val="03337F28"/>
    <w:rsid w:val="03885E3A"/>
    <w:rsid w:val="03AF33C7"/>
    <w:rsid w:val="03D42E2E"/>
    <w:rsid w:val="048B6EB5"/>
    <w:rsid w:val="0495080F"/>
    <w:rsid w:val="04EA7BD9"/>
    <w:rsid w:val="04FE63B4"/>
    <w:rsid w:val="052317ED"/>
    <w:rsid w:val="053578FC"/>
    <w:rsid w:val="059B1E55"/>
    <w:rsid w:val="06103112"/>
    <w:rsid w:val="06176026"/>
    <w:rsid w:val="062C51A3"/>
    <w:rsid w:val="06936FD0"/>
    <w:rsid w:val="06D42756"/>
    <w:rsid w:val="0753050D"/>
    <w:rsid w:val="0761117C"/>
    <w:rsid w:val="07AB20F7"/>
    <w:rsid w:val="07C531B9"/>
    <w:rsid w:val="08204893"/>
    <w:rsid w:val="0831084F"/>
    <w:rsid w:val="087C01AD"/>
    <w:rsid w:val="08A234FA"/>
    <w:rsid w:val="08A460BD"/>
    <w:rsid w:val="08C52E2E"/>
    <w:rsid w:val="09061CDB"/>
    <w:rsid w:val="09652EA6"/>
    <w:rsid w:val="09B47989"/>
    <w:rsid w:val="09BC683E"/>
    <w:rsid w:val="0A027ACE"/>
    <w:rsid w:val="0A12645E"/>
    <w:rsid w:val="0A21777C"/>
    <w:rsid w:val="0A2B2319"/>
    <w:rsid w:val="0A3E078F"/>
    <w:rsid w:val="0A730B0F"/>
    <w:rsid w:val="0B792C38"/>
    <w:rsid w:val="0B7F7D33"/>
    <w:rsid w:val="0B8E7D66"/>
    <w:rsid w:val="0B9C5D9B"/>
    <w:rsid w:val="0BB8299E"/>
    <w:rsid w:val="0BE054B2"/>
    <w:rsid w:val="0C8642BA"/>
    <w:rsid w:val="0CB35073"/>
    <w:rsid w:val="0CD619C5"/>
    <w:rsid w:val="0CFD51A3"/>
    <w:rsid w:val="0D7012CE"/>
    <w:rsid w:val="0DA33F9D"/>
    <w:rsid w:val="0E0D7668"/>
    <w:rsid w:val="0E146C48"/>
    <w:rsid w:val="0E1E7AC7"/>
    <w:rsid w:val="0E8056E1"/>
    <w:rsid w:val="0ED943C1"/>
    <w:rsid w:val="0F7F4595"/>
    <w:rsid w:val="0F9F69E6"/>
    <w:rsid w:val="0FC360AF"/>
    <w:rsid w:val="0FE5719E"/>
    <w:rsid w:val="0FF5056F"/>
    <w:rsid w:val="0FFF254C"/>
    <w:rsid w:val="10433815"/>
    <w:rsid w:val="104A2BA6"/>
    <w:rsid w:val="10967516"/>
    <w:rsid w:val="115F642C"/>
    <w:rsid w:val="118B7221"/>
    <w:rsid w:val="11D84431"/>
    <w:rsid w:val="12A02211"/>
    <w:rsid w:val="136E2957"/>
    <w:rsid w:val="138843FD"/>
    <w:rsid w:val="14495172"/>
    <w:rsid w:val="14900FF3"/>
    <w:rsid w:val="14A71351"/>
    <w:rsid w:val="14EF1875"/>
    <w:rsid w:val="15064E11"/>
    <w:rsid w:val="1527393E"/>
    <w:rsid w:val="15347BD0"/>
    <w:rsid w:val="158C17BA"/>
    <w:rsid w:val="15E74C42"/>
    <w:rsid w:val="163A2FC4"/>
    <w:rsid w:val="16442095"/>
    <w:rsid w:val="164717FA"/>
    <w:rsid w:val="1667545C"/>
    <w:rsid w:val="16AB4A01"/>
    <w:rsid w:val="172F6BC3"/>
    <w:rsid w:val="177E5132"/>
    <w:rsid w:val="17981331"/>
    <w:rsid w:val="17D15BAA"/>
    <w:rsid w:val="17D47717"/>
    <w:rsid w:val="17E8144E"/>
    <w:rsid w:val="185942D9"/>
    <w:rsid w:val="18A84B5D"/>
    <w:rsid w:val="18BB16A1"/>
    <w:rsid w:val="191A0522"/>
    <w:rsid w:val="19212219"/>
    <w:rsid w:val="1A373F16"/>
    <w:rsid w:val="1B222279"/>
    <w:rsid w:val="1B32070E"/>
    <w:rsid w:val="1B324BB2"/>
    <w:rsid w:val="1B351FAC"/>
    <w:rsid w:val="1B5A7C65"/>
    <w:rsid w:val="1B662AAD"/>
    <w:rsid w:val="1B6B1E72"/>
    <w:rsid w:val="1BA70D6F"/>
    <w:rsid w:val="1BCB6367"/>
    <w:rsid w:val="1C063DFC"/>
    <w:rsid w:val="1C085913"/>
    <w:rsid w:val="1C1D316C"/>
    <w:rsid w:val="1C224BF8"/>
    <w:rsid w:val="1CA7512B"/>
    <w:rsid w:val="1D1D0F4A"/>
    <w:rsid w:val="1D3A1AFC"/>
    <w:rsid w:val="1D6E4BC9"/>
    <w:rsid w:val="1DC24961"/>
    <w:rsid w:val="1DD05BA6"/>
    <w:rsid w:val="1DED6B6E"/>
    <w:rsid w:val="1E0F11DA"/>
    <w:rsid w:val="1EF1119A"/>
    <w:rsid w:val="1F040613"/>
    <w:rsid w:val="1F694017"/>
    <w:rsid w:val="1F792DAF"/>
    <w:rsid w:val="1F841754"/>
    <w:rsid w:val="1FBA5176"/>
    <w:rsid w:val="1FBC7140"/>
    <w:rsid w:val="20256A93"/>
    <w:rsid w:val="205904EB"/>
    <w:rsid w:val="206829C8"/>
    <w:rsid w:val="20682D86"/>
    <w:rsid w:val="208337BA"/>
    <w:rsid w:val="210448FA"/>
    <w:rsid w:val="214C2ACE"/>
    <w:rsid w:val="215D04AF"/>
    <w:rsid w:val="217D46AD"/>
    <w:rsid w:val="21C65517"/>
    <w:rsid w:val="21DD203F"/>
    <w:rsid w:val="21DE60F4"/>
    <w:rsid w:val="21F67B21"/>
    <w:rsid w:val="22196184"/>
    <w:rsid w:val="2298179E"/>
    <w:rsid w:val="22AC349C"/>
    <w:rsid w:val="22CA1B74"/>
    <w:rsid w:val="22F8223D"/>
    <w:rsid w:val="231F3C6E"/>
    <w:rsid w:val="23DB1E31"/>
    <w:rsid w:val="23FE7D27"/>
    <w:rsid w:val="24030E99"/>
    <w:rsid w:val="240A46E4"/>
    <w:rsid w:val="2439262D"/>
    <w:rsid w:val="244D0366"/>
    <w:rsid w:val="24CC1BD3"/>
    <w:rsid w:val="255045B2"/>
    <w:rsid w:val="25BB1EE5"/>
    <w:rsid w:val="25D32AED"/>
    <w:rsid w:val="26165E0D"/>
    <w:rsid w:val="264B2FCC"/>
    <w:rsid w:val="26502390"/>
    <w:rsid w:val="268D74CA"/>
    <w:rsid w:val="27223D2C"/>
    <w:rsid w:val="27516FAC"/>
    <w:rsid w:val="277327DA"/>
    <w:rsid w:val="27B74537"/>
    <w:rsid w:val="27DE0B87"/>
    <w:rsid w:val="27F03A99"/>
    <w:rsid w:val="282B09BF"/>
    <w:rsid w:val="28480D9A"/>
    <w:rsid w:val="285949C0"/>
    <w:rsid w:val="285E0D94"/>
    <w:rsid w:val="28B766F6"/>
    <w:rsid w:val="28EA0C06"/>
    <w:rsid w:val="29162832"/>
    <w:rsid w:val="29AC5B2F"/>
    <w:rsid w:val="29BB4E8F"/>
    <w:rsid w:val="29F7006C"/>
    <w:rsid w:val="2A077209"/>
    <w:rsid w:val="2A1E1CDB"/>
    <w:rsid w:val="2A461AE0"/>
    <w:rsid w:val="2A4D62B4"/>
    <w:rsid w:val="2A585CB7"/>
    <w:rsid w:val="2A614B6C"/>
    <w:rsid w:val="2AC11437"/>
    <w:rsid w:val="2ADC03E2"/>
    <w:rsid w:val="2AE13EFE"/>
    <w:rsid w:val="2AE83824"/>
    <w:rsid w:val="2AF05EF0"/>
    <w:rsid w:val="2B116592"/>
    <w:rsid w:val="2BB445C1"/>
    <w:rsid w:val="2BD650E5"/>
    <w:rsid w:val="2C2E4F21"/>
    <w:rsid w:val="2CB52F4D"/>
    <w:rsid w:val="2CD51841"/>
    <w:rsid w:val="2CE416AE"/>
    <w:rsid w:val="2D0B3CC9"/>
    <w:rsid w:val="2D57279F"/>
    <w:rsid w:val="2DA336ED"/>
    <w:rsid w:val="2DB11966"/>
    <w:rsid w:val="2DCE2518"/>
    <w:rsid w:val="2E350E75"/>
    <w:rsid w:val="2E4B3539"/>
    <w:rsid w:val="2E5A34FA"/>
    <w:rsid w:val="2E9A064C"/>
    <w:rsid w:val="2E9F3EB4"/>
    <w:rsid w:val="2EC06FEF"/>
    <w:rsid w:val="2F5702EB"/>
    <w:rsid w:val="2FE732EC"/>
    <w:rsid w:val="2FF7281C"/>
    <w:rsid w:val="30094EC1"/>
    <w:rsid w:val="306D4021"/>
    <w:rsid w:val="312132A7"/>
    <w:rsid w:val="317677F8"/>
    <w:rsid w:val="31784752"/>
    <w:rsid w:val="31E57E30"/>
    <w:rsid w:val="32144BB9"/>
    <w:rsid w:val="323D2944"/>
    <w:rsid w:val="32584AA6"/>
    <w:rsid w:val="32650F71"/>
    <w:rsid w:val="32D11119"/>
    <w:rsid w:val="32D16607"/>
    <w:rsid w:val="32E127D6"/>
    <w:rsid w:val="3301513E"/>
    <w:rsid w:val="331035D3"/>
    <w:rsid w:val="33778B54"/>
    <w:rsid w:val="33945FB2"/>
    <w:rsid w:val="33A45AC9"/>
    <w:rsid w:val="33A81699"/>
    <w:rsid w:val="340622E0"/>
    <w:rsid w:val="34592D57"/>
    <w:rsid w:val="34B561E0"/>
    <w:rsid w:val="352B64A2"/>
    <w:rsid w:val="352D221A"/>
    <w:rsid w:val="35936478"/>
    <w:rsid w:val="35EF7136"/>
    <w:rsid w:val="367128E9"/>
    <w:rsid w:val="36877708"/>
    <w:rsid w:val="36AE1139"/>
    <w:rsid w:val="36DE12F2"/>
    <w:rsid w:val="37024FE0"/>
    <w:rsid w:val="37375C91"/>
    <w:rsid w:val="375810A4"/>
    <w:rsid w:val="376C6FEF"/>
    <w:rsid w:val="377D0B0B"/>
    <w:rsid w:val="37DC3A83"/>
    <w:rsid w:val="381256F7"/>
    <w:rsid w:val="38455ACD"/>
    <w:rsid w:val="384D6280"/>
    <w:rsid w:val="38730681"/>
    <w:rsid w:val="38B74B11"/>
    <w:rsid w:val="38C27A7C"/>
    <w:rsid w:val="38D40BFF"/>
    <w:rsid w:val="38F42DE1"/>
    <w:rsid w:val="39007C46"/>
    <w:rsid w:val="39122CC9"/>
    <w:rsid w:val="397D3044"/>
    <w:rsid w:val="39965EB4"/>
    <w:rsid w:val="39972358"/>
    <w:rsid w:val="39B009B9"/>
    <w:rsid w:val="39C9091F"/>
    <w:rsid w:val="3A1219DE"/>
    <w:rsid w:val="3A287454"/>
    <w:rsid w:val="3A920D71"/>
    <w:rsid w:val="3AE74C19"/>
    <w:rsid w:val="3AFB6090"/>
    <w:rsid w:val="3B1F943F"/>
    <w:rsid w:val="3B261813"/>
    <w:rsid w:val="3B6F3313"/>
    <w:rsid w:val="3B8C62D6"/>
    <w:rsid w:val="3BBA40DC"/>
    <w:rsid w:val="3BF51473"/>
    <w:rsid w:val="3C5538E8"/>
    <w:rsid w:val="3C9506A5"/>
    <w:rsid w:val="3CAD1E92"/>
    <w:rsid w:val="3CF67395"/>
    <w:rsid w:val="3D3103CE"/>
    <w:rsid w:val="3D483969"/>
    <w:rsid w:val="3D6D517E"/>
    <w:rsid w:val="3DB503ED"/>
    <w:rsid w:val="3DCB25D0"/>
    <w:rsid w:val="3DD0408A"/>
    <w:rsid w:val="3E1D3826"/>
    <w:rsid w:val="3E5527E2"/>
    <w:rsid w:val="3E8F1850"/>
    <w:rsid w:val="3EE871B2"/>
    <w:rsid w:val="3F0F2CDF"/>
    <w:rsid w:val="40270E68"/>
    <w:rsid w:val="402814CD"/>
    <w:rsid w:val="402F2358"/>
    <w:rsid w:val="40583303"/>
    <w:rsid w:val="40A84E4B"/>
    <w:rsid w:val="40B41A41"/>
    <w:rsid w:val="416443A3"/>
    <w:rsid w:val="41994F8D"/>
    <w:rsid w:val="41B617E9"/>
    <w:rsid w:val="41E73751"/>
    <w:rsid w:val="41FF6CEC"/>
    <w:rsid w:val="42642FF3"/>
    <w:rsid w:val="429A1453"/>
    <w:rsid w:val="433230F1"/>
    <w:rsid w:val="433A6C30"/>
    <w:rsid w:val="435C6144"/>
    <w:rsid w:val="438B7656"/>
    <w:rsid w:val="43DC34E1"/>
    <w:rsid w:val="43EB2011"/>
    <w:rsid w:val="43F6396B"/>
    <w:rsid w:val="45773368"/>
    <w:rsid w:val="45774DEB"/>
    <w:rsid w:val="458D2861"/>
    <w:rsid w:val="459C2AA4"/>
    <w:rsid w:val="45F56EAC"/>
    <w:rsid w:val="462C5BD6"/>
    <w:rsid w:val="46497F21"/>
    <w:rsid w:val="4662784A"/>
    <w:rsid w:val="468E2600"/>
    <w:rsid w:val="46A460B4"/>
    <w:rsid w:val="47251CD5"/>
    <w:rsid w:val="47A32752"/>
    <w:rsid w:val="489D100D"/>
    <w:rsid w:val="48B65BD4"/>
    <w:rsid w:val="48CA1757"/>
    <w:rsid w:val="48E64762"/>
    <w:rsid w:val="492139EC"/>
    <w:rsid w:val="4981092F"/>
    <w:rsid w:val="4A1C59CC"/>
    <w:rsid w:val="4A6A4F1F"/>
    <w:rsid w:val="4BA65F76"/>
    <w:rsid w:val="4BED77A1"/>
    <w:rsid w:val="4C2D5106"/>
    <w:rsid w:val="4CA010CC"/>
    <w:rsid w:val="4CF229A2"/>
    <w:rsid w:val="4D0C050F"/>
    <w:rsid w:val="4D621FFF"/>
    <w:rsid w:val="4D6420F9"/>
    <w:rsid w:val="4D71384D"/>
    <w:rsid w:val="4E0D7D85"/>
    <w:rsid w:val="4E192EE4"/>
    <w:rsid w:val="4E7A01FB"/>
    <w:rsid w:val="4E903561"/>
    <w:rsid w:val="4F021BCA"/>
    <w:rsid w:val="4FA871BC"/>
    <w:rsid w:val="4FBF5D0D"/>
    <w:rsid w:val="4FE13ED5"/>
    <w:rsid w:val="4FE45773"/>
    <w:rsid w:val="50242014"/>
    <w:rsid w:val="50C8299F"/>
    <w:rsid w:val="51226553"/>
    <w:rsid w:val="51413E72"/>
    <w:rsid w:val="51635294"/>
    <w:rsid w:val="51692847"/>
    <w:rsid w:val="517D5E7F"/>
    <w:rsid w:val="518B51DD"/>
    <w:rsid w:val="51CE579A"/>
    <w:rsid w:val="51D11D27"/>
    <w:rsid w:val="51DA6E2E"/>
    <w:rsid w:val="51E8779D"/>
    <w:rsid w:val="5271799A"/>
    <w:rsid w:val="52943481"/>
    <w:rsid w:val="52B07B8F"/>
    <w:rsid w:val="52C06024"/>
    <w:rsid w:val="53397B84"/>
    <w:rsid w:val="534F73A8"/>
    <w:rsid w:val="53BB19B4"/>
    <w:rsid w:val="53BF452D"/>
    <w:rsid w:val="53D55AFF"/>
    <w:rsid w:val="541505F1"/>
    <w:rsid w:val="541C1980"/>
    <w:rsid w:val="544E281F"/>
    <w:rsid w:val="545578D3"/>
    <w:rsid w:val="54A5786C"/>
    <w:rsid w:val="54A66186"/>
    <w:rsid w:val="54FC70BB"/>
    <w:rsid w:val="551B461A"/>
    <w:rsid w:val="552E2FE9"/>
    <w:rsid w:val="553920BD"/>
    <w:rsid w:val="553E7240"/>
    <w:rsid w:val="55467F59"/>
    <w:rsid w:val="55513B61"/>
    <w:rsid w:val="557B4484"/>
    <w:rsid w:val="55B1327B"/>
    <w:rsid w:val="55CD7B80"/>
    <w:rsid w:val="56570A4D"/>
    <w:rsid w:val="56C9121F"/>
    <w:rsid w:val="56F15674"/>
    <w:rsid w:val="571C1C97"/>
    <w:rsid w:val="57500DC5"/>
    <w:rsid w:val="577C7607"/>
    <w:rsid w:val="57AE6D93"/>
    <w:rsid w:val="57B63E99"/>
    <w:rsid w:val="57D337E1"/>
    <w:rsid w:val="57E04A72"/>
    <w:rsid w:val="57F614D4"/>
    <w:rsid w:val="580C6F3F"/>
    <w:rsid w:val="58C93758"/>
    <w:rsid w:val="58EB36CF"/>
    <w:rsid w:val="59022BED"/>
    <w:rsid w:val="59080725"/>
    <w:rsid w:val="594A2E51"/>
    <w:rsid w:val="59682F71"/>
    <w:rsid w:val="597A35E5"/>
    <w:rsid w:val="599B163C"/>
    <w:rsid w:val="59E06FAB"/>
    <w:rsid w:val="5A0A5DD6"/>
    <w:rsid w:val="5A0E3B19"/>
    <w:rsid w:val="5A2C0443"/>
    <w:rsid w:val="5A421A14"/>
    <w:rsid w:val="5AC62645"/>
    <w:rsid w:val="5ACD1ADE"/>
    <w:rsid w:val="5B1074F2"/>
    <w:rsid w:val="5B392E17"/>
    <w:rsid w:val="5B5B5987"/>
    <w:rsid w:val="5B633393"/>
    <w:rsid w:val="5B647768"/>
    <w:rsid w:val="5B7756EE"/>
    <w:rsid w:val="5BFB1E7B"/>
    <w:rsid w:val="5C012457"/>
    <w:rsid w:val="5C545A2F"/>
    <w:rsid w:val="5CAE321D"/>
    <w:rsid w:val="5CBB785C"/>
    <w:rsid w:val="5D1D4073"/>
    <w:rsid w:val="5D3E2967"/>
    <w:rsid w:val="5D5061F6"/>
    <w:rsid w:val="5D647EF4"/>
    <w:rsid w:val="5D83037A"/>
    <w:rsid w:val="5DAE407C"/>
    <w:rsid w:val="5E6204B4"/>
    <w:rsid w:val="5F007419"/>
    <w:rsid w:val="5F14531E"/>
    <w:rsid w:val="5F1D65AC"/>
    <w:rsid w:val="5F2001DC"/>
    <w:rsid w:val="5F2D4A41"/>
    <w:rsid w:val="5F2E6ABA"/>
    <w:rsid w:val="5FD21144"/>
    <w:rsid w:val="5FEA2932"/>
    <w:rsid w:val="606A3A73"/>
    <w:rsid w:val="606D6C2A"/>
    <w:rsid w:val="616441E1"/>
    <w:rsid w:val="616816D8"/>
    <w:rsid w:val="61786E15"/>
    <w:rsid w:val="61A86BF9"/>
    <w:rsid w:val="61C06C68"/>
    <w:rsid w:val="61F555BE"/>
    <w:rsid w:val="62465E1A"/>
    <w:rsid w:val="627D154C"/>
    <w:rsid w:val="62897956"/>
    <w:rsid w:val="62C70D09"/>
    <w:rsid w:val="62CA243C"/>
    <w:rsid w:val="62D00F86"/>
    <w:rsid w:val="62E95123"/>
    <w:rsid w:val="62FB30A8"/>
    <w:rsid w:val="630B4CDA"/>
    <w:rsid w:val="630E6937"/>
    <w:rsid w:val="633D2193"/>
    <w:rsid w:val="637F15E3"/>
    <w:rsid w:val="63965EE5"/>
    <w:rsid w:val="63C60C88"/>
    <w:rsid w:val="63D538F9"/>
    <w:rsid w:val="63FA09B1"/>
    <w:rsid w:val="640D6BEF"/>
    <w:rsid w:val="641E7242"/>
    <w:rsid w:val="6420135F"/>
    <w:rsid w:val="649D4417"/>
    <w:rsid w:val="64A137DB"/>
    <w:rsid w:val="64DB4F3F"/>
    <w:rsid w:val="65145C7D"/>
    <w:rsid w:val="65372FD0"/>
    <w:rsid w:val="654B1732"/>
    <w:rsid w:val="65C15EE3"/>
    <w:rsid w:val="660B3D20"/>
    <w:rsid w:val="660D452E"/>
    <w:rsid w:val="66356CB9"/>
    <w:rsid w:val="667C4500"/>
    <w:rsid w:val="670766BA"/>
    <w:rsid w:val="670D2DD6"/>
    <w:rsid w:val="676D1753"/>
    <w:rsid w:val="67CE7AFB"/>
    <w:rsid w:val="685272C6"/>
    <w:rsid w:val="685F3791"/>
    <w:rsid w:val="68C308A3"/>
    <w:rsid w:val="68C74DCD"/>
    <w:rsid w:val="69156B70"/>
    <w:rsid w:val="691A347C"/>
    <w:rsid w:val="691B0000"/>
    <w:rsid w:val="693E5A9D"/>
    <w:rsid w:val="6958090C"/>
    <w:rsid w:val="695950D5"/>
    <w:rsid w:val="6A214B0E"/>
    <w:rsid w:val="6A8A438F"/>
    <w:rsid w:val="6A902328"/>
    <w:rsid w:val="6A95793E"/>
    <w:rsid w:val="6A9D2977"/>
    <w:rsid w:val="6AE740F1"/>
    <w:rsid w:val="6AED1528"/>
    <w:rsid w:val="6B1543A2"/>
    <w:rsid w:val="6B513778"/>
    <w:rsid w:val="6B719919"/>
    <w:rsid w:val="6B8359E9"/>
    <w:rsid w:val="6B9D2F4E"/>
    <w:rsid w:val="6BA3608B"/>
    <w:rsid w:val="6BC049D4"/>
    <w:rsid w:val="6C2B2308"/>
    <w:rsid w:val="6C783E95"/>
    <w:rsid w:val="6C983716"/>
    <w:rsid w:val="6D903F56"/>
    <w:rsid w:val="6DA65C88"/>
    <w:rsid w:val="6DD10C8D"/>
    <w:rsid w:val="6DDA57ED"/>
    <w:rsid w:val="6DE76703"/>
    <w:rsid w:val="6E012444"/>
    <w:rsid w:val="6E0B35C4"/>
    <w:rsid w:val="6E1B3FEC"/>
    <w:rsid w:val="6E55366C"/>
    <w:rsid w:val="6E55689C"/>
    <w:rsid w:val="6EA24FCD"/>
    <w:rsid w:val="6F103A37"/>
    <w:rsid w:val="6F165A6E"/>
    <w:rsid w:val="6F416235"/>
    <w:rsid w:val="6F6A75EB"/>
    <w:rsid w:val="6F6E34E9"/>
    <w:rsid w:val="6F765F90"/>
    <w:rsid w:val="6FC34F4E"/>
    <w:rsid w:val="6FEC0000"/>
    <w:rsid w:val="6FF11381"/>
    <w:rsid w:val="6FFB70DB"/>
    <w:rsid w:val="6FFC4118"/>
    <w:rsid w:val="700A0487"/>
    <w:rsid w:val="700F3CEF"/>
    <w:rsid w:val="704B28CA"/>
    <w:rsid w:val="706C1141"/>
    <w:rsid w:val="707029DF"/>
    <w:rsid w:val="707221D1"/>
    <w:rsid w:val="709541F4"/>
    <w:rsid w:val="70BD4DC9"/>
    <w:rsid w:val="71054BFE"/>
    <w:rsid w:val="71251AD2"/>
    <w:rsid w:val="717100DF"/>
    <w:rsid w:val="71867FE1"/>
    <w:rsid w:val="71D53A10"/>
    <w:rsid w:val="72062ED0"/>
    <w:rsid w:val="72930C07"/>
    <w:rsid w:val="736600CA"/>
    <w:rsid w:val="73DB55DA"/>
    <w:rsid w:val="73F779CD"/>
    <w:rsid w:val="740546D6"/>
    <w:rsid w:val="741E1221"/>
    <w:rsid w:val="74546174"/>
    <w:rsid w:val="74716D26"/>
    <w:rsid w:val="74836A59"/>
    <w:rsid w:val="749D4072"/>
    <w:rsid w:val="74C90910"/>
    <w:rsid w:val="74EB6AD9"/>
    <w:rsid w:val="74FD4A5E"/>
    <w:rsid w:val="754B57C9"/>
    <w:rsid w:val="755521A4"/>
    <w:rsid w:val="75F83C09"/>
    <w:rsid w:val="768E1E11"/>
    <w:rsid w:val="77183DD1"/>
    <w:rsid w:val="779C1D8E"/>
    <w:rsid w:val="77AE203F"/>
    <w:rsid w:val="77BD0ACC"/>
    <w:rsid w:val="77ED2B68"/>
    <w:rsid w:val="77F83C6D"/>
    <w:rsid w:val="7855070D"/>
    <w:rsid w:val="785B571F"/>
    <w:rsid w:val="789E20B4"/>
    <w:rsid w:val="78AC5A9D"/>
    <w:rsid w:val="794C1B10"/>
    <w:rsid w:val="79592EA7"/>
    <w:rsid w:val="79A62B00"/>
    <w:rsid w:val="79BF3A17"/>
    <w:rsid w:val="79DA711C"/>
    <w:rsid w:val="7A385EE3"/>
    <w:rsid w:val="7A41719B"/>
    <w:rsid w:val="7A4978A8"/>
    <w:rsid w:val="7A5F5873"/>
    <w:rsid w:val="7A8D0632"/>
    <w:rsid w:val="7B590514"/>
    <w:rsid w:val="7BAE5340"/>
    <w:rsid w:val="7CA9037A"/>
    <w:rsid w:val="7D374932"/>
    <w:rsid w:val="7D673D8B"/>
    <w:rsid w:val="7D7E0C6E"/>
    <w:rsid w:val="7DB83C18"/>
    <w:rsid w:val="7DFF782A"/>
    <w:rsid w:val="7F9E4EE7"/>
    <w:rsid w:val="7FC56178"/>
    <w:rsid w:val="7FD748FB"/>
    <w:rsid w:val="7FDCDED5"/>
    <w:rsid w:val="B3FAE666"/>
    <w:rsid w:val="EC6E3491"/>
    <w:rsid w:val="EFF789F3"/>
    <w:rsid w:val="F163DB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0"/>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21"/>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5"/>
    <w:qFormat/>
    <w:uiPriority w:val="0"/>
    <w:pPr>
      <w:shd w:val="clear" w:color="auto" w:fill="000080"/>
    </w:pPr>
  </w:style>
  <w:style w:type="paragraph" w:styleId="22">
    <w:name w:val="annotation text"/>
    <w:basedOn w:val="1"/>
    <w:link w:val="344"/>
    <w:qFormat/>
    <w:uiPriority w:val="99"/>
    <w:pPr>
      <w:jc w:val="left"/>
    </w:pPr>
  </w:style>
  <w:style w:type="paragraph" w:styleId="23">
    <w:name w:val="Salutation"/>
    <w:basedOn w:val="1"/>
    <w:next w:val="1"/>
    <w:link w:val="298"/>
    <w:qFormat/>
    <w:uiPriority w:val="0"/>
    <w:rPr>
      <w:rFonts w:ascii="仿宋_GB2312" w:eastAsia="仿宋_GB2312"/>
      <w:sz w:val="28"/>
      <w:szCs w:val="20"/>
    </w:rPr>
  </w:style>
  <w:style w:type="paragraph" w:styleId="24">
    <w:name w:val="Body Text 3"/>
    <w:basedOn w:val="1"/>
    <w:link w:val="330"/>
    <w:qFormat/>
    <w:uiPriority w:val="0"/>
    <w:pPr>
      <w:jc w:val="center"/>
    </w:pPr>
    <w:rPr>
      <w:szCs w:val="20"/>
    </w:rPr>
  </w:style>
  <w:style w:type="paragraph" w:styleId="25">
    <w:name w:val="List Bullet 3"/>
    <w:basedOn w:val="1"/>
    <w:qFormat/>
    <w:uiPriority w:val="0"/>
    <w:pPr>
      <w:snapToGrid w:val="0"/>
      <w:spacing w:line="360" w:lineRule="auto"/>
      <w:ind w:left="360" w:right="238" w:hanging="360"/>
      <w:contextualSpacing/>
    </w:pPr>
    <w:rPr>
      <w:sz w:val="24"/>
    </w:rPr>
  </w:style>
  <w:style w:type="paragraph" w:styleId="26">
    <w:name w:val="Body Text Indent"/>
    <w:basedOn w:val="1"/>
    <w:link w:val="266"/>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4"/>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91"/>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8"/>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9"/>
    <w:qFormat/>
    <w:uiPriority w:val="0"/>
    <w:rPr>
      <w:b/>
      <w:bCs/>
    </w:rPr>
  </w:style>
  <w:style w:type="paragraph" w:styleId="61">
    <w:name w:val="Body Text First Indent 2"/>
    <w:basedOn w:val="26"/>
    <w:link w:val="12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0">
    <w:name w:val="标题 2 Char"/>
    <w:qFormat/>
    <w:uiPriority w:val="0"/>
    <w:rPr>
      <w:rFonts w:ascii="Arial" w:hAnsi="Arial" w:eastAsia="黑体"/>
      <w:b/>
      <w:kern w:val="2"/>
      <w:sz w:val="32"/>
      <w:lang w:val="en-US" w:eastAsia="zh-CN"/>
    </w:rPr>
  </w:style>
  <w:style w:type="paragraph" w:customStyle="1" w:styleId="81">
    <w:name w:val="Fließtext"/>
    <w:basedOn w:val="1"/>
    <w:qFormat/>
    <w:uiPriority w:val="0"/>
    <w:pPr>
      <w:overflowPunct w:val="0"/>
      <w:autoSpaceDE w:val="0"/>
      <w:autoSpaceDN w:val="0"/>
      <w:textAlignment w:val="baseline"/>
    </w:pPr>
    <w:rPr>
      <w:rFonts w:ascii="Calibri" w:hAnsi="Calibri"/>
      <w:kern w:val="28"/>
    </w:rPr>
  </w:style>
  <w:style w:type="paragraph" w:customStyle="1" w:styleId="82">
    <w:name w:val="正文1"/>
    <w:basedOn w:val="33"/>
    <w:qFormat/>
    <w:uiPriority w:val="0"/>
    <w:pPr>
      <w:ind w:left="0" w:leftChars="0" w:firstLine="480" w:firstLineChars="200"/>
    </w:pPr>
    <w:rPr>
      <w:rFonts w:ascii="仿宋_GB2312" w:hAnsi="Courier New" w:eastAsia="仿宋_GB2312"/>
      <w:kern w:val="28"/>
      <w:sz w:val="24"/>
    </w:rPr>
  </w:style>
  <w:style w:type="character" w:customStyle="1" w:styleId="83">
    <w:name w:val="标题 1 字符1"/>
    <w:link w:val="5"/>
    <w:qFormat/>
    <w:uiPriority w:val="9"/>
    <w:rPr>
      <w:b/>
      <w:bCs/>
      <w:kern w:val="44"/>
      <w:sz w:val="44"/>
      <w:szCs w:val="44"/>
    </w:rPr>
  </w:style>
  <w:style w:type="paragraph" w:customStyle="1" w:styleId="84">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_f301d61e-1d15-42bf-822a-f4f11c4b9ae6"/>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
    <w:link w:val="60"/>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_6e27ebe0-d0dd-4240-b081-c97aa948a2d8"/>
    <w:qFormat/>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1"/>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字符"/>
    <w:link w:val="48"/>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字符"/>
    <w:link w:val="10"/>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6"/>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37"/>
    <w:qFormat/>
    <w:uiPriority w:val="0"/>
    <w:rPr>
      <w:rFonts w:ascii="宋体"/>
      <w:kern w:val="2"/>
      <w:sz w:val="24"/>
      <w:szCs w:val="21"/>
      <w:lang w:val="zh-CN"/>
    </w:rPr>
  </w:style>
  <w:style w:type="character" w:customStyle="1" w:styleId="185">
    <w:name w:val="标题 9 字符"/>
    <w:link w:val="13"/>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0"/>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qFormat/>
    <w:uiPriority w:val="99"/>
    <w:rPr>
      <w:rFonts w:ascii="Times New Roman" w:hAnsi="Times New Roman" w:eastAsia="宋体" w:cs="Times New Roman"/>
      <w:szCs w:val="24"/>
    </w:rPr>
  </w:style>
  <w:style w:type="character" w:customStyle="1" w:styleId="191">
    <w:name w:val="批注框文本 字符1"/>
    <w:link w:val="40"/>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18"/>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21"/>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2"/>
    <w:qFormat/>
    <w:uiPriority w:val="0"/>
    <w:rPr>
      <w:rFonts w:ascii="仿宋_GB2312" w:hAnsi="仿宋" w:eastAsia="仿宋_GB2312" w:cs="仿宋_GB2312"/>
      <w:sz w:val="32"/>
      <w:szCs w:val="30"/>
      <w:lang w:val="zh-CN"/>
    </w:rPr>
  </w:style>
  <w:style w:type="character" w:customStyle="1" w:styleId="221">
    <w:name w:val="HTML 地址 字符"/>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8"/>
    <w:link w:val="224"/>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_732573a4-dd43-4101-9bb7-96a15241b899"/>
    <w:qFormat/>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9"/>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4"/>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_42502f0d-9018-46e7-b044-9e2491532bf9"/>
    <w:qFormat/>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3"/>
    <w:qFormat/>
    <w:uiPriority w:val="0"/>
    <w:rPr>
      <w:rFonts w:ascii="仿宋_GB2312" w:eastAsia="仿宋_GB2312"/>
      <w:kern w:val="2"/>
      <w:sz w:val="28"/>
    </w:rPr>
  </w:style>
  <w:style w:type="character" w:customStyle="1" w:styleId="299">
    <w:name w:val="文本正文 Char Char"/>
    <w:qFormat/>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1"/>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82"/>
    <w:link w:val="319"/>
    <w:qFormat/>
    <w:uiPriority w:val="0"/>
    <w:pPr>
      <w:adjustRightInd/>
    </w:pPr>
    <w:rPr>
      <w:rFonts w:ascii="宋体"/>
      <w:kern w:val="0"/>
      <w:sz w:val="20"/>
      <w:szCs w:val="20"/>
    </w:rPr>
  </w:style>
  <w:style w:type="character" w:customStyle="1" w:styleId="321">
    <w:name w:val="正文文本首行缩进 字符"/>
    <w:link w:val="3"/>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4"/>
    <w:qFormat/>
    <w:uiPriority w:val="0"/>
    <w:rPr>
      <w:kern w:val="2"/>
      <w:sz w:val="21"/>
    </w:rPr>
  </w:style>
  <w:style w:type="character" w:customStyle="1" w:styleId="331">
    <w:name w:val="font31"/>
    <w:basedOn w:val="69"/>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2"/>
    <w:qFormat/>
    <w:uiPriority w:val="0"/>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8"/>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7"/>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6"/>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4"/>
    <w:next w:val="84"/>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4"/>
    <w:next w:val="84"/>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6"/>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5"/>
    <w:qFormat/>
    <w:uiPriority w:val="0"/>
    <w:pPr>
      <w:tabs>
        <w:tab w:val="left" w:pos="840"/>
      </w:tabs>
      <w:adjustRightInd/>
      <w:ind w:left="840" w:hanging="420"/>
    </w:pPr>
  </w:style>
  <w:style w:type="paragraph" w:customStyle="1" w:styleId="626">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7"/>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1"/>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5"/>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qFormat/>
    <w:uiPriority w:val="0"/>
    <w:pPr>
      <w:tabs>
        <w:tab w:val="left" w:pos="1080"/>
      </w:tabs>
      <w:ind w:left="1080" w:hanging="1080"/>
    </w:pPr>
  </w:style>
  <w:style w:type="paragraph" w:customStyle="1" w:styleId="896">
    <w:name w:val="数字标题1"/>
    <w:basedOn w:val="5"/>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9"/>
    <w:qFormat/>
    <w:uiPriority w:val="0"/>
    <w:rPr>
      <w:kern w:val="2"/>
      <w:sz w:val="21"/>
      <w:szCs w:val="24"/>
      <w:lang w:val="zh-CN"/>
    </w:rPr>
  </w:style>
  <w:style w:type="character" w:customStyle="1" w:styleId="932">
    <w:name w:val="无间隔 字符"/>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9"/>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qFormat/>
    <w:uiPriority w:val="99"/>
    <w:rPr>
      <w:rFonts w:ascii="Times New Roman" w:hAnsi="Times New Roman" w:eastAsia="宋体" w:cs="Times New Roman"/>
      <w:kern w:val="2"/>
      <w:sz w:val="21"/>
      <w:szCs w:val="24"/>
      <w:lang w:val="en-US" w:eastAsia="zh-CN" w:bidi="ar-SA"/>
    </w:rPr>
  </w:style>
  <w:style w:type="paragraph" w:customStyle="1" w:styleId="964">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修订6"/>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不明显强调1"/>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26400</Words>
  <Characters>29183</Characters>
  <Lines>412</Lines>
  <Paragraphs>116</Paragraphs>
  <TotalTime>58</TotalTime>
  <ScaleCrop>false</ScaleCrop>
  <LinksUpToDate>false</LinksUpToDate>
  <CharactersWithSpaces>29889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2024-08-17T19:55:00Z</dcterms:created>
  <dc:creator>玥</dc:creator>
  <cp:lastModifiedBy>喵妙妙</cp:lastModifiedBy>
  <cp:lastPrinted>2024-03-20T17:41:00Z</cp:lastPrinted>
  <dcterms:modified xsi:type="dcterms:W3CDTF">2025-01-27T04:16:14Z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B29428920CF748D6891308FB8C1A130A_13</vt:lpwstr>
  </property>
  <property fmtid="{D5CDD505-2E9C-101B-9397-08002B2CF9AE}" pid="5" name="KSOTemplateDocerSaveRecord">
    <vt:lpwstr>eyJoZGlkIjoiODRjMWQ5MWZhNzAxNWY5NzVhNTFlZjYzYTljYzFjZjgiLCJ1c2VySWQiOiI5NzY1MzQ0NjMifQ==</vt:lpwstr>
  </property>
</Properties>
</file>