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FB953">
      <w:pPr>
        <w:spacing w:line="360" w:lineRule="auto"/>
        <w:jc w:val="center"/>
        <w:rPr>
          <w:rFonts w:ascii="宋体" w:hAnsi="宋体" w:cs="宋体"/>
          <w:b/>
          <w:color w:val="auto"/>
          <w:sz w:val="24"/>
          <w:highlight w:val="none"/>
        </w:rPr>
      </w:pPr>
    </w:p>
    <w:p w14:paraId="40FB721A">
      <w:pPr>
        <w:adjustRightInd/>
        <w:spacing w:line="360" w:lineRule="auto"/>
        <w:jc w:val="center"/>
        <w:rPr>
          <w:rFonts w:ascii="宋体" w:hAnsi="宋体" w:cs="宋体"/>
          <w:b/>
          <w:color w:val="auto"/>
          <w:sz w:val="36"/>
          <w:szCs w:val="36"/>
          <w:highlight w:val="none"/>
        </w:rPr>
      </w:pPr>
    </w:p>
    <w:p w14:paraId="51411EE1">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2025年“大综合一体化”常驻</w:t>
      </w:r>
    </w:p>
    <w:p w14:paraId="2996F509">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保安服务项目</w:t>
      </w:r>
    </w:p>
    <w:p w14:paraId="2F70FEC9">
      <w:pPr>
        <w:adjustRightInd/>
        <w:spacing w:line="360" w:lineRule="auto"/>
        <w:jc w:val="center"/>
        <w:rPr>
          <w:rFonts w:hint="eastAsia" w:ascii="宋体" w:hAnsi="宋体" w:cs="宋体"/>
          <w:b/>
          <w:bCs/>
          <w:color w:val="auto"/>
          <w:sz w:val="48"/>
          <w:szCs w:val="48"/>
          <w:highlight w:val="none"/>
        </w:rPr>
      </w:pPr>
    </w:p>
    <w:p w14:paraId="1D3FD33D">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00937A8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C27417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FYLFF202408-174</w:t>
      </w:r>
    </w:p>
    <w:p w14:paraId="1F700A62">
      <w:pPr>
        <w:adjustRightInd/>
        <w:spacing w:line="360" w:lineRule="auto"/>
        <w:rPr>
          <w:rFonts w:ascii="宋体" w:hAnsi="宋体" w:cs="宋体"/>
          <w:color w:val="auto"/>
          <w:sz w:val="28"/>
          <w:szCs w:val="20"/>
          <w:highlight w:val="none"/>
        </w:rPr>
      </w:pPr>
    </w:p>
    <w:p w14:paraId="5C85E0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96E0F86">
      <w:pPr>
        <w:spacing w:line="360" w:lineRule="auto"/>
        <w:jc w:val="center"/>
        <w:rPr>
          <w:rFonts w:ascii="宋体" w:hAnsi="宋体" w:cs="宋体"/>
          <w:b/>
          <w:color w:val="auto"/>
          <w:sz w:val="44"/>
          <w:szCs w:val="44"/>
          <w:highlight w:val="none"/>
        </w:rPr>
      </w:pPr>
    </w:p>
    <w:p w14:paraId="2C1B5EAA">
      <w:pPr>
        <w:spacing w:line="360" w:lineRule="auto"/>
        <w:jc w:val="center"/>
        <w:rPr>
          <w:rFonts w:ascii="宋体" w:hAnsi="宋体" w:cs="宋体"/>
          <w:color w:val="auto"/>
          <w:sz w:val="24"/>
          <w:highlight w:val="none"/>
        </w:rPr>
      </w:pPr>
    </w:p>
    <w:p w14:paraId="1F8B4019">
      <w:pPr>
        <w:pStyle w:val="23"/>
        <w:rPr>
          <w:rFonts w:ascii="宋体" w:hAnsi="宋体" w:cs="宋体"/>
          <w:color w:val="auto"/>
          <w:sz w:val="24"/>
          <w:highlight w:val="none"/>
        </w:rPr>
      </w:pPr>
    </w:p>
    <w:p w14:paraId="27BA00F2">
      <w:pPr>
        <w:pStyle w:val="24"/>
        <w:rPr>
          <w:color w:val="auto"/>
          <w:highlight w:val="none"/>
        </w:rPr>
      </w:pPr>
    </w:p>
    <w:tbl>
      <w:tblPr>
        <w:tblStyle w:val="63"/>
        <w:tblW w:w="4332" w:type="pct"/>
        <w:jc w:val="center"/>
        <w:tblLayout w:type="fixed"/>
        <w:tblCellMar>
          <w:top w:w="0" w:type="dxa"/>
          <w:left w:w="108" w:type="dxa"/>
          <w:bottom w:w="0" w:type="dxa"/>
          <w:right w:w="108" w:type="dxa"/>
        </w:tblCellMar>
      </w:tblPr>
      <w:tblGrid>
        <w:gridCol w:w="2265"/>
        <w:gridCol w:w="5290"/>
      </w:tblGrid>
      <w:tr w14:paraId="05DB67C3">
        <w:tblPrEx>
          <w:tblCellMar>
            <w:top w:w="0" w:type="dxa"/>
            <w:left w:w="108" w:type="dxa"/>
            <w:bottom w:w="0" w:type="dxa"/>
            <w:right w:w="108" w:type="dxa"/>
          </w:tblCellMar>
        </w:tblPrEx>
        <w:trPr>
          <w:trHeight w:val="763" w:hRule="atLeast"/>
          <w:jc w:val="center"/>
        </w:trPr>
        <w:tc>
          <w:tcPr>
            <w:tcW w:w="1498" w:type="pct"/>
            <w:tcBorders>
              <w:top w:val="nil"/>
              <w:left w:val="nil"/>
              <w:bottom w:val="nil"/>
              <w:right w:val="nil"/>
            </w:tcBorders>
            <w:shd w:val="clear" w:color="auto" w:fill="auto"/>
            <w:noWrap/>
            <w:vAlign w:val="center"/>
          </w:tcPr>
          <w:p w14:paraId="0B40E148">
            <w:pPr>
              <w:widowControl/>
              <w:jc w:val="left"/>
              <w:textAlignment w:val="center"/>
              <w:rPr>
                <w:rFonts w:hint="eastAsia"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采   购  人：</w:t>
            </w:r>
          </w:p>
        </w:tc>
        <w:tc>
          <w:tcPr>
            <w:tcW w:w="3501" w:type="pct"/>
            <w:tcBorders>
              <w:top w:val="nil"/>
              <w:left w:val="nil"/>
              <w:bottom w:val="nil"/>
              <w:right w:val="nil"/>
            </w:tcBorders>
            <w:shd w:val="clear" w:color="auto" w:fill="auto"/>
            <w:noWrap/>
            <w:vAlign w:val="center"/>
          </w:tcPr>
          <w:p w14:paraId="3E3A4087">
            <w:pPr>
              <w:widowControl/>
              <w:jc w:val="left"/>
              <w:textAlignment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杭州西湖风景名胜区综合行政执法队</w:t>
            </w:r>
          </w:p>
        </w:tc>
      </w:tr>
      <w:tr w14:paraId="35AFB9BB">
        <w:tblPrEx>
          <w:tblCellMar>
            <w:top w:w="0" w:type="dxa"/>
            <w:left w:w="108" w:type="dxa"/>
            <w:bottom w:w="0" w:type="dxa"/>
            <w:right w:w="108" w:type="dxa"/>
          </w:tblCellMar>
        </w:tblPrEx>
        <w:trPr>
          <w:trHeight w:val="629" w:hRule="atLeast"/>
          <w:jc w:val="center"/>
        </w:trPr>
        <w:tc>
          <w:tcPr>
            <w:tcW w:w="1498" w:type="pct"/>
            <w:tcBorders>
              <w:top w:val="nil"/>
              <w:left w:val="nil"/>
              <w:bottom w:val="nil"/>
              <w:right w:val="nil"/>
            </w:tcBorders>
            <w:shd w:val="clear" w:color="auto" w:fill="auto"/>
            <w:noWrap/>
            <w:vAlign w:val="center"/>
          </w:tcPr>
          <w:p w14:paraId="4175A96D">
            <w:pPr>
              <w:widowControl/>
              <w:jc w:val="left"/>
              <w:textAlignment w:val="center"/>
              <w:rPr>
                <w:rFonts w:hint="eastAsia"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采购代理机构：</w:t>
            </w:r>
          </w:p>
        </w:tc>
        <w:tc>
          <w:tcPr>
            <w:tcW w:w="3501" w:type="pct"/>
            <w:tcBorders>
              <w:top w:val="nil"/>
              <w:left w:val="nil"/>
              <w:bottom w:val="nil"/>
              <w:right w:val="nil"/>
            </w:tcBorders>
            <w:shd w:val="clear" w:color="auto" w:fill="auto"/>
            <w:noWrap/>
            <w:vAlign w:val="center"/>
          </w:tcPr>
          <w:p w14:paraId="37DC0EF9">
            <w:pPr>
              <w:widowControl/>
              <w:jc w:val="left"/>
              <w:textAlignment w:val="center"/>
              <w:rPr>
                <w:rFonts w:hint="eastAsia"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浙江泛亚工程咨询有限公司</w:t>
            </w:r>
          </w:p>
        </w:tc>
      </w:tr>
      <w:tr w14:paraId="2707B702">
        <w:tblPrEx>
          <w:tblCellMar>
            <w:top w:w="0" w:type="dxa"/>
            <w:left w:w="108" w:type="dxa"/>
            <w:bottom w:w="0" w:type="dxa"/>
            <w:right w:w="108" w:type="dxa"/>
          </w:tblCellMar>
        </w:tblPrEx>
        <w:trPr>
          <w:trHeight w:val="679" w:hRule="atLeast"/>
          <w:jc w:val="center"/>
        </w:trPr>
        <w:tc>
          <w:tcPr>
            <w:tcW w:w="1498" w:type="pct"/>
            <w:tcBorders>
              <w:top w:val="nil"/>
              <w:left w:val="nil"/>
              <w:bottom w:val="nil"/>
              <w:right w:val="nil"/>
            </w:tcBorders>
            <w:shd w:val="clear" w:color="auto" w:fill="auto"/>
            <w:noWrap/>
            <w:vAlign w:val="center"/>
          </w:tcPr>
          <w:p w14:paraId="64683352">
            <w:pPr>
              <w:widowControl/>
              <w:jc w:val="left"/>
              <w:textAlignment w:val="center"/>
              <w:rPr>
                <w:rFonts w:hint="eastAsia"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编 制</w:t>
            </w:r>
            <w:r>
              <w:rPr>
                <w:rFonts w:hint="eastAsia" w:ascii="宋体" w:hAnsi="宋体" w:cs="宋体"/>
                <w:b/>
                <w:bCs/>
                <w:color w:val="auto"/>
                <w:kern w:val="0"/>
                <w:sz w:val="30"/>
                <w:szCs w:val="30"/>
                <w:highlight w:val="none"/>
                <w:lang w:val="en-US" w:eastAsia="zh-CN" w:bidi="ar"/>
              </w:rPr>
              <w:t xml:space="preserve"> </w:t>
            </w:r>
            <w:r>
              <w:rPr>
                <w:rFonts w:hint="eastAsia" w:ascii="宋体" w:hAnsi="宋体" w:cs="宋体"/>
                <w:b/>
                <w:bCs/>
                <w:color w:val="auto"/>
                <w:kern w:val="0"/>
                <w:sz w:val="30"/>
                <w:szCs w:val="30"/>
                <w:highlight w:val="none"/>
                <w:lang w:bidi="ar"/>
              </w:rPr>
              <w:t xml:space="preserve"> 日 期：</w:t>
            </w:r>
          </w:p>
        </w:tc>
        <w:tc>
          <w:tcPr>
            <w:tcW w:w="3501" w:type="pct"/>
            <w:tcBorders>
              <w:top w:val="nil"/>
              <w:left w:val="nil"/>
              <w:bottom w:val="nil"/>
              <w:right w:val="nil"/>
            </w:tcBorders>
            <w:shd w:val="clear" w:color="auto" w:fill="auto"/>
            <w:noWrap/>
            <w:vAlign w:val="center"/>
          </w:tcPr>
          <w:p w14:paraId="08144BC3">
            <w:pPr>
              <w:widowControl/>
              <w:jc w:val="left"/>
              <w:textAlignment w:val="center"/>
              <w:rPr>
                <w:rFonts w:hint="eastAsia"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二〇二四年</w:t>
            </w:r>
            <w:r>
              <w:rPr>
                <w:rFonts w:hint="eastAsia" w:ascii="宋体" w:hAnsi="宋体" w:cs="宋体"/>
                <w:b/>
                <w:bCs/>
                <w:color w:val="auto"/>
                <w:kern w:val="0"/>
                <w:sz w:val="30"/>
                <w:szCs w:val="30"/>
                <w:highlight w:val="none"/>
                <w:lang w:val="en-US" w:eastAsia="zh-CN" w:bidi="ar"/>
              </w:rPr>
              <w:t>十</w:t>
            </w:r>
            <w:r>
              <w:rPr>
                <w:rFonts w:hint="eastAsia" w:ascii="宋体" w:hAnsi="宋体" w:cs="宋体"/>
                <w:b/>
                <w:bCs/>
                <w:color w:val="auto"/>
                <w:kern w:val="0"/>
                <w:sz w:val="30"/>
                <w:szCs w:val="30"/>
                <w:highlight w:val="none"/>
                <w:lang w:bidi="ar"/>
              </w:rPr>
              <w:t>月</w:t>
            </w:r>
          </w:p>
        </w:tc>
      </w:tr>
    </w:tbl>
    <w:p w14:paraId="49AB48FF">
      <w:pPr>
        <w:spacing w:line="360" w:lineRule="auto"/>
        <w:jc w:val="center"/>
        <w:rPr>
          <w:rFonts w:ascii="宋体" w:hAnsi="宋体" w:cs="宋体"/>
          <w:color w:val="auto"/>
          <w:sz w:val="24"/>
          <w:highlight w:val="none"/>
        </w:rPr>
      </w:pPr>
    </w:p>
    <w:p w14:paraId="613A5180">
      <w:pPr>
        <w:spacing w:line="360" w:lineRule="auto"/>
        <w:rPr>
          <w:rFonts w:ascii="宋体" w:hAnsi="宋体" w:cs="宋体"/>
          <w:color w:val="auto"/>
          <w:sz w:val="32"/>
          <w:szCs w:val="32"/>
          <w:highlight w:val="none"/>
        </w:rPr>
      </w:pPr>
    </w:p>
    <w:p w14:paraId="4B0471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EE6FAD3">
      <w:pPr>
        <w:pStyle w:val="638"/>
        <w:rPr>
          <w:color w:val="auto"/>
          <w:highlight w:val="none"/>
        </w:rPr>
      </w:pPr>
    </w:p>
    <w:p w14:paraId="659BD95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A349B1E">
      <w:pPr>
        <w:spacing w:line="360" w:lineRule="auto"/>
        <w:rPr>
          <w:rFonts w:ascii="宋体" w:hAnsi="宋体" w:cs="宋体"/>
          <w:color w:val="auto"/>
          <w:sz w:val="32"/>
          <w:szCs w:val="32"/>
          <w:highlight w:val="none"/>
        </w:rPr>
      </w:pPr>
    </w:p>
    <w:p w14:paraId="4BD94E7D">
      <w:pPr>
        <w:spacing w:line="360" w:lineRule="auto"/>
        <w:rPr>
          <w:rFonts w:ascii="宋体" w:hAnsi="宋体" w:cs="宋体"/>
          <w:color w:val="auto"/>
          <w:sz w:val="32"/>
          <w:szCs w:val="32"/>
          <w:highlight w:val="none"/>
        </w:rPr>
      </w:pPr>
    </w:p>
    <w:p w14:paraId="16F094A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FAAE9C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A9040B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EBD7E1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181F2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56D54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63D520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3DBEAC6">
      <w:pPr>
        <w:spacing w:line="360" w:lineRule="auto"/>
        <w:ind w:firstLine="549" w:firstLineChars="229"/>
        <w:rPr>
          <w:rFonts w:ascii="宋体" w:hAnsi="宋体" w:cs="宋体"/>
          <w:color w:val="auto"/>
          <w:sz w:val="24"/>
          <w:highlight w:val="none"/>
        </w:rPr>
      </w:pPr>
    </w:p>
    <w:p w14:paraId="34C8544E">
      <w:pPr>
        <w:spacing w:line="360" w:lineRule="auto"/>
        <w:ind w:firstLine="549" w:firstLineChars="229"/>
        <w:rPr>
          <w:rFonts w:ascii="宋体" w:hAnsi="宋体" w:cs="宋体"/>
          <w:color w:val="auto"/>
          <w:sz w:val="24"/>
          <w:highlight w:val="none"/>
        </w:rPr>
      </w:pPr>
    </w:p>
    <w:p w14:paraId="391DDE8D">
      <w:pPr>
        <w:spacing w:line="360" w:lineRule="auto"/>
        <w:ind w:firstLine="549" w:firstLineChars="229"/>
        <w:rPr>
          <w:rFonts w:ascii="宋体" w:hAnsi="宋体" w:cs="宋体"/>
          <w:color w:val="auto"/>
          <w:sz w:val="24"/>
          <w:highlight w:val="none"/>
        </w:rPr>
      </w:pPr>
    </w:p>
    <w:p w14:paraId="73F2EA2E">
      <w:pPr>
        <w:spacing w:line="360" w:lineRule="auto"/>
        <w:ind w:firstLine="549" w:firstLineChars="229"/>
        <w:rPr>
          <w:rFonts w:ascii="宋体" w:hAnsi="宋体" w:cs="宋体"/>
          <w:color w:val="auto"/>
          <w:sz w:val="24"/>
          <w:highlight w:val="none"/>
        </w:rPr>
      </w:pPr>
    </w:p>
    <w:p w14:paraId="495F5D53">
      <w:pPr>
        <w:spacing w:line="360" w:lineRule="auto"/>
        <w:ind w:firstLine="549" w:firstLineChars="229"/>
        <w:rPr>
          <w:rFonts w:ascii="宋体" w:hAnsi="宋体" w:cs="宋体"/>
          <w:color w:val="auto"/>
          <w:sz w:val="24"/>
          <w:highlight w:val="none"/>
        </w:rPr>
      </w:pPr>
    </w:p>
    <w:p w14:paraId="7E833976">
      <w:pPr>
        <w:spacing w:line="360" w:lineRule="auto"/>
        <w:ind w:firstLine="549" w:firstLineChars="229"/>
        <w:rPr>
          <w:rFonts w:ascii="宋体" w:hAnsi="宋体" w:cs="宋体"/>
          <w:color w:val="auto"/>
          <w:sz w:val="24"/>
          <w:highlight w:val="none"/>
        </w:rPr>
      </w:pPr>
    </w:p>
    <w:p w14:paraId="3B523067">
      <w:pPr>
        <w:spacing w:line="360" w:lineRule="auto"/>
        <w:ind w:firstLine="549" w:firstLineChars="229"/>
        <w:rPr>
          <w:rFonts w:ascii="宋体" w:hAnsi="宋体" w:cs="宋体"/>
          <w:color w:val="auto"/>
          <w:sz w:val="24"/>
          <w:highlight w:val="none"/>
        </w:rPr>
      </w:pPr>
    </w:p>
    <w:p w14:paraId="16957CC2">
      <w:pPr>
        <w:spacing w:line="360" w:lineRule="auto"/>
        <w:ind w:firstLine="549" w:firstLineChars="229"/>
        <w:rPr>
          <w:rFonts w:ascii="宋体" w:hAnsi="宋体" w:cs="宋体"/>
          <w:color w:val="auto"/>
          <w:sz w:val="24"/>
          <w:highlight w:val="none"/>
        </w:rPr>
      </w:pPr>
    </w:p>
    <w:p w14:paraId="1D31D3D9">
      <w:pPr>
        <w:spacing w:line="360" w:lineRule="auto"/>
        <w:ind w:firstLine="549" w:firstLineChars="229"/>
        <w:rPr>
          <w:rFonts w:ascii="宋体" w:hAnsi="宋体" w:cs="宋体"/>
          <w:color w:val="auto"/>
          <w:sz w:val="24"/>
          <w:highlight w:val="none"/>
        </w:rPr>
      </w:pPr>
    </w:p>
    <w:p w14:paraId="06E3CB7B">
      <w:pPr>
        <w:spacing w:line="360" w:lineRule="auto"/>
        <w:ind w:firstLine="549" w:firstLineChars="229"/>
        <w:rPr>
          <w:rFonts w:ascii="宋体" w:hAnsi="宋体" w:cs="宋体"/>
          <w:color w:val="auto"/>
          <w:sz w:val="24"/>
          <w:highlight w:val="none"/>
        </w:rPr>
      </w:pPr>
    </w:p>
    <w:p w14:paraId="4B7E0F15">
      <w:pPr>
        <w:spacing w:line="360" w:lineRule="auto"/>
        <w:ind w:firstLine="549" w:firstLineChars="229"/>
        <w:rPr>
          <w:rFonts w:ascii="宋体" w:hAnsi="宋体" w:cs="宋体"/>
          <w:color w:val="auto"/>
          <w:sz w:val="24"/>
          <w:highlight w:val="none"/>
        </w:rPr>
      </w:pPr>
    </w:p>
    <w:p w14:paraId="6C5437D3">
      <w:pPr>
        <w:spacing w:line="360" w:lineRule="auto"/>
        <w:ind w:firstLine="549" w:firstLineChars="229"/>
        <w:rPr>
          <w:rFonts w:ascii="宋体" w:hAnsi="宋体" w:cs="宋体"/>
          <w:color w:val="auto"/>
          <w:sz w:val="24"/>
          <w:highlight w:val="none"/>
        </w:rPr>
      </w:pPr>
    </w:p>
    <w:p w14:paraId="6B4B9A48">
      <w:pPr>
        <w:spacing w:line="360" w:lineRule="auto"/>
        <w:rPr>
          <w:rFonts w:ascii="宋体" w:hAnsi="宋体" w:cs="宋体"/>
          <w:color w:val="auto"/>
          <w:sz w:val="24"/>
          <w:highlight w:val="none"/>
        </w:rPr>
      </w:pPr>
    </w:p>
    <w:p w14:paraId="051FEA5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A3618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661112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2025年“大综合一体化”常驻保安服务项目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EA510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B1737E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FYLFF202408-174</w:t>
      </w:r>
    </w:p>
    <w:p w14:paraId="5EF3894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2025年“大综合一体化”常驻保安服务项目</w:t>
      </w:r>
    </w:p>
    <w:p w14:paraId="0DD235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预算金额（元）：5632000.00</w:t>
      </w:r>
    </w:p>
    <w:p w14:paraId="3098BFA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eastAsia="zh-CN"/>
        </w:rPr>
        <w:t>标项一：</w:t>
      </w:r>
      <w:r>
        <w:rPr>
          <w:rFonts w:hint="eastAsia" w:ascii="宋体" w:hAnsi="宋体" w:cs="宋体"/>
          <w:color w:val="auto"/>
          <w:sz w:val="24"/>
          <w:highlight w:val="none"/>
          <w:u w:val="single"/>
          <w:lang w:eastAsia="zh-CN"/>
        </w:rPr>
        <w:t>2458000.00</w:t>
      </w:r>
      <w:r>
        <w:rPr>
          <w:rFonts w:hint="eastAsia" w:ascii="宋体" w:hAnsi="宋体" w:cs="宋体"/>
          <w:color w:val="auto"/>
          <w:sz w:val="24"/>
          <w:highlight w:val="none"/>
          <w:lang w:val="en-US" w:eastAsia="zh-CN"/>
        </w:rPr>
        <w:t>；标项二：</w:t>
      </w:r>
      <w:r>
        <w:rPr>
          <w:rFonts w:hint="eastAsia" w:ascii="宋体" w:hAnsi="宋体" w:cs="宋体"/>
          <w:color w:val="auto"/>
          <w:sz w:val="24"/>
          <w:highlight w:val="none"/>
          <w:u w:val="single"/>
          <w:lang w:eastAsia="zh-CN"/>
        </w:rPr>
        <w:t>3040000.00</w:t>
      </w:r>
    </w:p>
    <w:p w14:paraId="452A2856">
      <w:pPr>
        <w:spacing w:line="360" w:lineRule="auto"/>
        <w:ind w:firstLine="480"/>
        <w:rPr>
          <w:rFonts w:hint="eastAsia" w:ascii="宋体" w:hAnsi="宋体" w:eastAsia="宋体" w:cs="宋体"/>
          <w:b/>
          <w:bCs/>
          <w:i w:val="0"/>
          <w:iCs w:val="0"/>
          <w:caps w:val="0"/>
          <w:color w:val="auto"/>
          <w:spacing w:val="0"/>
          <w:sz w:val="24"/>
          <w:szCs w:val="24"/>
          <w:highlight w:val="none"/>
          <w:shd w:val="clear" w:color="auto" w:fill="auto"/>
        </w:rPr>
      </w:pPr>
      <w:r>
        <w:rPr>
          <w:rFonts w:hint="eastAsia" w:ascii="宋体" w:hAnsi="宋体" w:eastAsia="宋体" w:cs="宋体"/>
          <w:b/>
          <w:bCs/>
          <w:i w:val="0"/>
          <w:iCs w:val="0"/>
          <w:caps w:val="0"/>
          <w:color w:val="auto"/>
          <w:spacing w:val="0"/>
          <w:sz w:val="24"/>
          <w:szCs w:val="24"/>
          <w:highlight w:val="none"/>
          <w:shd w:val="clear" w:color="auto" w:fill="auto"/>
        </w:rPr>
        <w:t>标项一</w:t>
      </w:r>
    </w:p>
    <w:p w14:paraId="61897A10">
      <w:pPr>
        <w:pStyle w:val="5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标项名称:</w:t>
      </w:r>
      <w:r>
        <w:rPr>
          <w:rFonts w:hint="eastAsia" w:cs="宋体"/>
          <w:color w:val="auto"/>
          <w:sz w:val="24"/>
          <w:szCs w:val="24"/>
          <w:highlight w:val="none"/>
          <w:lang w:eastAsia="zh-CN"/>
        </w:rPr>
        <w:t>女子巡逻服务</w:t>
      </w:r>
      <w:r>
        <w:rPr>
          <w:rFonts w:hint="eastAsia" w:ascii="宋体" w:hAnsi="宋体" w:eastAsia="宋体" w:cs="宋体"/>
          <w:i w:val="0"/>
          <w:iCs w:val="0"/>
          <w:caps w:val="0"/>
          <w:color w:val="auto"/>
          <w:spacing w:val="0"/>
          <w:sz w:val="24"/>
          <w:szCs w:val="24"/>
          <w:highlight w:val="none"/>
          <w:shd w:val="clear" w:color="auto" w:fill="auto"/>
        </w:rPr>
        <w:t> </w:t>
      </w:r>
    </w:p>
    <w:p w14:paraId="270664EC">
      <w:pPr>
        <w:pStyle w:val="5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预算金额（元）：</w:t>
      </w:r>
      <w:r>
        <w:rPr>
          <w:rFonts w:hint="eastAsia" w:cs="宋体"/>
          <w:b w:val="0"/>
          <w:bCs/>
          <w:color w:val="auto"/>
          <w:sz w:val="24"/>
          <w:highlight w:val="none"/>
          <w:u w:val="single"/>
          <w:lang w:val="en-US" w:eastAsia="zh-CN"/>
        </w:rPr>
        <w:t>2516000.00</w:t>
      </w:r>
    </w:p>
    <w:p w14:paraId="33148F31">
      <w:pPr>
        <w:pStyle w:val="5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i w:val="0"/>
          <w:iCs w:val="0"/>
          <w:caps w:val="0"/>
          <w:color w:val="auto"/>
          <w:spacing w:val="0"/>
          <w:sz w:val="24"/>
          <w:szCs w:val="24"/>
          <w:highlight w:val="none"/>
          <w:shd w:val="clear" w:color="auto" w:fill="auto"/>
          <w:lang w:eastAsia="zh-CN"/>
        </w:rPr>
      </w:pPr>
      <w:r>
        <w:rPr>
          <w:rFonts w:hint="eastAsia" w:ascii="宋体" w:hAnsi="宋体" w:cs="宋体"/>
          <w:b/>
          <w:color w:val="auto"/>
          <w:sz w:val="24"/>
          <w:highlight w:val="none"/>
        </w:rPr>
        <w:t>最高限价（元）</w:t>
      </w:r>
      <w:r>
        <w:rPr>
          <w:rFonts w:hint="eastAsia" w:ascii="宋体" w:hAnsi="宋体" w:eastAsia="宋体" w:cs="宋体"/>
          <w:i w:val="0"/>
          <w:iCs w:val="0"/>
          <w:caps w:val="0"/>
          <w:color w:val="auto"/>
          <w:spacing w:val="0"/>
          <w:sz w:val="24"/>
          <w:szCs w:val="24"/>
          <w:highlight w:val="none"/>
          <w:shd w:val="clear" w:color="auto" w:fill="auto"/>
        </w:rPr>
        <w:t>:</w:t>
      </w:r>
      <w:r>
        <w:rPr>
          <w:rFonts w:hint="eastAsia" w:cs="宋体"/>
          <w:color w:val="auto"/>
          <w:sz w:val="24"/>
          <w:highlight w:val="none"/>
          <w:u w:val="single"/>
          <w:lang w:eastAsia="zh-CN"/>
        </w:rPr>
        <w:t>2458000.00</w:t>
      </w:r>
    </w:p>
    <w:p w14:paraId="20FA7A08">
      <w:pPr>
        <w:pStyle w:val="5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i w:val="0"/>
          <w:iCs w:val="0"/>
          <w:caps w:val="0"/>
          <w:color w:val="auto"/>
          <w:spacing w:val="0"/>
          <w:sz w:val="24"/>
          <w:szCs w:val="24"/>
          <w:highlight w:val="none"/>
          <w:u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简要规格描述或项目基本概况介绍、用途：</w:t>
      </w:r>
      <w:r>
        <w:rPr>
          <w:rFonts w:hint="eastAsia" w:cs="宋体"/>
          <w:bCs/>
          <w:snapToGrid/>
          <w:color w:val="auto"/>
          <w:kern w:val="2"/>
          <w:sz w:val="24"/>
          <w:szCs w:val="24"/>
          <w:highlight w:val="none"/>
          <w:lang w:eastAsia="zh-CN"/>
        </w:rPr>
        <w:t>为确保西湖景区内环境的安全与秩序，特设立一支女子巡逻服务，</w:t>
      </w:r>
      <w:r>
        <w:rPr>
          <w:rFonts w:hint="eastAsia" w:hAnsi="宋体" w:cs="宋体"/>
          <w:bCs/>
          <w:snapToGrid/>
          <w:color w:val="auto"/>
          <w:kern w:val="2"/>
          <w:sz w:val="24"/>
          <w:szCs w:val="24"/>
          <w:highlight w:val="none"/>
        </w:rPr>
        <w:t>提供与景区执法管理相关的日常执法、管理等工作，在西湖景区内开展巡逻执勤、游客服务、应急处突等辅助性事务</w:t>
      </w:r>
      <w:r>
        <w:rPr>
          <w:rFonts w:hint="eastAsia" w:ascii="宋体" w:hAnsi="宋体" w:eastAsia="宋体" w:cs="宋体"/>
          <w:i w:val="0"/>
          <w:iCs w:val="0"/>
          <w:caps w:val="0"/>
          <w:color w:val="auto"/>
          <w:spacing w:val="0"/>
          <w:sz w:val="24"/>
          <w:szCs w:val="24"/>
          <w:highlight w:val="none"/>
          <w:shd w:val="clear" w:color="auto" w:fill="auto"/>
        </w:rPr>
        <w:t>。具体以投标文件第三部分采购需求为准。</w:t>
      </w:r>
    </w:p>
    <w:p w14:paraId="6D96DF9A">
      <w:pPr>
        <w:pStyle w:val="5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bCs/>
          <w:i w:val="0"/>
          <w:iCs w:val="0"/>
          <w:caps w:val="0"/>
          <w:color w:val="auto"/>
          <w:spacing w:val="0"/>
          <w:sz w:val="24"/>
          <w:szCs w:val="24"/>
          <w:highlight w:val="none"/>
          <w:shd w:val="clear" w:color="auto" w:fill="auto"/>
        </w:rPr>
      </w:pPr>
    </w:p>
    <w:p w14:paraId="76C151C2">
      <w:pPr>
        <w:pStyle w:val="5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bCs/>
          <w:i w:val="0"/>
          <w:iCs w:val="0"/>
          <w:caps w:val="0"/>
          <w:color w:val="auto"/>
          <w:spacing w:val="0"/>
          <w:sz w:val="24"/>
          <w:szCs w:val="24"/>
          <w:highlight w:val="none"/>
          <w:shd w:val="clear" w:color="auto" w:fill="auto"/>
        </w:rPr>
      </w:pPr>
      <w:r>
        <w:rPr>
          <w:rFonts w:hint="eastAsia" w:ascii="宋体" w:hAnsi="宋体" w:eastAsia="宋体" w:cs="宋体"/>
          <w:b/>
          <w:bCs/>
          <w:i w:val="0"/>
          <w:iCs w:val="0"/>
          <w:caps w:val="0"/>
          <w:color w:val="auto"/>
          <w:spacing w:val="0"/>
          <w:sz w:val="24"/>
          <w:szCs w:val="24"/>
          <w:highlight w:val="none"/>
          <w:shd w:val="clear" w:color="auto" w:fill="auto"/>
        </w:rPr>
        <w:t>标项二</w:t>
      </w:r>
    </w:p>
    <w:p w14:paraId="44565ED5">
      <w:pPr>
        <w:pStyle w:val="5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标项名称:</w:t>
      </w:r>
      <w:r>
        <w:rPr>
          <w:rFonts w:hint="eastAsia" w:cs="宋体"/>
          <w:color w:val="auto"/>
          <w:sz w:val="24"/>
          <w:szCs w:val="24"/>
          <w:highlight w:val="none"/>
          <w:lang w:eastAsia="zh-CN"/>
        </w:rPr>
        <w:t>常驻保安服务</w:t>
      </w:r>
      <w:r>
        <w:rPr>
          <w:rFonts w:hint="eastAsia" w:ascii="宋体" w:hAnsi="宋体" w:eastAsia="宋体" w:cs="宋体"/>
          <w:i w:val="0"/>
          <w:iCs w:val="0"/>
          <w:caps w:val="0"/>
          <w:color w:val="auto"/>
          <w:spacing w:val="0"/>
          <w:sz w:val="24"/>
          <w:szCs w:val="24"/>
          <w:highlight w:val="none"/>
          <w:shd w:val="clear" w:color="auto" w:fill="auto"/>
        </w:rPr>
        <w:t> </w:t>
      </w:r>
    </w:p>
    <w:p w14:paraId="0698A871">
      <w:pPr>
        <w:pStyle w:val="5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预算金额（元）：</w:t>
      </w:r>
      <w:r>
        <w:rPr>
          <w:rFonts w:hint="eastAsia" w:cs="宋体"/>
          <w:b w:val="0"/>
          <w:bCs/>
          <w:color w:val="auto"/>
          <w:sz w:val="24"/>
          <w:highlight w:val="none"/>
          <w:u w:val="single"/>
          <w:lang w:val="en-US" w:eastAsia="zh-CN"/>
        </w:rPr>
        <w:t>3116000.00</w:t>
      </w:r>
    </w:p>
    <w:p w14:paraId="07FD3098">
      <w:pPr>
        <w:pStyle w:val="5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cs="宋体"/>
          <w:b/>
          <w:color w:val="auto"/>
          <w:sz w:val="24"/>
          <w:highlight w:val="none"/>
        </w:rPr>
        <w:t>最高限价（元）</w:t>
      </w:r>
      <w:r>
        <w:rPr>
          <w:rFonts w:hint="eastAsia" w:ascii="宋体" w:hAnsi="宋体" w:eastAsia="宋体" w:cs="宋体"/>
          <w:i w:val="0"/>
          <w:iCs w:val="0"/>
          <w:caps w:val="0"/>
          <w:color w:val="auto"/>
          <w:spacing w:val="0"/>
          <w:sz w:val="24"/>
          <w:szCs w:val="24"/>
          <w:highlight w:val="none"/>
          <w:shd w:val="clear" w:color="auto" w:fill="auto"/>
        </w:rPr>
        <w:t>:</w:t>
      </w:r>
      <w:r>
        <w:rPr>
          <w:rFonts w:hint="eastAsia" w:cs="宋体"/>
          <w:color w:val="auto"/>
          <w:sz w:val="24"/>
          <w:highlight w:val="none"/>
          <w:u w:val="single"/>
          <w:lang w:eastAsia="zh-CN"/>
        </w:rPr>
        <w:t>3040000.00</w:t>
      </w:r>
      <w:r>
        <w:rPr>
          <w:rFonts w:hint="eastAsia" w:ascii="宋体" w:hAnsi="宋体" w:eastAsia="宋体" w:cs="宋体"/>
          <w:i w:val="0"/>
          <w:iCs w:val="0"/>
          <w:caps w:val="0"/>
          <w:color w:val="auto"/>
          <w:spacing w:val="0"/>
          <w:sz w:val="24"/>
          <w:szCs w:val="24"/>
          <w:highlight w:val="none"/>
          <w:shd w:val="clear" w:color="auto" w:fill="auto"/>
        </w:rPr>
        <w:t> </w:t>
      </w:r>
    </w:p>
    <w:p w14:paraId="268F7531">
      <w:pPr>
        <w:pStyle w:val="5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简要规格描述或项目基本概况介绍、用途：</w:t>
      </w:r>
      <w:r>
        <w:rPr>
          <w:rFonts w:hint="eastAsia" w:ascii="宋体" w:hAnsi="宋体" w:eastAsia="宋体" w:cs="宋体"/>
          <w:color w:val="auto"/>
          <w:sz w:val="24"/>
          <w:szCs w:val="24"/>
          <w:highlight w:val="none"/>
          <w:lang w:val="en-US" w:eastAsia="zh-CN"/>
        </w:rPr>
        <w:t>根据杭州西湖风景名胜区综合行政执法队对景区执法管理相关的日常执法、管理等工作的需要，</w:t>
      </w:r>
      <w:r>
        <w:rPr>
          <w:rFonts w:hint="eastAsia" w:cs="宋体"/>
          <w:bCs w:val="0"/>
          <w:snapToGrid/>
          <w:color w:val="auto"/>
          <w:kern w:val="0"/>
          <w:sz w:val="24"/>
          <w:szCs w:val="24"/>
          <w:highlight w:val="none"/>
          <w:lang w:eastAsia="zh-CN"/>
        </w:rPr>
        <w:t>特设立常驻特保服务团队</w:t>
      </w:r>
      <w:r>
        <w:rPr>
          <w:rFonts w:hint="eastAsia" w:cs="宋体"/>
          <w:color w:val="auto"/>
          <w:sz w:val="24"/>
          <w:szCs w:val="24"/>
          <w:highlight w:val="none"/>
          <w:lang w:val="en-US" w:eastAsia="zh-CN"/>
        </w:rPr>
        <w:t>，</w:t>
      </w:r>
      <w:r>
        <w:rPr>
          <w:rFonts w:hint="eastAsia" w:ascii="宋体" w:hAnsi="宋体" w:cs="宋体"/>
          <w:color w:val="auto"/>
          <w:sz w:val="24"/>
          <w:szCs w:val="24"/>
          <w:highlight w:val="none"/>
          <w:lang w:val="en-US" w:eastAsia="zh-CN"/>
        </w:rPr>
        <w:t>协助采购人从事与</w:t>
      </w:r>
      <w:r>
        <w:rPr>
          <w:rFonts w:hint="eastAsia" w:cs="宋体"/>
          <w:bCs w:val="0"/>
          <w:snapToGrid/>
          <w:color w:val="auto"/>
          <w:kern w:val="0"/>
          <w:sz w:val="24"/>
          <w:szCs w:val="24"/>
          <w:highlight w:val="none"/>
          <w:lang w:eastAsia="zh-CN"/>
        </w:rPr>
        <w:t>执法管理相关的日常执法与管理工作</w:t>
      </w:r>
      <w:r>
        <w:rPr>
          <w:rFonts w:hint="eastAsia" w:ascii="宋体" w:hAnsi="宋体" w:eastAsia="宋体" w:cs="宋体"/>
          <w:i w:val="0"/>
          <w:iCs w:val="0"/>
          <w:caps w:val="0"/>
          <w:color w:val="auto"/>
          <w:spacing w:val="0"/>
          <w:sz w:val="24"/>
          <w:szCs w:val="24"/>
          <w:highlight w:val="none"/>
          <w:shd w:val="clear"/>
        </w:rPr>
        <w:t>。</w:t>
      </w:r>
      <w:r>
        <w:rPr>
          <w:rFonts w:hint="eastAsia" w:ascii="宋体" w:hAnsi="宋体" w:eastAsia="宋体" w:cs="宋体"/>
          <w:i w:val="0"/>
          <w:iCs w:val="0"/>
          <w:caps w:val="0"/>
          <w:color w:val="auto"/>
          <w:spacing w:val="0"/>
          <w:sz w:val="24"/>
          <w:szCs w:val="24"/>
          <w:highlight w:val="none"/>
          <w:shd w:val="clear" w:color="auto" w:fill="auto"/>
        </w:rPr>
        <w:t>具体以投标文件第三部分采购需求为准。  </w:t>
      </w:r>
    </w:p>
    <w:p w14:paraId="522F3E67">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 w:val="24"/>
          <w:szCs w:val="24"/>
          <w:highlight w:val="none"/>
        </w:rPr>
        <w:t>12个月（具体起始日期以合同签订为准）</w:t>
      </w:r>
      <w:r>
        <w:rPr>
          <w:rFonts w:hint="eastAsia" w:ascii="宋体" w:hAnsi="宋体" w:cs="宋体"/>
          <w:color w:val="auto"/>
          <w:sz w:val="24"/>
          <w:szCs w:val="24"/>
          <w:highlight w:val="none"/>
          <w:lang w:eastAsia="zh-CN"/>
        </w:rPr>
        <w:t>。</w:t>
      </w:r>
      <w:r>
        <w:rPr>
          <w:rFonts w:ascii="宋体" w:hAnsi="宋体" w:cs="宋体"/>
          <w:color w:val="auto"/>
          <w:highlight w:val="none"/>
        </w:rPr>
        <w:t xml:space="preserve"> </w:t>
      </w:r>
    </w:p>
    <w:p w14:paraId="54853C6D">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FC006E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23673D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3CEC19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B421228">
      <w:pPr>
        <w:spacing w:line="360" w:lineRule="auto"/>
        <w:ind w:firstLine="480" w:firstLineChars="200"/>
        <w:rPr>
          <w:rFonts w:ascii="宋体" w:hAnsi="宋体" w:cs="宋体"/>
          <w:color w:val="auto"/>
          <w:sz w:val="24"/>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FB48D84">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color w:val="auto"/>
          <w:kern w:val="0"/>
          <w:sz w:val="24"/>
          <w:highlight w:val="none"/>
          <w:lang w:eastAsia="zh-CN"/>
        </w:rPr>
        <w:t>标项一：</w:t>
      </w:r>
      <w:sdt>
        <w:sdtPr>
          <w:rPr>
            <w:rFonts w:hint="eastAsia" w:ascii="宋体" w:hAnsi="宋体" w:cs="宋体"/>
            <w:snapToGrid w:val="0"/>
            <w:color w:val="auto"/>
            <w:kern w:val="28"/>
            <w:sz w:val="24"/>
            <w:szCs w:val="20"/>
            <w:highlight w:val="none"/>
          </w:rPr>
          <w:id w:val="-1024704304"/>
          <w14:checkbox>
            <w14:checked w14:val="1"/>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Wingdings" w:hAnsi="Wingdings" w:eastAsia="宋体" w:cs="宋体"/>
              <w:snapToGrid w:val="0"/>
              <w:color w:val="auto"/>
              <w:kern w:val="28"/>
              <w:sz w:val="24"/>
              <w:szCs w:val="20"/>
              <w:highlight w:val="none"/>
              <w:lang w:val="en-US" w:eastAsia="zh-CN" w:bidi="ar-SA"/>
            </w:rPr>
            <w:t>þ</w:t>
          </w:r>
        </w:sdtContent>
      </w:sdt>
      <w:r>
        <w:rPr>
          <w:rFonts w:hint="eastAsia" w:ascii="宋体" w:hAnsi="宋体" w:cs="宋体"/>
          <w:snapToGrid w:val="0"/>
          <w:color w:val="auto"/>
          <w:kern w:val="28"/>
          <w:sz w:val="24"/>
          <w:szCs w:val="20"/>
          <w:highlight w:val="none"/>
        </w:rPr>
        <w:t>专门面向中小企业</w:t>
      </w:r>
    </w:p>
    <w:p w14:paraId="547E771D">
      <w:pPr>
        <w:spacing w:line="360" w:lineRule="auto"/>
        <w:ind w:firstLine="480" w:firstLineChars="200"/>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47472299"/>
          <w14:checkbox>
            <w14:checked w14:val="1"/>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Wingdings" w:hAnsi="Wingdings" w:eastAsia="宋体" w:cs="宋体"/>
              <w:snapToGrid w:val="0"/>
              <w:color w:val="auto"/>
              <w:kern w:val="28"/>
              <w:sz w:val="24"/>
              <w:szCs w:val="20"/>
              <w:highlight w:val="none"/>
              <w:lang w:val="en-US" w:eastAsia="zh-CN" w:bidi="ar-SA"/>
            </w:rPr>
            <w:t>þ</w:t>
          </w:r>
        </w:sdtContent>
      </w:sdt>
      <w:r>
        <w:rPr>
          <w:rFonts w:hint="eastAsia" w:ascii="宋体" w:hAnsi="宋体" w:cs="宋体"/>
          <w:snapToGrid w:val="0"/>
          <w:color w:val="auto"/>
          <w:kern w:val="28"/>
          <w:sz w:val="24"/>
          <w:szCs w:val="20"/>
          <w:highlight w:val="none"/>
        </w:rPr>
        <w:t>服务全部由符合政策要求的中小企业承接，提供中小企业声明函；</w:t>
      </w:r>
    </w:p>
    <w:p w14:paraId="3449858D">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4.本项目的特定资格要求：具有公安部门颁发的有效期内的《保安服务许可证》；</w:t>
      </w:r>
    </w:p>
    <w:p w14:paraId="6F3031A2">
      <w:pPr>
        <w:snapToGrid w:val="0"/>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7DAABF">
      <w:pPr>
        <w:spacing w:line="360" w:lineRule="auto"/>
        <w:ind w:firstLine="480" w:firstLineChars="200"/>
        <w:rPr>
          <w:rFonts w:hint="eastAsia" w:ascii="宋体" w:hAnsi="宋体" w:cs="宋体"/>
          <w:color w:val="auto"/>
          <w:kern w:val="0"/>
          <w:sz w:val="24"/>
          <w:highlight w:val="none"/>
          <w:lang w:eastAsia="zh-CN"/>
        </w:rPr>
      </w:pPr>
    </w:p>
    <w:p w14:paraId="0C9FFFA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eastAsia="zh-CN"/>
        </w:rPr>
        <w:t>标项二：</w:t>
      </w:r>
      <w:sdt>
        <w:sdtPr>
          <w:rPr>
            <w:rFonts w:hint="eastAsia" w:ascii="宋体" w:hAnsi="宋体" w:cs="宋体"/>
            <w:color w:val="auto"/>
            <w:kern w:val="0"/>
            <w:sz w:val="24"/>
            <w:highlight w:val="none"/>
          </w:rPr>
          <w:id w:val="1474725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门面向小微企业</w:t>
      </w:r>
    </w:p>
    <w:p w14:paraId="77910B38">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1474522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服务全部由符合政策要求的小微企业承接，提供小微企业声明函；</w:t>
      </w:r>
    </w:p>
    <w:p w14:paraId="2C6E0A0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.本项目的特定资格要求：具有公安部门颁发的有效期内的《保安服务许可证》；</w:t>
      </w:r>
    </w:p>
    <w:p w14:paraId="59B76FB2">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5907D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017E4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，每天上午00:00至12:00 ，下午12:00至23:59（北京时间，线上获取法定节假日均可，线下获取文件法定节假日除外）</w:t>
      </w:r>
    </w:p>
    <w:p w14:paraId="1FAF0D6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25D9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14CFFA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3B01A6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9E9C3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C5DCFD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E7B0B0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75774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B967B3C">
      <w:pPr>
        <w:spacing w:line="360" w:lineRule="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五、采购意向公开链接</w:t>
      </w:r>
    </w:p>
    <w:p w14:paraId="5A32E6B9">
      <w:pPr>
        <w:spacing w:line="360" w:lineRule="auto"/>
        <w:ind w:firstLine="480" w:firstLineChars="200"/>
        <w:rPr>
          <w:rFonts w:hint="eastAsia" w:ascii="宋体" w:hAnsi="宋体" w:cs="宋体"/>
          <w:b w:val="0"/>
          <w:bCs/>
          <w:color w:val="auto"/>
          <w:sz w:val="22"/>
          <w:szCs w:val="22"/>
          <w:highlight w:val="none"/>
          <w:lang w:eastAsia="zh-CN"/>
        </w:rPr>
      </w:pPr>
      <w:r>
        <w:rPr>
          <w:rFonts w:hint="eastAsia" w:ascii="宋体" w:hAnsi="宋体" w:cs="宋体"/>
          <w:b w:val="0"/>
          <w:bCs/>
          <w:color w:val="auto"/>
          <w:sz w:val="24"/>
          <w:szCs w:val="24"/>
          <w:highlight w:val="none"/>
          <w:lang w:eastAsia="zh-CN"/>
        </w:rPr>
        <w:fldChar w:fldCharType="begin"/>
      </w:r>
      <w:r>
        <w:rPr>
          <w:rFonts w:hint="eastAsia" w:ascii="宋体" w:hAnsi="宋体" w:cs="宋体"/>
          <w:b w:val="0"/>
          <w:bCs/>
          <w:color w:val="auto"/>
          <w:sz w:val="24"/>
          <w:szCs w:val="24"/>
          <w:highlight w:val="none"/>
          <w:lang w:eastAsia="zh-CN"/>
        </w:rPr>
        <w:instrText xml:space="preserve"> HYPERLINK "https://zfcg.czt.zj.gov.cn/luban/detail?parentId=600007&amp;articleId=MTmZYuS9+Bf3655JsWLoAA==&amp;utm=web-micro-app-back-front.6b517d5c.0.0.0f9c74108d0111efa83cd7d1f80a3e50" </w:instrText>
      </w:r>
      <w:r>
        <w:rPr>
          <w:rFonts w:hint="eastAsia" w:ascii="宋体" w:hAnsi="宋体" w:cs="宋体"/>
          <w:b w:val="0"/>
          <w:bCs/>
          <w:color w:val="auto"/>
          <w:sz w:val="24"/>
          <w:szCs w:val="24"/>
          <w:highlight w:val="none"/>
          <w:lang w:eastAsia="zh-CN"/>
        </w:rPr>
        <w:fldChar w:fldCharType="separate"/>
      </w:r>
      <w:r>
        <w:rPr>
          <w:rStyle w:val="77"/>
          <w:rFonts w:hint="eastAsia" w:ascii="宋体" w:hAnsi="宋体" w:cs="宋体"/>
          <w:b w:val="0"/>
          <w:bCs/>
          <w:color w:val="auto"/>
          <w:sz w:val="24"/>
          <w:szCs w:val="24"/>
          <w:highlight w:val="none"/>
          <w:lang w:eastAsia="zh-CN"/>
        </w:rPr>
        <w:t>https://zfcg.czt.zj.gov.cn/luban/detail?parentId=600007&amp;articleId=MTmZYuS9+Bf3655JsWLoAA==&amp;utm=web-micro-app-back-front.6b517d5c.0.0.0f9c74108d0111efa83cd7d1f80a3e50</w:t>
      </w:r>
      <w:r>
        <w:rPr>
          <w:rFonts w:hint="eastAsia" w:ascii="宋体" w:hAnsi="宋体" w:cs="宋体"/>
          <w:b w:val="0"/>
          <w:bCs/>
          <w:color w:val="auto"/>
          <w:sz w:val="24"/>
          <w:szCs w:val="24"/>
          <w:highlight w:val="none"/>
          <w:lang w:eastAsia="zh-CN"/>
        </w:rPr>
        <w:fldChar w:fldCharType="end"/>
      </w:r>
    </w:p>
    <w:p w14:paraId="717CDBD1">
      <w:pPr>
        <w:spacing w:line="360" w:lineRule="auto"/>
        <w:rPr>
          <w:rFonts w:ascii="宋体" w:hAnsi="宋体" w:cs="宋体"/>
          <w:color w:val="auto"/>
          <w:sz w:val="24"/>
          <w:highlight w:val="none"/>
        </w:rPr>
      </w:pPr>
      <w:r>
        <w:rPr>
          <w:rFonts w:hint="eastAsia" w:ascii="宋体" w:hAnsi="宋体" w:cs="宋体"/>
          <w:b/>
          <w:color w:val="auto"/>
          <w:sz w:val="24"/>
          <w:highlight w:val="none"/>
          <w:lang w:eastAsia="zh-CN"/>
        </w:rPr>
        <w:t>六</w:t>
      </w:r>
      <w:r>
        <w:rPr>
          <w:rFonts w:hint="eastAsia" w:ascii="宋体" w:hAnsi="宋体" w:cs="宋体"/>
          <w:b/>
          <w:color w:val="auto"/>
          <w:sz w:val="24"/>
          <w:highlight w:val="none"/>
        </w:rPr>
        <w:t xml:space="preserve">、公告期限 </w:t>
      </w:r>
    </w:p>
    <w:p w14:paraId="187E15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E7A57C2">
      <w:pPr>
        <w:spacing w:line="360" w:lineRule="auto"/>
        <w:rPr>
          <w:rFonts w:ascii="宋体" w:hAnsi="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cs="宋体"/>
          <w:b/>
          <w:color w:val="auto"/>
          <w:sz w:val="24"/>
          <w:highlight w:val="none"/>
        </w:rPr>
        <w:t>、其他补充事宜</w:t>
      </w:r>
    </w:p>
    <w:p w14:paraId="3E3FF2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   </w:t>
      </w:r>
    </w:p>
    <w:p w14:paraId="2BA187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691CE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1602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55C024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1B785C">
      <w:pPr>
        <w:spacing w:line="360" w:lineRule="auto"/>
        <w:rPr>
          <w:rFonts w:ascii="宋体" w:hAnsi="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cs="宋体"/>
          <w:color w:val="auto"/>
          <w:sz w:val="24"/>
          <w:szCs w:val="24"/>
          <w:highlight w:val="none"/>
        </w:rPr>
        <w:t xml:space="preserve"> 1.采购人信息</w:t>
      </w:r>
    </w:p>
    <w:p w14:paraId="11418E3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名    称：杭州西湖风景名胜区综合行政执法队 </w:t>
      </w:r>
    </w:p>
    <w:p w14:paraId="78C2072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地    址：杭州市莲花峰路35号</w:t>
      </w:r>
    </w:p>
    <w:p w14:paraId="3875B491">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传    真： /</w:t>
      </w:r>
    </w:p>
    <w:p w14:paraId="53DDF806">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项目联系人（询问）：汪先生</w:t>
      </w:r>
    </w:p>
    <w:p w14:paraId="0ED54BB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项目联系方式（询问）：</w:t>
      </w:r>
      <w:r>
        <w:rPr>
          <w:rFonts w:ascii="宋体" w:hAnsi="宋体" w:cs="宋体"/>
          <w:color w:val="auto"/>
          <w:sz w:val="24"/>
          <w:szCs w:val="24"/>
          <w:highlight w:val="none"/>
        </w:rPr>
        <w:t>0571-87969079</w:t>
      </w:r>
    </w:p>
    <w:p w14:paraId="56904E1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质疑联系人：毛力韬</w:t>
      </w:r>
    </w:p>
    <w:p w14:paraId="04B3369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w:t>
      </w:r>
      <w:r>
        <w:rPr>
          <w:rFonts w:ascii="宋体" w:hAnsi="宋体" w:cs="宋体"/>
          <w:color w:val="auto"/>
          <w:sz w:val="24"/>
          <w:szCs w:val="24"/>
          <w:highlight w:val="none"/>
        </w:rPr>
        <w:t>0571-87983379</w:t>
      </w:r>
    </w:p>
    <w:p w14:paraId="7DF0AF8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2.采购代理机构信息            </w:t>
      </w:r>
    </w:p>
    <w:p w14:paraId="6E662307">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名    称：浙江泛亚工程咨询有限公司</w:t>
      </w:r>
    </w:p>
    <w:p w14:paraId="67D5790D">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地    址：杭州市天目山路181号天际大厦804室</w:t>
      </w:r>
    </w:p>
    <w:p w14:paraId="349BB4F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传    真：</w:t>
      </w:r>
      <w:r>
        <w:rPr>
          <w:rFonts w:ascii="宋体" w:hAnsi="宋体" w:cs="宋体"/>
          <w:color w:val="auto"/>
          <w:sz w:val="24"/>
          <w:szCs w:val="24"/>
          <w:highlight w:val="none"/>
        </w:rPr>
        <w:t>0571-87993775</w:t>
      </w:r>
    </w:p>
    <w:p w14:paraId="06279EF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项目联系人（询问）：李芳芳</w:t>
      </w:r>
    </w:p>
    <w:p w14:paraId="3582E2F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项目联系方式（询问）：13605802875</w:t>
      </w:r>
    </w:p>
    <w:p w14:paraId="74EC113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质疑联系人：杨佩瑾</w:t>
      </w:r>
    </w:p>
    <w:p w14:paraId="3CC67C70">
      <w:pPr>
        <w:spacing w:line="360" w:lineRule="auto"/>
        <w:rPr>
          <w:rFonts w:ascii="宋体" w:hAnsi="宋体" w:cs="宋体"/>
          <w:color w:val="auto"/>
          <w:sz w:val="24"/>
          <w:highlight w:val="none"/>
        </w:rPr>
      </w:pPr>
      <w:r>
        <w:rPr>
          <w:rFonts w:hint="eastAsia" w:ascii="宋体" w:hAnsi="宋体" w:cs="宋体"/>
          <w:color w:val="auto"/>
          <w:sz w:val="24"/>
          <w:szCs w:val="24"/>
          <w:highlight w:val="none"/>
        </w:rPr>
        <w:t xml:space="preserve">    质疑联系方式：</w:t>
      </w:r>
      <w:r>
        <w:rPr>
          <w:rFonts w:ascii="宋体" w:hAnsi="宋体" w:cs="宋体"/>
          <w:color w:val="auto"/>
          <w:sz w:val="24"/>
          <w:szCs w:val="24"/>
          <w:highlight w:val="none"/>
        </w:rPr>
        <w:t>15068827539</w:t>
      </w:r>
    </w:p>
    <w:p w14:paraId="24F401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质疑联系方式：0571-87993215 （请通过以下路径在线提起质疑：政采云-项目采购-询问质疑投诉-质疑列表）</w:t>
      </w:r>
    </w:p>
    <w:p w14:paraId="3AE9CC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0004A3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称：杭州西湖风景名胜区管理委员会 /浙江省政府采购行政裁决服务中心（杭州）</w:t>
      </w:r>
    </w:p>
    <w:p w14:paraId="65F890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3B2C2C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F6EA9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83B54B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0F33002B">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2083900F">
      <w:pPr>
        <w:spacing w:line="360" w:lineRule="auto"/>
        <w:ind w:firstLine="480"/>
        <w:rPr>
          <w:rFonts w:hint="eastAsia" w:ascii="宋体" w:hAnsi="宋体" w:cs="宋体"/>
          <w:color w:val="auto"/>
          <w:sz w:val="24"/>
          <w:highlight w:val="none"/>
        </w:rPr>
      </w:pPr>
    </w:p>
    <w:p w14:paraId="6D6B059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2F48D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25D90C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513CA5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5333F0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79BA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E5AB8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48C7BB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8B42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8E6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9579FC">
            <w:pPr>
              <w:snapToGrid w:val="0"/>
              <w:spacing w:line="360" w:lineRule="auto"/>
              <w:jc w:val="center"/>
              <w:rPr>
                <w:rFonts w:ascii="宋体" w:hAnsi="宋体" w:cs="宋体"/>
                <w:color w:val="auto"/>
                <w:sz w:val="24"/>
                <w:highlight w:val="none"/>
              </w:rPr>
            </w:pPr>
          </w:p>
          <w:p w14:paraId="12C420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BD53A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E6C14D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1B00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3BC0AC">
            <w:pPr>
              <w:snapToGrid w:val="0"/>
              <w:spacing w:line="360" w:lineRule="auto"/>
              <w:jc w:val="center"/>
              <w:rPr>
                <w:rFonts w:ascii="宋体" w:hAnsi="宋体" w:cs="宋体"/>
                <w:color w:val="auto"/>
                <w:sz w:val="24"/>
                <w:highlight w:val="none"/>
              </w:rPr>
            </w:pPr>
          </w:p>
          <w:p w14:paraId="09D1C7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E4E3FD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3326AA">
            <w:pPr>
              <w:numPr>
                <w:ilvl w:val="0"/>
                <w:numId w:val="1"/>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sz w:val="24"/>
                <w:highlight w:val="none"/>
                <w:u w:val="single"/>
                <w:lang w:eastAsia="zh-CN"/>
              </w:rPr>
              <w:t>2025年“大综合一体化”常驻保安服务项目</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租赁和商务服务 </w:t>
            </w:r>
            <w:r>
              <w:rPr>
                <w:rFonts w:hint="eastAsia" w:ascii="宋体" w:hAnsi="宋体" w:eastAsia="宋体" w:cs="宋体"/>
                <w:color w:val="auto"/>
                <w:kern w:val="0"/>
                <w:sz w:val="24"/>
                <w:highlight w:val="none"/>
              </w:rPr>
              <w:t>行业；</w:t>
            </w:r>
          </w:p>
          <w:p w14:paraId="0398CD51">
            <w:pPr>
              <w:pStyle w:val="23"/>
              <w:numPr>
                <w:ilvl w:val="0"/>
                <w:numId w:val="0"/>
              </w:numPr>
              <w:rPr>
                <w:rFonts w:hint="default"/>
                <w:color w:val="auto"/>
                <w:highlight w:val="none"/>
                <w:lang w:val="en-US" w:eastAsia="zh-CN"/>
              </w:rPr>
            </w:pPr>
            <w:r>
              <w:rPr>
                <w:rFonts w:hint="eastAsia" w:ascii="宋体" w:hAnsi="宋体" w:eastAsia="宋体" w:cs="宋体"/>
                <w:color w:val="auto"/>
                <w:highlight w:val="none"/>
                <w:lang w:val="en-US" w:eastAsia="zh-CN"/>
              </w:rPr>
              <w:t>注：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7C7A8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4DE3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C6D23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047F5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050B0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B575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73AFB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1B17A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B不允许分包</w:t>
            </w:r>
          </w:p>
        </w:tc>
      </w:tr>
      <w:tr w14:paraId="33AE4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2B89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DCBD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B3A8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6DBAC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F289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A575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F305D5D">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75552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D498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86DAC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479A0BD">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157D7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525E3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92341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828039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277A67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C9DC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5" w:hRule="atLeast"/>
          <w:tblHeader/>
        </w:trPr>
        <w:tc>
          <w:tcPr>
            <w:tcW w:w="629" w:type="dxa"/>
            <w:vMerge w:val="continue"/>
            <w:tcBorders>
              <w:left w:val="single" w:color="auto" w:sz="4" w:space="0"/>
              <w:bottom w:val="single" w:color="auto" w:sz="4" w:space="0"/>
              <w:right w:val="single" w:color="auto" w:sz="4" w:space="0"/>
            </w:tcBorders>
          </w:tcPr>
          <w:p w14:paraId="60FEA9D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068812D">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BE110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A3AB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ED4144">
            <w:pPr>
              <w:snapToGrid w:val="0"/>
              <w:spacing w:line="360" w:lineRule="auto"/>
              <w:jc w:val="center"/>
              <w:rPr>
                <w:rFonts w:ascii="宋体" w:hAnsi="宋体" w:cs="宋体"/>
                <w:color w:val="auto"/>
                <w:sz w:val="24"/>
                <w:highlight w:val="none"/>
              </w:rPr>
            </w:pPr>
          </w:p>
          <w:p w14:paraId="07318F25">
            <w:pPr>
              <w:snapToGrid w:val="0"/>
              <w:spacing w:line="360" w:lineRule="auto"/>
              <w:jc w:val="center"/>
              <w:rPr>
                <w:rFonts w:ascii="宋体" w:hAnsi="宋体" w:cs="宋体"/>
                <w:color w:val="auto"/>
                <w:sz w:val="24"/>
                <w:highlight w:val="none"/>
              </w:rPr>
            </w:pPr>
          </w:p>
          <w:p w14:paraId="0420DA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370DC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A4E121">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B69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4D2FC6C">
            <w:pPr>
              <w:snapToGrid w:val="0"/>
              <w:spacing w:line="360" w:lineRule="auto"/>
              <w:jc w:val="center"/>
              <w:rPr>
                <w:rFonts w:ascii="宋体" w:hAnsi="宋体" w:cs="宋体"/>
                <w:color w:val="auto"/>
                <w:sz w:val="24"/>
                <w:highlight w:val="none"/>
              </w:rPr>
            </w:pPr>
          </w:p>
          <w:p w14:paraId="32D44610">
            <w:pPr>
              <w:snapToGrid w:val="0"/>
              <w:spacing w:line="360" w:lineRule="auto"/>
              <w:jc w:val="center"/>
              <w:rPr>
                <w:rFonts w:ascii="宋体" w:hAnsi="宋体" w:cs="宋体"/>
                <w:color w:val="auto"/>
                <w:sz w:val="24"/>
                <w:highlight w:val="none"/>
              </w:rPr>
            </w:pPr>
          </w:p>
          <w:p w14:paraId="4145F736">
            <w:pPr>
              <w:snapToGrid w:val="0"/>
              <w:spacing w:line="360" w:lineRule="auto"/>
              <w:jc w:val="center"/>
              <w:rPr>
                <w:rFonts w:ascii="宋体" w:hAnsi="宋体" w:cs="宋体"/>
                <w:color w:val="auto"/>
                <w:sz w:val="24"/>
                <w:highlight w:val="none"/>
              </w:rPr>
            </w:pPr>
          </w:p>
          <w:p w14:paraId="4C285777">
            <w:pPr>
              <w:snapToGrid w:val="0"/>
              <w:spacing w:line="360" w:lineRule="auto"/>
              <w:jc w:val="center"/>
              <w:rPr>
                <w:rFonts w:ascii="宋体" w:hAnsi="宋体" w:cs="宋体"/>
                <w:color w:val="auto"/>
                <w:sz w:val="24"/>
                <w:highlight w:val="none"/>
              </w:rPr>
            </w:pPr>
          </w:p>
          <w:p w14:paraId="5F41BA9E">
            <w:pPr>
              <w:snapToGrid w:val="0"/>
              <w:spacing w:line="360" w:lineRule="auto"/>
              <w:jc w:val="center"/>
              <w:rPr>
                <w:rFonts w:ascii="宋体" w:hAnsi="宋体" w:cs="宋体"/>
                <w:color w:val="auto"/>
                <w:sz w:val="24"/>
                <w:highlight w:val="none"/>
              </w:rPr>
            </w:pPr>
          </w:p>
          <w:p w14:paraId="53FCC2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D73BC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C468DF">
            <w:pPr>
              <w:snapToGrid w:val="0"/>
              <w:spacing w:line="360" w:lineRule="auto"/>
              <w:jc w:val="left"/>
              <w:rPr>
                <w:rFonts w:ascii="宋体" w:hAnsi="宋体" w:cs="宋体"/>
                <w:b/>
                <w:color w:val="auto"/>
                <w:kern w:val="0"/>
                <w:sz w:val="24"/>
                <w:highlight w:val="none"/>
                <w:lang w:val="zh-CN"/>
              </w:rPr>
            </w:pPr>
            <w:r>
              <w:rPr>
                <w:rFonts w:hint="eastAsia" w:ascii="宋体" w:hAnsi="宋体" w:cs="宋体"/>
                <w:b/>
                <w:snapToGrid w:val="0"/>
                <w:color w:val="auto"/>
                <w:kern w:val="0"/>
                <w:sz w:val="24"/>
                <w:highlight w:val="none"/>
              </w:rPr>
              <w:t>本项目最高限价：</w:t>
            </w:r>
            <w:r>
              <w:rPr>
                <w:rFonts w:hint="eastAsia" w:ascii="宋体" w:hAnsi="宋体" w:cs="宋体"/>
                <w:b/>
                <w:snapToGrid w:val="0"/>
                <w:color w:val="auto"/>
                <w:kern w:val="0"/>
                <w:sz w:val="24"/>
                <w:highlight w:val="none"/>
                <w:lang w:val="en-US" w:eastAsia="zh-CN"/>
              </w:rPr>
              <w:t>标项一：</w:t>
            </w:r>
            <w:r>
              <w:rPr>
                <w:rFonts w:hint="eastAsia" w:ascii="宋体" w:hAnsi="宋体" w:cs="宋体"/>
                <w:b/>
                <w:snapToGrid w:val="0"/>
                <w:color w:val="auto"/>
                <w:kern w:val="0"/>
                <w:sz w:val="24"/>
                <w:highlight w:val="none"/>
                <w:u w:val="single"/>
                <w:lang w:val="en-US" w:eastAsia="zh-CN"/>
              </w:rPr>
              <w:t>2458000.00</w:t>
            </w:r>
            <w:r>
              <w:rPr>
                <w:rFonts w:hint="eastAsia" w:ascii="宋体" w:hAnsi="宋体" w:cs="宋体"/>
                <w:b/>
                <w:snapToGrid w:val="0"/>
                <w:color w:val="auto"/>
                <w:kern w:val="0"/>
                <w:sz w:val="24"/>
                <w:highlight w:val="none"/>
              </w:rPr>
              <w:t>元</w:t>
            </w:r>
            <w:r>
              <w:rPr>
                <w:rFonts w:hint="eastAsia" w:ascii="宋体" w:hAnsi="宋体" w:cs="宋体"/>
                <w:b/>
                <w:snapToGrid w:val="0"/>
                <w:color w:val="auto"/>
                <w:kern w:val="0"/>
                <w:sz w:val="24"/>
                <w:highlight w:val="none"/>
                <w:lang w:eastAsia="zh-CN"/>
              </w:rPr>
              <w:t>；</w:t>
            </w:r>
            <w:r>
              <w:rPr>
                <w:rFonts w:hint="eastAsia" w:ascii="宋体" w:hAnsi="宋体" w:cs="宋体"/>
                <w:b/>
                <w:snapToGrid w:val="0"/>
                <w:color w:val="auto"/>
                <w:kern w:val="0"/>
                <w:sz w:val="24"/>
                <w:highlight w:val="none"/>
                <w:lang w:val="en-US" w:eastAsia="zh-CN"/>
              </w:rPr>
              <w:t>标项二：</w:t>
            </w:r>
            <w:r>
              <w:rPr>
                <w:rFonts w:hint="eastAsia" w:ascii="宋体" w:hAnsi="宋体" w:cs="宋体"/>
                <w:b/>
                <w:snapToGrid w:val="0"/>
                <w:color w:val="auto"/>
                <w:kern w:val="0"/>
                <w:sz w:val="24"/>
                <w:highlight w:val="none"/>
                <w:u w:val="single"/>
                <w:lang w:val="en-US" w:eastAsia="zh-CN"/>
              </w:rPr>
              <w:t>3040000.00</w:t>
            </w:r>
            <w:r>
              <w:rPr>
                <w:rFonts w:hint="eastAsia" w:ascii="宋体" w:hAnsi="宋体" w:cs="宋体"/>
                <w:b/>
                <w:snapToGrid w:val="0"/>
                <w:color w:val="auto"/>
                <w:kern w:val="0"/>
                <w:sz w:val="24"/>
                <w:highlight w:val="none"/>
                <w:u w:val="none"/>
                <w:lang w:val="en-US" w:eastAsia="zh-CN"/>
              </w:rPr>
              <w:t>元，</w:t>
            </w:r>
            <w:r>
              <w:rPr>
                <w:rFonts w:hint="eastAsia" w:ascii="宋体" w:hAnsi="宋体" w:cs="宋体"/>
                <w:b/>
                <w:snapToGrid w:val="0"/>
                <w:color w:val="auto"/>
                <w:kern w:val="0"/>
                <w:sz w:val="24"/>
                <w:highlight w:val="none"/>
              </w:rPr>
              <w:t>报价超出此范围的做无效报价处理。</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E3D867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58D0EFD">
            <w:pPr>
              <w:snapToGrid w:val="0"/>
              <w:spacing w:line="360" w:lineRule="auto"/>
              <w:ind w:firstLine="0" w:firstLineChars="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1</w:t>
            </w:r>
            <w:r>
              <w:rPr>
                <w:rFonts w:hint="eastAsia" w:ascii="宋体" w:hAnsi="宋体" w:cs="宋体"/>
                <w:b/>
                <w:color w:val="auto"/>
                <w:kern w:val="0"/>
                <w:sz w:val="24"/>
                <w:highlight w:val="none"/>
                <w:lang w:val="zh-CN"/>
              </w:rPr>
              <w:t>）投标文件出现不是唯一的、有选择性投标报价的；</w:t>
            </w:r>
          </w:p>
          <w:p w14:paraId="2ED7512A">
            <w:pPr>
              <w:snapToGrid w:val="0"/>
              <w:spacing w:line="360" w:lineRule="auto"/>
              <w:ind w:firstLine="0" w:firstLineChars="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lang w:val="zh-CN"/>
              </w:rPr>
              <w:t>）投标报价超过招标文件中规定的预算金额或者最高限价的;</w:t>
            </w:r>
          </w:p>
          <w:p w14:paraId="1EE1A2F0">
            <w:pPr>
              <w:spacing w:line="360" w:lineRule="auto"/>
              <w:ind w:firstLine="0" w:firstLineChars="0"/>
              <w:rPr>
                <w:rFonts w:ascii="宋体" w:hAnsi="宋体" w:cs="宋体"/>
                <w:b/>
                <w:color w:val="auto"/>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DD9C6A3">
            <w:pPr>
              <w:spacing w:line="360" w:lineRule="auto"/>
              <w:ind w:firstLine="0" w:firstLineChars="0"/>
              <w:rPr>
                <w:rFonts w:hint="eastAsia" w:ascii="宋体" w:hAnsi="宋体" w:cs="宋体"/>
                <w:b/>
                <w:color w:val="auto"/>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4</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p w14:paraId="447B3A69">
            <w:pPr>
              <w:spacing w:line="360" w:lineRule="auto"/>
              <w:ind w:firstLine="0" w:firstLineChars="0"/>
              <w:rPr>
                <w:rFonts w:ascii="宋体" w:hAnsi="宋体" w:cs="宋体"/>
                <w:color w:val="auto"/>
                <w:sz w:val="24"/>
                <w:highlight w:val="none"/>
              </w:rPr>
            </w:pPr>
            <w:r>
              <w:rPr>
                <w:rFonts w:hint="eastAsia" w:ascii="宋体" w:hAnsi="宋体" w:cs="宋体"/>
                <w:b w:val="0"/>
                <w:bCs/>
                <w:color w:val="auto"/>
                <w:sz w:val="24"/>
                <w:highlight w:val="none"/>
              </w:rPr>
              <w:t>特别说明：供应商报价低于项目预算50%的，应当在报价文件中详细阐述不影响产品质量或者诚信履约的具体原因，未做阐述说明的，投标无效。</w:t>
            </w:r>
          </w:p>
        </w:tc>
      </w:tr>
      <w:tr w14:paraId="35E7C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000000" w:sz="8" w:space="0"/>
              <w:right w:val="single" w:color="000000" w:sz="2" w:space="0"/>
            </w:tcBorders>
            <w:vAlign w:val="center"/>
          </w:tcPr>
          <w:p w14:paraId="1D374C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499A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69E253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CEAF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328C20">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897AC77">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6AA3FA1">
            <w:pPr>
              <w:pStyle w:val="35"/>
              <w:spacing w:line="312"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杭州市天目山路181号天际大厦804</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杨工，15700122572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5A3A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32FBE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81ED39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招标代理</w:t>
            </w:r>
          </w:p>
          <w:p w14:paraId="72501ED4">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64183FD">
            <w:pPr>
              <w:widowControl/>
              <w:numPr>
                <w:ilvl w:val="0"/>
                <w:numId w:val="2"/>
              </w:numPr>
              <w:adjustRightInd/>
              <w:spacing w:line="312" w:lineRule="auto"/>
              <w:rPr>
                <w:rFonts w:hint="eastAsia" w:ascii="宋体" w:hAnsi="宋体" w:cs="宋体"/>
                <w:color w:val="auto"/>
                <w:sz w:val="24"/>
                <w:highlight w:val="none"/>
              </w:rPr>
            </w:pPr>
            <w:r>
              <w:rPr>
                <w:rFonts w:hint="eastAsia" w:ascii="宋体" w:hAnsi="宋体" w:cs="宋体"/>
                <w:color w:val="auto"/>
                <w:sz w:val="24"/>
                <w:highlight w:val="none"/>
              </w:rPr>
              <w:t>本项目由采购代理机构负责采购代理工作，采购活动结束后</w:t>
            </w:r>
            <w:r>
              <w:rPr>
                <w:rFonts w:hint="eastAsia" w:ascii="宋体" w:hAnsi="宋体" w:cs="宋体"/>
                <w:color w:val="auto"/>
                <w:sz w:val="24"/>
                <w:highlight w:val="none"/>
                <w:lang w:val="en-US" w:eastAsia="zh-CN"/>
              </w:rPr>
              <w:t>各标项</w:t>
            </w:r>
            <w:r>
              <w:rPr>
                <w:rFonts w:hint="eastAsia" w:ascii="宋体" w:hAnsi="宋体" w:cs="宋体"/>
                <w:color w:val="auto"/>
                <w:sz w:val="24"/>
                <w:highlight w:val="none"/>
              </w:rPr>
              <w:t>中标单位在领取中标通知书需向采购代理机构支付代理服务费，费用按发改价格（2011）534号中规定的招标代理服务费（</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类）标准计取（以中标价为计费基数）</w:t>
            </w:r>
            <w:r>
              <w:rPr>
                <w:rFonts w:hint="eastAsia" w:ascii="宋体" w:hAnsi="宋体" w:cs="宋体"/>
                <w:color w:val="auto"/>
                <w:sz w:val="24"/>
                <w:highlight w:val="none"/>
                <w:lang w:eastAsia="zh-CN"/>
              </w:rPr>
              <w:t>；</w:t>
            </w:r>
            <w:r>
              <w:rPr>
                <w:rFonts w:hint="eastAsia" w:ascii="宋体" w:hAnsi="宋体" w:cs="宋体"/>
                <w:color w:val="auto"/>
                <w:sz w:val="24"/>
                <w:highlight w:val="none"/>
              </w:rPr>
              <w:t>（差额定率累进制,100万以内按1.5%费率,100-500万以内按0.8%费率）。</w:t>
            </w:r>
          </w:p>
          <w:p w14:paraId="1D3CD440">
            <w:pPr>
              <w:widowControl/>
              <w:numPr>
                <w:ilvl w:val="0"/>
                <w:numId w:val="0"/>
              </w:numPr>
              <w:adjustRightInd/>
              <w:spacing w:line="312"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结算方式及时间为：在领取中标通知书时由中标供应商一次性向采购代理机构付清。该费用考虑在投标总报价中，不必单列。</w:t>
            </w:r>
          </w:p>
          <w:p w14:paraId="3188D2F4">
            <w:pPr>
              <w:widowControl/>
              <w:adjustRightInd/>
              <w:spacing w:line="312"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14:paraId="06A0E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35E04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57DFD05">
            <w:pPr>
              <w:pStyle w:val="26"/>
              <w:tabs>
                <w:tab w:val="left" w:pos="-5"/>
              </w:tabs>
              <w:spacing w:line="240" w:lineRule="auto"/>
              <w:ind w:firstLine="0" w:firstLineChars="0"/>
              <w:jc w:val="center"/>
              <w:rPr>
                <w:rFonts w:hint="eastAsia" w:ascii="宋体" w:hAnsi="宋体" w:eastAsia="宋体" w:cs="仿宋_GB2312"/>
                <w:b/>
                <w:color w:val="auto"/>
                <w:kern w:val="2"/>
                <w:sz w:val="24"/>
                <w:szCs w:val="24"/>
                <w:highlight w:val="none"/>
                <w:lang w:val="en-US" w:eastAsia="zh-CN" w:bidi="ar-SA"/>
              </w:rPr>
            </w:pPr>
            <w:r>
              <w:rPr>
                <w:rFonts w:hint="eastAsia" w:cs="仿宋_GB2312"/>
                <w:b/>
                <w:color w:val="auto"/>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13F3E76B">
            <w:pPr>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lang w:val="en-US" w:eastAsia="zh-CN"/>
              </w:rPr>
              <w:t>无。</w:t>
            </w:r>
          </w:p>
        </w:tc>
      </w:tr>
      <w:tr w14:paraId="0F69B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549B3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3DD6BCA">
            <w:pPr>
              <w:pStyle w:val="26"/>
              <w:tabs>
                <w:tab w:val="left" w:pos="-5"/>
              </w:tabs>
              <w:spacing w:line="240" w:lineRule="auto"/>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cs="宋体"/>
                <w:b/>
                <w:color w:val="auto"/>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CA5C3">
            <w:pPr>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rPr>
              <w:t>本项目由采购人进行资格文件及信用信息查询。</w:t>
            </w:r>
          </w:p>
        </w:tc>
      </w:tr>
      <w:tr w14:paraId="438B3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93A7B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0B5C3CF">
            <w:pPr>
              <w:autoSpaceDE w:val="0"/>
              <w:autoSpaceDN w:val="0"/>
              <w:spacing w:line="312"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中标候选人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CE7E0F">
            <w:pPr>
              <w:autoSpaceDE w:val="0"/>
              <w:autoSpaceDN w:val="0"/>
              <w:spacing w:line="312"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color w:val="auto"/>
                <w:sz w:val="24"/>
                <w:highlight w:val="none"/>
              </w:rPr>
              <w:t>推荐中标候选人数量：</w:t>
            </w:r>
            <w:r>
              <w:rPr>
                <w:rFonts w:hint="eastAsia" w:ascii="宋体" w:hAnsi="宋体" w:cs="宋体"/>
                <w:color w:val="auto"/>
                <w:sz w:val="24"/>
                <w:highlight w:val="none"/>
                <w:lang w:val="en-US" w:eastAsia="zh-CN"/>
              </w:rPr>
              <w:t>标项一：</w:t>
            </w:r>
            <w:r>
              <w:rPr>
                <w:rFonts w:hint="eastAsia" w:ascii="宋体" w:hAnsi="宋体" w:cs="宋体"/>
                <w:color w:val="auto"/>
                <w:sz w:val="24"/>
                <w:highlight w:val="none"/>
              </w:rPr>
              <w:t>1家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标项二：</w:t>
            </w:r>
            <w:r>
              <w:rPr>
                <w:rFonts w:hint="eastAsia" w:ascii="宋体" w:hAnsi="宋体" w:cs="宋体"/>
                <w:color w:val="auto"/>
                <w:sz w:val="24"/>
                <w:highlight w:val="none"/>
              </w:rPr>
              <w:t>1家。</w:t>
            </w:r>
          </w:p>
        </w:tc>
      </w:tr>
      <w:tr w14:paraId="03F68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6DFCE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16581E8C">
            <w:pPr>
              <w:autoSpaceDE w:val="0"/>
              <w:autoSpaceDN w:val="0"/>
              <w:spacing w:line="312"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中标公告及中标通知书</w:t>
            </w:r>
          </w:p>
        </w:tc>
        <w:tc>
          <w:tcPr>
            <w:tcW w:w="6095" w:type="dxa"/>
            <w:tcBorders>
              <w:top w:val="single" w:color="000000" w:sz="8" w:space="0"/>
              <w:left w:val="single" w:color="000000" w:sz="2" w:space="0"/>
              <w:bottom w:val="single" w:color="000000" w:sz="8" w:space="0"/>
              <w:right w:val="single" w:color="000000" w:sz="8" w:space="0"/>
            </w:tcBorders>
            <w:vAlign w:val="center"/>
          </w:tcPr>
          <w:p w14:paraId="481D55D3">
            <w:pPr>
              <w:autoSpaceDE w:val="0"/>
              <w:autoSpaceDN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评标结束后</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个工作日内</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中标公告发布于浙江省政府采购网</w:t>
            </w:r>
            <w:r>
              <w:rPr>
                <w:rFonts w:hint="eastAsia" w:ascii="宋体" w:hAnsi="宋体" w:cs="宋体"/>
                <w:color w:val="auto"/>
                <w:sz w:val="24"/>
                <w:szCs w:val="24"/>
                <w:highlight w:val="none"/>
              </w:rPr>
              <w:t>(</w:t>
            </w:r>
            <w:r>
              <w:rPr>
                <w:color w:val="auto"/>
                <w:sz w:val="24"/>
                <w:szCs w:val="24"/>
                <w:highlight w:val="none"/>
              </w:rPr>
              <w:fldChar w:fldCharType="begin"/>
            </w:r>
            <w:r>
              <w:rPr>
                <w:color w:val="auto"/>
                <w:sz w:val="24"/>
                <w:szCs w:val="24"/>
                <w:highlight w:val="none"/>
              </w:rPr>
              <w:instrText xml:space="preserve"> HYPERLINK "http://www.zjzfcg.gov.cn)，中标公示期1" </w:instrText>
            </w:r>
            <w:r>
              <w:rPr>
                <w:color w:val="auto"/>
                <w:sz w:val="24"/>
                <w:szCs w:val="24"/>
                <w:highlight w:val="none"/>
              </w:rPr>
              <w:fldChar w:fldCharType="separate"/>
            </w:r>
            <w:r>
              <w:rPr>
                <w:rFonts w:hint="eastAsia" w:ascii="宋体" w:hAnsi="宋体" w:cs="宋体"/>
                <w:color w:val="auto"/>
                <w:sz w:val="24"/>
                <w:szCs w:val="24"/>
                <w:highlight w:val="none"/>
              </w:rPr>
              <w:t>https://www.zcygov.cn/)，</w:t>
            </w:r>
            <w:r>
              <w:rPr>
                <w:rFonts w:hint="eastAsia" w:ascii="宋体" w:hAnsi="宋体" w:cs="宋体"/>
                <w:color w:val="auto"/>
                <w:sz w:val="24"/>
                <w:szCs w:val="24"/>
                <w:highlight w:val="none"/>
                <w:lang w:val="zh-CN"/>
              </w:rPr>
              <w:t>中标公示期</w:t>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zh-CN"/>
              </w:rPr>
              <w:t>个工作日。</w:t>
            </w:r>
          </w:p>
        </w:tc>
      </w:tr>
      <w:tr w14:paraId="673B8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A650D7C">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1843" w:type="dxa"/>
            <w:vMerge w:val="restart"/>
            <w:tcBorders>
              <w:top w:val="single" w:color="000000" w:sz="8" w:space="0"/>
              <w:left w:val="single" w:color="000000" w:sz="2" w:space="0"/>
              <w:right w:val="single" w:color="000000" w:sz="8" w:space="0"/>
            </w:tcBorders>
            <w:vAlign w:val="center"/>
          </w:tcPr>
          <w:p w14:paraId="0B401FF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643DE1E">
            <w:pPr>
              <w:spacing w:line="336" w:lineRule="auto"/>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398DB400">
            <w:pPr>
              <w:spacing w:line="336" w:lineRule="auto"/>
              <w:jc w:val="left"/>
              <w:rPr>
                <w:rFonts w:hint="eastAsia" w:ascii="宋体" w:hAnsi="宋体" w:cs="宋体"/>
                <w:snapToGrid w:val="0"/>
                <w:color w:val="auto"/>
                <w:kern w:val="28"/>
                <w:sz w:val="24"/>
                <w:highlight w:val="none"/>
              </w:rPr>
            </w:pPr>
            <w:r>
              <w:rPr>
                <w:rFonts w:hint="eastAsia"/>
                <w:color w:val="auto"/>
                <w:sz w:val="24"/>
                <w:highlight w:val="none"/>
              </w:rPr>
              <w:t>本项目通用总则条款与前附表等专用特别规定有冲突之处，以专用条款（特别规定）为准</w:t>
            </w:r>
            <w:r>
              <w:rPr>
                <w:rFonts w:hint="eastAsia"/>
                <w:color w:val="auto"/>
                <w:sz w:val="24"/>
                <w:highlight w:val="none"/>
                <w:lang w:eastAsia="zh-CN"/>
              </w:rPr>
              <w:t>。</w:t>
            </w:r>
          </w:p>
        </w:tc>
      </w:tr>
      <w:tr w14:paraId="06E57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F99805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2C1E88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02E3E76">
            <w:pPr>
              <w:spacing w:line="336" w:lineRule="auto"/>
              <w:jc w:val="lef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A2F2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105F84A4">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7437B18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F65A99A">
            <w:pPr>
              <w:spacing w:line="336"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项目采用兼投不兼中的原则确定各标项第一中标候选人，即：供应商可自行选择其中一个或多个标项投标，但只允许中标一个标项。评审时按照标项一至标项二的顺序依次进行评审，已在前面的标项中被推荐为第一中标候选人的供应商在后续标项中不再作为有效供应商。</w:t>
            </w:r>
          </w:p>
        </w:tc>
      </w:tr>
      <w:bookmarkEnd w:id="10"/>
    </w:tbl>
    <w:p w14:paraId="3FBC7545">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3D1F5CF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E2798A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0C7EA7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3A25AD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C896A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DC1B5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397E4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9136E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33741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75A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53864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AF8283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B1DE4C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2BA03C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D38EDF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52C8D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34618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4A942C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FF9060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159EE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6C66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AE2C1D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763AE5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54B20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E44AB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57777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1735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F10E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701D34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E4091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F608B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8BA11E7">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591C0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65DE7A6">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45CECA1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4DDF66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BCE9D3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34850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960B259">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CD613BC">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49C5C3B">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8F0A7AF">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CC1F93A">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27B880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816ACD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29B39A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B5340D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DB4C09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4D2F33A">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D80F67">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895FD4C">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7FAAA0C">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29DD405">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5A43927">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601A9EB">
      <w:pPr>
        <w:pStyle w:val="890"/>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2C59D3A">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C990398">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07360FC">
      <w:pPr>
        <w:pStyle w:val="890"/>
        <w:shd w:val="clear" w:color="auto"/>
        <w:snapToGrid/>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73C989DC">
      <w:pPr>
        <w:pStyle w:val="890"/>
        <w:shd w:val="clear" w:color="auto"/>
        <w:snapToGrid/>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775A36C1">
      <w:pPr>
        <w:pStyle w:val="890"/>
        <w:shd w:val="clear" w:color="auto"/>
        <w:snapToGrid/>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542257B">
      <w:pPr>
        <w:adjustRightInd/>
        <w:snapToGrid/>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4.5 补偿救济</w:t>
      </w:r>
    </w:p>
    <w:p w14:paraId="782DE899">
      <w:pPr>
        <w:adjustRightInd/>
        <w:snapToGrid/>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26CA3CF1">
      <w:pPr>
        <w:pStyle w:val="890"/>
        <w:shd w:val="clear" w:color="auto"/>
        <w:snapToGrid/>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40BDEC35">
      <w:pPr>
        <w:pStyle w:val="132"/>
        <w:snapToGrid w:val="0"/>
        <w:spacing w:before="0"/>
        <w:ind w:firstLine="360"/>
        <w:rPr>
          <w:rFonts w:ascii="宋体" w:hAnsi="宋体" w:cs="宋体"/>
          <w:color w:val="auto"/>
          <w:sz w:val="18"/>
          <w:szCs w:val="18"/>
          <w:highlight w:val="none"/>
        </w:rPr>
      </w:pPr>
    </w:p>
    <w:p w14:paraId="47A965A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75EE49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BC2735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59B2A7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83EB93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CD664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B4316A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0B4A76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F97991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2FF19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29CE01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C7E87F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572BDE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BE1E4F">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C5FC47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230EA7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5EF7F7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AF2CB7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D546D2D">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F807A4D">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E70442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67E1B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C75635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040676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2B43F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81222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54D37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041BAC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9E005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66E50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E2806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47C19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746F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1007B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83736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DE0A4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C63CCD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7F6F48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665F88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7F8EE8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FA2E8B3">
      <w:pPr>
        <w:pStyle w:val="2"/>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71B423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17349ED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781C37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1B7960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322397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95A2A2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1EB1F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F5087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6F6E73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5CB8463">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B034C4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DD5E4C">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860F70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F6CCE18">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C5CEAC">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B93D0D">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C94E80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6C5B5A2">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D00FC62">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070A495">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26A2948">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BD1661F">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63F678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255056">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1CF05D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B08295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19B460D">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3E6794C">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F996F27">
      <w:pPr>
        <w:pStyle w:val="132"/>
        <w:spacing w:before="0"/>
        <w:ind w:firstLine="643"/>
        <w:rPr>
          <w:rFonts w:ascii="宋体" w:hAnsi="宋体" w:cs="宋体"/>
          <w:b/>
          <w:color w:val="auto"/>
          <w:sz w:val="22"/>
          <w:szCs w:val="15"/>
          <w:highlight w:val="none"/>
        </w:rPr>
      </w:pPr>
    </w:p>
    <w:p w14:paraId="75455BAF">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B435064">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3ADFF04">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F36FB15">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97BB474">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7AED9A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55604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ECA4DA7">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3B1C2A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CB660D">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0B77221">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3C6F0A">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78C2C6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18D302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85AEE3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4604E06">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662E226">
      <w:pPr>
        <w:pStyle w:val="132"/>
        <w:spacing w:before="0"/>
        <w:ind w:firstLine="0" w:firstLineChars="0"/>
        <w:rPr>
          <w:rFonts w:ascii="宋体" w:hAnsi="宋体" w:cs="宋体"/>
          <w:color w:val="auto"/>
          <w:kern w:val="0"/>
          <w:szCs w:val="24"/>
          <w:highlight w:val="none"/>
        </w:rPr>
      </w:pPr>
    </w:p>
    <w:p w14:paraId="3D9F16E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4BBF010">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7DE584F">
      <w:pPr>
        <w:spacing w:line="360" w:lineRule="auto"/>
        <w:rPr>
          <w:rFonts w:ascii="宋体" w:hAnsi="宋体" w:cs="宋体"/>
          <w:b/>
          <w:color w:val="auto"/>
          <w:sz w:val="24"/>
          <w:highlight w:val="none"/>
        </w:rPr>
      </w:pPr>
    </w:p>
    <w:p w14:paraId="3621F29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40CB39D">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5EA128D">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48950DD">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D8B349F">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54EB91A">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C62E4EC">
      <w:pPr>
        <w:widowControl/>
        <w:shd w:val="clear" w:color="auto"/>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087AF95">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CAF098D">
      <w:pPr>
        <w:snapToGrid w:val="0"/>
        <w:spacing w:line="360" w:lineRule="auto"/>
        <w:ind w:left="120" w:leftChars="57" w:firstLine="482" w:firstLineChars="150"/>
        <w:jc w:val="center"/>
        <w:rPr>
          <w:rFonts w:ascii="宋体" w:hAnsi="宋体" w:cs="宋体"/>
          <w:b/>
          <w:color w:val="auto"/>
          <w:sz w:val="32"/>
          <w:highlight w:val="none"/>
        </w:rPr>
      </w:pPr>
    </w:p>
    <w:p w14:paraId="086266D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6EED484">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516AB6B">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50022D2A">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FBCD768">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46C796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D9585D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72A0325">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CEC7D3D">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46EDB7B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C89E570">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83355E">
      <w:pPr>
        <w:pStyle w:val="2"/>
        <w:rPr>
          <w:color w:val="auto"/>
          <w:highlight w:val="none"/>
        </w:rPr>
      </w:pPr>
      <w:r>
        <w:rPr>
          <w:rFonts w:ascii="宋体" w:hAnsi="宋体" w:eastAsia="宋体"/>
          <w:b/>
          <w:bCs/>
          <w:color w:val="auto"/>
          <w:sz w:val="24"/>
          <w:szCs w:val="32"/>
          <w:highlight w:val="none"/>
          <w:lang w:val="en-US"/>
        </w:rPr>
        <w:t>27.预付款</w:t>
      </w:r>
    </w:p>
    <w:p w14:paraId="0D2B3BB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EC9DEB4">
      <w:pPr>
        <w:rPr>
          <w:color w:val="auto"/>
          <w:highlight w:val="none"/>
        </w:rPr>
      </w:pPr>
    </w:p>
    <w:p w14:paraId="44BE2E0C">
      <w:pPr>
        <w:snapToGrid w:val="0"/>
        <w:spacing w:line="360" w:lineRule="auto"/>
        <w:ind w:firstLine="3357" w:firstLineChars="1045"/>
        <w:rPr>
          <w:rFonts w:ascii="宋体" w:hAnsi="宋体" w:cs="宋体"/>
          <w:b/>
          <w:color w:val="auto"/>
          <w:sz w:val="32"/>
          <w:highlight w:val="none"/>
        </w:rPr>
      </w:pPr>
    </w:p>
    <w:p w14:paraId="7DF8418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16B0167">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65A935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391CC5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AC153E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624983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76F61E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77F9A1A">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B1858D9">
      <w:pPr>
        <w:tabs>
          <w:tab w:val="left" w:pos="0"/>
        </w:tabs>
        <w:spacing w:line="360" w:lineRule="auto"/>
        <w:ind w:firstLine="480"/>
        <w:rPr>
          <w:rFonts w:ascii="宋体" w:hAnsi="宋体" w:cs="宋体"/>
          <w:color w:val="auto"/>
          <w:sz w:val="24"/>
          <w:highlight w:val="none"/>
        </w:rPr>
      </w:pPr>
    </w:p>
    <w:p w14:paraId="3265588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FB48CDD">
      <w:pPr>
        <w:pStyle w:val="26"/>
        <w:spacing w:line="360" w:lineRule="auto"/>
        <w:ind w:firstLine="0" w:firstLineChars="0"/>
        <w:rPr>
          <w:rFonts w:cs="宋体"/>
          <w:b/>
          <w:color w:val="auto"/>
          <w:highlight w:val="none"/>
        </w:rPr>
      </w:pPr>
      <w:r>
        <w:rPr>
          <w:rFonts w:hint="eastAsia" w:cs="宋体"/>
          <w:b/>
          <w:color w:val="auto"/>
          <w:highlight w:val="none"/>
        </w:rPr>
        <w:t>30.验收</w:t>
      </w:r>
    </w:p>
    <w:p w14:paraId="25CEF7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2C49F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D8750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8284F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BEE3DE">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2CACE1C">
      <w:pPr>
        <w:pStyle w:val="81"/>
        <w:rPr>
          <w:color w:val="auto"/>
          <w:highlight w:val="none"/>
        </w:rPr>
      </w:pPr>
    </w:p>
    <w:bookmarkEnd w:id="13"/>
    <w:p w14:paraId="70E2444F">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701" w:bottom="1417" w:left="1701" w:header="851" w:footer="992" w:gutter="0"/>
          <w:cols w:space="720" w:num="1"/>
          <w:titlePg/>
          <w:docGrid w:linePitch="312" w:charSpace="0"/>
        </w:sectPr>
      </w:pPr>
      <w:bookmarkStart w:id="15" w:name="_Hlt75236101"/>
      <w:bookmarkEnd w:id="15"/>
      <w:bookmarkStart w:id="16" w:name="_Hlt68072990"/>
      <w:bookmarkEnd w:id="16"/>
      <w:bookmarkStart w:id="17" w:name="_Hlt68057669"/>
      <w:bookmarkEnd w:id="17"/>
      <w:bookmarkStart w:id="18" w:name="_Hlt74714665"/>
      <w:bookmarkEnd w:id="18"/>
      <w:bookmarkStart w:id="19" w:name="_Hlt74707468"/>
      <w:bookmarkEnd w:id="19"/>
      <w:bookmarkStart w:id="20" w:name="_Hlt74730295"/>
      <w:bookmarkEnd w:id="20"/>
      <w:bookmarkStart w:id="21" w:name="_Hlt75236011"/>
      <w:bookmarkEnd w:id="21"/>
      <w:bookmarkStart w:id="22" w:name="_Hlt68403820"/>
      <w:bookmarkEnd w:id="22"/>
      <w:bookmarkStart w:id="23" w:name="_Hlt74729768"/>
      <w:bookmarkEnd w:id="23"/>
      <w:bookmarkStart w:id="24" w:name="_Hlt68072998"/>
      <w:bookmarkEnd w:id="24"/>
      <w:bookmarkStart w:id="25" w:name="_Hlt75236290"/>
      <w:bookmarkEnd w:id="25"/>
      <w:bookmarkStart w:id="26" w:name="_Hlt68073093"/>
      <w:bookmarkEnd w:id="26"/>
    </w:p>
    <w:bookmarkEnd w:id="11"/>
    <w:bookmarkEnd w:id="12"/>
    <w:p w14:paraId="73649311">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B1AE636">
      <w:pPr>
        <w:snapToGrid w:val="0"/>
        <w:spacing w:line="360" w:lineRule="auto"/>
        <w:jc w:val="center"/>
        <w:rPr>
          <w:rFonts w:ascii="宋体" w:hAnsi="宋体" w:cs="宋体"/>
          <w:b/>
          <w:color w:val="auto"/>
          <w:sz w:val="24"/>
          <w:szCs w:val="24"/>
          <w:highlight w:val="none"/>
        </w:rPr>
      </w:pPr>
      <w:r>
        <w:rPr>
          <w:rStyle w:val="966"/>
          <w:rFonts w:hint="eastAsia" w:ascii="宋体" w:hAnsi="宋体" w:cs="宋体"/>
          <w:i w:val="0"/>
          <w:iCs w:val="0"/>
          <w:color w:val="auto"/>
          <w:sz w:val="24"/>
          <w:szCs w:val="24"/>
          <w:highlight w:val="none"/>
        </w:rPr>
        <w:t>属于实质性要求条款的，请用符号“▲”标明，否则属于非实质性要求。</w:t>
      </w:r>
    </w:p>
    <w:p w14:paraId="2088E255">
      <w:pPr>
        <w:numPr>
          <w:ilvl w:val="0"/>
          <w:numId w:val="3"/>
        </w:numPr>
        <w:snapToGrid w:val="0"/>
        <w:spacing w:before="120" w:beforeLines="50" w:after="120" w:afterLines="50"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招标一览表</w:t>
      </w:r>
    </w:p>
    <w:tbl>
      <w:tblPr>
        <w:tblStyle w:val="63"/>
        <w:tblpPr w:leftFromText="180" w:rightFromText="180" w:vertAnchor="text" w:horzAnchor="margin" w:tblpY="63"/>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2117"/>
        <w:gridCol w:w="1365"/>
        <w:gridCol w:w="555"/>
        <w:gridCol w:w="705"/>
        <w:gridCol w:w="1349"/>
        <w:gridCol w:w="1771"/>
        <w:gridCol w:w="1335"/>
      </w:tblGrid>
      <w:tr w14:paraId="4231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trPr>
        <w:tc>
          <w:tcPr>
            <w:tcW w:w="535" w:type="dxa"/>
            <w:tcMar>
              <w:top w:w="15" w:type="dxa"/>
              <w:left w:w="15" w:type="dxa"/>
              <w:bottom w:w="0" w:type="dxa"/>
              <w:right w:w="15" w:type="dxa"/>
            </w:tcMar>
            <w:vAlign w:val="center"/>
          </w:tcPr>
          <w:p w14:paraId="6CC06EBC">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117" w:type="dxa"/>
            <w:tcMar>
              <w:top w:w="15" w:type="dxa"/>
              <w:left w:w="15" w:type="dxa"/>
              <w:bottom w:w="0" w:type="dxa"/>
              <w:right w:w="15" w:type="dxa"/>
            </w:tcMar>
            <w:vAlign w:val="center"/>
          </w:tcPr>
          <w:p w14:paraId="506C0ABC">
            <w:pPr>
              <w:tabs>
                <w:tab w:val="left" w:pos="0"/>
              </w:tabs>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项目名称</w:t>
            </w:r>
          </w:p>
        </w:tc>
        <w:tc>
          <w:tcPr>
            <w:tcW w:w="1365" w:type="dxa"/>
            <w:tcMar>
              <w:top w:w="15" w:type="dxa"/>
              <w:left w:w="15" w:type="dxa"/>
              <w:bottom w:w="0" w:type="dxa"/>
              <w:right w:w="15" w:type="dxa"/>
            </w:tcMar>
            <w:vAlign w:val="center"/>
          </w:tcPr>
          <w:p w14:paraId="77D6E949">
            <w:pPr>
              <w:tabs>
                <w:tab w:val="left" w:pos="0"/>
              </w:tabs>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标项名称</w:t>
            </w:r>
          </w:p>
        </w:tc>
        <w:tc>
          <w:tcPr>
            <w:tcW w:w="555" w:type="dxa"/>
            <w:tcMar>
              <w:top w:w="15" w:type="dxa"/>
              <w:left w:w="15" w:type="dxa"/>
              <w:bottom w:w="0" w:type="dxa"/>
              <w:right w:w="15" w:type="dxa"/>
            </w:tcMar>
            <w:vAlign w:val="center"/>
          </w:tcPr>
          <w:p w14:paraId="60A982B2">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数量</w:t>
            </w:r>
          </w:p>
        </w:tc>
        <w:tc>
          <w:tcPr>
            <w:tcW w:w="705" w:type="dxa"/>
            <w:tcMar>
              <w:top w:w="15" w:type="dxa"/>
              <w:left w:w="15" w:type="dxa"/>
              <w:bottom w:w="0" w:type="dxa"/>
              <w:right w:w="15" w:type="dxa"/>
            </w:tcMar>
            <w:vAlign w:val="center"/>
          </w:tcPr>
          <w:p w14:paraId="49221301">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单位</w:t>
            </w:r>
          </w:p>
        </w:tc>
        <w:tc>
          <w:tcPr>
            <w:tcW w:w="1349" w:type="dxa"/>
            <w:vAlign w:val="center"/>
          </w:tcPr>
          <w:p w14:paraId="383D1E13">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预算</w:t>
            </w:r>
          </w:p>
          <w:p w14:paraId="7BEA37C2">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（元）</w:t>
            </w:r>
          </w:p>
        </w:tc>
        <w:tc>
          <w:tcPr>
            <w:tcW w:w="1771" w:type="dxa"/>
            <w:vAlign w:val="center"/>
          </w:tcPr>
          <w:p w14:paraId="671E2D34">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简要规格描述或基本情况介绍</w:t>
            </w:r>
          </w:p>
        </w:tc>
        <w:tc>
          <w:tcPr>
            <w:tcW w:w="1335" w:type="dxa"/>
            <w:vAlign w:val="center"/>
          </w:tcPr>
          <w:p w14:paraId="20943575">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最高限价（元）</w:t>
            </w:r>
          </w:p>
        </w:tc>
      </w:tr>
      <w:tr w14:paraId="5055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35" w:type="dxa"/>
            <w:tcMar>
              <w:top w:w="15" w:type="dxa"/>
              <w:left w:w="15" w:type="dxa"/>
              <w:bottom w:w="0" w:type="dxa"/>
              <w:right w:w="15" w:type="dxa"/>
            </w:tcMar>
            <w:vAlign w:val="center"/>
          </w:tcPr>
          <w:p w14:paraId="7DF01FF6">
            <w:pPr>
              <w:tabs>
                <w:tab w:val="left" w:pos="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117" w:type="dxa"/>
            <w:tcMar>
              <w:top w:w="15" w:type="dxa"/>
              <w:left w:w="15" w:type="dxa"/>
              <w:bottom w:w="0" w:type="dxa"/>
              <w:right w:w="15" w:type="dxa"/>
            </w:tcMar>
            <w:vAlign w:val="center"/>
          </w:tcPr>
          <w:p w14:paraId="3246B72C">
            <w:pPr>
              <w:jc w:val="center"/>
              <w:textAlignment w:val="center"/>
              <w:rPr>
                <w:rFonts w:ascii="宋体" w:hAnsi="宋体" w:cs="宋体"/>
                <w:color w:val="auto"/>
                <w:sz w:val="24"/>
                <w:highlight w:val="none"/>
              </w:rPr>
            </w:pPr>
            <w:r>
              <w:rPr>
                <w:rFonts w:hint="eastAsia" w:ascii="宋体" w:hAnsi="宋体" w:eastAsia="宋体" w:cs="宋体"/>
                <w:color w:val="auto"/>
                <w:sz w:val="24"/>
                <w:szCs w:val="24"/>
                <w:highlight w:val="none"/>
              </w:rPr>
              <w:t>2025年“大综合一体化”常驻保安服务项目</w:t>
            </w:r>
          </w:p>
        </w:tc>
        <w:tc>
          <w:tcPr>
            <w:tcW w:w="1365" w:type="dxa"/>
            <w:tcMar>
              <w:top w:w="15" w:type="dxa"/>
              <w:left w:w="15" w:type="dxa"/>
              <w:bottom w:w="0" w:type="dxa"/>
              <w:right w:w="15" w:type="dxa"/>
            </w:tcMar>
            <w:vAlign w:val="center"/>
          </w:tcPr>
          <w:p w14:paraId="4E38E74F">
            <w:pPr>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eastAsia="zh-CN"/>
              </w:rPr>
              <w:t>标项一：女子巡逻服务</w:t>
            </w:r>
          </w:p>
        </w:tc>
        <w:tc>
          <w:tcPr>
            <w:tcW w:w="555" w:type="dxa"/>
            <w:tcMar>
              <w:top w:w="15" w:type="dxa"/>
              <w:left w:w="15" w:type="dxa"/>
              <w:bottom w:w="0" w:type="dxa"/>
              <w:right w:w="15" w:type="dxa"/>
            </w:tcMar>
            <w:vAlign w:val="center"/>
          </w:tcPr>
          <w:p w14:paraId="578735DE">
            <w:pP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05" w:type="dxa"/>
            <w:tcMar>
              <w:top w:w="15" w:type="dxa"/>
              <w:left w:w="15" w:type="dxa"/>
              <w:bottom w:w="0" w:type="dxa"/>
              <w:right w:w="15" w:type="dxa"/>
            </w:tcMar>
            <w:vAlign w:val="center"/>
          </w:tcPr>
          <w:p w14:paraId="03F81541">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1349" w:type="dxa"/>
            <w:vAlign w:val="center"/>
          </w:tcPr>
          <w:p w14:paraId="4592832B">
            <w:pPr>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2</w:t>
            </w:r>
            <w:r>
              <w:rPr>
                <w:rFonts w:hint="eastAsia" w:ascii="宋体" w:hAnsi="宋体" w:cs="宋体"/>
                <w:color w:val="auto"/>
                <w:sz w:val="24"/>
                <w:highlight w:val="none"/>
                <w:lang w:val="en-US" w:eastAsia="zh-CN"/>
              </w:rPr>
              <w:t>516000</w:t>
            </w:r>
            <w:r>
              <w:rPr>
                <w:rFonts w:hint="eastAsia" w:ascii="宋体" w:hAnsi="宋体" w:cs="宋体"/>
                <w:color w:val="auto"/>
                <w:sz w:val="24"/>
                <w:highlight w:val="none"/>
                <w:lang w:eastAsia="zh-CN"/>
              </w:rPr>
              <w:t>.00</w:t>
            </w:r>
          </w:p>
        </w:tc>
        <w:tc>
          <w:tcPr>
            <w:tcW w:w="1771" w:type="dxa"/>
            <w:vAlign w:val="center"/>
          </w:tcPr>
          <w:p w14:paraId="75F4F78A">
            <w:pPr>
              <w:tabs>
                <w:tab w:val="left" w:pos="0"/>
              </w:tabs>
              <w:jc w:val="center"/>
              <w:rPr>
                <w:rFonts w:ascii="宋体" w:hAnsi="宋体" w:cs="宋体"/>
                <w:color w:val="auto"/>
                <w:sz w:val="24"/>
                <w:highlight w:val="none"/>
              </w:rPr>
            </w:pPr>
            <w:r>
              <w:rPr>
                <w:rFonts w:hint="eastAsia" w:ascii="宋体" w:hAnsi="宋体" w:cs="宋体"/>
                <w:color w:val="auto"/>
                <w:sz w:val="24"/>
                <w:highlight w:val="none"/>
              </w:rPr>
              <w:t>详见采购需求</w:t>
            </w:r>
          </w:p>
        </w:tc>
        <w:tc>
          <w:tcPr>
            <w:tcW w:w="1335" w:type="dxa"/>
            <w:vAlign w:val="center"/>
          </w:tcPr>
          <w:p w14:paraId="765F346C">
            <w:pPr>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2458000.00</w:t>
            </w:r>
          </w:p>
        </w:tc>
      </w:tr>
      <w:tr w14:paraId="0632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35" w:type="dxa"/>
            <w:tcMar>
              <w:top w:w="15" w:type="dxa"/>
              <w:left w:w="15" w:type="dxa"/>
              <w:bottom w:w="0" w:type="dxa"/>
              <w:right w:w="15" w:type="dxa"/>
            </w:tcMar>
            <w:vAlign w:val="center"/>
          </w:tcPr>
          <w:p w14:paraId="334C5B73">
            <w:pPr>
              <w:tabs>
                <w:tab w:val="left" w:pos="0"/>
              </w:tabs>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117" w:type="dxa"/>
            <w:tcMar>
              <w:top w:w="15" w:type="dxa"/>
              <w:left w:w="15" w:type="dxa"/>
              <w:bottom w:w="0" w:type="dxa"/>
              <w:right w:w="15" w:type="dxa"/>
            </w:tcMar>
            <w:vAlign w:val="center"/>
          </w:tcPr>
          <w:p w14:paraId="081A1093">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2025年“大综合一体化”常驻保安服务项目</w:t>
            </w:r>
          </w:p>
        </w:tc>
        <w:tc>
          <w:tcPr>
            <w:tcW w:w="1365" w:type="dxa"/>
            <w:tcMar>
              <w:top w:w="15" w:type="dxa"/>
              <w:left w:w="15" w:type="dxa"/>
              <w:bottom w:w="0" w:type="dxa"/>
              <w:right w:w="15" w:type="dxa"/>
            </w:tcMar>
            <w:vAlign w:val="center"/>
          </w:tcPr>
          <w:p w14:paraId="1FA779EB">
            <w:pPr>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标项二：常驻保安服务</w:t>
            </w:r>
          </w:p>
        </w:tc>
        <w:tc>
          <w:tcPr>
            <w:tcW w:w="555" w:type="dxa"/>
            <w:tcMar>
              <w:top w:w="15" w:type="dxa"/>
              <w:left w:w="15" w:type="dxa"/>
              <w:bottom w:w="0" w:type="dxa"/>
              <w:right w:w="15" w:type="dxa"/>
            </w:tcMar>
            <w:vAlign w:val="center"/>
          </w:tcPr>
          <w:p w14:paraId="3C59F317">
            <w:pP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705" w:type="dxa"/>
            <w:tcMar>
              <w:top w:w="15" w:type="dxa"/>
              <w:left w:w="15" w:type="dxa"/>
              <w:bottom w:w="0" w:type="dxa"/>
              <w:right w:w="15" w:type="dxa"/>
            </w:tcMar>
            <w:vAlign w:val="center"/>
          </w:tcPr>
          <w:p w14:paraId="0AE5584A">
            <w:pP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项</w:t>
            </w:r>
          </w:p>
        </w:tc>
        <w:tc>
          <w:tcPr>
            <w:tcW w:w="1349" w:type="dxa"/>
            <w:vAlign w:val="center"/>
          </w:tcPr>
          <w:p w14:paraId="6F8F5024">
            <w:pP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3116000</w:t>
            </w:r>
            <w:r>
              <w:rPr>
                <w:rFonts w:hint="eastAsia" w:ascii="宋体" w:hAnsi="宋体" w:cs="宋体"/>
                <w:color w:val="auto"/>
                <w:sz w:val="24"/>
                <w:highlight w:val="none"/>
                <w:lang w:eastAsia="zh-CN"/>
              </w:rPr>
              <w:t>.00</w:t>
            </w:r>
          </w:p>
        </w:tc>
        <w:tc>
          <w:tcPr>
            <w:tcW w:w="1771" w:type="dxa"/>
            <w:vAlign w:val="center"/>
          </w:tcPr>
          <w:p w14:paraId="4584BE8E">
            <w:pPr>
              <w:tabs>
                <w:tab w:val="left" w:pos="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详见采购需求</w:t>
            </w:r>
          </w:p>
        </w:tc>
        <w:tc>
          <w:tcPr>
            <w:tcW w:w="1335" w:type="dxa"/>
            <w:vAlign w:val="center"/>
          </w:tcPr>
          <w:p w14:paraId="1D20EA9A">
            <w:pP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3040000.00</w:t>
            </w:r>
          </w:p>
        </w:tc>
      </w:tr>
      <w:tr w14:paraId="617F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35" w:type="dxa"/>
            <w:tcMar>
              <w:top w:w="15" w:type="dxa"/>
              <w:left w:w="15" w:type="dxa"/>
              <w:bottom w:w="0" w:type="dxa"/>
              <w:right w:w="15" w:type="dxa"/>
            </w:tcMar>
            <w:vAlign w:val="center"/>
          </w:tcPr>
          <w:p w14:paraId="6049D83F">
            <w:pPr>
              <w:tabs>
                <w:tab w:val="left" w:pos="0"/>
              </w:tabs>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742" w:type="dxa"/>
            <w:gridSpan w:val="4"/>
            <w:tcMar>
              <w:top w:w="15" w:type="dxa"/>
              <w:left w:w="15" w:type="dxa"/>
              <w:bottom w:w="0" w:type="dxa"/>
              <w:right w:w="15" w:type="dxa"/>
            </w:tcMar>
            <w:vAlign w:val="center"/>
          </w:tcPr>
          <w:p w14:paraId="79C1C981">
            <w:pPr>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合计（元）</w:t>
            </w:r>
          </w:p>
        </w:tc>
        <w:tc>
          <w:tcPr>
            <w:tcW w:w="1349" w:type="dxa"/>
            <w:vAlign w:val="center"/>
          </w:tcPr>
          <w:p w14:paraId="6F983102">
            <w:pPr>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5632000.00</w:t>
            </w:r>
          </w:p>
        </w:tc>
        <w:tc>
          <w:tcPr>
            <w:tcW w:w="1771" w:type="dxa"/>
            <w:vAlign w:val="center"/>
          </w:tcPr>
          <w:p w14:paraId="4424840F">
            <w:pPr>
              <w:tabs>
                <w:tab w:val="left" w:pos="0"/>
              </w:tabs>
              <w:jc w:val="center"/>
              <w:rPr>
                <w:rFonts w:hint="eastAsia" w:ascii="宋体" w:hAnsi="宋体" w:cs="宋体"/>
                <w:color w:val="auto"/>
                <w:sz w:val="24"/>
                <w:highlight w:val="none"/>
              </w:rPr>
            </w:pPr>
          </w:p>
        </w:tc>
        <w:tc>
          <w:tcPr>
            <w:tcW w:w="1335" w:type="dxa"/>
            <w:vAlign w:val="center"/>
          </w:tcPr>
          <w:p w14:paraId="3CB5DBE1">
            <w:pPr>
              <w:jc w:val="center"/>
              <w:textAlignment w:val="center"/>
              <w:rPr>
                <w:rFonts w:hint="eastAsia" w:ascii="宋体" w:hAnsi="宋体" w:cs="宋体"/>
                <w:color w:val="auto"/>
                <w:sz w:val="24"/>
                <w:highlight w:val="none"/>
                <w:lang w:eastAsia="zh-CN"/>
              </w:rPr>
            </w:pPr>
          </w:p>
        </w:tc>
      </w:tr>
    </w:tbl>
    <w:p w14:paraId="5DA3440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2"/>
          <w:sz w:val="24"/>
          <w:szCs w:val="24"/>
          <w:highlight w:val="none"/>
          <w:lang w:val="en-US" w:eastAsia="zh-CN" w:bidi="ar-SA"/>
        </w:rPr>
        <w:t>1.2本项目采用兼投不兼中的原则确定各标项第一中标候选人，即：供应商可自行选择其中一个或多个标项投标，但只允许中标一个标项。评审时按照标项一至标项二的顺序依次进行评审，已在前面的标项中被推荐为第一中标候选人的供应商在后续标项中不再作为有效供应商。</w:t>
      </w:r>
    </w:p>
    <w:p w14:paraId="6BF37464">
      <w:pPr>
        <w:numPr>
          <w:ilvl w:val="0"/>
          <w:numId w:val="4"/>
        </w:numPr>
        <w:snapToGrid w:val="0"/>
        <w:spacing w:before="120" w:beforeLines="50" w:after="120" w:afterLines="50"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采购</w:t>
      </w:r>
      <w:r>
        <w:rPr>
          <w:rFonts w:hint="eastAsia" w:ascii="宋体" w:hAnsi="宋体" w:cs="宋体"/>
          <w:b/>
          <w:bCs/>
          <w:color w:val="auto"/>
          <w:sz w:val="24"/>
          <w:szCs w:val="24"/>
          <w:highlight w:val="none"/>
          <w:lang w:val="zh-CN"/>
        </w:rPr>
        <w:t>需求</w:t>
      </w:r>
    </w:p>
    <w:p w14:paraId="24D2D5B8">
      <w:pPr>
        <w:numPr>
          <w:ilvl w:val="0"/>
          <w:numId w:val="0"/>
        </w:numPr>
        <w:spacing w:line="360" w:lineRule="auto"/>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标项一：女子巡逻服务</w:t>
      </w:r>
    </w:p>
    <w:p w14:paraId="4067298D">
      <w:pPr>
        <w:numPr>
          <w:ilvl w:val="0"/>
          <w:numId w:val="0"/>
        </w:num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项目概况</w:t>
      </w:r>
    </w:p>
    <w:p w14:paraId="42B7B13E">
      <w:pPr>
        <w:keepNext w:val="0"/>
        <w:keepLines w:val="0"/>
        <w:pageBreakBefore w:val="0"/>
        <w:tabs>
          <w:tab w:val="left" w:pos="312"/>
        </w:tabs>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cs="宋体"/>
          <w:bCs/>
          <w:snapToGrid/>
          <w:color w:val="auto"/>
          <w:kern w:val="2"/>
          <w:sz w:val="24"/>
          <w:szCs w:val="24"/>
          <w:highlight w:val="none"/>
          <w:lang w:eastAsia="zh-CN"/>
        </w:rPr>
        <w:t>为确保西湖景区内环境的安全与秩序，特设立一支女子巡逻服务，</w:t>
      </w:r>
      <w:r>
        <w:rPr>
          <w:rFonts w:hint="eastAsia" w:hAnsi="宋体" w:cs="宋体"/>
          <w:bCs/>
          <w:snapToGrid/>
          <w:color w:val="auto"/>
          <w:kern w:val="2"/>
          <w:sz w:val="24"/>
          <w:szCs w:val="24"/>
          <w:highlight w:val="none"/>
        </w:rPr>
        <w:t>提供与景区执法管理相关的日常执法、管理等工作，在西湖景区内开展巡逻执勤、游客服务、应急处突等辅助性事务</w:t>
      </w:r>
      <w:r>
        <w:rPr>
          <w:rFonts w:hint="eastAsia" w:ascii="宋体" w:hAnsi="宋体" w:eastAsia="宋体" w:cs="宋体"/>
          <w:color w:val="auto"/>
          <w:sz w:val="24"/>
          <w:szCs w:val="24"/>
          <w:highlight w:val="none"/>
          <w:lang w:val="en-US" w:eastAsia="zh-CN"/>
        </w:rPr>
        <w:t>；具体要求如下：</w:t>
      </w:r>
    </w:p>
    <w:p w14:paraId="6079A2C1">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服务范围及要求</w:t>
      </w:r>
    </w:p>
    <w:p w14:paraId="682087EC">
      <w:pPr>
        <w:keepNext w:val="0"/>
        <w:keepLines w:val="0"/>
        <w:pageBreakBefore w:val="0"/>
        <w:tabs>
          <w:tab w:val="left" w:pos="312"/>
        </w:tabs>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1、服务范围</w:t>
      </w:r>
    </w:p>
    <w:p w14:paraId="0FE10EBE">
      <w:pPr>
        <w:keepNext w:val="0"/>
        <w:keepLines w:val="0"/>
        <w:pageBreakBefore w:val="0"/>
        <w:tabs>
          <w:tab w:val="left" w:pos="312"/>
        </w:tabs>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（1）维护景区面上管理秩序</w:t>
      </w:r>
      <w:r>
        <w:rPr>
          <w:rFonts w:hint="eastAsia" w:ascii="宋体" w:hAnsi="宋体" w:cs="宋体"/>
          <w:color w:val="auto"/>
          <w:sz w:val="24"/>
          <w:szCs w:val="24"/>
          <w:highlight w:val="none"/>
          <w:lang w:val="en-US" w:eastAsia="zh-CN"/>
        </w:rPr>
        <w:t>：包括但不限于维持景区公共区域的秩序，确保游客有序进出，保障人流量的平稳流动。定期巡查景区内的主要路段、景点和重要设施，及时发现并处理潜在的安全隐患。对拥堵、人群聚集等情况进行快速疏导，确保游客安全。</w:t>
      </w:r>
    </w:p>
    <w:p w14:paraId="0695C39D">
      <w:pPr>
        <w:keepNext w:val="0"/>
        <w:keepLines w:val="0"/>
        <w:pageBreakBefore w:val="0"/>
        <w:tabs>
          <w:tab w:val="left" w:pos="312"/>
        </w:tabs>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为游客提供咨询服务和帮助</w:t>
      </w:r>
      <w:r>
        <w:rPr>
          <w:rFonts w:hint="eastAsia" w:ascii="宋体" w:hAnsi="宋体" w:cs="宋体"/>
          <w:color w:val="auto"/>
          <w:sz w:val="24"/>
          <w:szCs w:val="24"/>
          <w:highlight w:val="none"/>
          <w:lang w:val="en-US" w:eastAsia="zh-CN"/>
        </w:rPr>
        <w:t>：包括但不限于为游客提供景区地图、游览路线建议、景点介绍等服务，帮助游客更好地了解和体验景区；提供失物招领、指引出口、卫生间等基本服务，帮助游客解决旅途中的实际问题；针对有特殊需求的游客（如老人、儿童、残疾人等）提供专门的协助与帮助，提升游客的体验感。</w:t>
      </w:r>
    </w:p>
    <w:p w14:paraId="53691763">
      <w:pPr>
        <w:keepNext w:val="0"/>
        <w:keepLines w:val="0"/>
        <w:pageBreakBefore w:val="0"/>
        <w:tabs>
          <w:tab w:val="left" w:pos="312"/>
        </w:tabs>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对不文明行为进行劝导</w:t>
      </w:r>
      <w:r>
        <w:rPr>
          <w:rFonts w:hint="eastAsia" w:ascii="宋体" w:hAnsi="宋体" w:cs="宋体"/>
          <w:color w:val="auto"/>
          <w:sz w:val="24"/>
          <w:szCs w:val="24"/>
          <w:highlight w:val="none"/>
          <w:lang w:val="en-US" w:eastAsia="zh-CN"/>
        </w:rPr>
        <w:t>：包括但不限于针对游客的不文明行为（如乱丢垃圾、破坏公共设施、随意插队、乱涂乱画等），通过文明劝导方式及时制止；通过定期宣传或公告，推广文明旅游行为，提升游客的文明素养；记录和汇报反复出现的不文明行为，协助景区管理部门采取相应措施。</w:t>
      </w:r>
    </w:p>
    <w:p w14:paraId="07A69A73">
      <w:pPr>
        <w:keepNext w:val="0"/>
        <w:keepLines w:val="0"/>
        <w:pageBreakBefore w:val="0"/>
        <w:tabs>
          <w:tab w:val="left" w:pos="312"/>
        </w:tabs>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配合处置突发事件：包括但不限于在突发事件发生时，迅速响应并与相关部门合作，确保事件得到及时处置，保障游客的安全；突发事件可能包括恶劣天气、自然灾害、人员受伤、失踪等，工作人员需在第一时间做出应急处理；在大型活动或节假日时，提前做好应急预案，增强突发事件的应对能力。</w:t>
      </w:r>
    </w:p>
    <w:p w14:paraId="0ABDA59F">
      <w:pPr>
        <w:keepNext w:val="0"/>
        <w:keepLines w:val="0"/>
        <w:pageBreakBefore w:val="0"/>
        <w:tabs>
          <w:tab w:val="left" w:pos="312"/>
        </w:tabs>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参与其他甲方要求的协助性服务事务</w:t>
      </w:r>
      <w:r>
        <w:rPr>
          <w:rFonts w:hint="eastAsia" w:ascii="宋体" w:hAnsi="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包括但不限于根据</w:t>
      </w:r>
      <w:r>
        <w:rPr>
          <w:rFonts w:hint="eastAsia" w:ascii="宋体" w:hAnsi="宋体" w:cs="宋体"/>
          <w:b w:val="0"/>
          <w:bCs w:val="0"/>
          <w:color w:val="auto"/>
          <w:kern w:val="2"/>
          <w:sz w:val="24"/>
          <w:szCs w:val="24"/>
          <w:highlight w:val="none"/>
          <w:lang w:val="en-US" w:eastAsia="zh-CN" w:bidi="ar-SA"/>
        </w:rPr>
        <w:t>采购人</w:t>
      </w:r>
      <w:r>
        <w:rPr>
          <w:rFonts w:hint="eastAsia" w:ascii="宋体" w:hAnsi="宋体" w:eastAsia="宋体" w:cs="宋体"/>
          <w:b w:val="0"/>
          <w:bCs w:val="0"/>
          <w:color w:val="auto"/>
          <w:kern w:val="2"/>
          <w:sz w:val="24"/>
          <w:szCs w:val="24"/>
          <w:highlight w:val="none"/>
          <w:lang w:val="en-US" w:eastAsia="zh-CN" w:bidi="ar-SA"/>
        </w:rPr>
        <w:t>的具体需求，协助完成其他服务事务，如大型活动的协助组织、安全检查、配合特殊任务等</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可能参与景区的市场调查、游客满意度调研、数据收集等工作，以便更好地改进景区管理服务</w:t>
      </w:r>
      <w:r>
        <w:rPr>
          <w:rFonts w:hint="eastAsia" w:ascii="宋体" w:hAnsi="宋体" w:cs="宋体"/>
          <w:b w:val="0"/>
          <w:bCs w:val="0"/>
          <w:color w:val="auto"/>
          <w:kern w:val="2"/>
          <w:sz w:val="24"/>
          <w:szCs w:val="24"/>
          <w:highlight w:val="none"/>
          <w:lang w:val="en-US" w:eastAsia="zh-CN" w:bidi="ar-SA"/>
        </w:rPr>
        <w:t>。</w:t>
      </w:r>
    </w:p>
    <w:p w14:paraId="6FFEB146">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2、服务要求</w:t>
      </w:r>
    </w:p>
    <w:p w14:paraId="57BD763F">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en-US" w:eastAsia="zh-CN" w:bidi="ar-SA"/>
        </w:rPr>
        <w:t>在女子巡逻队服务中，每日工作时间为八小时，合同履约期限内提供</w:t>
      </w:r>
      <w:r>
        <w:rPr>
          <w:rFonts w:hint="eastAsia" w:ascii="宋体" w:hAnsi="宋体" w:cs="宋体"/>
          <w:snapToGrid/>
          <w:color w:val="auto"/>
          <w:kern w:val="2"/>
          <w:sz w:val="24"/>
          <w:szCs w:val="24"/>
          <w:highlight w:val="none"/>
          <w:lang w:val="en-US" w:eastAsia="zh-CN" w:bidi="ar-SA"/>
        </w:rPr>
        <w:t>不少于</w:t>
      </w:r>
      <w:r>
        <w:rPr>
          <w:rFonts w:hint="eastAsia" w:ascii="宋体" w:hAnsi="宋体" w:eastAsia="宋体" w:cs="宋体"/>
          <w:snapToGrid/>
          <w:color w:val="auto"/>
          <w:kern w:val="2"/>
          <w:sz w:val="24"/>
          <w:szCs w:val="24"/>
          <w:highlight w:val="none"/>
          <w:lang w:val="en-US" w:eastAsia="zh-CN" w:bidi="ar-SA"/>
        </w:rPr>
        <w:t>40000小时的服务工作。</w:t>
      </w:r>
      <w:r>
        <w:rPr>
          <w:rFonts w:hint="eastAsia" w:ascii="宋体" w:hAnsi="宋体" w:cs="宋体"/>
          <w:snapToGrid/>
          <w:color w:val="auto"/>
          <w:kern w:val="2"/>
          <w:sz w:val="24"/>
          <w:szCs w:val="24"/>
          <w:highlight w:val="none"/>
          <w:lang w:val="en-US" w:eastAsia="zh-CN" w:bidi="ar-SA"/>
        </w:rPr>
        <w:t>配备人员若干名，</w:t>
      </w:r>
      <w:r>
        <w:rPr>
          <w:rFonts w:hint="eastAsia" w:ascii="宋体" w:hAnsi="宋体" w:eastAsia="宋体" w:cs="宋体"/>
          <w:snapToGrid/>
          <w:color w:val="auto"/>
          <w:kern w:val="2"/>
          <w:sz w:val="24"/>
          <w:szCs w:val="24"/>
          <w:highlight w:val="none"/>
          <w:lang w:val="en-US" w:eastAsia="zh-CN" w:bidi="ar-SA"/>
        </w:rPr>
        <w:t>团队人员的每月休假天数按照国家有关规定执行（做五休二），其工作时间必须满足在每周规定时间内对指定的区域进行巡逻执勤等任务。若采购人需要供应商提供超过服务期限以外加班服务的，由采购人向供应商另行支付费用或与供应商协商一致后对巡逻队员安排同时间的补休。</w:t>
      </w:r>
    </w:p>
    <w:p w14:paraId="34BEBD90">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（2）</w:t>
      </w:r>
      <w:r>
        <w:rPr>
          <w:rFonts w:hint="eastAsia" w:ascii="宋体" w:hAnsi="宋体" w:eastAsia="宋体" w:cs="宋体"/>
          <w:snapToGrid/>
          <w:color w:val="auto"/>
          <w:kern w:val="2"/>
          <w:sz w:val="24"/>
          <w:szCs w:val="24"/>
          <w:highlight w:val="none"/>
          <w:lang w:val="en-US" w:eastAsia="zh-CN" w:bidi="ar-SA"/>
        </w:rPr>
        <w:t>工作日每日确保一个分队（每个分队满编5人）在指定地点开展巡逻工作，双休日确保两个分队在指定地点开展巡逻工作，法定假日确保全员在指定地点开展巡逻工作，其余工作时间安排科室内勤工作。</w:t>
      </w:r>
    </w:p>
    <w:p w14:paraId="1EA32AEF">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en-US" w:eastAsia="zh-CN" w:bidi="ar-SA"/>
        </w:rPr>
        <w:t>所有法定节假日、重大事件及自然灾害等因素均不能作为中断服务的理由。</w:t>
      </w:r>
    </w:p>
    <w:p w14:paraId="5138B241">
      <w:pPr>
        <w:snapToGrid w:val="0"/>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（4）</w:t>
      </w:r>
      <w:r>
        <w:rPr>
          <w:rFonts w:hint="eastAsia" w:ascii="宋体" w:hAnsi="宋体" w:eastAsia="宋体" w:cs="宋体"/>
          <w:snapToGrid/>
          <w:color w:val="auto"/>
          <w:kern w:val="2"/>
          <w:sz w:val="24"/>
          <w:szCs w:val="24"/>
          <w:highlight w:val="none"/>
          <w:lang w:val="en-US" w:eastAsia="zh-CN" w:bidi="ar-SA"/>
        </w:rPr>
        <w:t>工作班次由采购人根据工作需要进行确定，根据采购人相关负责人的安排，机动调配、协助工作。</w:t>
      </w:r>
    </w:p>
    <w:p w14:paraId="2BDE9B50">
      <w:pPr>
        <w:pStyle w:val="23"/>
        <w:rPr>
          <w:rFonts w:hint="eastAsia" w:hAnsi="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 xml:space="preserve">     </w:t>
      </w:r>
      <w:r>
        <w:rPr>
          <w:rFonts w:hint="eastAsia" w:ascii="宋体" w:hAnsi="宋体" w:eastAsia="宋体" w:cs="宋体"/>
          <w:snapToGrid/>
          <w:color w:val="auto"/>
          <w:kern w:val="2"/>
          <w:sz w:val="24"/>
          <w:szCs w:val="24"/>
          <w:highlight w:val="none"/>
          <w:lang w:val="en-US" w:eastAsia="zh-CN" w:bidi="ar-SA"/>
        </w:rPr>
        <w:t>(5)</w:t>
      </w:r>
      <w:r>
        <w:rPr>
          <w:rFonts w:hint="eastAsia" w:hAnsi="宋体" w:cs="宋体"/>
          <w:snapToGrid/>
          <w:color w:val="auto"/>
          <w:kern w:val="2"/>
          <w:sz w:val="24"/>
          <w:szCs w:val="24"/>
          <w:highlight w:val="none"/>
          <w:lang w:val="en-US" w:eastAsia="zh-CN" w:bidi="ar-SA"/>
        </w:rPr>
        <w:t xml:space="preserve"> 具有空地一体化巡逻应用指挥平台，能够提升队伍形象，利于景区文宣。</w:t>
      </w:r>
    </w:p>
    <w:p w14:paraId="55184C85">
      <w:pPr>
        <w:pStyle w:val="24"/>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w:t>
      </w:r>
      <w:r>
        <w:rPr>
          <w:rFonts w:hint="eastAsia" w:hAnsi="宋体" w:cs="宋体"/>
          <w:snapToGrid/>
          <w:color w:val="auto"/>
          <w:kern w:val="2"/>
          <w:sz w:val="24"/>
          <w:szCs w:val="24"/>
          <w:highlight w:val="none"/>
          <w:lang w:val="en-US" w:eastAsia="zh-CN" w:bidi="ar-SA"/>
        </w:rPr>
        <w:t>6</w:t>
      </w:r>
      <w:r>
        <w:rPr>
          <w:rFonts w:hint="eastAsia" w:ascii="宋体" w:hAnsi="宋体" w:eastAsia="宋体" w:cs="宋体"/>
          <w:snapToGrid/>
          <w:color w:val="auto"/>
          <w:kern w:val="2"/>
          <w:sz w:val="24"/>
          <w:szCs w:val="24"/>
          <w:highlight w:val="none"/>
          <w:lang w:val="en-US" w:eastAsia="zh-CN" w:bidi="ar-SA"/>
        </w:rPr>
        <w:t>）</w:t>
      </w:r>
      <w:r>
        <w:rPr>
          <w:rFonts w:hint="eastAsia" w:hAnsi="宋体" w:cs="宋体"/>
          <w:snapToGrid/>
          <w:color w:val="auto"/>
          <w:kern w:val="2"/>
          <w:sz w:val="24"/>
          <w:szCs w:val="24"/>
          <w:highlight w:val="none"/>
          <w:lang w:val="en-US" w:eastAsia="zh-CN" w:bidi="ar-SA"/>
        </w:rPr>
        <w:t>有一定的应急处突力量和装备，用于突发事件保障。</w:t>
      </w:r>
    </w:p>
    <w:p w14:paraId="15B7DE11">
      <w:pPr>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团队服务</w:t>
      </w:r>
      <w:r>
        <w:rPr>
          <w:rFonts w:hint="eastAsia" w:ascii="宋体" w:hAnsi="宋体" w:cs="宋体"/>
          <w:b/>
          <w:bCs/>
          <w:color w:val="auto"/>
          <w:sz w:val="24"/>
          <w:szCs w:val="24"/>
          <w:highlight w:val="none"/>
          <w:lang w:val="en-US" w:eastAsia="zh-CN"/>
        </w:rPr>
        <w:t>要求</w:t>
      </w:r>
    </w:p>
    <w:p w14:paraId="6464F40E">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1、女子巡逻队服务要求</w:t>
      </w:r>
    </w:p>
    <w:p w14:paraId="52CD65E5">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（1）女性，身高1.68米（含）以上，五官端正，身体健康，近视能佩戴隐形眼镜，无残疾，无纹身，普通话标准。</w:t>
      </w:r>
    </w:p>
    <w:p w14:paraId="533B9E46">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（2）具备大学本科及以上学历，英语CET四级，初次入职年龄不超过28周岁。</w:t>
      </w:r>
    </w:p>
    <w:p w14:paraId="60D4C131">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（3）有特殊技能专长的可放宽身高或学历要求，中共党员优先。</w:t>
      </w:r>
    </w:p>
    <w:p w14:paraId="6A555361">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（4）需通过采购人要求的体能测试及背景审查。</w:t>
      </w:r>
    </w:p>
    <w:p w14:paraId="440D5516">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（5）法定节假日期间或遇重大活动、特殊事故、紧急突发事故等，需适当延长工作时长。</w:t>
      </w:r>
    </w:p>
    <w:p w14:paraId="64CB676F">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2、到岗率要求</w:t>
      </w:r>
    </w:p>
    <w:p w14:paraId="65BCB7C7">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en-US" w:eastAsia="zh-CN" w:bidi="ar-SA"/>
        </w:rPr>
        <w:t>保证按照要求100%到岗率，如出现特殊情况，由供应商派具有资质的人员临时顶替，顶替人员必须符合女子巡逻队安保项目要求，了解杭州西湖风景名胜区以及女子巡逻队的基本情况。</w:t>
      </w:r>
    </w:p>
    <w:p w14:paraId="2491C538">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（2）</w:t>
      </w:r>
      <w:r>
        <w:rPr>
          <w:rFonts w:hint="eastAsia" w:ascii="宋体" w:hAnsi="宋体" w:eastAsia="宋体" w:cs="宋体"/>
          <w:snapToGrid/>
          <w:color w:val="auto"/>
          <w:kern w:val="2"/>
          <w:sz w:val="24"/>
          <w:szCs w:val="24"/>
          <w:highlight w:val="none"/>
          <w:lang w:val="en-US" w:eastAsia="zh-CN" w:bidi="ar-SA"/>
        </w:rPr>
        <w:t>女子巡逻队队员岗位调整前通知采购人，经采购人同意后进行岗位调整。</w:t>
      </w:r>
    </w:p>
    <w:p w14:paraId="1AC6B127">
      <w:pPr>
        <w:widowControl/>
        <w:tabs>
          <w:tab w:val="left" w:pos="312"/>
        </w:tabs>
        <w:spacing w:line="360" w:lineRule="auto"/>
        <w:ind w:firstLine="482" w:firstLineChars="200"/>
        <w:textAlignment w:val="baseline"/>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培训要求</w:t>
      </w:r>
    </w:p>
    <w:p w14:paraId="43929E8E">
      <w:pPr>
        <w:tabs>
          <w:tab w:val="left" w:pos="312"/>
        </w:tabs>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（1）供应商需对女子巡逻队队员开展西湖景区历史文化、文明礼仪、旅游资讯、媒体宣传等相关业务培训。</w:t>
      </w:r>
    </w:p>
    <w:p w14:paraId="55BD02ED">
      <w:pPr>
        <w:tabs>
          <w:tab w:val="left" w:pos="312"/>
        </w:tabs>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（2）业务培训不仅限于日常工作业务培训，更要求队员有各类突发事件处置、公共卫生知识和急救等方面的培训，队员遇事具有初步判断的能力。</w:t>
      </w:r>
    </w:p>
    <w:p w14:paraId="305E2D2C">
      <w:pPr>
        <w:tabs>
          <w:tab w:val="left" w:pos="312"/>
        </w:tabs>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管理要求</w:t>
      </w:r>
    </w:p>
    <w:p w14:paraId="4BC6EE3D">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（1）服务期限内，供应商需要具有公安部门颁发的有效期内的《保安服务许可证》。</w:t>
      </w:r>
    </w:p>
    <w:p w14:paraId="5AAD0A96">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（2）供应商应保障女子巡逻队员听从采购人的指挥指导，对采购人提出的问题及时整改。</w:t>
      </w:r>
    </w:p>
    <w:p w14:paraId="395F65B1">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）供应商每月对女子巡逻队队员进行考核，考核结果与绩效工资挂钩，具体参照《女子巡逻队考核制度》实行。</w:t>
      </w:r>
    </w:p>
    <w:p w14:paraId="2B49FAA8">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女子巡逻队工作时间需穿着杭州西湖风景名胜区女子巡逻队统一服饰。供应商为女子巡逻队队员配备春、秋制服两套，冬季制服一套，夏季制服两套，冬季、夏季制服靴各一双，服装制式、样式需按照杭州西湖风景名胜区女子巡逻队着装规范要求提供，换装年限由具体使用情况进行安排。</w:t>
      </w:r>
    </w:p>
    <w:p w14:paraId="05A69591">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供应商接受采购人的考核，采购人有权对供应商及其女子巡逻队员的工作提出要求和标准，并对供应商及其巡逻队员的履约行为进行监督、检查和具体指导，有权要求供应商调换不适合在采购人工作的巡逻队员。供应商应在得到调换要求之日起3个工作日内将人员调整完毕。供应商不配合采购人调换或者未及时调换的，采购人有权扣除所缺人次当月的服务费，同时向其他公司紧急聘用女子巡逻队员以弥补岗位缺口，由此产生的费用由供应商承担。如采购人先行垫付的，采购人有权直接从应支付供应商的费用中扣除。</w:t>
      </w:r>
    </w:p>
    <w:p w14:paraId="20473E2C">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）供应商必须亲自履行合同义务，未经采购人书面同意，供应商不得将合同项下全部或部分义务转委托他人。</w:t>
      </w:r>
    </w:p>
    <w:p w14:paraId="39F921B1">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）供应商必须严格遵守相关法律法规，并遵守采购人的各项管理制度和工作安排。</w:t>
      </w:r>
    </w:p>
    <w:p w14:paraId="17E68B9F">
      <w:pPr>
        <w:tabs>
          <w:tab w:val="left" w:pos="312"/>
        </w:tabs>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其他责任承担</w:t>
      </w:r>
    </w:p>
    <w:p w14:paraId="396995DD">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合同履行期内，女子巡逻队在履行工作职责的过程中因违反采购人工作制度、工作要求造成采购人（及其采购人员工）、供应商（及其供应商员工）、第三方人身、财产受损的，所有责任均由供应商自行承担，与采购人无关。</w:t>
      </w:r>
    </w:p>
    <w:p w14:paraId="15291CA1">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供应商保安人员应合理使用采购人物品，爱护并维护采购人及与采购人相关的设施、设备以及材料物品等安全完整，因供应商保安人员自身原因导致采购人财物受损的，由供应商承担全部赔偿责任。</w:t>
      </w:r>
    </w:p>
    <w:p w14:paraId="7DFF8F5F">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供应商保安人员在执勤期间，为了确保采购人财产免遭损失，在防盗、防火、防破坏、防事故中受伤、致残、殉职的，由供应商负责处理，采购人协助供应商做好善后工作。发生责任事故供应商需要保险理赔时，采购人应积极协助并于事故发生的10个工作日内出具保险理赔所需的各类证明资料。保安人员在工作时间以外发生一切事故与采购人无关。</w:t>
      </w:r>
    </w:p>
    <w:p w14:paraId="3807BF79">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保安人员违反合同约定在外从事其他工作期间造成采购人、供应商（含保安人员自身）或其他第三方人身、财产受损的，所有责任均由供应商自行承担，与采购人无关。</w:t>
      </w:r>
    </w:p>
    <w:p w14:paraId="439D907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保安人员如发生劳资、工伤或其他劳动用工等方面的矛盾纠纷的，由供应商自行处理并承担全部责任，与采购人无关，但采购人可协助提供相关证明材料。</w:t>
      </w:r>
    </w:p>
    <w:p w14:paraId="5A6CCA5A">
      <w:pPr>
        <w:tabs>
          <w:tab w:val="left" w:pos="312"/>
        </w:tabs>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rPr>
        <w:t>）考核办法</w:t>
      </w:r>
    </w:p>
    <w:p w14:paraId="1D1EF953">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采购人制定具体考核内容、检查标准、考核办法，负责对中标人工作的日常监督、考核、协调；具体根据《西湖女子巡逻队队伍考核办法》进行考核。</w:t>
      </w:r>
    </w:p>
    <w:p w14:paraId="3FD052E2">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、管理原则</w:t>
      </w:r>
    </w:p>
    <w:p w14:paraId="00C08C49">
      <w:pPr>
        <w:pStyle w:val="23"/>
        <w:spacing w:line="360" w:lineRule="auto"/>
        <w:ind w:firstLine="480" w:firstLineChars="200"/>
        <w:rPr>
          <w:color w:val="auto"/>
          <w:sz w:val="24"/>
          <w:szCs w:val="24"/>
          <w:highlight w:val="none"/>
        </w:rPr>
      </w:pPr>
      <w:r>
        <w:rPr>
          <w:rFonts w:hint="eastAsia"/>
          <w:color w:val="auto"/>
          <w:sz w:val="24"/>
          <w:szCs w:val="24"/>
          <w:highlight w:val="none"/>
        </w:rPr>
        <w:t>实行每月度动态考核，每月按照实际情况制定动态考核指标，考核包含五类基数分和特殊加/扣分，每月基数分包括：巡逻分、训练分、宣传分、活动分、纪律分。每月度按分队进行一次考核，按照基数分完成情况进行星级评定，特殊加/扣分计入半年考核及年终考核统计。</w:t>
      </w:r>
    </w:p>
    <w:p w14:paraId="076A78DB">
      <w:pPr>
        <w:tabs>
          <w:tab w:val="left" w:pos="312"/>
        </w:tabs>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rPr>
        <w:t>）验收标准</w:t>
      </w:r>
    </w:p>
    <w:p w14:paraId="7E88FEB7">
      <w:pPr>
        <w:tabs>
          <w:tab w:val="left" w:pos="312"/>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采购人根据考核办法组织验收。</w:t>
      </w:r>
    </w:p>
    <w:p w14:paraId="5518C6FE">
      <w:pPr>
        <w:tabs>
          <w:tab w:val="left" w:pos="312"/>
        </w:tabs>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）支付方式和条件</w:t>
      </w:r>
    </w:p>
    <w:p w14:paraId="18DE051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支付</w:t>
      </w:r>
    </w:p>
    <w:p w14:paraId="7DEC997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1.1预付款：</w:t>
      </w:r>
      <w:r>
        <w:rPr>
          <w:rFonts w:hint="eastAsia" w:ascii="宋体" w:hAnsi="宋体" w:cs="宋体"/>
          <w:bCs/>
          <w:color w:val="auto"/>
          <w:sz w:val="24"/>
          <w:szCs w:val="24"/>
          <w:highlight w:val="none"/>
        </w:rPr>
        <w:t>在合同生效以及具备实施条件后</w:t>
      </w:r>
      <w:r>
        <w:rPr>
          <w:rFonts w:hint="eastAsia" w:ascii="宋体" w:hAnsi="宋体" w:cs="宋体"/>
          <w:color w:val="auto"/>
          <w:sz w:val="24"/>
          <w:szCs w:val="24"/>
          <w:highlight w:val="none"/>
        </w:rPr>
        <w:t>采购人5个工作日内向中标人支付合同总价的40%。</w:t>
      </w:r>
    </w:p>
    <w:p w14:paraId="5D06B94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1.2预付款扣回的方式：采购人将分2个季度</w:t>
      </w:r>
      <w:r>
        <w:rPr>
          <w:rFonts w:hint="eastAsia"/>
          <w:color w:val="auto"/>
          <w:sz w:val="24"/>
          <w:szCs w:val="24"/>
          <w:highlight w:val="none"/>
        </w:rPr>
        <w:t>抵扣采购人应支付供应商的服务费</w:t>
      </w:r>
      <w:r>
        <w:rPr>
          <w:rFonts w:hint="eastAsia" w:ascii="宋体" w:hAnsi="宋体" w:cs="宋体"/>
          <w:color w:val="auto"/>
          <w:sz w:val="24"/>
          <w:szCs w:val="24"/>
          <w:highlight w:val="none"/>
        </w:rPr>
        <w:t>。</w:t>
      </w:r>
    </w:p>
    <w:p w14:paraId="481DDD2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1.3付款方式：按季度支付；</w:t>
      </w:r>
    </w:p>
    <w:p w14:paraId="6F33487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1.4甲方有权在每季度结算时，从应付款中扣除（含违约、考核处罚等扣款）因乙方违反本合同所应向采购人支付的违约金以及因乙方原因致使甲方承担的第三方法律责任。</w:t>
      </w:r>
    </w:p>
    <w:p w14:paraId="29CD5CC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1.5若合同期结束时，下一轮采购还未完成，超出合同期部分的服务费按实际天数及考核结果结算。</w:t>
      </w:r>
    </w:p>
    <w:p w14:paraId="0B3BA653">
      <w:pPr>
        <w:tabs>
          <w:tab w:val="left" w:pos="312"/>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支付条件</w:t>
      </w:r>
    </w:p>
    <w:p w14:paraId="14808396">
      <w:pPr>
        <w:tabs>
          <w:tab w:val="left" w:pos="312"/>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（1）合同</w:t>
      </w:r>
      <w:r>
        <w:rPr>
          <w:rFonts w:hint="eastAsia" w:ascii="宋体" w:hAnsi="宋体" w:cs="宋体"/>
          <w:color w:val="auto"/>
          <w:sz w:val="24"/>
          <w:szCs w:val="24"/>
          <w:highlight w:val="none"/>
          <w:lang w:val="en-US" w:eastAsia="zh-CN"/>
        </w:rPr>
        <w:t>总价</w:t>
      </w:r>
      <w:r>
        <w:rPr>
          <w:rFonts w:hint="eastAsia" w:ascii="宋体" w:hAnsi="宋体" w:cs="宋体"/>
          <w:color w:val="auto"/>
          <w:sz w:val="24"/>
          <w:szCs w:val="24"/>
          <w:highlight w:val="none"/>
        </w:rPr>
        <w:t>中包括安全专业人员的全部工资、各类基本社会保险、各类补贴津贴、车辆交通费、办公所需设施设备、加班费、奖金、服装费和其它福利待遇及因公出差、税金等全部费用。</w:t>
      </w:r>
    </w:p>
    <w:p w14:paraId="0204BFC0">
      <w:pPr>
        <w:tabs>
          <w:tab w:val="left" w:pos="312"/>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人按财务要求，在收到供应商开具的符合法律法规规定发票后，以转账支付的方式，支付给供应商服务费。供应商逾期开具发票或开具的发票不符合采购人要求的，采购人有权延迟付款时间，且该行为不视为违约。</w:t>
      </w:r>
    </w:p>
    <w:p w14:paraId="4F556B57">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十</w:t>
      </w:r>
      <w:r>
        <w:rPr>
          <w:rFonts w:hint="eastAsia" w:ascii="宋体" w:hAnsi="宋体" w:cs="宋体"/>
          <w:b/>
          <w:bCs/>
          <w:color w:val="auto"/>
          <w:sz w:val="24"/>
          <w:szCs w:val="24"/>
          <w:highlight w:val="none"/>
        </w:rPr>
        <w:t>）</w:t>
      </w:r>
      <w:r>
        <w:rPr>
          <w:rFonts w:hint="eastAsia"/>
          <w:color w:val="auto"/>
          <w:sz w:val="24"/>
          <w:szCs w:val="24"/>
          <w:highlight w:val="none"/>
          <w:lang w:eastAsia="zh-Hans"/>
        </w:rPr>
        <w:t>合同履行期限</w:t>
      </w:r>
      <w:r>
        <w:rPr>
          <w:color w:val="auto"/>
          <w:sz w:val="24"/>
          <w:szCs w:val="24"/>
          <w:highlight w:val="none"/>
          <w:lang w:eastAsia="zh-Hans"/>
        </w:rPr>
        <w:t>、</w:t>
      </w:r>
      <w:r>
        <w:rPr>
          <w:rFonts w:hint="eastAsia"/>
          <w:color w:val="auto"/>
          <w:sz w:val="24"/>
          <w:szCs w:val="24"/>
          <w:highlight w:val="none"/>
          <w:lang w:eastAsia="zh-Hans"/>
        </w:rPr>
        <w:t>合同履行地点</w:t>
      </w:r>
    </w:p>
    <w:p w14:paraId="266FAB83">
      <w:pPr>
        <w:tabs>
          <w:tab w:val="left" w:pos="312"/>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Hans"/>
        </w:rPr>
        <w:t>合同履行期限</w:t>
      </w:r>
      <w:r>
        <w:rPr>
          <w:rFonts w:hint="eastAsia" w:ascii="宋体" w:hAnsi="宋体" w:cs="宋体"/>
          <w:color w:val="auto"/>
          <w:sz w:val="24"/>
          <w:szCs w:val="24"/>
          <w:highlight w:val="none"/>
        </w:rPr>
        <w:t>：12个月（具体起始日期以合同签订为准）。</w:t>
      </w:r>
    </w:p>
    <w:p w14:paraId="4AADF8C3">
      <w:pPr>
        <w:tabs>
          <w:tab w:val="left" w:pos="312"/>
        </w:tabs>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Hans"/>
        </w:rPr>
        <w:t>合同履行地点</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杭州西湖风景名胜区</w:t>
      </w:r>
    </w:p>
    <w:p w14:paraId="1E8F12F2">
      <w:pPr>
        <w:tabs>
          <w:tab w:val="left" w:pos="312"/>
        </w:tabs>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rPr>
        <w:t>）特别说明</w:t>
      </w:r>
    </w:p>
    <w:p w14:paraId="01C1FE1C">
      <w:pPr>
        <w:tabs>
          <w:tab w:val="left" w:pos="312"/>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与安全专业人员签订劳动合同办理有关政府部门规定缴纳的社会保险手续（基本养老保险、基本医疗保险、工伤保险、失业保险、生育保险），员工负担的部分由供应商负责代扣代缴，认真贯彻《杭州市人民政府关于调整市区最低工资标准的通知》（</w:t>
      </w:r>
      <w:r>
        <w:rPr>
          <w:rFonts w:hint="eastAsia" w:ascii="宋体" w:hAnsi="宋体" w:cs="宋体"/>
          <w:color w:val="auto"/>
          <w:kern w:val="0"/>
          <w:sz w:val="24"/>
          <w:szCs w:val="24"/>
          <w:highlight w:val="none"/>
        </w:rPr>
        <w:t>杭政函[2021]69号）</w:t>
      </w:r>
      <w:r>
        <w:rPr>
          <w:rFonts w:hint="eastAsia" w:ascii="宋体" w:hAnsi="宋体" w:cs="宋体"/>
          <w:color w:val="auto"/>
          <w:sz w:val="24"/>
          <w:szCs w:val="24"/>
          <w:highlight w:val="none"/>
        </w:rPr>
        <w:t>文件精神（如有最新文件按最新文件执行）。</w:t>
      </w:r>
    </w:p>
    <w:p w14:paraId="1CD34E01">
      <w:pPr>
        <w:adjustRightInd/>
        <w:spacing w:line="360" w:lineRule="auto"/>
        <w:ind w:firstLine="241" w:firstLineChars="1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十二</w:t>
      </w:r>
      <w:r>
        <w:rPr>
          <w:rFonts w:hint="eastAsia" w:ascii="宋体" w:hAnsi="宋体" w:cs="宋体"/>
          <w:b/>
          <w:bCs/>
          <w:color w:val="auto"/>
          <w:sz w:val="24"/>
          <w:szCs w:val="24"/>
          <w:highlight w:val="none"/>
        </w:rPr>
        <w:t>）为落实政府采购政策需满足的要求</w:t>
      </w:r>
    </w:p>
    <w:tbl>
      <w:tblPr>
        <w:tblStyle w:val="63"/>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115"/>
        <w:gridCol w:w="3785"/>
      </w:tblGrid>
      <w:tr w14:paraId="4263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80F2472">
            <w:pPr>
              <w:adjustRightInd/>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5115" w:type="dxa"/>
            <w:vAlign w:val="center"/>
          </w:tcPr>
          <w:p w14:paraId="783E8378">
            <w:pPr>
              <w:adjustRightInd/>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政策名称</w:t>
            </w:r>
          </w:p>
        </w:tc>
        <w:tc>
          <w:tcPr>
            <w:tcW w:w="3785" w:type="dxa"/>
            <w:vAlign w:val="center"/>
          </w:tcPr>
          <w:p w14:paraId="106C61E7">
            <w:pPr>
              <w:adjustRightInd/>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内容</w:t>
            </w:r>
          </w:p>
        </w:tc>
      </w:tr>
      <w:tr w14:paraId="12B4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A5D7AA7">
            <w:pPr>
              <w:adjustRightInd/>
              <w:spacing w:line="360" w:lineRule="auto"/>
              <w:jc w:val="center"/>
              <w:rPr>
                <w:rFonts w:ascii="宋体" w:hAnsi="宋体" w:cs="宋体"/>
                <w:b/>
                <w:bCs/>
                <w:color w:val="auto"/>
                <w:sz w:val="24"/>
                <w:szCs w:val="24"/>
                <w:highlight w:val="none"/>
              </w:rPr>
            </w:pPr>
            <w:r>
              <w:rPr>
                <w:rFonts w:hint="eastAsia" w:ascii="宋体" w:hAnsi="宋体" w:cs="宋体"/>
                <w:color w:val="auto"/>
                <w:sz w:val="24"/>
                <w:szCs w:val="24"/>
                <w:highlight w:val="none"/>
              </w:rPr>
              <w:t>1</w:t>
            </w:r>
          </w:p>
        </w:tc>
        <w:tc>
          <w:tcPr>
            <w:tcW w:w="5115" w:type="dxa"/>
            <w:vAlign w:val="center"/>
          </w:tcPr>
          <w:p w14:paraId="6A3D935E">
            <w:pPr>
              <w:adjustRightInd/>
              <w:spacing w:line="360" w:lineRule="auto"/>
              <w:jc w:val="left"/>
              <w:rPr>
                <w:rFonts w:ascii="宋体" w:hAnsi="宋体" w:cs="宋体"/>
                <w:b/>
                <w:bCs/>
                <w:color w:val="auto"/>
                <w:sz w:val="24"/>
                <w:szCs w:val="24"/>
                <w:highlight w:val="none"/>
              </w:rPr>
            </w:pPr>
            <w:r>
              <w:rPr>
                <w:rFonts w:hint="eastAsia" w:ascii="宋体" w:hAnsi="宋体" w:cs="宋体"/>
                <w:color w:val="auto"/>
                <w:sz w:val="24"/>
                <w:szCs w:val="24"/>
                <w:highlight w:val="none"/>
              </w:rPr>
              <w:t>政府采购进口产品</w:t>
            </w:r>
          </w:p>
        </w:tc>
        <w:tc>
          <w:tcPr>
            <w:tcW w:w="3785" w:type="dxa"/>
          </w:tcPr>
          <w:p w14:paraId="004FED50">
            <w:pPr>
              <w:adjustRightInd/>
              <w:spacing w:line="360" w:lineRule="auto"/>
              <w:jc w:val="center"/>
              <w:rPr>
                <w:rFonts w:ascii="宋体" w:hAnsi="宋体" w:cs="宋体"/>
                <w:b/>
                <w:bCs/>
                <w:color w:val="auto"/>
                <w:sz w:val="24"/>
                <w:szCs w:val="24"/>
                <w:highlight w:val="none"/>
              </w:rPr>
            </w:pPr>
            <w:r>
              <w:rPr>
                <w:rFonts w:hint="eastAsia" w:ascii="宋体" w:hAnsi="宋体" w:cs="宋体"/>
                <w:color w:val="auto"/>
                <w:sz w:val="24"/>
                <w:szCs w:val="24"/>
                <w:highlight w:val="none"/>
              </w:rPr>
              <w:t>不适用</w:t>
            </w:r>
          </w:p>
        </w:tc>
      </w:tr>
      <w:tr w14:paraId="7BD5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CE46E40">
            <w:pPr>
              <w:adjustRightInd/>
              <w:spacing w:line="360" w:lineRule="auto"/>
              <w:jc w:val="center"/>
              <w:rPr>
                <w:rFonts w:ascii="宋体" w:hAnsi="宋体" w:cs="宋体"/>
                <w:b/>
                <w:bCs/>
                <w:color w:val="auto"/>
                <w:sz w:val="24"/>
                <w:szCs w:val="24"/>
                <w:highlight w:val="none"/>
              </w:rPr>
            </w:pPr>
            <w:r>
              <w:rPr>
                <w:rFonts w:hint="eastAsia" w:ascii="宋体" w:hAnsi="宋体" w:cs="宋体"/>
                <w:color w:val="auto"/>
                <w:sz w:val="24"/>
                <w:szCs w:val="24"/>
                <w:highlight w:val="none"/>
              </w:rPr>
              <w:t>2</w:t>
            </w:r>
          </w:p>
        </w:tc>
        <w:tc>
          <w:tcPr>
            <w:tcW w:w="5115" w:type="dxa"/>
            <w:vAlign w:val="center"/>
          </w:tcPr>
          <w:p w14:paraId="515E88DF">
            <w:pPr>
              <w:adjustRightInd/>
              <w:spacing w:line="360" w:lineRule="auto"/>
              <w:jc w:val="left"/>
              <w:rPr>
                <w:rFonts w:ascii="宋体" w:hAnsi="宋体" w:cs="宋体"/>
                <w:b/>
                <w:bCs/>
                <w:color w:val="auto"/>
                <w:sz w:val="24"/>
                <w:szCs w:val="24"/>
                <w:highlight w:val="none"/>
              </w:rPr>
            </w:pPr>
            <w:r>
              <w:rPr>
                <w:rFonts w:hint="eastAsia" w:ascii="宋体" w:hAnsi="宋体" w:cs="宋体"/>
                <w:color w:val="auto"/>
                <w:sz w:val="24"/>
                <w:szCs w:val="24"/>
                <w:highlight w:val="none"/>
              </w:rPr>
              <w:t>政府强制采购节能产品</w:t>
            </w:r>
          </w:p>
        </w:tc>
        <w:tc>
          <w:tcPr>
            <w:tcW w:w="3785" w:type="dxa"/>
          </w:tcPr>
          <w:p w14:paraId="13E1EE5F">
            <w:pPr>
              <w:adjustRightInd/>
              <w:spacing w:line="360" w:lineRule="auto"/>
              <w:jc w:val="center"/>
              <w:rPr>
                <w:rFonts w:ascii="宋体" w:hAnsi="宋体" w:cs="宋体"/>
                <w:b/>
                <w:bCs/>
                <w:color w:val="auto"/>
                <w:sz w:val="24"/>
                <w:szCs w:val="24"/>
                <w:highlight w:val="none"/>
              </w:rPr>
            </w:pPr>
            <w:r>
              <w:rPr>
                <w:rFonts w:hint="eastAsia" w:ascii="宋体" w:hAnsi="宋体" w:cs="宋体"/>
                <w:color w:val="auto"/>
                <w:sz w:val="24"/>
                <w:szCs w:val="24"/>
                <w:highlight w:val="none"/>
              </w:rPr>
              <w:t>不适用</w:t>
            </w:r>
          </w:p>
        </w:tc>
      </w:tr>
      <w:tr w14:paraId="3313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3511D5E">
            <w:pPr>
              <w:adjustRightInd/>
              <w:spacing w:line="360" w:lineRule="auto"/>
              <w:jc w:val="center"/>
              <w:rPr>
                <w:rFonts w:ascii="宋体" w:hAnsi="宋体" w:cs="宋体"/>
                <w:b/>
                <w:bCs/>
                <w:color w:val="auto"/>
                <w:sz w:val="24"/>
                <w:szCs w:val="24"/>
                <w:highlight w:val="none"/>
              </w:rPr>
            </w:pPr>
            <w:r>
              <w:rPr>
                <w:rFonts w:hint="eastAsia" w:ascii="宋体" w:hAnsi="宋体" w:cs="宋体"/>
                <w:color w:val="auto"/>
                <w:sz w:val="24"/>
                <w:szCs w:val="24"/>
                <w:highlight w:val="none"/>
              </w:rPr>
              <w:t>3</w:t>
            </w:r>
          </w:p>
        </w:tc>
        <w:tc>
          <w:tcPr>
            <w:tcW w:w="5115" w:type="dxa"/>
            <w:vAlign w:val="center"/>
          </w:tcPr>
          <w:p w14:paraId="42581961">
            <w:pPr>
              <w:adjustRightInd/>
              <w:spacing w:line="360" w:lineRule="auto"/>
              <w:jc w:val="left"/>
              <w:rPr>
                <w:rFonts w:ascii="宋体" w:hAnsi="宋体" w:cs="宋体"/>
                <w:b/>
                <w:bCs/>
                <w:color w:val="auto"/>
                <w:sz w:val="24"/>
                <w:szCs w:val="24"/>
                <w:highlight w:val="none"/>
              </w:rPr>
            </w:pPr>
            <w:r>
              <w:rPr>
                <w:rFonts w:hint="eastAsia" w:ascii="宋体" w:hAnsi="宋体" w:cs="宋体"/>
                <w:color w:val="auto"/>
                <w:sz w:val="24"/>
                <w:szCs w:val="24"/>
                <w:highlight w:val="none"/>
              </w:rPr>
              <w:t>政府优先采购节能、环保产品</w:t>
            </w:r>
          </w:p>
        </w:tc>
        <w:tc>
          <w:tcPr>
            <w:tcW w:w="3785" w:type="dxa"/>
          </w:tcPr>
          <w:p w14:paraId="49148502">
            <w:pPr>
              <w:adjustRightInd/>
              <w:spacing w:line="360" w:lineRule="auto"/>
              <w:jc w:val="center"/>
              <w:rPr>
                <w:rFonts w:ascii="宋体" w:hAnsi="宋体" w:cs="宋体"/>
                <w:b/>
                <w:bCs/>
                <w:color w:val="auto"/>
                <w:sz w:val="24"/>
                <w:szCs w:val="24"/>
                <w:highlight w:val="none"/>
              </w:rPr>
            </w:pPr>
            <w:r>
              <w:rPr>
                <w:rFonts w:hint="eastAsia" w:ascii="宋体" w:hAnsi="宋体" w:cs="宋体"/>
                <w:color w:val="auto"/>
                <w:sz w:val="24"/>
                <w:szCs w:val="24"/>
                <w:highlight w:val="none"/>
              </w:rPr>
              <w:t>不适用</w:t>
            </w:r>
          </w:p>
        </w:tc>
      </w:tr>
      <w:tr w14:paraId="3D98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52697D6">
            <w:pPr>
              <w:adjustRightIn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5115" w:type="dxa"/>
            <w:vAlign w:val="center"/>
          </w:tcPr>
          <w:p w14:paraId="7746390B">
            <w:pPr>
              <w:adjustRightInd/>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政府采购支持科技创新</w:t>
            </w:r>
          </w:p>
        </w:tc>
        <w:tc>
          <w:tcPr>
            <w:tcW w:w="3785" w:type="dxa"/>
          </w:tcPr>
          <w:p w14:paraId="2836C937">
            <w:pPr>
              <w:adjustRightIn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不适用</w:t>
            </w:r>
          </w:p>
        </w:tc>
      </w:tr>
      <w:tr w14:paraId="5DF3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26B4BFF">
            <w:pPr>
              <w:adjustRightInd/>
              <w:spacing w:line="360" w:lineRule="auto"/>
              <w:jc w:val="center"/>
              <w:rPr>
                <w:rFonts w:ascii="宋体" w:hAnsi="宋体" w:cs="宋体"/>
                <w:b/>
                <w:bCs/>
                <w:color w:val="auto"/>
                <w:sz w:val="24"/>
                <w:szCs w:val="24"/>
                <w:highlight w:val="none"/>
              </w:rPr>
            </w:pPr>
            <w:r>
              <w:rPr>
                <w:rFonts w:hint="eastAsia" w:ascii="宋体" w:hAnsi="宋体" w:cs="宋体"/>
                <w:color w:val="auto"/>
                <w:sz w:val="24"/>
                <w:szCs w:val="24"/>
                <w:highlight w:val="none"/>
              </w:rPr>
              <w:t>5</w:t>
            </w:r>
          </w:p>
        </w:tc>
        <w:tc>
          <w:tcPr>
            <w:tcW w:w="5115" w:type="dxa"/>
            <w:vAlign w:val="center"/>
          </w:tcPr>
          <w:p w14:paraId="2BFE4598">
            <w:pPr>
              <w:adjustRightInd/>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政府采购促进中小企业发展</w:t>
            </w:r>
          </w:p>
        </w:tc>
        <w:tc>
          <w:tcPr>
            <w:tcW w:w="3785" w:type="dxa"/>
            <w:vAlign w:val="center"/>
          </w:tcPr>
          <w:p w14:paraId="75E1AE7C">
            <w:pPr>
              <w:adjustRightInd/>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专门面向中小企业</w:t>
            </w:r>
          </w:p>
        </w:tc>
      </w:tr>
    </w:tbl>
    <w:p w14:paraId="209F1F91">
      <w:pPr>
        <w:spacing w:line="360" w:lineRule="auto"/>
        <w:rPr>
          <w:rFonts w:hint="eastAsia" w:eastAsia="宋体"/>
          <w:color w:val="auto"/>
          <w:sz w:val="24"/>
          <w:szCs w:val="24"/>
          <w:highlight w:val="none"/>
          <w:lang w:eastAsia="zh-CN"/>
        </w:rPr>
      </w:pPr>
    </w:p>
    <w:p w14:paraId="5B66BA98">
      <w:pPr>
        <w:rPr>
          <w:rFonts w:hint="eastAsia" w:ascii="宋体" w:hAnsi="宋体" w:cs="宋体"/>
          <w:b/>
          <w:bCs/>
          <w:color w:val="auto"/>
          <w:sz w:val="24"/>
          <w:szCs w:val="24"/>
          <w:highlight w:val="none"/>
        </w:rPr>
      </w:pPr>
    </w:p>
    <w:p w14:paraId="441FE48A">
      <w:pPr>
        <w:numPr>
          <w:ilvl w:val="0"/>
          <w:numId w:val="0"/>
        </w:num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标项二：常驻保安服务</w:t>
      </w:r>
    </w:p>
    <w:p w14:paraId="4CF5EBAA">
      <w:pPr>
        <w:keepNext w:val="0"/>
        <w:keepLines w:val="0"/>
        <w:pageBreakBefore w:val="0"/>
        <w:widowControl w:val="0"/>
        <w:numPr>
          <w:ilvl w:val="0"/>
          <w:numId w:val="0"/>
        </w:numPr>
        <w:kinsoku/>
        <w:wordWrap/>
        <w:overflowPunct/>
        <w:topLinePunct w:val="0"/>
        <w:bidi w:val="0"/>
        <w:adjustRightInd/>
        <w:snapToGrid w:val="0"/>
        <w:spacing w:line="360" w:lineRule="auto"/>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项目概况</w:t>
      </w:r>
    </w:p>
    <w:p w14:paraId="1799CD24">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根据杭州西湖风景名胜区综合行政执法队对景区执法管理相关的日常执法、管理等工作的需要，</w:t>
      </w:r>
      <w:r>
        <w:rPr>
          <w:rFonts w:hint="eastAsia" w:cs="宋体"/>
          <w:bCs w:val="0"/>
          <w:snapToGrid/>
          <w:color w:val="auto"/>
          <w:kern w:val="0"/>
          <w:sz w:val="24"/>
          <w:szCs w:val="24"/>
          <w:highlight w:val="none"/>
          <w:lang w:eastAsia="zh-CN"/>
        </w:rPr>
        <w:t>特设立常驻特保服务团队</w:t>
      </w:r>
      <w:r>
        <w:rPr>
          <w:rFonts w:hint="eastAsia" w:cs="宋体"/>
          <w:color w:val="auto"/>
          <w:sz w:val="24"/>
          <w:szCs w:val="24"/>
          <w:highlight w:val="none"/>
          <w:lang w:val="en-US" w:eastAsia="zh-CN"/>
        </w:rPr>
        <w:t>，</w:t>
      </w:r>
      <w:r>
        <w:rPr>
          <w:rFonts w:hint="eastAsia" w:ascii="宋体" w:hAnsi="宋体" w:cs="宋体"/>
          <w:color w:val="auto"/>
          <w:sz w:val="24"/>
          <w:szCs w:val="24"/>
          <w:highlight w:val="none"/>
          <w:lang w:val="en-US" w:eastAsia="zh-CN"/>
        </w:rPr>
        <w:t>协助采购人从事与</w:t>
      </w:r>
      <w:r>
        <w:rPr>
          <w:rFonts w:hint="eastAsia" w:cs="宋体"/>
          <w:bCs w:val="0"/>
          <w:snapToGrid/>
          <w:color w:val="auto"/>
          <w:kern w:val="0"/>
          <w:sz w:val="24"/>
          <w:szCs w:val="24"/>
          <w:highlight w:val="none"/>
          <w:lang w:eastAsia="zh-CN"/>
        </w:rPr>
        <w:t>执法管理相关的日常执法与管理工作</w:t>
      </w:r>
      <w:r>
        <w:rPr>
          <w:rFonts w:hint="eastAsia" w:ascii="宋体" w:hAnsi="宋体" w:eastAsia="宋体" w:cs="宋体"/>
          <w:color w:val="auto"/>
          <w:sz w:val="24"/>
          <w:szCs w:val="24"/>
          <w:highlight w:val="none"/>
          <w:lang w:val="en-US" w:eastAsia="zh-CN"/>
        </w:rPr>
        <w:t>。具体要求如下：</w:t>
      </w:r>
    </w:p>
    <w:p w14:paraId="5512C18C">
      <w:pPr>
        <w:keepNext w:val="0"/>
        <w:keepLines w:val="0"/>
        <w:pageBreakBefore w:val="0"/>
        <w:widowControl w:val="0"/>
        <w:kinsoku/>
        <w:wordWrap/>
        <w:overflowPunct/>
        <w:topLinePunct w:val="0"/>
        <w:bidi w:val="0"/>
        <w:adjustRightInd/>
        <w:snapToGrid w:val="0"/>
        <w:spacing w:line="360" w:lineRule="auto"/>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服务范围及要求</w:t>
      </w:r>
    </w:p>
    <w:p w14:paraId="3F06957E">
      <w:pPr>
        <w:keepNext w:val="0"/>
        <w:keepLines w:val="0"/>
        <w:pageBreakBefore w:val="0"/>
        <w:widowControl w:val="0"/>
        <w:tabs>
          <w:tab w:val="left" w:pos="312"/>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1、服务范围</w:t>
      </w:r>
    </w:p>
    <w:p w14:paraId="37C3F0AA">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景区秩序管理</w:t>
      </w:r>
    </w:p>
    <w:p w14:paraId="51F41132">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①</w:t>
      </w:r>
      <w:r>
        <w:rPr>
          <w:rFonts w:hint="eastAsia" w:ascii="宋体" w:hAnsi="宋体" w:eastAsia="宋体" w:cs="宋体"/>
          <w:b w:val="0"/>
          <w:bCs w:val="0"/>
          <w:color w:val="auto"/>
          <w:kern w:val="2"/>
          <w:sz w:val="24"/>
          <w:szCs w:val="24"/>
          <w:highlight w:val="none"/>
          <w:lang w:val="en-US" w:eastAsia="zh-CN" w:bidi="ar-SA"/>
        </w:rPr>
        <w:t>巡逻与监控：特保人员负责对景区内的重点区域、交通要道、出入口等进行定时巡逻和实时监控，及时发现并处理异常情况。</w:t>
      </w:r>
    </w:p>
    <w:p w14:paraId="19E15179">
      <w:pPr>
        <w:pStyle w:val="23"/>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②</w:t>
      </w:r>
      <w:r>
        <w:rPr>
          <w:rFonts w:hint="eastAsia" w:ascii="宋体" w:hAnsi="宋体" w:eastAsia="宋体" w:cs="宋体"/>
          <w:b w:val="0"/>
          <w:bCs w:val="0"/>
          <w:color w:val="auto"/>
          <w:kern w:val="2"/>
          <w:sz w:val="24"/>
          <w:szCs w:val="24"/>
          <w:highlight w:val="none"/>
          <w:lang w:val="en-US" w:eastAsia="zh-CN" w:bidi="ar-SA"/>
        </w:rPr>
        <w:t>秩序维护：在景区人流高峰期或重要节假日，特保人员需加强秩序管理，防止拥挤踩踏事件发生，确保游客安全。</w:t>
      </w:r>
    </w:p>
    <w:p w14:paraId="246A923E">
      <w:pPr>
        <w:pStyle w:val="24"/>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③</w:t>
      </w:r>
      <w:r>
        <w:rPr>
          <w:rFonts w:hint="eastAsia" w:ascii="宋体" w:hAnsi="宋体" w:eastAsia="宋体" w:cs="宋体"/>
          <w:b w:val="0"/>
          <w:bCs w:val="0"/>
          <w:color w:val="auto"/>
          <w:kern w:val="2"/>
          <w:sz w:val="24"/>
          <w:szCs w:val="24"/>
          <w:highlight w:val="none"/>
          <w:lang w:val="en-US" w:eastAsia="zh-CN" w:bidi="ar-SA"/>
        </w:rPr>
        <w:t xml:space="preserve"> 交通指引：协助指挥景区内外的交通，确保车辆停放有序，避免因车辆乱停乱放而造成的交通堵塞。</w:t>
      </w:r>
    </w:p>
    <w:p w14:paraId="6F7B7D65">
      <w:pPr>
        <w:pStyle w:val="24"/>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④</w:t>
      </w:r>
      <w:r>
        <w:rPr>
          <w:rFonts w:hint="eastAsia" w:ascii="宋体" w:hAnsi="宋体" w:eastAsia="宋体" w:cs="宋体"/>
          <w:b w:val="0"/>
          <w:bCs w:val="0"/>
          <w:color w:val="auto"/>
          <w:kern w:val="2"/>
          <w:sz w:val="24"/>
          <w:szCs w:val="24"/>
          <w:highlight w:val="none"/>
          <w:lang w:val="en-US" w:eastAsia="zh-CN" w:bidi="ar-SA"/>
        </w:rPr>
        <w:t>矛盾调解：在游客之间或游客与工作人员之间发生冲突时，特保人员需及时介入，调解矛盾，防止事态升级。</w:t>
      </w:r>
    </w:p>
    <w:p w14:paraId="3509DDDB">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拆违保障</w:t>
      </w:r>
    </w:p>
    <w:p w14:paraId="32EA6603">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①现场秩序维护：在进行违章建筑拆除时，特保人员需协助现场维持秩序，防止非相关人员进入施工现场，保障拆除工作的顺利进行。</w:t>
      </w:r>
    </w:p>
    <w:p w14:paraId="69AC5665">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cs="宋体"/>
          <w:b w:val="0"/>
          <w:bCs w:val="0"/>
          <w:snapToGrid/>
          <w:color w:val="auto"/>
          <w:kern w:val="2"/>
          <w:sz w:val="24"/>
          <w:szCs w:val="24"/>
          <w:highlight w:val="none"/>
          <w:lang w:val="en-US" w:eastAsia="zh-CN" w:bidi="ar-SA"/>
        </w:rPr>
        <w:t>②</w:t>
      </w:r>
      <w:r>
        <w:rPr>
          <w:rFonts w:hint="eastAsia" w:ascii="宋体" w:hAnsi="宋体" w:eastAsia="宋体" w:cs="宋体"/>
          <w:b w:val="0"/>
          <w:bCs w:val="0"/>
          <w:snapToGrid/>
          <w:color w:val="auto"/>
          <w:kern w:val="2"/>
          <w:sz w:val="24"/>
          <w:szCs w:val="24"/>
          <w:highlight w:val="none"/>
          <w:lang w:val="en-US" w:eastAsia="zh-CN" w:bidi="ar-SA"/>
        </w:rPr>
        <w:t>安全防护：特保人员要负责对施工区域周围的安全防护工作，避免拆除过程中发生意外伤害。</w:t>
      </w:r>
    </w:p>
    <w:p w14:paraId="1914A78C">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③应急处理：如在拆违过程中发生突发事件（如群众抗议、意外事故等），特保人员需迅速做出反应，协助相关部门妥善处理。</w:t>
      </w:r>
    </w:p>
    <w:p w14:paraId="35D58439">
      <w:pPr>
        <w:keepNext w:val="0"/>
        <w:keepLines w:val="0"/>
        <w:pageBreakBefore w:val="0"/>
        <w:widowControl w:val="0"/>
        <w:numPr>
          <w:ilvl w:val="0"/>
          <w:numId w:val="5"/>
        </w:numPr>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消防、应急保障</w:t>
      </w:r>
    </w:p>
    <w:p w14:paraId="3C63537C">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cs="宋体"/>
          <w:b w:val="0"/>
          <w:bCs w:val="0"/>
          <w:snapToGrid/>
          <w:color w:val="auto"/>
          <w:kern w:val="2"/>
          <w:sz w:val="24"/>
          <w:szCs w:val="24"/>
          <w:highlight w:val="none"/>
          <w:lang w:val="en-US" w:eastAsia="zh-CN" w:bidi="ar-SA"/>
        </w:rPr>
        <w:t>①</w:t>
      </w:r>
      <w:r>
        <w:rPr>
          <w:rFonts w:hint="eastAsia" w:ascii="宋体" w:hAnsi="宋体" w:eastAsia="宋体" w:cs="宋体"/>
          <w:b w:val="0"/>
          <w:bCs w:val="0"/>
          <w:snapToGrid/>
          <w:color w:val="auto"/>
          <w:kern w:val="2"/>
          <w:sz w:val="24"/>
          <w:szCs w:val="24"/>
          <w:highlight w:val="none"/>
          <w:lang w:val="en-US" w:eastAsia="zh-CN" w:bidi="ar-SA"/>
        </w:rPr>
        <w:t>消防巡查：定期对景区内的消防设施进行检查，确保消防通道畅通、设备正常运作，并及时排除火灾隐患。</w:t>
      </w:r>
    </w:p>
    <w:p w14:paraId="0EC1A91C">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cs="宋体"/>
          <w:b w:val="0"/>
          <w:bCs w:val="0"/>
          <w:snapToGrid/>
          <w:color w:val="auto"/>
          <w:kern w:val="2"/>
          <w:sz w:val="24"/>
          <w:szCs w:val="24"/>
          <w:highlight w:val="none"/>
          <w:lang w:val="en-US" w:eastAsia="zh-CN" w:bidi="ar-SA"/>
        </w:rPr>
        <w:t>②</w:t>
      </w:r>
      <w:r>
        <w:rPr>
          <w:rFonts w:hint="eastAsia" w:ascii="宋体" w:hAnsi="宋体" w:eastAsia="宋体" w:cs="宋体"/>
          <w:b w:val="0"/>
          <w:bCs w:val="0"/>
          <w:snapToGrid/>
          <w:color w:val="auto"/>
          <w:kern w:val="2"/>
          <w:sz w:val="24"/>
          <w:szCs w:val="24"/>
          <w:highlight w:val="none"/>
          <w:lang w:val="en-US" w:eastAsia="zh-CN" w:bidi="ar-SA"/>
        </w:rPr>
        <w:t>应急响应：在发生火灾、自然灾害等紧急情况时，特保人员需立即启动应急预案，协助疏散游客，并配合消防、救援部门开展工作。</w:t>
      </w:r>
    </w:p>
    <w:p w14:paraId="6E27A4C7">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③紧急救护：具备基本的急救知识和技能，能够在游客或工作人员发生意外时，进行初步的紧急救护，等待专业救援人员到达。</w:t>
      </w:r>
    </w:p>
    <w:p w14:paraId="61B34369">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（4）其他采购人要求的协助性服务事务</w:t>
      </w:r>
    </w:p>
    <w:p w14:paraId="13BD0C94">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 xml:space="preserve">  ①特殊活动保障：在景区举办大型活动时，特保人员需协助进行现场秩序维护、安全检查等工作，确保活动顺利进行。</w:t>
      </w:r>
    </w:p>
    <w:p w14:paraId="68A75807">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 xml:space="preserve"> </w:t>
      </w:r>
      <w:r>
        <w:rPr>
          <w:rFonts w:hint="eastAsia" w:ascii="宋体" w:hAnsi="宋体" w:cs="宋体"/>
          <w:b w:val="0"/>
          <w:bCs w:val="0"/>
          <w:snapToGrid/>
          <w:color w:val="auto"/>
          <w:kern w:val="2"/>
          <w:sz w:val="24"/>
          <w:szCs w:val="24"/>
          <w:highlight w:val="none"/>
          <w:lang w:val="en-US" w:eastAsia="zh-CN" w:bidi="ar-SA"/>
        </w:rPr>
        <w:t>②</w:t>
      </w:r>
      <w:r>
        <w:rPr>
          <w:rFonts w:hint="eastAsia" w:ascii="宋体" w:hAnsi="宋体" w:eastAsia="宋体" w:cs="宋体"/>
          <w:b w:val="0"/>
          <w:bCs w:val="0"/>
          <w:snapToGrid/>
          <w:color w:val="auto"/>
          <w:kern w:val="2"/>
          <w:sz w:val="24"/>
          <w:szCs w:val="24"/>
          <w:highlight w:val="none"/>
          <w:lang w:val="en-US" w:eastAsia="zh-CN" w:bidi="ar-SA"/>
        </w:rPr>
        <w:t>安防系统维护：协助景区的安防系统（如监控设备、报警装置等）进行日常检查和维护，确保设备处于良好状态。</w:t>
      </w:r>
    </w:p>
    <w:p w14:paraId="298786B1">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b w:val="0"/>
          <w:bCs w:val="0"/>
          <w:snapToGrid/>
          <w:color w:val="auto"/>
          <w:kern w:val="2"/>
          <w:sz w:val="24"/>
          <w:szCs w:val="24"/>
          <w:highlight w:val="none"/>
          <w:lang w:val="en-US" w:eastAsia="zh-CN" w:bidi="ar-SA"/>
        </w:rPr>
        <w:t>③</w:t>
      </w:r>
      <w:r>
        <w:rPr>
          <w:rFonts w:hint="eastAsia" w:ascii="宋体" w:hAnsi="宋体" w:eastAsia="宋体" w:cs="宋体"/>
          <w:b w:val="0"/>
          <w:bCs w:val="0"/>
          <w:snapToGrid/>
          <w:color w:val="auto"/>
          <w:kern w:val="2"/>
          <w:sz w:val="24"/>
          <w:szCs w:val="24"/>
          <w:highlight w:val="none"/>
          <w:lang w:val="en-US" w:eastAsia="zh-CN" w:bidi="ar-SA"/>
        </w:rPr>
        <w:t>信息报告：定期向采购人汇报景区安全状况，及时反馈可能的安全隐患和风险，提出改进建议。</w:t>
      </w:r>
    </w:p>
    <w:p w14:paraId="43D1A437">
      <w:pPr>
        <w:keepNext w:val="0"/>
        <w:keepLines w:val="0"/>
        <w:pageBreakBefore w:val="0"/>
        <w:widowControl w:val="0"/>
        <w:kinsoku/>
        <w:wordWrap/>
        <w:overflowPunct/>
        <w:topLinePunct w:val="0"/>
        <w:bidi w:val="0"/>
        <w:adjustRightInd/>
        <w:snapToGrid w:val="0"/>
        <w:spacing w:line="360" w:lineRule="auto"/>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2、服务要求</w:t>
      </w:r>
    </w:p>
    <w:p w14:paraId="05563012">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hAnsi="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（1）常驻特保人员服务中，每日工作时间为八小时，</w:t>
      </w:r>
      <w:r>
        <w:rPr>
          <w:rFonts w:hint="eastAsia" w:ascii="宋体" w:hAnsi="宋体" w:eastAsia="宋体" w:cs="宋体"/>
          <w:snapToGrid/>
          <w:color w:val="auto"/>
          <w:kern w:val="2"/>
          <w:sz w:val="24"/>
          <w:szCs w:val="24"/>
          <w:highlight w:val="none"/>
          <w:lang w:val="en-US" w:eastAsia="zh-CN" w:bidi="ar-SA"/>
        </w:rPr>
        <w:t>合同履约期限内提供</w:t>
      </w:r>
      <w:r>
        <w:rPr>
          <w:rFonts w:hint="eastAsia" w:ascii="宋体" w:hAnsi="宋体" w:cs="宋体"/>
          <w:snapToGrid/>
          <w:color w:val="auto"/>
          <w:kern w:val="2"/>
          <w:sz w:val="24"/>
          <w:szCs w:val="24"/>
          <w:highlight w:val="none"/>
          <w:lang w:val="en-US" w:eastAsia="zh-CN" w:bidi="ar-SA"/>
        </w:rPr>
        <w:t>不少于80000</w:t>
      </w:r>
      <w:r>
        <w:rPr>
          <w:rFonts w:hint="eastAsia" w:ascii="宋体" w:hAnsi="宋体" w:eastAsia="宋体" w:cs="宋体"/>
          <w:snapToGrid/>
          <w:color w:val="auto"/>
          <w:kern w:val="2"/>
          <w:sz w:val="24"/>
          <w:szCs w:val="24"/>
          <w:highlight w:val="none"/>
          <w:lang w:val="en-US" w:eastAsia="zh-CN" w:bidi="ar-SA"/>
        </w:rPr>
        <w:t>小时的服务工作。</w:t>
      </w:r>
      <w:r>
        <w:rPr>
          <w:rFonts w:hint="eastAsia" w:ascii="宋体" w:hAnsi="宋体" w:cs="宋体"/>
          <w:snapToGrid/>
          <w:color w:val="auto"/>
          <w:kern w:val="2"/>
          <w:sz w:val="24"/>
          <w:szCs w:val="24"/>
          <w:highlight w:val="none"/>
          <w:lang w:val="en-US" w:eastAsia="zh-CN" w:bidi="ar-SA"/>
        </w:rPr>
        <w:t>配备人员若干名，</w:t>
      </w:r>
      <w:r>
        <w:rPr>
          <w:rFonts w:hint="eastAsia" w:ascii="宋体" w:hAnsi="宋体" w:eastAsia="宋体" w:cs="宋体"/>
          <w:snapToGrid/>
          <w:color w:val="auto"/>
          <w:kern w:val="2"/>
          <w:sz w:val="24"/>
          <w:szCs w:val="24"/>
          <w:highlight w:val="none"/>
          <w:lang w:val="en-US" w:eastAsia="zh-CN" w:bidi="ar-SA"/>
        </w:rPr>
        <w:t>团队人员的</w:t>
      </w:r>
      <w:r>
        <w:rPr>
          <w:rFonts w:hint="eastAsia" w:hAnsi="宋体" w:cs="宋体"/>
          <w:snapToGrid/>
          <w:color w:val="auto"/>
          <w:kern w:val="2"/>
          <w:sz w:val="24"/>
          <w:szCs w:val="24"/>
          <w:highlight w:val="none"/>
          <w:lang w:val="en-US" w:eastAsia="zh-CN" w:bidi="ar-SA"/>
        </w:rPr>
        <w:t>每月休假天数按照国家有关规定执行（做五休二），其工作时间必须满足在每周规定时间内对指定的区域进行巡逻执勤等任务。</w:t>
      </w:r>
      <w:r>
        <w:rPr>
          <w:rFonts w:hint="eastAsia" w:ascii="宋体" w:hAnsi="宋体" w:eastAsia="宋体" w:cs="宋体"/>
          <w:snapToGrid/>
          <w:color w:val="auto"/>
          <w:kern w:val="2"/>
          <w:sz w:val="24"/>
          <w:szCs w:val="24"/>
          <w:highlight w:val="none"/>
          <w:lang w:val="en-US" w:eastAsia="zh-CN" w:bidi="ar-SA"/>
        </w:rPr>
        <w:t>若采购人需要供应商提供超过服务期限以外加班服务的</w:t>
      </w:r>
      <w:r>
        <w:rPr>
          <w:rFonts w:hint="eastAsia" w:hAnsi="宋体" w:cs="宋体"/>
          <w:snapToGrid/>
          <w:color w:val="auto"/>
          <w:kern w:val="2"/>
          <w:sz w:val="24"/>
          <w:szCs w:val="24"/>
          <w:highlight w:val="none"/>
          <w:lang w:val="en-US" w:eastAsia="zh-CN" w:bidi="ar-SA"/>
        </w:rPr>
        <w:t>，由采购人向供应商另行支付劳务费用或与供应商协商一致后对</w:t>
      </w:r>
      <w:r>
        <w:rPr>
          <w:rFonts w:hint="eastAsia" w:ascii="宋体" w:hAnsi="宋体" w:eastAsia="宋体" w:cs="宋体"/>
          <w:snapToGrid/>
          <w:color w:val="auto"/>
          <w:kern w:val="2"/>
          <w:sz w:val="24"/>
          <w:szCs w:val="24"/>
          <w:highlight w:val="none"/>
          <w:lang w:val="en-US" w:eastAsia="zh-CN" w:bidi="ar-SA"/>
        </w:rPr>
        <w:t>团队</w:t>
      </w:r>
      <w:r>
        <w:rPr>
          <w:rFonts w:hint="eastAsia" w:hAnsi="宋体" w:cs="宋体"/>
          <w:snapToGrid/>
          <w:color w:val="auto"/>
          <w:kern w:val="2"/>
          <w:sz w:val="24"/>
          <w:szCs w:val="24"/>
          <w:highlight w:val="none"/>
          <w:lang w:val="en-US" w:eastAsia="zh-CN" w:bidi="ar-SA"/>
        </w:rPr>
        <w:t>人员安排同时间的补休。</w:t>
      </w:r>
    </w:p>
    <w:p w14:paraId="62BF8A33">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hAnsi="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（2）所有法定节假日、重大事件及自然灾害等因素均不能作为中断服务的理由。</w:t>
      </w:r>
    </w:p>
    <w:p w14:paraId="7B7BA980">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color w:val="auto"/>
          <w:sz w:val="24"/>
          <w:szCs w:val="24"/>
          <w:highlight w:val="none"/>
        </w:rPr>
      </w:pPr>
      <w:r>
        <w:rPr>
          <w:rFonts w:hint="eastAsia" w:ascii="宋体"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en-US" w:eastAsia="zh-CN" w:bidi="ar-SA"/>
        </w:rPr>
        <w:t>工作班次由采购人根据工作需要进行确定，根据采购人相关负责人的安排，机动调配、协助工作。</w:t>
      </w:r>
    </w:p>
    <w:p w14:paraId="510C6B40">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）人员</w:t>
      </w:r>
      <w:r>
        <w:rPr>
          <w:rFonts w:hint="eastAsia" w:ascii="宋体" w:hAnsi="宋体" w:cs="宋体"/>
          <w:b/>
          <w:bCs/>
          <w:color w:val="auto"/>
          <w:sz w:val="24"/>
          <w:szCs w:val="24"/>
          <w:highlight w:val="none"/>
          <w:lang w:val="en-US" w:eastAsia="zh-CN"/>
        </w:rPr>
        <w:t>要求</w:t>
      </w:r>
    </w:p>
    <w:p w14:paraId="36856F8D">
      <w:pPr>
        <w:pStyle w:val="23"/>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hAnsi="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1）由供应商负责提供符合采购人相应岗位要求的保安人员，完成本项目服务工作，供应商自行处理保安人员的劳动关系，按要求指定保安人员薪酬标准并支付劳动报酬，承担保安人员的权利保障和善后处理工作等。</w:t>
      </w:r>
    </w:p>
    <w:p w14:paraId="30682535">
      <w:pPr>
        <w:pStyle w:val="23"/>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（2）</w:t>
      </w:r>
      <w:r>
        <w:rPr>
          <w:rFonts w:hint="eastAsia" w:ascii="宋体" w:hAnsi="宋体" w:eastAsia="宋体" w:cs="宋体"/>
          <w:snapToGrid/>
          <w:color w:val="auto"/>
          <w:kern w:val="2"/>
          <w:sz w:val="24"/>
          <w:szCs w:val="24"/>
          <w:highlight w:val="none"/>
          <w:lang w:val="en-US" w:eastAsia="zh-CN" w:bidi="ar-SA"/>
        </w:rPr>
        <w:t>保安人员需身体素质过硬、工作纪律性强、高中以上学历、有1年以上保安管理工作经验、取得从事岗位工作所需资格证、年龄20—50周岁（首次派驻的原则上不超过35周岁）、身高需170cm（含）以上、退役军人和保安院校毕业人数占比需达到40%（含）以上，有工作所需特殊技能或特长的，经采购人同意，上述条件可适当放宽。</w:t>
      </w:r>
    </w:p>
    <w:p w14:paraId="10489862">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2、到岗率要求</w:t>
      </w:r>
    </w:p>
    <w:p w14:paraId="0591ECEE">
      <w:pPr>
        <w:pStyle w:val="2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en-US" w:eastAsia="zh-CN" w:bidi="ar-SA"/>
        </w:rPr>
        <w:t>保证按照要求100%到岗率，如出现特殊情况</w:t>
      </w:r>
      <w:r>
        <w:rPr>
          <w:rFonts w:hint="eastAsia" w:hAnsi="宋体" w:cs="宋体"/>
          <w:snapToGrid/>
          <w:color w:val="auto"/>
          <w:kern w:val="2"/>
          <w:sz w:val="24"/>
          <w:szCs w:val="24"/>
          <w:highlight w:val="none"/>
          <w:lang w:val="en-US" w:eastAsia="zh-CN" w:bidi="ar-SA"/>
        </w:rPr>
        <w:t>岗位需要调整的须提</w:t>
      </w:r>
      <w:r>
        <w:rPr>
          <w:rFonts w:hint="eastAsia" w:ascii="宋体" w:hAnsi="宋体" w:eastAsia="宋体" w:cs="宋体"/>
          <w:snapToGrid/>
          <w:color w:val="auto"/>
          <w:kern w:val="2"/>
          <w:sz w:val="24"/>
          <w:szCs w:val="24"/>
          <w:highlight w:val="none"/>
          <w:lang w:val="en-US" w:eastAsia="zh-CN" w:bidi="ar-SA"/>
        </w:rPr>
        <w:t>前通知采购人，经采购人同意后进行岗位调整。</w:t>
      </w:r>
    </w:p>
    <w:p w14:paraId="2CFF9555">
      <w:pPr>
        <w:widowControl/>
        <w:tabs>
          <w:tab w:val="left" w:pos="312"/>
        </w:tabs>
        <w:spacing w:line="360" w:lineRule="auto"/>
        <w:ind w:firstLine="482" w:firstLineChars="200"/>
        <w:textAlignment w:val="baseline"/>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培训要求</w:t>
      </w:r>
    </w:p>
    <w:p w14:paraId="01C87E99">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（1）所派保安人员应当经过培训合格，无违法犯罪前科，持健康证明，并向采购人提供保安人员的人事档案，供应商不得瞒报、谎报虚假人事信息，否则一经发现，采购人有权退回并要求供应商调换保安人员。</w:t>
      </w:r>
    </w:p>
    <w:p w14:paraId="4C459382">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（2） 供应商负责对保安人员进行业务培训，业务培训内容不仅限于日常工作业务培训，更要求队员有各类突发事件处置，队员遇事具有初步判断的能力。</w:t>
      </w:r>
    </w:p>
    <w:p w14:paraId="0A6B3BC8">
      <w:pPr>
        <w:tabs>
          <w:tab w:val="left" w:pos="312"/>
        </w:tabs>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管理要求</w:t>
      </w:r>
    </w:p>
    <w:p w14:paraId="647049D9">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1）采购人有权对保安人员的工作进行监督检查，对不适合岗位工作的或不服从采购人安排的保安人员，采购人有权退回并要求供应商予以调换处理。供应商应当在3日内予以调换，供应商不配合采购人调换保安人员或者未及时调换的，采购人有权扣除所缺人次当月的保安人员服务费，同时向其他公司紧急聘用保安人员以弥补岗位缺口，由此产生的费用由供应商承担。如采购人先行垫付的，采购人有权直接从当月应支付供应商的费用中直接扣除。</w:t>
      </w:r>
    </w:p>
    <w:p w14:paraId="61D9B17E">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（2）采购人为供应商保安人员提供必要的保安办公条件，如值班室、办公桌椅、通讯联络工具、组织训练学习的场所等，便于保安人员执行保安任务。</w:t>
      </w:r>
    </w:p>
    <w:p w14:paraId="1B040F04">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 xml:space="preserve">（3）采购人为供应商保安人员在执勤期间提供必要的休息与就餐条件。 </w:t>
      </w:r>
    </w:p>
    <w:p w14:paraId="3A52088A">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（4）供应商按照本合同约定向采购人派出符合条件的保安人员，协助采购人做好各项辅助性或安保性工作，接受采购人的管理与监督，完成采购人交办的工作。</w:t>
      </w:r>
    </w:p>
    <w:p w14:paraId="445592DD">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5）供应商为确保顺利开展工作，根据采购人实际用工需求提供人员。供应商未能及时提供常驻采购人保安人员或未及时调换保安人员的，采购人以书面方式向供应商发函，发函后的5日内（以落款日期为准）供应商仍未能及时补充的，采购人有权单方解除合同并扣除本合同总服务费用的10%作为违约金。</w:t>
      </w:r>
    </w:p>
    <w:p w14:paraId="11D265C3">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（6）常驻本项目服务区内的保安人员不得在外兼职从事其他工作，否则一经发现，视为严重违反采购人工作纪律，采购人有权退回并要求供应商予以调换处理。</w:t>
      </w:r>
    </w:p>
    <w:p w14:paraId="57A3ADF5">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7）保安人员执勤期间应严格服从采购人的安排，遵守采购人各项内部规章制度和工作纪律，不得擅自离开工作岗位。擅离职守的，每发现一起，采购人有权扣除供应商服务费300元人民币，同一常驻保安人员被发现擅离职守超过3次（含本数）的，采购人有权要求供应商调换保安人员，并按每1人次1000元的标准扣罚保安服务费用。被采购人日常巡查发现保安人员违反采购人各项内部规章制度和工作纪律等违规现象的，依据考核办法进行扣分或罚款，扣分量或罚款量作为采购人对供应商年度服务考核评定的依据之一。</w:t>
      </w:r>
    </w:p>
    <w:p w14:paraId="7F688FBA">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8）保安人员在执勤期间，因供应商或保安人员自身原因，发生被新闻媒体曝光的视情扣罚供应商2000至5000元/次；被省、市、区等各级部门抄告的视情扣罚供应商5000元至20000元/次。在一个月内累计上述问题3次以上（含3次）的，或在合同期间内累计达6次以上（含6次）的，采购人有权单方解除合同。相应扣罚金额在当月支付保安服务费中直接扣除。对采购人造成损害的，供应商还应当全额赔偿。</w:t>
      </w:r>
    </w:p>
    <w:p w14:paraId="4F512A57">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（9）保安人员自身参与违法行为的，一经查实，供应商应当立即调换保安人员。对采购人造成损害的，供应商还应当全额赔偿。</w:t>
      </w:r>
    </w:p>
    <w:p w14:paraId="78D7C974">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10）对于发生在服务区域内的刑事案件、治安案件和治安灾害事故，保安人员应及时处理并报告采购人相关负责人和当地公安机关，采取措施保护案发现场，协助公安机关侦查各类治安、刑事案件，协助采购人妥善处理责任范围内的其他突发事件。</w:t>
      </w:r>
    </w:p>
    <w:p w14:paraId="260D90F6">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（11）所派保安人员应当落实防火、防盗、防破坏等安全防范措施，发现服务区域内的安全隐患，及时报告采购人并协助处理。</w:t>
      </w:r>
    </w:p>
    <w:p w14:paraId="6E278B52">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 xml:space="preserve">（12）供应商应为保安人员配备制服及基本保安装备，负责支付保安人员的工资及缴纳社会保险、津贴补贴、奖金、加班费等各项劳动关系福利待遇。 </w:t>
      </w:r>
    </w:p>
    <w:p w14:paraId="54C82383">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13）供应商未及时与保安人员签订劳动合同、无故拖欠保安人员工资、未实现保安队伍稳定相关保障措施承诺的，采购人可以暂停支付保安服务费直至供应商完成整改，由此给采购人造成损失的，供应商还应当全额赔偿。</w:t>
      </w:r>
    </w:p>
    <w:p w14:paraId="02638E86">
      <w:pPr>
        <w:tabs>
          <w:tab w:val="left" w:pos="312"/>
        </w:tabs>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（14）供应商不得将采购人的保安服务费用以与保安工作无关的事项。</w:t>
      </w:r>
    </w:p>
    <w:p w14:paraId="03539431">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（15）供应商必须亲自履行合同义务，未经采购人书面同意，供应商不得将合同项下全部或部分义务转委托他人。</w:t>
      </w:r>
    </w:p>
    <w:p w14:paraId="374B4487">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b/>
          <w:bCs/>
          <w:color w:val="auto"/>
          <w:sz w:val="24"/>
          <w:szCs w:val="24"/>
          <w:highlight w:val="none"/>
        </w:rPr>
      </w:pPr>
      <w:r>
        <w:rPr>
          <w:rFonts w:hint="eastAsia" w:ascii="宋体" w:hAnsi="宋体" w:cs="宋体"/>
          <w:b w:val="0"/>
          <w:bCs w:val="0"/>
          <w:color w:val="auto"/>
          <w:sz w:val="24"/>
          <w:szCs w:val="24"/>
          <w:highlight w:val="none"/>
          <w:lang w:eastAsia="zh-CN"/>
        </w:rPr>
        <w:t>（16）供应商必须严格遵守相关法律法规，并遵守采购人的各项管理制度和工作安排。</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其他责任承担</w:t>
      </w:r>
    </w:p>
    <w:p w14:paraId="709C2BF9">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合同履行期内，常驻特保人员在履行工作职责的过程中因违反采购人工作制度、工作要求造成采购人（及其采购人员工）、供应商（及其供应商员工）、第三方人身、财产受损的，所有责任均由供应商自行承担，与采购人无关。</w:t>
      </w:r>
    </w:p>
    <w:p w14:paraId="1B148C0E">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供应商保安人员应合理使用采购人物品，爱护并维护采购人及与采购人相关的设施、设备以及材料物品等安全完整，因供应商保安人员自身原因导致采购人财物受损的，由供应商承担全部赔偿责任。</w:t>
      </w:r>
    </w:p>
    <w:p w14:paraId="02C1CF32">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保安人员在执勤期间，为了确保采购人财产免遭损失，在防盗、防火、防破坏、防事故中受伤、致残、殉职的，由供应商负责处理，采购人协助供应商做好善后工作。发生责任事故供应商需要保险理赔时，采购人应积极协助并于事故发生的10个工作日内出具保险理赔所需的各类证明资料。保安人员在工作时间以外发生一切事故与采购人无关。</w:t>
      </w:r>
    </w:p>
    <w:p w14:paraId="4511A20A">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保安人员违反合同约定在外从事其他工作期间造成采购人、供应商（含保安人员自身）或其他第三方人身、财产受损的，所有责任均由供应商自行承担，与采购人无关。</w:t>
      </w:r>
    </w:p>
    <w:p w14:paraId="7518A57B">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保安人员如发生劳资、工伤或其他劳动用工等方面的矛盾纠纷的，由供应商自行处理并承担全部责任，与采购人无关，但采购人可协助提供相关证明材料。</w:t>
      </w:r>
    </w:p>
    <w:p w14:paraId="4BE2E1FA">
      <w:pPr>
        <w:keepNext w:val="0"/>
        <w:keepLines w:val="0"/>
        <w:pageBreakBefore w:val="0"/>
        <w:widowControl w:val="0"/>
        <w:tabs>
          <w:tab w:val="left" w:pos="312"/>
        </w:tabs>
        <w:kinsoku/>
        <w:wordWrap/>
        <w:overflowPunct/>
        <w:topLinePunct w:val="0"/>
        <w:bidi w:val="0"/>
        <w:adjustRightInd/>
        <w:snapToGrid w:val="0"/>
        <w:spacing w:line="360" w:lineRule="auto"/>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rPr>
        <w:t>）考核办法</w:t>
      </w:r>
    </w:p>
    <w:p w14:paraId="0AD6F2BD">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1.采购人制定具体考核内容、检查标准、考核办法，负责对中标人工作的日常监督、考核、协调；具体根据《西湖景区综合行政执法队应急协管员绩效考核办法》进行考核验收。</w:t>
      </w:r>
    </w:p>
    <w:p w14:paraId="657C8663">
      <w:pPr>
        <w:pStyle w:val="23"/>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、管理原则</w:t>
      </w:r>
    </w:p>
    <w:p w14:paraId="6E6607C2">
      <w:pPr>
        <w:pStyle w:val="23"/>
        <w:keepNext w:val="0"/>
        <w:keepLines w:val="0"/>
        <w:pageBreakBefore w:val="0"/>
        <w:widowControl w:val="0"/>
        <w:kinsoku/>
        <w:wordWrap/>
        <w:overflowPunct/>
        <w:topLinePunct w:val="0"/>
        <w:bidi w:val="0"/>
        <w:adjustRightInd/>
        <w:snapToGrid w:val="0"/>
        <w:spacing w:line="360" w:lineRule="auto"/>
        <w:ind w:firstLine="480" w:firstLineChars="200"/>
        <w:textAlignment w:val="auto"/>
        <w:rPr>
          <w:color w:val="auto"/>
          <w:sz w:val="24"/>
          <w:szCs w:val="24"/>
          <w:highlight w:val="none"/>
        </w:rPr>
      </w:pPr>
      <w:r>
        <w:rPr>
          <w:rFonts w:hint="eastAsia"/>
          <w:color w:val="auto"/>
          <w:sz w:val="24"/>
          <w:szCs w:val="24"/>
          <w:highlight w:val="none"/>
        </w:rPr>
        <w:t>实行每月度动态考核，每月按照实际情况制定动态考核指标，考核包含五类基数分和特殊加/扣分，每月基数分包括：巡逻分、训练分、宣传分、活动分、纪律分。每月度按分队进行一次考核，按照基数分完成情况进行星级评定，特殊加/扣分计入半年考核及年终考核统计。</w:t>
      </w:r>
    </w:p>
    <w:p w14:paraId="71E9A3E2">
      <w:pPr>
        <w:keepNext w:val="0"/>
        <w:keepLines w:val="0"/>
        <w:pageBreakBefore w:val="0"/>
        <w:widowControl w:val="0"/>
        <w:tabs>
          <w:tab w:val="left" w:pos="312"/>
        </w:tabs>
        <w:kinsoku/>
        <w:wordWrap/>
        <w:overflowPunct/>
        <w:topLinePunct w:val="0"/>
        <w:bidi w:val="0"/>
        <w:adjustRightInd/>
        <w:snapToGrid w:val="0"/>
        <w:spacing w:line="360" w:lineRule="auto"/>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rPr>
        <w:t>）验收标准</w:t>
      </w:r>
    </w:p>
    <w:p w14:paraId="525C8130">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采购人根据考核办法组织验收。</w:t>
      </w:r>
    </w:p>
    <w:p w14:paraId="57F1FF8A">
      <w:pPr>
        <w:keepNext w:val="0"/>
        <w:keepLines w:val="0"/>
        <w:pageBreakBefore w:val="0"/>
        <w:widowControl w:val="0"/>
        <w:tabs>
          <w:tab w:val="left" w:pos="312"/>
        </w:tabs>
        <w:kinsoku/>
        <w:wordWrap/>
        <w:overflowPunct/>
        <w:topLinePunct w:val="0"/>
        <w:bidi w:val="0"/>
        <w:adjustRightInd/>
        <w:snapToGrid w:val="0"/>
        <w:spacing w:line="360" w:lineRule="auto"/>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）支付方式和条件</w:t>
      </w:r>
    </w:p>
    <w:p w14:paraId="7E3D1237">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支付</w:t>
      </w:r>
    </w:p>
    <w:p w14:paraId="0BF72493">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1.1预付款：</w:t>
      </w:r>
      <w:r>
        <w:rPr>
          <w:rFonts w:hint="eastAsia" w:ascii="宋体" w:hAnsi="宋体" w:cs="宋体"/>
          <w:bCs/>
          <w:color w:val="auto"/>
          <w:sz w:val="24"/>
          <w:szCs w:val="24"/>
          <w:highlight w:val="none"/>
        </w:rPr>
        <w:t>在合同生效以及具备实施条件后</w:t>
      </w:r>
      <w:r>
        <w:rPr>
          <w:rFonts w:hint="eastAsia" w:ascii="宋体" w:hAnsi="宋体" w:cs="宋体"/>
          <w:color w:val="auto"/>
          <w:sz w:val="24"/>
          <w:szCs w:val="24"/>
          <w:highlight w:val="none"/>
        </w:rPr>
        <w:t>采购人5个工作日内向中标人支付合同总价的40%。</w:t>
      </w:r>
    </w:p>
    <w:p w14:paraId="132BD2F5">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1.2预付款扣回的方式：采购人将分2个季度</w:t>
      </w:r>
      <w:r>
        <w:rPr>
          <w:rFonts w:hint="eastAsia"/>
          <w:color w:val="auto"/>
          <w:sz w:val="24"/>
          <w:szCs w:val="24"/>
          <w:highlight w:val="none"/>
        </w:rPr>
        <w:t>抵扣采购人应支付供应商的服务费</w:t>
      </w:r>
      <w:r>
        <w:rPr>
          <w:rFonts w:hint="eastAsia" w:ascii="宋体" w:hAnsi="宋体" w:cs="宋体"/>
          <w:color w:val="auto"/>
          <w:sz w:val="24"/>
          <w:szCs w:val="24"/>
          <w:highlight w:val="none"/>
        </w:rPr>
        <w:t>。</w:t>
      </w:r>
    </w:p>
    <w:p w14:paraId="3A486217">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1.3付款方式：按季度支付；</w:t>
      </w:r>
    </w:p>
    <w:p w14:paraId="51385ACC">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1.4甲方有权在每季度结算时，从应付款中扣除（含违约、考核处罚等扣款）因乙方违反本合同所应向采购人支付的违约金以及因乙方原因致使甲方承担的第三方法律责任。</w:t>
      </w:r>
    </w:p>
    <w:p w14:paraId="1F4438AA">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1.5若合同期结束时，下一轮采购还未完成，超出合同期部分的服务费按实际天数及考核结果结算。</w:t>
      </w:r>
    </w:p>
    <w:p w14:paraId="7A87A3D8">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支付条件</w:t>
      </w:r>
    </w:p>
    <w:p w14:paraId="6740D81D">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（1）合同</w:t>
      </w:r>
      <w:r>
        <w:rPr>
          <w:rFonts w:hint="eastAsia" w:ascii="宋体" w:hAnsi="宋体" w:cs="宋体"/>
          <w:color w:val="auto"/>
          <w:sz w:val="24"/>
          <w:szCs w:val="24"/>
          <w:highlight w:val="none"/>
          <w:lang w:val="en-US" w:eastAsia="zh-CN"/>
        </w:rPr>
        <w:t>总价</w:t>
      </w:r>
      <w:r>
        <w:rPr>
          <w:rFonts w:hint="eastAsia" w:ascii="宋体" w:hAnsi="宋体" w:cs="宋体"/>
          <w:color w:val="auto"/>
          <w:sz w:val="24"/>
          <w:szCs w:val="24"/>
          <w:highlight w:val="none"/>
        </w:rPr>
        <w:t>中包括人员的全部工资、各类基本社会保险、各类补贴津贴、车辆交通费、办公所需设施设备、加班费、奖金、服装费和其它福利待遇及因公出差、税金等全部费用。</w:t>
      </w:r>
    </w:p>
    <w:p w14:paraId="6C576153">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采购人按财务要求，在收到供应商开具的符合法律法规规定发票后，以转账支付的方式，支付给供应商服务费。供应商逾期开具发票或开具的发票不符合采购人要求的，采购人有权延迟付款时间，且该行为不视为违约。</w:t>
      </w:r>
    </w:p>
    <w:p w14:paraId="7EC01EF9">
      <w:pPr>
        <w:keepNext w:val="0"/>
        <w:keepLines w:val="0"/>
        <w:pageBreakBefore w:val="0"/>
        <w:widowControl w:val="0"/>
        <w:kinsoku/>
        <w:wordWrap/>
        <w:overflowPunct/>
        <w:topLinePunct w:val="0"/>
        <w:bidi w:val="0"/>
        <w:adjustRightInd/>
        <w:snapToGrid w:val="0"/>
        <w:spacing w:line="360" w:lineRule="auto"/>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十</w:t>
      </w:r>
      <w:r>
        <w:rPr>
          <w:rFonts w:hint="eastAsia" w:ascii="宋体" w:hAnsi="宋体" w:cs="宋体"/>
          <w:b/>
          <w:bCs/>
          <w:color w:val="auto"/>
          <w:sz w:val="24"/>
          <w:szCs w:val="24"/>
          <w:highlight w:val="none"/>
        </w:rPr>
        <w:t>）</w:t>
      </w:r>
      <w:r>
        <w:rPr>
          <w:rFonts w:hint="eastAsia"/>
          <w:color w:val="auto"/>
          <w:sz w:val="24"/>
          <w:szCs w:val="24"/>
          <w:highlight w:val="none"/>
          <w:lang w:eastAsia="zh-Hans"/>
        </w:rPr>
        <w:t>合同履行期限</w:t>
      </w:r>
      <w:r>
        <w:rPr>
          <w:color w:val="auto"/>
          <w:sz w:val="24"/>
          <w:szCs w:val="24"/>
          <w:highlight w:val="none"/>
          <w:lang w:eastAsia="zh-Hans"/>
        </w:rPr>
        <w:t>、</w:t>
      </w:r>
      <w:r>
        <w:rPr>
          <w:rFonts w:hint="eastAsia"/>
          <w:color w:val="auto"/>
          <w:sz w:val="24"/>
          <w:szCs w:val="24"/>
          <w:highlight w:val="none"/>
          <w:lang w:eastAsia="zh-Hans"/>
        </w:rPr>
        <w:t>合同履行地点</w:t>
      </w:r>
    </w:p>
    <w:p w14:paraId="05B7B229">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Hans"/>
        </w:rPr>
        <w:t>合同履行期限</w:t>
      </w:r>
      <w:r>
        <w:rPr>
          <w:rFonts w:hint="eastAsia" w:ascii="宋体" w:hAnsi="宋体" w:cs="宋体"/>
          <w:color w:val="auto"/>
          <w:sz w:val="24"/>
          <w:szCs w:val="24"/>
          <w:highlight w:val="none"/>
        </w:rPr>
        <w:t>：12个月（具体起始日期以合同签订为准）。</w:t>
      </w:r>
    </w:p>
    <w:p w14:paraId="03D1C507">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Hans"/>
        </w:rPr>
        <w:t>合同履行地点</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杭州西湖风景名胜区</w:t>
      </w:r>
    </w:p>
    <w:p w14:paraId="7C829992">
      <w:pPr>
        <w:keepNext w:val="0"/>
        <w:keepLines w:val="0"/>
        <w:pageBreakBefore w:val="0"/>
        <w:widowControl w:val="0"/>
        <w:tabs>
          <w:tab w:val="left" w:pos="312"/>
        </w:tabs>
        <w:kinsoku/>
        <w:wordWrap/>
        <w:overflowPunct/>
        <w:topLinePunct w:val="0"/>
        <w:bidi w:val="0"/>
        <w:adjustRightInd/>
        <w:snapToGrid w:val="0"/>
        <w:spacing w:line="360" w:lineRule="auto"/>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rPr>
        <w:t>）特别说明</w:t>
      </w:r>
    </w:p>
    <w:p w14:paraId="7BE4395A">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与安全专业人员签订劳动合同办理有关政府部门规定缴纳的社会保险手续（基本养老保险、基本医疗保险、工伤保险、失业保险、生育保险），员工负担的部分由供应商负责代扣代缴，认真贯彻《杭州市人民政府关于调整市区最低工资标准的通知》（</w:t>
      </w:r>
      <w:r>
        <w:rPr>
          <w:rFonts w:hint="eastAsia" w:ascii="宋体" w:hAnsi="宋体" w:cs="宋体"/>
          <w:color w:val="auto"/>
          <w:kern w:val="0"/>
          <w:sz w:val="24"/>
          <w:szCs w:val="24"/>
          <w:highlight w:val="none"/>
        </w:rPr>
        <w:t>杭政函[2021]69号）</w:t>
      </w:r>
      <w:r>
        <w:rPr>
          <w:rFonts w:hint="eastAsia" w:ascii="宋体" w:hAnsi="宋体" w:cs="宋体"/>
          <w:color w:val="auto"/>
          <w:sz w:val="24"/>
          <w:szCs w:val="24"/>
          <w:highlight w:val="none"/>
        </w:rPr>
        <w:t>文件精神（如有最新文件按最新文件执行）。</w:t>
      </w:r>
    </w:p>
    <w:p w14:paraId="3EE417A1">
      <w:pPr>
        <w:keepNext w:val="0"/>
        <w:keepLines w:val="0"/>
        <w:pageBreakBefore w:val="0"/>
        <w:widowControl w:val="0"/>
        <w:kinsoku/>
        <w:wordWrap/>
        <w:overflowPunct/>
        <w:topLinePunct w:val="0"/>
        <w:bidi w:val="0"/>
        <w:adjustRightInd/>
        <w:snapToGrid w:val="0"/>
        <w:spacing w:line="360" w:lineRule="auto"/>
        <w:ind w:firstLine="241" w:firstLineChars="1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十二</w:t>
      </w:r>
      <w:r>
        <w:rPr>
          <w:rFonts w:hint="eastAsia" w:ascii="宋体" w:hAnsi="宋体" w:cs="宋体"/>
          <w:b/>
          <w:bCs/>
          <w:color w:val="auto"/>
          <w:sz w:val="24"/>
          <w:szCs w:val="24"/>
          <w:highlight w:val="none"/>
        </w:rPr>
        <w:t>）为落实政府采购政策需满足的要求</w:t>
      </w:r>
    </w:p>
    <w:tbl>
      <w:tblPr>
        <w:tblStyle w:val="63"/>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115"/>
        <w:gridCol w:w="3548"/>
      </w:tblGrid>
      <w:tr w14:paraId="2E3B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8" w:type="dxa"/>
            <w:vAlign w:val="center"/>
          </w:tcPr>
          <w:p w14:paraId="5F6FCF24">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5115" w:type="dxa"/>
            <w:vAlign w:val="center"/>
          </w:tcPr>
          <w:p w14:paraId="2285EBA1">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政策名称</w:t>
            </w:r>
          </w:p>
        </w:tc>
        <w:tc>
          <w:tcPr>
            <w:tcW w:w="3548" w:type="dxa"/>
            <w:vAlign w:val="center"/>
          </w:tcPr>
          <w:p w14:paraId="4EDF4D6F">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内容</w:t>
            </w:r>
          </w:p>
        </w:tc>
      </w:tr>
      <w:tr w14:paraId="227C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EDA9B83">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1</w:t>
            </w:r>
          </w:p>
        </w:tc>
        <w:tc>
          <w:tcPr>
            <w:tcW w:w="5115" w:type="dxa"/>
            <w:vAlign w:val="center"/>
          </w:tcPr>
          <w:p w14:paraId="346596D2">
            <w:pPr>
              <w:keepNext w:val="0"/>
              <w:keepLines w:val="0"/>
              <w:pageBreakBefore w:val="0"/>
              <w:widowControl w:val="0"/>
              <w:kinsoku/>
              <w:wordWrap/>
              <w:overflowPunct/>
              <w:topLinePunct w:val="0"/>
              <w:bidi w:val="0"/>
              <w:adjustRightInd/>
              <w:snapToGrid w:val="0"/>
              <w:spacing w:line="360" w:lineRule="auto"/>
              <w:jc w:val="left"/>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政府采购进口产品</w:t>
            </w:r>
          </w:p>
        </w:tc>
        <w:tc>
          <w:tcPr>
            <w:tcW w:w="3548" w:type="dxa"/>
          </w:tcPr>
          <w:p w14:paraId="1002E229">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不适用</w:t>
            </w:r>
          </w:p>
        </w:tc>
      </w:tr>
      <w:tr w14:paraId="2AFB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2971952">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2</w:t>
            </w:r>
          </w:p>
        </w:tc>
        <w:tc>
          <w:tcPr>
            <w:tcW w:w="5115" w:type="dxa"/>
            <w:vAlign w:val="center"/>
          </w:tcPr>
          <w:p w14:paraId="30A69D5E">
            <w:pPr>
              <w:keepNext w:val="0"/>
              <w:keepLines w:val="0"/>
              <w:pageBreakBefore w:val="0"/>
              <w:widowControl w:val="0"/>
              <w:kinsoku/>
              <w:wordWrap/>
              <w:overflowPunct/>
              <w:topLinePunct w:val="0"/>
              <w:bidi w:val="0"/>
              <w:adjustRightInd/>
              <w:snapToGrid w:val="0"/>
              <w:spacing w:line="360" w:lineRule="auto"/>
              <w:jc w:val="left"/>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政府强制采购节能产品</w:t>
            </w:r>
          </w:p>
        </w:tc>
        <w:tc>
          <w:tcPr>
            <w:tcW w:w="3548" w:type="dxa"/>
          </w:tcPr>
          <w:p w14:paraId="6970240D">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不适用</w:t>
            </w:r>
          </w:p>
        </w:tc>
      </w:tr>
      <w:tr w14:paraId="46E7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2669732">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3</w:t>
            </w:r>
          </w:p>
        </w:tc>
        <w:tc>
          <w:tcPr>
            <w:tcW w:w="5115" w:type="dxa"/>
            <w:vAlign w:val="center"/>
          </w:tcPr>
          <w:p w14:paraId="289126B8">
            <w:pPr>
              <w:keepNext w:val="0"/>
              <w:keepLines w:val="0"/>
              <w:pageBreakBefore w:val="0"/>
              <w:widowControl w:val="0"/>
              <w:kinsoku/>
              <w:wordWrap/>
              <w:overflowPunct/>
              <w:topLinePunct w:val="0"/>
              <w:bidi w:val="0"/>
              <w:adjustRightInd/>
              <w:snapToGrid w:val="0"/>
              <w:spacing w:line="360" w:lineRule="auto"/>
              <w:jc w:val="left"/>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政府优先采购节能、环保产品</w:t>
            </w:r>
          </w:p>
        </w:tc>
        <w:tc>
          <w:tcPr>
            <w:tcW w:w="3548" w:type="dxa"/>
          </w:tcPr>
          <w:p w14:paraId="7B384FF8">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不适用</w:t>
            </w:r>
          </w:p>
        </w:tc>
      </w:tr>
      <w:tr w14:paraId="41BB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2387CC4">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5115" w:type="dxa"/>
            <w:vAlign w:val="center"/>
          </w:tcPr>
          <w:p w14:paraId="7D1C5FF6">
            <w:pPr>
              <w:keepNext w:val="0"/>
              <w:keepLines w:val="0"/>
              <w:pageBreakBefore w:val="0"/>
              <w:widowControl w:val="0"/>
              <w:kinsoku/>
              <w:wordWrap/>
              <w:overflowPunct/>
              <w:topLinePunct w:val="0"/>
              <w:bidi w:val="0"/>
              <w:adjustRightInd/>
              <w:snapToGrid w:val="0"/>
              <w:spacing w:line="36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政府采购支持科技创新</w:t>
            </w:r>
          </w:p>
        </w:tc>
        <w:tc>
          <w:tcPr>
            <w:tcW w:w="3548" w:type="dxa"/>
          </w:tcPr>
          <w:p w14:paraId="2B24BABA">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不适用</w:t>
            </w:r>
          </w:p>
        </w:tc>
      </w:tr>
      <w:tr w14:paraId="212B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9D15C4">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5</w:t>
            </w:r>
          </w:p>
        </w:tc>
        <w:tc>
          <w:tcPr>
            <w:tcW w:w="5115" w:type="dxa"/>
            <w:vAlign w:val="center"/>
          </w:tcPr>
          <w:p w14:paraId="0C38D7CC">
            <w:pPr>
              <w:keepNext w:val="0"/>
              <w:keepLines w:val="0"/>
              <w:pageBreakBefore w:val="0"/>
              <w:widowControl w:val="0"/>
              <w:kinsoku/>
              <w:wordWrap/>
              <w:overflowPunct/>
              <w:topLinePunct w:val="0"/>
              <w:bidi w:val="0"/>
              <w:adjustRightInd/>
              <w:snapToGrid w:val="0"/>
              <w:spacing w:line="36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政府采购促进中小企业发展</w:t>
            </w:r>
          </w:p>
        </w:tc>
        <w:tc>
          <w:tcPr>
            <w:tcW w:w="3548" w:type="dxa"/>
            <w:vAlign w:val="center"/>
          </w:tcPr>
          <w:p w14:paraId="36BC7122">
            <w:pPr>
              <w:keepNext w:val="0"/>
              <w:keepLines w:val="0"/>
              <w:pageBreakBefore w:val="0"/>
              <w:widowControl w:val="0"/>
              <w:kinsoku/>
              <w:wordWrap/>
              <w:overflowPunct/>
              <w:topLinePunct w:val="0"/>
              <w:bidi w:val="0"/>
              <w:adjustRightInd/>
              <w:snapToGrid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专门面向小</w:t>
            </w:r>
            <w:r>
              <w:rPr>
                <w:rFonts w:hint="eastAsia" w:ascii="宋体" w:hAnsi="宋体" w:cs="宋体"/>
                <w:b/>
                <w:bCs/>
                <w:color w:val="auto"/>
                <w:sz w:val="24"/>
                <w:szCs w:val="24"/>
                <w:highlight w:val="none"/>
                <w:lang w:eastAsia="zh-CN"/>
              </w:rPr>
              <w:t>微</w:t>
            </w:r>
            <w:r>
              <w:rPr>
                <w:rFonts w:hint="eastAsia" w:ascii="宋体" w:hAnsi="宋体" w:cs="宋体"/>
                <w:b/>
                <w:bCs/>
                <w:color w:val="auto"/>
                <w:sz w:val="24"/>
                <w:szCs w:val="24"/>
                <w:highlight w:val="none"/>
              </w:rPr>
              <w:t>企业</w:t>
            </w:r>
          </w:p>
        </w:tc>
      </w:tr>
    </w:tbl>
    <w:p w14:paraId="7EE72CF0">
      <w:pPr>
        <w:spacing w:line="360" w:lineRule="auto"/>
        <w:rPr>
          <w:color w:val="auto"/>
          <w:sz w:val="24"/>
          <w:szCs w:val="24"/>
          <w:highlight w:val="none"/>
        </w:rPr>
      </w:pPr>
    </w:p>
    <w:p w14:paraId="4EFA5A98">
      <w:pPr>
        <w:spacing w:line="360" w:lineRule="auto"/>
        <w:ind w:firstLine="181" w:firstLineChars="50"/>
        <w:rPr>
          <w:rFonts w:ascii="宋体" w:hAnsi="宋体" w:cs="宋体"/>
          <w:b/>
          <w:color w:val="auto"/>
          <w:sz w:val="36"/>
          <w:szCs w:val="36"/>
          <w:highlight w:val="none"/>
        </w:rPr>
      </w:pPr>
    </w:p>
    <w:p w14:paraId="153E9019">
      <w:pPr>
        <w:spacing w:line="360" w:lineRule="auto"/>
        <w:rPr>
          <w:rFonts w:ascii="宋体" w:hAnsi="宋体" w:cs="宋体"/>
          <w:color w:val="auto"/>
          <w:sz w:val="24"/>
          <w:highlight w:val="none"/>
        </w:rPr>
      </w:pPr>
    </w:p>
    <w:p w14:paraId="5BD520AB">
      <w:pPr>
        <w:widowControl/>
        <w:ind w:firstLine="720" w:firstLineChars="300"/>
        <w:jc w:val="left"/>
        <w:rPr>
          <w:rFonts w:ascii="宋体" w:hAnsi="宋体" w:cs="宋体"/>
          <w:bCs/>
          <w:color w:val="auto"/>
          <w:sz w:val="24"/>
          <w:highlight w:val="none"/>
        </w:rPr>
      </w:pPr>
    </w:p>
    <w:p w14:paraId="00313196">
      <w:pPr>
        <w:rPr>
          <w:rFonts w:ascii="宋体" w:hAnsi="宋体" w:cs="宋体"/>
          <w:snapToGrid w:val="0"/>
          <w:color w:val="auto"/>
          <w:kern w:val="0"/>
          <w:sz w:val="24"/>
          <w:highlight w:val="none"/>
        </w:rPr>
      </w:pPr>
    </w:p>
    <w:p w14:paraId="161ADE6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36"/>
      <w:bookmarkEnd w:id="28"/>
      <w:bookmarkStart w:id="29" w:name="_Toc184310277"/>
      <w:bookmarkEnd w:id="29"/>
      <w:bookmarkStart w:id="30" w:name="_Toc184314423"/>
      <w:bookmarkEnd w:id="30"/>
      <w:bookmarkStart w:id="31" w:name="_Toc184313284"/>
      <w:bookmarkEnd w:id="31"/>
      <w:bookmarkStart w:id="32" w:name="_Toc184313240"/>
      <w:bookmarkEnd w:id="32"/>
      <w:bookmarkStart w:id="33" w:name="_Toc184312126"/>
      <w:bookmarkEnd w:id="33"/>
      <w:bookmarkStart w:id="34" w:name="_Toc184312131"/>
      <w:bookmarkEnd w:id="34"/>
      <w:bookmarkStart w:id="35" w:name="_Toc184313262"/>
      <w:bookmarkEnd w:id="35"/>
      <w:bookmarkStart w:id="36" w:name="_Toc184308083"/>
      <w:bookmarkEnd w:id="36"/>
      <w:bookmarkStart w:id="37" w:name="_Toc184308043"/>
      <w:bookmarkEnd w:id="37"/>
      <w:bookmarkStart w:id="38" w:name="_Toc184310314"/>
      <w:bookmarkEnd w:id="38"/>
      <w:bookmarkStart w:id="39" w:name="_Toc184308044"/>
      <w:bookmarkEnd w:id="39"/>
      <w:bookmarkStart w:id="40" w:name="_Toc184313269"/>
      <w:bookmarkEnd w:id="40"/>
      <w:bookmarkStart w:id="41" w:name="_Toc184310305"/>
      <w:bookmarkEnd w:id="41"/>
      <w:bookmarkStart w:id="42" w:name="_Toc184313249"/>
      <w:bookmarkEnd w:id="42"/>
      <w:bookmarkStart w:id="43" w:name="_Toc184312129"/>
      <w:bookmarkEnd w:id="43"/>
      <w:bookmarkStart w:id="44" w:name="_Toc184308041"/>
      <w:bookmarkEnd w:id="44"/>
      <w:bookmarkStart w:id="45" w:name="_Toc184313307"/>
      <w:bookmarkEnd w:id="45"/>
      <w:bookmarkStart w:id="46" w:name="_Toc184312119"/>
      <w:bookmarkEnd w:id="46"/>
      <w:bookmarkStart w:id="47" w:name="_Toc184314435"/>
      <w:bookmarkEnd w:id="47"/>
      <w:bookmarkStart w:id="48" w:name="_Toc184310295"/>
      <w:bookmarkEnd w:id="48"/>
      <w:bookmarkStart w:id="49" w:name="_Toc184312138"/>
      <w:bookmarkEnd w:id="49"/>
      <w:bookmarkStart w:id="50" w:name="_Toc184308053"/>
      <w:bookmarkEnd w:id="50"/>
      <w:bookmarkStart w:id="51" w:name="_Toc184314411"/>
      <w:bookmarkEnd w:id="51"/>
      <w:bookmarkStart w:id="52" w:name="_Toc184314426"/>
      <w:bookmarkEnd w:id="52"/>
      <w:bookmarkStart w:id="53" w:name="_Toc184308060"/>
      <w:bookmarkEnd w:id="53"/>
      <w:bookmarkStart w:id="54" w:name="_Toc184310332"/>
      <w:bookmarkEnd w:id="54"/>
      <w:bookmarkStart w:id="55" w:name="_Toc184308047"/>
      <w:bookmarkEnd w:id="55"/>
      <w:bookmarkStart w:id="56" w:name="_Toc184308095"/>
      <w:bookmarkEnd w:id="56"/>
      <w:bookmarkStart w:id="57" w:name="_Toc184314450"/>
      <w:bookmarkEnd w:id="57"/>
      <w:bookmarkStart w:id="58" w:name="_Toc184313256"/>
      <w:bookmarkEnd w:id="58"/>
      <w:bookmarkStart w:id="59" w:name="_Toc184308090"/>
      <w:bookmarkEnd w:id="59"/>
      <w:bookmarkStart w:id="60" w:name="_Toc184313252"/>
      <w:bookmarkEnd w:id="60"/>
      <w:bookmarkStart w:id="61" w:name="_Toc184314482"/>
      <w:bookmarkEnd w:id="61"/>
      <w:bookmarkStart w:id="62" w:name="_Toc184312117"/>
      <w:bookmarkEnd w:id="62"/>
      <w:bookmarkStart w:id="63" w:name="_Toc184312132"/>
      <w:bookmarkEnd w:id="63"/>
      <w:bookmarkStart w:id="64" w:name="_Toc184314464"/>
      <w:bookmarkEnd w:id="64"/>
      <w:bookmarkStart w:id="65" w:name="_Toc184312089"/>
      <w:bookmarkEnd w:id="65"/>
      <w:bookmarkStart w:id="66" w:name="_Toc184314424"/>
      <w:bookmarkEnd w:id="66"/>
      <w:bookmarkStart w:id="67" w:name="_Toc184314472"/>
      <w:bookmarkEnd w:id="67"/>
      <w:bookmarkStart w:id="68" w:name="_Toc184310327"/>
      <w:bookmarkEnd w:id="68"/>
      <w:bookmarkStart w:id="69" w:name="_Toc184310340"/>
      <w:bookmarkEnd w:id="69"/>
      <w:bookmarkStart w:id="70" w:name="_Toc184310306"/>
      <w:bookmarkEnd w:id="70"/>
      <w:bookmarkStart w:id="71" w:name="_Toc184312093"/>
      <w:bookmarkEnd w:id="71"/>
      <w:bookmarkStart w:id="72" w:name="_Toc184313305"/>
      <w:bookmarkEnd w:id="72"/>
      <w:bookmarkStart w:id="73" w:name="_Toc184313306"/>
      <w:bookmarkEnd w:id="73"/>
      <w:bookmarkStart w:id="74" w:name="_Toc184308070"/>
      <w:bookmarkEnd w:id="74"/>
      <w:bookmarkStart w:id="75" w:name="_Toc184314452"/>
      <w:bookmarkEnd w:id="75"/>
      <w:bookmarkStart w:id="76" w:name="_Toc184312081"/>
      <w:bookmarkEnd w:id="76"/>
      <w:bookmarkStart w:id="77" w:name="_Toc184313280"/>
      <w:bookmarkEnd w:id="77"/>
      <w:bookmarkStart w:id="78" w:name="_Toc184313246"/>
      <w:bookmarkEnd w:id="78"/>
      <w:bookmarkStart w:id="79" w:name="_Toc184314475"/>
      <w:bookmarkEnd w:id="79"/>
      <w:bookmarkStart w:id="80" w:name="_Toc184313291"/>
      <w:bookmarkEnd w:id="80"/>
      <w:bookmarkStart w:id="81" w:name="_Toc184310328"/>
      <w:bookmarkEnd w:id="81"/>
      <w:bookmarkStart w:id="82" w:name="_Toc184312099"/>
      <w:bookmarkEnd w:id="82"/>
      <w:bookmarkStart w:id="83" w:name="_Toc184313278"/>
      <w:bookmarkEnd w:id="83"/>
      <w:bookmarkStart w:id="84" w:name="_Toc184308100"/>
      <w:bookmarkEnd w:id="84"/>
      <w:bookmarkStart w:id="85" w:name="_Toc184312085"/>
      <w:bookmarkEnd w:id="85"/>
      <w:bookmarkStart w:id="86" w:name="_Toc184313277"/>
      <w:bookmarkEnd w:id="86"/>
      <w:bookmarkStart w:id="87" w:name="_Toc184310342"/>
      <w:bookmarkEnd w:id="87"/>
      <w:bookmarkStart w:id="88" w:name="_Toc184312124"/>
      <w:bookmarkEnd w:id="88"/>
      <w:bookmarkStart w:id="89" w:name="_Toc184308036"/>
      <w:bookmarkEnd w:id="89"/>
      <w:bookmarkStart w:id="90" w:name="_Toc184308087"/>
      <w:bookmarkEnd w:id="90"/>
      <w:bookmarkStart w:id="91" w:name="_Toc184313308"/>
      <w:bookmarkEnd w:id="91"/>
      <w:bookmarkStart w:id="92" w:name="_Toc184313298"/>
      <w:bookmarkEnd w:id="92"/>
      <w:bookmarkStart w:id="93" w:name="_Toc184310280"/>
      <w:bookmarkEnd w:id="93"/>
      <w:bookmarkStart w:id="94" w:name="_Toc184313271"/>
      <w:bookmarkEnd w:id="94"/>
      <w:bookmarkStart w:id="95" w:name="_Toc184314440"/>
      <w:bookmarkEnd w:id="95"/>
      <w:bookmarkStart w:id="96" w:name="_Toc184308103"/>
      <w:bookmarkEnd w:id="96"/>
      <w:bookmarkStart w:id="97" w:name="_Toc184314418"/>
      <w:bookmarkEnd w:id="97"/>
      <w:bookmarkStart w:id="98" w:name="_Toc184313295"/>
      <w:bookmarkEnd w:id="98"/>
      <w:bookmarkStart w:id="99" w:name="_Toc184312068"/>
      <w:bookmarkEnd w:id="99"/>
      <w:bookmarkStart w:id="100" w:name="_Toc184313309"/>
      <w:bookmarkEnd w:id="100"/>
      <w:bookmarkStart w:id="101" w:name="_Toc184310291"/>
      <w:bookmarkEnd w:id="101"/>
      <w:bookmarkStart w:id="102" w:name="_Toc184313270"/>
      <w:bookmarkEnd w:id="102"/>
      <w:bookmarkStart w:id="103" w:name="_Toc184312125"/>
      <w:bookmarkEnd w:id="103"/>
      <w:bookmarkStart w:id="104" w:name="_Toc184313282"/>
      <w:bookmarkEnd w:id="104"/>
      <w:bookmarkStart w:id="105" w:name="_Toc184313310"/>
      <w:bookmarkEnd w:id="105"/>
      <w:bookmarkStart w:id="106" w:name="_Toc184314468"/>
      <w:bookmarkEnd w:id="106"/>
      <w:bookmarkStart w:id="107" w:name="_Toc184308057"/>
      <w:bookmarkEnd w:id="107"/>
      <w:bookmarkStart w:id="108" w:name="_Toc184310279"/>
      <w:bookmarkEnd w:id="108"/>
      <w:bookmarkStart w:id="109" w:name="_Toc184308073"/>
      <w:bookmarkEnd w:id="109"/>
      <w:bookmarkStart w:id="110" w:name="_Toc184313292"/>
      <w:bookmarkEnd w:id="110"/>
      <w:bookmarkStart w:id="111" w:name="_Toc184308068"/>
      <w:bookmarkEnd w:id="111"/>
      <w:bookmarkStart w:id="112" w:name="_Toc184314413"/>
      <w:bookmarkEnd w:id="112"/>
      <w:bookmarkStart w:id="113" w:name="_Toc184310320"/>
      <w:bookmarkEnd w:id="113"/>
      <w:bookmarkStart w:id="114" w:name="_Toc184310303"/>
      <w:bookmarkEnd w:id="114"/>
      <w:bookmarkStart w:id="115" w:name="_Toc184313255"/>
      <w:bookmarkEnd w:id="115"/>
      <w:bookmarkStart w:id="116" w:name="_Toc184310293"/>
      <w:bookmarkEnd w:id="116"/>
      <w:bookmarkStart w:id="117" w:name="_Toc184314461"/>
      <w:bookmarkEnd w:id="117"/>
      <w:bookmarkStart w:id="118" w:name="_Toc184308049"/>
      <w:bookmarkEnd w:id="118"/>
      <w:bookmarkStart w:id="119" w:name="_Toc184314451"/>
      <w:bookmarkEnd w:id="119"/>
      <w:bookmarkStart w:id="120" w:name="_Toc184308092"/>
      <w:bookmarkEnd w:id="120"/>
      <w:bookmarkStart w:id="121" w:name="_Toc184313273"/>
      <w:bookmarkEnd w:id="121"/>
      <w:bookmarkStart w:id="122" w:name="_Toc184312067"/>
      <w:bookmarkEnd w:id="122"/>
      <w:bookmarkStart w:id="123" w:name="_Toc184310302"/>
      <w:bookmarkEnd w:id="123"/>
      <w:bookmarkStart w:id="124" w:name="_Toc184313296"/>
      <w:bookmarkEnd w:id="124"/>
      <w:bookmarkStart w:id="125" w:name="_Toc184314471"/>
      <w:bookmarkEnd w:id="125"/>
      <w:bookmarkStart w:id="126" w:name="_Toc184308046"/>
      <w:bookmarkEnd w:id="126"/>
      <w:bookmarkStart w:id="127" w:name="_Toc184308063"/>
      <w:bookmarkEnd w:id="127"/>
      <w:bookmarkStart w:id="128" w:name="_Toc184308080"/>
      <w:bookmarkEnd w:id="128"/>
      <w:bookmarkStart w:id="129" w:name="_Toc184313283"/>
      <w:bookmarkEnd w:id="129"/>
      <w:bookmarkStart w:id="130" w:name="_Toc184312097"/>
      <w:bookmarkEnd w:id="130"/>
      <w:bookmarkStart w:id="131" w:name="_Toc184312101"/>
      <w:bookmarkEnd w:id="131"/>
      <w:bookmarkStart w:id="132" w:name="_Toc184310319"/>
      <w:bookmarkEnd w:id="132"/>
      <w:bookmarkStart w:id="133" w:name="_Toc184313251"/>
      <w:bookmarkEnd w:id="133"/>
      <w:bookmarkStart w:id="134" w:name="_Toc184313293"/>
      <w:bookmarkEnd w:id="134"/>
      <w:bookmarkStart w:id="135" w:name="_Toc184313275"/>
      <w:bookmarkEnd w:id="135"/>
      <w:bookmarkStart w:id="136" w:name="_Toc184313304"/>
      <w:bookmarkEnd w:id="136"/>
      <w:bookmarkStart w:id="137" w:name="_Toc184312082"/>
      <w:bookmarkEnd w:id="137"/>
      <w:bookmarkStart w:id="138" w:name="_Toc184312134"/>
      <w:bookmarkEnd w:id="138"/>
      <w:bookmarkStart w:id="139" w:name="_Toc184314474"/>
      <w:bookmarkEnd w:id="139"/>
      <w:bookmarkStart w:id="140" w:name="_Toc184314443"/>
      <w:bookmarkEnd w:id="140"/>
      <w:bookmarkStart w:id="141" w:name="_Toc184310276"/>
      <w:bookmarkEnd w:id="141"/>
      <w:bookmarkStart w:id="142" w:name="_Toc184314455"/>
      <w:bookmarkEnd w:id="142"/>
      <w:bookmarkStart w:id="143" w:name="_Toc184310282"/>
      <w:bookmarkEnd w:id="143"/>
      <w:bookmarkStart w:id="144" w:name="_Toc184314437"/>
      <w:bookmarkEnd w:id="144"/>
      <w:bookmarkStart w:id="145" w:name="_Toc184314441"/>
      <w:bookmarkEnd w:id="145"/>
      <w:bookmarkStart w:id="146" w:name="_Toc184310310"/>
      <w:bookmarkEnd w:id="146"/>
      <w:bookmarkStart w:id="147" w:name="_Toc184312111"/>
      <w:bookmarkEnd w:id="147"/>
      <w:bookmarkStart w:id="148" w:name="_Toc184313259"/>
      <w:bookmarkEnd w:id="148"/>
      <w:bookmarkStart w:id="149" w:name="_Toc184308076"/>
      <w:bookmarkEnd w:id="149"/>
      <w:bookmarkStart w:id="150" w:name="_Toc184312103"/>
      <w:bookmarkEnd w:id="150"/>
      <w:bookmarkStart w:id="151" w:name="_Toc184312078"/>
      <w:bookmarkEnd w:id="151"/>
      <w:bookmarkStart w:id="152" w:name="_Toc184312114"/>
      <w:bookmarkEnd w:id="152"/>
      <w:bookmarkStart w:id="153" w:name="_Toc184308101"/>
      <w:bookmarkEnd w:id="153"/>
      <w:bookmarkStart w:id="154" w:name="_Toc184308078"/>
      <w:bookmarkEnd w:id="154"/>
      <w:bookmarkStart w:id="155" w:name="_Toc184313297"/>
      <w:bookmarkEnd w:id="155"/>
      <w:bookmarkStart w:id="156" w:name="_Toc184312084"/>
      <w:bookmarkEnd w:id="156"/>
      <w:bookmarkStart w:id="157" w:name="_Toc184310296"/>
      <w:bookmarkEnd w:id="157"/>
      <w:bookmarkStart w:id="158" w:name="_Toc184314478"/>
      <w:bookmarkEnd w:id="158"/>
      <w:bookmarkStart w:id="159" w:name="_Toc184310287"/>
      <w:bookmarkEnd w:id="159"/>
      <w:bookmarkStart w:id="160" w:name="_Toc184310283"/>
      <w:bookmarkEnd w:id="160"/>
      <w:bookmarkStart w:id="161" w:name="_Toc184314454"/>
      <w:bookmarkEnd w:id="161"/>
      <w:bookmarkStart w:id="162" w:name="_Toc184308102"/>
      <w:bookmarkEnd w:id="162"/>
      <w:bookmarkStart w:id="163" w:name="_Toc184312086"/>
      <w:bookmarkEnd w:id="163"/>
      <w:bookmarkStart w:id="164" w:name="_Toc184314444"/>
      <w:bookmarkEnd w:id="164"/>
      <w:bookmarkStart w:id="165" w:name="_Toc184314420"/>
      <w:bookmarkEnd w:id="165"/>
      <w:bookmarkStart w:id="166" w:name="_Toc184308082"/>
      <w:bookmarkEnd w:id="166"/>
      <w:bookmarkStart w:id="167" w:name="_Toc184313279"/>
      <w:bookmarkEnd w:id="167"/>
      <w:bookmarkStart w:id="168" w:name="_Toc184310272"/>
      <w:bookmarkEnd w:id="168"/>
      <w:bookmarkStart w:id="169" w:name="_Toc184310294"/>
      <w:bookmarkEnd w:id="169"/>
      <w:bookmarkStart w:id="170" w:name="_Toc184310341"/>
      <w:bookmarkEnd w:id="170"/>
      <w:bookmarkStart w:id="171" w:name="_Toc184308039"/>
      <w:bookmarkEnd w:id="171"/>
      <w:bookmarkStart w:id="172" w:name="_Toc184313290"/>
      <w:bookmarkEnd w:id="172"/>
      <w:bookmarkStart w:id="173" w:name="_Toc184314433"/>
      <w:bookmarkEnd w:id="173"/>
      <w:bookmarkStart w:id="174" w:name="_Toc184313238"/>
      <w:bookmarkEnd w:id="174"/>
      <w:bookmarkStart w:id="175" w:name="_Toc184314459"/>
      <w:bookmarkEnd w:id="175"/>
      <w:bookmarkStart w:id="176" w:name="_Toc184312105"/>
      <w:bookmarkEnd w:id="176"/>
      <w:bookmarkStart w:id="177" w:name="_Toc184308065"/>
      <w:bookmarkEnd w:id="177"/>
      <w:bookmarkStart w:id="178" w:name="_Toc184312112"/>
      <w:bookmarkEnd w:id="178"/>
      <w:bookmarkStart w:id="179" w:name="_Toc184312100"/>
      <w:bookmarkEnd w:id="179"/>
      <w:bookmarkStart w:id="180" w:name="_Toc184308094"/>
      <w:bookmarkEnd w:id="180"/>
      <w:bookmarkStart w:id="181" w:name="_Toc184308048"/>
      <w:bookmarkEnd w:id="181"/>
      <w:bookmarkStart w:id="182" w:name="_Toc184314477"/>
      <w:bookmarkEnd w:id="182"/>
      <w:bookmarkStart w:id="183" w:name="_Toc184310343"/>
      <w:bookmarkEnd w:id="183"/>
      <w:bookmarkStart w:id="184" w:name="_Toc184308064"/>
      <w:bookmarkEnd w:id="184"/>
      <w:bookmarkStart w:id="185" w:name="_Toc184312104"/>
      <w:bookmarkEnd w:id="185"/>
      <w:bookmarkStart w:id="186" w:name="_Toc184308074"/>
      <w:bookmarkEnd w:id="186"/>
      <w:bookmarkStart w:id="187" w:name="_Toc184312070"/>
      <w:bookmarkEnd w:id="187"/>
      <w:bookmarkStart w:id="188" w:name="_Toc184310284"/>
      <w:bookmarkEnd w:id="188"/>
      <w:bookmarkStart w:id="189" w:name="_Toc184313239"/>
      <w:bookmarkEnd w:id="189"/>
      <w:bookmarkStart w:id="190" w:name="_Toc184310286"/>
      <w:bookmarkEnd w:id="190"/>
      <w:bookmarkStart w:id="191" w:name="_Toc184314422"/>
      <w:bookmarkEnd w:id="191"/>
      <w:bookmarkStart w:id="192" w:name="_Toc184308093"/>
      <w:bookmarkEnd w:id="192"/>
      <w:bookmarkStart w:id="193" w:name="_Toc184312107"/>
      <w:bookmarkEnd w:id="193"/>
      <w:bookmarkStart w:id="194" w:name="_Toc184310278"/>
      <w:bookmarkEnd w:id="194"/>
      <w:bookmarkStart w:id="195" w:name="_Toc184312094"/>
      <w:bookmarkEnd w:id="195"/>
      <w:bookmarkStart w:id="196" w:name="_Toc184308077"/>
      <w:bookmarkEnd w:id="196"/>
      <w:bookmarkStart w:id="197" w:name="_Toc184310300"/>
      <w:bookmarkEnd w:id="197"/>
      <w:bookmarkStart w:id="198" w:name="_Toc184313300"/>
      <w:bookmarkEnd w:id="198"/>
      <w:bookmarkStart w:id="199" w:name="_Toc184314463"/>
      <w:bookmarkEnd w:id="199"/>
      <w:bookmarkStart w:id="200" w:name="_Toc184314470"/>
      <w:bookmarkEnd w:id="200"/>
      <w:bookmarkStart w:id="201" w:name="_Toc184312115"/>
      <w:bookmarkEnd w:id="201"/>
      <w:bookmarkStart w:id="202" w:name="_Toc184312087"/>
      <w:bookmarkEnd w:id="202"/>
      <w:bookmarkStart w:id="203" w:name="_Toc184310299"/>
      <w:bookmarkEnd w:id="203"/>
      <w:bookmarkStart w:id="204" w:name="_Toc184310323"/>
      <w:bookmarkEnd w:id="204"/>
      <w:bookmarkStart w:id="205" w:name="_Toc184308069"/>
      <w:bookmarkEnd w:id="205"/>
      <w:bookmarkStart w:id="206" w:name="_Toc184314425"/>
      <w:bookmarkEnd w:id="206"/>
      <w:bookmarkStart w:id="207" w:name="_Toc184314448"/>
      <w:bookmarkEnd w:id="207"/>
      <w:bookmarkStart w:id="208" w:name="_Toc184308086"/>
      <w:bookmarkEnd w:id="208"/>
      <w:bookmarkStart w:id="209" w:name="_Toc184312109"/>
      <w:bookmarkEnd w:id="209"/>
      <w:bookmarkStart w:id="210" w:name="_Toc184314460"/>
      <w:bookmarkEnd w:id="210"/>
      <w:bookmarkStart w:id="211" w:name="_Toc184314462"/>
      <w:bookmarkEnd w:id="211"/>
      <w:bookmarkStart w:id="212" w:name="_Toc184308085"/>
      <w:bookmarkEnd w:id="212"/>
      <w:bookmarkStart w:id="213" w:name="_Toc184313244"/>
      <w:bookmarkEnd w:id="213"/>
      <w:bookmarkStart w:id="214" w:name="_Toc184312096"/>
      <w:bookmarkEnd w:id="214"/>
      <w:bookmarkStart w:id="215" w:name="_Toc184314419"/>
      <w:bookmarkEnd w:id="215"/>
      <w:bookmarkStart w:id="216" w:name="_Toc184308075"/>
      <w:bookmarkEnd w:id="216"/>
      <w:bookmarkStart w:id="217" w:name="_Toc184314480"/>
      <w:bookmarkEnd w:id="217"/>
      <w:bookmarkStart w:id="218" w:name="_Toc184308097"/>
      <w:bookmarkEnd w:id="218"/>
      <w:bookmarkStart w:id="219" w:name="_Toc184312135"/>
      <w:bookmarkEnd w:id="219"/>
      <w:bookmarkStart w:id="220" w:name="_Toc184313248"/>
      <w:bookmarkEnd w:id="220"/>
      <w:bookmarkStart w:id="221" w:name="_Toc184310331"/>
      <w:bookmarkEnd w:id="221"/>
      <w:bookmarkStart w:id="222" w:name="_Toc184310290"/>
      <w:bookmarkEnd w:id="222"/>
      <w:bookmarkStart w:id="223" w:name="_Toc184313266"/>
      <w:bookmarkEnd w:id="223"/>
      <w:bookmarkStart w:id="224" w:name="_Toc184313301"/>
      <w:bookmarkEnd w:id="224"/>
      <w:bookmarkStart w:id="225" w:name="_Toc184312110"/>
      <w:bookmarkEnd w:id="225"/>
      <w:bookmarkStart w:id="226" w:name="_Toc184314458"/>
      <w:bookmarkEnd w:id="226"/>
      <w:bookmarkStart w:id="227" w:name="_Toc184313287"/>
      <w:bookmarkEnd w:id="227"/>
      <w:bookmarkStart w:id="228" w:name="_Toc184310304"/>
      <w:bookmarkEnd w:id="228"/>
      <w:bookmarkStart w:id="229" w:name="_Toc184313260"/>
      <w:bookmarkEnd w:id="229"/>
      <w:bookmarkStart w:id="230" w:name="_Toc184310329"/>
      <w:bookmarkEnd w:id="230"/>
      <w:bookmarkStart w:id="231" w:name="_Toc184314427"/>
      <w:bookmarkEnd w:id="231"/>
      <w:bookmarkStart w:id="232" w:name="_Toc184314467"/>
      <w:bookmarkEnd w:id="232"/>
      <w:bookmarkStart w:id="233" w:name="_Toc184312072"/>
      <w:bookmarkEnd w:id="233"/>
      <w:bookmarkStart w:id="234" w:name="_Toc184312113"/>
      <w:bookmarkEnd w:id="234"/>
      <w:bookmarkStart w:id="235" w:name="_Toc184312076"/>
      <w:bookmarkEnd w:id="235"/>
      <w:bookmarkStart w:id="236" w:name="_Toc184314465"/>
      <w:bookmarkEnd w:id="236"/>
      <w:bookmarkStart w:id="237" w:name="_Toc184308089"/>
      <w:bookmarkEnd w:id="237"/>
      <w:bookmarkStart w:id="238" w:name="_Toc184310292"/>
      <w:bookmarkEnd w:id="238"/>
      <w:bookmarkStart w:id="239" w:name="_Toc184313242"/>
      <w:bookmarkEnd w:id="239"/>
      <w:bookmarkStart w:id="240" w:name="_Toc184312128"/>
      <w:bookmarkEnd w:id="240"/>
      <w:bookmarkStart w:id="241" w:name="_Toc184314432"/>
      <w:bookmarkEnd w:id="241"/>
      <w:bookmarkStart w:id="242" w:name="_Toc184308045"/>
      <w:bookmarkEnd w:id="242"/>
      <w:bookmarkStart w:id="243" w:name="_Toc184308071"/>
      <w:bookmarkEnd w:id="243"/>
      <w:bookmarkStart w:id="244" w:name="_Toc184313289"/>
      <w:bookmarkEnd w:id="244"/>
      <w:bookmarkStart w:id="245" w:name="_Toc184313276"/>
      <w:bookmarkEnd w:id="245"/>
      <w:bookmarkStart w:id="246" w:name="_Toc184312071"/>
      <w:bookmarkEnd w:id="246"/>
      <w:bookmarkStart w:id="247" w:name="_Toc184308040"/>
      <w:bookmarkEnd w:id="247"/>
      <w:bookmarkStart w:id="248" w:name="_Toc184308084"/>
      <w:bookmarkEnd w:id="248"/>
      <w:bookmarkStart w:id="249" w:name="_Toc184313274"/>
      <w:bookmarkEnd w:id="249"/>
      <w:bookmarkStart w:id="250" w:name="_Toc184313285"/>
      <w:bookmarkEnd w:id="250"/>
      <w:bookmarkStart w:id="251" w:name="_Toc184308104"/>
      <w:bookmarkEnd w:id="251"/>
      <w:bookmarkStart w:id="252" w:name="_Toc184314417"/>
      <w:bookmarkEnd w:id="252"/>
      <w:bookmarkStart w:id="253" w:name="_Toc184312120"/>
      <w:bookmarkEnd w:id="253"/>
      <w:bookmarkStart w:id="254" w:name="_Toc184314453"/>
      <w:bookmarkEnd w:id="254"/>
      <w:bookmarkStart w:id="255" w:name="_Toc184310312"/>
      <w:bookmarkEnd w:id="255"/>
      <w:bookmarkStart w:id="256" w:name="_Toc184312091"/>
      <w:bookmarkEnd w:id="256"/>
      <w:bookmarkStart w:id="257" w:name="_Toc184308067"/>
      <w:bookmarkEnd w:id="257"/>
      <w:bookmarkStart w:id="258" w:name="_Toc184308051"/>
      <w:bookmarkEnd w:id="258"/>
      <w:bookmarkStart w:id="259" w:name="_Toc184308062"/>
      <w:bookmarkEnd w:id="259"/>
      <w:bookmarkStart w:id="260" w:name="_Toc184310288"/>
      <w:bookmarkEnd w:id="260"/>
      <w:bookmarkStart w:id="261" w:name="_Toc184313267"/>
      <w:bookmarkEnd w:id="261"/>
      <w:bookmarkStart w:id="262" w:name="_Toc184308105"/>
      <w:bookmarkEnd w:id="262"/>
      <w:bookmarkStart w:id="263" w:name="_Toc184312137"/>
      <w:bookmarkEnd w:id="263"/>
      <w:bookmarkStart w:id="264" w:name="_Toc184310274"/>
      <w:bookmarkEnd w:id="264"/>
      <w:bookmarkStart w:id="265" w:name="_Toc184308054"/>
      <w:bookmarkEnd w:id="265"/>
      <w:bookmarkStart w:id="266" w:name="_Toc184312083"/>
      <w:bookmarkEnd w:id="266"/>
      <w:bookmarkStart w:id="267" w:name="_Toc184308098"/>
      <w:bookmarkEnd w:id="267"/>
      <w:bookmarkStart w:id="268" w:name="_Toc184312116"/>
      <w:bookmarkEnd w:id="268"/>
      <w:bookmarkStart w:id="269" w:name="_Toc184312088"/>
      <w:bookmarkEnd w:id="269"/>
      <w:bookmarkStart w:id="270" w:name="_Toc184314431"/>
      <w:bookmarkEnd w:id="270"/>
      <w:bookmarkStart w:id="271" w:name="_Toc184310325"/>
      <w:bookmarkEnd w:id="271"/>
      <w:bookmarkStart w:id="272" w:name="_Toc184314430"/>
      <w:bookmarkEnd w:id="272"/>
      <w:bookmarkStart w:id="273" w:name="_Toc184310301"/>
      <w:bookmarkEnd w:id="273"/>
      <w:bookmarkStart w:id="274" w:name="_Toc184314445"/>
      <w:bookmarkEnd w:id="274"/>
      <w:bookmarkStart w:id="275" w:name="_Toc184308042"/>
      <w:bookmarkEnd w:id="275"/>
      <w:bookmarkStart w:id="276" w:name="_Toc184314439"/>
      <w:bookmarkEnd w:id="276"/>
      <w:bookmarkStart w:id="277" w:name="_Toc184310324"/>
      <w:bookmarkEnd w:id="277"/>
      <w:bookmarkStart w:id="278" w:name="_Toc184308079"/>
      <w:bookmarkEnd w:id="278"/>
      <w:bookmarkStart w:id="279" w:name="_Toc184314421"/>
      <w:bookmarkEnd w:id="279"/>
      <w:bookmarkStart w:id="280" w:name="_Toc184313250"/>
      <w:bookmarkEnd w:id="280"/>
      <w:bookmarkStart w:id="281" w:name="_Toc184308059"/>
      <w:bookmarkEnd w:id="281"/>
      <w:bookmarkStart w:id="282" w:name="_Toc184310333"/>
      <w:bookmarkEnd w:id="282"/>
      <w:bookmarkStart w:id="283" w:name="_Toc184313253"/>
      <w:bookmarkEnd w:id="283"/>
      <w:bookmarkStart w:id="284" w:name="_Toc184314414"/>
      <w:bookmarkEnd w:id="284"/>
      <w:bookmarkStart w:id="285" w:name="_Toc184308066"/>
      <w:bookmarkEnd w:id="285"/>
      <w:bookmarkStart w:id="286" w:name="_Toc184312090"/>
      <w:bookmarkEnd w:id="286"/>
      <w:bookmarkStart w:id="287" w:name="_Toc184314415"/>
      <w:bookmarkEnd w:id="287"/>
      <w:bookmarkStart w:id="288" w:name="_Toc184313288"/>
      <w:bookmarkEnd w:id="288"/>
      <w:bookmarkStart w:id="289" w:name="_Toc184310285"/>
      <w:bookmarkEnd w:id="289"/>
      <w:bookmarkStart w:id="290" w:name="_Toc184310335"/>
      <w:bookmarkEnd w:id="290"/>
      <w:bookmarkStart w:id="291" w:name="_Toc184312130"/>
      <w:bookmarkEnd w:id="291"/>
      <w:bookmarkStart w:id="292" w:name="_Toc184312127"/>
      <w:bookmarkEnd w:id="292"/>
      <w:bookmarkStart w:id="293" w:name="_Toc184310289"/>
      <w:bookmarkEnd w:id="293"/>
      <w:bookmarkStart w:id="294" w:name="_Toc184312075"/>
      <w:bookmarkEnd w:id="294"/>
      <w:bookmarkStart w:id="295" w:name="_Toc184313303"/>
      <w:bookmarkEnd w:id="295"/>
      <w:bookmarkStart w:id="296" w:name="_Toc184313281"/>
      <w:bookmarkEnd w:id="296"/>
      <w:bookmarkStart w:id="297" w:name="_Toc184313265"/>
      <w:bookmarkEnd w:id="297"/>
      <w:bookmarkStart w:id="298" w:name="_Toc184310337"/>
      <w:bookmarkEnd w:id="298"/>
      <w:bookmarkStart w:id="299" w:name="_Toc184312108"/>
      <w:bookmarkEnd w:id="299"/>
      <w:bookmarkStart w:id="300" w:name="_Toc184308072"/>
      <w:bookmarkEnd w:id="300"/>
      <w:bookmarkStart w:id="301" w:name="_Toc184312069"/>
      <w:bookmarkEnd w:id="301"/>
      <w:bookmarkStart w:id="302" w:name="_Toc184312095"/>
      <w:bookmarkEnd w:id="302"/>
      <w:bookmarkStart w:id="303" w:name="_Toc184314429"/>
      <w:bookmarkEnd w:id="303"/>
      <w:bookmarkStart w:id="304" w:name="_Toc184313257"/>
      <w:bookmarkEnd w:id="304"/>
      <w:bookmarkStart w:id="305" w:name="_Toc184310334"/>
      <w:bookmarkEnd w:id="305"/>
      <w:bookmarkStart w:id="306" w:name="_Toc184310311"/>
      <w:bookmarkEnd w:id="306"/>
      <w:bookmarkStart w:id="307" w:name="_Toc184310281"/>
      <w:bookmarkEnd w:id="307"/>
      <w:bookmarkStart w:id="308" w:name="_Toc184314442"/>
      <w:bookmarkEnd w:id="308"/>
      <w:bookmarkStart w:id="309" w:name="_Toc184312122"/>
      <w:bookmarkEnd w:id="309"/>
      <w:bookmarkStart w:id="310" w:name="_Toc184308058"/>
      <w:bookmarkEnd w:id="310"/>
      <w:bookmarkStart w:id="311" w:name="_Toc184313263"/>
      <w:bookmarkEnd w:id="311"/>
      <w:bookmarkStart w:id="312" w:name="_Toc184313258"/>
      <w:bookmarkEnd w:id="312"/>
      <w:bookmarkStart w:id="313" w:name="_Toc184308056"/>
      <w:bookmarkEnd w:id="313"/>
      <w:bookmarkStart w:id="314" w:name="_Toc184308106"/>
      <w:bookmarkEnd w:id="314"/>
      <w:bookmarkStart w:id="315" w:name="_Toc184314416"/>
      <w:bookmarkEnd w:id="315"/>
      <w:bookmarkStart w:id="316" w:name="_Toc184313272"/>
      <w:bookmarkEnd w:id="316"/>
      <w:bookmarkStart w:id="317" w:name="_Toc184308037"/>
      <w:bookmarkEnd w:id="317"/>
      <w:bookmarkStart w:id="318" w:name="_Toc184312080"/>
      <w:bookmarkEnd w:id="318"/>
      <w:bookmarkStart w:id="319" w:name="_Toc184312079"/>
      <w:bookmarkEnd w:id="319"/>
      <w:bookmarkStart w:id="320" w:name="_Toc184314436"/>
      <w:bookmarkEnd w:id="320"/>
      <w:bookmarkStart w:id="321" w:name="_Toc184310298"/>
      <w:bookmarkEnd w:id="321"/>
      <w:bookmarkStart w:id="322" w:name="_Toc184312139"/>
      <w:bookmarkEnd w:id="322"/>
      <w:bookmarkStart w:id="323" w:name="_Toc184308099"/>
      <w:bookmarkEnd w:id="323"/>
      <w:bookmarkStart w:id="324" w:name="_Toc184314466"/>
      <w:bookmarkEnd w:id="324"/>
      <w:bookmarkStart w:id="325" w:name="_Toc184308052"/>
      <w:bookmarkEnd w:id="325"/>
      <w:bookmarkStart w:id="326" w:name="_Toc184308038"/>
      <w:bookmarkEnd w:id="326"/>
      <w:bookmarkStart w:id="327" w:name="_Toc184313286"/>
      <w:bookmarkEnd w:id="327"/>
      <w:bookmarkStart w:id="328" w:name="_Toc184310336"/>
      <w:bookmarkEnd w:id="328"/>
      <w:bookmarkStart w:id="329" w:name="_Toc184308081"/>
      <w:bookmarkEnd w:id="329"/>
      <w:bookmarkStart w:id="330" w:name="_Toc184308108"/>
      <w:bookmarkEnd w:id="330"/>
      <w:bookmarkStart w:id="331" w:name="_Toc184310318"/>
      <w:bookmarkEnd w:id="331"/>
      <w:bookmarkStart w:id="332" w:name="_Toc184310344"/>
      <w:bookmarkEnd w:id="332"/>
      <w:bookmarkStart w:id="333" w:name="_Toc184312102"/>
      <w:bookmarkEnd w:id="333"/>
      <w:bookmarkStart w:id="334" w:name="_Toc184313261"/>
      <w:bookmarkEnd w:id="334"/>
      <w:bookmarkStart w:id="335" w:name="_Toc184310273"/>
      <w:bookmarkEnd w:id="335"/>
      <w:bookmarkStart w:id="336" w:name="_Toc184312123"/>
      <w:bookmarkEnd w:id="336"/>
      <w:bookmarkStart w:id="337" w:name="_Toc184314481"/>
      <w:bookmarkEnd w:id="337"/>
      <w:bookmarkStart w:id="338" w:name="_Toc184314438"/>
      <w:bookmarkEnd w:id="338"/>
      <w:bookmarkStart w:id="339" w:name="_Toc184313247"/>
      <w:bookmarkEnd w:id="339"/>
      <w:bookmarkStart w:id="340" w:name="_Toc184313264"/>
      <w:bookmarkEnd w:id="340"/>
      <w:bookmarkStart w:id="341" w:name="_Toc184312077"/>
      <w:bookmarkEnd w:id="341"/>
      <w:bookmarkStart w:id="342" w:name="_Toc184314446"/>
      <w:bookmarkEnd w:id="342"/>
      <w:bookmarkStart w:id="343" w:name="_Toc184310330"/>
      <w:bookmarkEnd w:id="343"/>
      <w:bookmarkStart w:id="344" w:name="_Toc184313299"/>
      <w:bookmarkEnd w:id="344"/>
      <w:bookmarkStart w:id="345" w:name="_Toc184313241"/>
      <w:bookmarkEnd w:id="345"/>
      <w:bookmarkStart w:id="346" w:name="_Toc184312121"/>
      <w:bookmarkEnd w:id="346"/>
      <w:bookmarkStart w:id="347" w:name="_Toc184308107"/>
      <w:bookmarkEnd w:id="347"/>
      <w:bookmarkStart w:id="348" w:name="_Toc184310339"/>
      <w:bookmarkEnd w:id="348"/>
      <w:bookmarkStart w:id="349" w:name="_Toc184313243"/>
      <w:bookmarkEnd w:id="349"/>
      <w:bookmarkStart w:id="350" w:name="_Toc184312118"/>
      <w:bookmarkEnd w:id="350"/>
      <w:bookmarkStart w:id="351" w:name="_Toc184314428"/>
      <w:bookmarkEnd w:id="351"/>
      <w:bookmarkStart w:id="352" w:name="_Toc184310321"/>
      <w:bookmarkEnd w:id="352"/>
      <w:bookmarkStart w:id="353" w:name="_Toc184310322"/>
      <w:bookmarkEnd w:id="353"/>
      <w:bookmarkStart w:id="354" w:name="_Toc184308061"/>
      <w:bookmarkEnd w:id="354"/>
      <w:bookmarkStart w:id="355" w:name="_Toc184314473"/>
      <w:bookmarkEnd w:id="355"/>
      <w:bookmarkStart w:id="356" w:name="_Toc184310297"/>
      <w:bookmarkEnd w:id="356"/>
      <w:bookmarkStart w:id="357" w:name="_Toc184310315"/>
      <w:bookmarkEnd w:id="357"/>
      <w:bookmarkStart w:id="358" w:name="_Toc184314434"/>
      <w:bookmarkEnd w:id="358"/>
      <w:bookmarkStart w:id="359" w:name="_Toc184310338"/>
      <w:bookmarkEnd w:id="359"/>
      <w:bookmarkStart w:id="360" w:name="_Toc184314456"/>
      <w:bookmarkEnd w:id="360"/>
      <w:bookmarkStart w:id="361" w:name="_Toc184314469"/>
      <w:bookmarkEnd w:id="361"/>
      <w:bookmarkStart w:id="362" w:name="_Toc184308091"/>
      <w:bookmarkEnd w:id="362"/>
      <w:bookmarkStart w:id="363" w:name="_Toc184310275"/>
      <w:bookmarkEnd w:id="363"/>
      <w:bookmarkStart w:id="364" w:name="_Toc184310309"/>
      <w:bookmarkEnd w:id="364"/>
      <w:bookmarkStart w:id="365" w:name="_Toc184310307"/>
      <w:bookmarkEnd w:id="365"/>
      <w:bookmarkStart w:id="366" w:name="_Toc184310326"/>
      <w:bookmarkEnd w:id="366"/>
      <w:bookmarkStart w:id="367" w:name="_Toc184308096"/>
      <w:bookmarkEnd w:id="367"/>
      <w:bookmarkStart w:id="368" w:name="_Toc184310313"/>
      <w:bookmarkEnd w:id="368"/>
      <w:bookmarkStart w:id="369" w:name="_Toc184310317"/>
      <w:bookmarkEnd w:id="369"/>
      <w:bookmarkStart w:id="370" w:name="_Toc184314412"/>
      <w:bookmarkEnd w:id="370"/>
      <w:bookmarkStart w:id="371" w:name="_Toc184312133"/>
      <w:bookmarkEnd w:id="371"/>
      <w:bookmarkStart w:id="372" w:name="_Toc184308050"/>
      <w:bookmarkEnd w:id="372"/>
      <w:bookmarkStart w:id="373" w:name="_Toc184313245"/>
      <w:bookmarkEnd w:id="373"/>
      <w:bookmarkStart w:id="374" w:name="_Toc184314447"/>
      <w:bookmarkEnd w:id="374"/>
      <w:bookmarkStart w:id="375" w:name="_Toc184310316"/>
      <w:bookmarkEnd w:id="375"/>
      <w:bookmarkStart w:id="376" w:name="_Toc184313254"/>
      <w:bookmarkEnd w:id="376"/>
      <w:bookmarkStart w:id="377" w:name="_Toc184312098"/>
      <w:bookmarkEnd w:id="377"/>
      <w:bookmarkStart w:id="378" w:name="_Toc184308088"/>
      <w:bookmarkEnd w:id="378"/>
      <w:bookmarkStart w:id="379" w:name="_Toc184313294"/>
      <w:bookmarkEnd w:id="379"/>
      <w:bookmarkStart w:id="380" w:name="_Toc184314479"/>
      <w:bookmarkEnd w:id="380"/>
      <w:bookmarkStart w:id="381" w:name="_Toc184314410"/>
      <w:bookmarkEnd w:id="381"/>
      <w:bookmarkStart w:id="382" w:name="_Toc184314449"/>
      <w:bookmarkEnd w:id="382"/>
      <w:bookmarkStart w:id="383" w:name="_Toc184313268"/>
      <w:bookmarkEnd w:id="383"/>
      <w:bookmarkStart w:id="384" w:name="_Toc184314457"/>
      <w:bookmarkEnd w:id="384"/>
      <w:bookmarkStart w:id="385" w:name="_Toc184308055"/>
      <w:bookmarkEnd w:id="385"/>
      <w:bookmarkStart w:id="386" w:name="_Toc184312092"/>
      <w:bookmarkEnd w:id="386"/>
      <w:bookmarkStart w:id="387" w:name="_Toc184310308"/>
      <w:bookmarkEnd w:id="387"/>
      <w:bookmarkStart w:id="388" w:name="_Toc184312073"/>
      <w:bookmarkEnd w:id="388"/>
      <w:bookmarkStart w:id="389" w:name="_Toc184312106"/>
      <w:bookmarkEnd w:id="389"/>
      <w:bookmarkStart w:id="390" w:name="_Toc184313302"/>
      <w:bookmarkEnd w:id="390"/>
      <w:bookmarkStart w:id="391" w:name="_Toc184312074"/>
      <w:bookmarkEnd w:id="391"/>
      <w:bookmarkStart w:id="392" w:name="_Toc184314476"/>
      <w:bookmarkEnd w:id="392"/>
      <w:r>
        <w:rPr>
          <w:rFonts w:hint="eastAsia" w:ascii="宋体" w:hAnsi="宋体" w:cs="宋体"/>
          <w:b/>
          <w:color w:val="auto"/>
          <w:sz w:val="36"/>
          <w:szCs w:val="36"/>
          <w:highlight w:val="none"/>
        </w:rPr>
        <w:t>评标办法</w:t>
      </w:r>
    </w:p>
    <w:p w14:paraId="4A12B229">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21D94692">
      <w:pPr>
        <w:snapToGrid w:val="0"/>
        <w:spacing w:before="120" w:beforeLines="50" w:after="120" w:afterLines="50" w:line="500" w:lineRule="exact"/>
        <w:jc w:val="center"/>
        <w:rPr>
          <w:color w:val="auto"/>
          <w:highlight w:val="none"/>
        </w:rPr>
      </w:pP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rPr>
        <w:t>标项一）</w:t>
      </w:r>
    </w:p>
    <w:tbl>
      <w:tblPr>
        <w:tblStyle w:val="64"/>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205"/>
        <w:gridCol w:w="917"/>
        <w:gridCol w:w="1100"/>
        <w:gridCol w:w="1101"/>
      </w:tblGrid>
      <w:tr w14:paraId="7040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0487C97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205" w:type="dxa"/>
            <w:vAlign w:val="center"/>
          </w:tcPr>
          <w:p w14:paraId="3BEF976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917" w:type="dxa"/>
            <w:vAlign w:val="center"/>
          </w:tcPr>
          <w:p w14:paraId="7C7E3AF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00" w:type="dxa"/>
            <w:vAlign w:val="center"/>
          </w:tcPr>
          <w:p w14:paraId="08388C66">
            <w:pPr>
              <w:snapToGrid w:val="0"/>
              <w:spacing w:line="360" w:lineRule="auto"/>
              <w:jc w:val="center"/>
              <w:rPr>
                <w:rFonts w:cs="仿宋_GB2312" w:asciiTheme="minorEastAsia" w:hAnsiTheme="minorEastAsia" w:eastAsiaTheme="minorEastAsia"/>
                <w:bCs/>
                <w:color w:val="auto"/>
                <w:sz w:val="22"/>
                <w:szCs w:val="22"/>
                <w:highlight w:val="none"/>
              </w:rPr>
            </w:pPr>
            <w:r>
              <w:rPr>
                <w:rFonts w:hint="eastAsia" w:cs="仿宋_GB2312" w:asciiTheme="minorEastAsia" w:hAnsiTheme="minorEastAsia" w:eastAsiaTheme="minorEastAsia"/>
                <w:bCs/>
                <w:color w:val="auto"/>
                <w:sz w:val="22"/>
                <w:szCs w:val="22"/>
                <w:highlight w:val="none"/>
              </w:rPr>
              <w:t>主观分/客观分属性</w:t>
            </w:r>
          </w:p>
        </w:tc>
        <w:tc>
          <w:tcPr>
            <w:tcW w:w="1101" w:type="dxa"/>
          </w:tcPr>
          <w:p w14:paraId="6B258CE7">
            <w:pPr>
              <w:snapToGrid w:val="0"/>
              <w:spacing w:line="240" w:lineRule="auto"/>
              <w:jc w:val="center"/>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bCs/>
                <w:color w:val="auto"/>
                <w:sz w:val="18"/>
                <w:szCs w:val="18"/>
                <w:highlight w:val="none"/>
              </w:rPr>
              <w:t>投标文件中评标标准相应的商务技术资料目录*</w:t>
            </w:r>
          </w:p>
        </w:tc>
      </w:tr>
      <w:tr w14:paraId="18D7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3891AA7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205" w:type="dxa"/>
          </w:tcPr>
          <w:p w14:paraId="7E908DCC">
            <w:pPr>
              <w:snapToGrid w:val="0"/>
              <w:spacing w:line="360" w:lineRule="auto"/>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b/>
                <w:bCs/>
                <w:color w:val="auto"/>
                <w:sz w:val="24"/>
                <w:highlight w:val="none"/>
              </w:rPr>
              <w:t>【类似业绩】</w:t>
            </w:r>
          </w:p>
          <w:p w14:paraId="59887E92">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供应商自2021年1月1日（按合同签订时间为准）以来承担类似本项目经验的，每个得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分，本项最高得1分。</w:t>
            </w:r>
          </w:p>
          <w:p w14:paraId="3F87A7FC">
            <w:pPr>
              <w:numPr>
                <w:ilvl w:val="0"/>
                <w:numId w:val="0"/>
              </w:num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证明材料：</w:t>
            </w:r>
            <w:r>
              <w:rPr>
                <w:rFonts w:hint="eastAsia" w:cs="仿宋_GB2312" w:asciiTheme="minorEastAsia" w:hAnsiTheme="minorEastAsia" w:eastAsiaTheme="minorEastAsia"/>
                <w:color w:val="auto"/>
                <w:sz w:val="24"/>
                <w:highlight w:val="none"/>
              </w:rPr>
              <w:t>须同时提供项目合同复印件、服务费收款证明作为佐证材料，时间合同签订日为准或以合同期内客户满意度调查表时间或客户出具能证明近两年业绩的反馈材料，未按要求提供完整材料的，不得分（0-1分）</w:t>
            </w:r>
          </w:p>
          <w:p w14:paraId="0638C896">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1）一个单位分年度多次签订的案例，计入1个案例；同一个项目，分两期或以上建设完成的，计入1个案例。以分包方式履行政府采购合同的，还需提供该项目采购人同意分包的证明材料；如供应商提供的合同复印件等实施项目证明材料与投标主体无关或违规转包分包的，评标委员会将有可能不予给分。</w:t>
            </w:r>
          </w:p>
          <w:p w14:paraId="6C04B230">
            <w:pPr>
              <w:snapToGrid w:val="0"/>
              <w:spacing w:line="360" w:lineRule="auto"/>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采购机构在项目评审直至合同签订、履约期间，有权要求供应商出具投标文件中的合同和或其他反馈资料，予以确认项目的真实性和有效性，如出现与事实不符等情况，将根据有关规定以“提供虚假材料谋取中标（成交）予以处理”</w:t>
            </w:r>
            <w:r>
              <w:rPr>
                <w:rFonts w:hint="eastAsia" w:cs="仿宋_GB2312" w:asciiTheme="minorEastAsia" w:hAnsiTheme="minorEastAsia" w:eastAsiaTheme="minorEastAsia"/>
                <w:color w:val="auto"/>
                <w:sz w:val="24"/>
                <w:highlight w:val="none"/>
                <w:lang w:eastAsia="zh-CN"/>
              </w:rPr>
              <w:t>。</w:t>
            </w:r>
          </w:p>
        </w:tc>
        <w:tc>
          <w:tcPr>
            <w:tcW w:w="917" w:type="dxa"/>
            <w:vAlign w:val="center"/>
          </w:tcPr>
          <w:p w14:paraId="3B93A20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100" w:type="dxa"/>
            <w:vAlign w:val="center"/>
          </w:tcPr>
          <w:p w14:paraId="74757D9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101" w:type="dxa"/>
          </w:tcPr>
          <w:p w14:paraId="31E49486">
            <w:pPr>
              <w:snapToGrid w:val="0"/>
              <w:spacing w:line="360" w:lineRule="auto"/>
              <w:jc w:val="center"/>
              <w:rPr>
                <w:rFonts w:cs="仿宋_GB2312" w:asciiTheme="minorEastAsia" w:hAnsiTheme="minorEastAsia" w:eastAsiaTheme="minorEastAsia"/>
                <w:color w:val="auto"/>
                <w:sz w:val="24"/>
                <w:highlight w:val="none"/>
              </w:rPr>
            </w:pPr>
          </w:p>
        </w:tc>
      </w:tr>
      <w:tr w14:paraId="2D27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7522C8D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205" w:type="dxa"/>
          </w:tcPr>
          <w:p w14:paraId="133B395D">
            <w:pPr>
              <w:snapToGrid w:val="0"/>
              <w:spacing w:line="360" w:lineRule="auto"/>
              <w:jc w:val="left"/>
              <w:rPr>
                <w:rFonts w:hint="eastAsia" w:cs="仿宋_GB2312" w:asciiTheme="minorEastAsia" w:hAnsiTheme="minorEastAsia" w:eastAsiaTheme="minorEastAsia"/>
                <w:b/>
                <w:bCs/>
                <w:color w:val="auto"/>
                <w:sz w:val="24"/>
                <w:highlight w:val="none"/>
                <w:lang w:eastAsia="zh-CN"/>
              </w:rPr>
            </w:pP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lang w:val="en-US" w:eastAsia="zh-CN"/>
              </w:rPr>
              <w:t>项目理解方案</w:t>
            </w:r>
            <w:r>
              <w:rPr>
                <w:rFonts w:hint="eastAsia" w:cs="仿宋_GB2312" w:asciiTheme="minorEastAsia" w:hAnsiTheme="minorEastAsia" w:eastAsiaTheme="minorEastAsia"/>
                <w:b/>
                <w:bCs/>
                <w:color w:val="auto"/>
                <w:sz w:val="24"/>
                <w:highlight w:val="none"/>
                <w:lang w:eastAsia="zh-CN"/>
              </w:rPr>
              <w:t>】</w:t>
            </w:r>
          </w:p>
          <w:p w14:paraId="74A0AD02">
            <w:pPr>
              <w:pStyle w:val="23"/>
              <w:snapToGrid w:val="0"/>
              <w:spacing w:line="360" w:lineRule="auto"/>
              <w:jc w:val="left"/>
              <w:rPr>
                <w:rFonts w:hint="eastAsia"/>
                <w:color w:val="auto"/>
                <w:highlight w:val="none"/>
                <w:lang w:eastAsia="zh-CN"/>
              </w:rPr>
            </w:pPr>
            <w:r>
              <w:rPr>
                <w:rFonts w:hint="eastAsia"/>
                <w:color w:val="auto"/>
                <w:highlight w:val="none"/>
                <w:lang w:eastAsia="zh-CN"/>
              </w:rPr>
              <w:t>供应商对</w:t>
            </w:r>
            <w:r>
              <w:rPr>
                <w:rFonts w:hint="eastAsia"/>
                <w:color w:val="auto"/>
                <w:highlight w:val="none"/>
                <w:lang w:val="en-US" w:eastAsia="zh-CN"/>
              </w:rPr>
              <w:t>本项目</w:t>
            </w:r>
            <w:r>
              <w:rPr>
                <w:rFonts w:hint="eastAsia"/>
                <w:color w:val="auto"/>
                <w:highlight w:val="none"/>
                <w:lang w:eastAsia="zh-CN"/>
              </w:rPr>
              <w:t>服务区域的熟悉程度，根据供应商对服务区域的熟悉程度，区域特点的注意事项进行综合打分：</w:t>
            </w:r>
          </w:p>
          <w:p w14:paraId="25784BD5">
            <w:pPr>
              <w:pStyle w:val="23"/>
              <w:snapToGrid w:val="0"/>
              <w:spacing w:line="360" w:lineRule="auto"/>
              <w:jc w:val="left"/>
              <w:rPr>
                <w:rFonts w:hint="eastAsia" w:ascii="宋体" w:hAnsi="Arial" w:cs="Arial"/>
                <w:b w:val="0"/>
                <w:bCs w:val="0"/>
                <w:color w:val="auto"/>
                <w:szCs w:val="21"/>
                <w:highlight w:val="none"/>
                <w:lang w:val="zh-CN"/>
              </w:rPr>
            </w:pPr>
            <w:r>
              <w:rPr>
                <w:rFonts w:hint="eastAsia" w:ascii="宋体" w:hAnsi="Arial" w:cs="Arial"/>
                <w:b w:val="0"/>
                <w:bCs w:val="0"/>
                <w:color w:val="auto"/>
                <w:szCs w:val="21"/>
                <w:highlight w:val="none"/>
                <w:lang w:val="zh-CN"/>
              </w:rPr>
              <w:t>①</w:t>
            </w:r>
            <w:r>
              <w:rPr>
                <w:rFonts w:hint="eastAsia" w:cs="Arial"/>
                <w:b w:val="0"/>
                <w:bCs w:val="0"/>
                <w:color w:val="auto"/>
                <w:szCs w:val="21"/>
                <w:highlight w:val="none"/>
                <w:lang w:val="en-US" w:eastAsia="zh-CN"/>
              </w:rPr>
              <w:t>方案</w:t>
            </w:r>
            <w:r>
              <w:rPr>
                <w:rFonts w:hint="eastAsia" w:ascii="宋体" w:hAnsi="Arial" w:cs="Arial"/>
                <w:b w:val="0"/>
                <w:bCs w:val="0"/>
                <w:color w:val="auto"/>
                <w:szCs w:val="21"/>
                <w:highlight w:val="none"/>
                <w:lang w:val="zh-CN"/>
              </w:rPr>
              <w:t>内容全面合理、理解正确且具有针对性，与采购需求完全相适应的得</w:t>
            </w:r>
            <w:r>
              <w:rPr>
                <w:rFonts w:hint="eastAsia" w:ascii="宋体" w:hAnsi="Arial" w:cs="Arial"/>
                <w:b w:val="0"/>
                <w:bCs w:val="0"/>
                <w:snapToGrid w:val="0"/>
                <w:color w:val="auto"/>
                <w:sz w:val="24"/>
                <w:szCs w:val="21"/>
                <w:highlight w:val="none"/>
                <w:lang w:val="en-US" w:eastAsia="zh-CN"/>
              </w:rPr>
              <w:t>5</w:t>
            </w:r>
            <w:r>
              <w:rPr>
                <w:rFonts w:hint="eastAsia" w:ascii="宋体" w:hAnsi="Arial" w:cs="Arial"/>
                <w:b w:val="0"/>
                <w:bCs w:val="0"/>
                <w:color w:val="auto"/>
                <w:szCs w:val="21"/>
                <w:highlight w:val="none"/>
                <w:lang w:val="zh-CN"/>
              </w:rPr>
              <w:t>分；</w:t>
            </w:r>
          </w:p>
          <w:p w14:paraId="3F84C177">
            <w:pPr>
              <w:pStyle w:val="23"/>
              <w:snapToGrid w:val="0"/>
              <w:spacing w:line="360" w:lineRule="auto"/>
              <w:jc w:val="left"/>
              <w:rPr>
                <w:rFonts w:hint="eastAsia" w:ascii="宋体" w:hAnsi="Arial" w:cs="Arial"/>
                <w:b w:val="0"/>
                <w:bCs w:val="0"/>
                <w:color w:val="auto"/>
                <w:szCs w:val="21"/>
                <w:highlight w:val="none"/>
                <w:lang w:val="zh-CN"/>
              </w:rPr>
            </w:pPr>
            <w:r>
              <w:rPr>
                <w:rFonts w:hint="eastAsia" w:ascii="宋体" w:hAnsi="Arial" w:cs="Arial"/>
                <w:b w:val="0"/>
                <w:bCs w:val="0"/>
                <w:color w:val="auto"/>
                <w:szCs w:val="21"/>
                <w:highlight w:val="none"/>
                <w:lang w:val="zh-CN"/>
              </w:rPr>
              <w:t>②内容详细且与采购需求相适应，但存在不足的得</w:t>
            </w:r>
            <w:r>
              <w:rPr>
                <w:rFonts w:hint="eastAsia" w:ascii="宋体" w:hAnsi="Arial" w:cs="Arial"/>
                <w:b w:val="0"/>
                <w:bCs w:val="0"/>
                <w:snapToGrid w:val="0"/>
                <w:color w:val="auto"/>
                <w:sz w:val="24"/>
                <w:szCs w:val="21"/>
                <w:highlight w:val="none"/>
                <w:lang w:val="en-US" w:eastAsia="zh-CN"/>
              </w:rPr>
              <w:t>4</w:t>
            </w:r>
            <w:r>
              <w:rPr>
                <w:rFonts w:hint="eastAsia" w:ascii="宋体" w:hAnsi="Arial" w:cs="Arial"/>
                <w:b w:val="0"/>
                <w:bCs w:val="0"/>
                <w:color w:val="auto"/>
                <w:szCs w:val="21"/>
                <w:highlight w:val="none"/>
                <w:lang w:val="zh-CN"/>
              </w:rPr>
              <w:t>分；</w:t>
            </w:r>
          </w:p>
          <w:p w14:paraId="7C0D920C">
            <w:pPr>
              <w:pStyle w:val="23"/>
              <w:snapToGrid w:val="0"/>
              <w:spacing w:line="360" w:lineRule="auto"/>
              <w:jc w:val="left"/>
              <w:rPr>
                <w:rFonts w:hint="eastAsia" w:ascii="宋体" w:hAnsi="Arial" w:cs="Arial"/>
                <w:b w:val="0"/>
                <w:bCs w:val="0"/>
                <w:color w:val="auto"/>
                <w:szCs w:val="21"/>
                <w:highlight w:val="none"/>
                <w:lang w:val="zh-CN"/>
              </w:rPr>
            </w:pPr>
            <w:r>
              <w:rPr>
                <w:rFonts w:hint="eastAsia" w:ascii="宋体" w:hAnsi="Arial" w:cs="Arial"/>
                <w:b w:val="0"/>
                <w:bCs w:val="0"/>
                <w:color w:val="auto"/>
                <w:szCs w:val="21"/>
                <w:highlight w:val="none"/>
                <w:lang w:val="zh-CN"/>
              </w:rPr>
              <w:t>③内容基本与采购需求相适应，但存在欠缺的得</w:t>
            </w:r>
            <w:r>
              <w:rPr>
                <w:rFonts w:hint="eastAsia" w:ascii="宋体" w:hAnsi="Arial" w:cs="Arial"/>
                <w:b w:val="0"/>
                <w:bCs w:val="0"/>
                <w:snapToGrid w:val="0"/>
                <w:color w:val="auto"/>
                <w:sz w:val="24"/>
                <w:szCs w:val="21"/>
                <w:highlight w:val="none"/>
                <w:lang w:val="en-US" w:eastAsia="zh-CN"/>
              </w:rPr>
              <w:t>3</w:t>
            </w:r>
            <w:r>
              <w:rPr>
                <w:rFonts w:hint="eastAsia" w:ascii="宋体" w:hAnsi="Arial" w:cs="Arial"/>
                <w:b w:val="0"/>
                <w:bCs w:val="0"/>
                <w:color w:val="auto"/>
                <w:szCs w:val="21"/>
                <w:highlight w:val="none"/>
                <w:lang w:val="zh-CN"/>
              </w:rPr>
              <w:t>分；</w:t>
            </w:r>
          </w:p>
          <w:p w14:paraId="464CF22F">
            <w:pPr>
              <w:pStyle w:val="23"/>
              <w:snapToGrid w:val="0"/>
              <w:spacing w:line="360" w:lineRule="auto"/>
              <w:jc w:val="left"/>
              <w:rPr>
                <w:rFonts w:hint="eastAsia" w:ascii="宋体" w:hAnsi="Arial" w:cs="Arial"/>
                <w:b w:val="0"/>
                <w:bCs w:val="0"/>
                <w:color w:val="auto"/>
                <w:szCs w:val="21"/>
                <w:highlight w:val="none"/>
                <w:lang w:val="zh-CN" w:eastAsia="zh-CN"/>
              </w:rPr>
            </w:pPr>
            <w:r>
              <w:rPr>
                <w:rFonts w:hint="eastAsia" w:ascii="宋体" w:hAnsi="Arial" w:cs="Arial"/>
                <w:b w:val="0"/>
                <w:bCs w:val="0"/>
                <w:color w:val="auto"/>
                <w:szCs w:val="21"/>
                <w:highlight w:val="none"/>
                <w:lang w:val="zh-CN"/>
              </w:rPr>
              <w:t>④内容存在2处及以上缺项的得</w:t>
            </w:r>
            <w:r>
              <w:rPr>
                <w:rFonts w:hint="eastAsia" w:ascii="宋体" w:hAnsi="Arial" w:cs="Arial"/>
                <w:b w:val="0"/>
                <w:bCs w:val="0"/>
                <w:snapToGrid w:val="0"/>
                <w:color w:val="auto"/>
                <w:sz w:val="24"/>
                <w:szCs w:val="21"/>
                <w:highlight w:val="none"/>
                <w:lang w:val="en-US" w:eastAsia="zh-CN"/>
              </w:rPr>
              <w:t>2</w:t>
            </w:r>
            <w:r>
              <w:rPr>
                <w:rFonts w:hint="eastAsia" w:ascii="宋体" w:hAnsi="Arial" w:cs="Arial"/>
                <w:b w:val="0"/>
                <w:bCs w:val="0"/>
                <w:color w:val="auto"/>
                <w:szCs w:val="21"/>
                <w:highlight w:val="none"/>
                <w:lang w:val="zh-CN"/>
              </w:rPr>
              <w:t>分</w:t>
            </w:r>
            <w:r>
              <w:rPr>
                <w:rFonts w:hint="eastAsia" w:ascii="宋体" w:hAnsi="Arial" w:cs="Arial"/>
                <w:b w:val="0"/>
                <w:bCs w:val="0"/>
                <w:color w:val="auto"/>
                <w:szCs w:val="21"/>
                <w:highlight w:val="none"/>
                <w:lang w:val="zh-CN" w:eastAsia="zh-CN"/>
              </w:rPr>
              <w:t>；</w:t>
            </w:r>
          </w:p>
          <w:p w14:paraId="7831C8E3">
            <w:pPr>
              <w:pStyle w:val="23"/>
              <w:snapToGrid w:val="0"/>
              <w:spacing w:line="360" w:lineRule="auto"/>
              <w:jc w:val="left"/>
              <w:rPr>
                <w:rFonts w:hint="eastAsia" w:ascii="宋体" w:hAnsi="Arial" w:cs="Arial"/>
                <w:b w:val="0"/>
                <w:bCs w:val="0"/>
                <w:color w:val="auto"/>
                <w:szCs w:val="21"/>
                <w:highlight w:val="none"/>
                <w:lang w:val="zh-CN"/>
              </w:rPr>
            </w:pPr>
            <w:r>
              <w:rPr>
                <w:rFonts w:hint="eastAsia" w:ascii="宋体" w:hAnsi="Arial" w:cs="Arial"/>
                <w:b w:val="0"/>
                <w:bCs w:val="0"/>
                <w:color w:val="auto"/>
                <w:szCs w:val="21"/>
                <w:highlight w:val="none"/>
                <w:lang w:val="zh-CN" w:eastAsia="zh-CN"/>
              </w:rPr>
              <w:t>⑤</w:t>
            </w:r>
            <w:r>
              <w:rPr>
                <w:rFonts w:hint="eastAsia" w:ascii="宋体" w:hAnsi="Arial" w:cs="Arial"/>
                <w:b w:val="0"/>
                <w:bCs w:val="0"/>
                <w:color w:val="auto"/>
                <w:szCs w:val="21"/>
                <w:highlight w:val="none"/>
                <w:lang w:val="zh-CN"/>
              </w:rPr>
              <w:t>内容存在大部分瑕疵的得</w:t>
            </w:r>
            <w:r>
              <w:rPr>
                <w:rFonts w:hint="eastAsia" w:ascii="宋体" w:hAnsi="Arial" w:cs="Arial"/>
                <w:b w:val="0"/>
                <w:bCs w:val="0"/>
                <w:snapToGrid w:val="0"/>
                <w:color w:val="auto"/>
                <w:sz w:val="24"/>
                <w:szCs w:val="21"/>
                <w:highlight w:val="none"/>
                <w:lang w:val="en-US" w:eastAsia="zh-CN"/>
              </w:rPr>
              <w:t>1</w:t>
            </w:r>
            <w:r>
              <w:rPr>
                <w:rFonts w:hint="eastAsia" w:ascii="宋体" w:hAnsi="Arial" w:cs="Arial"/>
                <w:b w:val="0"/>
                <w:bCs w:val="0"/>
                <w:color w:val="auto"/>
                <w:szCs w:val="21"/>
                <w:highlight w:val="none"/>
                <w:lang w:val="zh-CN"/>
              </w:rPr>
              <w:t>分；</w:t>
            </w:r>
          </w:p>
          <w:p w14:paraId="6007DA28">
            <w:pPr>
              <w:pStyle w:val="23"/>
              <w:rPr>
                <w:rFonts w:hint="eastAsia"/>
                <w:color w:val="auto"/>
                <w:highlight w:val="none"/>
                <w:lang w:eastAsia="zh-CN"/>
              </w:rPr>
            </w:pPr>
            <w:r>
              <w:rPr>
                <w:rFonts w:hint="eastAsia" w:ascii="宋体" w:hAnsi="Arial" w:cs="Arial"/>
                <w:b w:val="0"/>
                <w:bCs w:val="0"/>
                <w:color w:val="auto"/>
                <w:szCs w:val="21"/>
                <w:highlight w:val="none"/>
                <w:lang w:eastAsia="zh-CN"/>
              </w:rPr>
              <w:t>⑥</w:t>
            </w:r>
            <w:r>
              <w:rPr>
                <w:rFonts w:hint="eastAsia" w:ascii="宋体" w:hAnsi="Arial" w:cs="Arial"/>
                <w:b w:val="0"/>
                <w:bCs w:val="0"/>
                <w:color w:val="auto"/>
                <w:szCs w:val="21"/>
                <w:highlight w:val="none"/>
              </w:rPr>
              <w:t>未内容与采购需求不适应的得0分。</w:t>
            </w:r>
          </w:p>
        </w:tc>
        <w:tc>
          <w:tcPr>
            <w:tcW w:w="917" w:type="dxa"/>
            <w:vAlign w:val="center"/>
          </w:tcPr>
          <w:p w14:paraId="3621161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00" w:type="dxa"/>
            <w:vAlign w:val="center"/>
          </w:tcPr>
          <w:p w14:paraId="73023AF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0F0C87D7">
            <w:pPr>
              <w:snapToGrid w:val="0"/>
              <w:spacing w:line="360" w:lineRule="auto"/>
              <w:jc w:val="center"/>
              <w:rPr>
                <w:rFonts w:cs="仿宋_GB2312" w:asciiTheme="minorEastAsia" w:hAnsiTheme="minorEastAsia" w:eastAsiaTheme="minorEastAsia"/>
                <w:color w:val="auto"/>
                <w:sz w:val="24"/>
                <w:highlight w:val="none"/>
              </w:rPr>
            </w:pPr>
          </w:p>
        </w:tc>
      </w:tr>
      <w:tr w14:paraId="418A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50F662E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205" w:type="dxa"/>
          </w:tcPr>
          <w:p w14:paraId="3CB45FFF">
            <w:pPr>
              <w:snapToGrid w:val="0"/>
              <w:spacing w:line="360" w:lineRule="auto"/>
              <w:jc w:val="left"/>
              <w:rPr>
                <w:rFonts w:hint="eastAsia" w:cs="仿宋_GB2312" w:asciiTheme="minorEastAsia" w:hAnsiTheme="minorEastAsia" w:eastAsiaTheme="minorEastAsia"/>
                <w:b/>
                <w:bCs/>
                <w:color w:val="auto"/>
                <w:sz w:val="24"/>
                <w:highlight w:val="none"/>
                <w:lang w:eastAsia="zh-CN"/>
              </w:rPr>
            </w:pP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lang w:val="en-US" w:eastAsia="zh-CN"/>
              </w:rPr>
              <w:t>整体服务方案</w:t>
            </w:r>
            <w:r>
              <w:rPr>
                <w:rFonts w:hint="eastAsia" w:cs="仿宋_GB2312" w:asciiTheme="minorEastAsia" w:hAnsiTheme="minorEastAsia" w:eastAsiaTheme="minorEastAsia"/>
                <w:b/>
                <w:bCs/>
                <w:color w:val="auto"/>
                <w:sz w:val="24"/>
                <w:highlight w:val="none"/>
                <w:lang w:eastAsia="zh-CN"/>
              </w:rPr>
              <w:t>】</w:t>
            </w:r>
          </w:p>
          <w:p w14:paraId="5E3FD63A">
            <w:pPr>
              <w:snapToGrid w:val="0"/>
              <w:spacing w:line="360" w:lineRule="auto"/>
              <w:jc w:val="left"/>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color w:val="auto"/>
                <w:sz w:val="24"/>
                <w:highlight w:val="none"/>
              </w:rPr>
              <w:t>项目整体服务方案，根据供应商针对采购需求提供的整理服务方案，从方案的完善性、合理性及科学性综合评分：</w:t>
            </w:r>
            <w:r>
              <w:rPr>
                <w:rFonts w:hint="eastAsia" w:cs="仿宋_GB2312" w:asciiTheme="minorEastAsia" w:hAnsiTheme="minorEastAsia" w:eastAsiaTheme="minorEastAsia"/>
                <w:b w:val="0"/>
                <w:bCs w:val="0"/>
                <w:color w:val="auto"/>
                <w:sz w:val="24"/>
                <w:szCs w:val="24"/>
                <w:highlight w:val="none"/>
              </w:rPr>
              <w:t>①</w:t>
            </w:r>
            <w:r>
              <w:rPr>
                <w:rFonts w:hint="eastAsia" w:cs="仿宋_GB2312" w:asciiTheme="minorEastAsia" w:hAnsiTheme="minorEastAsia" w:eastAsiaTheme="minorEastAsia"/>
                <w:b w:val="0"/>
                <w:bCs w:val="0"/>
                <w:color w:val="auto"/>
                <w:sz w:val="24"/>
                <w:szCs w:val="24"/>
                <w:highlight w:val="none"/>
                <w:lang w:val="en-US" w:eastAsia="zh-CN"/>
              </w:rPr>
              <w:t>服务方案</w:t>
            </w:r>
            <w:r>
              <w:rPr>
                <w:rFonts w:hint="eastAsia" w:cs="仿宋_GB2312" w:asciiTheme="minorEastAsia" w:hAnsiTheme="minorEastAsia" w:eastAsiaTheme="minorEastAsia"/>
                <w:b w:val="0"/>
                <w:bCs w:val="0"/>
                <w:color w:val="auto"/>
                <w:sz w:val="24"/>
                <w:szCs w:val="24"/>
                <w:highlight w:val="none"/>
              </w:rPr>
              <w:t>内容全面合理、实施的具体步骤正确且具有针对性，与采购需求完全相适应的得</w:t>
            </w:r>
            <w:r>
              <w:rPr>
                <w:rFonts w:hint="eastAsia" w:cs="仿宋_GB2312" w:asciiTheme="minorEastAsia" w:hAnsiTheme="minorEastAsia" w:eastAsiaTheme="minorEastAsia"/>
                <w:b w:val="0"/>
                <w:bCs w:val="0"/>
                <w:color w:val="auto"/>
                <w:sz w:val="24"/>
                <w:szCs w:val="24"/>
                <w:highlight w:val="none"/>
                <w:lang w:eastAsia="zh-CN"/>
              </w:rPr>
              <w:t>5</w:t>
            </w:r>
            <w:r>
              <w:rPr>
                <w:rFonts w:hint="eastAsia" w:cs="仿宋_GB2312" w:asciiTheme="minorEastAsia" w:hAnsiTheme="minorEastAsia" w:eastAsiaTheme="minorEastAsia"/>
                <w:b w:val="0"/>
                <w:bCs w:val="0"/>
                <w:color w:val="auto"/>
                <w:sz w:val="24"/>
                <w:szCs w:val="24"/>
                <w:highlight w:val="none"/>
              </w:rPr>
              <w:t>分；</w:t>
            </w:r>
          </w:p>
          <w:p w14:paraId="2EADBC71">
            <w:pPr>
              <w:snapToGrid w:val="0"/>
              <w:spacing w:line="360" w:lineRule="auto"/>
              <w:jc w:val="left"/>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b w:val="0"/>
                <w:bCs w:val="0"/>
                <w:color w:val="auto"/>
                <w:sz w:val="24"/>
                <w:szCs w:val="24"/>
                <w:highlight w:val="none"/>
              </w:rPr>
              <w:t>②内容详细且与采购需求相适应，但存在不足的得</w:t>
            </w:r>
            <w:r>
              <w:rPr>
                <w:rFonts w:hint="eastAsia" w:cs="仿宋_GB2312" w:asciiTheme="minorEastAsia" w:hAnsiTheme="minorEastAsia" w:eastAsiaTheme="minorEastAsia"/>
                <w:b w:val="0"/>
                <w:bCs w:val="0"/>
                <w:color w:val="auto"/>
                <w:sz w:val="24"/>
                <w:szCs w:val="24"/>
                <w:highlight w:val="none"/>
                <w:lang w:eastAsia="zh-CN"/>
              </w:rPr>
              <w:t>4</w:t>
            </w:r>
            <w:r>
              <w:rPr>
                <w:rFonts w:hint="eastAsia" w:cs="仿宋_GB2312" w:asciiTheme="minorEastAsia" w:hAnsiTheme="minorEastAsia" w:eastAsiaTheme="minorEastAsia"/>
                <w:b w:val="0"/>
                <w:bCs w:val="0"/>
                <w:color w:val="auto"/>
                <w:sz w:val="24"/>
                <w:szCs w:val="24"/>
                <w:highlight w:val="none"/>
              </w:rPr>
              <w:t>分；</w:t>
            </w:r>
          </w:p>
          <w:p w14:paraId="08368D01">
            <w:pPr>
              <w:snapToGrid w:val="0"/>
              <w:spacing w:line="360" w:lineRule="auto"/>
              <w:jc w:val="left"/>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b w:val="0"/>
                <w:bCs w:val="0"/>
                <w:color w:val="auto"/>
                <w:sz w:val="24"/>
                <w:szCs w:val="24"/>
                <w:highlight w:val="none"/>
              </w:rPr>
              <w:t>③内容基本与采购需求相适应，但存在欠缺的得3分；</w:t>
            </w:r>
          </w:p>
          <w:p w14:paraId="5210DB7E">
            <w:pPr>
              <w:snapToGrid w:val="0"/>
              <w:spacing w:line="360" w:lineRule="auto"/>
              <w:jc w:val="left"/>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b w:val="0"/>
                <w:bCs w:val="0"/>
                <w:color w:val="auto"/>
                <w:sz w:val="24"/>
                <w:szCs w:val="24"/>
                <w:highlight w:val="none"/>
              </w:rPr>
              <w:t>④内容存在缺项的得2分；</w:t>
            </w:r>
          </w:p>
          <w:p w14:paraId="22050D85">
            <w:pPr>
              <w:snapToGrid w:val="0"/>
              <w:spacing w:line="360" w:lineRule="auto"/>
              <w:jc w:val="left"/>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b w:val="0"/>
                <w:bCs w:val="0"/>
                <w:color w:val="auto"/>
                <w:sz w:val="24"/>
                <w:szCs w:val="24"/>
                <w:highlight w:val="none"/>
              </w:rPr>
              <w:t>⑤内容与采购需求不适应的得1分；</w:t>
            </w:r>
          </w:p>
          <w:p w14:paraId="1F3BB991">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val="0"/>
                <w:bCs w:val="0"/>
                <w:color w:val="auto"/>
                <w:sz w:val="24"/>
                <w:szCs w:val="24"/>
                <w:highlight w:val="none"/>
              </w:rPr>
              <w:t>⑥未提供的得0分。</w:t>
            </w:r>
          </w:p>
        </w:tc>
        <w:tc>
          <w:tcPr>
            <w:tcW w:w="917" w:type="dxa"/>
            <w:vAlign w:val="center"/>
          </w:tcPr>
          <w:p w14:paraId="046DF17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00" w:type="dxa"/>
            <w:vAlign w:val="center"/>
          </w:tcPr>
          <w:p w14:paraId="63FD6FF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24032114">
            <w:pPr>
              <w:snapToGrid w:val="0"/>
              <w:spacing w:line="360" w:lineRule="auto"/>
              <w:jc w:val="center"/>
              <w:rPr>
                <w:rFonts w:cs="仿宋_GB2312" w:asciiTheme="minorEastAsia" w:hAnsiTheme="minorEastAsia" w:eastAsiaTheme="minorEastAsia"/>
                <w:color w:val="auto"/>
                <w:sz w:val="24"/>
                <w:highlight w:val="none"/>
              </w:rPr>
            </w:pPr>
          </w:p>
        </w:tc>
      </w:tr>
      <w:tr w14:paraId="71F2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672BEFD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205" w:type="dxa"/>
            <w:vAlign w:val="center"/>
          </w:tcPr>
          <w:p w14:paraId="6EE213D8">
            <w:pPr>
              <w:snapToGrid w:val="0"/>
              <w:spacing w:line="360" w:lineRule="auto"/>
              <w:jc w:val="left"/>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【重难点分析及应对措施方案】</w:t>
            </w:r>
          </w:p>
          <w:p w14:paraId="78ED6055">
            <w:pPr>
              <w:snapToGrid w:val="0"/>
              <w:spacing w:line="360" w:lineRule="auto"/>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分析本项目的重点和难点，以及应对措施：</w:t>
            </w:r>
          </w:p>
          <w:p w14:paraId="43BA2F72">
            <w:pPr>
              <w:snapToGri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①内容全面合理、重点、难点分析正确且具有针对性</w:t>
            </w:r>
            <w:r>
              <w:rPr>
                <w:rFonts w:hint="eastAsia" w:ascii="宋体" w:hAnsi="宋体"/>
                <w:color w:val="auto"/>
                <w:sz w:val="24"/>
                <w:szCs w:val="24"/>
                <w:highlight w:val="none"/>
              </w:rPr>
              <w:t>，提出的解决问题的对策与采购需求完全相适应的得5分；</w:t>
            </w:r>
          </w:p>
          <w:p w14:paraId="08B8504E">
            <w:pPr>
              <w:snapToGri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②</w:t>
            </w:r>
            <w:r>
              <w:rPr>
                <w:rFonts w:hint="eastAsia" w:ascii="宋体" w:hAnsi="宋体"/>
                <w:color w:val="auto"/>
                <w:sz w:val="24"/>
                <w:szCs w:val="24"/>
                <w:highlight w:val="none"/>
              </w:rPr>
              <w:t>内容详细且与采购需求相适应，但存在不足的得4分；</w:t>
            </w:r>
            <w:r>
              <w:rPr>
                <w:rFonts w:hint="eastAsia" w:ascii="宋体" w:hAnsi="宋体"/>
                <w:color w:val="auto"/>
                <w:sz w:val="24"/>
                <w:szCs w:val="24"/>
                <w:highlight w:val="none"/>
                <w:lang w:eastAsia="zh-CN"/>
              </w:rPr>
              <w:t>③</w:t>
            </w:r>
            <w:r>
              <w:rPr>
                <w:rFonts w:hint="eastAsia" w:ascii="宋体" w:hAnsi="宋体"/>
                <w:color w:val="auto"/>
                <w:sz w:val="24"/>
                <w:szCs w:val="24"/>
                <w:highlight w:val="none"/>
              </w:rPr>
              <w:t>内容基本与采购需求相适应，但存在欠缺的得3分；</w:t>
            </w:r>
          </w:p>
          <w:p w14:paraId="2C4385E3">
            <w:pPr>
              <w:snapToGri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④</w:t>
            </w:r>
            <w:r>
              <w:rPr>
                <w:rFonts w:hint="eastAsia" w:ascii="宋体" w:hAnsi="宋体"/>
                <w:color w:val="auto"/>
                <w:sz w:val="24"/>
                <w:szCs w:val="24"/>
                <w:highlight w:val="none"/>
              </w:rPr>
              <w:t>内容存在缺项的得2分；</w:t>
            </w:r>
          </w:p>
          <w:p w14:paraId="2BEDC0B0">
            <w:pPr>
              <w:snapToGri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⑤</w:t>
            </w:r>
            <w:r>
              <w:rPr>
                <w:rFonts w:hint="eastAsia" w:ascii="宋体" w:hAnsi="宋体"/>
                <w:color w:val="auto"/>
                <w:sz w:val="24"/>
                <w:szCs w:val="24"/>
                <w:highlight w:val="none"/>
              </w:rPr>
              <w:t>内容与采购需求不适应的得1分；</w:t>
            </w:r>
          </w:p>
          <w:p w14:paraId="2BC9683F">
            <w:pPr>
              <w:snapToGrid w:val="0"/>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4"/>
                <w:szCs w:val="24"/>
                <w:highlight w:val="none"/>
                <w:lang w:eastAsia="zh-CN"/>
              </w:rPr>
              <w:t>⑥</w:t>
            </w:r>
            <w:r>
              <w:rPr>
                <w:rFonts w:hint="eastAsia" w:ascii="宋体" w:hAnsi="宋体"/>
                <w:color w:val="auto"/>
                <w:sz w:val="24"/>
                <w:szCs w:val="24"/>
                <w:highlight w:val="none"/>
              </w:rPr>
              <w:t>未提供此方案的不得分。</w:t>
            </w:r>
          </w:p>
        </w:tc>
        <w:tc>
          <w:tcPr>
            <w:tcW w:w="917" w:type="dxa"/>
            <w:vAlign w:val="center"/>
          </w:tcPr>
          <w:p w14:paraId="02999CE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00" w:type="dxa"/>
            <w:vAlign w:val="center"/>
          </w:tcPr>
          <w:p w14:paraId="00964EE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1F6E5BF4">
            <w:pPr>
              <w:snapToGrid w:val="0"/>
              <w:spacing w:line="360" w:lineRule="auto"/>
              <w:jc w:val="center"/>
              <w:rPr>
                <w:rFonts w:cs="仿宋_GB2312" w:asciiTheme="minorEastAsia" w:hAnsiTheme="minorEastAsia" w:eastAsiaTheme="minorEastAsia"/>
                <w:color w:val="auto"/>
                <w:sz w:val="24"/>
                <w:highlight w:val="none"/>
              </w:rPr>
            </w:pPr>
          </w:p>
        </w:tc>
      </w:tr>
      <w:tr w14:paraId="0098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2BE99C6D">
            <w:pPr>
              <w:adjustRightInd/>
              <w:snapToGrid/>
              <w:spacing w:line="312"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6205" w:type="dxa"/>
          </w:tcPr>
          <w:p w14:paraId="5D783C47">
            <w:pPr>
              <w:numPr>
                <w:ilvl w:val="0"/>
                <w:numId w:val="0"/>
              </w:numPr>
              <w:snapToGrid w:val="0"/>
              <w:spacing w:line="360" w:lineRule="auto"/>
              <w:jc w:val="left"/>
              <w:rPr>
                <w:rFonts w:hint="eastAsia" w:ascii="宋体" w:hAnsi="宋体" w:cs="Times New Roman"/>
                <w:color w:val="auto"/>
                <w:sz w:val="24"/>
                <w:szCs w:val="24"/>
                <w:highlight w:val="none"/>
                <w:shd w:val="clear" w:color="FFFFFF" w:fill="D9D9D9"/>
                <w:lang w:val="en-US" w:eastAsia="zh-CN"/>
              </w:rPr>
            </w:pP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服务方案</w:t>
            </w:r>
            <w:r>
              <w:rPr>
                <w:rFonts w:hint="eastAsia" w:ascii="宋体" w:hAnsi="宋体" w:eastAsia="宋体" w:cs="Times New Roman"/>
                <w:b/>
                <w:bCs/>
                <w:color w:val="auto"/>
                <w:sz w:val="24"/>
                <w:szCs w:val="24"/>
                <w:highlight w:val="none"/>
                <w:lang w:eastAsia="zh-CN"/>
              </w:rPr>
              <w:t>】</w:t>
            </w:r>
          </w:p>
          <w:p w14:paraId="6DFFAF24">
            <w:pPr>
              <w:numPr>
                <w:ilvl w:val="0"/>
                <w:numId w:val="0"/>
              </w:numPr>
              <w:snapToGrid w:val="0"/>
              <w:spacing w:line="360" w:lineRule="auto"/>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对</w:t>
            </w:r>
            <w:r>
              <w:rPr>
                <w:rFonts w:hint="eastAsia" w:ascii="宋体" w:hAnsi="宋体" w:eastAsia="宋体" w:cs="Times New Roman"/>
                <w:color w:val="auto"/>
                <w:sz w:val="24"/>
                <w:szCs w:val="24"/>
                <w:highlight w:val="none"/>
              </w:rPr>
              <w:t>服务工作思路、工作方法的</w:t>
            </w:r>
            <w:r>
              <w:rPr>
                <w:rFonts w:hint="eastAsia" w:ascii="宋体" w:hAnsi="宋体" w:eastAsia="宋体" w:cs="Times New Roman"/>
                <w:color w:val="auto"/>
                <w:sz w:val="24"/>
                <w:szCs w:val="24"/>
                <w:highlight w:val="none"/>
                <w:lang w:val="en-US" w:eastAsia="zh-CN"/>
              </w:rPr>
              <w:t>服务方案</w:t>
            </w:r>
            <w:r>
              <w:rPr>
                <w:rFonts w:hint="eastAsia" w:ascii="宋体" w:hAnsi="宋体" w:eastAsia="宋体" w:cs="Times New Roman"/>
                <w:color w:val="auto"/>
                <w:sz w:val="24"/>
                <w:szCs w:val="24"/>
                <w:highlight w:val="none"/>
              </w:rPr>
              <w:t>是否</w:t>
            </w:r>
            <w:r>
              <w:rPr>
                <w:rFonts w:hint="eastAsia" w:ascii="宋体" w:hAnsi="宋体" w:eastAsia="宋体" w:cs="Times New Roman"/>
                <w:color w:val="auto"/>
                <w:sz w:val="24"/>
                <w:szCs w:val="24"/>
                <w:highlight w:val="none"/>
                <w:lang w:val="en-US" w:eastAsia="zh-CN"/>
              </w:rPr>
              <w:t>合理、可行</w:t>
            </w:r>
            <w:r>
              <w:rPr>
                <w:rFonts w:hint="eastAsia" w:ascii="宋体" w:hAnsi="宋体" w:eastAsia="宋体" w:cs="Times New Roman"/>
                <w:color w:val="auto"/>
                <w:sz w:val="24"/>
                <w:szCs w:val="24"/>
                <w:highlight w:val="none"/>
              </w:rPr>
              <w:t>的评审：</w:t>
            </w:r>
          </w:p>
          <w:p w14:paraId="48B4CFFE">
            <w:pPr>
              <w:numPr>
                <w:ilvl w:val="0"/>
                <w:numId w:val="0"/>
              </w:numPr>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（1）供应商提供</w:t>
            </w:r>
            <w:r>
              <w:rPr>
                <w:rFonts w:hint="eastAsia" w:ascii="宋体" w:hAnsi="宋体" w:eastAsia="宋体" w:cs="宋体"/>
                <w:color w:val="auto"/>
                <w:sz w:val="24"/>
                <w:szCs w:val="24"/>
                <w:highlight w:val="none"/>
                <w:lang w:val="en-US" w:eastAsia="zh-CN"/>
              </w:rPr>
              <w:t>维护景区面上管理秩序的</w:t>
            </w:r>
            <w:r>
              <w:rPr>
                <w:rFonts w:hint="eastAsia" w:ascii="宋体" w:hAnsi="宋体" w:eastAsia="宋体" w:cs="Times New Roman"/>
                <w:color w:val="auto"/>
                <w:sz w:val="24"/>
                <w:szCs w:val="24"/>
                <w:highlight w:val="none"/>
                <w:lang w:val="en-US" w:eastAsia="zh-CN"/>
              </w:rPr>
              <w:t>服务方案：</w:t>
            </w:r>
          </w:p>
          <w:p w14:paraId="599C2904">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①</w:t>
            </w:r>
            <w:r>
              <w:rPr>
                <w:rFonts w:hint="eastAsia" w:ascii="宋体" w:hAnsi="宋体" w:cs="Times New Roman"/>
                <w:b w:val="0"/>
                <w:bCs w:val="0"/>
                <w:color w:val="auto"/>
                <w:sz w:val="24"/>
                <w:szCs w:val="24"/>
                <w:highlight w:val="none"/>
                <w:lang w:val="en-US" w:eastAsia="zh-CN"/>
              </w:rPr>
              <w:t>方案</w:t>
            </w:r>
            <w:r>
              <w:rPr>
                <w:rFonts w:hint="eastAsia" w:ascii="宋体" w:hAnsi="宋体" w:cs="Times New Roman"/>
                <w:b w:val="0"/>
                <w:bCs w:val="0"/>
                <w:color w:val="auto"/>
                <w:sz w:val="24"/>
                <w:szCs w:val="24"/>
                <w:highlight w:val="none"/>
              </w:rPr>
              <w:t>内容工作思路、工作方法全面合理、且具有针对性，与采购需求完全相适应的得</w:t>
            </w:r>
            <w:r>
              <w:rPr>
                <w:rFonts w:hint="eastAsia" w:ascii="宋体" w:hAnsi="宋体" w:cs="Times New Roman"/>
                <w:b w:val="0"/>
                <w:bCs w:val="0"/>
                <w:color w:val="auto"/>
                <w:sz w:val="24"/>
                <w:szCs w:val="24"/>
                <w:highlight w:val="none"/>
                <w:lang w:val="en-US" w:eastAsia="zh-CN"/>
              </w:rPr>
              <w:t>5</w:t>
            </w:r>
            <w:r>
              <w:rPr>
                <w:rFonts w:hint="eastAsia" w:ascii="宋体" w:hAnsi="宋体" w:cs="Times New Roman"/>
                <w:b w:val="0"/>
                <w:bCs w:val="0"/>
                <w:color w:val="auto"/>
                <w:sz w:val="24"/>
                <w:szCs w:val="24"/>
                <w:highlight w:val="none"/>
              </w:rPr>
              <w:t>分；</w:t>
            </w:r>
          </w:p>
          <w:p w14:paraId="48CB9CF4">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②内容详细且与采购需求相适应，但存在不足的得</w:t>
            </w:r>
            <w:r>
              <w:rPr>
                <w:rFonts w:hint="eastAsia" w:ascii="宋体" w:hAnsi="宋体" w:cs="Times New Roman"/>
                <w:b w:val="0"/>
                <w:bCs w:val="0"/>
                <w:color w:val="auto"/>
                <w:sz w:val="24"/>
                <w:szCs w:val="24"/>
                <w:highlight w:val="none"/>
                <w:lang w:val="en-US" w:eastAsia="zh-CN"/>
              </w:rPr>
              <w:t>4</w:t>
            </w:r>
            <w:r>
              <w:rPr>
                <w:rFonts w:hint="eastAsia" w:ascii="宋体" w:hAnsi="宋体" w:cs="Times New Roman"/>
                <w:b w:val="0"/>
                <w:bCs w:val="0"/>
                <w:color w:val="auto"/>
                <w:sz w:val="24"/>
                <w:szCs w:val="24"/>
                <w:highlight w:val="none"/>
              </w:rPr>
              <w:t>分；</w:t>
            </w:r>
          </w:p>
          <w:p w14:paraId="4639C3DD">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③内容基本与采购需求相适应，但存在欠缺的得3分；</w:t>
            </w:r>
          </w:p>
          <w:p w14:paraId="18CC4B0E">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④内容存在缺项的得2分；</w:t>
            </w:r>
          </w:p>
          <w:p w14:paraId="7AD268CC">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⑤内容与采购需求不适应的得1分；</w:t>
            </w:r>
          </w:p>
          <w:p w14:paraId="5255ADBE">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⑥未提供的得0分。</w:t>
            </w:r>
          </w:p>
          <w:p w14:paraId="01C7921D">
            <w:pPr>
              <w:numPr>
                <w:ilvl w:val="0"/>
                <w:numId w:val="0"/>
              </w:numPr>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Times New Roman"/>
                <w:color w:val="auto"/>
                <w:sz w:val="24"/>
                <w:szCs w:val="24"/>
                <w:highlight w:val="none"/>
                <w:lang w:val="en-US" w:eastAsia="zh-CN"/>
              </w:rPr>
              <w:t>供应商提供为</w:t>
            </w:r>
            <w:r>
              <w:rPr>
                <w:rFonts w:hint="eastAsia" w:ascii="宋体" w:hAnsi="宋体" w:eastAsia="宋体" w:cs="宋体"/>
                <w:color w:val="auto"/>
                <w:sz w:val="24"/>
                <w:szCs w:val="24"/>
                <w:highlight w:val="none"/>
                <w:lang w:val="en-US" w:eastAsia="zh-CN"/>
              </w:rPr>
              <w:t>游客提供咨询服务和帮助的</w:t>
            </w:r>
            <w:r>
              <w:rPr>
                <w:rFonts w:hint="eastAsia" w:ascii="宋体" w:hAnsi="宋体" w:eastAsia="宋体" w:cs="Times New Roman"/>
                <w:color w:val="auto"/>
                <w:sz w:val="24"/>
                <w:szCs w:val="24"/>
                <w:highlight w:val="none"/>
                <w:lang w:val="en-US" w:eastAsia="zh-CN"/>
              </w:rPr>
              <w:t>服务方案：</w:t>
            </w:r>
          </w:p>
          <w:p w14:paraId="27169E36">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①</w:t>
            </w:r>
            <w:r>
              <w:rPr>
                <w:rFonts w:hint="eastAsia" w:ascii="宋体" w:hAnsi="宋体" w:cs="Times New Roman"/>
                <w:b w:val="0"/>
                <w:bCs w:val="0"/>
                <w:color w:val="auto"/>
                <w:sz w:val="24"/>
                <w:szCs w:val="24"/>
                <w:highlight w:val="none"/>
                <w:lang w:val="en-US" w:eastAsia="zh-CN"/>
              </w:rPr>
              <w:t>方案</w:t>
            </w:r>
            <w:r>
              <w:rPr>
                <w:rFonts w:hint="eastAsia" w:ascii="宋体" w:hAnsi="宋体" w:cs="Times New Roman"/>
                <w:b w:val="0"/>
                <w:bCs w:val="0"/>
                <w:color w:val="auto"/>
                <w:sz w:val="24"/>
                <w:szCs w:val="24"/>
                <w:highlight w:val="none"/>
              </w:rPr>
              <w:t>内容工作思路、工作方法全面合理、且具有针对性，与采购需求完全相适应的得</w:t>
            </w:r>
            <w:r>
              <w:rPr>
                <w:rFonts w:hint="eastAsia" w:ascii="宋体" w:hAnsi="宋体" w:cs="Times New Roman"/>
                <w:b w:val="0"/>
                <w:bCs w:val="0"/>
                <w:color w:val="auto"/>
                <w:sz w:val="24"/>
                <w:szCs w:val="24"/>
                <w:highlight w:val="none"/>
                <w:lang w:val="en-US" w:eastAsia="zh-CN"/>
              </w:rPr>
              <w:t>5</w:t>
            </w:r>
            <w:r>
              <w:rPr>
                <w:rFonts w:hint="eastAsia" w:ascii="宋体" w:hAnsi="宋体" w:cs="Times New Roman"/>
                <w:b w:val="0"/>
                <w:bCs w:val="0"/>
                <w:color w:val="auto"/>
                <w:sz w:val="24"/>
                <w:szCs w:val="24"/>
                <w:highlight w:val="none"/>
              </w:rPr>
              <w:t>分；</w:t>
            </w:r>
          </w:p>
          <w:p w14:paraId="323A88E0">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②内容详细且与采购需求相适应，但存在不足的得</w:t>
            </w:r>
            <w:r>
              <w:rPr>
                <w:rFonts w:hint="eastAsia" w:ascii="宋体" w:hAnsi="宋体" w:cs="Times New Roman"/>
                <w:b w:val="0"/>
                <w:bCs w:val="0"/>
                <w:color w:val="auto"/>
                <w:sz w:val="24"/>
                <w:szCs w:val="24"/>
                <w:highlight w:val="none"/>
                <w:lang w:val="en-US" w:eastAsia="zh-CN"/>
              </w:rPr>
              <w:t>4</w:t>
            </w:r>
            <w:r>
              <w:rPr>
                <w:rFonts w:hint="eastAsia" w:ascii="宋体" w:hAnsi="宋体" w:cs="Times New Roman"/>
                <w:b w:val="0"/>
                <w:bCs w:val="0"/>
                <w:color w:val="auto"/>
                <w:sz w:val="24"/>
                <w:szCs w:val="24"/>
                <w:highlight w:val="none"/>
              </w:rPr>
              <w:t>分；</w:t>
            </w:r>
          </w:p>
          <w:p w14:paraId="29753D7C">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③内容基本与采购需求相适应，但存在欠缺的得3分；</w:t>
            </w:r>
          </w:p>
          <w:p w14:paraId="741A8187">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④内容存在缺项的得2分；</w:t>
            </w:r>
          </w:p>
          <w:p w14:paraId="27A0CD50">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⑤内容与采购需求不适应的得1分；</w:t>
            </w:r>
          </w:p>
          <w:p w14:paraId="1E79BF6C">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⑥未提供的得0分。</w:t>
            </w:r>
          </w:p>
          <w:p w14:paraId="1495F5C7">
            <w:pPr>
              <w:numPr>
                <w:ilvl w:val="0"/>
                <w:numId w:val="0"/>
              </w:numPr>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供应商提供</w:t>
            </w:r>
            <w:r>
              <w:rPr>
                <w:rFonts w:hint="eastAsia" w:ascii="宋体" w:hAnsi="宋体" w:eastAsia="宋体" w:cs="宋体"/>
                <w:color w:val="auto"/>
                <w:sz w:val="24"/>
                <w:szCs w:val="24"/>
                <w:highlight w:val="none"/>
                <w:lang w:val="en-US" w:eastAsia="zh-CN"/>
              </w:rPr>
              <w:t>对不文明行为进行劝导</w:t>
            </w:r>
            <w:r>
              <w:rPr>
                <w:rFonts w:hint="eastAsia" w:ascii="宋体" w:hAnsi="宋体" w:eastAsia="宋体" w:cs="Times New Roman"/>
                <w:color w:val="auto"/>
                <w:sz w:val="24"/>
                <w:szCs w:val="24"/>
                <w:highlight w:val="none"/>
                <w:lang w:val="en-US" w:eastAsia="zh-CN"/>
              </w:rPr>
              <w:t>的服务方案：</w:t>
            </w:r>
          </w:p>
          <w:p w14:paraId="1C9C8865">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①</w:t>
            </w:r>
            <w:r>
              <w:rPr>
                <w:rFonts w:hint="eastAsia" w:ascii="宋体" w:hAnsi="宋体" w:cs="Times New Roman"/>
                <w:b w:val="0"/>
                <w:bCs w:val="0"/>
                <w:color w:val="auto"/>
                <w:sz w:val="24"/>
                <w:szCs w:val="24"/>
                <w:highlight w:val="none"/>
                <w:lang w:val="en-US" w:eastAsia="zh-CN"/>
              </w:rPr>
              <w:t>方案</w:t>
            </w:r>
            <w:r>
              <w:rPr>
                <w:rFonts w:hint="eastAsia" w:ascii="宋体" w:hAnsi="宋体" w:cs="Times New Roman"/>
                <w:b w:val="0"/>
                <w:bCs w:val="0"/>
                <w:color w:val="auto"/>
                <w:sz w:val="24"/>
                <w:szCs w:val="24"/>
                <w:highlight w:val="none"/>
              </w:rPr>
              <w:t>内容工作思路、工作方法全面合理、且具有针对性，与采购需求完全相适应的得</w:t>
            </w:r>
            <w:r>
              <w:rPr>
                <w:rFonts w:hint="eastAsia" w:ascii="宋体" w:hAnsi="宋体" w:cs="Times New Roman"/>
                <w:b w:val="0"/>
                <w:bCs w:val="0"/>
                <w:color w:val="auto"/>
                <w:sz w:val="24"/>
                <w:szCs w:val="24"/>
                <w:highlight w:val="none"/>
                <w:lang w:val="en-US" w:eastAsia="zh-CN"/>
              </w:rPr>
              <w:t>5</w:t>
            </w:r>
            <w:r>
              <w:rPr>
                <w:rFonts w:hint="eastAsia" w:ascii="宋体" w:hAnsi="宋体" w:cs="Times New Roman"/>
                <w:b w:val="0"/>
                <w:bCs w:val="0"/>
                <w:color w:val="auto"/>
                <w:sz w:val="24"/>
                <w:szCs w:val="24"/>
                <w:highlight w:val="none"/>
              </w:rPr>
              <w:t>分；</w:t>
            </w:r>
          </w:p>
          <w:p w14:paraId="28AE7F07">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②内容详细且与采购需求相适应，但存在不足的得</w:t>
            </w:r>
            <w:r>
              <w:rPr>
                <w:rFonts w:hint="eastAsia" w:ascii="宋体" w:hAnsi="宋体" w:cs="Times New Roman"/>
                <w:b w:val="0"/>
                <w:bCs w:val="0"/>
                <w:color w:val="auto"/>
                <w:sz w:val="24"/>
                <w:szCs w:val="24"/>
                <w:highlight w:val="none"/>
                <w:lang w:val="en-US" w:eastAsia="zh-CN"/>
              </w:rPr>
              <w:t>4</w:t>
            </w:r>
            <w:r>
              <w:rPr>
                <w:rFonts w:hint="eastAsia" w:ascii="宋体" w:hAnsi="宋体" w:cs="Times New Roman"/>
                <w:b w:val="0"/>
                <w:bCs w:val="0"/>
                <w:color w:val="auto"/>
                <w:sz w:val="24"/>
                <w:szCs w:val="24"/>
                <w:highlight w:val="none"/>
              </w:rPr>
              <w:t>分；</w:t>
            </w:r>
          </w:p>
          <w:p w14:paraId="1FDA7DF1">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③内容基本与采购需求相适应，但存在欠缺的得3分；</w:t>
            </w:r>
          </w:p>
          <w:p w14:paraId="1488D170">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④内容存在缺项的得2分；</w:t>
            </w:r>
          </w:p>
          <w:p w14:paraId="08CAAEDA">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⑤内容与采购需求不适应的得1分；</w:t>
            </w:r>
          </w:p>
          <w:p w14:paraId="161CB7D8">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⑥未提供的得0分。</w:t>
            </w:r>
          </w:p>
          <w:p w14:paraId="74897D26">
            <w:pPr>
              <w:numPr>
                <w:ilvl w:val="0"/>
                <w:numId w:val="0"/>
              </w:numPr>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（4）供应商提供</w:t>
            </w:r>
            <w:r>
              <w:rPr>
                <w:rFonts w:hint="eastAsia" w:ascii="宋体" w:hAnsi="宋体" w:eastAsia="宋体" w:cs="宋体"/>
                <w:b w:val="0"/>
                <w:bCs w:val="0"/>
                <w:color w:val="auto"/>
                <w:kern w:val="2"/>
                <w:sz w:val="24"/>
                <w:szCs w:val="24"/>
                <w:highlight w:val="none"/>
                <w:lang w:val="en-US" w:eastAsia="zh-CN" w:bidi="ar-SA"/>
              </w:rPr>
              <w:t>配合处置突发事件</w:t>
            </w:r>
            <w:r>
              <w:rPr>
                <w:rFonts w:hint="eastAsia" w:ascii="宋体" w:hAnsi="宋体" w:eastAsia="宋体" w:cs="Times New Roman"/>
                <w:color w:val="auto"/>
                <w:sz w:val="24"/>
                <w:szCs w:val="24"/>
                <w:highlight w:val="none"/>
                <w:lang w:val="en-US" w:eastAsia="zh-CN"/>
              </w:rPr>
              <w:t>的服务方案：</w:t>
            </w:r>
          </w:p>
          <w:p w14:paraId="65A6FD33">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①</w:t>
            </w:r>
            <w:r>
              <w:rPr>
                <w:rFonts w:hint="eastAsia" w:ascii="宋体" w:hAnsi="宋体" w:cs="Times New Roman"/>
                <w:b w:val="0"/>
                <w:bCs w:val="0"/>
                <w:color w:val="auto"/>
                <w:sz w:val="24"/>
                <w:szCs w:val="24"/>
                <w:highlight w:val="none"/>
                <w:lang w:val="en-US" w:eastAsia="zh-CN"/>
              </w:rPr>
              <w:t>方案</w:t>
            </w:r>
            <w:r>
              <w:rPr>
                <w:rFonts w:hint="eastAsia" w:ascii="宋体" w:hAnsi="宋体" w:cs="Times New Roman"/>
                <w:b w:val="0"/>
                <w:bCs w:val="0"/>
                <w:color w:val="auto"/>
                <w:sz w:val="24"/>
                <w:szCs w:val="24"/>
                <w:highlight w:val="none"/>
              </w:rPr>
              <w:t>内容工作思路、工作方法全面合理、且具有针对性，与采购需求完全相适应的得</w:t>
            </w:r>
            <w:r>
              <w:rPr>
                <w:rFonts w:hint="eastAsia" w:ascii="宋体" w:hAnsi="宋体" w:cs="Times New Roman"/>
                <w:b w:val="0"/>
                <w:bCs w:val="0"/>
                <w:color w:val="auto"/>
                <w:sz w:val="24"/>
                <w:szCs w:val="24"/>
                <w:highlight w:val="none"/>
                <w:lang w:val="en-US" w:eastAsia="zh-CN"/>
              </w:rPr>
              <w:t>5</w:t>
            </w:r>
            <w:r>
              <w:rPr>
                <w:rFonts w:hint="eastAsia" w:ascii="宋体" w:hAnsi="宋体" w:cs="Times New Roman"/>
                <w:b w:val="0"/>
                <w:bCs w:val="0"/>
                <w:color w:val="auto"/>
                <w:sz w:val="24"/>
                <w:szCs w:val="24"/>
                <w:highlight w:val="none"/>
              </w:rPr>
              <w:t>分；</w:t>
            </w:r>
          </w:p>
          <w:p w14:paraId="04130526">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②内容详细且与采购需求相适应，但存在不足的得</w:t>
            </w:r>
            <w:r>
              <w:rPr>
                <w:rFonts w:hint="eastAsia" w:ascii="宋体" w:hAnsi="宋体" w:cs="Times New Roman"/>
                <w:b w:val="0"/>
                <w:bCs w:val="0"/>
                <w:color w:val="auto"/>
                <w:sz w:val="24"/>
                <w:szCs w:val="24"/>
                <w:highlight w:val="none"/>
                <w:lang w:val="en-US" w:eastAsia="zh-CN"/>
              </w:rPr>
              <w:t>4</w:t>
            </w:r>
            <w:r>
              <w:rPr>
                <w:rFonts w:hint="eastAsia" w:ascii="宋体" w:hAnsi="宋体" w:cs="Times New Roman"/>
                <w:b w:val="0"/>
                <w:bCs w:val="0"/>
                <w:color w:val="auto"/>
                <w:sz w:val="24"/>
                <w:szCs w:val="24"/>
                <w:highlight w:val="none"/>
              </w:rPr>
              <w:t>分；</w:t>
            </w:r>
          </w:p>
          <w:p w14:paraId="164C817D">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③内容基本与采购需求相适应，但存在欠缺的得3分；</w:t>
            </w:r>
          </w:p>
          <w:p w14:paraId="20057C2F">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④内容存在缺项的得2分；</w:t>
            </w:r>
          </w:p>
          <w:p w14:paraId="2069F293">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⑤内容与采购需求不适应的得1分；</w:t>
            </w:r>
          </w:p>
          <w:p w14:paraId="2303B469">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⑥未提供的得0分。</w:t>
            </w:r>
          </w:p>
          <w:p w14:paraId="49D7A03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（5）供应商提供配合</w:t>
            </w:r>
            <w:r>
              <w:rPr>
                <w:rFonts w:hint="eastAsia" w:ascii="宋体" w:hAnsi="宋体" w:eastAsia="宋体" w:cs="宋体"/>
                <w:color w:val="auto"/>
                <w:sz w:val="24"/>
                <w:szCs w:val="24"/>
                <w:highlight w:val="none"/>
                <w:lang w:val="en-US" w:eastAsia="zh-CN"/>
              </w:rPr>
              <w:t>参与其他甲方要求的协助性服务事务</w:t>
            </w:r>
            <w:r>
              <w:rPr>
                <w:rFonts w:hint="eastAsia" w:ascii="宋体" w:hAnsi="宋体" w:eastAsia="宋体" w:cs="Times New Roman"/>
                <w:color w:val="auto"/>
                <w:sz w:val="24"/>
                <w:szCs w:val="24"/>
                <w:highlight w:val="none"/>
                <w:lang w:val="en-US" w:eastAsia="zh-CN"/>
              </w:rPr>
              <w:t>的服务方案：</w:t>
            </w:r>
          </w:p>
          <w:p w14:paraId="6FACE1D3">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①</w:t>
            </w:r>
            <w:r>
              <w:rPr>
                <w:rFonts w:hint="eastAsia" w:ascii="宋体" w:hAnsi="宋体" w:cs="Times New Roman"/>
                <w:b w:val="0"/>
                <w:bCs w:val="0"/>
                <w:color w:val="auto"/>
                <w:sz w:val="24"/>
                <w:szCs w:val="24"/>
                <w:highlight w:val="none"/>
                <w:lang w:val="en-US" w:eastAsia="zh-CN"/>
              </w:rPr>
              <w:t>方案</w:t>
            </w:r>
            <w:r>
              <w:rPr>
                <w:rFonts w:hint="eastAsia" w:ascii="宋体" w:hAnsi="宋体" w:cs="Times New Roman"/>
                <w:b w:val="0"/>
                <w:bCs w:val="0"/>
                <w:color w:val="auto"/>
                <w:sz w:val="24"/>
                <w:szCs w:val="24"/>
                <w:highlight w:val="none"/>
              </w:rPr>
              <w:t>内容工作思路、工作方法全面合理、且具有针对性，与采购需求完全相适应的得</w:t>
            </w:r>
            <w:r>
              <w:rPr>
                <w:rFonts w:hint="eastAsia" w:ascii="宋体" w:hAnsi="宋体" w:cs="Times New Roman"/>
                <w:b w:val="0"/>
                <w:bCs w:val="0"/>
                <w:color w:val="auto"/>
                <w:sz w:val="24"/>
                <w:szCs w:val="24"/>
                <w:highlight w:val="none"/>
                <w:lang w:val="en-US" w:eastAsia="zh-CN"/>
              </w:rPr>
              <w:t>5</w:t>
            </w:r>
            <w:r>
              <w:rPr>
                <w:rFonts w:hint="eastAsia" w:ascii="宋体" w:hAnsi="宋体" w:cs="Times New Roman"/>
                <w:b w:val="0"/>
                <w:bCs w:val="0"/>
                <w:color w:val="auto"/>
                <w:sz w:val="24"/>
                <w:szCs w:val="24"/>
                <w:highlight w:val="none"/>
              </w:rPr>
              <w:t>分；</w:t>
            </w:r>
          </w:p>
          <w:p w14:paraId="46473F91">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②内容详细且与采购需求相适应，但存在不足的得</w:t>
            </w:r>
            <w:r>
              <w:rPr>
                <w:rFonts w:hint="eastAsia" w:ascii="宋体" w:hAnsi="宋体" w:cs="Times New Roman"/>
                <w:b w:val="0"/>
                <w:bCs w:val="0"/>
                <w:color w:val="auto"/>
                <w:sz w:val="24"/>
                <w:szCs w:val="24"/>
                <w:highlight w:val="none"/>
                <w:lang w:val="en-US" w:eastAsia="zh-CN"/>
              </w:rPr>
              <w:t>4</w:t>
            </w:r>
            <w:r>
              <w:rPr>
                <w:rFonts w:hint="eastAsia" w:ascii="宋体" w:hAnsi="宋体" w:cs="Times New Roman"/>
                <w:b w:val="0"/>
                <w:bCs w:val="0"/>
                <w:color w:val="auto"/>
                <w:sz w:val="24"/>
                <w:szCs w:val="24"/>
                <w:highlight w:val="none"/>
              </w:rPr>
              <w:t>分；</w:t>
            </w:r>
          </w:p>
          <w:p w14:paraId="2F80288C">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③内容基本与采购需求相适应，但存在欠缺的得3分；</w:t>
            </w:r>
          </w:p>
          <w:p w14:paraId="04EDBF81">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④内容存在缺项的得2分；</w:t>
            </w:r>
          </w:p>
          <w:p w14:paraId="1BD116E0">
            <w:pPr>
              <w:numPr>
                <w:ilvl w:val="0"/>
                <w:numId w:val="0"/>
              </w:numPr>
              <w:snapToGrid w:val="0"/>
              <w:spacing w:line="360" w:lineRule="auto"/>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⑤内容与采购需求不适应的得1分；</w:t>
            </w:r>
          </w:p>
          <w:p w14:paraId="34F40BBA">
            <w:pPr>
              <w:numPr>
                <w:ilvl w:val="0"/>
                <w:numId w:val="0"/>
              </w:numPr>
              <w:snapToGrid w:val="0"/>
              <w:spacing w:line="360" w:lineRule="auto"/>
              <w:jc w:val="left"/>
              <w:rPr>
                <w:rFonts w:hint="default" w:ascii="宋体" w:hAnsi="宋体" w:eastAsia="宋体" w:cs="Times New Roman"/>
                <w:color w:val="auto"/>
                <w:sz w:val="24"/>
                <w:szCs w:val="24"/>
                <w:highlight w:val="none"/>
                <w:lang w:val="en-US" w:eastAsia="zh-CN"/>
              </w:rPr>
            </w:pPr>
            <w:r>
              <w:rPr>
                <w:rFonts w:hint="eastAsia" w:ascii="宋体" w:hAnsi="宋体" w:cs="Times New Roman"/>
                <w:b w:val="0"/>
                <w:bCs w:val="0"/>
                <w:color w:val="auto"/>
                <w:sz w:val="24"/>
                <w:szCs w:val="24"/>
                <w:highlight w:val="none"/>
              </w:rPr>
              <w:t>⑥未提供的得0分。</w:t>
            </w:r>
          </w:p>
        </w:tc>
        <w:tc>
          <w:tcPr>
            <w:tcW w:w="917" w:type="dxa"/>
            <w:vAlign w:val="center"/>
          </w:tcPr>
          <w:p w14:paraId="230D767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25</w:t>
            </w:r>
          </w:p>
        </w:tc>
        <w:tc>
          <w:tcPr>
            <w:tcW w:w="1100" w:type="dxa"/>
            <w:vAlign w:val="center"/>
          </w:tcPr>
          <w:p w14:paraId="3E9327A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2B99C400">
            <w:pPr>
              <w:snapToGrid w:val="0"/>
              <w:spacing w:line="360" w:lineRule="auto"/>
              <w:jc w:val="center"/>
              <w:rPr>
                <w:rFonts w:cs="仿宋_GB2312" w:asciiTheme="minorEastAsia" w:hAnsiTheme="minorEastAsia" w:eastAsiaTheme="minorEastAsia"/>
                <w:color w:val="auto"/>
                <w:sz w:val="24"/>
                <w:highlight w:val="none"/>
              </w:rPr>
            </w:pPr>
          </w:p>
        </w:tc>
      </w:tr>
      <w:tr w14:paraId="6CAE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6B0C117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6205" w:type="dxa"/>
          </w:tcPr>
          <w:p w14:paraId="1C444054">
            <w:pPr>
              <w:pStyle w:val="23"/>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【组织实施及进度方案】</w:t>
            </w:r>
          </w:p>
          <w:p w14:paraId="0E7CC40E">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根据供应商的组织实施方案对本次项目进度安排及各阶段详细工作计划的评审：</w:t>
            </w:r>
          </w:p>
          <w:p w14:paraId="062E212A">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①方案</w:t>
            </w:r>
            <w:r>
              <w:rPr>
                <w:rFonts w:hint="eastAsia" w:ascii="宋体" w:hAnsi="宋体" w:eastAsia="宋体" w:cs="Times New Roman"/>
                <w:color w:val="auto"/>
                <w:sz w:val="24"/>
                <w:szCs w:val="24"/>
                <w:highlight w:val="none"/>
                <w:lang w:val="en-US" w:eastAsia="zh-CN"/>
              </w:rPr>
              <w:t>内容全面合理、</w:t>
            </w:r>
            <w:r>
              <w:rPr>
                <w:rFonts w:hint="eastAsia" w:hAnsi="宋体" w:cs="Times New Roman"/>
                <w:color w:val="auto"/>
                <w:sz w:val="24"/>
                <w:szCs w:val="24"/>
                <w:highlight w:val="none"/>
                <w:lang w:val="en-US" w:eastAsia="zh-CN"/>
              </w:rPr>
              <w:t>进度安排</w:t>
            </w:r>
            <w:r>
              <w:rPr>
                <w:rFonts w:hint="eastAsia" w:ascii="宋体" w:hAnsi="宋体" w:eastAsia="宋体" w:cs="Times New Roman"/>
                <w:color w:val="auto"/>
                <w:sz w:val="24"/>
                <w:szCs w:val="24"/>
                <w:highlight w:val="none"/>
                <w:lang w:val="en-US" w:eastAsia="zh-CN"/>
              </w:rPr>
              <w:t>且具有针对性，与采购需求完全相适应的得5分；</w:t>
            </w:r>
          </w:p>
          <w:p w14:paraId="1E60E685">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②</w:t>
            </w:r>
            <w:r>
              <w:rPr>
                <w:rFonts w:hint="eastAsia" w:ascii="宋体" w:hAnsi="宋体" w:eastAsia="宋体" w:cs="Times New Roman"/>
                <w:color w:val="auto"/>
                <w:sz w:val="24"/>
                <w:szCs w:val="24"/>
                <w:highlight w:val="none"/>
                <w:lang w:val="en-US" w:eastAsia="zh-CN"/>
              </w:rPr>
              <w:t>内容详细且与采购需求相适应，但存在不足的得4分；</w:t>
            </w:r>
          </w:p>
          <w:p w14:paraId="76049438">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③</w:t>
            </w:r>
            <w:r>
              <w:rPr>
                <w:rFonts w:hint="eastAsia" w:ascii="宋体" w:hAnsi="宋体" w:eastAsia="宋体" w:cs="Times New Roman"/>
                <w:color w:val="auto"/>
                <w:sz w:val="24"/>
                <w:szCs w:val="24"/>
                <w:highlight w:val="none"/>
                <w:lang w:val="en-US" w:eastAsia="zh-CN"/>
              </w:rPr>
              <w:t>内容基本与采购需求相适应，但存在欠缺的得3分；</w:t>
            </w:r>
          </w:p>
          <w:p w14:paraId="7A24F7FC">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④</w:t>
            </w:r>
            <w:r>
              <w:rPr>
                <w:rFonts w:hint="eastAsia" w:ascii="宋体" w:hAnsi="宋体" w:eastAsia="宋体" w:cs="Times New Roman"/>
                <w:color w:val="auto"/>
                <w:sz w:val="24"/>
                <w:szCs w:val="24"/>
                <w:highlight w:val="none"/>
                <w:lang w:val="en-US" w:eastAsia="zh-CN"/>
              </w:rPr>
              <w:t>内容存在缺项的得2分；</w:t>
            </w:r>
          </w:p>
          <w:p w14:paraId="01DB6D2B">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⑤</w:t>
            </w:r>
            <w:r>
              <w:rPr>
                <w:rFonts w:hint="eastAsia" w:ascii="宋体" w:hAnsi="宋体" w:eastAsia="宋体" w:cs="Times New Roman"/>
                <w:color w:val="auto"/>
                <w:sz w:val="24"/>
                <w:szCs w:val="24"/>
                <w:highlight w:val="none"/>
                <w:lang w:val="en-US" w:eastAsia="zh-CN"/>
              </w:rPr>
              <w:t>内容与采购需求不适应的得1分；</w:t>
            </w:r>
          </w:p>
          <w:p w14:paraId="23969E91">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⑥</w:t>
            </w:r>
            <w:r>
              <w:rPr>
                <w:rFonts w:hint="eastAsia" w:ascii="宋体" w:hAnsi="宋体" w:eastAsia="宋体" w:cs="Times New Roman"/>
                <w:color w:val="auto"/>
                <w:sz w:val="24"/>
                <w:szCs w:val="24"/>
                <w:highlight w:val="none"/>
                <w:lang w:val="en-US" w:eastAsia="zh-CN"/>
              </w:rPr>
              <w:t>未提供此方案的不得分。</w:t>
            </w:r>
          </w:p>
          <w:p w14:paraId="53A9729E">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color w:val="auto"/>
                <w:highlight w:val="none"/>
                <w:lang w:val="en-US" w:eastAsia="zh-CN"/>
              </w:rPr>
              <w:t>（2）供应商的组织管理和质量保证体系的评审部分</w:t>
            </w:r>
            <w:r>
              <w:rPr>
                <w:rFonts w:hint="eastAsia" w:ascii="宋体" w:hAnsi="宋体" w:eastAsia="宋体" w:cs="Times New Roman"/>
                <w:color w:val="auto"/>
                <w:sz w:val="24"/>
                <w:szCs w:val="24"/>
                <w:highlight w:val="none"/>
                <w:lang w:val="en-US" w:eastAsia="zh-CN"/>
              </w:rPr>
              <w:t>：</w:t>
            </w:r>
          </w:p>
          <w:p w14:paraId="40857046">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①方案</w:t>
            </w:r>
            <w:r>
              <w:rPr>
                <w:rFonts w:hint="eastAsia" w:ascii="宋体" w:hAnsi="宋体" w:eastAsia="宋体" w:cs="Times New Roman"/>
                <w:color w:val="auto"/>
                <w:sz w:val="24"/>
                <w:szCs w:val="24"/>
                <w:highlight w:val="none"/>
                <w:lang w:val="en-US" w:eastAsia="zh-CN"/>
              </w:rPr>
              <w:t>内容全面合理且具有针对性，与采购需求完全相适应的得5分；</w:t>
            </w:r>
          </w:p>
          <w:p w14:paraId="16537BFD">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②</w:t>
            </w:r>
            <w:r>
              <w:rPr>
                <w:rFonts w:hint="eastAsia" w:ascii="宋体" w:hAnsi="宋体" w:eastAsia="宋体" w:cs="Times New Roman"/>
                <w:color w:val="auto"/>
                <w:sz w:val="24"/>
                <w:szCs w:val="24"/>
                <w:highlight w:val="none"/>
                <w:lang w:val="en-US" w:eastAsia="zh-CN"/>
              </w:rPr>
              <w:t>内容详细且与采购需求相适应，但存在不足的得4分；</w:t>
            </w:r>
          </w:p>
          <w:p w14:paraId="32E15C8D">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③</w:t>
            </w:r>
            <w:r>
              <w:rPr>
                <w:rFonts w:hint="eastAsia" w:ascii="宋体" w:hAnsi="宋体" w:eastAsia="宋体" w:cs="Times New Roman"/>
                <w:color w:val="auto"/>
                <w:sz w:val="24"/>
                <w:szCs w:val="24"/>
                <w:highlight w:val="none"/>
                <w:lang w:val="en-US" w:eastAsia="zh-CN"/>
              </w:rPr>
              <w:t>内容基本与采购需求相适应，但存在欠缺的得3分；</w:t>
            </w:r>
          </w:p>
          <w:p w14:paraId="14B7BF58">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④</w:t>
            </w:r>
            <w:r>
              <w:rPr>
                <w:rFonts w:hint="eastAsia" w:ascii="宋体" w:hAnsi="宋体" w:eastAsia="宋体" w:cs="Times New Roman"/>
                <w:color w:val="auto"/>
                <w:sz w:val="24"/>
                <w:szCs w:val="24"/>
                <w:highlight w:val="none"/>
                <w:lang w:val="en-US" w:eastAsia="zh-CN"/>
              </w:rPr>
              <w:t>内容存在缺项的得2分；</w:t>
            </w:r>
          </w:p>
          <w:p w14:paraId="481E2CBE">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⑤</w:t>
            </w:r>
            <w:r>
              <w:rPr>
                <w:rFonts w:hint="eastAsia" w:ascii="宋体" w:hAnsi="宋体" w:eastAsia="宋体" w:cs="Times New Roman"/>
                <w:color w:val="auto"/>
                <w:sz w:val="24"/>
                <w:szCs w:val="24"/>
                <w:highlight w:val="none"/>
                <w:lang w:val="en-US" w:eastAsia="zh-CN"/>
              </w:rPr>
              <w:t>内容与采购需求不适应的得1分；</w:t>
            </w:r>
          </w:p>
          <w:p w14:paraId="5617915A">
            <w:pPr>
              <w:pStyle w:val="24"/>
              <w:ind w:left="0" w:leftChars="0" w:firstLine="0" w:firstLineChars="0"/>
              <w:rPr>
                <w:rFonts w:hint="eastAsia"/>
                <w:color w:val="auto"/>
                <w:highlight w:val="none"/>
                <w:lang w:val="en-US" w:eastAsia="zh-CN"/>
              </w:rPr>
            </w:pPr>
            <w:r>
              <w:rPr>
                <w:rFonts w:hint="eastAsia" w:hAnsi="宋体" w:cs="Times New Roman"/>
                <w:color w:val="auto"/>
                <w:sz w:val="24"/>
                <w:szCs w:val="24"/>
                <w:highlight w:val="none"/>
                <w:lang w:val="en-US" w:eastAsia="zh-CN"/>
              </w:rPr>
              <w:t>⑥</w:t>
            </w:r>
            <w:r>
              <w:rPr>
                <w:rFonts w:hint="eastAsia" w:ascii="宋体" w:hAnsi="宋体" w:eastAsia="宋体" w:cs="Times New Roman"/>
                <w:color w:val="auto"/>
                <w:sz w:val="24"/>
                <w:szCs w:val="24"/>
                <w:highlight w:val="none"/>
                <w:lang w:val="en-US" w:eastAsia="zh-CN"/>
              </w:rPr>
              <w:t>未提供此方案的不得分。</w:t>
            </w:r>
          </w:p>
          <w:p w14:paraId="0DF486F8">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color w:val="auto"/>
                <w:highlight w:val="none"/>
                <w:lang w:val="en-US" w:eastAsia="zh-CN"/>
              </w:rPr>
              <w:t>（3）对在景区内开展执法辅助服务组织实施方案方案切合实际，且安全可行，具有保密性</w:t>
            </w:r>
            <w:r>
              <w:rPr>
                <w:rFonts w:hint="eastAsia" w:ascii="宋体" w:hAnsi="宋体" w:eastAsia="宋体" w:cs="Times New Roman"/>
                <w:color w:val="auto"/>
                <w:sz w:val="24"/>
                <w:szCs w:val="24"/>
                <w:highlight w:val="none"/>
                <w:lang w:val="en-US" w:eastAsia="zh-CN"/>
              </w:rPr>
              <w:t>：</w:t>
            </w:r>
          </w:p>
          <w:p w14:paraId="3063EE08">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①方案</w:t>
            </w:r>
            <w:r>
              <w:rPr>
                <w:rFonts w:hint="eastAsia" w:ascii="宋体" w:hAnsi="宋体" w:eastAsia="宋体" w:cs="Times New Roman"/>
                <w:color w:val="auto"/>
                <w:sz w:val="24"/>
                <w:szCs w:val="24"/>
                <w:highlight w:val="none"/>
                <w:lang w:val="en-US" w:eastAsia="zh-CN"/>
              </w:rPr>
              <w:t>内容全面合理且具有针对性，与采购需求完全相适应的得5分；</w:t>
            </w:r>
          </w:p>
          <w:p w14:paraId="47BDD06E">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②</w:t>
            </w:r>
            <w:r>
              <w:rPr>
                <w:rFonts w:hint="eastAsia" w:ascii="宋体" w:hAnsi="宋体" w:eastAsia="宋体" w:cs="Times New Roman"/>
                <w:color w:val="auto"/>
                <w:sz w:val="24"/>
                <w:szCs w:val="24"/>
                <w:highlight w:val="none"/>
                <w:lang w:val="en-US" w:eastAsia="zh-CN"/>
              </w:rPr>
              <w:t>内容详细且与采购需求相适应，但存在不足的得4分；</w:t>
            </w:r>
          </w:p>
          <w:p w14:paraId="439A1D8B">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③</w:t>
            </w:r>
            <w:r>
              <w:rPr>
                <w:rFonts w:hint="eastAsia" w:ascii="宋体" w:hAnsi="宋体" w:eastAsia="宋体" w:cs="Times New Roman"/>
                <w:color w:val="auto"/>
                <w:sz w:val="24"/>
                <w:szCs w:val="24"/>
                <w:highlight w:val="none"/>
                <w:lang w:val="en-US" w:eastAsia="zh-CN"/>
              </w:rPr>
              <w:t>内容基本与采购需求相适应，但存在欠缺的得3分；</w:t>
            </w:r>
          </w:p>
          <w:p w14:paraId="202F9302">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④</w:t>
            </w:r>
            <w:r>
              <w:rPr>
                <w:rFonts w:hint="eastAsia" w:ascii="宋体" w:hAnsi="宋体" w:eastAsia="宋体" w:cs="Times New Roman"/>
                <w:color w:val="auto"/>
                <w:sz w:val="24"/>
                <w:szCs w:val="24"/>
                <w:highlight w:val="none"/>
                <w:lang w:val="en-US" w:eastAsia="zh-CN"/>
              </w:rPr>
              <w:t>内容存在缺项的得2分；</w:t>
            </w:r>
          </w:p>
          <w:p w14:paraId="06103C07">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⑤</w:t>
            </w:r>
            <w:r>
              <w:rPr>
                <w:rFonts w:hint="eastAsia" w:ascii="宋体" w:hAnsi="宋体" w:eastAsia="宋体" w:cs="Times New Roman"/>
                <w:color w:val="auto"/>
                <w:sz w:val="24"/>
                <w:szCs w:val="24"/>
                <w:highlight w:val="none"/>
                <w:lang w:val="en-US" w:eastAsia="zh-CN"/>
              </w:rPr>
              <w:t>内容与采购需求不适应的得1分；</w:t>
            </w:r>
          </w:p>
          <w:p w14:paraId="43FA4B7C">
            <w:pPr>
              <w:pStyle w:val="24"/>
              <w:ind w:left="0" w:leftChars="0" w:firstLine="0" w:firstLineChars="0"/>
              <w:rPr>
                <w:rFonts w:hint="eastAsia"/>
                <w:color w:val="auto"/>
                <w:highlight w:val="none"/>
                <w:lang w:val="en-US" w:eastAsia="zh-CN"/>
              </w:rPr>
            </w:pPr>
            <w:r>
              <w:rPr>
                <w:rFonts w:hint="eastAsia" w:hAnsi="宋体" w:cs="Times New Roman"/>
                <w:color w:val="auto"/>
                <w:sz w:val="24"/>
                <w:szCs w:val="24"/>
                <w:highlight w:val="none"/>
                <w:lang w:val="en-US" w:eastAsia="zh-CN"/>
              </w:rPr>
              <w:t>⑥</w:t>
            </w:r>
            <w:r>
              <w:rPr>
                <w:rFonts w:hint="eastAsia" w:ascii="宋体" w:hAnsi="宋体" w:eastAsia="宋体" w:cs="Times New Roman"/>
                <w:color w:val="auto"/>
                <w:sz w:val="24"/>
                <w:szCs w:val="24"/>
                <w:highlight w:val="none"/>
                <w:lang w:val="en-US" w:eastAsia="zh-CN"/>
              </w:rPr>
              <w:t>未提供此方案的不得分。</w:t>
            </w:r>
          </w:p>
        </w:tc>
        <w:tc>
          <w:tcPr>
            <w:tcW w:w="917" w:type="dxa"/>
            <w:vAlign w:val="center"/>
          </w:tcPr>
          <w:p w14:paraId="1A6E5FE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1100" w:type="dxa"/>
            <w:vAlign w:val="center"/>
          </w:tcPr>
          <w:p w14:paraId="1F2228E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0F13D47D">
            <w:pPr>
              <w:snapToGrid w:val="0"/>
              <w:spacing w:line="360" w:lineRule="auto"/>
              <w:jc w:val="center"/>
              <w:rPr>
                <w:rFonts w:cs="仿宋_GB2312" w:asciiTheme="minorEastAsia" w:hAnsiTheme="minorEastAsia" w:eastAsiaTheme="minorEastAsia"/>
                <w:color w:val="auto"/>
                <w:sz w:val="24"/>
                <w:highlight w:val="none"/>
              </w:rPr>
            </w:pPr>
          </w:p>
        </w:tc>
      </w:tr>
      <w:tr w14:paraId="05DB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10FF84B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6205" w:type="dxa"/>
          </w:tcPr>
          <w:p w14:paraId="666E56D9">
            <w:pPr>
              <w:pStyle w:val="24"/>
              <w:numPr>
                <w:ilvl w:val="0"/>
                <w:numId w:val="0"/>
              </w:numPr>
              <w:ind w:left="0" w:leftChars="0" w:firstLine="0" w:firstLineChars="0"/>
              <w:rPr>
                <w:rFonts w:hint="default"/>
                <w:b/>
                <w:bCs/>
                <w:color w:val="auto"/>
                <w:highlight w:val="none"/>
                <w:lang w:val="en-US" w:eastAsia="zh-CN"/>
              </w:rPr>
            </w:pPr>
            <w:r>
              <w:rPr>
                <w:rFonts w:hint="default"/>
                <w:b/>
                <w:bCs/>
                <w:color w:val="auto"/>
                <w:highlight w:val="none"/>
                <w:lang w:val="en-US" w:eastAsia="zh-CN"/>
              </w:rPr>
              <w:t>【</w:t>
            </w:r>
            <w:r>
              <w:rPr>
                <w:rFonts w:hint="eastAsia"/>
                <w:b/>
                <w:bCs/>
                <w:color w:val="auto"/>
                <w:highlight w:val="none"/>
                <w:lang w:val="en-US" w:eastAsia="zh-CN"/>
              </w:rPr>
              <w:t>团队人员力量</w:t>
            </w:r>
            <w:r>
              <w:rPr>
                <w:rFonts w:hint="default"/>
                <w:b/>
                <w:bCs/>
                <w:color w:val="auto"/>
                <w:highlight w:val="none"/>
                <w:lang w:val="en-US" w:eastAsia="zh-CN"/>
              </w:rPr>
              <w:t>】</w:t>
            </w:r>
          </w:p>
          <w:p w14:paraId="213CEC19">
            <w:pPr>
              <w:pStyle w:val="24"/>
              <w:numPr>
                <w:ilvl w:val="-1"/>
                <w:numId w:val="0"/>
              </w:numPr>
              <w:ind w:left="0" w:leftChars="0" w:firstLine="0" w:firstLineChars="0"/>
              <w:rPr>
                <w:rFonts w:hint="eastAsia" w:ascii="宋体" w:hAnsi="宋体" w:eastAsia="宋体" w:cs="Times New Roman"/>
                <w:b w:val="0"/>
                <w:bCs w:val="0"/>
                <w:color w:val="auto"/>
                <w:szCs w:val="24"/>
                <w:highlight w:val="none"/>
                <w:lang w:val="en-US" w:eastAsia="zh-CN"/>
              </w:rPr>
            </w:pPr>
            <w:r>
              <w:rPr>
                <w:rFonts w:hint="default" w:ascii="宋体" w:eastAsia="宋体" w:cs="Times New Roman"/>
                <w:b w:val="0"/>
                <w:bCs w:val="0"/>
                <w:color w:val="auto"/>
                <w:highlight w:val="none"/>
                <w:lang w:val="en-US" w:eastAsia="zh-CN"/>
              </w:rPr>
              <w:t>供应商</w:t>
            </w:r>
            <w:r>
              <w:rPr>
                <w:rFonts w:hint="eastAsia" w:ascii="宋体" w:eastAsia="宋体" w:cs="Times New Roman"/>
                <w:b w:val="0"/>
                <w:bCs w:val="0"/>
                <w:color w:val="auto"/>
                <w:highlight w:val="none"/>
                <w:lang w:val="en-US" w:eastAsia="zh-CN"/>
              </w:rPr>
              <w:t>拟派</w:t>
            </w:r>
            <w:r>
              <w:rPr>
                <w:rFonts w:hint="eastAsia" w:ascii="宋体" w:eastAsia="宋体" w:cs="Times New Roman"/>
                <w:b w:val="0"/>
                <w:bCs w:val="0"/>
                <w:color w:val="auto"/>
                <w:highlight w:val="none"/>
                <w:lang w:val="zh-CN" w:eastAsia="zh-CN"/>
              </w:rPr>
              <w:t>项目人员项目班子的成员专业素质和专业结构及人员力量的投入情</w:t>
            </w:r>
            <w:r>
              <w:rPr>
                <w:rFonts w:hint="eastAsia" w:ascii="宋体" w:hAnsi="宋体" w:eastAsia="宋体" w:cs="Times New Roman"/>
                <w:b w:val="0"/>
                <w:bCs w:val="0"/>
                <w:color w:val="auto"/>
                <w:szCs w:val="24"/>
                <w:highlight w:val="none"/>
                <w:lang w:val="en-US" w:eastAsia="zh-CN"/>
              </w:rPr>
              <w:t>况</w:t>
            </w:r>
            <w:r>
              <w:rPr>
                <w:rFonts w:hint="eastAsia" w:hAnsi="宋体" w:cs="Times New Roman"/>
                <w:b w:val="0"/>
                <w:bCs w:val="0"/>
                <w:color w:val="auto"/>
                <w:szCs w:val="24"/>
                <w:highlight w:val="none"/>
                <w:lang w:val="en-US" w:eastAsia="zh-CN"/>
              </w:rPr>
              <w:t>的评审；</w:t>
            </w:r>
          </w:p>
          <w:p w14:paraId="3EE4F7C1">
            <w:pPr>
              <w:pStyle w:val="24"/>
              <w:numPr>
                <w:ilvl w:val="0"/>
                <w:numId w:val="0"/>
              </w:numPr>
              <w:snapToGrid w:val="0"/>
              <w:spacing w:line="360" w:lineRule="auto"/>
              <w:ind w:firstLine="0"/>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①人员配置分工合理、且具有针对性，与采购需求完全相适应</w:t>
            </w:r>
            <w:r>
              <w:rPr>
                <w:rFonts w:hint="eastAsia" w:ascii="宋体" w:hAnsi="宋体" w:cs="Times New Roman"/>
                <w:b w:val="0"/>
                <w:bCs w:val="0"/>
                <w:color w:val="auto"/>
                <w:sz w:val="24"/>
                <w:szCs w:val="24"/>
                <w:highlight w:val="none"/>
                <w:lang w:val="en-US" w:eastAsia="zh-CN"/>
              </w:rPr>
              <w:t>且优于</w:t>
            </w:r>
            <w:r>
              <w:rPr>
                <w:rFonts w:hint="eastAsia" w:ascii="宋体" w:hAnsi="宋体" w:cs="Times New Roman"/>
                <w:b w:val="0"/>
                <w:bCs w:val="0"/>
                <w:color w:val="auto"/>
                <w:sz w:val="24"/>
                <w:szCs w:val="24"/>
                <w:highlight w:val="none"/>
              </w:rPr>
              <w:t>的得</w:t>
            </w:r>
            <w:r>
              <w:rPr>
                <w:rFonts w:hint="eastAsia" w:hAnsi="宋体" w:cs="Times New Roman"/>
                <w:b w:val="0"/>
                <w:bCs w:val="0"/>
                <w:color w:val="auto"/>
                <w:sz w:val="24"/>
                <w:szCs w:val="24"/>
                <w:highlight w:val="none"/>
                <w:lang w:val="en-US" w:eastAsia="zh-CN"/>
              </w:rPr>
              <w:t>3</w:t>
            </w:r>
            <w:r>
              <w:rPr>
                <w:rFonts w:hint="eastAsia" w:ascii="宋体" w:hAnsi="宋体" w:cs="Times New Roman"/>
                <w:b w:val="0"/>
                <w:bCs w:val="0"/>
                <w:color w:val="auto"/>
                <w:sz w:val="24"/>
                <w:szCs w:val="24"/>
                <w:highlight w:val="none"/>
              </w:rPr>
              <w:t>分；</w:t>
            </w:r>
          </w:p>
          <w:p w14:paraId="58577FB2">
            <w:pPr>
              <w:pStyle w:val="24"/>
              <w:numPr>
                <w:ilvl w:val="0"/>
                <w:numId w:val="0"/>
              </w:numPr>
              <w:snapToGrid w:val="0"/>
              <w:spacing w:line="360" w:lineRule="auto"/>
              <w:ind w:firstLine="0"/>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②内容详细且与采购需求相适应的得</w:t>
            </w:r>
            <w:r>
              <w:rPr>
                <w:rFonts w:hint="eastAsia" w:hAnsi="宋体" w:cs="Times New Roman"/>
                <w:b w:val="0"/>
                <w:bCs w:val="0"/>
                <w:color w:val="auto"/>
                <w:sz w:val="24"/>
                <w:szCs w:val="24"/>
                <w:highlight w:val="none"/>
                <w:lang w:val="en-US" w:eastAsia="zh-CN"/>
              </w:rPr>
              <w:t>2</w:t>
            </w:r>
            <w:r>
              <w:rPr>
                <w:rFonts w:hint="eastAsia" w:ascii="宋体" w:hAnsi="宋体" w:cs="Times New Roman"/>
                <w:b w:val="0"/>
                <w:bCs w:val="0"/>
                <w:color w:val="auto"/>
                <w:sz w:val="24"/>
                <w:szCs w:val="24"/>
                <w:highlight w:val="none"/>
              </w:rPr>
              <w:t>分；</w:t>
            </w:r>
          </w:p>
          <w:p w14:paraId="5E22B681">
            <w:pPr>
              <w:pStyle w:val="24"/>
              <w:numPr>
                <w:ilvl w:val="0"/>
                <w:numId w:val="0"/>
              </w:numPr>
              <w:snapToGrid w:val="0"/>
              <w:spacing w:line="360" w:lineRule="auto"/>
              <w:ind w:firstLine="0"/>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③内容基本与采购需求相适应，但存在</w:t>
            </w:r>
            <w:r>
              <w:rPr>
                <w:rFonts w:hint="eastAsia" w:ascii="宋体" w:hAnsi="宋体" w:cs="Times New Roman"/>
                <w:b w:val="0"/>
                <w:bCs w:val="0"/>
                <w:color w:val="auto"/>
                <w:sz w:val="24"/>
                <w:szCs w:val="24"/>
                <w:highlight w:val="none"/>
                <w:lang w:val="en-US" w:eastAsia="zh-CN"/>
              </w:rPr>
              <w:t>不足</w:t>
            </w:r>
            <w:r>
              <w:rPr>
                <w:rFonts w:hint="eastAsia" w:ascii="宋体" w:hAnsi="宋体" w:cs="Times New Roman"/>
                <w:b w:val="0"/>
                <w:bCs w:val="0"/>
                <w:color w:val="auto"/>
                <w:sz w:val="24"/>
                <w:szCs w:val="24"/>
                <w:highlight w:val="none"/>
              </w:rPr>
              <w:t>的得</w:t>
            </w:r>
            <w:r>
              <w:rPr>
                <w:rFonts w:hint="eastAsia" w:hAnsi="宋体" w:cs="Times New Roman"/>
                <w:b w:val="0"/>
                <w:bCs w:val="0"/>
                <w:color w:val="auto"/>
                <w:sz w:val="24"/>
                <w:szCs w:val="24"/>
                <w:highlight w:val="none"/>
                <w:lang w:val="en-US" w:eastAsia="zh-CN"/>
              </w:rPr>
              <w:t>1</w:t>
            </w:r>
            <w:r>
              <w:rPr>
                <w:rFonts w:hint="eastAsia" w:ascii="宋体" w:hAnsi="宋体" w:cs="Times New Roman"/>
                <w:b w:val="0"/>
                <w:bCs w:val="0"/>
                <w:color w:val="auto"/>
                <w:sz w:val="24"/>
                <w:szCs w:val="24"/>
                <w:highlight w:val="none"/>
              </w:rPr>
              <w:t>分；</w:t>
            </w:r>
          </w:p>
          <w:p w14:paraId="3F715FC0">
            <w:pPr>
              <w:pStyle w:val="24"/>
              <w:numPr>
                <w:ilvl w:val="-1"/>
                <w:numId w:val="0"/>
              </w:numPr>
              <w:ind w:left="0" w:leftChars="0" w:firstLine="0" w:firstLineChars="0"/>
              <w:rPr>
                <w:rFonts w:hint="eastAsia" w:ascii="宋体" w:hAnsi="宋体" w:eastAsia="宋体" w:cs="Times New Roman"/>
                <w:b w:val="0"/>
                <w:bCs w:val="0"/>
                <w:color w:val="auto"/>
                <w:szCs w:val="24"/>
                <w:highlight w:val="none"/>
                <w:lang w:val="en-US" w:eastAsia="zh-CN"/>
              </w:rPr>
            </w:pPr>
            <w:r>
              <w:rPr>
                <w:rFonts w:hint="eastAsia" w:ascii="宋体" w:hAnsi="宋体" w:cs="Times New Roman"/>
                <w:b w:val="0"/>
                <w:bCs w:val="0"/>
                <w:color w:val="auto"/>
                <w:sz w:val="24"/>
                <w:szCs w:val="24"/>
                <w:highlight w:val="none"/>
              </w:rPr>
              <w:t>④</w:t>
            </w:r>
            <w:r>
              <w:rPr>
                <w:rFonts w:hint="eastAsia" w:ascii="宋体" w:hAnsi="宋体" w:cs="Times New Roman"/>
                <w:b w:val="0"/>
                <w:bCs w:val="0"/>
                <w:color w:val="auto"/>
                <w:szCs w:val="24"/>
                <w:highlight w:val="none"/>
                <w:lang w:val="en-US"/>
              </w:rPr>
              <w:t>内容与采购需求不适应的得0分；</w:t>
            </w:r>
          </w:p>
          <w:p w14:paraId="32A611FC">
            <w:pPr>
              <w:pStyle w:val="24"/>
              <w:numPr>
                <w:ilvl w:val="-1"/>
                <w:numId w:val="0"/>
              </w:numPr>
              <w:ind w:left="0" w:leftChars="0" w:firstLine="0" w:firstLineChars="0"/>
              <w:rPr>
                <w:rFonts w:hint="eastAsia" w:ascii="宋体" w:eastAsia="宋体" w:cs="Times New Roman"/>
                <w:b/>
                <w:bCs/>
                <w:color w:val="auto"/>
                <w:highlight w:val="none"/>
                <w:lang w:val="zh-CN" w:eastAsia="zh-CN"/>
              </w:rPr>
            </w:pPr>
            <w:r>
              <w:rPr>
                <w:rFonts w:hint="eastAsia" w:cs="Times New Roman"/>
                <w:b/>
                <w:bCs/>
                <w:color w:val="auto"/>
                <w:highlight w:val="none"/>
                <w:lang w:val="zh-CN" w:eastAsia="zh-CN"/>
              </w:rPr>
              <w:t>【设施设备配备</w:t>
            </w:r>
            <w:r>
              <w:rPr>
                <w:rFonts w:hint="eastAsia" w:cs="Times New Roman"/>
                <w:b/>
                <w:bCs/>
                <w:color w:val="auto"/>
                <w:highlight w:val="none"/>
                <w:lang w:val="en-US" w:eastAsia="zh-CN"/>
              </w:rPr>
              <w:t>情况</w:t>
            </w:r>
            <w:r>
              <w:rPr>
                <w:rFonts w:hint="eastAsia" w:cs="Times New Roman"/>
                <w:b/>
                <w:bCs/>
                <w:color w:val="auto"/>
                <w:highlight w:val="none"/>
                <w:lang w:val="zh-CN" w:eastAsia="zh-CN"/>
              </w:rPr>
              <w:t>】</w:t>
            </w:r>
          </w:p>
          <w:p w14:paraId="65DE064D">
            <w:pPr>
              <w:pStyle w:val="24"/>
              <w:numPr>
                <w:ilvl w:val="-1"/>
                <w:numId w:val="0"/>
              </w:numPr>
              <w:ind w:left="0" w:leftChars="0" w:firstLine="0" w:firstLineChars="0"/>
              <w:rPr>
                <w:rFonts w:hint="eastAsia" w:cs="Times New Roman"/>
                <w:b w:val="0"/>
                <w:bCs w:val="0"/>
                <w:color w:val="auto"/>
                <w:highlight w:val="none"/>
                <w:lang w:val="en-US" w:eastAsia="zh-CN"/>
              </w:rPr>
            </w:pPr>
            <w:r>
              <w:rPr>
                <w:rFonts w:hint="eastAsia" w:ascii="宋体" w:eastAsia="宋体" w:cs="Times New Roman"/>
                <w:b w:val="0"/>
                <w:bCs w:val="0"/>
                <w:color w:val="auto"/>
                <w:highlight w:val="none"/>
                <w:lang w:val="en-US" w:eastAsia="zh-CN"/>
              </w:rPr>
              <w:t>供应商提供的装备类型、功能有利于本项目的实施开展</w:t>
            </w:r>
            <w:r>
              <w:rPr>
                <w:rFonts w:hint="eastAsia" w:cs="Times New Roman"/>
                <w:b w:val="0"/>
                <w:bCs w:val="0"/>
                <w:color w:val="auto"/>
                <w:highlight w:val="none"/>
                <w:lang w:val="en-US" w:eastAsia="zh-CN"/>
              </w:rPr>
              <w:t>的评审；</w:t>
            </w:r>
          </w:p>
          <w:p w14:paraId="6EB62093">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①设施设备配备合理、且具有针对性，与采购需求完全相适应且优于的得</w:t>
            </w:r>
            <w:r>
              <w:rPr>
                <w:rFonts w:hint="eastAsia" w:cs="Times New Roman"/>
                <w:b w:val="0"/>
                <w:bCs w:val="0"/>
                <w:color w:val="auto"/>
                <w:highlight w:val="none"/>
                <w:lang w:val="en-US" w:eastAsia="zh-CN"/>
              </w:rPr>
              <w:t>4</w:t>
            </w:r>
            <w:r>
              <w:rPr>
                <w:rFonts w:hint="eastAsia" w:ascii="宋体" w:eastAsia="宋体" w:cs="Times New Roman"/>
                <w:b w:val="0"/>
                <w:bCs w:val="0"/>
                <w:color w:val="auto"/>
                <w:highlight w:val="none"/>
                <w:lang w:val="zh-CN" w:eastAsia="zh-CN"/>
              </w:rPr>
              <w:t>分；</w:t>
            </w:r>
          </w:p>
          <w:p w14:paraId="7BE3A21A">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②内容详细且与采购需求相适应的得</w:t>
            </w:r>
            <w:r>
              <w:rPr>
                <w:rFonts w:hint="eastAsia" w:cs="Times New Roman"/>
                <w:b w:val="0"/>
                <w:bCs w:val="0"/>
                <w:color w:val="auto"/>
                <w:highlight w:val="none"/>
                <w:lang w:val="en-US" w:eastAsia="zh-CN"/>
              </w:rPr>
              <w:t>3</w:t>
            </w:r>
            <w:r>
              <w:rPr>
                <w:rFonts w:hint="eastAsia" w:ascii="宋体" w:eastAsia="宋体" w:cs="Times New Roman"/>
                <w:b w:val="0"/>
                <w:bCs w:val="0"/>
                <w:color w:val="auto"/>
                <w:highlight w:val="none"/>
                <w:lang w:val="zh-CN" w:eastAsia="zh-CN"/>
              </w:rPr>
              <w:t>分；</w:t>
            </w:r>
          </w:p>
          <w:p w14:paraId="7B6899DD">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③内容基本与采购需求相适应，但存在不足的得</w:t>
            </w:r>
            <w:r>
              <w:rPr>
                <w:rFonts w:hint="eastAsia" w:cs="Times New Roman"/>
                <w:b w:val="0"/>
                <w:bCs w:val="0"/>
                <w:color w:val="auto"/>
                <w:highlight w:val="none"/>
                <w:lang w:val="en-US" w:eastAsia="zh-CN"/>
              </w:rPr>
              <w:t>2</w:t>
            </w:r>
            <w:r>
              <w:rPr>
                <w:rFonts w:hint="eastAsia" w:ascii="宋体" w:eastAsia="宋体" w:cs="Times New Roman"/>
                <w:b w:val="0"/>
                <w:bCs w:val="0"/>
                <w:color w:val="auto"/>
                <w:highlight w:val="none"/>
                <w:lang w:val="zh-CN" w:eastAsia="zh-CN"/>
              </w:rPr>
              <w:t>分；</w:t>
            </w:r>
          </w:p>
          <w:p w14:paraId="1F5CE415">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④内容存在有缺项的得</w:t>
            </w:r>
            <w:r>
              <w:rPr>
                <w:rFonts w:hint="eastAsia" w:cs="Times New Roman"/>
                <w:b w:val="0"/>
                <w:bCs w:val="0"/>
                <w:color w:val="auto"/>
                <w:highlight w:val="none"/>
                <w:lang w:val="en-US" w:eastAsia="zh-CN"/>
              </w:rPr>
              <w:t>1</w:t>
            </w:r>
            <w:r>
              <w:rPr>
                <w:rFonts w:hint="eastAsia" w:ascii="宋体" w:eastAsia="宋体" w:cs="Times New Roman"/>
                <w:b w:val="0"/>
                <w:bCs w:val="0"/>
                <w:color w:val="auto"/>
                <w:highlight w:val="none"/>
                <w:lang w:val="zh-CN" w:eastAsia="zh-CN"/>
              </w:rPr>
              <w:t>分；</w:t>
            </w:r>
          </w:p>
          <w:p w14:paraId="516D037D">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⑤内容与采购需求不适应的得0分；</w:t>
            </w:r>
          </w:p>
          <w:p w14:paraId="5CAB3F40">
            <w:pPr>
              <w:pStyle w:val="24"/>
              <w:numPr>
                <w:ilvl w:val="-1"/>
                <w:numId w:val="0"/>
              </w:numPr>
              <w:ind w:left="0" w:leftChars="0" w:firstLine="0" w:firstLineChars="0"/>
              <w:rPr>
                <w:rFonts w:hint="eastAsia" w:ascii="宋体" w:eastAsia="宋体" w:cs="Times New Roman"/>
                <w:b/>
                <w:bCs/>
                <w:color w:val="auto"/>
                <w:highlight w:val="none"/>
                <w:lang w:val="en-US" w:eastAsia="zh-CN"/>
              </w:rPr>
            </w:pPr>
            <w:r>
              <w:rPr>
                <w:rFonts w:hint="eastAsia" w:cs="Times New Roman"/>
                <w:b/>
                <w:bCs/>
                <w:color w:val="auto"/>
                <w:highlight w:val="none"/>
                <w:lang w:val="zh-CN" w:eastAsia="zh-CN"/>
              </w:rPr>
              <w:t>【</w:t>
            </w:r>
            <w:r>
              <w:rPr>
                <w:rFonts w:hint="eastAsia" w:cs="Times New Roman"/>
                <w:b/>
                <w:bCs/>
                <w:color w:val="auto"/>
                <w:highlight w:val="none"/>
                <w:lang w:val="en-US" w:eastAsia="zh-CN"/>
              </w:rPr>
              <w:t>设备保养情况</w:t>
            </w:r>
            <w:r>
              <w:rPr>
                <w:rFonts w:hint="eastAsia" w:cs="Times New Roman"/>
                <w:b/>
                <w:bCs/>
                <w:color w:val="auto"/>
                <w:highlight w:val="none"/>
                <w:lang w:val="zh-CN" w:eastAsia="zh-CN"/>
              </w:rPr>
              <w:t>】</w:t>
            </w:r>
          </w:p>
          <w:p w14:paraId="1D670C2A">
            <w:pPr>
              <w:pStyle w:val="24"/>
              <w:numPr>
                <w:ilvl w:val="-1"/>
                <w:numId w:val="0"/>
              </w:numPr>
              <w:ind w:left="0" w:leftChars="0" w:firstLine="0" w:firstLineChars="0"/>
              <w:rPr>
                <w:rFonts w:hint="eastAsia" w:cs="Times New Roman"/>
                <w:b w:val="0"/>
                <w:bCs w:val="0"/>
                <w:color w:val="auto"/>
                <w:highlight w:val="none"/>
                <w:lang w:val="zh-CN" w:eastAsia="zh-CN"/>
              </w:rPr>
            </w:pPr>
            <w:r>
              <w:rPr>
                <w:rFonts w:hint="eastAsia" w:ascii="宋体" w:eastAsia="宋体" w:cs="Times New Roman"/>
                <w:b w:val="0"/>
                <w:bCs w:val="0"/>
                <w:color w:val="auto"/>
                <w:highlight w:val="none"/>
                <w:lang w:val="en-US" w:eastAsia="zh-CN"/>
              </w:rPr>
              <w:t>供应商有定期对装备进行维护保养的计划，使用及收纳有明确规</w:t>
            </w:r>
            <w:r>
              <w:rPr>
                <w:rFonts w:hint="eastAsia" w:ascii="宋体" w:eastAsia="宋体" w:cs="Times New Roman"/>
                <w:b w:val="0"/>
                <w:bCs w:val="0"/>
                <w:color w:val="auto"/>
                <w:highlight w:val="none"/>
                <w:lang w:val="zh-CN" w:eastAsia="zh-CN"/>
              </w:rPr>
              <w:t>范的</w:t>
            </w:r>
            <w:r>
              <w:rPr>
                <w:rFonts w:hint="eastAsia" w:cs="Times New Roman"/>
                <w:b w:val="0"/>
                <w:bCs w:val="0"/>
                <w:color w:val="auto"/>
                <w:highlight w:val="none"/>
                <w:lang w:val="zh-CN" w:eastAsia="zh-CN"/>
              </w:rPr>
              <w:t>评审；</w:t>
            </w:r>
          </w:p>
          <w:p w14:paraId="18E77673">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①设施设备</w:t>
            </w:r>
            <w:r>
              <w:rPr>
                <w:rFonts w:hint="eastAsia" w:ascii="宋体" w:eastAsia="宋体" w:cs="Times New Roman"/>
                <w:b w:val="0"/>
                <w:bCs w:val="0"/>
                <w:color w:val="auto"/>
                <w:highlight w:val="none"/>
                <w:lang w:val="en-US" w:eastAsia="zh-CN"/>
              </w:rPr>
              <w:t>维护保养</w:t>
            </w:r>
            <w:r>
              <w:rPr>
                <w:rFonts w:hint="eastAsia" w:cs="Times New Roman"/>
                <w:b w:val="0"/>
                <w:bCs w:val="0"/>
                <w:color w:val="auto"/>
                <w:highlight w:val="none"/>
                <w:lang w:val="en-US" w:eastAsia="zh-CN"/>
              </w:rPr>
              <w:t>、使用及收纳规范，</w:t>
            </w:r>
            <w:r>
              <w:rPr>
                <w:rFonts w:hint="eastAsia" w:ascii="宋体" w:eastAsia="宋体" w:cs="Times New Roman"/>
                <w:b w:val="0"/>
                <w:bCs w:val="0"/>
                <w:color w:val="auto"/>
                <w:highlight w:val="none"/>
                <w:lang w:val="zh-CN" w:eastAsia="zh-CN"/>
              </w:rPr>
              <w:t>与采购需求完全相适应的得</w:t>
            </w:r>
            <w:r>
              <w:rPr>
                <w:rFonts w:hint="eastAsia" w:cs="Times New Roman"/>
                <w:b w:val="0"/>
                <w:bCs w:val="0"/>
                <w:color w:val="auto"/>
                <w:highlight w:val="none"/>
                <w:lang w:val="en-US" w:eastAsia="zh-CN"/>
              </w:rPr>
              <w:t>3</w:t>
            </w:r>
            <w:r>
              <w:rPr>
                <w:rFonts w:hint="eastAsia" w:ascii="宋体" w:eastAsia="宋体" w:cs="Times New Roman"/>
                <w:b w:val="0"/>
                <w:bCs w:val="0"/>
                <w:color w:val="auto"/>
                <w:highlight w:val="none"/>
                <w:lang w:val="zh-CN" w:eastAsia="zh-CN"/>
              </w:rPr>
              <w:t>分；</w:t>
            </w:r>
          </w:p>
          <w:p w14:paraId="0978A02C">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②设施设备维护保养、使用及收纳规范，存在不足的得</w:t>
            </w:r>
            <w:r>
              <w:rPr>
                <w:rFonts w:hint="eastAsia" w:cs="Times New Roman"/>
                <w:b w:val="0"/>
                <w:bCs w:val="0"/>
                <w:color w:val="auto"/>
                <w:highlight w:val="none"/>
                <w:lang w:val="en-US" w:eastAsia="zh-CN"/>
              </w:rPr>
              <w:t>2</w:t>
            </w:r>
            <w:r>
              <w:rPr>
                <w:rFonts w:hint="eastAsia" w:ascii="宋体" w:eastAsia="宋体" w:cs="Times New Roman"/>
                <w:b w:val="0"/>
                <w:bCs w:val="0"/>
                <w:color w:val="auto"/>
                <w:highlight w:val="none"/>
                <w:lang w:val="zh-CN" w:eastAsia="zh-CN"/>
              </w:rPr>
              <w:t>分；</w:t>
            </w:r>
          </w:p>
          <w:p w14:paraId="486D009C">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④内容存在有缺项的得</w:t>
            </w:r>
            <w:r>
              <w:rPr>
                <w:rFonts w:hint="eastAsia" w:cs="Times New Roman"/>
                <w:b w:val="0"/>
                <w:bCs w:val="0"/>
                <w:color w:val="auto"/>
                <w:highlight w:val="none"/>
                <w:lang w:val="en-US" w:eastAsia="zh-CN"/>
              </w:rPr>
              <w:t>1</w:t>
            </w:r>
            <w:r>
              <w:rPr>
                <w:rFonts w:hint="eastAsia" w:ascii="宋体" w:eastAsia="宋体" w:cs="Times New Roman"/>
                <w:b w:val="0"/>
                <w:bCs w:val="0"/>
                <w:color w:val="auto"/>
                <w:highlight w:val="none"/>
                <w:lang w:val="zh-CN" w:eastAsia="zh-CN"/>
              </w:rPr>
              <w:t>分；</w:t>
            </w:r>
          </w:p>
          <w:p w14:paraId="6139DA9F">
            <w:pPr>
              <w:pStyle w:val="24"/>
              <w:numPr>
                <w:ilvl w:val="-1"/>
                <w:numId w:val="0"/>
              </w:numPr>
              <w:ind w:left="0" w:leftChars="0" w:firstLine="0" w:firstLineChars="0"/>
              <w:rPr>
                <w:rFonts w:hint="default"/>
                <w:color w:val="auto"/>
                <w:highlight w:val="none"/>
                <w:lang w:val="en-US" w:eastAsia="zh-CN"/>
              </w:rPr>
            </w:pPr>
            <w:r>
              <w:rPr>
                <w:rFonts w:hint="eastAsia" w:ascii="宋体" w:eastAsia="宋体" w:cs="Times New Roman"/>
                <w:b w:val="0"/>
                <w:bCs w:val="0"/>
                <w:color w:val="auto"/>
                <w:highlight w:val="none"/>
                <w:lang w:val="zh-CN" w:eastAsia="zh-CN"/>
              </w:rPr>
              <w:t>⑤内容与采购需求不适应的得0分；</w:t>
            </w:r>
          </w:p>
        </w:tc>
        <w:tc>
          <w:tcPr>
            <w:tcW w:w="917" w:type="dxa"/>
            <w:vAlign w:val="center"/>
          </w:tcPr>
          <w:p w14:paraId="20D97AD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00" w:type="dxa"/>
            <w:vAlign w:val="center"/>
          </w:tcPr>
          <w:p w14:paraId="21858CC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4F9FA216">
            <w:pPr>
              <w:snapToGrid w:val="0"/>
              <w:spacing w:line="360" w:lineRule="auto"/>
              <w:jc w:val="center"/>
              <w:rPr>
                <w:rFonts w:cs="仿宋_GB2312" w:asciiTheme="minorEastAsia" w:hAnsiTheme="minorEastAsia" w:eastAsiaTheme="minorEastAsia"/>
                <w:color w:val="auto"/>
                <w:sz w:val="24"/>
                <w:highlight w:val="none"/>
              </w:rPr>
            </w:pPr>
          </w:p>
        </w:tc>
      </w:tr>
      <w:tr w14:paraId="0AD1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1B2934E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6205" w:type="dxa"/>
          </w:tcPr>
          <w:p w14:paraId="189C4ED3">
            <w:pPr>
              <w:pStyle w:val="24"/>
              <w:numPr>
                <w:ilvl w:val="-1"/>
                <w:numId w:val="0"/>
              </w:numPr>
              <w:ind w:left="0" w:leftChars="0" w:firstLine="0" w:firstLineChars="0"/>
              <w:rPr>
                <w:rFonts w:hint="eastAsia"/>
                <w:b/>
                <w:bCs/>
                <w:color w:val="auto"/>
                <w:highlight w:val="none"/>
                <w:lang w:val="zh-CN" w:eastAsia="zh-CN"/>
              </w:rPr>
            </w:pPr>
            <w:r>
              <w:rPr>
                <w:rFonts w:hint="eastAsia"/>
                <w:b/>
                <w:bCs/>
                <w:color w:val="auto"/>
                <w:highlight w:val="none"/>
                <w:lang w:val="zh-CN" w:eastAsia="zh-CN"/>
              </w:rPr>
              <w:t>【信息化管理服务方案】</w:t>
            </w:r>
          </w:p>
          <w:p w14:paraId="172E0EF2">
            <w:pPr>
              <w:pStyle w:val="24"/>
              <w:numPr>
                <w:ilvl w:val="0"/>
                <w:numId w:val="0"/>
              </w:numPr>
              <w:ind w:leftChars="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根据供应商对本项目</w:t>
            </w:r>
            <w:r>
              <w:rPr>
                <w:rFonts w:hint="eastAsia" w:ascii="宋体" w:hAnsi="宋体" w:eastAsia="宋体" w:cs="Times New Roman"/>
                <w:snapToGrid/>
                <w:color w:val="auto"/>
                <w:kern w:val="2"/>
                <w:sz w:val="24"/>
                <w:szCs w:val="24"/>
                <w:highlight w:val="none"/>
                <w:lang w:val="zh-CN" w:eastAsia="zh-CN" w:bidi="ar-SA"/>
              </w:rPr>
              <w:t>信息化管理及宣传</w:t>
            </w:r>
            <w:r>
              <w:rPr>
                <w:rFonts w:hint="eastAsia" w:ascii="宋体" w:hAnsi="宋体" w:eastAsia="宋体" w:cs="Times New Roman"/>
                <w:snapToGrid/>
                <w:color w:val="auto"/>
                <w:kern w:val="2"/>
                <w:sz w:val="24"/>
                <w:szCs w:val="24"/>
                <w:highlight w:val="none"/>
                <w:lang w:val="en-US" w:eastAsia="zh-CN" w:bidi="ar-SA"/>
              </w:rPr>
              <w:t>详细</w:t>
            </w:r>
            <w:r>
              <w:rPr>
                <w:rFonts w:hint="eastAsia" w:ascii="宋体" w:hAnsi="宋体" w:eastAsia="宋体" w:cs="Times New Roman"/>
                <w:snapToGrid/>
                <w:color w:val="auto"/>
                <w:kern w:val="2"/>
                <w:sz w:val="24"/>
                <w:szCs w:val="24"/>
                <w:highlight w:val="none"/>
                <w:lang w:val="zh-CN" w:eastAsia="zh-CN" w:bidi="ar-SA"/>
              </w:rPr>
              <w:t>服务方案进行</w:t>
            </w:r>
            <w:r>
              <w:rPr>
                <w:rFonts w:hint="eastAsia" w:ascii="宋体" w:hAnsi="宋体" w:eastAsia="宋体" w:cs="Times New Roman"/>
                <w:snapToGrid/>
                <w:color w:val="auto"/>
                <w:kern w:val="2"/>
                <w:sz w:val="24"/>
                <w:szCs w:val="24"/>
                <w:highlight w:val="none"/>
                <w:lang w:val="en-US" w:eastAsia="zh-CN" w:bidi="ar-SA"/>
              </w:rPr>
              <w:t>评审：</w:t>
            </w:r>
          </w:p>
          <w:p w14:paraId="1C11E037">
            <w:pPr>
              <w:pStyle w:val="24"/>
              <w:numPr>
                <w:ilvl w:val="0"/>
                <w:numId w:val="0"/>
              </w:numPr>
              <w:ind w:leftChars="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①</w:t>
            </w:r>
            <w:r>
              <w:rPr>
                <w:rFonts w:hint="eastAsia" w:ascii="宋体" w:hAnsi="宋体" w:eastAsia="宋体" w:cs="Times New Roman"/>
                <w:snapToGrid/>
                <w:color w:val="auto"/>
                <w:kern w:val="2"/>
                <w:sz w:val="24"/>
                <w:szCs w:val="24"/>
                <w:highlight w:val="none"/>
                <w:lang w:val="zh-CN" w:eastAsia="zh-CN" w:bidi="ar-SA"/>
              </w:rPr>
              <w:t>信息化管理及宣传方案</w:t>
            </w:r>
            <w:r>
              <w:rPr>
                <w:rFonts w:hint="eastAsia" w:ascii="宋体" w:hAnsi="宋体" w:eastAsia="宋体" w:cs="Times New Roman"/>
                <w:snapToGrid/>
                <w:color w:val="auto"/>
                <w:kern w:val="2"/>
                <w:sz w:val="24"/>
                <w:szCs w:val="24"/>
                <w:highlight w:val="none"/>
                <w:lang w:val="en-US" w:eastAsia="zh-CN" w:bidi="ar-SA"/>
              </w:rPr>
              <w:t>合理、且具有针对性，与采购需求完全相适应且优于的得5分；</w:t>
            </w:r>
          </w:p>
          <w:p w14:paraId="432E194C">
            <w:pPr>
              <w:pStyle w:val="24"/>
              <w:numPr>
                <w:ilvl w:val="0"/>
                <w:numId w:val="0"/>
              </w:numPr>
              <w:ind w:leftChars="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②内容详细且与采购需求相适应的得4分；</w:t>
            </w:r>
          </w:p>
          <w:p w14:paraId="7CC66D5D">
            <w:pPr>
              <w:pStyle w:val="24"/>
              <w:numPr>
                <w:ilvl w:val="0"/>
                <w:numId w:val="0"/>
              </w:numPr>
              <w:ind w:leftChars="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③内容基本与采购需求相适应，但存在不足的得3分；</w:t>
            </w:r>
          </w:p>
          <w:p w14:paraId="1589FDE3">
            <w:pPr>
              <w:pStyle w:val="24"/>
              <w:numPr>
                <w:ilvl w:val="0"/>
                <w:numId w:val="0"/>
              </w:numPr>
              <w:ind w:leftChars="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④内容存在有缺项的得2分；</w:t>
            </w:r>
          </w:p>
          <w:p w14:paraId="7C43B159">
            <w:pPr>
              <w:pStyle w:val="24"/>
              <w:numPr>
                <w:ilvl w:val="0"/>
                <w:numId w:val="0"/>
              </w:numPr>
              <w:ind w:leftChars="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⑤内容存在大部分瑕疵的得1分；</w:t>
            </w:r>
          </w:p>
          <w:p w14:paraId="35808EA4">
            <w:pPr>
              <w:pStyle w:val="24"/>
              <w:numPr>
                <w:ilvl w:val="0"/>
                <w:numId w:val="0"/>
              </w:numPr>
              <w:ind w:leftChars="0"/>
              <w:rPr>
                <w:rFonts w:hint="default"/>
                <w:color w:val="auto"/>
                <w:highlight w:val="none"/>
                <w:lang w:val="en-US" w:eastAsia="zh-CN"/>
              </w:rPr>
            </w:pPr>
            <w:r>
              <w:rPr>
                <w:rFonts w:hint="eastAsia" w:ascii="宋体" w:hAnsi="宋体" w:eastAsia="宋体" w:cs="Times New Roman"/>
                <w:snapToGrid/>
                <w:color w:val="auto"/>
                <w:kern w:val="2"/>
                <w:sz w:val="24"/>
                <w:szCs w:val="24"/>
                <w:highlight w:val="none"/>
                <w:lang w:val="en-US" w:eastAsia="zh-CN" w:bidi="ar-SA"/>
              </w:rPr>
              <w:t>⑥内容与采购需求不适应的得0分；</w:t>
            </w:r>
          </w:p>
        </w:tc>
        <w:tc>
          <w:tcPr>
            <w:tcW w:w="917" w:type="dxa"/>
            <w:vAlign w:val="center"/>
          </w:tcPr>
          <w:p w14:paraId="3F2A3AE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00" w:type="dxa"/>
            <w:vAlign w:val="center"/>
          </w:tcPr>
          <w:p w14:paraId="35DAEB5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0DE89750">
            <w:pPr>
              <w:snapToGrid w:val="0"/>
              <w:spacing w:line="360" w:lineRule="auto"/>
              <w:jc w:val="center"/>
              <w:rPr>
                <w:rFonts w:cs="仿宋_GB2312" w:asciiTheme="minorEastAsia" w:hAnsiTheme="minorEastAsia" w:eastAsiaTheme="minorEastAsia"/>
                <w:color w:val="auto"/>
                <w:sz w:val="24"/>
                <w:highlight w:val="none"/>
              </w:rPr>
            </w:pPr>
          </w:p>
        </w:tc>
      </w:tr>
      <w:tr w14:paraId="1CA0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183A7EE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6205" w:type="dxa"/>
          </w:tcPr>
          <w:p w14:paraId="70BEB16A">
            <w:pPr>
              <w:pStyle w:val="23"/>
              <w:rPr>
                <w:rFonts w:hint="eastAsia" w:ascii="宋体" w:hAnsi="宋体" w:eastAsia="宋体" w:cs="Times New Roman"/>
                <w:b/>
                <w:bCs/>
                <w:snapToGrid/>
                <w:color w:val="auto"/>
                <w:kern w:val="2"/>
                <w:sz w:val="24"/>
                <w:szCs w:val="24"/>
                <w:highlight w:val="none"/>
                <w:lang w:val="en-US" w:eastAsia="zh-CN" w:bidi="ar-SA"/>
              </w:rPr>
            </w:pPr>
            <w:r>
              <w:rPr>
                <w:rFonts w:hint="eastAsia" w:ascii="宋体" w:hAnsi="宋体" w:eastAsia="宋体" w:cs="Times New Roman"/>
                <w:b/>
                <w:bCs/>
                <w:snapToGrid/>
                <w:color w:val="auto"/>
                <w:kern w:val="2"/>
                <w:sz w:val="24"/>
                <w:szCs w:val="24"/>
                <w:highlight w:val="none"/>
                <w:lang w:val="en-US" w:eastAsia="zh-CN" w:bidi="ar-SA"/>
              </w:rPr>
              <w:t>【管理制度情况】</w:t>
            </w:r>
          </w:p>
          <w:p w14:paraId="1B784015">
            <w:pPr>
              <w:pStyle w:val="24"/>
              <w:numPr>
                <w:ilvl w:val="0"/>
                <w:numId w:val="0"/>
              </w:numPr>
              <w:ind w:leftChars="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供应商针对本项目服务工作有完善的管理制度、工作标准、考核办法、巡逻规范、激励制度，全部符合得6分，每缺一项扣2分，扣完为止。</w:t>
            </w:r>
          </w:p>
        </w:tc>
        <w:tc>
          <w:tcPr>
            <w:tcW w:w="917" w:type="dxa"/>
            <w:vAlign w:val="center"/>
          </w:tcPr>
          <w:p w14:paraId="2CC98A0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00" w:type="dxa"/>
            <w:vAlign w:val="center"/>
          </w:tcPr>
          <w:p w14:paraId="399C8D7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101" w:type="dxa"/>
          </w:tcPr>
          <w:p w14:paraId="59C98BF7">
            <w:pPr>
              <w:snapToGrid w:val="0"/>
              <w:spacing w:line="360" w:lineRule="auto"/>
              <w:jc w:val="center"/>
              <w:rPr>
                <w:rFonts w:cs="仿宋_GB2312" w:asciiTheme="minorEastAsia" w:hAnsiTheme="minorEastAsia" w:eastAsiaTheme="minorEastAsia"/>
                <w:color w:val="auto"/>
                <w:sz w:val="24"/>
                <w:highlight w:val="none"/>
              </w:rPr>
            </w:pPr>
          </w:p>
        </w:tc>
      </w:tr>
      <w:tr w14:paraId="7514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2A8069CE">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9</w:t>
            </w:r>
          </w:p>
        </w:tc>
        <w:tc>
          <w:tcPr>
            <w:tcW w:w="6205" w:type="dxa"/>
          </w:tcPr>
          <w:p w14:paraId="4BB29F7E">
            <w:pPr>
              <w:pStyle w:val="24"/>
              <w:numPr>
                <w:ilvl w:val="0"/>
                <w:numId w:val="0"/>
              </w:numPr>
              <w:ind w:leftChars="0"/>
              <w:rPr>
                <w:rFonts w:hint="default"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【承诺】</w:t>
            </w:r>
          </w:p>
          <w:p w14:paraId="798C17B9">
            <w:pPr>
              <w:pStyle w:val="24"/>
              <w:numPr>
                <w:ilvl w:val="0"/>
                <w:numId w:val="0"/>
              </w:numPr>
              <w:ind w:left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（1）</w:t>
            </w:r>
            <w:r>
              <w:rPr>
                <w:rFonts w:hint="default" w:ascii="宋体" w:hAnsi="宋体" w:eastAsia="宋体" w:cs="Times New Roman"/>
                <w:color w:val="auto"/>
                <w:sz w:val="24"/>
                <w:szCs w:val="24"/>
                <w:highlight w:val="none"/>
                <w:lang w:val="en-US" w:eastAsia="zh-CN"/>
              </w:rPr>
              <w:t>承诺保证</w:t>
            </w:r>
            <w:r>
              <w:rPr>
                <w:rFonts w:hint="eastAsia" w:ascii="宋体" w:hAnsi="宋体" w:eastAsia="宋体" w:cs="Times New Roman"/>
                <w:color w:val="auto"/>
                <w:sz w:val="24"/>
                <w:szCs w:val="24"/>
                <w:highlight w:val="none"/>
                <w:lang w:val="en-US" w:eastAsia="zh-CN"/>
              </w:rPr>
              <w:t>合同履约期限内</w:t>
            </w:r>
            <w:r>
              <w:rPr>
                <w:rFonts w:hint="default" w:ascii="宋体" w:hAnsi="宋体" w:eastAsia="宋体" w:cs="Times New Roman"/>
                <w:color w:val="auto"/>
                <w:sz w:val="24"/>
                <w:szCs w:val="24"/>
                <w:highlight w:val="none"/>
                <w:lang w:val="en-US" w:eastAsia="zh-CN"/>
              </w:rPr>
              <w:t>按照采购需求</w:t>
            </w:r>
            <w:r>
              <w:rPr>
                <w:rFonts w:hint="eastAsia" w:ascii="宋体" w:hAnsi="宋体" w:eastAsia="宋体" w:cs="Times New Roman"/>
                <w:color w:val="auto"/>
                <w:sz w:val="24"/>
                <w:szCs w:val="24"/>
                <w:highlight w:val="none"/>
                <w:lang w:val="en-US" w:eastAsia="zh-CN"/>
              </w:rPr>
              <w:t>要求及投标文件中提供的</w:t>
            </w:r>
            <w:r>
              <w:rPr>
                <w:rFonts w:hint="default" w:ascii="宋体" w:hAnsi="宋体" w:eastAsia="宋体" w:cs="Times New Roman"/>
                <w:color w:val="auto"/>
                <w:sz w:val="24"/>
                <w:szCs w:val="24"/>
                <w:highlight w:val="none"/>
                <w:lang w:val="en-US" w:eastAsia="zh-CN"/>
              </w:rPr>
              <w:t>人员要求</w:t>
            </w:r>
            <w:r>
              <w:rPr>
                <w:rFonts w:hint="eastAsia" w:ascii="宋体" w:hAnsi="宋体" w:eastAsia="宋体" w:cs="Times New Roman"/>
                <w:color w:val="auto"/>
                <w:sz w:val="24"/>
                <w:szCs w:val="24"/>
                <w:highlight w:val="none"/>
                <w:lang w:val="en-US" w:eastAsia="zh-CN"/>
              </w:rPr>
              <w:t>并</w:t>
            </w:r>
            <w:r>
              <w:rPr>
                <w:rFonts w:hint="default" w:ascii="宋体" w:hAnsi="宋体" w:eastAsia="宋体" w:cs="Times New Roman"/>
                <w:color w:val="auto"/>
                <w:sz w:val="24"/>
                <w:szCs w:val="24"/>
                <w:highlight w:val="none"/>
                <w:lang w:val="en-US" w:eastAsia="zh-CN"/>
              </w:rPr>
              <w:t>到岗率</w:t>
            </w:r>
            <w:r>
              <w:rPr>
                <w:rFonts w:hint="eastAsia" w:ascii="宋体" w:hAnsi="宋体" w:eastAsia="宋体" w:cs="Times New Roman"/>
                <w:color w:val="auto"/>
                <w:sz w:val="24"/>
                <w:szCs w:val="24"/>
                <w:highlight w:val="none"/>
                <w:lang w:val="en-US" w:eastAsia="zh-CN"/>
              </w:rPr>
              <w:t>达到</w:t>
            </w:r>
            <w:r>
              <w:rPr>
                <w:rFonts w:hint="default" w:ascii="宋体" w:hAnsi="宋体" w:eastAsia="宋体" w:cs="Times New Roman"/>
                <w:color w:val="auto"/>
                <w:sz w:val="24"/>
                <w:szCs w:val="24"/>
                <w:highlight w:val="none"/>
                <w:lang w:val="en-US" w:eastAsia="zh-CN"/>
              </w:rPr>
              <w:t>100%，提供承诺书的得</w:t>
            </w:r>
            <w:r>
              <w:rPr>
                <w:rFonts w:hint="eastAsia" w:hAnsi="宋体" w:cs="Times New Roman"/>
                <w:color w:val="auto"/>
                <w:sz w:val="24"/>
                <w:szCs w:val="24"/>
                <w:highlight w:val="none"/>
                <w:lang w:val="en-US" w:eastAsia="zh-CN"/>
              </w:rPr>
              <w:t>1</w:t>
            </w:r>
            <w:r>
              <w:rPr>
                <w:rFonts w:hint="default" w:ascii="宋体" w:hAnsi="宋体" w:eastAsia="宋体" w:cs="Times New Roman"/>
                <w:color w:val="auto"/>
                <w:sz w:val="24"/>
                <w:szCs w:val="24"/>
                <w:highlight w:val="none"/>
                <w:lang w:val="en-US" w:eastAsia="zh-CN"/>
              </w:rPr>
              <w:t>分</w:t>
            </w:r>
            <w:r>
              <w:rPr>
                <w:rFonts w:hint="eastAsia" w:ascii="宋体" w:hAnsi="宋体" w:eastAsia="宋体" w:cs="Times New Roman"/>
                <w:color w:val="auto"/>
                <w:sz w:val="24"/>
                <w:szCs w:val="24"/>
                <w:highlight w:val="none"/>
                <w:lang w:val="en-US" w:eastAsia="zh-CN"/>
              </w:rPr>
              <w:t>（承诺书格式自拟）</w:t>
            </w:r>
            <w:r>
              <w:rPr>
                <w:rFonts w:hint="default" w:ascii="宋体" w:hAnsi="宋体" w:eastAsia="宋体" w:cs="Times New Roman"/>
                <w:color w:val="auto"/>
                <w:sz w:val="24"/>
                <w:szCs w:val="24"/>
                <w:highlight w:val="none"/>
                <w:lang w:val="en-US" w:eastAsia="zh-CN"/>
              </w:rPr>
              <w:t>，不提供的不得分</w:t>
            </w:r>
            <w:r>
              <w:rPr>
                <w:rFonts w:hint="eastAsia" w:ascii="宋体" w:hAnsi="宋体" w:eastAsia="宋体" w:cs="Times New Roman"/>
                <w:color w:val="auto"/>
                <w:sz w:val="24"/>
                <w:szCs w:val="24"/>
                <w:highlight w:val="none"/>
                <w:lang w:val="en-US" w:eastAsia="zh-CN"/>
              </w:rPr>
              <w:t>。</w:t>
            </w:r>
          </w:p>
          <w:p w14:paraId="154CE25E">
            <w:pPr>
              <w:pStyle w:val="25"/>
              <w:keepNext w:val="0"/>
              <w:keepLines w:val="0"/>
              <w:pageBreakBefore w:val="0"/>
              <w:widowControl w:val="0"/>
              <w:kinsoku/>
              <w:wordWrap/>
              <w:overflowPunct/>
              <w:topLinePunct w:val="0"/>
              <w:autoSpaceDE/>
              <w:autoSpaceDN/>
              <w:bidi w:val="0"/>
              <w:adjustRightInd/>
              <w:snapToGrid/>
              <w:spacing w:line="312" w:lineRule="auto"/>
              <w:ind w:left="0" w:leftChars="0"/>
              <w:jc w:val="left"/>
              <w:textAlignment w:val="auto"/>
              <w:rPr>
                <w:rFonts w:hint="default" w:ascii="宋体" w:hAnsi="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（2）承诺</w:t>
            </w:r>
            <w:r>
              <w:rPr>
                <w:rFonts w:hint="eastAsia" w:ascii="宋体" w:hAnsi="宋体" w:cs="Times New Roman"/>
                <w:snapToGrid/>
                <w:color w:val="auto"/>
                <w:kern w:val="2"/>
                <w:sz w:val="24"/>
                <w:szCs w:val="24"/>
                <w:highlight w:val="none"/>
                <w:lang w:val="en-US" w:eastAsia="zh-CN" w:bidi="ar-SA"/>
              </w:rPr>
              <w:t>合同签订前提供人员数量及人员信息向采购人报备；</w:t>
            </w:r>
            <w:r>
              <w:rPr>
                <w:rFonts w:hint="eastAsia" w:ascii="宋体" w:hAnsi="宋体" w:eastAsia="宋体" w:cs="Times New Roman"/>
                <w:snapToGrid/>
                <w:color w:val="auto"/>
                <w:kern w:val="2"/>
                <w:sz w:val="24"/>
                <w:szCs w:val="24"/>
                <w:highlight w:val="none"/>
                <w:lang w:val="en-US" w:eastAsia="zh-CN" w:bidi="ar-SA"/>
              </w:rPr>
              <w:t>拟投入人员不少于20人(含）的得1分</w:t>
            </w:r>
            <w:r>
              <w:rPr>
                <w:rFonts w:hint="eastAsia" w:ascii="宋体" w:hAnsi="宋体" w:cs="Times New Roman"/>
                <w:snapToGrid/>
                <w:color w:val="auto"/>
                <w:kern w:val="2"/>
                <w:sz w:val="24"/>
                <w:szCs w:val="24"/>
                <w:highlight w:val="none"/>
                <w:lang w:val="en-US" w:eastAsia="zh-CN" w:bidi="ar-SA"/>
              </w:rPr>
              <w:t>。</w:t>
            </w:r>
            <w:r>
              <w:rPr>
                <w:rFonts w:hint="eastAsia" w:ascii="宋体" w:hAnsi="宋体" w:eastAsia="宋体" w:cs="Times New Roman"/>
                <w:snapToGrid/>
                <w:color w:val="auto"/>
                <w:kern w:val="2"/>
                <w:sz w:val="24"/>
                <w:szCs w:val="24"/>
                <w:highlight w:val="none"/>
                <w:lang w:val="en-US" w:eastAsia="zh-CN" w:bidi="ar-SA"/>
              </w:rPr>
              <w:t>附：承诺书，格式自拟。</w:t>
            </w:r>
          </w:p>
        </w:tc>
        <w:tc>
          <w:tcPr>
            <w:tcW w:w="917" w:type="dxa"/>
            <w:vAlign w:val="center"/>
          </w:tcPr>
          <w:p w14:paraId="569E88E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00" w:type="dxa"/>
            <w:vAlign w:val="center"/>
          </w:tcPr>
          <w:p w14:paraId="3A26155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101" w:type="dxa"/>
          </w:tcPr>
          <w:p w14:paraId="504B822D">
            <w:pPr>
              <w:snapToGrid w:val="0"/>
              <w:spacing w:line="360" w:lineRule="auto"/>
              <w:jc w:val="center"/>
              <w:rPr>
                <w:rFonts w:cs="仿宋_GB2312" w:asciiTheme="minorEastAsia" w:hAnsiTheme="minorEastAsia" w:eastAsiaTheme="minorEastAsia"/>
                <w:color w:val="auto"/>
                <w:sz w:val="24"/>
                <w:highlight w:val="none"/>
              </w:rPr>
            </w:pPr>
          </w:p>
        </w:tc>
      </w:tr>
      <w:tr w14:paraId="632A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24C83383">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10</w:t>
            </w:r>
          </w:p>
        </w:tc>
        <w:tc>
          <w:tcPr>
            <w:tcW w:w="6205" w:type="dxa"/>
          </w:tcPr>
          <w:p w14:paraId="7F42E496">
            <w:pPr>
              <w:pStyle w:val="24"/>
              <w:ind w:left="0" w:leftChars="0" w:firstLine="0" w:firstLineChars="0"/>
              <w:rPr>
                <w:rFonts w:hint="eastAsia"/>
                <w:b/>
                <w:bCs/>
                <w:color w:val="auto"/>
                <w:highlight w:val="none"/>
                <w:lang w:val="en-US" w:eastAsia="zh-CN"/>
              </w:rPr>
            </w:pPr>
            <w:r>
              <w:rPr>
                <w:rFonts w:hint="eastAsia"/>
                <w:b/>
                <w:bCs/>
                <w:color w:val="auto"/>
                <w:highlight w:val="none"/>
                <w:lang w:val="en-US" w:eastAsia="zh-CN"/>
              </w:rPr>
              <w:t>【培训管理方案】</w:t>
            </w:r>
          </w:p>
          <w:p w14:paraId="19B495F1">
            <w:pPr>
              <w:pStyle w:val="24"/>
              <w:ind w:left="0" w:leftChars="0" w:firstLine="0" w:firstLineChars="0"/>
              <w:rPr>
                <w:rFonts w:hint="eastAsia" w:ascii="宋体" w:eastAsia="宋体" w:cs="Times New Roman"/>
                <w:color w:val="auto"/>
                <w:highlight w:val="none"/>
                <w:lang w:val="en-US" w:eastAsia="zh-CN"/>
              </w:rPr>
            </w:pPr>
            <w:r>
              <w:rPr>
                <w:rFonts w:hint="eastAsia"/>
                <w:color w:val="auto"/>
                <w:highlight w:val="none"/>
                <w:lang w:val="en-US" w:eastAsia="zh-CN"/>
              </w:rPr>
              <w:t>供应商提供建立和完善的人员管理和人才培训方案，是否具有可行性；</w:t>
            </w:r>
            <w:r>
              <w:rPr>
                <w:rFonts w:hint="eastAsia" w:ascii="宋体" w:eastAsia="宋体" w:cs="Times New Roman"/>
                <w:color w:val="auto"/>
                <w:highlight w:val="none"/>
                <w:lang w:val="zh-CN" w:eastAsia="zh-CN"/>
              </w:rPr>
              <w:t>合理科学、</w:t>
            </w:r>
            <w:r>
              <w:rPr>
                <w:rFonts w:hint="eastAsia"/>
                <w:color w:val="auto"/>
                <w:highlight w:val="none"/>
                <w:lang w:val="en-US" w:eastAsia="zh-CN"/>
              </w:rPr>
              <w:t>可行；</w:t>
            </w:r>
          </w:p>
          <w:p w14:paraId="4E78B22C">
            <w:pPr>
              <w:pStyle w:val="24"/>
              <w:ind w:left="0" w:leftChars="0" w:firstLine="0" w:firstLineChars="0"/>
              <w:jc w:val="left"/>
              <w:rPr>
                <w:rFonts w:hint="eastAsia"/>
                <w:b w:val="0"/>
                <w:bCs w:val="0"/>
                <w:color w:val="auto"/>
                <w:highlight w:val="none"/>
                <w:lang w:val="en-US" w:eastAsia="zh-CN"/>
              </w:rPr>
            </w:pPr>
            <w:r>
              <w:rPr>
                <w:rFonts w:hint="eastAsia"/>
                <w:b w:val="0"/>
                <w:bCs w:val="0"/>
                <w:color w:val="auto"/>
                <w:highlight w:val="none"/>
                <w:lang w:val="en-US" w:eastAsia="zh-CN"/>
              </w:rPr>
              <w:t>①培训方案内容全面合理、且具有针对性，与采购需求完全相适应的得4分；</w:t>
            </w:r>
          </w:p>
          <w:p w14:paraId="45C64635">
            <w:pPr>
              <w:pStyle w:val="24"/>
              <w:ind w:left="0" w:leftChars="0" w:firstLine="0" w:firstLineChars="0"/>
              <w:jc w:val="left"/>
              <w:rPr>
                <w:rFonts w:hint="eastAsia"/>
                <w:b w:val="0"/>
                <w:bCs w:val="0"/>
                <w:color w:val="auto"/>
                <w:highlight w:val="none"/>
                <w:lang w:val="en-US" w:eastAsia="zh-CN"/>
              </w:rPr>
            </w:pPr>
            <w:r>
              <w:rPr>
                <w:rFonts w:hint="eastAsia"/>
                <w:b w:val="0"/>
                <w:bCs w:val="0"/>
                <w:color w:val="auto"/>
                <w:highlight w:val="none"/>
                <w:lang w:val="en-US" w:eastAsia="zh-CN"/>
              </w:rPr>
              <w:t>②内容详细且与采购需求相适应，但存在不足的得</w:t>
            </w:r>
            <w:r>
              <w:rPr>
                <w:rFonts w:hint="eastAsia" w:ascii="宋体" w:eastAsia="宋体" w:cs="Times New Roman"/>
                <w:b w:val="0"/>
                <w:bCs w:val="0"/>
                <w:color w:val="auto"/>
                <w:highlight w:val="none"/>
                <w:lang w:val="en-US" w:eastAsia="zh-CN"/>
              </w:rPr>
              <w:t>3</w:t>
            </w:r>
            <w:r>
              <w:rPr>
                <w:rFonts w:hint="eastAsia"/>
                <w:b w:val="0"/>
                <w:bCs w:val="0"/>
                <w:color w:val="auto"/>
                <w:highlight w:val="none"/>
                <w:lang w:val="en-US" w:eastAsia="zh-CN"/>
              </w:rPr>
              <w:t>分；</w:t>
            </w:r>
          </w:p>
          <w:p w14:paraId="4729FF4C">
            <w:pPr>
              <w:pStyle w:val="24"/>
              <w:ind w:left="0" w:leftChars="0" w:firstLine="0" w:firstLineChars="0"/>
              <w:jc w:val="left"/>
              <w:rPr>
                <w:rFonts w:hint="eastAsia"/>
                <w:b w:val="0"/>
                <w:bCs w:val="0"/>
                <w:color w:val="auto"/>
                <w:highlight w:val="none"/>
                <w:lang w:val="en-US" w:eastAsia="zh-CN"/>
              </w:rPr>
            </w:pPr>
            <w:r>
              <w:rPr>
                <w:rFonts w:hint="eastAsia"/>
                <w:b w:val="0"/>
                <w:bCs w:val="0"/>
                <w:color w:val="auto"/>
                <w:highlight w:val="none"/>
                <w:lang w:val="en-US" w:eastAsia="zh-CN"/>
              </w:rPr>
              <w:t>③内容基本与采购需求相适应，但存在欠缺的得</w:t>
            </w:r>
            <w:r>
              <w:rPr>
                <w:rFonts w:hint="eastAsia" w:ascii="宋体" w:eastAsia="宋体" w:cs="Times New Roman"/>
                <w:b w:val="0"/>
                <w:bCs w:val="0"/>
                <w:color w:val="auto"/>
                <w:highlight w:val="none"/>
                <w:lang w:val="en-US" w:eastAsia="zh-CN"/>
              </w:rPr>
              <w:t>2</w:t>
            </w:r>
            <w:r>
              <w:rPr>
                <w:rFonts w:hint="eastAsia"/>
                <w:b w:val="0"/>
                <w:bCs w:val="0"/>
                <w:color w:val="auto"/>
                <w:highlight w:val="none"/>
                <w:lang w:val="en-US" w:eastAsia="zh-CN"/>
              </w:rPr>
              <w:t>分；</w:t>
            </w:r>
          </w:p>
          <w:p w14:paraId="4CA2B841">
            <w:pPr>
              <w:pStyle w:val="24"/>
              <w:ind w:left="0" w:leftChars="0" w:firstLine="0" w:firstLineChars="0"/>
              <w:jc w:val="left"/>
              <w:rPr>
                <w:rFonts w:hint="eastAsia"/>
                <w:b w:val="0"/>
                <w:bCs w:val="0"/>
                <w:color w:val="auto"/>
                <w:highlight w:val="none"/>
                <w:lang w:val="en-US" w:eastAsia="zh-CN"/>
              </w:rPr>
            </w:pPr>
            <w:r>
              <w:rPr>
                <w:rFonts w:hint="eastAsia"/>
                <w:b w:val="0"/>
                <w:bCs w:val="0"/>
                <w:color w:val="auto"/>
                <w:highlight w:val="none"/>
                <w:lang w:val="en-US" w:eastAsia="zh-CN"/>
              </w:rPr>
              <w:t>④内容存在大部分瑕疵的得</w:t>
            </w:r>
            <w:r>
              <w:rPr>
                <w:rFonts w:hint="eastAsia" w:ascii="宋体" w:eastAsia="宋体" w:cs="Times New Roman"/>
                <w:b w:val="0"/>
                <w:bCs w:val="0"/>
                <w:color w:val="auto"/>
                <w:highlight w:val="none"/>
                <w:lang w:val="en-US" w:eastAsia="zh-CN"/>
              </w:rPr>
              <w:t>1</w:t>
            </w:r>
            <w:r>
              <w:rPr>
                <w:rFonts w:hint="eastAsia"/>
                <w:b w:val="0"/>
                <w:bCs w:val="0"/>
                <w:color w:val="auto"/>
                <w:highlight w:val="none"/>
                <w:lang w:val="en-US" w:eastAsia="zh-CN"/>
              </w:rPr>
              <w:t>分；</w:t>
            </w:r>
          </w:p>
          <w:p w14:paraId="652884FE">
            <w:pPr>
              <w:pStyle w:val="24"/>
              <w:ind w:left="0" w:leftChars="0" w:firstLine="0"/>
              <w:jc w:val="left"/>
              <w:rPr>
                <w:rFonts w:hint="eastAsia"/>
                <w:color w:val="auto"/>
                <w:highlight w:val="none"/>
                <w:lang w:val="en-US" w:eastAsia="zh-CN"/>
              </w:rPr>
            </w:pPr>
            <w:r>
              <w:rPr>
                <w:rFonts w:hint="eastAsia" w:ascii="宋体" w:eastAsia="宋体" w:cs="Times New Roman"/>
                <w:b w:val="0"/>
                <w:bCs w:val="0"/>
                <w:color w:val="auto"/>
                <w:highlight w:val="none"/>
                <w:lang w:val="en-US" w:eastAsia="zh-CN"/>
              </w:rPr>
              <w:t>⑤未内容与采购需求不适应的得0分。</w:t>
            </w:r>
          </w:p>
        </w:tc>
        <w:tc>
          <w:tcPr>
            <w:tcW w:w="917" w:type="dxa"/>
            <w:vAlign w:val="center"/>
          </w:tcPr>
          <w:p w14:paraId="73EA432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00" w:type="dxa"/>
            <w:vAlign w:val="center"/>
          </w:tcPr>
          <w:p w14:paraId="054BBF4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22733592">
            <w:pPr>
              <w:snapToGrid w:val="0"/>
              <w:spacing w:line="360" w:lineRule="auto"/>
              <w:jc w:val="center"/>
              <w:rPr>
                <w:rFonts w:cs="仿宋_GB2312" w:asciiTheme="minorEastAsia" w:hAnsiTheme="minorEastAsia" w:eastAsiaTheme="minorEastAsia"/>
                <w:color w:val="auto"/>
                <w:sz w:val="24"/>
                <w:highlight w:val="none"/>
              </w:rPr>
            </w:pPr>
          </w:p>
        </w:tc>
      </w:tr>
      <w:tr w14:paraId="7EA7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7E4E2BC5">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11</w:t>
            </w:r>
          </w:p>
        </w:tc>
        <w:tc>
          <w:tcPr>
            <w:tcW w:w="6205" w:type="dxa"/>
          </w:tcPr>
          <w:p w14:paraId="5B241683">
            <w:pPr>
              <w:pStyle w:val="23"/>
              <w:numPr>
                <w:ilvl w:val="0"/>
                <w:numId w:val="0"/>
              </w:numPr>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【紧急处理措施】</w:t>
            </w:r>
          </w:p>
          <w:p w14:paraId="313C8A4E">
            <w:pPr>
              <w:pStyle w:val="23"/>
              <w:numPr>
                <w:ilvl w:val="0"/>
                <w:numId w:val="0"/>
              </w:num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供应商对本项目的应急处置方案及紧急处理措施（如提供应急的设备、车辆、人员安排等方面）评审。</w:t>
            </w:r>
          </w:p>
          <w:p w14:paraId="67F9D91F">
            <w:pPr>
              <w:pStyle w:val="23"/>
              <w:numPr>
                <w:ilvl w:val="0"/>
                <w:numId w:val="0"/>
              </w:num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①应急处置方案及紧急处理措施内容全面合理、且具有针对性，与采购需求完全相适应的得4分；</w:t>
            </w:r>
          </w:p>
          <w:p w14:paraId="009C2039">
            <w:pPr>
              <w:pStyle w:val="23"/>
              <w:numPr>
                <w:ilvl w:val="0"/>
                <w:numId w:val="0"/>
              </w:num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②内容详细且与采购需求相适应，但存在不足的得3分；</w:t>
            </w:r>
          </w:p>
          <w:p w14:paraId="0CDFB42F">
            <w:pPr>
              <w:pStyle w:val="23"/>
              <w:numPr>
                <w:ilvl w:val="0"/>
                <w:numId w:val="0"/>
              </w:num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③内容基本与采购需求相适应，但存在欠缺的得2分；</w:t>
            </w:r>
          </w:p>
          <w:p w14:paraId="1F98E4E6">
            <w:pPr>
              <w:pStyle w:val="23"/>
              <w:numPr>
                <w:ilvl w:val="0"/>
                <w:numId w:val="0"/>
              </w:num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④内容存在大部分瑕疵的得1分；</w:t>
            </w:r>
          </w:p>
          <w:p w14:paraId="46BD4B57">
            <w:pPr>
              <w:pStyle w:val="23"/>
              <w:numPr>
                <w:ilvl w:val="0"/>
                <w:numId w:val="0"/>
              </w:num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⑤未内容与采购需求不适应的得0分。</w:t>
            </w:r>
          </w:p>
        </w:tc>
        <w:tc>
          <w:tcPr>
            <w:tcW w:w="917" w:type="dxa"/>
            <w:vAlign w:val="center"/>
          </w:tcPr>
          <w:p w14:paraId="7C066FB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00" w:type="dxa"/>
            <w:vAlign w:val="center"/>
          </w:tcPr>
          <w:p w14:paraId="77A4DDC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1E185200">
            <w:pPr>
              <w:snapToGrid w:val="0"/>
              <w:spacing w:line="360" w:lineRule="auto"/>
              <w:jc w:val="center"/>
              <w:rPr>
                <w:rFonts w:cs="仿宋_GB2312" w:asciiTheme="minorEastAsia" w:hAnsiTheme="minorEastAsia" w:eastAsiaTheme="minorEastAsia"/>
                <w:color w:val="auto"/>
                <w:sz w:val="24"/>
                <w:highlight w:val="none"/>
              </w:rPr>
            </w:pPr>
          </w:p>
        </w:tc>
      </w:tr>
      <w:tr w14:paraId="1C4C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2ABFF96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6205" w:type="dxa"/>
          </w:tcPr>
          <w:p w14:paraId="76EE7739">
            <w:pPr>
              <w:pStyle w:val="23"/>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【应急措施方案】</w:t>
            </w:r>
          </w:p>
          <w:p w14:paraId="1D32DD86">
            <w:pPr>
              <w:pStyle w:val="23"/>
              <w:numPr>
                <w:ilvl w:val="0"/>
                <w:numId w:val="0"/>
              </w:num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1.依据管理要求，针对景区突发性事件，包含但不限于山林防火、灾害性天气、突发疫情、临时任务等，供应商提供配备应急人员及具有应急响应能力的承诺函（承诺函格式自拟），提供的得</w:t>
            </w:r>
            <w:r>
              <w:rPr>
                <w:rFonts w:hint="eastAsia"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分，不提供承诺的不得分。</w:t>
            </w:r>
          </w:p>
          <w:p w14:paraId="2D3CECD7">
            <w:pPr>
              <w:pStyle w:val="23"/>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2.供应商及时应急响应时间，30分钟内及时到达的，承诺并提供承诺书的得2分（承诺函格式自拟）；不提供承诺的不得分。</w:t>
            </w:r>
          </w:p>
        </w:tc>
        <w:tc>
          <w:tcPr>
            <w:tcW w:w="917" w:type="dxa"/>
            <w:vAlign w:val="center"/>
          </w:tcPr>
          <w:p w14:paraId="2BAE449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00" w:type="dxa"/>
            <w:vAlign w:val="center"/>
          </w:tcPr>
          <w:p w14:paraId="260C340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101" w:type="dxa"/>
          </w:tcPr>
          <w:p w14:paraId="6CDC747A">
            <w:pPr>
              <w:snapToGrid w:val="0"/>
              <w:spacing w:line="360" w:lineRule="auto"/>
              <w:jc w:val="center"/>
              <w:rPr>
                <w:rFonts w:cs="仿宋_GB2312" w:asciiTheme="minorEastAsia" w:hAnsiTheme="minorEastAsia" w:eastAsiaTheme="minorEastAsia"/>
                <w:color w:val="auto"/>
                <w:sz w:val="24"/>
                <w:highlight w:val="none"/>
              </w:rPr>
            </w:pPr>
          </w:p>
        </w:tc>
      </w:tr>
      <w:tr w14:paraId="0AE9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0CE152D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6205" w:type="dxa"/>
          </w:tcPr>
          <w:p w14:paraId="5AB52DDA">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1.投标价格的合理性和有效性评价</w:t>
            </w:r>
          </w:p>
          <w:p w14:paraId="39E2A1A0">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分析总报价及各个分项报价是否合理，报价范围是否完整，有否重大错漏项，评审小组认为投标报价出现异常时，有权要求供应商在评审期间对投标报价的详细组成作出解释和澄清，并确认其投标报价是否有效。</w:t>
            </w:r>
          </w:p>
          <w:p w14:paraId="3714EEF9">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2.报价评审</w:t>
            </w:r>
          </w:p>
          <w:p w14:paraId="4A74E898">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各供应商的报价分统一采用低价优先法计算，即满足招标文件要求且最终报价最低的投标报价为评标基准价，其价格分为满分10分。其他供应商的报价分统一按照下列公式计算：报价分=（评标基准价/各供应商有效的最终报价）×10。</w:t>
            </w:r>
          </w:p>
          <w:p w14:paraId="7F935F26">
            <w:pPr>
              <w:snapToGrid w:val="0"/>
              <w:spacing w:line="360" w:lineRule="auto"/>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3.针对本项目的价格政策规定：本项目 不 执行价格评审优惠的扶持政策。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tc>
        <w:tc>
          <w:tcPr>
            <w:tcW w:w="917" w:type="dxa"/>
            <w:vAlign w:val="center"/>
          </w:tcPr>
          <w:p w14:paraId="757FC99D">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00" w:type="dxa"/>
            <w:vAlign w:val="center"/>
          </w:tcPr>
          <w:p w14:paraId="15EB8F95">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101" w:type="dxa"/>
            <w:vAlign w:val="center"/>
          </w:tcPr>
          <w:p w14:paraId="508D1D38">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05AAC0FE">
      <w:pPr>
        <w:rPr>
          <w:color w:val="auto"/>
          <w:highlight w:val="none"/>
        </w:rPr>
      </w:pPr>
    </w:p>
    <w:p w14:paraId="41FAB224">
      <w:pPr>
        <w:snapToGrid/>
        <w:spacing w:before="0" w:beforeLines="-2147483648" w:after="0" w:afterLines="-2147483648" w:line="240" w:lineRule="auto"/>
        <w:jc w:val="left"/>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br w:type="page"/>
      </w:r>
    </w:p>
    <w:p w14:paraId="0DEF9C5F">
      <w:pPr>
        <w:snapToGrid w:val="0"/>
        <w:spacing w:before="120" w:beforeLines="50" w:after="120" w:afterLines="50" w:line="500" w:lineRule="exact"/>
        <w:jc w:val="center"/>
        <w:rPr>
          <w:color w:val="auto"/>
          <w:highlight w:val="none"/>
        </w:rPr>
      </w:pP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rPr>
        <w:t>标项</w:t>
      </w:r>
      <w:r>
        <w:rPr>
          <w:rFonts w:hint="eastAsia" w:ascii="宋体" w:hAnsi="宋体" w:cs="宋体"/>
          <w:b/>
          <w:bCs/>
          <w:color w:val="auto"/>
          <w:sz w:val="28"/>
          <w:szCs w:val="28"/>
          <w:highlight w:val="none"/>
          <w:lang w:eastAsia="zh-CN"/>
        </w:rPr>
        <w:t>二</w:t>
      </w:r>
      <w:r>
        <w:rPr>
          <w:rFonts w:hint="eastAsia" w:ascii="宋体" w:hAnsi="宋体" w:cs="宋体"/>
          <w:b/>
          <w:bCs/>
          <w:color w:val="auto"/>
          <w:sz w:val="28"/>
          <w:szCs w:val="28"/>
          <w:highlight w:val="none"/>
        </w:rPr>
        <w:t>）</w:t>
      </w:r>
    </w:p>
    <w:p w14:paraId="10EF6D13">
      <w:pPr>
        <w:jc w:val="center"/>
        <w:rPr>
          <w:rFonts w:hint="eastAsia" w:ascii="宋体" w:hAnsi="宋体" w:eastAsia="宋体" w:cs="宋体"/>
          <w:color w:val="auto"/>
          <w:sz w:val="20"/>
          <w:szCs w:val="20"/>
          <w:highlight w:val="none"/>
          <w:shd w:val="clear" w:color="auto" w:fill="FFFFFF"/>
          <w:lang w:eastAsia="zh-CN"/>
        </w:rPr>
      </w:pPr>
    </w:p>
    <w:tbl>
      <w:tblPr>
        <w:tblStyle w:val="64"/>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205"/>
        <w:gridCol w:w="917"/>
        <w:gridCol w:w="1100"/>
        <w:gridCol w:w="1101"/>
      </w:tblGrid>
      <w:tr w14:paraId="20B1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5E2D3A6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205" w:type="dxa"/>
            <w:vAlign w:val="center"/>
          </w:tcPr>
          <w:p w14:paraId="2103153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917" w:type="dxa"/>
            <w:vAlign w:val="center"/>
          </w:tcPr>
          <w:p w14:paraId="609A3BF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00" w:type="dxa"/>
            <w:vAlign w:val="center"/>
          </w:tcPr>
          <w:p w14:paraId="5294D613">
            <w:pPr>
              <w:snapToGrid w:val="0"/>
              <w:spacing w:line="360" w:lineRule="auto"/>
              <w:jc w:val="center"/>
              <w:rPr>
                <w:rFonts w:cs="仿宋_GB2312" w:asciiTheme="minorEastAsia" w:hAnsiTheme="minorEastAsia" w:eastAsiaTheme="minorEastAsia"/>
                <w:bCs/>
                <w:color w:val="auto"/>
                <w:sz w:val="22"/>
                <w:szCs w:val="22"/>
                <w:highlight w:val="none"/>
              </w:rPr>
            </w:pPr>
            <w:r>
              <w:rPr>
                <w:rFonts w:hint="eastAsia" w:cs="仿宋_GB2312" w:asciiTheme="minorEastAsia" w:hAnsiTheme="minorEastAsia" w:eastAsiaTheme="minorEastAsia"/>
                <w:bCs/>
                <w:color w:val="auto"/>
                <w:sz w:val="22"/>
                <w:szCs w:val="22"/>
                <w:highlight w:val="none"/>
              </w:rPr>
              <w:t>主观分/客观分属性</w:t>
            </w:r>
          </w:p>
        </w:tc>
        <w:tc>
          <w:tcPr>
            <w:tcW w:w="1101" w:type="dxa"/>
          </w:tcPr>
          <w:p w14:paraId="0139787C">
            <w:pPr>
              <w:snapToGrid w:val="0"/>
              <w:spacing w:line="240" w:lineRule="auto"/>
              <w:jc w:val="center"/>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bCs/>
                <w:color w:val="auto"/>
                <w:sz w:val="18"/>
                <w:szCs w:val="18"/>
                <w:highlight w:val="none"/>
              </w:rPr>
              <w:t>投标文件中评标标准相应的商务技术资料目录*</w:t>
            </w:r>
          </w:p>
        </w:tc>
      </w:tr>
      <w:tr w14:paraId="324C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11D3A19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205" w:type="dxa"/>
          </w:tcPr>
          <w:p w14:paraId="1004483C">
            <w:pPr>
              <w:snapToGrid w:val="0"/>
              <w:spacing w:line="360" w:lineRule="auto"/>
              <w:jc w:val="left"/>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【类似业绩】</w:t>
            </w:r>
          </w:p>
          <w:p w14:paraId="0899CB69">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供应商自2021年1月1日（按合同签订时间为准）以来承担类似本项目经验的，每个得</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分，本项最高得1分。</w:t>
            </w:r>
          </w:p>
          <w:p w14:paraId="0A307A3E">
            <w:pPr>
              <w:numPr>
                <w:ilvl w:val="0"/>
                <w:numId w:val="0"/>
              </w:num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证明材料：</w:t>
            </w:r>
            <w:r>
              <w:rPr>
                <w:rFonts w:hint="eastAsia" w:cs="仿宋_GB2312" w:asciiTheme="minorEastAsia" w:hAnsiTheme="minorEastAsia" w:eastAsiaTheme="minorEastAsia"/>
                <w:color w:val="auto"/>
                <w:sz w:val="24"/>
                <w:highlight w:val="none"/>
              </w:rPr>
              <w:t>须同时提供项目合同复印件、服务费收款证明作为佐证材料，时间合同签订日为准或以合同期内客户满意度调查表时间或客户出具能证明近两年业绩的反馈材料，未按要求提供完整材料的，不得分（0-1分）</w:t>
            </w:r>
          </w:p>
          <w:p w14:paraId="31E0D1B6">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1）一个单位分年度多次签订的案例，计入1个案例；同一个项目，分两期或以上建设完成的，计入1个案例。以分包方式履行政府采购合同的，还需提供该项目采购人同意分包的证明材料；如供应商提供的合同复印件等实施项目证明材料与投标主体无关或违规转包分包的，评标委员会将有可能不予给分。</w:t>
            </w:r>
          </w:p>
          <w:p w14:paraId="67F3A124">
            <w:pPr>
              <w:snapToGrid w:val="0"/>
              <w:spacing w:line="360" w:lineRule="auto"/>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采购机构在项目评审直至合同签订、履约期间，有权要求供应商出具投标文件中的合同和或其他反馈资料，予以确认项目的真实性和有效性，如出现与事实不符等情况，将根据有关规定以“提供虚假材料谋取中标（成交）予以处理”</w:t>
            </w:r>
            <w:r>
              <w:rPr>
                <w:rFonts w:hint="eastAsia" w:cs="仿宋_GB2312" w:asciiTheme="minorEastAsia" w:hAnsiTheme="minorEastAsia" w:eastAsiaTheme="minorEastAsia"/>
                <w:color w:val="auto"/>
                <w:sz w:val="24"/>
                <w:highlight w:val="none"/>
                <w:lang w:eastAsia="zh-CN"/>
              </w:rPr>
              <w:t>。</w:t>
            </w:r>
          </w:p>
        </w:tc>
        <w:tc>
          <w:tcPr>
            <w:tcW w:w="917" w:type="dxa"/>
            <w:vAlign w:val="center"/>
          </w:tcPr>
          <w:p w14:paraId="7B5B3F8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100" w:type="dxa"/>
            <w:vAlign w:val="center"/>
          </w:tcPr>
          <w:p w14:paraId="53F2B87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101" w:type="dxa"/>
          </w:tcPr>
          <w:p w14:paraId="631DA421">
            <w:pPr>
              <w:snapToGrid w:val="0"/>
              <w:spacing w:line="360" w:lineRule="auto"/>
              <w:jc w:val="center"/>
              <w:rPr>
                <w:rFonts w:cs="仿宋_GB2312" w:asciiTheme="minorEastAsia" w:hAnsiTheme="minorEastAsia" w:eastAsiaTheme="minorEastAsia"/>
                <w:color w:val="auto"/>
                <w:sz w:val="24"/>
                <w:highlight w:val="none"/>
              </w:rPr>
            </w:pPr>
          </w:p>
        </w:tc>
      </w:tr>
      <w:tr w14:paraId="6777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10923C5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205" w:type="dxa"/>
          </w:tcPr>
          <w:p w14:paraId="15432FE3">
            <w:pPr>
              <w:snapToGrid w:val="0"/>
              <w:spacing w:line="360" w:lineRule="auto"/>
              <w:jc w:val="left"/>
              <w:rPr>
                <w:rFonts w:hint="eastAsia" w:cs="仿宋_GB2312" w:asciiTheme="minorEastAsia" w:hAnsiTheme="minorEastAsia" w:eastAsiaTheme="minorEastAsia"/>
                <w:b/>
                <w:bCs/>
                <w:color w:val="auto"/>
                <w:sz w:val="24"/>
                <w:highlight w:val="none"/>
                <w:lang w:eastAsia="zh-CN"/>
              </w:rPr>
            </w:pP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lang w:val="en-US" w:eastAsia="zh-CN"/>
              </w:rPr>
              <w:t>项目理解方案</w:t>
            </w:r>
            <w:r>
              <w:rPr>
                <w:rFonts w:hint="eastAsia" w:cs="仿宋_GB2312" w:asciiTheme="minorEastAsia" w:hAnsiTheme="minorEastAsia" w:eastAsiaTheme="minorEastAsia"/>
                <w:b/>
                <w:bCs/>
                <w:color w:val="auto"/>
                <w:sz w:val="24"/>
                <w:highlight w:val="none"/>
                <w:lang w:eastAsia="zh-CN"/>
              </w:rPr>
              <w:t>】</w:t>
            </w:r>
          </w:p>
          <w:p w14:paraId="3618D36A">
            <w:pPr>
              <w:pStyle w:val="23"/>
              <w:snapToGrid w:val="0"/>
              <w:spacing w:line="360" w:lineRule="auto"/>
              <w:jc w:val="left"/>
              <w:rPr>
                <w:rFonts w:hint="eastAsia"/>
                <w:color w:val="auto"/>
                <w:highlight w:val="none"/>
                <w:lang w:eastAsia="zh-CN"/>
              </w:rPr>
            </w:pPr>
            <w:r>
              <w:rPr>
                <w:rFonts w:hint="eastAsia"/>
                <w:color w:val="auto"/>
                <w:highlight w:val="none"/>
                <w:lang w:eastAsia="zh-CN"/>
              </w:rPr>
              <w:t>供应商对</w:t>
            </w:r>
            <w:r>
              <w:rPr>
                <w:rFonts w:hint="eastAsia"/>
                <w:color w:val="auto"/>
                <w:highlight w:val="none"/>
                <w:lang w:val="en-US" w:eastAsia="zh-CN"/>
              </w:rPr>
              <w:t>本项目</w:t>
            </w:r>
            <w:r>
              <w:rPr>
                <w:rFonts w:hint="eastAsia"/>
                <w:color w:val="auto"/>
                <w:highlight w:val="none"/>
                <w:lang w:eastAsia="zh-CN"/>
              </w:rPr>
              <w:t>服务区域的熟悉程度，根据供应商对服务区域的熟悉程度，区域特点的注意事项进行综合打分：</w:t>
            </w:r>
          </w:p>
          <w:p w14:paraId="7970CC87">
            <w:pPr>
              <w:pStyle w:val="23"/>
              <w:snapToGrid w:val="0"/>
              <w:spacing w:line="360" w:lineRule="auto"/>
              <w:jc w:val="left"/>
              <w:rPr>
                <w:rFonts w:hint="eastAsia" w:ascii="宋体" w:hAnsi="Arial" w:cs="Arial"/>
                <w:b w:val="0"/>
                <w:bCs w:val="0"/>
                <w:color w:val="auto"/>
                <w:szCs w:val="21"/>
                <w:highlight w:val="none"/>
                <w:lang w:val="zh-CN"/>
              </w:rPr>
            </w:pPr>
            <w:r>
              <w:rPr>
                <w:rFonts w:hint="eastAsia" w:ascii="宋体" w:hAnsi="Arial" w:cs="Arial"/>
                <w:b w:val="0"/>
                <w:bCs w:val="0"/>
                <w:color w:val="auto"/>
                <w:szCs w:val="21"/>
                <w:highlight w:val="none"/>
                <w:lang w:val="zh-CN"/>
              </w:rPr>
              <w:t>①</w:t>
            </w:r>
            <w:r>
              <w:rPr>
                <w:rFonts w:hint="eastAsia" w:cs="Arial"/>
                <w:b w:val="0"/>
                <w:bCs w:val="0"/>
                <w:color w:val="auto"/>
                <w:szCs w:val="21"/>
                <w:highlight w:val="none"/>
                <w:lang w:val="en-US" w:eastAsia="zh-CN"/>
              </w:rPr>
              <w:t>方案</w:t>
            </w:r>
            <w:r>
              <w:rPr>
                <w:rFonts w:hint="eastAsia" w:ascii="宋体" w:hAnsi="Arial" w:cs="Arial"/>
                <w:b w:val="0"/>
                <w:bCs w:val="0"/>
                <w:color w:val="auto"/>
                <w:szCs w:val="21"/>
                <w:highlight w:val="none"/>
                <w:lang w:val="zh-CN"/>
              </w:rPr>
              <w:t>内容全面合理、理解正确且具有针对性，与采购需求完全相适应的得</w:t>
            </w:r>
            <w:r>
              <w:rPr>
                <w:rFonts w:hint="eastAsia" w:ascii="宋体" w:hAnsi="Arial" w:cs="Arial"/>
                <w:b w:val="0"/>
                <w:bCs w:val="0"/>
                <w:snapToGrid w:val="0"/>
                <w:color w:val="auto"/>
                <w:sz w:val="24"/>
                <w:szCs w:val="21"/>
                <w:highlight w:val="none"/>
                <w:lang w:val="en-US" w:eastAsia="zh-CN"/>
              </w:rPr>
              <w:t>5</w:t>
            </w:r>
            <w:r>
              <w:rPr>
                <w:rFonts w:hint="eastAsia" w:ascii="宋体" w:hAnsi="Arial" w:cs="Arial"/>
                <w:b w:val="0"/>
                <w:bCs w:val="0"/>
                <w:color w:val="auto"/>
                <w:szCs w:val="21"/>
                <w:highlight w:val="none"/>
                <w:lang w:val="zh-CN"/>
              </w:rPr>
              <w:t>分；</w:t>
            </w:r>
          </w:p>
          <w:p w14:paraId="4FEA1E4E">
            <w:pPr>
              <w:pStyle w:val="23"/>
              <w:snapToGrid w:val="0"/>
              <w:spacing w:line="360" w:lineRule="auto"/>
              <w:jc w:val="left"/>
              <w:rPr>
                <w:rFonts w:hint="eastAsia" w:ascii="宋体" w:hAnsi="Arial" w:cs="Arial"/>
                <w:b w:val="0"/>
                <w:bCs w:val="0"/>
                <w:color w:val="auto"/>
                <w:szCs w:val="21"/>
                <w:highlight w:val="none"/>
                <w:lang w:val="zh-CN"/>
              </w:rPr>
            </w:pPr>
            <w:r>
              <w:rPr>
                <w:rFonts w:hint="eastAsia" w:ascii="宋体" w:hAnsi="Arial" w:cs="Arial"/>
                <w:b w:val="0"/>
                <w:bCs w:val="0"/>
                <w:color w:val="auto"/>
                <w:szCs w:val="21"/>
                <w:highlight w:val="none"/>
                <w:lang w:val="zh-CN"/>
              </w:rPr>
              <w:t>②内容详细且与采购需求相适应，但存在不足的得</w:t>
            </w:r>
            <w:r>
              <w:rPr>
                <w:rFonts w:hint="eastAsia" w:ascii="宋体" w:hAnsi="Arial" w:cs="Arial"/>
                <w:b w:val="0"/>
                <w:bCs w:val="0"/>
                <w:snapToGrid w:val="0"/>
                <w:color w:val="auto"/>
                <w:sz w:val="24"/>
                <w:szCs w:val="21"/>
                <w:highlight w:val="none"/>
                <w:lang w:val="en-US" w:eastAsia="zh-CN"/>
              </w:rPr>
              <w:t>4</w:t>
            </w:r>
            <w:r>
              <w:rPr>
                <w:rFonts w:hint="eastAsia" w:ascii="宋体" w:hAnsi="Arial" w:cs="Arial"/>
                <w:b w:val="0"/>
                <w:bCs w:val="0"/>
                <w:color w:val="auto"/>
                <w:szCs w:val="21"/>
                <w:highlight w:val="none"/>
                <w:lang w:val="zh-CN"/>
              </w:rPr>
              <w:t>分；</w:t>
            </w:r>
          </w:p>
          <w:p w14:paraId="564C1AAF">
            <w:pPr>
              <w:pStyle w:val="23"/>
              <w:snapToGrid w:val="0"/>
              <w:spacing w:line="360" w:lineRule="auto"/>
              <w:jc w:val="left"/>
              <w:rPr>
                <w:rFonts w:hint="eastAsia" w:ascii="宋体" w:hAnsi="Arial" w:cs="Arial"/>
                <w:b w:val="0"/>
                <w:bCs w:val="0"/>
                <w:color w:val="auto"/>
                <w:szCs w:val="21"/>
                <w:highlight w:val="none"/>
                <w:lang w:val="zh-CN"/>
              </w:rPr>
            </w:pPr>
            <w:r>
              <w:rPr>
                <w:rFonts w:hint="eastAsia" w:ascii="宋体" w:hAnsi="Arial" w:cs="Arial"/>
                <w:b w:val="0"/>
                <w:bCs w:val="0"/>
                <w:color w:val="auto"/>
                <w:szCs w:val="21"/>
                <w:highlight w:val="none"/>
                <w:lang w:val="zh-CN"/>
              </w:rPr>
              <w:t>③内容基本与采购需求相适应，但存在欠缺的得</w:t>
            </w:r>
            <w:r>
              <w:rPr>
                <w:rFonts w:hint="eastAsia" w:ascii="宋体" w:hAnsi="Arial" w:cs="Arial"/>
                <w:b w:val="0"/>
                <w:bCs w:val="0"/>
                <w:snapToGrid w:val="0"/>
                <w:color w:val="auto"/>
                <w:sz w:val="24"/>
                <w:szCs w:val="21"/>
                <w:highlight w:val="none"/>
                <w:lang w:val="en-US" w:eastAsia="zh-CN"/>
              </w:rPr>
              <w:t>3</w:t>
            </w:r>
            <w:r>
              <w:rPr>
                <w:rFonts w:hint="eastAsia" w:ascii="宋体" w:hAnsi="Arial" w:cs="Arial"/>
                <w:b w:val="0"/>
                <w:bCs w:val="0"/>
                <w:color w:val="auto"/>
                <w:szCs w:val="21"/>
                <w:highlight w:val="none"/>
                <w:lang w:val="zh-CN"/>
              </w:rPr>
              <w:t>分；</w:t>
            </w:r>
          </w:p>
          <w:p w14:paraId="309B543D">
            <w:pPr>
              <w:pStyle w:val="23"/>
              <w:snapToGrid w:val="0"/>
              <w:spacing w:line="360" w:lineRule="auto"/>
              <w:jc w:val="left"/>
              <w:rPr>
                <w:rFonts w:hint="eastAsia" w:ascii="宋体" w:hAnsi="Arial" w:cs="Arial"/>
                <w:b w:val="0"/>
                <w:bCs w:val="0"/>
                <w:color w:val="auto"/>
                <w:szCs w:val="21"/>
                <w:highlight w:val="none"/>
                <w:lang w:val="zh-CN" w:eastAsia="zh-CN"/>
              </w:rPr>
            </w:pPr>
            <w:r>
              <w:rPr>
                <w:rFonts w:hint="eastAsia" w:ascii="宋体" w:hAnsi="Arial" w:cs="Arial"/>
                <w:b w:val="0"/>
                <w:bCs w:val="0"/>
                <w:color w:val="auto"/>
                <w:szCs w:val="21"/>
                <w:highlight w:val="none"/>
                <w:lang w:val="zh-CN"/>
              </w:rPr>
              <w:t>④内容存在2处及以上缺项的得</w:t>
            </w:r>
            <w:r>
              <w:rPr>
                <w:rFonts w:hint="eastAsia" w:ascii="宋体" w:hAnsi="Arial" w:cs="Arial"/>
                <w:b w:val="0"/>
                <w:bCs w:val="0"/>
                <w:snapToGrid w:val="0"/>
                <w:color w:val="auto"/>
                <w:sz w:val="24"/>
                <w:szCs w:val="21"/>
                <w:highlight w:val="none"/>
                <w:lang w:val="en-US" w:eastAsia="zh-CN"/>
              </w:rPr>
              <w:t>2</w:t>
            </w:r>
            <w:r>
              <w:rPr>
                <w:rFonts w:hint="eastAsia" w:ascii="宋体" w:hAnsi="Arial" w:cs="Arial"/>
                <w:b w:val="0"/>
                <w:bCs w:val="0"/>
                <w:color w:val="auto"/>
                <w:szCs w:val="21"/>
                <w:highlight w:val="none"/>
                <w:lang w:val="zh-CN"/>
              </w:rPr>
              <w:t>分</w:t>
            </w:r>
            <w:r>
              <w:rPr>
                <w:rFonts w:hint="eastAsia" w:ascii="宋体" w:hAnsi="Arial" w:cs="Arial"/>
                <w:b w:val="0"/>
                <w:bCs w:val="0"/>
                <w:color w:val="auto"/>
                <w:szCs w:val="21"/>
                <w:highlight w:val="none"/>
                <w:lang w:val="zh-CN" w:eastAsia="zh-CN"/>
              </w:rPr>
              <w:t>；</w:t>
            </w:r>
          </w:p>
          <w:p w14:paraId="2EF8D337">
            <w:pPr>
              <w:pStyle w:val="23"/>
              <w:snapToGrid w:val="0"/>
              <w:spacing w:line="360" w:lineRule="auto"/>
              <w:jc w:val="left"/>
              <w:rPr>
                <w:rFonts w:hint="eastAsia" w:ascii="宋体" w:hAnsi="Arial" w:cs="Arial"/>
                <w:b w:val="0"/>
                <w:bCs w:val="0"/>
                <w:color w:val="auto"/>
                <w:szCs w:val="21"/>
                <w:highlight w:val="none"/>
                <w:lang w:val="zh-CN"/>
              </w:rPr>
            </w:pPr>
            <w:r>
              <w:rPr>
                <w:rFonts w:hint="eastAsia" w:ascii="宋体" w:hAnsi="Arial" w:cs="Arial"/>
                <w:b w:val="0"/>
                <w:bCs w:val="0"/>
                <w:color w:val="auto"/>
                <w:szCs w:val="21"/>
                <w:highlight w:val="none"/>
                <w:lang w:val="zh-CN" w:eastAsia="zh-CN"/>
              </w:rPr>
              <w:t>⑤</w:t>
            </w:r>
            <w:r>
              <w:rPr>
                <w:rFonts w:hint="eastAsia" w:ascii="宋体" w:hAnsi="Arial" w:cs="Arial"/>
                <w:b w:val="0"/>
                <w:bCs w:val="0"/>
                <w:color w:val="auto"/>
                <w:szCs w:val="21"/>
                <w:highlight w:val="none"/>
                <w:lang w:val="zh-CN"/>
              </w:rPr>
              <w:t>内容存在大部分瑕疵的得</w:t>
            </w:r>
            <w:r>
              <w:rPr>
                <w:rFonts w:hint="eastAsia" w:ascii="宋体" w:hAnsi="Arial" w:cs="Arial"/>
                <w:b w:val="0"/>
                <w:bCs w:val="0"/>
                <w:snapToGrid w:val="0"/>
                <w:color w:val="auto"/>
                <w:sz w:val="24"/>
                <w:szCs w:val="21"/>
                <w:highlight w:val="none"/>
                <w:lang w:val="en-US" w:eastAsia="zh-CN"/>
              </w:rPr>
              <w:t>1</w:t>
            </w:r>
            <w:r>
              <w:rPr>
                <w:rFonts w:hint="eastAsia" w:ascii="宋体" w:hAnsi="Arial" w:cs="Arial"/>
                <w:b w:val="0"/>
                <w:bCs w:val="0"/>
                <w:color w:val="auto"/>
                <w:szCs w:val="21"/>
                <w:highlight w:val="none"/>
                <w:lang w:val="zh-CN"/>
              </w:rPr>
              <w:t>分；</w:t>
            </w:r>
          </w:p>
          <w:p w14:paraId="0BDC391B">
            <w:pPr>
              <w:pStyle w:val="23"/>
              <w:rPr>
                <w:rFonts w:hint="eastAsia"/>
                <w:color w:val="auto"/>
                <w:highlight w:val="none"/>
                <w:lang w:eastAsia="zh-CN"/>
              </w:rPr>
            </w:pPr>
            <w:r>
              <w:rPr>
                <w:rFonts w:hint="eastAsia" w:ascii="宋体" w:hAnsi="Arial" w:cs="Arial"/>
                <w:b w:val="0"/>
                <w:bCs w:val="0"/>
                <w:color w:val="auto"/>
                <w:szCs w:val="21"/>
                <w:highlight w:val="none"/>
                <w:lang w:eastAsia="zh-CN"/>
              </w:rPr>
              <w:t>⑥</w:t>
            </w:r>
            <w:r>
              <w:rPr>
                <w:rFonts w:hint="eastAsia" w:ascii="宋体" w:hAnsi="Arial" w:cs="Arial"/>
                <w:b w:val="0"/>
                <w:bCs w:val="0"/>
                <w:color w:val="auto"/>
                <w:szCs w:val="21"/>
                <w:highlight w:val="none"/>
              </w:rPr>
              <w:t>未内容与采购需求不适应的得0分。</w:t>
            </w:r>
          </w:p>
        </w:tc>
        <w:tc>
          <w:tcPr>
            <w:tcW w:w="917" w:type="dxa"/>
            <w:vAlign w:val="center"/>
          </w:tcPr>
          <w:p w14:paraId="223C9B9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00" w:type="dxa"/>
            <w:vAlign w:val="center"/>
          </w:tcPr>
          <w:p w14:paraId="4877CED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22A72566">
            <w:pPr>
              <w:snapToGrid w:val="0"/>
              <w:spacing w:line="360" w:lineRule="auto"/>
              <w:jc w:val="center"/>
              <w:rPr>
                <w:rFonts w:cs="仿宋_GB2312" w:asciiTheme="minorEastAsia" w:hAnsiTheme="minorEastAsia" w:eastAsiaTheme="minorEastAsia"/>
                <w:color w:val="auto"/>
                <w:sz w:val="24"/>
                <w:highlight w:val="none"/>
              </w:rPr>
            </w:pPr>
          </w:p>
        </w:tc>
      </w:tr>
      <w:tr w14:paraId="2B47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19C1E1F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205" w:type="dxa"/>
          </w:tcPr>
          <w:p w14:paraId="5EA41CFF">
            <w:pPr>
              <w:snapToGrid w:val="0"/>
              <w:spacing w:line="360" w:lineRule="auto"/>
              <w:jc w:val="left"/>
              <w:rPr>
                <w:rFonts w:hint="eastAsia" w:cs="仿宋_GB2312" w:asciiTheme="minorEastAsia" w:hAnsiTheme="minorEastAsia" w:eastAsiaTheme="minorEastAsia"/>
                <w:b/>
                <w:bCs/>
                <w:color w:val="auto"/>
                <w:sz w:val="24"/>
                <w:highlight w:val="none"/>
                <w:lang w:eastAsia="zh-CN"/>
              </w:rPr>
            </w:pP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lang w:val="en-US" w:eastAsia="zh-CN"/>
              </w:rPr>
              <w:t>整体服务方案</w:t>
            </w:r>
            <w:r>
              <w:rPr>
                <w:rFonts w:hint="eastAsia" w:cs="仿宋_GB2312" w:asciiTheme="minorEastAsia" w:hAnsiTheme="minorEastAsia" w:eastAsiaTheme="minorEastAsia"/>
                <w:b/>
                <w:bCs/>
                <w:color w:val="auto"/>
                <w:sz w:val="24"/>
                <w:highlight w:val="none"/>
                <w:lang w:eastAsia="zh-CN"/>
              </w:rPr>
              <w:t>】</w:t>
            </w:r>
          </w:p>
          <w:p w14:paraId="30E97108">
            <w:pPr>
              <w:snapToGrid w:val="0"/>
              <w:spacing w:line="360" w:lineRule="auto"/>
              <w:jc w:val="left"/>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color w:val="auto"/>
                <w:sz w:val="24"/>
                <w:highlight w:val="none"/>
              </w:rPr>
              <w:t>项目整体服务方案，根据供应商针对采购需求提供的整理服务方案，从方案的完善性、合理性及科学性综合评分：</w:t>
            </w:r>
            <w:r>
              <w:rPr>
                <w:rFonts w:hint="eastAsia" w:cs="仿宋_GB2312" w:asciiTheme="minorEastAsia" w:hAnsiTheme="minorEastAsia" w:eastAsiaTheme="minorEastAsia"/>
                <w:b w:val="0"/>
                <w:bCs w:val="0"/>
                <w:color w:val="auto"/>
                <w:sz w:val="24"/>
                <w:szCs w:val="24"/>
                <w:highlight w:val="none"/>
              </w:rPr>
              <w:t>①</w:t>
            </w:r>
            <w:r>
              <w:rPr>
                <w:rFonts w:hint="eastAsia" w:cs="仿宋_GB2312" w:asciiTheme="minorEastAsia" w:hAnsiTheme="minorEastAsia" w:eastAsiaTheme="minorEastAsia"/>
                <w:b w:val="0"/>
                <w:bCs w:val="0"/>
                <w:color w:val="auto"/>
                <w:sz w:val="24"/>
                <w:szCs w:val="24"/>
                <w:highlight w:val="none"/>
                <w:lang w:val="en-US" w:eastAsia="zh-CN"/>
              </w:rPr>
              <w:t>服务方案</w:t>
            </w:r>
            <w:r>
              <w:rPr>
                <w:rFonts w:hint="eastAsia" w:cs="仿宋_GB2312" w:asciiTheme="minorEastAsia" w:hAnsiTheme="minorEastAsia" w:eastAsiaTheme="minorEastAsia"/>
                <w:b w:val="0"/>
                <w:bCs w:val="0"/>
                <w:color w:val="auto"/>
                <w:sz w:val="24"/>
                <w:szCs w:val="24"/>
                <w:highlight w:val="none"/>
              </w:rPr>
              <w:t>内容全面合理、实施的具体步骤正确且具有针对性，与采购需求完全相适应的得</w:t>
            </w:r>
            <w:r>
              <w:rPr>
                <w:rFonts w:hint="eastAsia" w:cs="仿宋_GB2312" w:asciiTheme="minorEastAsia" w:hAnsiTheme="minorEastAsia" w:eastAsiaTheme="minorEastAsia"/>
                <w:b w:val="0"/>
                <w:bCs w:val="0"/>
                <w:color w:val="auto"/>
                <w:sz w:val="24"/>
                <w:szCs w:val="24"/>
                <w:highlight w:val="none"/>
                <w:lang w:eastAsia="zh-CN"/>
              </w:rPr>
              <w:t>5</w:t>
            </w:r>
            <w:r>
              <w:rPr>
                <w:rFonts w:hint="eastAsia" w:cs="仿宋_GB2312" w:asciiTheme="minorEastAsia" w:hAnsiTheme="minorEastAsia" w:eastAsiaTheme="minorEastAsia"/>
                <w:b w:val="0"/>
                <w:bCs w:val="0"/>
                <w:color w:val="auto"/>
                <w:sz w:val="24"/>
                <w:szCs w:val="24"/>
                <w:highlight w:val="none"/>
              </w:rPr>
              <w:t>分；</w:t>
            </w:r>
          </w:p>
          <w:p w14:paraId="087CD0E4">
            <w:pPr>
              <w:snapToGrid w:val="0"/>
              <w:spacing w:line="360" w:lineRule="auto"/>
              <w:jc w:val="left"/>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b w:val="0"/>
                <w:bCs w:val="0"/>
                <w:color w:val="auto"/>
                <w:sz w:val="24"/>
                <w:szCs w:val="24"/>
                <w:highlight w:val="none"/>
              </w:rPr>
              <w:t>②内容详细且与采购需求相适应，但存在不足的得</w:t>
            </w:r>
            <w:r>
              <w:rPr>
                <w:rFonts w:hint="eastAsia" w:cs="仿宋_GB2312" w:asciiTheme="minorEastAsia" w:hAnsiTheme="minorEastAsia" w:eastAsiaTheme="minorEastAsia"/>
                <w:b w:val="0"/>
                <w:bCs w:val="0"/>
                <w:color w:val="auto"/>
                <w:sz w:val="24"/>
                <w:szCs w:val="24"/>
                <w:highlight w:val="none"/>
                <w:lang w:eastAsia="zh-CN"/>
              </w:rPr>
              <w:t>4</w:t>
            </w:r>
            <w:r>
              <w:rPr>
                <w:rFonts w:hint="eastAsia" w:cs="仿宋_GB2312" w:asciiTheme="minorEastAsia" w:hAnsiTheme="minorEastAsia" w:eastAsiaTheme="minorEastAsia"/>
                <w:b w:val="0"/>
                <w:bCs w:val="0"/>
                <w:color w:val="auto"/>
                <w:sz w:val="24"/>
                <w:szCs w:val="24"/>
                <w:highlight w:val="none"/>
              </w:rPr>
              <w:t>分；</w:t>
            </w:r>
          </w:p>
          <w:p w14:paraId="3E49682B">
            <w:pPr>
              <w:snapToGrid w:val="0"/>
              <w:spacing w:line="360" w:lineRule="auto"/>
              <w:jc w:val="left"/>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b w:val="0"/>
                <w:bCs w:val="0"/>
                <w:color w:val="auto"/>
                <w:sz w:val="24"/>
                <w:szCs w:val="24"/>
                <w:highlight w:val="none"/>
              </w:rPr>
              <w:t>③内容基本与采购需求相适应，但存在欠缺的得3分；</w:t>
            </w:r>
          </w:p>
          <w:p w14:paraId="3B0795F9">
            <w:pPr>
              <w:snapToGrid w:val="0"/>
              <w:spacing w:line="360" w:lineRule="auto"/>
              <w:jc w:val="left"/>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b w:val="0"/>
                <w:bCs w:val="0"/>
                <w:color w:val="auto"/>
                <w:sz w:val="24"/>
                <w:szCs w:val="24"/>
                <w:highlight w:val="none"/>
              </w:rPr>
              <w:t>④内容存在缺项的得2分；</w:t>
            </w:r>
          </w:p>
          <w:p w14:paraId="4B241D47">
            <w:pPr>
              <w:snapToGrid w:val="0"/>
              <w:spacing w:line="360" w:lineRule="auto"/>
              <w:jc w:val="left"/>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b w:val="0"/>
                <w:bCs w:val="0"/>
                <w:color w:val="auto"/>
                <w:sz w:val="24"/>
                <w:szCs w:val="24"/>
                <w:highlight w:val="none"/>
              </w:rPr>
              <w:t>⑤内容与采购需求不适应的得1分；</w:t>
            </w:r>
          </w:p>
          <w:p w14:paraId="3C946B60">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val="0"/>
                <w:bCs w:val="0"/>
                <w:color w:val="auto"/>
                <w:sz w:val="24"/>
                <w:szCs w:val="24"/>
                <w:highlight w:val="none"/>
              </w:rPr>
              <w:t>⑥未提供的得0分。</w:t>
            </w:r>
          </w:p>
        </w:tc>
        <w:tc>
          <w:tcPr>
            <w:tcW w:w="917" w:type="dxa"/>
            <w:vAlign w:val="center"/>
          </w:tcPr>
          <w:p w14:paraId="7A2D964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00" w:type="dxa"/>
            <w:vAlign w:val="center"/>
          </w:tcPr>
          <w:p w14:paraId="31C8A41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3F5D1303">
            <w:pPr>
              <w:snapToGrid w:val="0"/>
              <w:spacing w:line="360" w:lineRule="auto"/>
              <w:jc w:val="center"/>
              <w:rPr>
                <w:rFonts w:cs="仿宋_GB2312" w:asciiTheme="minorEastAsia" w:hAnsiTheme="minorEastAsia" w:eastAsiaTheme="minorEastAsia"/>
                <w:color w:val="auto"/>
                <w:sz w:val="24"/>
                <w:highlight w:val="none"/>
              </w:rPr>
            </w:pPr>
          </w:p>
        </w:tc>
      </w:tr>
      <w:tr w14:paraId="4100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089D167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205" w:type="dxa"/>
            <w:vAlign w:val="center"/>
          </w:tcPr>
          <w:p w14:paraId="1323DE4D">
            <w:pPr>
              <w:snapToGrid w:val="0"/>
              <w:spacing w:line="360" w:lineRule="auto"/>
              <w:jc w:val="left"/>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【重难点分析及应对措施方案】</w:t>
            </w:r>
          </w:p>
          <w:p w14:paraId="0C176886">
            <w:pPr>
              <w:snapToGrid w:val="0"/>
              <w:spacing w:line="360" w:lineRule="auto"/>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分析本项目的重点和难点，以及应对措施：</w:t>
            </w:r>
          </w:p>
          <w:p w14:paraId="7D16F631">
            <w:pPr>
              <w:snapToGri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①内容全面合理、重点、难点分析正确且具有针对性</w:t>
            </w:r>
            <w:r>
              <w:rPr>
                <w:rFonts w:hint="eastAsia" w:ascii="宋体" w:hAnsi="宋体"/>
                <w:color w:val="auto"/>
                <w:sz w:val="24"/>
                <w:szCs w:val="24"/>
                <w:highlight w:val="none"/>
              </w:rPr>
              <w:t>，提出的解决问题的对策与采购需求完全相适应的得5分；</w:t>
            </w:r>
          </w:p>
          <w:p w14:paraId="5C632F6C">
            <w:pPr>
              <w:snapToGri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②</w:t>
            </w:r>
            <w:r>
              <w:rPr>
                <w:rFonts w:hint="eastAsia" w:ascii="宋体" w:hAnsi="宋体"/>
                <w:color w:val="auto"/>
                <w:sz w:val="24"/>
                <w:szCs w:val="24"/>
                <w:highlight w:val="none"/>
              </w:rPr>
              <w:t>内容详细且与采购需求相适应，但存在不足的得4分；</w:t>
            </w:r>
            <w:r>
              <w:rPr>
                <w:rFonts w:hint="eastAsia" w:ascii="宋体" w:hAnsi="宋体"/>
                <w:color w:val="auto"/>
                <w:sz w:val="24"/>
                <w:szCs w:val="24"/>
                <w:highlight w:val="none"/>
                <w:lang w:eastAsia="zh-CN"/>
              </w:rPr>
              <w:t>③</w:t>
            </w:r>
            <w:r>
              <w:rPr>
                <w:rFonts w:hint="eastAsia" w:ascii="宋体" w:hAnsi="宋体"/>
                <w:color w:val="auto"/>
                <w:sz w:val="24"/>
                <w:szCs w:val="24"/>
                <w:highlight w:val="none"/>
              </w:rPr>
              <w:t>内容基本与采购需求相适应，但存在欠缺的得3分；</w:t>
            </w:r>
          </w:p>
          <w:p w14:paraId="62E9231F">
            <w:pPr>
              <w:snapToGri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④</w:t>
            </w:r>
            <w:r>
              <w:rPr>
                <w:rFonts w:hint="eastAsia" w:ascii="宋体" w:hAnsi="宋体"/>
                <w:color w:val="auto"/>
                <w:sz w:val="24"/>
                <w:szCs w:val="24"/>
                <w:highlight w:val="none"/>
              </w:rPr>
              <w:t>内容存在缺项的得2分；</w:t>
            </w:r>
          </w:p>
          <w:p w14:paraId="2905D8ED">
            <w:pPr>
              <w:snapToGri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⑤</w:t>
            </w:r>
            <w:r>
              <w:rPr>
                <w:rFonts w:hint="eastAsia" w:ascii="宋体" w:hAnsi="宋体"/>
                <w:color w:val="auto"/>
                <w:sz w:val="24"/>
                <w:szCs w:val="24"/>
                <w:highlight w:val="none"/>
              </w:rPr>
              <w:t>内容与采购需求不适应的得1分；</w:t>
            </w:r>
          </w:p>
          <w:p w14:paraId="784AEEEA">
            <w:pPr>
              <w:snapToGrid w:val="0"/>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4"/>
                <w:szCs w:val="24"/>
                <w:highlight w:val="none"/>
                <w:lang w:eastAsia="zh-CN"/>
              </w:rPr>
              <w:t>⑥</w:t>
            </w:r>
            <w:r>
              <w:rPr>
                <w:rFonts w:hint="eastAsia" w:ascii="宋体" w:hAnsi="宋体"/>
                <w:color w:val="auto"/>
                <w:sz w:val="24"/>
                <w:szCs w:val="24"/>
                <w:highlight w:val="none"/>
              </w:rPr>
              <w:t>未提供此方案的不得分。</w:t>
            </w:r>
          </w:p>
        </w:tc>
        <w:tc>
          <w:tcPr>
            <w:tcW w:w="917" w:type="dxa"/>
            <w:vAlign w:val="center"/>
          </w:tcPr>
          <w:p w14:paraId="3616B4E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00" w:type="dxa"/>
            <w:vAlign w:val="center"/>
          </w:tcPr>
          <w:p w14:paraId="005FFA2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38BFBAAF">
            <w:pPr>
              <w:snapToGrid w:val="0"/>
              <w:spacing w:line="360" w:lineRule="auto"/>
              <w:jc w:val="center"/>
              <w:rPr>
                <w:rFonts w:cs="仿宋_GB2312" w:asciiTheme="minorEastAsia" w:hAnsiTheme="minorEastAsia" w:eastAsiaTheme="minorEastAsia"/>
                <w:color w:val="auto"/>
                <w:sz w:val="24"/>
                <w:highlight w:val="none"/>
              </w:rPr>
            </w:pPr>
          </w:p>
        </w:tc>
      </w:tr>
      <w:tr w14:paraId="229C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1BDDA988">
            <w:pPr>
              <w:adjustRightInd/>
              <w:snapToGrid/>
              <w:spacing w:line="312"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6205" w:type="dxa"/>
          </w:tcPr>
          <w:p w14:paraId="331EB22D">
            <w:pPr>
              <w:numPr>
                <w:ilvl w:val="0"/>
                <w:numId w:val="0"/>
              </w:numPr>
              <w:snapToGrid w:val="0"/>
              <w:spacing w:line="360" w:lineRule="auto"/>
              <w:jc w:val="left"/>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服务方案</w:t>
            </w:r>
            <w:r>
              <w:rPr>
                <w:rFonts w:hint="eastAsia" w:ascii="宋体" w:hAnsi="宋体" w:eastAsia="宋体" w:cs="Times New Roman"/>
                <w:b/>
                <w:bCs/>
                <w:color w:val="auto"/>
                <w:sz w:val="24"/>
                <w:szCs w:val="24"/>
                <w:highlight w:val="none"/>
                <w:lang w:eastAsia="zh-CN"/>
              </w:rPr>
              <w:t>】</w:t>
            </w:r>
          </w:p>
          <w:p w14:paraId="35FF643E">
            <w:pPr>
              <w:numPr>
                <w:ilvl w:val="0"/>
                <w:numId w:val="0"/>
              </w:numPr>
              <w:snapToGrid w:val="0"/>
              <w:spacing w:line="360"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对服务工作思路、工作方法的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服务方案</w:t>
            </w:r>
            <w:r>
              <w:rPr>
                <w:rFonts w:hint="eastAsia" w:ascii="宋体" w:hAnsi="宋体" w:eastAsia="宋体" w:cs="Times New Roman"/>
                <w:color w:val="000000" w:themeColor="text1"/>
                <w:sz w:val="24"/>
                <w:szCs w:val="24"/>
                <w:highlight w:val="none"/>
                <w14:textFill>
                  <w14:solidFill>
                    <w14:schemeClr w14:val="tx1"/>
                  </w14:solidFill>
                </w14:textFill>
              </w:rPr>
              <w:t>是否</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合理、可行</w:t>
            </w:r>
            <w:r>
              <w:rPr>
                <w:rFonts w:hint="eastAsia" w:ascii="宋体" w:hAnsi="宋体" w:eastAsia="宋体" w:cs="Times New Roman"/>
                <w:color w:val="000000" w:themeColor="text1"/>
                <w:sz w:val="24"/>
                <w:szCs w:val="24"/>
                <w:highlight w:val="none"/>
                <w14:textFill>
                  <w14:solidFill>
                    <w14:schemeClr w14:val="tx1"/>
                  </w14:solidFill>
                </w14:textFill>
              </w:rPr>
              <w:t>的评审：</w:t>
            </w:r>
          </w:p>
          <w:p w14:paraId="6A98D962">
            <w:pPr>
              <w:numPr>
                <w:ilvl w:val="0"/>
                <w:numId w:val="0"/>
              </w:numPr>
              <w:snapToGrid w:val="0"/>
              <w:spacing w:line="360" w:lineRule="auto"/>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供应商提供的景区卫生、秩序管理（包括但不限于卫生维护、垃圾分类与处理、秩序维护、违法行为处理等方面）</w:t>
            </w:r>
            <w:r>
              <w:rPr>
                <w:rFonts w:hint="eastAsia" w:ascii="宋体" w:hAnsi="宋体" w:eastAsia="宋体" w:cs="Times New Roman"/>
                <w:color w:val="000000" w:themeColor="text1"/>
                <w:sz w:val="24"/>
                <w:szCs w:val="24"/>
                <w:highlight w:val="none"/>
                <w14:textFill>
                  <w14:solidFill>
                    <w14:schemeClr w14:val="tx1"/>
                  </w14:solidFill>
                </w14:textFill>
              </w:rPr>
              <w:t>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服务方案：</w:t>
            </w:r>
          </w:p>
          <w:p w14:paraId="2DCE6686">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①</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方案</w:t>
            </w:r>
            <w:r>
              <w:rPr>
                <w:rFonts w:hint="eastAsia" w:ascii="宋体" w:hAnsi="宋体" w:cs="Times New Roman"/>
                <w:b w:val="0"/>
                <w:bCs w:val="0"/>
                <w:color w:val="000000" w:themeColor="text1"/>
                <w:sz w:val="24"/>
                <w:szCs w:val="24"/>
                <w:highlight w:val="none"/>
                <w14:textFill>
                  <w14:solidFill>
                    <w14:schemeClr w14:val="tx1"/>
                  </w14:solidFill>
                </w14:textFill>
              </w:rPr>
              <w:t>内容工作思路、工作方法全面合理、且具有针对性，与采购需求完全相适应的得</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 w:val="0"/>
                <w:bCs w:val="0"/>
                <w:color w:val="000000" w:themeColor="text1"/>
                <w:sz w:val="24"/>
                <w:szCs w:val="24"/>
                <w:highlight w:val="none"/>
                <w14:textFill>
                  <w14:solidFill>
                    <w14:schemeClr w14:val="tx1"/>
                  </w14:solidFill>
                </w14:textFill>
              </w:rPr>
              <w:t>分；</w:t>
            </w:r>
          </w:p>
          <w:p w14:paraId="426A703B">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 w:val="0"/>
                <w:bCs w:val="0"/>
                <w:color w:val="000000" w:themeColor="text1"/>
                <w:sz w:val="24"/>
                <w:szCs w:val="24"/>
                <w:highlight w:val="none"/>
                <w14:textFill>
                  <w14:solidFill>
                    <w14:schemeClr w14:val="tx1"/>
                  </w14:solidFill>
                </w14:textFill>
              </w:rPr>
              <w:t>分；</w:t>
            </w:r>
          </w:p>
          <w:p w14:paraId="6B02DFE9">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③内容基本与采购需求相适应，但存在欠缺的得3分；</w:t>
            </w:r>
          </w:p>
          <w:p w14:paraId="6EAD8C4E">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④内容存在缺项的得2分；</w:t>
            </w:r>
          </w:p>
          <w:p w14:paraId="23808A26">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⑤内容与采购需求不适应的得1分；</w:t>
            </w:r>
          </w:p>
          <w:p w14:paraId="1F0FB2D8">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⑥未提供的得0分。</w:t>
            </w:r>
          </w:p>
          <w:p w14:paraId="66D22CF5">
            <w:pPr>
              <w:numPr>
                <w:ilvl w:val="0"/>
                <w:numId w:val="0"/>
              </w:numPr>
              <w:snapToGrid w:val="0"/>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供应商提供的</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拆违保障（</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包括但不限于</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拆违前期准备、现场管理、突发事件处理）</w:t>
            </w:r>
            <w:r>
              <w:rPr>
                <w:rFonts w:hint="eastAsia" w:ascii="宋体" w:hAnsi="宋体" w:eastAsia="宋体" w:cs="Times New Roman"/>
                <w:color w:val="000000" w:themeColor="text1"/>
                <w:sz w:val="24"/>
                <w:szCs w:val="24"/>
                <w:highlight w:val="none"/>
                <w14:textFill>
                  <w14:solidFill>
                    <w14:schemeClr w14:val="tx1"/>
                  </w14:solidFill>
                </w14:textFill>
              </w:rPr>
              <w:t>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服务方案：</w:t>
            </w:r>
          </w:p>
          <w:p w14:paraId="5C2F6CC4">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①</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方案</w:t>
            </w:r>
            <w:r>
              <w:rPr>
                <w:rFonts w:hint="eastAsia" w:ascii="宋体" w:hAnsi="宋体" w:cs="Times New Roman"/>
                <w:b w:val="0"/>
                <w:bCs w:val="0"/>
                <w:color w:val="000000" w:themeColor="text1"/>
                <w:sz w:val="24"/>
                <w:szCs w:val="24"/>
                <w:highlight w:val="none"/>
                <w14:textFill>
                  <w14:solidFill>
                    <w14:schemeClr w14:val="tx1"/>
                  </w14:solidFill>
                </w14:textFill>
              </w:rPr>
              <w:t>内容工作思路、工作方法全面合理、且具有针对性，与采购需求完全相适应的得</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 w:val="0"/>
                <w:bCs w:val="0"/>
                <w:color w:val="000000" w:themeColor="text1"/>
                <w:sz w:val="24"/>
                <w:szCs w:val="24"/>
                <w:highlight w:val="none"/>
                <w14:textFill>
                  <w14:solidFill>
                    <w14:schemeClr w14:val="tx1"/>
                  </w14:solidFill>
                </w14:textFill>
              </w:rPr>
              <w:t>分；</w:t>
            </w:r>
          </w:p>
          <w:p w14:paraId="0C9F7AB3">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 w:val="0"/>
                <w:bCs w:val="0"/>
                <w:color w:val="000000" w:themeColor="text1"/>
                <w:sz w:val="24"/>
                <w:szCs w:val="24"/>
                <w:highlight w:val="none"/>
                <w14:textFill>
                  <w14:solidFill>
                    <w14:schemeClr w14:val="tx1"/>
                  </w14:solidFill>
                </w14:textFill>
              </w:rPr>
              <w:t>分；</w:t>
            </w:r>
          </w:p>
          <w:p w14:paraId="2F10F2DA">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③内容基本与采购需求相适应，但存在欠缺的得3分；</w:t>
            </w:r>
          </w:p>
          <w:p w14:paraId="34136179">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④内容存在缺项的得2分；</w:t>
            </w:r>
          </w:p>
          <w:p w14:paraId="4CCF6311">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⑤内容与采购需求不适应的得1分；</w:t>
            </w:r>
          </w:p>
          <w:p w14:paraId="652409BD">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⑥未提供的得0分。</w:t>
            </w:r>
          </w:p>
          <w:p w14:paraId="4C6B079E">
            <w:pPr>
              <w:numPr>
                <w:ilvl w:val="0"/>
                <w:numId w:val="0"/>
              </w:numPr>
              <w:snapToGrid w:val="0"/>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供应商提供的消防、应急保障（包括但不限于日常检查、消防演练、应急处置）的服务方案：</w:t>
            </w:r>
          </w:p>
          <w:p w14:paraId="7A456F00">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①</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方案</w:t>
            </w:r>
            <w:r>
              <w:rPr>
                <w:rFonts w:hint="eastAsia" w:ascii="宋体" w:hAnsi="宋体" w:cs="Times New Roman"/>
                <w:b w:val="0"/>
                <w:bCs w:val="0"/>
                <w:color w:val="000000" w:themeColor="text1"/>
                <w:sz w:val="24"/>
                <w:szCs w:val="24"/>
                <w:highlight w:val="none"/>
                <w14:textFill>
                  <w14:solidFill>
                    <w14:schemeClr w14:val="tx1"/>
                  </w14:solidFill>
                </w14:textFill>
              </w:rPr>
              <w:t>内容工作思路、工作方法全面合理、且具有针对性，与采购需求完全相适应的得</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 w:val="0"/>
                <w:bCs w:val="0"/>
                <w:color w:val="000000" w:themeColor="text1"/>
                <w:sz w:val="24"/>
                <w:szCs w:val="24"/>
                <w:highlight w:val="none"/>
                <w14:textFill>
                  <w14:solidFill>
                    <w14:schemeClr w14:val="tx1"/>
                  </w14:solidFill>
                </w14:textFill>
              </w:rPr>
              <w:t>分；</w:t>
            </w:r>
          </w:p>
          <w:p w14:paraId="4DDA6ED4">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 w:val="0"/>
                <w:bCs w:val="0"/>
                <w:color w:val="000000" w:themeColor="text1"/>
                <w:sz w:val="24"/>
                <w:szCs w:val="24"/>
                <w:highlight w:val="none"/>
                <w14:textFill>
                  <w14:solidFill>
                    <w14:schemeClr w14:val="tx1"/>
                  </w14:solidFill>
                </w14:textFill>
              </w:rPr>
              <w:t>分；</w:t>
            </w:r>
          </w:p>
          <w:p w14:paraId="3D72EA28">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③内容基本与采购需求相适应，但存在欠缺的得3分；</w:t>
            </w:r>
          </w:p>
          <w:p w14:paraId="154803C4">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④内容存在缺项的得2分；</w:t>
            </w:r>
          </w:p>
          <w:p w14:paraId="33F4CF5D">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⑤内容与采购需求不适应的得1分；</w:t>
            </w:r>
          </w:p>
          <w:p w14:paraId="4655EF16">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⑥未提供的得0分。</w:t>
            </w:r>
          </w:p>
          <w:p w14:paraId="6D535986">
            <w:pPr>
              <w:numPr>
                <w:ilvl w:val="0"/>
                <w:numId w:val="0"/>
              </w:numPr>
              <w:snapToGrid w:val="0"/>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（4）供应商提供的临时应急调度（货物搬运、卫生清洁、秩序管理、礼节服务、会场布置）的服务方案：</w:t>
            </w:r>
          </w:p>
          <w:p w14:paraId="540F785E">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①</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方案</w:t>
            </w:r>
            <w:r>
              <w:rPr>
                <w:rFonts w:hint="eastAsia" w:ascii="宋体" w:hAnsi="宋体" w:cs="Times New Roman"/>
                <w:b w:val="0"/>
                <w:bCs w:val="0"/>
                <w:color w:val="000000" w:themeColor="text1"/>
                <w:sz w:val="24"/>
                <w:szCs w:val="24"/>
                <w:highlight w:val="none"/>
                <w14:textFill>
                  <w14:solidFill>
                    <w14:schemeClr w14:val="tx1"/>
                  </w14:solidFill>
                </w14:textFill>
              </w:rPr>
              <w:t>内容工作思路、工作方法全面合理、且具有针对性，与采购需求完全相适应的得</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 w:val="0"/>
                <w:bCs w:val="0"/>
                <w:color w:val="000000" w:themeColor="text1"/>
                <w:sz w:val="24"/>
                <w:szCs w:val="24"/>
                <w:highlight w:val="none"/>
                <w14:textFill>
                  <w14:solidFill>
                    <w14:schemeClr w14:val="tx1"/>
                  </w14:solidFill>
                </w14:textFill>
              </w:rPr>
              <w:t>分；</w:t>
            </w:r>
          </w:p>
          <w:p w14:paraId="0574B723">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 w:val="0"/>
                <w:bCs w:val="0"/>
                <w:color w:val="000000" w:themeColor="text1"/>
                <w:sz w:val="24"/>
                <w:szCs w:val="24"/>
                <w:highlight w:val="none"/>
                <w14:textFill>
                  <w14:solidFill>
                    <w14:schemeClr w14:val="tx1"/>
                  </w14:solidFill>
                </w14:textFill>
              </w:rPr>
              <w:t>分；</w:t>
            </w:r>
          </w:p>
          <w:p w14:paraId="11598366">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③内容基本与采购需求相适应，但存在欠缺的得3分；</w:t>
            </w:r>
          </w:p>
          <w:p w14:paraId="2998B32D">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④内容存在缺项的得2分；</w:t>
            </w:r>
          </w:p>
          <w:p w14:paraId="24D8BDA1">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⑤内容与采购需求不适应的得1分；</w:t>
            </w:r>
          </w:p>
          <w:p w14:paraId="065C2C52">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⑥未提供的得0分。</w:t>
            </w:r>
          </w:p>
          <w:p w14:paraId="7FAEF91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（5）供应商提供的配合</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其他采购人要求的协助性服务事务</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的服务方案：</w:t>
            </w:r>
          </w:p>
          <w:p w14:paraId="40D638B0">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①</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方案</w:t>
            </w:r>
            <w:r>
              <w:rPr>
                <w:rFonts w:hint="eastAsia" w:ascii="宋体" w:hAnsi="宋体" w:cs="Times New Roman"/>
                <w:b w:val="0"/>
                <w:bCs w:val="0"/>
                <w:color w:val="000000" w:themeColor="text1"/>
                <w:sz w:val="24"/>
                <w:szCs w:val="24"/>
                <w:highlight w:val="none"/>
                <w14:textFill>
                  <w14:solidFill>
                    <w14:schemeClr w14:val="tx1"/>
                  </w14:solidFill>
                </w14:textFill>
              </w:rPr>
              <w:t>内容工作思路、工作方法全面合理、且具有针对性，与采购需求完全相适应的得</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 w:val="0"/>
                <w:bCs w:val="0"/>
                <w:color w:val="000000" w:themeColor="text1"/>
                <w:sz w:val="24"/>
                <w:szCs w:val="24"/>
                <w:highlight w:val="none"/>
                <w14:textFill>
                  <w14:solidFill>
                    <w14:schemeClr w14:val="tx1"/>
                  </w14:solidFill>
                </w14:textFill>
              </w:rPr>
              <w:t>分；</w:t>
            </w:r>
          </w:p>
          <w:p w14:paraId="38E50005">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 w:val="0"/>
                <w:bCs w:val="0"/>
                <w:color w:val="000000" w:themeColor="text1"/>
                <w:sz w:val="24"/>
                <w:szCs w:val="24"/>
                <w:highlight w:val="none"/>
                <w14:textFill>
                  <w14:solidFill>
                    <w14:schemeClr w14:val="tx1"/>
                  </w14:solidFill>
                </w14:textFill>
              </w:rPr>
              <w:t>分；</w:t>
            </w:r>
          </w:p>
          <w:p w14:paraId="4E3F2A22">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③内容基本与采购需求相适应，但存在欠缺的得3分；</w:t>
            </w:r>
          </w:p>
          <w:p w14:paraId="55EA46B6">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④内容存在缺项的得2分；</w:t>
            </w:r>
          </w:p>
          <w:p w14:paraId="76651F3B">
            <w:pPr>
              <w:numPr>
                <w:ilvl w:val="0"/>
                <w:numId w:val="0"/>
              </w:numPr>
              <w:snapToGrid w:val="0"/>
              <w:spacing w:line="360" w:lineRule="auto"/>
              <w:jc w:val="left"/>
              <w:rPr>
                <w:rFonts w:hint="eastAsia" w:ascii="宋体" w:hAnsi="宋体" w:cs="Times New Roman"/>
                <w:b w:val="0"/>
                <w:bCs w:val="0"/>
                <w:color w:val="000000" w:themeColor="text1"/>
                <w:sz w:val="24"/>
                <w:szCs w:val="24"/>
                <w:highlight w:val="none"/>
                <w14:textFill>
                  <w14:solidFill>
                    <w14:schemeClr w14:val="tx1"/>
                  </w14:solidFill>
                </w14:textFill>
              </w:rPr>
            </w:pPr>
            <w:r>
              <w:rPr>
                <w:rFonts w:hint="eastAsia" w:ascii="宋体" w:hAnsi="宋体" w:cs="Times New Roman"/>
                <w:b w:val="0"/>
                <w:bCs w:val="0"/>
                <w:color w:val="000000" w:themeColor="text1"/>
                <w:sz w:val="24"/>
                <w:szCs w:val="24"/>
                <w:highlight w:val="none"/>
                <w14:textFill>
                  <w14:solidFill>
                    <w14:schemeClr w14:val="tx1"/>
                  </w14:solidFill>
                </w14:textFill>
              </w:rPr>
              <w:t>⑤内容与采购需求不适应的得1分；</w:t>
            </w:r>
          </w:p>
          <w:p w14:paraId="101B7CE6">
            <w:pPr>
              <w:numPr>
                <w:ilvl w:val="0"/>
                <w:numId w:val="0"/>
              </w:numPr>
              <w:snapToGrid w:val="0"/>
              <w:spacing w:line="360" w:lineRule="auto"/>
              <w:jc w:val="left"/>
              <w:rPr>
                <w:rFonts w:hint="default" w:ascii="宋体" w:hAnsi="宋体" w:eastAsia="宋体" w:cs="Times New Roman"/>
                <w:color w:val="auto"/>
                <w:sz w:val="24"/>
                <w:szCs w:val="24"/>
                <w:highlight w:val="none"/>
                <w:lang w:val="en-US" w:eastAsia="zh-CN"/>
              </w:rPr>
            </w:pPr>
            <w:r>
              <w:rPr>
                <w:rFonts w:hint="eastAsia" w:ascii="宋体" w:hAnsi="宋体" w:cs="Times New Roman"/>
                <w:b w:val="0"/>
                <w:bCs w:val="0"/>
                <w:color w:val="000000" w:themeColor="text1"/>
                <w:sz w:val="24"/>
                <w:szCs w:val="24"/>
                <w:highlight w:val="none"/>
                <w14:textFill>
                  <w14:solidFill>
                    <w14:schemeClr w14:val="tx1"/>
                  </w14:solidFill>
                </w14:textFill>
              </w:rPr>
              <w:t>⑥未提供的得0分。</w:t>
            </w:r>
          </w:p>
        </w:tc>
        <w:tc>
          <w:tcPr>
            <w:tcW w:w="917" w:type="dxa"/>
            <w:vAlign w:val="center"/>
          </w:tcPr>
          <w:p w14:paraId="36B138E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25</w:t>
            </w:r>
          </w:p>
        </w:tc>
        <w:tc>
          <w:tcPr>
            <w:tcW w:w="1100" w:type="dxa"/>
            <w:vAlign w:val="center"/>
          </w:tcPr>
          <w:p w14:paraId="09F897C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71307733">
            <w:pPr>
              <w:snapToGrid w:val="0"/>
              <w:spacing w:line="360" w:lineRule="auto"/>
              <w:jc w:val="center"/>
              <w:rPr>
                <w:rFonts w:cs="仿宋_GB2312" w:asciiTheme="minorEastAsia" w:hAnsiTheme="minorEastAsia" w:eastAsiaTheme="minorEastAsia"/>
                <w:color w:val="auto"/>
                <w:sz w:val="24"/>
                <w:highlight w:val="none"/>
              </w:rPr>
            </w:pPr>
          </w:p>
        </w:tc>
      </w:tr>
      <w:tr w14:paraId="2431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659B00F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6205" w:type="dxa"/>
          </w:tcPr>
          <w:p w14:paraId="2097A11C">
            <w:pPr>
              <w:pStyle w:val="23"/>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【组织实施及进度方案】</w:t>
            </w:r>
          </w:p>
          <w:p w14:paraId="6A727B54">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根据供应商的组织实施方案对本次项目进度安排及各阶段详细工作计划的评审：</w:t>
            </w:r>
          </w:p>
          <w:p w14:paraId="20B2B206">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①方案</w:t>
            </w:r>
            <w:r>
              <w:rPr>
                <w:rFonts w:hint="eastAsia" w:ascii="宋体" w:hAnsi="宋体" w:eastAsia="宋体" w:cs="Times New Roman"/>
                <w:color w:val="auto"/>
                <w:sz w:val="24"/>
                <w:szCs w:val="24"/>
                <w:highlight w:val="none"/>
                <w:lang w:val="en-US" w:eastAsia="zh-CN"/>
              </w:rPr>
              <w:t>内容全面合理、</w:t>
            </w:r>
            <w:r>
              <w:rPr>
                <w:rFonts w:hint="eastAsia" w:hAnsi="宋体" w:cs="Times New Roman"/>
                <w:color w:val="auto"/>
                <w:sz w:val="24"/>
                <w:szCs w:val="24"/>
                <w:highlight w:val="none"/>
                <w:lang w:val="en-US" w:eastAsia="zh-CN"/>
              </w:rPr>
              <w:t>进度安排</w:t>
            </w:r>
            <w:r>
              <w:rPr>
                <w:rFonts w:hint="eastAsia" w:ascii="宋体" w:hAnsi="宋体" w:eastAsia="宋体" w:cs="Times New Roman"/>
                <w:color w:val="auto"/>
                <w:sz w:val="24"/>
                <w:szCs w:val="24"/>
                <w:highlight w:val="none"/>
                <w:lang w:val="en-US" w:eastAsia="zh-CN"/>
              </w:rPr>
              <w:t>且具有针对性，与采购需求完全相适应的得5分；</w:t>
            </w:r>
          </w:p>
          <w:p w14:paraId="3C4AAA41">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②</w:t>
            </w:r>
            <w:r>
              <w:rPr>
                <w:rFonts w:hint="eastAsia" w:ascii="宋体" w:hAnsi="宋体" w:eastAsia="宋体" w:cs="Times New Roman"/>
                <w:color w:val="auto"/>
                <w:sz w:val="24"/>
                <w:szCs w:val="24"/>
                <w:highlight w:val="none"/>
                <w:lang w:val="en-US" w:eastAsia="zh-CN"/>
              </w:rPr>
              <w:t>内容详细且与采购需求相适应，但存在不足的得4分；</w:t>
            </w:r>
          </w:p>
          <w:p w14:paraId="52C99349">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③</w:t>
            </w:r>
            <w:r>
              <w:rPr>
                <w:rFonts w:hint="eastAsia" w:ascii="宋体" w:hAnsi="宋体" w:eastAsia="宋体" w:cs="Times New Roman"/>
                <w:color w:val="auto"/>
                <w:sz w:val="24"/>
                <w:szCs w:val="24"/>
                <w:highlight w:val="none"/>
                <w:lang w:val="en-US" w:eastAsia="zh-CN"/>
              </w:rPr>
              <w:t>内容基本与采购需求相适应，但存在欠缺的得3分；</w:t>
            </w:r>
          </w:p>
          <w:p w14:paraId="6FBA7AA6">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④</w:t>
            </w:r>
            <w:r>
              <w:rPr>
                <w:rFonts w:hint="eastAsia" w:ascii="宋体" w:hAnsi="宋体" w:eastAsia="宋体" w:cs="Times New Roman"/>
                <w:color w:val="auto"/>
                <w:sz w:val="24"/>
                <w:szCs w:val="24"/>
                <w:highlight w:val="none"/>
                <w:lang w:val="en-US" w:eastAsia="zh-CN"/>
              </w:rPr>
              <w:t>内容存在缺项的得2分；</w:t>
            </w:r>
          </w:p>
          <w:p w14:paraId="7A0DA326">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⑤</w:t>
            </w:r>
            <w:r>
              <w:rPr>
                <w:rFonts w:hint="eastAsia" w:ascii="宋体" w:hAnsi="宋体" w:eastAsia="宋体" w:cs="Times New Roman"/>
                <w:color w:val="auto"/>
                <w:sz w:val="24"/>
                <w:szCs w:val="24"/>
                <w:highlight w:val="none"/>
                <w:lang w:val="en-US" w:eastAsia="zh-CN"/>
              </w:rPr>
              <w:t>内容与采购需求不适应的得1分；</w:t>
            </w:r>
          </w:p>
          <w:p w14:paraId="596B4B4B">
            <w:pPr>
              <w:pStyle w:val="23"/>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⑥</w:t>
            </w:r>
            <w:r>
              <w:rPr>
                <w:rFonts w:hint="eastAsia" w:ascii="宋体" w:hAnsi="宋体" w:eastAsia="宋体" w:cs="Times New Roman"/>
                <w:color w:val="auto"/>
                <w:sz w:val="24"/>
                <w:szCs w:val="24"/>
                <w:highlight w:val="none"/>
                <w:lang w:val="en-US" w:eastAsia="zh-CN"/>
              </w:rPr>
              <w:t>未提供此方案的不得分。</w:t>
            </w:r>
          </w:p>
          <w:p w14:paraId="6F2990F5">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color w:val="auto"/>
                <w:highlight w:val="none"/>
                <w:lang w:val="en-US" w:eastAsia="zh-CN"/>
              </w:rPr>
              <w:t>（2）供应商的组织管理和质量保证体系的评审部分</w:t>
            </w:r>
            <w:r>
              <w:rPr>
                <w:rFonts w:hint="eastAsia" w:ascii="宋体" w:hAnsi="宋体" w:eastAsia="宋体" w:cs="Times New Roman"/>
                <w:color w:val="auto"/>
                <w:sz w:val="24"/>
                <w:szCs w:val="24"/>
                <w:highlight w:val="none"/>
                <w:lang w:val="en-US" w:eastAsia="zh-CN"/>
              </w:rPr>
              <w:t>：</w:t>
            </w:r>
          </w:p>
          <w:p w14:paraId="0DD18646">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①方案</w:t>
            </w:r>
            <w:r>
              <w:rPr>
                <w:rFonts w:hint="eastAsia" w:ascii="宋体" w:hAnsi="宋体" w:eastAsia="宋体" w:cs="Times New Roman"/>
                <w:color w:val="auto"/>
                <w:sz w:val="24"/>
                <w:szCs w:val="24"/>
                <w:highlight w:val="none"/>
                <w:lang w:val="en-US" w:eastAsia="zh-CN"/>
              </w:rPr>
              <w:t>内容全面合理且具有针对性，与采购需求完全相适应的得5分；</w:t>
            </w:r>
          </w:p>
          <w:p w14:paraId="51A168AF">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②</w:t>
            </w:r>
            <w:r>
              <w:rPr>
                <w:rFonts w:hint="eastAsia" w:ascii="宋体" w:hAnsi="宋体" w:eastAsia="宋体" w:cs="Times New Roman"/>
                <w:color w:val="auto"/>
                <w:sz w:val="24"/>
                <w:szCs w:val="24"/>
                <w:highlight w:val="none"/>
                <w:lang w:val="en-US" w:eastAsia="zh-CN"/>
              </w:rPr>
              <w:t>内容详细且与采购需求相适应，但存在不足的得4分；</w:t>
            </w:r>
          </w:p>
          <w:p w14:paraId="7155D035">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③</w:t>
            </w:r>
            <w:r>
              <w:rPr>
                <w:rFonts w:hint="eastAsia" w:ascii="宋体" w:hAnsi="宋体" w:eastAsia="宋体" w:cs="Times New Roman"/>
                <w:color w:val="auto"/>
                <w:sz w:val="24"/>
                <w:szCs w:val="24"/>
                <w:highlight w:val="none"/>
                <w:lang w:val="en-US" w:eastAsia="zh-CN"/>
              </w:rPr>
              <w:t>内容基本与采购需求相适应，但存在欠缺的得3分；</w:t>
            </w:r>
          </w:p>
          <w:p w14:paraId="4A64512D">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④</w:t>
            </w:r>
            <w:r>
              <w:rPr>
                <w:rFonts w:hint="eastAsia" w:ascii="宋体" w:hAnsi="宋体" w:eastAsia="宋体" w:cs="Times New Roman"/>
                <w:color w:val="auto"/>
                <w:sz w:val="24"/>
                <w:szCs w:val="24"/>
                <w:highlight w:val="none"/>
                <w:lang w:val="en-US" w:eastAsia="zh-CN"/>
              </w:rPr>
              <w:t>内容存在缺项的得2分；</w:t>
            </w:r>
          </w:p>
          <w:p w14:paraId="0EA9E1EB">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⑤</w:t>
            </w:r>
            <w:r>
              <w:rPr>
                <w:rFonts w:hint="eastAsia" w:ascii="宋体" w:hAnsi="宋体" w:eastAsia="宋体" w:cs="Times New Roman"/>
                <w:color w:val="auto"/>
                <w:sz w:val="24"/>
                <w:szCs w:val="24"/>
                <w:highlight w:val="none"/>
                <w:lang w:val="en-US" w:eastAsia="zh-CN"/>
              </w:rPr>
              <w:t>内容与采购需求不适应的得1分；</w:t>
            </w:r>
          </w:p>
          <w:p w14:paraId="73FC4C7E">
            <w:pPr>
              <w:pStyle w:val="24"/>
              <w:ind w:left="0" w:leftChars="0" w:firstLine="0" w:firstLineChars="0"/>
              <w:rPr>
                <w:rFonts w:hint="eastAsia"/>
                <w:color w:val="auto"/>
                <w:highlight w:val="none"/>
                <w:lang w:val="en-US" w:eastAsia="zh-CN"/>
              </w:rPr>
            </w:pPr>
            <w:r>
              <w:rPr>
                <w:rFonts w:hint="eastAsia" w:hAnsi="宋体" w:cs="Times New Roman"/>
                <w:color w:val="auto"/>
                <w:sz w:val="24"/>
                <w:szCs w:val="24"/>
                <w:highlight w:val="none"/>
                <w:lang w:val="en-US" w:eastAsia="zh-CN"/>
              </w:rPr>
              <w:t>⑥</w:t>
            </w:r>
            <w:r>
              <w:rPr>
                <w:rFonts w:hint="eastAsia" w:ascii="宋体" w:hAnsi="宋体" w:eastAsia="宋体" w:cs="Times New Roman"/>
                <w:color w:val="auto"/>
                <w:sz w:val="24"/>
                <w:szCs w:val="24"/>
                <w:highlight w:val="none"/>
                <w:lang w:val="en-US" w:eastAsia="zh-CN"/>
              </w:rPr>
              <w:t>未提供此方案的不得分。</w:t>
            </w:r>
          </w:p>
          <w:p w14:paraId="046E794C">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color w:val="auto"/>
                <w:highlight w:val="none"/>
                <w:lang w:val="en-US" w:eastAsia="zh-CN"/>
              </w:rPr>
              <w:t>（3）对在景区内开展执法辅助服务组织实施方案方案切合实际，且安全可行，具有保密性</w:t>
            </w:r>
            <w:r>
              <w:rPr>
                <w:rFonts w:hint="eastAsia" w:ascii="宋体" w:hAnsi="宋体" w:eastAsia="宋体" w:cs="Times New Roman"/>
                <w:color w:val="auto"/>
                <w:sz w:val="24"/>
                <w:szCs w:val="24"/>
                <w:highlight w:val="none"/>
                <w:lang w:val="en-US" w:eastAsia="zh-CN"/>
              </w:rPr>
              <w:t>：</w:t>
            </w:r>
          </w:p>
          <w:p w14:paraId="63C5C894">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①方案</w:t>
            </w:r>
            <w:r>
              <w:rPr>
                <w:rFonts w:hint="eastAsia" w:ascii="宋体" w:hAnsi="宋体" w:eastAsia="宋体" w:cs="Times New Roman"/>
                <w:color w:val="auto"/>
                <w:sz w:val="24"/>
                <w:szCs w:val="24"/>
                <w:highlight w:val="none"/>
                <w:lang w:val="en-US" w:eastAsia="zh-CN"/>
              </w:rPr>
              <w:t>内容全面合理且具有针对性，与采购需求完全相适应的得5分；</w:t>
            </w:r>
          </w:p>
          <w:p w14:paraId="48172388">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②</w:t>
            </w:r>
            <w:r>
              <w:rPr>
                <w:rFonts w:hint="eastAsia" w:ascii="宋体" w:hAnsi="宋体" w:eastAsia="宋体" w:cs="Times New Roman"/>
                <w:color w:val="auto"/>
                <w:sz w:val="24"/>
                <w:szCs w:val="24"/>
                <w:highlight w:val="none"/>
                <w:lang w:val="en-US" w:eastAsia="zh-CN"/>
              </w:rPr>
              <w:t>内容详细且与采购需求相适应，但存在不足的得4分；</w:t>
            </w:r>
          </w:p>
          <w:p w14:paraId="34CAFF5D">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③</w:t>
            </w:r>
            <w:r>
              <w:rPr>
                <w:rFonts w:hint="eastAsia" w:ascii="宋体" w:hAnsi="宋体" w:eastAsia="宋体" w:cs="Times New Roman"/>
                <w:color w:val="auto"/>
                <w:sz w:val="24"/>
                <w:szCs w:val="24"/>
                <w:highlight w:val="none"/>
                <w:lang w:val="en-US" w:eastAsia="zh-CN"/>
              </w:rPr>
              <w:t>内容基本与采购需求相适应，但存在欠缺的得3分；</w:t>
            </w:r>
          </w:p>
          <w:p w14:paraId="6EE170D8">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④</w:t>
            </w:r>
            <w:r>
              <w:rPr>
                <w:rFonts w:hint="eastAsia" w:ascii="宋体" w:hAnsi="宋体" w:eastAsia="宋体" w:cs="Times New Roman"/>
                <w:color w:val="auto"/>
                <w:sz w:val="24"/>
                <w:szCs w:val="24"/>
                <w:highlight w:val="none"/>
                <w:lang w:val="en-US" w:eastAsia="zh-CN"/>
              </w:rPr>
              <w:t>内容存在缺项的得2分；</w:t>
            </w:r>
          </w:p>
          <w:p w14:paraId="6D95102D">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⑤</w:t>
            </w:r>
            <w:r>
              <w:rPr>
                <w:rFonts w:hint="eastAsia" w:ascii="宋体" w:hAnsi="宋体" w:eastAsia="宋体" w:cs="Times New Roman"/>
                <w:color w:val="auto"/>
                <w:sz w:val="24"/>
                <w:szCs w:val="24"/>
                <w:highlight w:val="none"/>
                <w:lang w:val="en-US" w:eastAsia="zh-CN"/>
              </w:rPr>
              <w:t>内容与采购需求不适应的得1分；</w:t>
            </w:r>
          </w:p>
          <w:p w14:paraId="4786194F">
            <w:pPr>
              <w:pStyle w:val="24"/>
              <w:ind w:left="0" w:leftChars="0" w:firstLine="0" w:firstLineChars="0"/>
              <w:rPr>
                <w:rFonts w:hint="eastAsia"/>
                <w:color w:val="auto"/>
                <w:highlight w:val="none"/>
                <w:lang w:val="en-US" w:eastAsia="zh-CN"/>
              </w:rPr>
            </w:pPr>
            <w:r>
              <w:rPr>
                <w:rFonts w:hint="eastAsia" w:hAnsi="宋体" w:cs="Times New Roman"/>
                <w:color w:val="auto"/>
                <w:sz w:val="24"/>
                <w:szCs w:val="24"/>
                <w:highlight w:val="none"/>
                <w:lang w:val="en-US" w:eastAsia="zh-CN"/>
              </w:rPr>
              <w:t>⑥</w:t>
            </w:r>
            <w:r>
              <w:rPr>
                <w:rFonts w:hint="eastAsia" w:ascii="宋体" w:hAnsi="宋体" w:eastAsia="宋体" w:cs="Times New Roman"/>
                <w:color w:val="auto"/>
                <w:sz w:val="24"/>
                <w:szCs w:val="24"/>
                <w:highlight w:val="none"/>
                <w:lang w:val="en-US" w:eastAsia="zh-CN"/>
              </w:rPr>
              <w:t>未提供此方案的不得分。</w:t>
            </w:r>
          </w:p>
        </w:tc>
        <w:tc>
          <w:tcPr>
            <w:tcW w:w="917" w:type="dxa"/>
            <w:vAlign w:val="center"/>
          </w:tcPr>
          <w:p w14:paraId="4EC0614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1100" w:type="dxa"/>
            <w:vAlign w:val="center"/>
          </w:tcPr>
          <w:p w14:paraId="26BC59F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7B21C150">
            <w:pPr>
              <w:snapToGrid w:val="0"/>
              <w:spacing w:line="360" w:lineRule="auto"/>
              <w:jc w:val="center"/>
              <w:rPr>
                <w:rFonts w:cs="仿宋_GB2312" w:asciiTheme="minorEastAsia" w:hAnsiTheme="minorEastAsia" w:eastAsiaTheme="minorEastAsia"/>
                <w:color w:val="auto"/>
                <w:sz w:val="24"/>
                <w:highlight w:val="none"/>
              </w:rPr>
            </w:pPr>
          </w:p>
        </w:tc>
      </w:tr>
      <w:tr w14:paraId="25E7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7AF01D7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6205" w:type="dxa"/>
          </w:tcPr>
          <w:p w14:paraId="1548031C">
            <w:pPr>
              <w:pStyle w:val="24"/>
              <w:numPr>
                <w:ilvl w:val="0"/>
                <w:numId w:val="0"/>
              </w:numPr>
              <w:ind w:left="0" w:leftChars="0" w:firstLine="0" w:firstLineChars="0"/>
              <w:rPr>
                <w:rFonts w:hint="default"/>
                <w:b w:val="0"/>
                <w:bCs w:val="0"/>
                <w:color w:val="auto"/>
                <w:highlight w:val="none"/>
                <w:lang w:val="en-US" w:eastAsia="zh-CN"/>
              </w:rPr>
            </w:pPr>
            <w:r>
              <w:rPr>
                <w:rFonts w:hint="default"/>
                <w:b w:val="0"/>
                <w:bCs w:val="0"/>
                <w:color w:val="auto"/>
                <w:highlight w:val="none"/>
                <w:lang w:val="en-US" w:eastAsia="zh-CN"/>
              </w:rPr>
              <w:t>【</w:t>
            </w:r>
            <w:r>
              <w:rPr>
                <w:rFonts w:hint="eastAsia"/>
                <w:b w:val="0"/>
                <w:bCs w:val="0"/>
                <w:color w:val="auto"/>
                <w:highlight w:val="none"/>
                <w:lang w:val="en-US" w:eastAsia="zh-CN"/>
              </w:rPr>
              <w:t>团队人员力量</w:t>
            </w:r>
            <w:r>
              <w:rPr>
                <w:rFonts w:hint="default"/>
                <w:b w:val="0"/>
                <w:bCs w:val="0"/>
                <w:color w:val="auto"/>
                <w:highlight w:val="none"/>
                <w:lang w:val="en-US" w:eastAsia="zh-CN"/>
              </w:rPr>
              <w:t>】</w:t>
            </w:r>
          </w:p>
          <w:p w14:paraId="73FDF777">
            <w:pPr>
              <w:pStyle w:val="24"/>
              <w:numPr>
                <w:ilvl w:val="-1"/>
                <w:numId w:val="0"/>
              </w:numPr>
              <w:ind w:left="0" w:leftChars="0" w:firstLine="0" w:firstLineChars="0"/>
              <w:rPr>
                <w:rFonts w:hint="eastAsia" w:ascii="宋体" w:hAnsi="宋体" w:eastAsia="宋体" w:cs="Times New Roman"/>
                <w:b w:val="0"/>
                <w:bCs w:val="0"/>
                <w:color w:val="auto"/>
                <w:szCs w:val="24"/>
                <w:highlight w:val="none"/>
                <w:lang w:val="en-US" w:eastAsia="zh-CN"/>
              </w:rPr>
            </w:pPr>
            <w:r>
              <w:rPr>
                <w:rFonts w:hint="default" w:ascii="宋体" w:eastAsia="宋体" w:cs="Times New Roman"/>
                <w:b w:val="0"/>
                <w:bCs w:val="0"/>
                <w:color w:val="auto"/>
                <w:highlight w:val="none"/>
                <w:lang w:val="en-US" w:eastAsia="zh-CN"/>
              </w:rPr>
              <w:t>供应商</w:t>
            </w:r>
            <w:r>
              <w:rPr>
                <w:rFonts w:hint="eastAsia" w:ascii="宋体" w:eastAsia="宋体" w:cs="Times New Roman"/>
                <w:b w:val="0"/>
                <w:bCs w:val="0"/>
                <w:color w:val="auto"/>
                <w:highlight w:val="none"/>
                <w:lang w:val="en-US" w:eastAsia="zh-CN"/>
              </w:rPr>
              <w:t>拟派</w:t>
            </w:r>
            <w:r>
              <w:rPr>
                <w:rFonts w:hint="eastAsia" w:ascii="宋体" w:eastAsia="宋体" w:cs="Times New Roman"/>
                <w:b w:val="0"/>
                <w:bCs w:val="0"/>
                <w:color w:val="auto"/>
                <w:highlight w:val="none"/>
                <w:lang w:val="zh-CN" w:eastAsia="zh-CN"/>
              </w:rPr>
              <w:t>项目人员项目班子的成员专业素质和专业结构及人员力量的投入情</w:t>
            </w:r>
            <w:r>
              <w:rPr>
                <w:rFonts w:hint="eastAsia" w:ascii="宋体" w:hAnsi="宋体" w:eastAsia="宋体" w:cs="Times New Roman"/>
                <w:b w:val="0"/>
                <w:bCs w:val="0"/>
                <w:color w:val="auto"/>
                <w:szCs w:val="24"/>
                <w:highlight w:val="none"/>
                <w:lang w:val="en-US" w:eastAsia="zh-CN"/>
              </w:rPr>
              <w:t>况</w:t>
            </w:r>
            <w:r>
              <w:rPr>
                <w:rFonts w:hint="eastAsia" w:hAnsi="宋体" w:cs="Times New Roman"/>
                <w:b w:val="0"/>
                <w:bCs w:val="0"/>
                <w:color w:val="auto"/>
                <w:szCs w:val="24"/>
                <w:highlight w:val="none"/>
                <w:lang w:val="en-US" w:eastAsia="zh-CN"/>
              </w:rPr>
              <w:t>的评审；</w:t>
            </w:r>
          </w:p>
          <w:p w14:paraId="5E8C9D5A">
            <w:pPr>
              <w:pStyle w:val="24"/>
              <w:numPr>
                <w:ilvl w:val="0"/>
                <w:numId w:val="0"/>
              </w:numPr>
              <w:snapToGrid w:val="0"/>
              <w:spacing w:line="360" w:lineRule="auto"/>
              <w:ind w:firstLine="0"/>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①人员配置分工合理、且具有针对性，与采购需求完全相适应</w:t>
            </w:r>
            <w:r>
              <w:rPr>
                <w:rFonts w:hint="eastAsia" w:ascii="宋体" w:hAnsi="宋体" w:cs="Times New Roman"/>
                <w:b w:val="0"/>
                <w:bCs w:val="0"/>
                <w:color w:val="auto"/>
                <w:sz w:val="24"/>
                <w:szCs w:val="24"/>
                <w:highlight w:val="none"/>
                <w:lang w:val="en-US" w:eastAsia="zh-CN"/>
              </w:rPr>
              <w:t>且优于</w:t>
            </w:r>
            <w:r>
              <w:rPr>
                <w:rFonts w:hint="eastAsia" w:ascii="宋体" w:hAnsi="宋体" w:cs="Times New Roman"/>
                <w:b w:val="0"/>
                <w:bCs w:val="0"/>
                <w:color w:val="auto"/>
                <w:sz w:val="24"/>
                <w:szCs w:val="24"/>
                <w:highlight w:val="none"/>
              </w:rPr>
              <w:t>的得</w:t>
            </w:r>
            <w:r>
              <w:rPr>
                <w:rFonts w:hint="eastAsia" w:ascii="宋体" w:hAnsi="宋体" w:cs="Times New Roman"/>
                <w:b w:val="0"/>
                <w:bCs w:val="0"/>
                <w:color w:val="auto"/>
                <w:sz w:val="24"/>
                <w:szCs w:val="24"/>
                <w:highlight w:val="none"/>
                <w:lang w:val="en-US" w:eastAsia="zh-CN"/>
              </w:rPr>
              <w:t>5</w:t>
            </w:r>
            <w:r>
              <w:rPr>
                <w:rFonts w:hint="eastAsia" w:ascii="宋体" w:hAnsi="宋体" w:cs="Times New Roman"/>
                <w:b w:val="0"/>
                <w:bCs w:val="0"/>
                <w:color w:val="auto"/>
                <w:sz w:val="24"/>
                <w:szCs w:val="24"/>
                <w:highlight w:val="none"/>
              </w:rPr>
              <w:t>分；</w:t>
            </w:r>
          </w:p>
          <w:p w14:paraId="52D09AE9">
            <w:pPr>
              <w:pStyle w:val="24"/>
              <w:numPr>
                <w:ilvl w:val="0"/>
                <w:numId w:val="0"/>
              </w:numPr>
              <w:snapToGrid w:val="0"/>
              <w:spacing w:line="360" w:lineRule="auto"/>
              <w:ind w:firstLine="0"/>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②内容详细且与采购需求相适应的得</w:t>
            </w:r>
            <w:r>
              <w:rPr>
                <w:rFonts w:hint="eastAsia" w:ascii="宋体" w:hAnsi="宋体" w:cs="Times New Roman"/>
                <w:b w:val="0"/>
                <w:bCs w:val="0"/>
                <w:color w:val="auto"/>
                <w:sz w:val="24"/>
                <w:szCs w:val="24"/>
                <w:highlight w:val="none"/>
                <w:lang w:val="en-US" w:eastAsia="zh-CN"/>
              </w:rPr>
              <w:t>4</w:t>
            </w:r>
            <w:r>
              <w:rPr>
                <w:rFonts w:hint="eastAsia" w:ascii="宋体" w:hAnsi="宋体" w:cs="Times New Roman"/>
                <w:b w:val="0"/>
                <w:bCs w:val="0"/>
                <w:color w:val="auto"/>
                <w:sz w:val="24"/>
                <w:szCs w:val="24"/>
                <w:highlight w:val="none"/>
              </w:rPr>
              <w:t>分；</w:t>
            </w:r>
          </w:p>
          <w:p w14:paraId="3D3293D1">
            <w:pPr>
              <w:pStyle w:val="24"/>
              <w:numPr>
                <w:ilvl w:val="0"/>
                <w:numId w:val="0"/>
              </w:numPr>
              <w:snapToGrid w:val="0"/>
              <w:spacing w:line="360" w:lineRule="auto"/>
              <w:ind w:firstLine="0"/>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③内容基本与采购需求相适应，但存在</w:t>
            </w:r>
            <w:r>
              <w:rPr>
                <w:rFonts w:hint="eastAsia" w:ascii="宋体" w:hAnsi="宋体" w:cs="Times New Roman"/>
                <w:b w:val="0"/>
                <w:bCs w:val="0"/>
                <w:color w:val="auto"/>
                <w:sz w:val="24"/>
                <w:szCs w:val="24"/>
                <w:highlight w:val="none"/>
                <w:lang w:val="en-US" w:eastAsia="zh-CN"/>
              </w:rPr>
              <w:t>不足</w:t>
            </w:r>
            <w:r>
              <w:rPr>
                <w:rFonts w:hint="eastAsia" w:ascii="宋体" w:hAnsi="宋体" w:cs="Times New Roman"/>
                <w:b w:val="0"/>
                <w:bCs w:val="0"/>
                <w:color w:val="auto"/>
                <w:sz w:val="24"/>
                <w:szCs w:val="24"/>
                <w:highlight w:val="none"/>
              </w:rPr>
              <w:t>的得3分；</w:t>
            </w:r>
          </w:p>
          <w:p w14:paraId="49A5CF8D">
            <w:pPr>
              <w:pStyle w:val="24"/>
              <w:numPr>
                <w:ilvl w:val="0"/>
                <w:numId w:val="0"/>
              </w:numPr>
              <w:snapToGrid w:val="0"/>
              <w:spacing w:line="360" w:lineRule="auto"/>
              <w:ind w:firstLine="0"/>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④内容存在</w:t>
            </w:r>
            <w:r>
              <w:rPr>
                <w:rFonts w:hint="eastAsia" w:ascii="宋体" w:hAnsi="宋体" w:cs="Times New Roman"/>
                <w:b w:val="0"/>
                <w:bCs w:val="0"/>
                <w:color w:val="auto"/>
                <w:sz w:val="24"/>
                <w:szCs w:val="24"/>
                <w:highlight w:val="none"/>
                <w:lang w:val="en-US" w:eastAsia="zh-CN"/>
              </w:rPr>
              <w:t>有</w:t>
            </w:r>
            <w:r>
              <w:rPr>
                <w:rFonts w:hint="eastAsia" w:ascii="宋体" w:hAnsi="宋体" w:cs="Times New Roman"/>
                <w:b w:val="0"/>
                <w:bCs w:val="0"/>
                <w:color w:val="auto"/>
                <w:sz w:val="24"/>
                <w:szCs w:val="24"/>
                <w:highlight w:val="none"/>
              </w:rPr>
              <w:t>缺项的得2分；</w:t>
            </w:r>
          </w:p>
          <w:p w14:paraId="6BBAADA6">
            <w:pPr>
              <w:pStyle w:val="24"/>
              <w:numPr>
                <w:ilvl w:val="0"/>
                <w:numId w:val="0"/>
              </w:numPr>
              <w:snapToGrid w:val="0"/>
              <w:spacing w:line="360" w:lineRule="auto"/>
              <w:ind w:firstLine="0"/>
              <w:jc w:val="left"/>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⑤内容存在大部分瑕疵的得1分；</w:t>
            </w:r>
          </w:p>
          <w:p w14:paraId="03BCD8D5">
            <w:pPr>
              <w:pStyle w:val="24"/>
              <w:numPr>
                <w:ilvl w:val="-1"/>
                <w:numId w:val="0"/>
              </w:numPr>
              <w:ind w:left="0" w:leftChars="0" w:firstLine="0" w:firstLineChars="0"/>
              <w:rPr>
                <w:rFonts w:hint="eastAsia" w:ascii="宋体" w:hAnsi="宋体" w:eastAsia="宋体" w:cs="Times New Roman"/>
                <w:b w:val="0"/>
                <w:bCs w:val="0"/>
                <w:color w:val="auto"/>
                <w:szCs w:val="24"/>
                <w:highlight w:val="none"/>
                <w:lang w:val="en-US" w:eastAsia="zh-CN"/>
              </w:rPr>
            </w:pPr>
            <w:r>
              <w:rPr>
                <w:rFonts w:hint="eastAsia" w:ascii="宋体" w:hAnsi="宋体" w:cs="Times New Roman"/>
                <w:b w:val="0"/>
                <w:bCs w:val="0"/>
                <w:color w:val="auto"/>
                <w:szCs w:val="24"/>
                <w:highlight w:val="none"/>
                <w:lang w:val="en-US"/>
              </w:rPr>
              <w:t>⑥内容与采购需求不适应的得0分；</w:t>
            </w:r>
          </w:p>
          <w:p w14:paraId="66DAC6A7">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cs="Times New Roman"/>
                <w:b w:val="0"/>
                <w:bCs w:val="0"/>
                <w:color w:val="auto"/>
                <w:highlight w:val="none"/>
                <w:lang w:val="zh-CN" w:eastAsia="zh-CN"/>
              </w:rPr>
              <w:t>【设施设备配备</w:t>
            </w:r>
            <w:r>
              <w:rPr>
                <w:rFonts w:hint="eastAsia" w:cs="Times New Roman"/>
                <w:b w:val="0"/>
                <w:bCs w:val="0"/>
                <w:color w:val="auto"/>
                <w:highlight w:val="none"/>
                <w:lang w:val="en-US" w:eastAsia="zh-CN"/>
              </w:rPr>
              <w:t>情况</w:t>
            </w:r>
            <w:r>
              <w:rPr>
                <w:rFonts w:hint="eastAsia" w:cs="Times New Roman"/>
                <w:b w:val="0"/>
                <w:bCs w:val="0"/>
                <w:color w:val="auto"/>
                <w:highlight w:val="none"/>
                <w:lang w:val="zh-CN" w:eastAsia="zh-CN"/>
              </w:rPr>
              <w:t>】</w:t>
            </w:r>
          </w:p>
          <w:p w14:paraId="5E7FDC23">
            <w:pPr>
              <w:pStyle w:val="24"/>
              <w:numPr>
                <w:ilvl w:val="-1"/>
                <w:numId w:val="0"/>
              </w:numPr>
              <w:ind w:left="0" w:leftChars="0" w:firstLine="0" w:firstLineChars="0"/>
              <w:rPr>
                <w:rFonts w:hint="eastAsia" w:cs="Times New Roman"/>
                <w:b w:val="0"/>
                <w:bCs w:val="0"/>
                <w:color w:val="auto"/>
                <w:highlight w:val="none"/>
                <w:lang w:val="en-US" w:eastAsia="zh-CN"/>
              </w:rPr>
            </w:pPr>
            <w:r>
              <w:rPr>
                <w:rFonts w:hint="eastAsia" w:ascii="宋体" w:eastAsia="宋体" w:cs="Times New Roman"/>
                <w:b w:val="0"/>
                <w:bCs w:val="0"/>
                <w:color w:val="auto"/>
                <w:highlight w:val="none"/>
                <w:lang w:val="en-US" w:eastAsia="zh-CN"/>
              </w:rPr>
              <w:t>供应商提供的装备类型、功能有利于本项目的实施开展</w:t>
            </w:r>
            <w:r>
              <w:rPr>
                <w:rFonts w:hint="eastAsia" w:cs="Times New Roman"/>
                <w:b w:val="0"/>
                <w:bCs w:val="0"/>
                <w:color w:val="auto"/>
                <w:highlight w:val="none"/>
                <w:lang w:val="en-US" w:eastAsia="zh-CN"/>
              </w:rPr>
              <w:t>的评审；</w:t>
            </w:r>
          </w:p>
          <w:p w14:paraId="51187FD1">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①设施设备配备合理、且具有针对性，与采购需求完全相适应且优于的得</w:t>
            </w:r>
            <w:r>
              <w:rPr>
                <w:rFonts w:hint="eastAsia" w:cs="Times New Roman"/>
                <w:b w:val="0"/>
                <w:bCs w:val="0"/>
                <w:color w:val="auto"/>
                <w:highlight w:val="none"/>
                <w:lang w:val="en-US" w:eastAsia="zh-CN"/>
              </w:rPr>
              <w:t>4</w:t>
            </w:r>
            <w:r>
              <w:rPr>
                <w:rFonts w:hint="eastAsia" w:ascii="宋体" w:eastAsia="宋体" w:cs="Times New Roman"/>
                <w:b w:val="0"/>
                <w:bCs w:val="0"/>
                <w:color w:val="auto"/>
                <w:highlight w:val="none"/>
                <w:lang w:val="zh-CN" w:eastAsia="zh-CN"/>
              </w:rPr>
              <w:t>分；</w:t>
            </w:r>
          </w:p>
          <w:p w14:paraId="25640DA8">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②内容详细且与采购需求相适应的得</w:t>
            </w:r>
            <w:r>
              <w:rPr>
                <w:rFonts w:hint="eastAsia" w:cs="Times New Roman"/>
                <w:b w:val="0"/>
                <w:bCs w:val="0"/>
                <w:color w:val="auto"/>
                <w:highlight w:val="none"/>
                <w:lang w:val="en-US" w:eastAsia="zh-CN"/>
              </w:rPr>
              <w:t>3</w:t>
            </w:r>
            <w:r>
              <w:rPr>
                <w:rFonts w:hint="eastAsia" w:ascii="宋体" w:eastAsia="宋体" w:cs="Times New Roman"/>
                <w:b w:val="0"/>
                <w:bCs w:val="0"/>
                <w:color w:val="auto"/>
                <w:highlight w:val="none"/>
                <w:lang w:val="zh-CN" w:eastAsia="zh-CN"/>
              </w:rPr>
              <w:t>分；</w:t>
            </w:r>
          </w:p>
          <w:p w14:paraId="33E4EE01">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③内容基本与采购需求相适应，但存在不足的得</w:t>
            </w:r>
            <w:r>
              <w:rPr>
                <w:rFonts w:hint="eastAsia" w:cs="Times New Roman"/>
                <w:b w:val="0"/>
                <w:bCs w:val="0"/>
                <w:color w:val="auto"/>
                <w:highlight w:val="none"/>
                <w:lang w:val="en-US" w:eastAsia="zh-CN"/>
              </w:rPr>
              <w:t>2</w:t>
            </w:r>
            <w:r>
              <w:rPr>
                <w:rFonts w:hint="eastAsia" w:ascii="宋体" w:eastAsia="宋体" w:cs="Times New Roman"/>
                <w:b w:val="0"/>
                <w:bCs w:val="0"/>
                <w:color w:val="auto"/>
                <w:highlight w:val="none"/>
                <w:lang w:val="zh-CN" w:eastAsia="zh-CN"/>
              </w:rPr>
              <w:t>分；</w:t>
            </w:r>
          </w:p>
          <w:p w14:paraId="345B343D">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④内容存在有缺项的得</w:t>
            </w:r>
            <w:r>
              <w:rPr>
                <w:rFonts w:hint="eastAsia" w:cs="Times New Roman"/>
                <w:b w:val="0"/>
                <w:bCs w:val="0"/>
                <w:color w:val="auto"/>
                <w:highlight w:val="none"/>
                <w:lang w:val="en-US" w:eastAsia="zh-CN"/>
              </w:rPr>
              <w:t>1</w:t>
            </w:r>
            <w:r>
              <w:rPr>
                <w:rFonts w:hint="eastAsia" w:ascii="宋体" w:eastAsia="宋体" w:cs="Times New Roman"/>
                <w:b w:val="0"/>
                <w:bCs w:val="0"/>
                <w:color w:val="auto"/>
                <w:highlight w:val="none"/>
                <w:lang w:val="zh-CN" w:eastAsia="zh-CN"/>
              </w:rPr>
              <w:t>分；</w:t>
            </w:r>
          </w:p>
          <w:p w14:paraId="2C882CC5">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⑤内容与采购需求不适应的得0分；</w:t>
            </w:r>
          </w:p>
          <w:p w14:paraId="3B4AF3C1">
            <w:pPr>
              <w:pStyle w:val="24"/>
              <w:numPr>
                <w:ilvl w:val="-1"/>
                <w:numId w:val="0"/>
              </w:numPr>
              <w:ind w:left="0" w:leftChars="0" w:firstLine="0" w:firstLineChars="0"/>
              <w:rPr>
                <w:rFonts w:hint="eastAsia" w:ascii="宋体" w:eastAsia="宋体" w:cs="Times New Roman"/>
                <w:b w:val="0"/>
                <w:bCs w:val="0"/>
                <w:color w:val="auto"/>
                <w:highlight w:val="none"/>
                <w:lang w:val="en-US" w:eastAsia="zh-CN"/>
              </w:rPr>
            </w:pPr>
            <w:r>
              <w:rPr>
                <w:rFonts w:hint="eastAsia" w:cs="Times New Roman"/>
                <w:b w:val="0"/>
                <w:bCs w:val="0"/>
                <w:color w:val="auto"/>
                <w:highlight w:val="none"/>
                <w:lang w:val="zh-CN" w:eastAsia="zh-CN"/>
              </w:rPr>
              <w:t>【</w:t>
            </w:r>
            <w:r>
              <w:rPr>
                <w:rFonts w:hint="eastAsia" w:cs="Times New Roman"/>
                <w:b w:val="0"/>
                <w:bCs w:val="0"/>
                <w:color w:val="auto"/>
                <w:highlight w:val="none"/>
                <w:lang w:val="en-US" w:eastAsia="zh-CN"/>
              </w:rPr>
              <w:t>设备保养情况</w:t>
            </w:r>
            <w:r>
              <w:rPr>
                <w:rFonts w:hint="eastAsia" w:cs="Times New Roman"/>
                <w:b w:val="0"/>
                <w:bCs w:val="0"/>
                <w:color w:val="auto"/>
                <w:highlight w:val="none"/>
                <w:lang w:val="zh-CN" w:eastAsia="zh-CN"/>
              </w:rPr>
              <w:t>】</w:t>
            </w:r>
          </w:p>
          <w:p w14:paraId="23DE07C5">
            <w:pPr>
              <w:pStyle w:val="24"/>
              <w:numPr>
                <w:ilvl w:val="-1"/>
                <w:numId w:val="0"/>
              </w:numPr>
              <w:ind w:left="0" w:leftChars="0" w:firstLine="0" w:firstLineChars="0"/>
              <w:rPr>
                <w:rFonts w:hint="eastAsia" w:cs="Times New Roman"/>
                <w:b w:val="0"/>
                <w:bCs w:val="0"/>
                <w:color w:val="auto"/>
                <w:highlight w:val="none"/>
                <w:lang w:val="zh-CN" w:eastAsia="zh-CN"/>
              </w:rPr>
            </w:pPr>
            <w:r>
              <w:rPr>
                <w:rFonts w:hint="eastAsia" w:ascii="宋体" w:eastAsia="宋体" w:cs="Times New Roman"/>
                <w:b w:val="0"/>
                <w:bCs w:val="0"/>
                <w:color w:val="auto"/>
                <w:highlight w:val="none"/>
                <w:lang w:val="en-US" w:eastAsia="zh-CN"/>
              </w:rPr>
              <w:t>供应商有定期对装备进行维护保养的计划，使用及收纳有明确规</w:t>
            </w:r>
            <w:r>
              <w:rPr>
                <w:rFonts w:hint="eastAsia" w:ascii="宋体" w:eastAsia="宋体" w:cs="Times New Roman"/>
                <w:b w:val="0"/>
                <w:bCs w:val="0"/>
                <w:color w:val="auto"/>
                <w:highlight w:val="none"/>
                <w:lang w:val="zh-CN" w:eastAsia="zh-CN"/>
              </w:rPr>
              <w:t>范的</w:t>
            </w:r>
            <w:r>
              <w:rPr>
                <w:rFonts w:hint="eastAsia" w:cs="Times New Roman"/>
                <w:b w:val="0"/>
                <w:bCs w:val="0"/>
                <w:color w:val="auto"/>
                <w:highlight w:val="none"/>
                <w:lang w:val="zh-CN" w:eastAsia="zh-CN"/>
              </w:rPr>
              <w:t>评审；</w:t>
            </w:r>
          </w:p>
          <w:p w14:paraId="587CF4E9">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①设施设备</w:t>
            </w:r>
            <w:r>
              <w:rPr>
                <w:rFonts w:hint="eastAsia" w:ascii="宋体" w:eastAsia="宋体" w:cs="Times New Roman"/>
                <w:b w:val="0"/>
                <w:bCs w:val="0"/>
                <w:color w:val="auto"/>
                <w:highlight w:val="none"/>
                <w:lang w:val="en-US" w:eastAsia="zh-CN"/>
              </w:rPr>
              <w:t>维护保养</w:t>
            </w:r>
            <w:r>
              <w:rPr>
                <w:rFonts w:hint="eastAsia" w:cs="Times New Roman"/>
                <w:b w:val="0"/>
                <w:bCs w:val="0"/>
                <w:color w:val="auto"/>
                <w:highlight w:val="none"/>
                <w:lang w:val="en-US" w:eastAsia="zh-CN"/>
              </w:rPr>
              <w:t>、使用及收纳规范，</w:t>
            </w:r>
            <w:r>
              <w:rPr>
                <w:rFonts w:hint="eastAsia" w:ascii="宋体" w:eastAsia="宋体" w:cs="Times New Roman"/>
                <w:b w:val="0"/>
                <w:bCs w:val="0"/>
                <w:color w:val="auto"/>
                <w:highlight w:val="none"/>
                <w:lang w:val="zh-CN" w:eastAsia="zh-CN"/>
              </w:rPr>
              <w:t>与采购需求完全相适应的得</w:t>
            </w:r>
            <w:r>
              <w:rPr>
                <w:rFonts w:hint="eastAsia" w:cs="Times New Roman"/>
                <w:b w:val="0"/>
                <w:bCs w:val="0"/>
                <w:color w:val="auto"/>
                <w:highlight w:val="none"/>
                <w:lang w:val="en-US" w:eastAsia="zh-CN"/>
              </w:rPr>
              <w:t>3</w:t>
            </w:r>
            <w:r>
              <w:rPr>
                <w:rFonts w:hint="eastAsia" w:ascii="宋体" w:eastAsia="宋体" w:cs="Times New Roman"/>
                <w:b w:val="0"/>
                <w:bCs w:val="0"/>
                <w:color w:val="auto"/>
                <w:highlight w:val="none"/>
                <w:lang w:val="zh-CN" w:eastAsia="zh-CN"/>
              </w:rPr>
              <w:t>分；</w:t>
            </w:r>
          </w:p>
          <w:p w14:paraId="5131BD93">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ascii="宋体" w:eastAsia="宋体" w:cs="Times New Roman"/>
                <w:b w:val="0"/>
                <w:bCs w:val="0"/>
                <w:color w:val="auto"/>
                <w:highlight w:val="none"/>
                <w:lang w:val="zh-CN" w:eastAsia="zh-CN"/>
              </w:rPr>
              <w:t>②设施设备维护保养、使用及收纳规范，存在不足的得</w:t>
            </w:r>
            <w:r>
              <w:rPr>
                <w:rFonts w:hint="eastAsia" w:cs="Times New Roman"/>
                <w:b w:val="0"/>
                <w:bCs w:val="0"/>
                <w:color w:val="auto"/>
                <w:highlight w:val="none"/>
                <w:lang w:val="en-US" w:eastAsia="zh-CN"/>
              </w:rPr>
              <w:t>2</w:t>
            </w:r>
            <w:r>
              <w:rPr>
                <w:rFonts w:hint="eastAsia" w:ascii="宋体" w:eastAsia="宋体" w:cs="Times New Roman"/>
                <w:b w:val="0"/>
                <w:bCs w:val="0"/>
                <w:color w:val="auto"/>
                <w:highlight w:val="none"/>
                <w:lang w:val="zh-CN" w:eastAsia="zh-CN"/>
              </w:rPr>
              <w:t>分；</w:t>
            </w:r>
          </w:p>
          <w:p w14:paraId="78C0B52E">
            <w:pPr>
              <w:pStyle w:val="24"/>
              <w:numPr>
                <w:ilvl w:val="-1"/>
                <w:numId w:val="0"/>
              </w:numPr>
              <w:ind w:left="0" w:leftChars="0" w:firstLine="0" w:firstLineChars="0"/>
              <w:rPr>
                <w:rFonts w:hint="eastAsia" w:ascii="宋体" w:eastAsia="宋体" w:cs="Times New Roman"/>
                <w:b w:val="0"/>
                <w:bCs w:val="0"/>
                <w:color w:val="auto"/>
                <w:highlight w:val="none"/>
                <w:lang w:val="zh-CN" w:eastAsia="zh-CN"/>
              </w:rPr>
            </w:pPr>
            <w:r>
              <w:rPr>
                <w:rFonts w:hint="eastAsia" w:cs="Times New Roman"/>
                <w:b w:val="0"/>
                <w:bCs w:val="0"/>
                <w:color w:val="auto"/>
                <w:highlight w:val="none"/>
                <w:lang w:val="zh-CN" w:eastAsia="zh-CN"/>
              </w:rPr>
              <w:t>③</w:t>
            </w:r>
            <w:r>
              <w:rPr>
                <w:rFonts w:hint="eastAsia" w:ascii="宋体" w:eastAsia="宋体" w:cs="Times New Roman"/>
                <w:b w:val="0"/>
                <w:bCs w:val="0"/>
                <w:color w:val="auto"/>
                <w:highlight w:val="none"/>
                <w:lang w:val="zh-CN" w:eastAsia="zh-CN"/>
              </w:rPr>
              <w:t>内容存在有缺项的得</w:t>
            </w:r>
            <w:r>
              <w:rPr>
                <w:rFonts w:hint="eastAsia" w:cs="Times New Roman"/>
                <w:b w:val="0"/>
                <w:bCs w:val="0"/>
                <w:color w:val="auto"/>
                <w:highlight w:val="none"/>
                <w:lang w:val="en-US" w:eastAsia="zh-CN"/>
              </w:rPr>
              <w:t>1</w:t>
            </w:r>
            <w:r>
              <w:rPr>
                <w:rFonts w:hint="eastAsia" w:ascii="宋体" w:eastAsia="宋体" w:cs="Times New Roman"/>
                <w:b w:val="0"/>
                <w:bCs w:val="0"/>
                <w:color w:val="auto"/>
                <w:highlight w:val="none"/>
                <w:lang w:val="zh-CN" w:eastAsia="zh-CN"/>
              </w:rPr>
              <w:t>分；</w:t>
            </w:r>
          </w:p>
          <w:p w14:paraId="441E4C9C">
            <w:pPr>
              <w:pStyle w:val="24"/>
              <w:numPr>
                <w:ilvl w:val="-1"/>
                <w:numId w:val="0"/>
              </w:numPr>
              <w:ind w:left="0" w:leftChars="0" w:firstLine="0" w:firstLineChars="0"/>
              <w:rPr>
                <w:rFonts w:hint="default"/>
                <w:color w:val="auto"/>
                <w:highlight w:val="none"/>
                <w:lang w:val="en-US" w:eastAsia="zh-CN"/>
              </w:rPr>
            </w:pPr>
            <w:r>
              <w:rPr>
                <w:rFonts w:hint="eastAsia" w:cs="Times New Roman"/>
                <w:b w:val="0"/>
                <w:bCs w:val="0"/>
                <w:color w:val="auto"/>
                <w:highlight w:val="none"/>
                <w:lang w:val="zh-CN" w:eastAsia="zh-CN"/>
              </w:rPr>
              <w:t>④</w:t>
            </w:r>
            <w:bookmarkStart w:id="514" w:name="_GoBack"/>
            <w:bookmarkEnd w:id="514"/>
            <w:r>
              <w:rPr>
                <w:rFonts w:hint="eastAsia" w:ascii="宋体" w:eastAsia="宋体" w:cs="Times New Roman"/>
                <w:b w:val="0"/>
                <w:bCs w:val="0"/>
                <w:color w:val="auto"/>
                <w:highlight w:val="none"/>
                <w:lang w:val="zh-CN" w:eastAsia="zh-CN"/>
              </w:rPr>
              <w:t>内容与采购需求不适应的得0分；</w:t>
            </w:r>
          </w:p>
        </w:tc>
        <w:tc>
          <w:tcPr>
            <w:tcW w:w="917" w:type="dxa"/>
            <w:vAlign w:val="center"/>
          </w:tcPr>
          <w:p w14:paraId="3E5FC9C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100" w:type="dxa"/>
            <w:vAlign w:val="center"/>
          </w:tcPr>
          <w:p w14:paraId="25FF813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43262E33">
            <w:pPr>
              <w:snapToGrid w:val="0"/>
              <w:spacing w:line="360" w:lineRule="auto"/>
              <w:jc w:val="center"/>
              <w:rPr>
                <w:rFonts w:cs="仿宋_GB2312" w:asciiTheme="minorEastAsia" w:hAnsiTheme="minorEastAsia" w:eastAsiaTheme="minorEastAsia"/>
                <w:color w:val="auto"/>
                <w:sz w:val="24"/>
                <w:highlight w:val="none"/>
              </w:rPr>
            </w:pPr>
          </w:p>
        </w:tc>
      </w:tr>
      <w:tr w14:paraId="4D9E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018C751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6205" w:type="dxa"/>
          </w:tcPr>
          <w:p w14:paraId="6F161BB8">
            <w:pPr>
              <w:pStyle w:val="23"/>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【管理制度情况】</w:t>
            </w:r>
          </w:p>
          <w:p w14:paraId="1FD62FFC">
            <w:pPr>
              <w:pStyle w:val="24"/>
              <w:numPr>
                <w:ilvl w:val="0"/>
                <w:numId w:val="0"/>
              </w:numPr>
              <w:ind w:leftChars="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供应商针对本项目服务工作有完善的管理制度、工作标准、考核办法、巡逻规范、激励制度，全部符合得6分，每缺一项扣2分，扣完为止。</w:t>
            </w:r>
          </w:p>
        </w:tc>
        <w:tc>
          <w:tcPr>
            <w:tcW w:w="917" w:type="dxa"/>
            <w:vAlign w:val="center"/>
          </w:tcPr>
          <w:p w14:paraId="64A6F69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00" w:type="dxa"/>
            <w:vAlign w:val="center"/>
          </w:tcPr>
          <w:p w14:paraId="7BB9303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101" w:type="dxa"/>
          </w:tcPr>
          <w:p w14:paraId="7C1F3118">
            <w:pPr>
              <w:snapToGrid w:val="0"/>
              <w:spacing w:line="360" w:lineRule="auto"/>
              <w:jc w:val="center"/>
              <w:rPr>
                <w:rFonts w:cs="仿宋_GB2312" w:asciiTheme="minorEastAsia" w:hAnsiTheme="minorEastAsia" w:eastAsiaTheme="minorEastAsia"/>
                <w:color w:val="auto"/>
                <w:sz w:val="24"/>
                <w:highlight w:val="none"/>
              </w:rPr>
            </w:pPr>
          </w:p>
        </w:tc>
      </w:tr>
      <w:tr w14:paraId="5E63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342B8EBE">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9</w:t>
            </w:r>
          </w:p>
        </w:tc>
        <w:tc>
          <w:tcPr>
            <w:tcW w:w="6205" w:type="dxa"/>
          </w:tcPr>
          <w:p w14:paraId="36239FD6">
            <w:pPr>
              <w:pStyle w:val="24"/>
              <w:numPr>
                <w:ilvl w:val="0"/>
                <w:numId w:val="0"/>
              </w:numPr>
              <w:ind w:leftChars="0"/>
              <w:rPr>
                <w:rFonts w:hint="default"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【承诺】</w:t>
            </w:r>
          </w:p>
          <w:p w14:paraId="0EE46DCF">
            <w:pPr>
              <w:pStyle w:val="24"/>
              <w:numPr>
                <w:ilvl w:val="0"/>
                <w:numId w:val="0"/>
              </w:numPr>
              <w:ind w:leftChars="0"/>
              <w:rPr>
                <w:rFonts w:hint="eastAsia"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（1）</w:t>
            </w:r>
            <w:r>
              <w:rPr>
                <w:rFonts w:hint="default" w:ascii="宋体" w:hAnsi="宋体" w:eastAsia="宋体" w:cs="Times New Roman"/>
                <w:color w:val="auto"/>
                <w:sz w:val="24"/>
                <w:szCs w:val="24"/>
                <w:highlight w:val="none"/>
                <w:lang w:val="en-US" w:eastAsia="zh-CN"/>
              </w:rPr>
              <w:t>承诺保证</w:t>
            </w:r>
            <w:r>
              <w:rPr>
                <w:rFonts w:hint="eastAsia" w:ascii="宋体" w:hAnsi="宋体" w:eastAsia="宋体" w:cs="Times New Roman"/>
                <w:color w:val="auto"/>
                <w:sz w:val="24"/>
                <w:szCs w:val="24"/>
                <w:highlight w:val="none"/>
                <w:lang w:val="en-US" w:eastAsia="zh-CN"/>
              </w:rPr>
              <w:t>合同履约期限内</w:t>
            </w:r>
            <w:r>
              <w:rPr>
                <w:rFonts w:hint="default" w:ascii="宋体" w:hAnsi="宋体" w:eastAsia="宋体" w:cs="Times New Roman"/>
                <w:color w:val="auto"/>
                <w:sz w:val="24"/>
                <w:szCs w:val="24"/>
                <w:highlight w:val="none"/>
                <w:lang w:val="en-US" w:eastAsia="zh-CN"/>
              </w:rPr>
              <w:t>按照采购需求</w:t>
            </w:r>
            <w:r>
              <w:rPr>
                <w:rFonts w:hint="eastAsia" w:ascii="宋体" w:hAnsi="宋体" w:eastAsia="宋体" w:cs="Times New Roman"/>
                <w:color w:val="auto"/>
                <w:sz w:val="24"/>
                <w:szCs w:val="24"/>
                <w:highlight w:val="none"/>
                <w:lang w:val="en-US" w:eastAsia="zh-CN"/>
              </w:rPr>
              <w:t>要求及投标文件中提供的</w:t>
            </w:r>
            <w:r>
              <w:rPr>
                <w:rFonts w:hint="default" w:ascii="宋体" w:hAnsi="宋体" w:eastAsia="宋体" w:cs="Times New Roman"/>
                <w:color w:val="auto"/>
                <w:sz w:val="24"/>
                <w:szCs w:val="24"/>
                <w:highlight w:val="none"/>
                <w:lang w:val="en-US" w:eastAsia="zh-CN"/>
              </w:rPr>
              <w:t>人员要求</w:t>
            </w:r>
            <w:r>
              <w:rPr>
                <w:rFonts w:hint="eastAsia" w:ascii="宋体" w:hAnsi="宋体" w:eastAsia="宋体" w:cs="Times New Roman"/>
                <w:color w:val="auto"/>
                <w:sz w:val="24"/>
                <w:szCs w:val="24"/>
                <w:highlight w:val="none"/>
                <w:lang w:val="en-US" w:eastAsia="zh-CN"/>
              </w:rPr>
              <w:t>并</w:t>
            </w:r>
            <w:r>
              <w:rPr>
                <w:rFonts w:hint="default" w:ascii="宋体" w:hAnsi="宋体" w:eastAsia="宋体" w:cs="Times New Roman"/>
                <w:color w:val="auto"/>
                <w:sz w:val="24"/>
                <w:szCs w:val="24"/>
                <w:highlight w:val="none"/>
                <w:lang w:val="en-US" w:eastAsia="zh-CN"/>
              </w:rPr>
              <w:t>到岗率</w:t>
            </w:r>
            <w:r>
              <w:rPr>
                <w:rFonts w:hint="eastAsia" w:ascii="宋体" w:hAnsi="宋体" w:eastAsia="宋体" w:cs="Times New Roman"/>
                <w:color w:val="auto"/>
                <w:sz w:val="24"/>
                <w:szCs w:val="24"/>
                <w:highlight w:val="none"/>
                <w:lang w:val="en-US" w:eastAsia="zh-CN"/>
              </w:rPr>
              <w:t>达到</w:t>
            </w:r>
            <w:r>
              <w:rPr>
                <w:rFonts w:hint="default" w:ascii="宋体" w:hAnsi="宋体" w:eastAsia="宋体" w:cs="Times New Roman"/>
                <w:color w:val="auto"/>
                <w:sz w:val="24"/>
                <w:szCs w:val="24"/>
                <w:highlight w:val="none"/>
                <w:lang w:val="en-US" w:eastAsia="zh-CN"/>
              </w:rPr>
              <w:t>100%，提供承诺书的得</w:t>
            </w:r>
            <w:r>
              <w:rPr>
                <w:rFonts w:hint="eastAsia" w:hAnsi="宋体" w:cs="Times New Roman"/>
                <w:color w:val="auto"/>
                <w:sz w:val="24"/>
                <w:szCs w:val="24"/>
                <w:highlight w:val="none"/>
                <w:lang w:val="en-US" w:eastAsia="zh-CN"/>
              </w:rPr>
              <w:t>1</w:t>
            </w:r>
            <w:r>
              <w:rPr>
                <w:rFonts w:hint="default" w:ascii="宋体" w:hAnsi="宋体" w:eastAsia="宋体" w:cs="Times New Roman"/>
                <w:color w:val="auto"/>
                <w:sz w:val="24"/>
                <w:szCs w:val="24"/>
                <w:highlight w:val="none"/>
                <w:lang w:val="en-US" w:eastAsia="zh-CN"/>
              </w:rPr>
              <w:t>分</w:t>
            </w:r>
            <w:r>
              <w:rPr>
                <w:rFonts w:hint="eastAsia" w:ascii="宋体" w:hAnsi="宋体" w:eastAsia="宋体" w:cs="Times New Roman"/>
                <w:color w:val="auto"/>
                <w:sz w:val="24"/>
                <w:szCs w:val="24"/>
                <w:highlight w:val="none"/>
                <w:lang w:val="en-US" w:eastAsia="zh-CN"/>
              </w:rPr>
              <w:t>（承诺书格式自拟）</w:t>
            </w:r>
            <w:r>
              <w:rPr>
                <w:rFonts w:hint="default" w:ascii="宋体" w:hAnsi="宋体" w:eastAsia="宋体" w:cs="Times New Roman"/>
                <w:color w:val="auto"/>
                <w:sz w:val="24"/>
                <w:szCs w:val="24"/>
                <w:highlight w:val="none"/>
                <w:lang w:val="en-US" w:eastAsia="zh-CN"/>
              </w:rPr>
              <w:t>，不提供的不得分</w:t>
            </w:r>
            <w:r>
              <w:rPr>
                <w:rFonts w:hint="eastAsia" w:ascii="宋体" w:hAnsi="宋体" w:eastAsia="宋体" w:cs="Times New Roman"/>
                <w:color w:val="auto"/>
                <w:sz w:val="24"/>
                <w:szCs w:val="24"/>
                <w:highlight w:val="none"/>
                <w:lang w:val="en-US" w:eastAsia="zh-CN"/>
              </w:rPr>
              <w:t>。</w:t>
            </w:r>
          </w:p>
          <w:p w14:paraId="4D012B07">
            <w:pPr>
              <w:pStyle w:val="25"/>
              <w:keepNext w:val="0"/>
              <w:keepLines w:val="0"/>
              <w:pageBreakBefore w:val="0"/>
              <w:widowControl w:val="0"/>
              <w:kinsoku/>
              <w:wordWrap/>
              <w:overflowPunct/>
              <w:topLinePunct w:val="0"/>
              <w:autoSpaceDE/>
              <w:autoSpaceDN/>
              <w:bidi w:val="0"/>
              <w:adjustRightInd/>
              <w:snapToGrid/>
              <w:spacing w:line="312" w:lineRule="auto"/>
              <w:ind w:left="0" w:leftChars="0"/>
              <w:jc w:val="left"/>
              <w:textAlignment w:val="auto"/>
              <w:rPr>
                <w:rFonts w:hint="default" w:ascii="宋体" w:hAnsi="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（2）承诺</w:t>
            </w:r>
            <w:r>
              <w:rPr>
                <w:rFonts w:hint="eastAsia" w:ascii="宋体" w:hAnsi="宋体" w:cs="Times New Roman"/>
                <w:snapToGrid/>
                <w:color w:val="auto"/>
                <w:kern w:val="2"/>
                <w:sz w:val="24"/>
                <w:szCs w:val="24"/>
                <w:highlight w:val="none"/>
                <w:lang w:val="en-US" w:eastAsia="zh-CN" w:bidi="ar-SA"/>
              </w:rPr>
              <w:t>合同签订前提供人员数量及人员信息向采购人报备；</w:t>
            </w:r>
            <w:r>
              <w:rPr>
                <w:rFonts w:hint="eastAsia" w:ascii="宋体" w:hAnsi="宋体" w:eastAsia="宋体" w:cs="Times New Roman"/>
                <w:snapToGrid/>
                <w:color w:val="auto"/>
                <w:kern w:val="2"/>
                <w:sz w:val="24"/>
                <w:szCs w:val="24"/>
                <w:highlight w:val="none"/>
                <w:lang w:val="en-US" w:eastAsia="zh-CN" w:bidi="ar-SA"/>
              </w:rPr>
              <w:t>拟投入人员不少于</w:t>
            </w:r>
            <w:r>
              <w:rPr>
                <w:rFonts w:hint="eastAsia" w:ascii="宋体" w:hAnsi="宋体" w:cs="Times New Roman"/>
                <w:snapToGrid/>
                <w:color w:val="auto"/>
                <w:kern w:val="2"/>
                <w:sz w:val="24"/>
                <w:szCs w:val="24"/>
                <w:highlight w:val="none"/>
                <w:lang w:val="en-US" w:eastAsia="zh-CN" w:bidi="ar-SA"/>
              </w:rPr>
              <w:t>40</w:t>
            </w:r>
            <w:r>
              <w:rPr>
                <w:rFonts w:hint="eastAsia" w:ascii="宋体" w:hAnsi="宋体" w:eastAsia="宋体" w:cs="Times New Roman"/>
                <w:snapToGrid/>
                <w:color w:val="auto"/>
                <w:kern w:val="2"/>
                <w:sz w:val="24"/>
                <w:szCs w:val="24"/>
                <w:highlight w:val="none"/>
                <w:lang w:val="en-US" w:eastAsia="zh-CN" w:bidi="ar-SA"/>
              </w:rPr>
              <w:t>人(含）的得1分；附：承诺书，格式自拟。</w:t>
            </w:r>
          </w:p>
        </w:tc>
        <w:tc>
          <w:tcPr>
            <w:tcW w:w="917" w:type="dxa"/>
            <w:vAlign w:val="center"/>
          </w:tcPr>
          <w:p w14:paraId="18BA242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00" w:type="dxa"/>
            <w:vAlign w:val="center"/>
          </w:tcPr>
          <w:p w14:paraId="7B6DA8D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101" w:type="dxa"/>
          </w:tcPr>
          <w:p w14:paraId="03E78BB3">
            <w:pPr>
              <w:snapToGrid w:val="0"/>
              <w:spacing w:line="360" w:lineRule="auto"/>
              <w:jc w:val="center"/>
              <w:rPr>
                <w:rFonts w:cs="仿宋_GB2312" w:asciiTheme="minorEastAsia" w:hAnsiTheme="minorEastAsia" w:eastAsiaTheme="minorEastAsia"/>
                <w:color w:val="auto"/>
                <w:sz w:val="24"/>
                <w:highlight w:val="none"/>
              </w:rPr>
            </w:pPr>
          </w:p>
        </w:tc>
      </w:tr>
      <w:tr w14:paraId="56B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63B654E0">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10</w:t>
            </w:r>
          </w:p>
        </w:tc>
        <w:tc>
          <w:tcPr>
            <w:tcW w:w="6205" w:type="dxa"/>
          </w:tcPr>
          <w:p w14:paraId="72C64B15">
            <w:pPr>
              <w:pStyle w:val="24"/>
              <w:ind w:left="0" w:leftChars="0" w:firstLine="0" w:firstLineChars="0"/>
              <w:rPr>
                <w:rFonts w:hint="eastAsia"/>
                <w:b/>
                <w:bCs/>
                <w:color w:val="auto"/>
                <w:highlight w:val="none"/>
                <w:lang w:val="en-US" w:eastAsia="zh-CN"/>
              </w:rPr>
            </w:pPr>
            <w:r>
              <w:rPr>
                <w:rFonts w:hint="eastAsia"/>
                <w:b/>
                <w:bCs/>
                <w:color w:val="auto"/>
                <w:highlight w:val="none"/>
                <w:lang w:val="en-US" w:eastAsia="zh-CN"/>
              </w:rPr>
              <w:t>【培训管理方案】</w:t>
            </w:r>
          </w:p>
          <w:p w14:paraId="0C8CA510">
            <w:pPr>
              <w:pStyle w:val="24"/>
              <w:ind w:left="0" w:leftChars="0" w:firstLine="0" w:firstLineChars="0"/>
              <w:rPr>
                <w:rFonts w:hint="eastAsia" w:ascii="宋体" w:eastAsia="宋体" w:cs="Times New Roman"/>
                <w:color w:val="auto"/>
                <w:highlight w:val="none"/>
                <w:lang w:val="en-US" w:eastAsia="zh-CN"/>
              </w:rPr>
            </w:pPr>
            <w:r>
              <w:rPr>
                <w:rFonts w:hint="eastAsia"/>
                <w:color w:val="auto"/>
                <w:highlight w:val="none"/>
                <w:lang w:val="en-US" w:eastAsia="zh-CN"/>
              </w:rPr>
              <w:t>供应商提供建立和完善的人员管理和人才培训方案，是否具有可行性；</w:t>
            </w:r>
            <w:r>
              <w:rPr>
                <w:rFonts w:hint="eastAsia" w:ascii="宋体" w:eastAsia="宋体" w:cs="Times New Roman"/>
                <w:color w:val="auto"/>
                <w:highlight w:val="none"/>
                <w:lang w:val="zh-CN" w:eastAsia="zh-CN"/>
              </w:rPr>
              <w:t>合理科学、</w:t>
            </w:r>
            <w:r>
              <w:rPr>
                <w:rFonts w:hint="eastAsia"/>
                <w:color w:val="auto"/>
                <w:highlight w:val="none"/>
                <w:lang w:val="en-US" w:eastAsia="zh-CN"/>
              </w:rPr>
              <w:t>可行；</w:t>
            </w:r>
          </w:p>
          <w:p w14:paraId="6064DAF7">
            <w:pPr>
              <w:pStyle w:val="24"/>
              <w:ind w:left="0" w:leftChars="0" w:firstLine="0" w:firstLineChars="0"/>
              <w:jc w:val="left"/>
              <w:rPr>
                <w:rFonts w:hint="eastAsia"/>
                <w:b w:val="0"/>
                <w:bCs w:val="0"/>
                <w:color w:val="auto"/>
                <w:highlight w:val="none"/>
                <w:lang w:val="en-US" w:eastAsia="zh-CN"/>
              </w:rPr>
            </w:pPr>
            <w:r>
              <w:rPr>
                <w:rFonts w:hint="eastAsia"/>
                <w:b w:val="0"/>
                <w:bCs w:val="0"/>
                <w:color w:val="auto"/>
                <w:highlight w:val="none"/>
                <w:lang w:val="en-US" w:eastAsia="zh-CN"/>
              </w:rPr>
              <w:t>①培训方案内容全面合理、且具有针对性，与采购需求完全相适应的得4分；</w:t>
            </w:r>
          </w:p>
          <w:p w14:paraId="4AD15FC6">
            <w:pPr>
              <w:pStyle w:val="24"/>
              <w:ind w:left="0" w:leftChars="0" w:firstLine="0" w:firstLineChars="0"/>
              <w:jc w:val="left"/>
              <w:rPr>
                <w:rFonts w:hint="eastAsia"/>
                <w:b w:val="0"/>
                <w:bCs w:val="0"/>
                <w:color w:val="auto"/>
                <w:highlight w:val="none"/>
                <w:lang w:val="en-US" w:eastAsia="zh-CN"/>
              </w:rPr>
            </w:pPr>
            <w:r>
              <w:rPr>
                <w:rFonts w:hint="eastAsia"/>
                <w:b w:val="0"/>
                <w:bCs w:val="0"/>
                <w:color w:val="auto"/>
                <w:highlight w:val="none"/>
                <w:lang w:val="en-US" w:eastAsia="zh-CN"/>
              </w:rPr>
              <w:t>②内容详细且与采购需求相适应，但存在不足的得</w:t>
            </w:r>
            <w:r>
              <w:rPr>
                <w:rFonts w:hint="eastAsia" w:ascii="宋体" w:eastAsia="宋体" w:cs="Times New Roman"/>
                <w:b w:val="0"/>
                <w:bCs w:val="0"/>
                <w:color w:val="auto"/>
                <w:highlight w:val="none"/>
                <w:lang w:val="en-US" w:eastAsia="zh-CN"/>
              </w:rPr>
              <w:t>3</w:t>
            </w:r>
            <w:r>
              <w:rPr>
                <w:rFonts w:hint="eastAsia"/>
                <w:b w:val="0"/>
                <w:bCs w:val="0"/>
                <w:color w:val="auto"/>
                <w:highlight w:val="none"/>
                <w:lang w:val="en-US" w:eastAsia="zh-CN"/>
              </w:rPr>
              <w:t>分；</w:t>
            </w:r>
          </w:p>
          <w:p w14:paraId="1CAAA3D6">
            <w:pPr>
              <w:pStyle w:val="24"/>
              <w:ind w:left="0" w:leftChars="0" w:firstLine="0" w:firstLineChars="0"/>
              <w:jc w:val="left"/>
              <w:rPr>
                <w:rFonts w:hint="eastAsia"/>
                <w:b w:val="0"/>
                <w:bCs w:val="0"/>
                <w:color w:val="auto"/>
                <w:highlight w:val="none"/>
                <w:lang w:val="en-US" w:eastAsia="zh-CN"/>
              </w:rPr>
            </w:pPr>
            <w:r>
              <w:rPr>
                <w:rFonts w:hint="eastAsia"/>
                <w:b w:val="0"/>
                <w:bCs w:val="0"/>
                <w:color w:val="auto"/>
                <w:highlight w:val="none"/>
                <w:lang w:val="en-US" w:eastAsia="zh-CN"/>
              </w:rPr>
              <w:t>③内容基本与采购需求相适应，但存在欠缺的得</w:t>
            </w:r>
            <w:r>
              <w:rPr>
                <w:rFonts w:hint="eastAsia" w:ascii="宋体" w:eastAsia="宋体" w:cs="Times New Roman"/>
                <w:b w:val="0"/>
                <w:bCs w:val="0"/>
                <w:color w:val="auto"/>
                <w:highlight w:val="none"/>
                <w:lang w:val="en-US" w:eastAsia="zh-CN"/>
              </w:rPr>
              <w:t>2</w:t>
            </w:r>
            <w:r>
              <w:rPr>
                <w:rFonts w:hint="eastAsia"/>
                <w:b w:val="0"/>
                <w:bCs w:val="0"/>
                <w:color w:val="auto"/>
                <w:highlight w:val="none"/>
                <w:lang w:val="en-US" w:eastAsia="zh-CN"/>
              </w:rPr>
              <w:t>分；</w:t>
            </w:r>
          </w:p>
          <w:p w14:paraId="669B361E">
            <w:pPr>
              <w:pStyle w:val="24"/>
              <w:ind w:left="0" w:leftChars="0" w:firstLine="0" w:firstLineChars="0"/>
              <w:jc w:val="left"/>
              <w:rPr>
                <w:rFonts w:hint="eastAsia"/>
                <w:b w:val="0"/>
                <w:bCs w:val="0"/>
                <w:color w:val="auto"/>
                <w:highlight w:val="none"/>
                <w:lang w:val="en-US" w:eastAsia="zh-CN"/>
              </w:rPr>
            </w:pPr>
            <w:r>
              <w:rPr>
                <w:rFonts w:hint="eastAsia"/>
                <w:b w:val="0"/>
                <w:bCs w:val="0"/>
                <w:color w:val="auto"/>
                <w:highlight w:val="none"/>
                <w:lang w:val="en-US" w:eastAsia="zh-CN"/>
              </w:rPr>
              <w:t>④内容存在大部分瑕疵的得</w:t>
            </w:r>
            <w:r>
              <w:rPr>
                <w:rFonts w:hint="eastAsia" w:ascii="宋体" w:eastAsia="宋体" w:cs="Times New Roman"/>
                <w:b w:val="0"/>
                <w:bCs w:val="0"/>
                <w:color w:val="auto"/>
                <w:highlight w:val="none"/>
                <w:lang w:val="en-US" w:eastAsia="zh-CN"/>
              </w:rPr>
              <w:t>1</w:t>
            </w:r>
            <w:r>
              <w:rPr>
                <w:rFonts w:hint="eastAsia"/>
                <w:b w:val="0"/>
                <w:bCs w:val="0"/>
                <w:color w:val="auto"/>
                <w:highlight w:val="none"/>
                <w:lang w:val="en-US" w:eastAsia="zh-CN"/>
              </w:rPr>
              <w:t>分；</w:t>
            </w:r>
          </w:p>
          <w:p w14:paraId="24A9C299">
            <w:pPr>
              <w:pStyle w:val="24"/>
              <w:ind w:left="0" w:leftChars="0" w:firstLine="0"/>
              <w:jc w:val="left"/>
              <w:rPr>
                <w:rFonts w:hint="eastAsia"/>
                <w:color w:val="auto"/>
                <w:highlight w:val="none"/>
                <w:lang w:val="en-US" w:eastAsia="zh-CN"/>
              </w:rPr>
            </w:pPr>
            <w:r>
              <w:rPr>
                <w:rFonts w:hint="eastAsia" w:ascii="宋体" w:eastAsia="宋体" w:cs="Times New Roman"/>
                <w:b w:val="0"/>
                <w:bCs w:val="0"/>
                <w:color w:val="auto"/>
                <w:highlight w:val="none"/>
                <w:lang w:val="en-US" w:eastAsia="zh-CN"/>
              </w:rPr>
              <w:t>⑤未内容与采购需求不适应的得0分。</w:t>
            </w:r>
          </w:p>
        </w:tc>
        <w:tc>
          <w:tcPr>
            <w:tcW w:w="917" w:type="dxa"/>
            <w:vAlign w:val="center"/>
          </w:tcPr>
          <w:p w14:paraId="7E0694C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00" w:type="dxa"/>
            <w:vAlign w:val="center"/>
          </w:tcPr>
          <w:p w14:paraId="3F99A69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2C92F1F8">
            <w:pPr>
              <w:snapToGrid w:val="0"/>
              <w:spacing w:line="360" w:lineRule="auto"/>
              <w:jc w:val="center"/>
              <w:rPr>
                <w:rFonts w:cs="仿宋_GB2312" w:asciiTheme="minorEastAsia" w:hAnsiTheme="minorEastAsia" w:eastAsiaTheme="minorEastAsia"/>
                <w:color w:val="auto"/>
                <w:sz w:val="24"/>
                <w:highlight w:val="none"/>
              </w:rPr>
            </w:pPr>
          </w:p>
        </w:tc>
      </w:tr>
      <w:tr w14:paraId="7C8E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77E0A6B1">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11</w:t>
            </w:r>
          </w:p>
        </w:tc>
        <w:tc>
          <w:tcPr>
            <w:tcW w:w="6205" w:type="dxa"/>
          </w:tcPr>
          <w:p w14:paraId="5E3E428C">
            <w:pPr>
              <w:pStyle w:val="23"/>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【紧急处理措施】</w:t>
            </w:r>
          </w:p>
          <w:p w14:paraId="7BEBE073">
            <w:pPr>
              <w:pStyle w:val="24"/>
              <w:ind w:left="0" w:leftChars="0" w:firstLine="0" w:firstLineChars="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如人员安排出现特殊情况的紧急处理措施的评审。</w:t>
            </w:r>
          </w:p>
          <w:p w14:paraId="70770D89">
            <w:pPr>
              <w:pStyle w:val="24"/>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①紧急处理措施方案内容全面合理、且具有针对性，与采购需求完全相适应的得4分；</w:t>
            </w:r>
          </w:p>
          <w:p w14:paraId="33C03992">
            <w:pPr>
              <w:pStyle w:val="24"/>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②内容详细且与采购需求相适应，但存在不足的得3分；</w:t>
            </w:r>
          </w:p>
          <w:p w14:paraId="09574113">
            <w:pPr>
              <w:pStyle w:val="24"/>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③内容基本与采购需求相适应，但存在欠缺的得2分；</w:t>
            </w:r>
          </w:p>
          <w:p w14:paraId="6D10D52B">
            <w:pPr>
              <w:pStyle w:val="24"/>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④内容存在大部分瑕疵的得1分；</w:t>
            </w:r>
          </w:p>
          <w:p w14:paraId="3B4742EF">
            <w:pPr>
              <w:pStyle w:val="23"/>
              <w:rPr>
                <w:rFonts w:hint="eastAsia" w:ascii="宋体" w:hAnsi="宋体" w:eastAsia="宋体" w:cs="Times New Roman"/>
                <w:color w:val="auto"/>
                <w:sz w:val="24"/>
                <w:szCs w:val="24"/>
                <w:highlight w:val="none"/>
                <w:lang w:val="en-US" w:eastAsia="zh-CN"/>
              </w:rPr>
            </w:pPr>
            <w:r>
              <w:rPr>
                <w:rFonts w:hint="eastAsia"/>
                <w:b w:val="0"/>
                <w:bCs w:val="0"/>
                <w:color w:val="auto"/>
                <w:highlight w:val="none"/>
                <w:lang w:val="en-US" w:eastAsia="zh-CN"/>
              </w:rPr>
              <w:t>⑤未内容与采购需求不适应的得0分。</w:t>
            </w:r>
          </w:p>
        </w:tc>
        <w:tc>
          <w:tcPr>
            <w:tcW w:w="917" w:type="dxa"/>
            <w:vAlign w:val="center"/>
          </w:tcPr>
          <w:p w14:paraId="002B465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00" w:type="dxa"/>
            <w:vAlign w:val="center"/>
          </w:tcPr>
          <w:p w14:paraId="6ED3D8D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101" w:type="dxa"/>
          </w:tcPr>
          <w:p w14:paraId="036CC4E5">
            <w:pPr>
              <w:snapToGrid w:val="0"/>
              <w:spacing w:line="360" w:lineRule="auto"/>
              <w:jc w:val="center"/>
              <w:rPr>
                <w:rFonts w:cs="仿宋_GB2312" w:asciiTheme="minorEastAsia" w:hAnsiTheme="minorEastAsia" w:eastAsiaTheme="minorEastAsia"/>
                <w:color w:val="auto"/>
                <w:sz w:val="24"/>
                <w:highlight w:val="none"/>
              </w:rPr>
            </w:pPr>
          </w:p>
        </w:tc>
      </w:tr>
      <w:tr w14:paraId="6AE7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64F895B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6205" w:type="dxa"/>
          </w:tcPr>
          <w:p w14:paraId="59F13DF1">
            <w:pPr>
              <w:pStyle w:val="23"/>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【应急措施方案】</w:t>
            </w:r>
          </w:p>
          <w:p w14:paraId="57110D2C">
            <w:pPr>
              <w:pStyle w:val="23"/>
              <w:numPr>
                <w:ilvl w:val="0"/>
                <w:numId w:val="0"/>
              </w:num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依据管理要求，针对景区突发性事件，包含但不限于山林防火、灾害性天气、突发疫情、临时任务等，供应商提供配备应急人员及具有应急响应能力的承诺函（承诺函格式自拟），提供的得2分，不提供承诺的不得分。</w:t>
            </w:r>
          </w:p>
          <w:p w14:paraId="5C743B87">
            <w:pPr>
              <w:pStyle w:val="23"/>
              <w:numPr>
                <w:ilvl w:val="0"/>
                <w:numId w:val="0"/>
              </w:num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2.供应商及时应急响应时间，30分钟内及时到达的，承诺并提供承诺书的得2分（承诺函格式自拟）；不提供承诺的不得分。</w:t>
            </w:r>
          </w:p>
          <w:p w14:paraId="1CAF811D">
            <w:pPr>
              <w:pStyle w:val="23"/>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3.配合采购人与属地职能部门处置联防联动经验的，提供3个及以上经验的得2分；提供2个的得1分，提供1个的得0.5分；没有的不得分。（须提供相关证明材料）</w:t>
            </w:r>
          </w:p>
        </w:tc>
        <w:tc>
          <w:tcPr>
            <w:tcW w:w="917" w:type="dxa"/>
            <w:vAlign w:val="center"/>
          </w:tcPr>
          <w:p w14:paraId="541BDB3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00" w:type="dxa"/>
            <w:vAlign w:val="center"/>
          </w:tcPr>
          <w:p w14:paraId="75F728F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101" w:type="dxa"/>
          </w:tcPr>
          <w:p w14:paraId="699D2B07">
            <w:pPr>
              <w:snapToGrid w:val="0"/>
              <w:spacing w:line="360" w:lineRule="auto"/>
              <w:jc w:val="center"/>
              <w:rPr>
                <w:rFonts w:cs="仿宋_GB2312" w:asciiTheme="minorEastAsia" w:hAnsiTheme="minorEastAsia" w:eastAsiaTheme="minorEastAsia"/>
                <w:color w:val="auto"/>
                <w:sz w:val="24"/>
                <w:highlight w:val="none"/>
              </w:rPr>
            </w:pPr>
          </w:p>
        </w:tc>
      </w:tr>
      <w:tr w14:paraId="1253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6DADB6E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6205" w:type="dxa"/>
          </w:tcPr>
          <w:p w14:paraId="2031994E">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1.投标价格的合理性和有效性评价</w:t>
            </w:r>
          </w:p>
          <w:p w14:paraId="66191C80">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分析总报价及各个分项报价是否合理，报价范围是否完整，有否重大错漏项，评审小组认为投标报价出现异常时，有权要求供应商在评审期间对投标报价的详细组成作出解释和澄清，并确认其投标报价是否有效。</w:t>
            </w:r>
          </w:p>
          <w:p w14:paraId="42E38BAD">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2.报价评审</w:t>
            </w:r>
          </w:p>
          <w:p w14:paraId="1D11178F">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各供应商的报价分统一采用低价优先法计算，即满足招标文件要求且最终报价最低的投标报价为评标基准价，其价格分为满分10分。其他供应商的报价分统一按照下列公式计算：报价分=（评标基准价/各供应商有效的最终报价）×10。</w:t>
            </w:r>
          </w:p>
          <w:p w14:paraId="7D15F043">
            <w:pPr>
              <w:snapToGrid w:val="0"/>
              <w:spacing w:line="360" w:lineRule="auto"/>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3.针对本项目的价格政策规定：本项目 不 执行价格评审优惠的扶持政策。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tc>
        <w:tc>
          <w:tcPr>
            <w:tcW w:w="917" w:type="dxa"/>
            <w:vAlign w:val="center"/>
          </w:tcPr>
          <w:p w14:paraId="0D280AB6">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00" w:type="dxa"/>
            <w:vAlign w:val="center"/>
          </w:tcPr>
          <w:p w14:paraId="06AB5B0F">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101" w:type="dxa"/>
            <w:vAlign w:val="center"/>
          </w:tcPr>
          <w:p w14:paraId="0F4D8183">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1F6CB21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18BA65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24A0EE5">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4C66941">
      <w:pPr>
        <w:adjustRightInd/>
        <w:spacing w:line="360" w:lineRule="auto"/>
        <w:ind w:firstLine="472" w:firstLineChars="196"/>
        <w:rPr>
          <w:b/>
          <w:bCs w:val="0"/>
          <w:color w:val="auto"/>
          <w:highlight w:val="none"/>
          <w:shd w:val="clear" w:color="FFFFFF" w:fill="D9D9D9"/>
        </w:rPr>
      </w:pPr>
      <w:r>
        <w:rPr>
          <w:rFonts w:hint="eastAsia" w:ascii="宋体" w:hAnsi="宋体" w:eastAsia="宋体" w:cs="宋体"/>
          <w:b/>
          <w:bCs w:val="0"/>
          <w:color w:val="auto"/>
          <w:kern w:val="0"/>
          <w:sz w:val="24"/>
          <w:highlight w:val="none"/>
          <w:shd w:val="clear" w:color="FFFFFF" w:fill="D9D9D9"/>
          <w:lang w:val="en-US" w:eastAsia="zh-CN"/>
        </w:rPr>
        <w:t xml:space="preserve"> 2.说明：▲本项目采用兼投不兼中的原则确定各标项第一中标候选人，即：供应商可自行选择其中一个或多个标项投标，但只允许中标一个标项。评审时按照标项一、标项二的顺序依次进行评审，已在前面的标项中被推荐为第一中标候选人的供应商在后续标项中不再作为有效供应商。</w:t>
      </w:r>
    </w:p>
    <w:p w14:paraId="24ED8C5B">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E34DDF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6B54B7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E46424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B01BBC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2DC33B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64D20D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C679416">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B984C5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98B607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D95E26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DCAFEF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FDEAB4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312487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8CCD29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A86EAE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98394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C9C962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931FB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38B8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94FD2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80B9C49">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2F16DD">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ACB0F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5A474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F230A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7BEEE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FF3CB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826DC7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965CA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CBB39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E8AB65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8A267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D1B8BF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751B4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E5A23DB">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F39D3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C7A2219">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084F8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A4C7ADF">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6A9A99F">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DF5979F">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7401B17">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038B9E4">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DA0466C">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5BDCA70">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068C4C6">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A9075DC">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C9FFB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8BB57F2">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1326A67">
      <w:pPr>
        <w:pStyle w:val="26"/>
        <w:snapToGrid w:val="0"/>
        <w:spacing w:line="360" w:lineRule="auto"/>
        <w:ind w:firstLine="0" w:firstLineChars="0"/>
        <w:rPr>
          <w:rFonts w:cs="宋体"/>
          <w:color w:val="auto"/>
          <w:highlight w:val="none"/>
        </w:rPr>
      </w:pPr>
    </w:p>
    <w:bookmarkEnd w:id="27"/>
    <w:p w14:paraId="215D781F">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7C74CA8">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4824D5C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B8292FA">
      <w:pPr>
        <w:spacing w:line="480" w:lineRule="auto"/>
        <w:jc w:val="center"/>
        <w:rPr>
          <w:rFonts w:ascii="宋体" w:hAnsi="宋体" w:cs="宋体"/>
          <w:b/>
          <w:color w:val="auto"/>
          <w:sz w:val="28"/>
          <w:szCs w:val="28"/>
          <w:highlight w:val="none"/>
        </w:rPr>
      </w:pPr>
    </w:p>
    <w:p w14:paraId="71DE2C2C">
      <w:pPr>
        <w:spacing w:line="480" w:lineRule="auto"/>
        <w:jc w:val="center"/>
        <w:rPr>
          <w:rFonts w:ascii="宋体" w:hAnsi="宋体" w:cs="宋体"/>
          <w:b/>
          <w:color w:val="auto"/>
          <w:sz w:val="24"/>
          <w:highlight w:val="none"/>
        </w:rPr>
      </w:pPr>
    </w:p>
    <w:p w14:paraId="620F11A5">
      <w:pPr>
        <w:spacing w:line="480" w:lineRule="auto"/>
        <w:jc w:val="center"/>
        <w:rPr>
          <w:rFonts w:ascii="宋体" w:hAnsi="宋体" w:cs="宋体"/>
          <w:b/>
          <w:color w:val="auto"/>
          <w:sz w:val="24"/>
          <w:highlight w:val="none"/>
        </w:rPr>
      </w:pPr>
    </w:p>
    <w:p w14:paraId="4F07D8F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8DE062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1741FFC">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A2FC447">
      <w:pPr>
        <w:spacing w:before="120" w:line="22" w:lineRule="atLeast"/>
        <w:rPr>
          <w:rFonts w:ascii="宋体" w:hAnsi="宋体" w:cs="宋体"/>
          <w:color w:val="auto"/>
          <w:sz w:val="24"/>
          <w:highlight w:val="none"/>
        </w:rPr>
      </w:pPr>
    </w:p>
    <w:p w14:paraId="6D77AD6C">
      <w:pPr>
        <w:pStyle w:val="2"/>
        <w:rPr>
          <w:color w:val="auto"/>
          <w:highlight w:val="none"/>
        </w:rPr>
      </w:pPr>
    </w:p>
    <w:p w14:paraId="5D15C3E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2025年“大综合一体化”常驻保安服务项目</w:t>
      </w:r>
      <w:r>
        <w:rPr>
          <w:rFonts w:hint="eastAsia" w:ascii="宋体" w:hAnsi="宋体" w:cs="宋体"/>
          <w:color w:val="auto"/>
          <w:sz w:val="24"/>
          <w:highlight w:val="none"/>
          <w:u w:val="single"/>
        </w:rPr>
        <w:t xml:space="preserve"> </w:t>
      </w:r>
    </w:p>
    <w:p w14:paraId="30F17787">
      <w:pPr>
        <w:pStyle w:val="600"/>
        <w:spacing w:before="120" w:line="22" w:lineRule="atLeas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        标项名称：</w:t>
      </w:r>
      <w:r>
        <w:rPr>
          <w:rFonts w:hint="eastAsia" w:ascii="宋体" w:hAnsi="宋体" w:eastAsia="宋体" w:cs="宋体"/>
          <w:color w:val="auto"/>
          <w:szCs w:val="24"/>
          <w:highlight w:val="none"/>
          <w:u w:val="single"/>
          <w:lang w:val="en-US" w:eastAsia="zh-CN"/>
        </w:rPr>
        <w:t xml:space="preserve">                                       </w:t>
      </w:r>
    </w:p>
    <w:p w14:paraId="473C7DE6">
      <w:pPr>
        <w:pStyle w:val="600"/>
        <w:spacing w:before="120" w:line="22" w:lineRule="atLeast"/>
        <w:rPr>
          <w:rFonts w:ascii="宋体" w:hAnsi="宋体" w:eastAsia="宋体" w:cs="宋体"/>
          <w:color w:val="auto"/>
          <w:szCs w:val="24"/>
          <w:highlight w:val="none"/>
        </w:rPr>
      </w:pPr>
    </w:p>
    <w:p w14:paraId="14590286">
      <w:pPr>
        <w:rPr>
          <w:rFonts w:ascii="宋体" w:hAnsi="宋体" w:cs="宋体"/>
          <w:color w:val="auto"/>
          <w:sz w:val="24"/>
          <w:highlight w:val="none"/>
        </w:rPr>
      </w:pPr>
    </w:p>
    <w:p w14:paraId="28270AE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杭州西湖风景名胜区综合行政执法队     </w:t>
      </w:r>
    </w:p>
    <w:p w14:paraId="5853D728">
      <w:pPr>
        <w:spacing w:before="120" w:line="22" w:lineRule="atLeast"/>
        <w:rPr>
          <w:rFonts w:ascii="宋体" w:hAnsi="宋体" w:cs="宋体"/>
          <w:color w:val="auto"/>
          <w:sz w:val="24"/>
          <w:highlight w:val="none"/>
        </w:rPr>
      </w:pPr>
    </w:p>
    <w:p w14:paraId="752E79E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34C7022">
      <w:pPr>
        <w:spacing w:before="120" w:line="22" w:lineRule="atLeast"/>
        <w:rPr>
          <w:rFonts w:ascii="宋体" w:hAnsi="宋体" w:cs="宋体"/>
          <w:color w:val="auto"/>
          <w:sz w:val="24"/>
          <w:highlight w:val="none"/>
        </w:rPr>
      </w:pPr>
    </w:p>
    <w:p w14:paraId="68850D5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149A177">
      <w:pPr>
        <w:spacing w:before="120" w:line="22" w:lineRule="atLeast"/>
        <w:rPr>
          <w:rFonts w:ascii="宋体" w:hAnsi="宋体" w:cs="宋体"/>
          <w:color w:val="auto"/>
          <w:sz w:val="24"/>
          <w:highlight w:val="none"/>
        </w:rPr>
      </w:pPr>
    </w:p>
    <w:p w14:paraId="21F6FF9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46D89B5">
      <w:pPr>
        <w:widowControl/>
        <w:jc w:val="left"/>
        <w:rPr>
          <w:rFonts w:ascii="宋体" w:hAnsi="宋体" w:cs="宋体"/>
          <w:color w:val="auto"/>
          <w:kern w:val="0"/>
          <w:sz w:val="24"/>
          <w:highlight w:val="none"/>
        </w:rPr>
        <w:sectPr>
          <w:pgSz w:w="11907" w:h="16840"/>
          <w:pgMar w:top="1276" w:right="1276" w:bottom="1276" w:left="1276" w:header="851" w:footer="851" w:gutter="0"/>
          <w:cols w:space="720" w:num="1"/>
        </w:sectPr>
      </w:pPr>
    </w:p>
    <w:p w14:paraId="56154EA5">
      <w:pPr>
        <w:rPr>
          <w:rFonts w:ascii="宋体" w:hAnsi="宋体" w:cs="宋体"/>
          <w:b/>
          <w:color w:val="auto"/>
          <w:sz w:val="24"/>
          <w:highlight w:val="none"/>
        </w:rPr>
      </w:pPr>
    </w:p>
    <w:p w14:paraId="7B235222">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2024</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olor w:val="auto"/>
          <w:sz w:val="24"/>
          <w:highlight w:val="none"/>
          <w:u w:val="single"/>
          <w:lang w:val="en-US" w:eastAsia="zh-CN"/>
        </w:rPr>
        <w:t>杭州西湖风景名胜区综合行政执法队</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2025年“大综合一体化”常驻保安服务项目（</w:t>
      </w:r>
      <w:r>
        <w:rPr>
          <w:rFonts w:hint="eastAsia" w:ascii="宋体" w:hAnsi="宋体" w:cs="宋体"/>
          <w:color w:val="auto"/>
          <w:sz w:val="24"/>
          <w:highlight w:val="none"/>
          <w:u w:val="single"/>
          <w:lang w:val="en-US" w:eastAsia="zh-CN"/>
        </w:rPr>
        <w:t>标项名称：</w:t>
      </w:r>
      <w:r>
        <w:rPr>
          <w:rFonts w:hint="eastAsia" w:ascii="宋体" w:hAnsi="宋体" w:cs="宋体"/>
          <w:color w:val="auto"/>
          <w:sz w:val="24"/>
          <w:highlight w:val="none"/>
          <w:u w:val="single"/>
          <w:lang w:eastAsia="zh-CN"/>
        </w:rPr>
        <w:t>）</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评标委员会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6E1111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杭州西湖风景名胜区综合行政执法队</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47E3D65">
      <w:pPr>
        <w:spacing w:line="560" w:lineRule="exact"/>
        <w:ind w:firstLine="482" w:firstLineChars="200"/>
        <w:outlineLvl w:val="0"/>
        <w:rPr>
          <w:rFonts w:ascii="宋体" w:hAnsi="宋体"/>
          <w:color w:val="auto"/>
          <w:sz w:val="24"/>
          <w:highlight w:val="none"/>
        </w:rPr>
      </w:pPr>
      <w:bookmarkStart w:id="395" w:name="_Toc19273"/>
      <w:bookmarkStart w:id="396" w:name="_Toc22967"/>
      <w:bookmarkStart w:id="397" w:name="_Toc20421"/>
      <w:bookmarkStart w:id="398" w:name="_Toc15367"/>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2BF68A9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B1FF6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99F537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5419B6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2DB0CD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55FDBA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3F91EA2">
      <w:pPr>
        <w:spacing w:line="560" w:lineRule="exact"/>
        <w:ind w:firstLine="482" w:firstLineChars="200"/>
        <w:outlineLvl w:val="0"/>
        <w:rPr>
          <w:rFonts w:ascii="宋体" w:hAnsi="宋体"/>
          <w:b/>
          <w:color w:val="auto"/>
          <w:sz w:val="24"/>
          <w:highlight w:val="none"/>
        </w:rPr>
      </w:pPr>
      <w:bookmarkStart w:id="400" w:name="_Toc22185"/>
      <w:bookmarkStart w:id="401" w:name="_Toc18585"/>
      <w:bookmarkStart w:id="402" w:name="_Toc2918"/>
      <w:bookmarkStart w:id="403" w:name="_Toc6773"/>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1D64216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详见采购需求</w:t>
      </w:r>
      <w:r>
        <w:rPr>
          <w:rFonts w:ascii="宋体" w:hAnsi="宋体"/>
          <w:color w:val="auto"/>
          <w:sz w:val="24"/>
          <w:highlight w:val="none"/>
          <w:u w:val="single"/>
        </w:rPr>
        <w:t xml:space="preserve">   </w:t>
      </w:r>
      <w:r>
        <w:rPr>
          <w:rFonts w:hint="eastAsia" w:ascii="宋体" w:hAnsi="宋体"/>
          <w:color w:val="auto"/>
          <w:sz w:val="24"/>
          <w:highlight w:val="none"/>
        </w:rPr>
        <w:t>；</w:t>
      </w:r>
    </w:p>
    <w:p w14:paraId="3FBBC87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详见采购需求</w:t>
      </w:r>
      <w:r>
        <w:rPr>
          <w:rFonts w:ascii="宋体" w:hAnsi="宋体"/>
          <w:color w:val="auto"/>
          <w:sz w:val="24"/>
          <w:highlight w:val="none"/>
          <w:u w:val="single"/>
        </w:rPr>
        <w:t xml:space="preserve">      </w:t>
      </w:r>
      <w:r>
        <w:rPr>
          <w:rFonts w:hint="eastAsia" w:ascii="宋体" w:hAnsi="宋体"/>
          <w:color w:val="auto"/>
          <w:sz w:val="24"/>
          <w:highlight w:val="none"/>
        </w:rPr>
        <w:t>；</w:t>
      </w:r>
    </w:p>
    <w:p w14:paraId="5EEAE67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18CA2CC">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097C31F">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43AB5C0">
      <w:pPr>
        <w:spacing w:line="560" w:lineRule="exact"/>
        <w:ind w:firstLine="480" w:firstLineChars="200"/>
        <w:rPr>
          <w:rFonts w:ascii="宋体" w:hAnsi="宋体" w:cs="宋体"/>
          <w:color w:val="auto"/>
          <w:sz w:val="24"/>
          <w:highlight w:val="none"/>
          <w:u w:val="single"/>
        </w:rPr>
      </w:pPr>
      <w:bookmarkStart w:id="405" w:name="_Toc1386"/>
      <w:bookmarkStart w:id="406" w:name="_Toc21124"/>
      <w:bookmarkStart w:id="407" w:name="_Toc4929"/>
      <w:bookmarkStart w:id="408" w:name="_Toc13918"/>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02C67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7CDCF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FFDC6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47FADD9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14:paraId="6EAC64E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977A73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09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E8CF5B">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B9E4045">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A0F79F9">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00C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9982E0">
            <w:pPr>
              <w:pStyle w:val="321"/>
              <w:spacing w:line="560" w:lineRule="exact"/>
              <w:ind w:firstLine="200"/>
              <w:jc w:val="center"/>
              <w:rPr>
                <w:rFonts w:hAnsi="宋体"/>
                <w:color w:val="auto"/>
                <w:sz w:val="24"/>
                <w:szCs w:val="24"/>
                <w:highlight w:val="none"/>
              </w:rPr>
            </w:pPr>
          </w:p>
        </w:tc>
        <w:tc>
          <w:tcPr>
            <w:tcW w:w="3402" w:type="dxa"/>
            <w:vAlign w:val="center"/>
          </w:tcPr>
          <w:p w14:paraId="28E5B1DB">
            <w:pPr>
              <w:pStyle w:val="321"/>
              <w:spacing w:line="560" w:lineRule="exact"/>
              <w:ind w:firstLine="200"/>
              <w:jc w:val="center"/>
              <w:rPr>
                <w:rFonts w:hAnsi="宋体"/>
                <w:color w:val="auto"/>
                <w:sz w:val="24"/>
                <w:szCs w:val="24"/>
                <w:highlight w:val="none"/>
              </w:rPr>
            </w:pPr>
          </w:p>
        </w:tc>
        <w:tc>
          <w:tcPr>
            <w:tcW w:w="2552" w:type="dxa"/>
            <w:vAlign w:val="center"/>
          </w:tcPr>
          <w:p w14:paraId="421FD19C">
            <w:pPr>
              <w:pStyle w:val="321"/>
              <w:spacing w:line="560" w:lineRule="exact"/>
              <w:ind w:firstLine="200"/>
              <w:jc w:val="center"/>
              <w:rPr>
                <w:rFonts w:hAnsi="宋体"/>
                <w:color w:val="auto"/>
                <w:sz w:val="24"/>
                <w:szCs w:val="24"/>
                <w:highlight w:val="none"/>
              </w:rPr>
            </w:pPr>
          </w:p>
        </w:tc>
      </w:tr>
      <w:tr w14:paraId="4167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6869DC">
            <w:pPr>
              <w:pStyle w:val="321"/>
              <w:spacing w:line="560" w:lineRule="exact"/>
              <w:ind w:firstLine="200"/>
              <w:jc w:val="center"/>
              <w:rPr>
                <w:rFonts w:hAnsi="宋体"/>
                <w:color w:val="auto"/>
                <w:sz w:val="24"/>
                <w:szCs w:val="24"/>
                <w:highlight w:val="none"/>
              </w:rPr>
            </w:pPr>
          </w:p>
        </w:tc>
        <w:tc>
          <w:tcPr>
            <w:tcW w:w="3402" w:type="dxa"/>
            <w:vAlign w:val="center"/>
          </w:tcPr>
          <w:p w14:paraId="02C96A5C">
            <w:pPr>
              <w:pStyle w:val="321"/>
              <w:spacing w:line="560" w:lineRule="exact"/>
              <w:ind w:firstLine="200"/>
              <w:jc w:val="center"/>
              <w:rPr>
                <w:rFonts w:hAnsi="宋体"/>
                <w:color w:val="auto"/>
                <w:sz w:val="24"/>
                <w:szCs w:val="24"/>
                <w:highlight w:val="none"/>
              </w:rPr>
            </w:pPr>
          </w:p>
        </w:tc>
        <w:tc>
          <w:tcPr>
            <w:tcW w:w="2552" w:type="dxa"/>
            <w:vAlign w:val="center"/>
          </w:tcPr>
          <w:p w14:paraId="72823BA4">
            <w:pPr>
              <w:pStyle w:val="321"/>
              <w:spacing w:line="560" w:lineRule="exact"/>
              <w:ind w:firstLine="200"/>
              <w:jc w:val="center"/>
              <w:rPr>
                <w:rFonts w:hAnsi="宋体"/>
                <w:color w:val="auto"/>
                <w:sz w:val="24"/>
                <w:szCs w:val="24"/>
                <w:highlight w:val="none"/>
              </w:rPr>
            </w:pPr>
          </w:p>
        </w:tc>
      </w:tr>
      <w:tr w14:paraId="5FBD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F7BD1B">
            <w:pPr>
              <w:pStyle w:val="321"/>
              <w:spacing w:line="560" w:lineRule="exact"/>
              <w:ind w:firstLine="200"/>
              <w:jc w:val="center"/>
              <w:rPr>
                <w:rFonts w:hAnsi="宋体"/>
                <w:color w:val="auto"/>
                <w:sz w:val="24"/>
                <w:szCs w:val="24"/>
                <w:highlight w:val="none"/>
              </w:rPr>
            </w:pPr>
          </w:p>
        </w:tc>
        <w:tc>
          <w:tcPr>
            <w:tcW w:w="3402" w:type="dxa"/>
            <w:vAlign w:val="center"/>
          </w:tcPr>
          <w:p w14:paraId="752F49B4">
            <w:pPr>
              <w:pStyle w:val="321"/>
              <w:spacing w:line="560" w:lineRule="exact"/>
              <w:ind w:firstLine="200"/>
              <w:jc w:val="center"/>
              <w:rPr>
                <w:rFonts w:hAnsi="宋体"/>
                <w:color w:val="auto"/>
                <w:sz w:val="24"/>
                <w:szCs w:val="24"/>
                <w:highlight w:val="none"/>
              </w:rPr>
            </w:pPr>
          </w:p>
        </w:tc>
        <w:tc>
          <w:tcPr>
            <w:tcW w:w="2552" w:type="dxa"/>
            <w:vAlign w:val="center"/>
          </w:tcPr>
          <w:p w14:paraId="5A23CFD2">
            <w:pPr>
              <w:pStyle w:val="321"/>
              <w:spacing w:line="560" w:lineRule="exact"/>
              <w:ind w:firstLine="200"/>
              <w:jc w:val="center"/>
              <w:rPr>
                <w:rFonts w:hAnsi="宋体"/>
                <w:color w:val="auto"/>
                <w:sz w:val="24"/>
                <w:szCs w:val="24"/>
                <w:highlight w:val="none"/>
              </w:rPr>
            </w:pPr>
          </w:p>
        </w:tc>
      </w:tr>
      <w:tr w14:paraId="5B98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458FF7">
            <w:pPr>
              <w:pStyle w:val="321"/>
              <w:spacing w:line="560" w:lineRule="exact"/>
              <w:ind w:firstLine="200"/>
              <w:jc w:val="center"/>
              <w:rPr>
                <w:rFonts w:hAnsi="宋体"/>
                <w:color w:val="auto"/>
                <w:sz w:val="24"/>
                <w:szCs w:val="24"/>
                <w:highlight w:val="none"/>
              </w:rPr>
            </w:pPr>
          </w:p>
        </w:tc>
        <w:tc>
          <w:tcPr>
            <w:tcW w:w="3402" w:type="dxa"/>
            <w:vAlign w:val="center"/>
          </w:tcPr>
          <w:p w14:paraId="3C865697">
            <w:pPr>
              <w:pStyle w:val="321"/>
              <w:spacing w:line="560" w:lineRule="exact"/>
              <w:ind w:firstLine="200"/>
              <w:jc w:val="center"/>
              <w:rPr>
                <w:rFonts w:hAnsi="宋体"/>
                <w:color w:val="auto"/>
                <w:sz w:val="24"/>
                <w:szCs w:val="24"/>
                <w:highlight w:val="none"/>
              </w:rPr>
            </w:pPr>
          </w:p>
        </w:tc>
        <w:tc>
          <w:tcPr>
            <w:tcW w:w="2552" w:type="dxa"/>
            <w:vAlign w:val="center"/>
          </w:tcPr>
          <w:p w14:paraId="48B14C2A">
            <w:pPr>
              <w:pStyle w:val="321"/>
              <w:spacing w:line="560" w:lineRule="exact"/>
              <w:ind w:firstLine="200"/>
              <w:jc w:val="center"/>
              <w:rPr>
                <w:rFonts w:hAnsi="宋体"/>
                <w:color w:val="auto"/>
                <w:sz w:val="24"/>
                <w:szCs w:val="24"/>
                <w:highlight w:val="none"/>
              </w:rPr>
            </w:pPr>
          </w:p>
        </w:tc>
      </w:tr>
      <w:tr w14:paraId="506E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08236A">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078812F2">
            <w:pPr>
              <w:pStyle w:val="321"/>
              <w:spacing w:line="560" w:lineRule="exact"/>
              <w:ind w:firstLine="200"/>
              <w:jc w:val="center"/>
              <w:rPr>
                <w:rFonts w:hAnsi="宋体"/>
                <w:color w:val="auto"/>
                <w:sz w:val="24"/>
                <w:szCs w:val="24"/>
                <w:highlight w:val="none"/>
              </w:rPr>
            </w:pPr>
          </w:p>
        </w:tc>
      </w:tr>
    </w:tbl>
    <w:p w14:paraId="578608B3">
      <w:pPr>
        <w:pStyle w:val="961"/>
        <w:spacing w:before="0" w:beforeAutospacing="0" w:after="0" w:afterAutospacing="0" w:line="360" w:lineRule="auto"/>
        <w:ind w:firstLine="480"/>
        <w:rPr>
          <w:b/>
          <w:color w:val="auto"/>
          <w:highlight w:val="none"/>
        </w:rPr>
      </w:pPr>
      <w:bookmarkStart w:id="410" w:name="_Toc22618"/>
      <w:bookmarkStart w:id="411" w:name="_Toc1814"/>
      <w:bookmarkStart w:id="412" w:name="_Toc10340"/>
      <w:bookmarkStart w:id="413" w:name="_Toc11108"/>
      <w:bookmarkStart w:id="414" w:name="_Toc3625"/>
      <w:bookmarkStart w:id="415" w:name="_Toc31421"/>
      <w:bookmarkStart w:id="416" w:name="_Toc8772"/>
      <w:bookmarkStart w:id="417" w:name="_Toc4760"/>
      <w:r>
        <w:rPr>
          <w:rFonts w:hint="eastAsia"/>
          <w:b/>
          <w:color w:val="auto"/>
          <w:highlight w:val="none"/>
        </w:rPr>
        <w:t>1.4履约保证金</w:t>
      </w:r>
    </w:p>
    <w:p w14:paraId="7217FCD2">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39B16B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654F97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166C99">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7D543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8F3C6F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0"/>
      <w:bookmarkEnd w:id="411"/>
      <w:bookmarkEnd w:id="412"/>
      <w:r>
        <w:rPr>
          <w:rFonts w:hint="eastAsia" w:ascii="宋体" w:hAnsi="宋体" w:cs="宋体"/>
          <w:b/>
          <w:color w:val="auto"/>
          <w:sz w:val="24"/>
          <w:highlight w:val="none"/>
        </w:rPr>
        <w:t>预付款</w:t>
      </w:r>
    </w:p>
    <w:p w14:paraId="5868B7AD">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C49BFF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998A2EC">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788232E">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DCCD68D">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D4DEE3E">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E513125">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C7C994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3"/>
      <w:bookmarkEnd w:id="414"/>
      <w:bookmarkEnd w:id="415"/>
      <w:bookmarkEnd w:id="416"/>
      <w:bookmarkEnd w:id="417"/>
    </w:p>
    <w:p w14:paraId="56BB8A4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911C8E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37238A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CFA0DA">
      <w:pPr>
        <w:spacing w:line="560" w:lineRule="exact"/>
        <w:ind w:firstLine="480" w:firstLineChars="200"/>
        <w:outlineLvl w:val="0"/>
        <w:rPr>
          <w:rFonts w:ascii="宋体" w:hAnsi="宋体"/>
          <w:bCs/>
          <w:color w:val="auto"/>
          <w:sz w:val="24"/>
          <w:highlight w:val="none"/>
        </w:rPr>
      </w:pPr>
      <w:bookmarkStart w:id="418" w:name="_Toc3079"/>
      <w:bookmarkStart w:id="419" w:name="_Toc2375"/>
      <w:bookmarkStart w:id="420" w:name="_Toc8586"/>
      <w:bookmarkStart w:id="421" w:name="_Toc24662"/>
      <w:bookmarkStart w:id="422"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358199D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A327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A6F9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848D20">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8"/>
      <w:bookmarkEnd w:id="419"/>
      <w:bookmarkEnd w:id="420"/>
      <w:bookmarkEnd w:id="421"/>
      <w:bookmarkEnd w:id="422"/>
    </w:p>
    <w:p w14:paraId="38A8DE4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D6CAAC1">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BBFED2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6F2CA05">
      <w:pPr>
        <w:spacing w:line="560" w:lineRule="exact"/>
        <w:ind w:firstLine="480" w:firstLineChars="200"/>
        <w:rPr>
          <w:rFonts w:ascii="宋体" w:hAnsi="宋体" w:cs="宋体"/>
          <w:color w:val="auto"/>
          <w:sz w:val="24"/>
          <w:highlight w:val="none"/>
        </w:rPr>
      </w:pPr>
      <w:bookmarkStart w:id="423" w:name="_Toc32454"/>
      <w:bookmarkStart w:id="424" w:name="_Toc26807"/>
      <w:bookmarkStart w:id="425" w:name="_Toc30329"/>
      <w:bookmarkStart w:id="426" w:name="_Toc18683"/>
      <w:bookmarkStart w:id="427"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B4A8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76D81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20F098F">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3"/>
    <w:bookmarkEnd w:id="424"/>
    <w:bookmarkEnd w:id="425"/>
    <w:bookmarkEnd w:id="426"/>
    <w:bookmarkEnd w:id="427"/>
    <w:p w14:paraId="6D5016CB">
      <w:pPr>
        <w:spacing w:line="560" w:lineRule="exact"/>
        <w:ind w:firstLine="482" w:firstLineChars="200"/>
        <w:outlineLvl w:val="0"/>
        <w:rPr>
          <w:rFonts w:ascii="宋体" w:hAnsi="宋体" w:cs="宋体"/>
          <w:b/>
          <w:color w:val="auto"/>
          <w:sz w:val="24"/>
          <w:highlight w:val="none"/>
        </w:rPr>
      </w:pPr>
      <w:bookmarkStart w:id="428" w:name="_Toc28375"/>
      <w:bookmarkStart w:id="429" w:name="_Toc15583"/>
      <w:bookmarkStart w:id="430" w:name="_Toc16021"/>
      <w:r>
        <w:rPr>
          <w:rFonts w:hint="eastAsia" w:ascii="宋体" w:hAnsi="宋体" w:cs="宋体"/>
          <w:b/>
          <w:color w:val="auto"/>
          <w:sz w:val="24"/>
          <w:highlight w:val="none"/>
        </w:rPr>
        <w:t>1.9合同争议的解决</w:t>
      </w:r>
      <w:bookmarkEnd w:id="428"/>
      <w:bookmarkEnd w:id="429"/>
      <w:bookmarkEnd w:id="430"/>
    </w:p>
    <w:p w14:paraId="0FC9C1B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497F25A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E76A9BA">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EE39449">
      <w:pPr>
        <w:spacing w:line="560" w:lineRule="exact"/>
        <w:ind w:firstLine="482" w:firstLineChars="200"/>
        <w:outlineLvl w:val="0"/>
        <w:rPr>
          <w:rFonts w:ascii="宋体" w:hAnsi="宋体" w:cs="宋体"/>
          <w:b/>
          <w:color w:val="auto"/>
          <w:sz w:val="24"/>
          <w:highlight w:val="none"/>
        </w:rPr>
      </w:pPr>
      <w:bookmarkStart w:id="431" w:name="_Toc15322"/>
      <w:bookmarkStart w:id="432" w:name="_Toc11173"/>
      <w:bookmarkStart w:id="433" w:name="_Toc7245"/>
      <w:r>
        <w:rPr>
          <w:rFonts w:hint="eastAsia" w:ascii="宋体" w:hAnsi="宋体" w:cs="宋体"/>
          <w:b/>
          <w:color w:val="auto"/>
          <w:sz w:val="24"/>
          <w:highlight w:val="none"/>
        </w:rPr>
        <w:t>2.0 合同生效</w:t>
      </w:r>
      <w:bookmarkEnd w:id="431"/>
      <w:bookmarkEnd w:id="432"/>
      <w:bookmarkEnd w:id="433"/>
    </w:p>
    <w:p w14:paraId="21E1129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CC07859">
      <w:pPr>
        <w:autoSpaceDE w:val="0"/>
        <w:autoSpaceDN w:val="0"/>
        <w:spacing w:line="560" w:lineRule="exact"/>
        <w:rPr>
          <w:rFonts w:ascii="宋体" w:hAnsi="宋体"/>
          <w:color w:val="auto"/>
          <w:sz w:val="24"/>
          <w:highlight w:val="none"/>
          <w:lang w:val="zh-CN"/>
        </w:rPr>
      </w:pPr>
    </w:p>
    <w:p w14:paraId="6CB1FF96">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98F2C1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5EF20C8">
      <w:pPr>
        <w:autoSpaceDE w:val="0"/>
        <w:autoSpaceDN w:val="0"/>
        <w:spacing w:line="560" w:lineRule="exact"/>
        <w:rPr>
          <w:rFonts w:ascii="宋体" w:hAnsi="宋体"/>
          <w:color w:val="auto"/>
          <w:sz w:val="24"/>
          <w:highlight w:val="none"/>
          <w:lang w:val="zh-CN"/>
        </w:rPr>
      </w:pPr>
    </w:p>
    <w:p w14:paraId="0CDD6D2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86B485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96DD18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1E14DA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167A19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832CE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4FA406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F8DC68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A96779A">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EB98EF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5FB0B6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5CF8FD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5DD5357">
      <w:pPr>
        <w:widowControl/>
        <w:spacing w:line="560" w:lineRule="exact"/>
        <w:jc w:val="left"/>
        <w:rPr>
          <w:rFonts w:ascii="宋体" w:hAnsi="宋体"/>
          <w:b/>
          <w:color w:val="auto"/>
          <w:sz w:val="24"/>
          <w:highlight w:val="none"/>
        </w:rPr>
      </w:pPr>
    </w:p>
    <w:p w14:paraId="6C0E31B7">
      <w:pPr>
        <w:widowControl/>
        <w:adjustRightInd/>
        <w:jc w:val="left"/>
        <w:rPr>
          <w:rFonts w:ascii="宋体" w:hAnsi="宋体"/>
          <w:b/>
          <w:color w:val="auto"/>
          <w:sz w:val="24"/>
          <w:highlight w:val="none"/>
        </w:rPr>
      </w:pPr>
      <w:r>
        <w:rPr>
          <w:rFonts w:ascii="宋体" w:hAnsi="宋体"/>
          <w:b/>
          <w:color w:val="auto"/>
          <w:highlight w:val="none"/>
        </w:rPr>
        <w:br w:type="page"/>
      </w:r>
    </w:p>
    <w:p w14:paraId="0968B924">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3A7AB47">
      <w:pPr>
        <w:spacing w:line="560" w:lineRule="exact"/>
        <w:ind w:firstLine="482" w:firstLineChars="200"/>
        <w:outlineLvl w:val="0"/>
        <w:rPr>
          <w:rFonts w:ascii="宋体" w:hAnsi="宋体"/>
          <w:b/>
          <w:color w:val="auto"/>
          <w:sz w:val="24"/>
          <w:highlight w:val="none"/>
        </w:rPr>
      </w:pPr>
      <w:bookmarkStart w:id="434" w:name="_Toc19680"/>
      <w:bookmarkStart w:id="435" w:name="_Toc31297"/>
      <w:bookmarkStart w:id="436" w:name="_Toc25079"/>
      <w:bookmarkStart w:id="437" w:name="_Toc5228"/>
      <w:bookmarkStart w:id="438" w:name="_Toc14021"/>
      <w:r>
        <w:rPr>
          <w:rFonts w:ascii="宋体" w:hAnsi="宋体"/>
          <w:b/>
          <w:color w:val="auto"/>
          <w:sz w:val="24"/>
          <w:highlight w:val="none"/>
        </w:rPr>
        <w:t>2.1 定义</w:t>
      </w:r>
      <w:bookmarkEnd w:id="434"/>
      <w:bookmarkEnd w:id="435"/>
      <w:bookmarkEnd w:id="436"/>
      <w:bookmarkEnd w:id="437"/>
      <w:bookmarkEnd w:id="438"/>
    </w:p>
    <w:p w14:paraId="116F6E57">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BDF5AF0">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5A12688">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BADCD25">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0B93AD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8734543">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443D43">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687B365">
      <w:pPr>
        <w:spacing w:line="560" w:lineRule="exact"/>
        <w:ind w:firstLine="482" w:firstLineChars="200"/>
        <w:outlineLvl w:val="0"/>
        <w:rPr>
          <w:rFonts w:ascii="宋体" w:hAnsi="宋体"/>
          <w:b/>
          <w:color w:val="auto"/>
          <w:sz w:val="24"/>
          <w:highlight w:val="none"/>
        </w:rPr>
      </w:pPr>
      <w:bookmarkStart w:id="439" w:name="_Toc31402"/>
      <w:bookmarkStart w:id="440" w:name="_Toc19539"/>
      <w:bookmarkStart w:id="441" w:name="_Toc3769"/>
      <w:bookmarkStart w:id="442" w:name="_Toc23289"/>
      <w:bookmarkStart w:id="443" w:name="_Toc16752"/>
      <w:r>
        <w:rPr>
          <w:rFonts w:ascii="宋体" w:hAnsi="宋体"/>
          <w:b/>
          <w:color w:val="auto"/>
          <w:sz w:val="24"/>
          <w:highlight w:val="none"/>
        </w:rPr>
        <w:t>2.2 技术规范</w:t>
      </w:r>
      <w:bookmarkEnd w:id="439"/>
      <w:bookmarkEnd w:id="440"/>
      <w:bookmarkEnd w:id="441"/>
      <w:bookmarkEnd w:id="442"/>
      <w:bookmarkEnd w:id="443"/>
    </w:p>
    <w:p w14:paraId="00AB194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43F0FF9">
      <w:pPr>
        <w:spacing w:line="560" w:lineRule="exact"/>
        <w:ind w:firstLine="482" w:firstLineChars="200"/>
        <w:outlineLvl w:val="0"/>
        <w:rPr>
          <w:rFonts w:ascii="宋体" w:hAnsi="宋体"/>
          <w:b/>
          <w:color w:val="auto"/>
          <w:sz w:val="24"/>
          <w:highlight w:val="none"/>
        </w:rPr>
      </w:pPr>
      <w:bookmarkStart w:id="444" w:name="_Toc13673"/>
      <w:bookmarkStart w:id="445" w:name="_Toc4133"/>
      <w:bookmarkStart w:id="446" w:name="_Toc9161"/>
      <w:bookmarkStart w:id="447" w:name="_Toc12412"/>
      <w:bookmarkStart w:id="448" w:name="_Toc27945"/>
      <w:r>
        <w:rPr>
          <w:rFonts w:ascii="宋体" w:hAnsi="宋体"/>
          <w:b/>
          <w:color w:val="auto"/>
          <w:sz w:val="24"/>
          <w:highlight w:val="none"/>
        </w:rPr>
        <w:t>2.3 知识产权</w:t>
      </w:r>
      <w:bookmarkEnd w:id="444"/>
      <w:bookmarkEnd w:id="445"/>
      <w:bookmarkEnd w:id="446"/>
      <w:bookmarkEnd w:id="447"/>
      <w:bookmarkEnd w:id="448"/>
    </w:p>
    <w:p w14:paraId="30E0C90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85FE7D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80DD164">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48A6089">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ABA053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2A530AE">
      <w:pPr>
        <w:spacing w:line="560" w:lineRule="exact"/>
        <w:ind w:firstLine="482" w:firstLineChars="200"/>
        <w:outlineLvl w:val="0"/>
        <w:rPr>
          <w:rFonts w:ascii="宋体" w:hAnsi="宋体"/>
          <w:b/>
          <w:color w:val="auto"/>
          <w:sz w:val="24"/>
          <w:highlight w:val="none"/>
        </w:rPr>
      </w:pPr>
      <w:bookmarkStart w:id="449" w:name="_Toc26555"/>
      <w:bookmarkStart w:id="450" w:name="_Toc32670"/>
      <w:bookmarkStart w:id="451" w:name="_Toc22011"/>
      <w:bookmarkStart w:id="452" w:name="_Toc31233"/>
      <w:bookmarkStart w:id="453" w:name="_Toc15447"/>
      <w:r>
        <w:rPr>
          <w:rFonts w:ascii="宋体" w:hAnsi="宋体"/>
          <w:b/>
          <w:color w:val="auto"/>
          <w:sz w:val="24"/>
          <w:highlight w:val="none"/>
        </w:rPr>
        <w:t>2.5 结算方式和付款条件</w:t>
      </w:r>
      <w:bookmarkEnd w:id="449"/>
      <w:bookmarkEnd w:id="450"/>
      <w:bookmarkEnd w:id="451"/>
      <w:bookmarkEnd w:id="452"/>
      <w:bookmarkEnd w:id="453"/>
    </w:p>
    <w:p w14:paraId="6248E6E8">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8A2C987">
      <w:pPr>
        <w:spacing w:line="560" w:lineRule="exact"/>
        <w:ind w:firstLine="482" w:firstLineChars="200"/>
        <w:outlineLvl w:val="0"/>
        <w:rPr>
          <w:rFonts w:ascii="宋体" w:hAnsi="宋体"/>
          <w:b/>
          <w:color w:val="auto"/>
          <w:sz w:val="24"/>
          <w:highlight w:val="none"/>
        </w:rPr>
      </w:pPr>
      <w:bookmarkStart w:id="454" w:name="_Toc13154"/>
      <w:bookmarkStart w:id="455" w:name="_Toc30507"/>
      <w:bookmarkStart w:id="456" w:name="_Toc13467"/>
      <w:bookmarkStart w:id="457" w:name="_Toc18990"/>
      <w:bookmarkStart w:id="458" w:name="_Toc16163"/>
      <w:r>
        <w:rPr>
          <w:rFonts w:ascii="宋体" w:hAnsi="宋体"/>
          <w:b/>
          <w:color w:val="auto"/>
          <w:sz w:val="24"/>
          <w:highlight w:val="none"/>
        </w:rPr>
        <w:t>2.6 技术资料和保密义务</w:t>
      </w:r>
      <w:bookmarkEnd w:id="454"/>
      <w:bookmarkEnd w:id="455"/>
      <w:bookmarkEnd w:id="456"/>
      <w:bookmarkEnd w:id="457"/>
      <w:bookmarkEnd w:id="458"/>
    </w:p>
    <w:p w14:paraId="1A79D71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91118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81727F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F966086">
      <w:pPr>
        <w:spacing w:line="560" w:lineRule="exact"/>
        <w:ind w:firstLine="482" w:firstLineChars="200"/>
        <w:outlineLvl w:val="0"/>
        <w:rPr>
          <w:rFonts w:ascii="宋体" w:hAnsi="宋体"/>
          <w:b/>
          <w:color w:val="auto"/>
          <w:sz w:val="24"/>
          <w:highlight w:val="none"/>
        </w:rPr>
      </w:pPr>
      <w:bookmarkStart w:id="45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9"/>
    </w:p>
    <w:p w14:paraId="5176304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E3D9A7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A4BDCDC">
      <w:pPr>
        <w:spacing w:line="560" w:lineRule="exact"/>
        <w:ind w:firstLine="482" w:firstLineChars="200"/>
        <w:outlineLvl w:val="0"/>
        <w:rPr>
          <w:rFonts w:ascii="宋体" w:hAnsi="宋体"/>
          <w:b/>
          <w:color w:val="auto"/>
          <w:sz w:val="24"/>
          <w:highlight w:val="none"/>
        </w:rPr>
      </w:pPr>
      <w:bookmarkStart w:id="46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0"/>
    </w:p>
    <w:p w14:paraId="146DACA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42BDB68">
      <w:pPr>
        <w:spacing w:line="560" w:lineRule="exact"/>
        <w:ind w:firstLine="482" w:firstLineChars="200"/>
        <w:outlineLvl w:val="0"/>
        <w:rPr>
          <w:rFonts w:ascii="宋体" w:hAnsi="宋体"/>
          <w:b/>
          <w:color w:val="auto"/>
          <w:sz w:val="24"/>
          <w:highlight w:val="none"/>
        </w:rPr>
      </w:pPr>
      <w:bookmarkStart w:id="46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1"/>
    </w:p>
    <w:p w14:paraId="7DDE1E4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3493B01">
      <w:pPr>
        <w:spacing w:line="560" w:lineRule="exact"/>
        <w:ind w:firstLine="482" w:firstLineChars="200"/>
        <w:outlineLvl w:val="0"/>
        <w:rPr>
          <w:rFonts w:ascii="宋体" w:hAnsi="宋体"/>
          <w:b/>
          <w:color w:val="auto"/>
          <w:sz w:val="24"/>
          <w:highlight w:val="none"/>
        </w:rPr>
      </w:pPr>
      <w:bookmarkStart w:id="462" w:name="_Toc21830"/>
      <w:bookmarkStart w:id="463" w:name="_Toc26689"/>
      <w:bookmarkStart w:id="464" w:name="_Toc23368"/>
      <w:bookmarkStart w:id="465" w:name="_Toc42"/>
      <w:bookmarkStart w:id="466" w:name="_Toc10663"/>
      <w:r>
        <w:rPr>
          <w:rFonts w:ascii="宋体" w:hAnsi="宋体"/>
          <w:b/>
          <w:color w:val="auto"/>
          <w:sz w:val="24"/>
          <w:highlight w:val="none"/>
        </w:rPr>
        <w:t>2.10 合同转让和分包</w:t>
      </w:r>
      <w:bookmarkEnd w:id="462"/>
      <w:bookmarkEnd w:id="463"/>
      <w:bookmarkEnd w:id="464"/>
      <w:bookmarkEnd w:id="465"/>
      <w:bookmarkEnd w:id="466"/>
    </w:p>
    <w:p w14:paraId="461DA3A4">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3543314">
      <w:pPr>
        <w:spacing w:line="560" w:lineRule="exact"/>
        <w:ind w:firstLine="482" w:firstLineChars="200"/>
        <w:outlineLvl w:val="0"/>
        <w:rPr>
          <w:rFonts w:ascii="宋体" w:hAnsi="宋体"/>
          <w:b/>
          <w:color w:val="auto"/>
          <w:sz w:val="24"/>
          <w:highlight w:val="none"/>
        </w:rPr>
      </w:pPr>
      <w:bookmarkStart w:id="467" w:name="_Toc4720"/>
      <w:bookmarkStart w:id="468" w:name="_Toc32494"/>
      <w:bookmarkStart w:id="469" w:name="_Toc14371"/>
      <w:bookmarkStart w:id="470" w:name="_Toc26633"/>
      <w:bookmarkStart w:id="471" w:name="_Toc25571"/>
      <w:r>
        <w:rPr>
          <w:rFonts w:ascii="宋体" w:hAnsi="宋体"/>
          <w:b/>
          <w:color w:val="auto"/>
          <w:sz w:val="24"/>
          <w:highlight w:val="none"/>
        </w:rPr>
        <w:t>2.11 不可抗力</w:t>
      </w:r>
      <w:bookmarkEnd w:id="467"/>
      <w:bookmarkEnd w:id="468"/>
      <w:bookmarkEnd w:id="469"/>
      <w:bookmarkEnd w:id="470"/>
      <w:bookmarkEnd w:id="471"/>
    </w:p>
    <w:p w14:paraId="478CD99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83A5F8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EFB3FB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90CDEA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C0324EE">
      <w:pPr>
        <w:spacing w:line="560" w:lineRule="exact"/>
        <w:ind w:firstLine="482" w:firstLineChars="200"/>
        <w:outlineLvl w:val="0"/>
        <w:rPr>
          <w:rFonts w:ascii="宋体" w:hAnsi="宋体"/>
          <w:b/>
          <w:color w:val="auto"/>
          <w:sz w:val="24"/>
          <w:highlight w:val="none"/>
        </w:rPr>
      </w:pPr>
      <w:bookmarkStart w:id="472" w:name="_Toc24465"/>
      <w:bookmarkStart w:id="473" w:name="_Toc3638"/>
      <w:bookmarkStart w:id="474" w:name="_Toc23854"/>
      <w:bookmarkStart w:id="475" w:name="_Toc25783"/>
      <w:bookmarkStart w:id="476" w:name="_Toc14115"/>
      <w:r>
        <w:rPr>
          <w:rFonts w:ascii="宋体" w:hAnsi="宋体"/>
          <w:b/>
          <w:color w:val="auto"/>
          <w:sz w:val="24"/>
          <w:highlight w:val="none"/>
        </w:rPr>
        <w:t>2.12 税费</w:t>
      </w:r>
      <w:bookmarkEnd w:id="472"/>
      <w:bookmarkEnd w:id="473"/>
      <w:bookmarkEnd w:id="474"/>
      <w:bookmarkEnd w:id="475"/>
      <w:bookmarkEnd w:id="476"/>
    </w:p>
    <w:p w14:paraId="6CA9B5C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E81F722">
      <w:pPr>
        <w:spacing w:line="560" w:lineRule="exact"/>
        <w:ind w:firstLine="482" w:firstLineChars="200"/>
        <w:outlineLvl w:val="0"/>
        <w:rPr>
          <w:rFonts w:ascii="宋体" w:hAnsi="宋体"/>
          <w:b/>
          <w:color w:val="auto"/>
          <w:sz w:val="24"/>
          <w:highlight w:val="none"/>
        </w:rPr>
      </w:pPr>
      <w:bookmarkStart w:id="477" w:name="_Toc26883"/>
      <w:bookmarkStart w:id="478" w:name="_Toc7315"/>
      <w:bookmarkStart w:id="479" w:name="_Toc25525"/>
      <w:bookmarkStart w:id="480" w:name="_Toc14814"/>
      <w:bookmarkStart w:id="481" w:name="_Toc30105"/>
      <w:r>
        <w:rPr>
          <w:rFonts w:ascii="宋体" w:hAnsi="宋体"/>
          <w:b/>
          <w:color w:val="auto"/>
          <w:sz w:val="24"/>
          <w:highlight w:val="none"/>
        </w:rPr>
        <w:t>2.13 乙方破产</w:t>
      </w:r>
      <w:bookmarkEnd w:id="477"/>
      <w:bookmarkEnd w:id="478"/>
      <w:bookmarkEnd w:id="479"/>
      <w:bookmarkEnd w:id="480"/>
      <w:bookmarkEnd w:id="481"/>
    </w:p>
    <w:p w14:paraId="420E1B1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CBA94B9">
      <w:pPr>
        <w:spacing w:line="560" w:lineRule="exact"/>
        <w:ind w:firstLine="482" w:firstLineChars="200"/>
        <w:outlineLvl w:val="0"/>
        <w:rPr>
          <w:rFonts w:ascii="宋体" w:hAnsi="宋体"/>
          <w:b/>
          <w:color w:val="auto"/>
          <w:sz w:val="24"/>
          <w:highlight w:val="none"/>
        </w:rPr>
      </w:pPr>
      <w:bookmarkStart w:id="482" w:name="_Toc23323"/>
      <w:bookmarkStart w:id="483" w:name="_Toc1123"/>
      <w:bookmarkStart w:id="484" w:name="_Toc2016"/>
      <w:r>
        <w:rPr>
          <w:rFonts w:ascii="宋体" w:hAnsi="宋体"/>
          <w:b/>
          <w:color w:val="auto"/>
          <w:sz w:val="24"/>
          <w:highlight w:val="none"/>
        </w:rPr>
        <w:t>2.14 合同中止、终止</w:t>
      </w:r>
      <w:bookmarkEnd w:id="482"/>
      <w:bookmarkEnd w:id="483"/>
      <w:bookmarkEnd w:id="484"/>
    </w:p>
    <w:p w14:paraId="348863A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535A46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90A5E7E">
      <w:pPr>
        <w:spacing w:line="560" w:lineRule="exact"/>
        <w:ind w:firstLine="482" w:firstLineChars="200"/>
        <w:outlineLvl w:val="0"/>
        <w:rPr>
          <w:rFonts w:ascii="宋体" w:hAnsi="宋体"/>
          <w:b/>
          <w:color w:val="auto"/>
          <w:sz w:val="24"/>
          <w:highlight w:val="none"/>
        </w:rPr>
      </w:pPr>
      <w:bookmarkStart w:id="485" w:name="_Toc1969"/>
      <w:bookmarkStart w:id="486" w:name="_Toc14525"/>
      <w:bookmarkStart w:id="487" w:name="_Toc17363"/>
      <w:r>
        <w:rPr>
          <w:rFonts w:ascii="宋体" w:hAnsi="宋体"/>
          <w:b/>
          <w:color w:val="auto"/>
          <w:sz w:val="24"/>
          <w:highlight w:val="none"/>
        </w:rPr>
        <w:t>2.15 检验和验收</w:t>
      </w:r>
      <w:bookmarkEnd w:id="485"/>
      <w:bookmarkEnd w:id="486"/>
      <w:bookmarkEnd w:id="487"/>
    </w:p>
    <w:p w14:paraId="37065A6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4FA525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F8E30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4F0321D">
      <w:pPr>
        <w:spacing w:line="560" w:lineRule="exact"/>
        <w:ind w:firstLine="482" w:firstLineChars="200"/>
        <w:outlineLvl w:val="0"/>
        <w:rPr>
          <w:rFonts w:ascii="宋体" w:hAnsi="宋体"/>
          <w:b/>
          <w:color w:val="auto"/>
          <w:sz w:val="24"/>
          <w:highlight w:val="none"/>
        </w:rPr>
      </w:pPr>
      <w:bookmarkStart w:id="488" w:name="_Toc25198"/>
      <w:bookmarkStart w:id="489" w:name="_Toc12666"/>
      <w:bookmarkStart w:id="490" w:name="_Toc2308"/>
      <w:bookmarkStart w:id="491" w:name="_Toc31892"/>
      <w:bookmarkStart w:id="492" w:name="_Toc9808"/>
      <w:r>
        <w:rPr>
          <w:rFonts w:ascii="宋体" w:hAnsi="宋体"/>
          <w:b/>
          <w:color w:val="auto"/>
          <w:sz w:val="24"/>
          <w:highlight w:val="none"/>
        </w:rPr>
        <w:t>2.16 通知和送达</w:t>
      </w:r>
      <w:bookmarkEnd w:id="488"/>
      <w:bookmarkEnd w:id="489"/>
      <w:bookmarkEnd w:id="490"/>
      <w:bookmarkEnd w:id="491"/>
      <w:bookmarkEnd w:id="492"/>
    </w:p>
    <w:p w14:paraId="3FC0C52C">
      <w:pPr>
        <w:spacing w:line="560" w:lineRule="exact"/>
        <w:ind w:firstLine="480" w:firstLineChars="200"/>
        <w:rPr>
          <w:rFonts w:ascii="宋体" w:hAnsi="宋体"/>
          <w:color w:val="auto"/>
          <w:sz w:val="24"/>
          <w:highlight w:val="none"/>
        </w:rPr>
      </w:pPr>
      <w:bookmarkStart w:id="493" w:name="_Toc18401"/>
      <w:bookmarkStart w:id="494"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58E06C4">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3"/>
      <w:bookmarkEnd w:id="494"/>
    </w:p>
    <w:p w14:paraId="4A802447">
      <w:pPr>
        <w:spacing w:line="560" w:lineRule="exact"/>
        <w:ind w:firstLine="482" w:firstLineChars="200"/>
        <w:outlineLvl w:val="0"/>
        <w:rPr>
          <w:rFonts w:ascii="宋体" w:hAnsi="宋体"/>
          <w:b/>
          <w:color w:val="auto"/>
          <w:sz w:val="24"/>
          <w:highlight w:val="none"/>
        </w:rPr>
      </w:pPr>
      <w:bookmarkStart w:id="495" w:name="_Toc5063"/>
      <w:bookmarkStart w:id="496" w:name="_Toc20808"/>
      <w:bookmarkStart w:id="497" w:name="_Toc28906"/>
      <w:bookmarkStart w:id="498" w:name="_Toc12254"/>
      <w:bookmarkStart w:id="499"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5"/>
      <w:bookmarkEnd w:id="496"/>
      <w:bookmarkEnd w:id="497"/>
      <w:bookmarkEnd w:id="498"/>
      <w:bookmarkEnd w:id="499"/>
    </w:p>
    <w:p w14:paraId="1EA2237E">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3C1E8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665457B">
      <w:pPr>
        <w:spacing w:line="560" w:lineRule="exact"/>
        <w:ind w:firstLine="482" w:firstLineChars="200"/>
        <w:outlineLvl w:val="0"/>
        <w:rPr>
          <w:rFonts w:ascii="宋体" w:hAnsi="宋体" w:cs="宋体"/>
          <w:b/>
          <w:color w:val="auto"/>
          <w:sz w:val="24"/>
          <w:highlight w:val="none"/>
        </w:rPr>
      </w:pPr>
      <w:bookmarkStart w:id="500" w:name="_Toc18540"/>
      <w:bookmarkStart w:id="501" w:name="_Toc30599"/>
      <w:bookmarkStart w:id="502" w:name="_Toc4355"/>
      <w:r>
        <w:rPr>
          <w:rFonts w:hint="eastAsia" w:ascii="宋体" w:hAnsi="宋体" w:cs="宋体"/>
          <w:b/>
          <w:color w:val="auto"/>
          <w:sz w:val="24"/>
          <w:highlight w:val="none"/>
        </w:rPr>
        <w:t>2.18 计量单位</w:t>
      </w:r>
      <w:bookmarkEnd w:id="500"/>
      <w:bookmarkEnd w:id="501"/>
      <w:bookmarkEnd w:id="502"/>
    </w:p>
    <w:p w14:paraId="11CC1A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51ACF3E">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1DC260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80613F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3" w:name="_Toc331685784"/>
      <w:r>
        <w:rPr>
          <w:rFonts w:hint="eastAsia" w:ascii="宋体" w:hAnsi="宋体" w:cs="宋体"/>
          <w:b/>
          <w:color w:val="auto"/>
          <w:sz w:val="24"/>
          <w:highlight w:val="none"/>
        </w:rPr>
        <w:t xml:space="preserve"> </w:t>
      </w:r>
      <w:bookmarkEnd w:id="503"/>
      <w:r>
        <w:rPr>
          <w:rFonts w:hint="eastAsia" w:ascii="宋体" w:hAnsi="宋体" w:cs="宋体"/>
          <w:b/>
          <w:color w:val="auto"/>
          <w:sz w:val="24"/>
          <w:highlight w:val="none"/>
        </w:rPr>
        <w:t>第三部分  合同专用条款</w:t>
      </w:r>
    </w:p>
    <w:p w14:paraId="2C394E4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37FB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EAF89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5A5527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B738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AC4DD9">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3A1C611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F16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81C5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5DE4780B">
            <w:pPr>
              <w:spacing w:line="360" w:lineRule="auto"/>
              <w:rPr>
                <w:rFonts w:ascii="宋体" w:hAnsi="宋体" w:cs="宋体"/>
                <w:color w:val="auto"/>
                <w:sz w:val="24"/>
                <w:highlight w:val="none"/>
              </w:rPr>
            </w:pPr>
            <w:r>
              <w:rPr>
                <w:rFonts w:hint="eastAsia" w:ascii="宋体" w:hAnsi="宋体" w:cs="宋体"/>
                <w:color w:val="auto"/>
                <w:sz w:val="24"/>
                <w:szCs w:val="24"/>
                <w:highlight w:val="none"/>
              </w:rPr>
              <w:t>在合同生效以及具备实施条件后</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5个工作日内向</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支付合同总价的40%</w:t>
            </w:r>
            <w:r>
              <w:rPr>
                <w:rFonts w:hint="eastAsia" w:ascii="宋体" w:hAnsi="宋体" w:cs="宋体"/>
                <w:color w:val="auto"/>
                <w:sz w:val="24"/>
                <w:szCs w:val="24"/>
                <w:highlight w:val="none"/>
                <w:lang w:val="en-US" w:eastAsia="zh-CN"/>
              </w:rPr>
              <w:t>预付款</w:t>
            </w:r>
            <w:r>
              <w:rPr>
                <w:rFonts w:hint="eastAsia" w:ascii="宋体" w:hAnsi="宋体" w:cs="宋体"/>
                <w:color w:val="auto"/>
                <w:sz w:val="24"/>
                <w:szCs w:val="24"/>
                <w:highlight w:val="none"/>
              </w:rPr>
              <w:t>（即：大写：</w:t>
            </w:r>
            <w:r>
              <w:rPr>
                <w:rFonts w:hint="eastAsia" w:ascii="宋体" w:hAnsi="宋体" w:cs="宋体"/>
                <w:color w:val="auto"/>
                <w:sz w:val="24"/>
                <w:szCs w:val="24"/>
                <w:highlight w:val="none"/>
                <w:u w:val="single"/>
              </w:rPr>
              <w:t xml:space="preserve">       ；小写</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tc>
      </w:tr>
      <w:tr w14:paraId="3AD0A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C7208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1CBB949">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将分2个季度抵扣</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应支付</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的服务费。</w:t>
            </w:r>
          </w:p>
        </w:tc>
      </w:tr>
      <w:tr w14:paraId="09D26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278E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24496D9">
            <w:pPr>
              <w:spacing w:line="360" w:lineRule="auto"/>
              <w:rPr>
                <w:rFonts w:ascii="宋体" w:hAnsi="宋体" w:cs="宋体"/>
                <w:color w:val="auto"/>
                <w:sz w:val="24"/>
                <w:highlight w:val="none"/>
              </w:rPr>
            </w:pPr>
            <w:r>
              <w:rPr>
                <w:rFonts w:hint="eastAsia" w:ascii="宋体" w:hAnsi="宋体" w:cs="宋体"/>
                <w:color w:val="auto"/>
                <w:sz w:val="24"/>
                <w:highlight w:val="none"/>
              </w:rPr>
              <w:t>乙方需提供给甲方正规的发票；甲方有权在每阶段结算时，从应付款中扣除（含违约、考核处罚等扣款）因乙方违反本合同所应向甲方支付的违约金以及因乙方原因致使甲方承担的第三方法律责任。</w:t>
            </w:r>
          </w:p>
        </w:tc>
      </w:tr>
      <w:tr w14:paraId="37D5A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D2C8D0">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B9F6981">
            <w:pPr>
              <w:numPr>
                <w:ilvl w:val="0"/>
                <w:numId w:val="6"/>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付款方式：按季度支付；</w:t>
            </w:r>
          </w:p>
          <w:p w14:paraId="4A09543E">
            <w:pPr>
              <w:numPr>
                <w:ilvl w:val="0"/>
                <w:numId w:val="0"/>
              </w:num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1）甲方</w:t>
            </w:r>
            <w:r>
              <w:rPr>
                <w:rFonts w:hint="eastAsia" w:ascii="宋体" w:hAnsi="宋体" w:cs="宋体"/>
                <w:color w:val="auto"/>
                <w:sz w:val="24"/>
                <w:highlight w:val="none"/>
              </w:rPr>
              <w:t>有权在每季度结算时，从应付款中扣除（含违约、考核处罚等扣款）因</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违反本合同所应向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支付的违约金以及因</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原因致使</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承担的第三方法律责任。</w:t>
            </w:r>
          </w:p>
          <w:p w14:paraId="16E2A298">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若合同期结束时，下一轮采购还未完成，超出合同期部分的服务费按实际天数及考核结果结算。</w:t>
            </w:r>
          </w:p>
          <w:p w14:paraId="0762CA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2、支付条件</w:t>
            </w:r>
          </w:p>
          <w:p w14:paraId="5B2226C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（1）合同总价中包人员的全部工资、各类基本社会保险、各类补贴津贴、车辆交通费、办公所需设施设备、加班费、奖金、服装费和其它福利待遇及因公出差、税金等全部费用。</w:t>
            </w:r>
          </w:p>
          <w:p w14:paraId="6EC01B0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按财务要求，在收到</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开具的符合法律法规规定发票后，以转账支付的方式，支付给</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服务费。</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逾期开具发票或开具的发票不符合</w:t>
            </w:r>
            <w:r>
              <w:rPr>
                <w:rFonts w:hint="eastAsia" w:ascii="宋体" w:hAnsi="宋体" w:cs="宋体"/>
                <w:color w:val="auto"/>
                <w:sz w:val="24"/>
                <w:highlight w:val="none"/>
                <w:lang w:val="en-US" w:eastAsia="zh-CN"/>
              </w:rPr>
              <w:t>甲方要</w:t>
            </w:r>
            <w:r>
              <w:rPr>
                <w:rFonts w:hint="eastAsia" w:ascii="宋体" w:hAnsi="宋体" w:cs="宋体"/>
                <w:color w:val="auto"/>
                <w:sz w:val="24"/>
                <w:highlight w:val="none"/>
              </w:rPr>
              <w:t>求的，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有权延迟付款时间，且该行为不视为违约。</w:t>
            </w:r>
          </w:p>
        </w:tc>
      </w:tr>
      <w:tr w14:paraId="69BE7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37C8CB">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1A7A3C19">
            <w:pPr>
              <w:spacing w:line="360" w:lineRule="auto"/>
              <w:rPr>
                <w:rFonts w:ascii="宋体" w:hAnsi="宋体" w:cs="宋体"/>
                <w:color w:val="auto"/>
                <w:sz w:val="24"/>
                <w:highlight w:val="none"/>
              </w:rPr>
            </w:pPr>
            <w:r>
              <w:rPr>
                <w:rFonts w:hint="eastAsia" w:ascii="宋体" w:hAnsi="宋体" w:cs="宋体"/>
                <w:color w:val="auto"/>
                <w:sz w:val="24"/>
                <w:szCs w:val="24"/>
                <w:highlight w:val="none"/>
              </w:rPr>
              <w:t>12个月（具体起始日期以合同签订为准）</w:t>
            </w:r>
          </w:p>
        </w:tc>
      </w:tr>
      <w:tr w14:paraId="47117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332207">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3388738E">
            <w:pPr>
              <w:spacing w:line="360" w:lineRule="auto"/>
              <w:rPr>
                <w:rFonts w:ascii="宋体" w:hAnsi="宋体" w:cs="宋体"/>
                <w:color w:val="auto"/>
                <w:sz w:val="24"/>
                <w:highlight w:val="none"/>
              </w:rPr>
            </w:pPr>
            <w:r>
              <w:rPr>
                <w:rFonts w:hint="eastAsia" w:ascii="宋体" w:hAnsi="宋体" w:cs="宋体"/>
                <w:color w:val="auto"/>
                <w:sz w:val="24"/>
                <w:szCs w:val="24"/>
                <w:highlight w:val="none"/>
                <w:lang w:val="en-US" w:eastAsia="zh-CN"/>
              </w:rPr>
              <w:t>杭州西湖风景名胜区</w:t>
            </w:r>
          </w:p>
        </w:tc>
      </w:tr>
      <w:tr w14:paraId="409DE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77332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3165927F">
            <w:pPr>
              <w:spacing w:line="360" w:lineRule="auto"/>
              <w:rPr>
                <w:rFonts w:ascii="宋体" w:hAnsi="宋体" w:cs="宋体"/>
                <w:color w:val="auto"/>
                <w:sz w:val="24"/>
                <w:highlight w:val="none"/>
              </w:rPr>
            </w:pPr>
            <w:r>
              <w:rPr>
                <w:rFonts w:hint="eastAsia" w:ascii="宋体" w:hAnsi="宋体" w:cs="宋体"/>
                <w:color w:val="auto"/>
                <w:sz w:val="24"/>
                <w:highlight w:val="none"/>
              </w:rPr>
              <w:t>按甲方的指示交付</w:t>
            </w:r>
          </w:p>
        </w:tc>
      </w:tr>
      <w:tr w14:paraId="54816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B62C43">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AB019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本项目不适用</w:t>
            </w:r>
          </w:p>
        </w:tc>
      </w:tr>
      <w:tr w14:paraId="0D95A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72947D">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F95ED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本项目不适用</w:t>
            </w:r>
          </w:p>
        </w:tc>
      </w:tr>
      <w:tr w14:paraId="2AC91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1EF5A1">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5FD4A4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本项目不适用</w:t>
            </w:r>
          </w:p>
        </w:tc>
      </w:tr>
      <w:tr w14:paraId="6CA61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FE07D8">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32E2DE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1、在本合同履行期内，乙方单方解除或终止合同的，须提前45日告知甲方，并应支付本合同总价的20%作为违约赔偿金。</w:t>
            </w:r>
          </w:p>
          <w:p w14:paraId="7BC297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2、本合同履行期内，因乙方保安人员的失职、过失、故意等自身行为而发生人身或财产损失等责任事故的，乙方除赔偿甲方由此所造成的全部损失外，还应向甲方合同总价10%的违约金。</w:t>
            </w:r>
          </w:p>
          <w:p w14:paraId="7532C8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3、本合同所涉违约方赔偿责任范围，包括但不限于守约方的直接损失、第三方权利人向守约方提出的索赔以及守约方为处理该等纠纷而支付的律师代理费、诉讼费、鉴定费、保全费、差旅费等全部费用。</w:t>
            </w:r>
          </w:p>
          <w:p w14:paraId="01AF5DDB">
            <w:pPr>
              <w:spacing w:line="360" w:lineRule="auto"/>
              <w:rPr>
                <w:rFonts w:ascii="宋体" w:hAnsi="宋体" w:cs="宋体"/>
                <w:color w:val="auto"/>
                <w:sz w:val="24"/>
                <w:highlight w:val="none"/>
              </w:rPr>
            </w:pPr>
            <w:r>
              <w:rPr>
                <w:rFonts w:hint="eastAsia" w:ascii="宋体" w:hAnsi="宋体" w:cs="宋体"/>
                <w:color w:val="auto"/>
                <w:sz w:val="24"/>
                <w:highlight w:val="none"/>
              </w:rPr>
              <w:t>4、乙方违约所产生的迟延履行金或违约金等款项，甲方有权从应付未付的服务费支付中直接予以扣减。</w:t>
            </w:r>
          </w:p>
        </w:tc>
      </w:tr>
      <w:tr w14:paraId="119DC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D7078D">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1C418A3B">
            <w:pPr>
              <w:spacing w:line="360" w:lineRule="auto"/>
              <w:rPr>
                <w:rFonts w:ascii="宋体" w:hAnsi="宋体" w:cs="宋体"/>
                <w:color w:val="auto"/>
                <w:sz w:val="24"/>
                <w:highlight w:val="none"/>
              </w:rPr>
            </w:pPr>
            <w:r>
              <w:rPr>
                <w:rFonts w:hint="eastAsia" w:ascii="宋体" w:hAnsi="宋体" w:cs="宋体"/>
                <w:color w:val="auto"/>
                <w:sz w:val="24"/>
                <w:highlight w:val="none"/>
              </w:rPr>
              <w:t>杭州仲裁委员会</w:t>
            </w:r>
          </w:p>
        </w:tc>
      </w:tr>
      <w:tr w14:paraId="4808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B8E731">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175332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5251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50E4E8">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126C9D5F">
            <w:pPr>
              <w:adjustRightInd/>
              <w:spacing w:line="360" w:lineRule="auto"/>
              <w:rPr>
                <w:rFonts w:cs="宋体" w:asciiTheme="minorEastAsia" w:hAnsiTheme="minorEastAsia" w:eastAsiaTheme="minorEastAsia"/>
                <w:color w:val="auto"/>
                <w:kern w:val="2"/>
                <w:sz w:val="24"/>
                <w:szCs w:val="32"/>
                <w:highlight w:val="none"/>
                <w:lang w:val="en-US" w:eastAsia="zh-CN" w:bidi="ar-SA"/>
              </w:rPr>
            </w:pPr>
            <w:r>
              <w:rPr>
                <w:rFonts w:hint="eastAsia" w:ascii="宋体" w:hAnsi="宋体" w:cs="宋体"/>
                <w:color w:val="auto"/>
                <w:sz w:val="24"/>
                <w:szCs w:val="32"/>
                <w:highlight w:val="none"/>
              </w:rPr>
              <w:t>合同涉及技术成果的归属和收益等所有权益归甲方。</w:t>
            </w:r>
          </w:p>
        </w:tc>
      </w:tr>
      <w:tr w14:paraId="4A841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5D8E8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F87EA7B">
            <w:pPr>
              <w:adjustRightInd/>
              <w:spacing w:line="360" w:lineRule="auto"/>
              <w:rPr>
                <w:rFonts w:cs="宋体" w:asciiTheme="minorEastAsia" w:hAnsiTheme="minorEastAsia" w:eastAsiaTheme="minorEastAsia"/>
                <w:color w:val="auto"/>
                <w:kern w:val="2"/>
                <w:sz w:val="24"/>
                <w:szCs w:val="32"/>
                <w:highlight w:val="none"/>
                <w:lang w:val="en-US" w:eastAsia="zh-CN" w:bidi="ar-SA"/>
              </w:rPr>
            </w:pPr>
            <w:r>
              <w:rPr>
                <w:rFonts w:hint="eastAsia" w:ascii="宋体" w:hAnsi="宋体" w:cs="宋体"/>
                <w:color w:val="auto"/>
                <w:kern w:val="0"/>
                <w:sz w:val="24"/>
                <w:szCs w:val="32"/>
                <w:highlight w:val="none"/>
              </w:rPr>
              <w:t>见条款“1.6.2”。</w:t>
            </w:r>
          </w:p>
        </w:tc>
      </w:tr>
      <w:tr w14:paraId="10E58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F936A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3DA1037">
            <w:pPr>
              <w:adjustRightInd/>
              <w:spacing w:line="360" w:lineRule="auto"/>
              <w:rPr>
                <w:rFonts w:cs="宋体" w:asciiTheme="minorEastAsia" w:hAnsiTheme="minorEastAsia" w:eastAsiaTheme="minorEastAsia"/>
                <w:color w:val="auto"/>
                <w:kern w:val="2"/>
                <w:sz w:val="24"/>
                <w:szCs w:val="32"/>
                <w:highlight w:val="none"/>
                <w:lang w:val="en-US" w:eastAsia="zh-CN" w:bidi="ar-SA"/>
              </w:rPr>
            </w:pPr>
            <w:r>
              <w:rPr>
                <w:rFonts w:hint="eastAsia" w:ascii="宋体" w:hAnsi="宋体" w:cs="宋体"/>
                <w:color w:val="auto"/>
                <w:sz w:val="24"/>
                <w:szCs w:val="32"/>
                <w:highlight w:val="none"/>
              </w:rPr>
              <w:t>因不可抗力致使合同有变更必要的，双方当事人应在提前30日历天以书面形式通知对方，经协商后变更合同；</w:t>
            </w:r>
          </w:p>
        </w:tc>
      </w:tr>
      <w:tr w14:paraId="5C99D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328F15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vAlign w:val="top"/>
          </w:tcPr>
          <w:p w14:paraId="0F012032">
            <w:pPr>
              <w:adjustRightInd/>
              <w:spacing w:line="360" w:lineRule="auto"/>
              <w:rPr>
                <w:rFonts w:cs="宋体" w:asciiTheme="minorEastAsia" w:hAnsiTheme="minorEastAsia" w:eastAsiaTheme="minorEastAsia"/>
                <w:color w:val="auto"/>
                <w:kern w:val="2"/>
                <w:sz w:val="24"/>
                <w:szCs w:val="32"/>
                <w:highlight w:val="none"/>
                <w:lang w:val="en-US" w:eastAsia="zh-CN" w:bidi="ar-SA"/>
              </w:rPr>
            </w:pPr>
            <w:r>
              <w:rPr>
                <w:rFonts w:hint="eastAsia" w:ascii="宋体" w:hAnsi="宋体" w:cs="宋体"/>
                <w:color w:val="auto"/>
                <w:sz w:val="24"/>
                <w:szCs w:val="32"/>
                <w:highlight w:val="none"/>
              </w:rPr>
              <w:t>受不可抗力影响的一方在不可抗力发生后，应在提前30日历天之前以书面形式通知对方当事人，并在30日历天内，将有关部门出具的证明文件（将相关证明材料）送达对方当事人。</w:t>
            </w:r>
          </w:p>
        </w:tc>
      </w:tr>
      <w:tr w14:paraId="368E1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3B6B9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75FE2D3">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满足验收条件之日起10日内组织验收。</w:t>
            </w:r>
          </w:p>
        </w:tc>
      </w:tr>
      <w:tr w14:paraId="1B7F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52DA8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78EE1FA">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tc>
      </w:tr>
      <w:tr w14:paraId="3D888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81D5AE5">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vAlign w:val="top"/>
          </w:tcPr>
          <w:p w14:paraId="63D3EE17">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本合同一式六份，甲方四份，乙方二份。每份均具有同等法律效力。</w:t>
            </w:r>
          </w:p>
        </w:tc>
      </w:tr>
      <w:tr w14:paraId="559CD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0" w:type="auto"/>
          </w:tcPr>
          <w:p w14:paraId="0455E01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0" w:type="auto"/>
            <w:vAlign w:val="top"/>
          </w:tcPr>
          <w:p w14:paraId="0FCEE05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其他：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55FFA01C">
      <w:pPr>
        <w:spacing w:line="360" w:lineRule="auto"/>
        <w:ind w:left="-420" w:leftChars="-200" w:right="-420" w:rightChars="-200" w:firstLine="480" w:firstLineChars="200"/>
        <w:rPr>
          <w:rFonts w:ascii="宋体" w:hAnsi="宋体" w:cs="宋体"/>
          <w:color w:val="auto"/>
          <w:sz w:val="24"/>
          <w:highlight w:val="none"/>
        </w:rPr>
      </w:pPr>
    </w:p>
    <w:p w14:paraId="6E97422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B2B34E6">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F2BC27B">
      <w:pPr>
        <w:spacing w:line="360" w:lineRule="auto"/>
        <w:jc w:val="center"/>
        <w:outlineLvl w:val="0"/>
        <w:rPr>
          <w:rFonts w:ascii="宋体" w:hAnsi="宋体" w:cs="宋体"/>
          <w:b/>
          <w:color w:val="auto"/>
          <w:kern w:val="0"/>
          <w:sz w:val="36"/>
          <w:szCs w:val="36"/>
          <w:highlight w:val="none"/>
        </w:rPr>
      </w:pPr>
    </w:p>
    <w:p w14:paraId="1B1B2DB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A59CC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0F4B804">
      <w:pPr>
        <w:spacing w:line="360" w:lineRule="auto"/>
        <w:jc w:val="center"/>
        <w:outlineLvl w:val="0"/>
        <w:rPr>
          <w:rFonts w:ascii="宋体" w:hAnsi="宋体" w:cs="宋体"/>
          <w:b/>
          <w:color w:val="auto"/>
          <w:kern w:val="0"/>
          <w:sz w:val="36"/>
          <w:szCs w:val="36"/>
          <w:highlight w:val="none"/>
        </w:rPr>
      </w:pPr>
    </w:p>
    <w:p w14:paraId="5D99D9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122E86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F7C16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98EE8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C103B3E">
      <w:pPr>
        <w:snapToGrid w:val="0"/>
        <w:spacing w:line="360" w:lineRule="auto"/>
        <w:ind w:firstLine="480" w:firstLineChars="200"/>
        <w:rPr>
          <w:rFonts w:ascii="宋体" w:hAnsi="宋体" w:cs="宋体"/>
          <w:color w:val="auto"/>
          <w:sz w:val="24"/>
          <w:highlight w:val="none"/>
        </w:rPr>
      </w:pPr>
    </w:p>
    <w:p w14:paraId="084BD9EB">
      <w:pPr>
        <w:spacing w:line="360" w:lineRule="auto"/>
        <w:ind w:firstLine="480" w:firstLineChars="200"/>
        <w:rPr>
          <w:rFonts w:ascii="宋体" w:hAnsi="宋体" w:cs="宋体"/>
          <w:color w:val="auto"/>
          <w:sz w:val="24"/>
          <w:highlight w:val="none"/>
        </w:rPr>
      </w:pPr>
    </w:p>
    <w:p w14:paraId="3321147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E649B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0D5C9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val="en-US" w:eastAsia="zh-CN"/>
        </w:rPr>
        <w:t>及标项名称</w:t>
      </w:r>
      <w:r>
        <w:rPr>
          <w:rFonts w:hint="eastAsia" w:ascii="宋体" w:hAnsi="宋体" w:cs="宋体"/>
          <w:color w:val="auto"/>
          <w:sz w:val="24"/>
          <w:highlight w:val="none"/>
        </w:rPr>
        <w:t>）【招标编号：（采购编号）】政府采购活动，郑重承诺：</w:t>
      </w:r>
    </w:p>
    <w:p w14:paraId="6A551DF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67187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85DC0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98A47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8DF8A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6ED2C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53DB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54159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444B8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84F10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95CCC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8CD246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1DDFA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213FFB9">
      <w:pPr>
        <w:snapToGrid w:val="0"/>
        <w:spacing w:line="360" w:lineRule="auto"/>
        <w:ind w:right="480"/>
        <w:jc w:val="center"/>
        <w:rPr>
          <w:rFonts w:ascii="宋体" w:hAnsi="宋体" w:cs="宋体"/>
          <w:b/>
          <w:color w:val="auto"/>
          <w:kern w:val="0"/>
          <w:sz w:val="32"/>
          <w:szCs w:val="32"/>
          <w:highlight w:val="none"/>
        </w:rPr>
      </w:pPr>
    </w:p>
    <w:p w14:paraId="320450D9">
      <w:pPr>
        <w:snapToGrid w:val="0"/>
        <w:spacing w:line="360" w:lineRule="auto"/>
        <w:ind w:right="480"/>
        <w:jc w:val="center"/>
        <w:rPr>
          <w:rFonts w:ascii="宋体" w:hAnsi="宋体" w:cs="宋体"/>
          <w:b/>
          <w:color w:val="auto"/>
          <w:kern w:val="0"/>
          <w:sz w:val="32"/>
          <w:szCs w:val="32"/>
          <w:highlight w:val="none"/>
        </w:rPr>
      </w:pPr>
    </w:p>
    <w:p w14:paraId="0F372869">
      <w:pPr>
        <w:snapToGrid w:val="0"/>
        <w:spacing w:line="360" w:lineRule="auto"/>
        <w:ind w:right="480"/>
        <w:jc w:val="center"/>
        <w:rPr>
          <w:rFonts w:ascii="宋体" w:hAnsi="宋体" w:cs="宋体"/>
          <w:b/>
          <w:color w:val="auto"/>
          <w:kern w:val="0"/>
          <w:sz w:val="32"/>
          <w:szCs w:val="32"/>
          <w:highlight w:val="none"/>
        </w:rPr>
      </w:pPr>
    </w:p>
    <w:p w14:paraId="449FFCBB">
      <w:pPr>
        <w:rPr>
          <w:rFonts w:ascii="宋体" w:hAnsi="宋体" w:cs="宋体"/>
          <w:color w:val="auto"/>
          <w:highlight w:val="none"/>
        </w:rPr>
      </w:pPr>
    </w:p>
    <w:p w14:paraId="7D09856D">
      <w:pPr>
        <w:snapToGrid w:val="0"/>
        <w:spacing w:line="360" w:lineRule="auto"/>
        <w:ind w:right="480"/>
        <w:jc w:val="center"/>
        <w:rPr>
          <w:rFonts w:ascii="宋体" w:hAnsi="宋体" w:cs="宋体"/>
          <w:b/>
          <w:color w:val="auto"/>
          <w:kern w:val="0"/>
          <w:sz w:val="32"/>
          <w:szCs w:val="32"/>
          <w:highlight w:val="none"/>
        </w:rPr>
      </w:pPr>
    </w:p>
    <w:p w14:paraId="726BAA2A">
      <w:pPr>
        <w:snapToGrid w:val="0"/>
        <w:spacing w:line="360" w:lineRule="auto"/>
        <w:ind w:right="480"/>
        <w:jc w:val="center"/>
        <w:rPr>
          <w:rFonts w:ascii="宋体" w:hAnsi="宋体" w:cs="宋体"/>
          <w:b/>
          <w:color w:val="auto"/>
          <w:kern w:val="0"/>
          <w:sz w:val="32"/>
          <w:szCs w:val="32"/>
          <w:highlight w:val="none"/>
        </w:rPr>
      </w:pPr>
    </w:p>
    <w:p w14:paraId="3A23C39A">
      <w:pPr>
        <w:snapToGrid w:val="0"/>
        <w:spacing w:line="360" w:lineRule="auto"/>
        <w:ind w:right="480"/>
        <w:jc w:val="center"/>
        <w:rPr>
          <w:rFonts w:ascii="宋体" w:hAnsi="宋体" w:cs="宋体"/>
          <w:b/>
          <w:color w:val="auto"/>
          <w:kern w:val="0"/>
          <w:sz w:val="32"/>
          <w:szCs w:val="32"/>
          <w:highlight w:val="none"/>
        </w:rPr>
      </w:pPr>
    </w:p>
    <w:p w14:paraId="544B2E0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DF06C4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158A76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86D1EED">
      <w:pPr>
        <w:snapToGrid w:val="0"/>
        <w:spacing w:line="360" w:lineRule="auto"/>
        <w:ind w:right="480"/>
        <w:jc w:val="center"/>
        <w:rPr>
          <w:rFonts w:ascii="宋体" w:hAnsi="宋体" w:cs="宋体"/>
          <w:b/>
          <w:color w:val="auto"/>
          <w:kern w:val="0"/>
          <w:sz w:val="32"/>
          <w:szCs w:val="32"/>
          <w:highlight w:val="none"/>
        </w:rPr>
      </w:pPr>
    </w:p>
    <w:p w14:paraId="79633DBB">
      <w:pPr>
        <w:snapToGrid w:val="0"/>
        <w:spacing w:line="360" w:lineRule="auto"/>
        <w:ind w:right="480"/>
        <w:jc w:val="center"/>
        <w:rPr>
          <w:rFonts w:ascii="宋体" w:hAnsi="宋体" w:cs="宋体"/>
          <w:b/>
          <w:color w:val="auto"/>
          <w:kern w:val="0"/>
          <w:sz w:val="32"/>
          <w:szCs w:val="32"/>
          <w:highlight w:val="none"/>
        </w:rPr>
      </w:pPr>
    </w:p>
    <w:p w14:paraId="747840F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D854BA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FB460A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DB90CC0">
      <w:pPr>
        <w:widowControl/>
        <w:spacing w:line="360" w:lineRule="auto"/>
        <w:ind w:firstLine="480"/>
        <w:jc w:val="left"/>
        <w:rPr>
          <w:rFonts w:ascii="宋体" w:hAnsi="宋体" w:cs="宋体"/>
          <w:color w:val="auto"/>
          <w:sz w:val="24"/>
          <w:highlight w:val="none"/>
        </w:rPr>
      </w:pPr>
    </w:p>
    <w:p w14:paraId="0FB4487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C8A12B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9A4094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8BC5DA0">
      <w:pPr>
        <w:widowControl/>
        <w:spacing w:line="360" w:lineRule="auto"/>
        <w:ind w:left="150"/>
        <w:jc w:val="center"/>
        <w:rPr>
          <w:rFonts w:ascii="宋体" w:hAnsi="宋体" w:cs="宋体"/>
          <w:b/>
          <w:color w:val="auto"/>
          <w:kern w:val="0"/>
          <w:sz w:val="32"/>
          <w:szCs w:val="32"/>
          <w:highlight w:val="none"/>
        </w:rPr>
      </w:pPr>
    </w:p>
    <w:p w14:paraId="3F2C1BF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91A53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5252E9C">
      <w:pPr>
        <w:rPr>
          <w:rFonts w:ascii="宋体" w:hAnsi="宋体" w:cs="宋体"/>
          <w:color w:val="auto"/>
          <w:highlight w:val="none"/>
        </w:rPr>
      </w:pPr>
    </w:p>
    <w:p w14:paraId="5841059A">
      <w:pPr>
        <w:snapToGrid w:val="0"/>
        <w:spacing w:line="360" w:lineRule="auto"/>
        <w:ind w:right="480"/>
        <w:jc w:val="center"/>
        <w:rPr>
          <w:rFonts w:ascii="宋体" w:hAnsi="宋体" w:cs="宋体"/>
          <w:b/>
          <w:color w:val="auto"/>
          <w:kern w:val="0"/>
          <w:sz w:val="32"/>
          <w:szCs w:val="32"/>
          <w:highlight w:val="none"/>
        </w:rPr>
      </w:pPr>
    </w:p>
    <w:p w14:paraId="54BB1719">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96C48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C427BB2">
      <w:pPr>
        <w:spacing w:line="360" w:lineRule="auto"/>
        <w:jc w:val="center"/>
        <w:outlineLvl w:val="0"/>
        <w:rPr>
          <w:rFonts w:ascii="宋体" w:hAnsi="宋体" w:cs="宋体"/>
          <w:b/>
          <w:color w:val="auto"/>
          <w:kern w:val="0"/>
          <w:sz w:val="24"/>
          <w:highlight w:val="none"/>
        </w:rPr>
      </w:pPr>
    </w:p>
    <w:p w14:paraId="0EBB6F1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DCB9A2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0ABED1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C8546E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4BCE7E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B5F79A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917C500">
      <w:pPr>
        <w:snapToGrid w:val="0"/>
        <w:spacing w:line="360" w:lineRule="auto"/>
        <w:jc w:val="center"/>
        <w:rPr>
          <w:rFonts w:ascii="宋体" w:hAnsi="宋体" w:cs="宋体"/>
          <w:b/>
          <w:color w:val="auto"/>
          <w:kern w:val="0"/>
          <w:sz w:val="32"/>
          <w:szCs w:val="32"/>
          <w:highlight w:val="none"/>
          <w:lang w:val="zh-CN"/>
        </w:rPr>
      </w:pPr>
    </w:p>
    <w:p w14:paraId="3C27711D">
      <w:pPr>
        <w:snapToGrid w:val="0"/>
        <w:spacing w:line="360" w:lineRule="auto"/>
        <w:jc w:val="center"/>
        <w:rPr>
          <w:rFonts w:ascii="宋体" w:hAnsi="宋体" w:cs="宋体"/>
          <w:b/>
          <w:color w:val="auto"/>
          <w:kern w:val="0"/>
          <w:sz w:val="32"/>
          <w:szCs w:val="32"/>
          <w:highlight w:val="none"/>
          <w:lang w:val="zh-CN"/>
        </w:rPr>
      </w:pPr>
    </w:p>
    <w:p w14:paraId="32FA959B">
      <w:pPr>
        <w:snapToGrid w:val="0"/>
        <w:spacing w:line="360" w:lineRule="auto"/>
        <w:jc w:val="center"/>
        <w:rPr>
          <w:rFonts w:ascii="宋体" w:hAnsi="宋体" w:cs="宋体"/>
          <w:b/>
          <w:color w:val="auto"/>
          <w:kern w:val="0"/>
          <w:sz w:val="32"/>
          <w:szCs w:val="32"/>
          <w:highlight w:val="none"/>
          <w:lang w:val="zh-CN"/>
        </w:rPr>
      </w:pPr>
    </w:p>
    <w:p w14:paraId="44668C03">
      <w:pPr>
        <w:snapToGrid w:val="0"/>
        <w:spacing w:line="360" w:lineRule="auto"/>
        <w:jc w:val="center"/>
        <w:rPr>
          <w:rFonts w:ascii="宋体" w:hAnsi="宋体" w:cs="宋体"/>
          <w:b/>
          <w:color w:val="auto"/>
          <w:kern w:val="0"/>
          <w:sz w:val="32"/>
          <w:szCs w:val="32"/>
          <w:highlight w:val="none"/>
          <w:lang w:val="zh-CN"/>
        </w:rPr>
      </w:pPr>
    </w:p>
    <w:p w14:paraId="262E9FED">
      <w:pPr>
        <w:snapToGrid w:val="0"/>
        <w:spacing w:line="360" w:lineRule="auto"/>
        <w:jc w:val="center"/>
        <w:rPr>
          <w:rFonts w:ascii="宋体" w:hAnsi="宋体" w:cs="宋体"/>
          <w:b/>
          <w:color w:val="auto"/>
          <w:kern w:val="0"/>
          <w:sz w:val="32"/>
          <w:szCs w:val="32"/>
          <w:highlight w:val="none"/>
          <w:lang w:val="zh-CN"/>
        </w:rPr>
      </w:pPr>
    </w:p>
    <w:p w14:paraId="2253C3B2">
      <w:pPr>
        <w:snapToGrid w:val="0"/>
        <w:spacing w:line="360" w:lineRule="auto"/>
        <w:jc w:val="center"/>
        <w:rPr>
          <w:rFonts w:ascii="宋体" w:hAnsi="宋体" w:cs="宋体"/>
          <w:b/>
          <w:color w:val="auto"/>
          <w:kern w:val="0"/>
          <w:sz w:val="32"/>
          <w:szCs w:val="32"/>
          <w:highlight w:val="none"/>
          <w:lang w:val="zh-CN"/>
        </w:rPr>
      </w:pPr>
    </w:p>
    <w:p w14:paraId="42D1837F">
      <w:pPr>
        <w:snapToGrid w:val="0"/>
        <w:spacing w:line="360" w:lineRule="auto"/>
        <w:jc w:val="center"/>
        <w:rPr>
          <w:rFonts w:ascii="宋体" w:hAnsi="宋体" w:cs="宋体"/>
          <w:b/>
          <w:color w:val="auto"/>
          <w:kern w:val="0"/>
          <w:sz w:val="32"/>
          <w:szCs w:val="32"/>
          <w:highlight w:val="none"/>
          <w:lang w:val="zh-CN"/>
        </w:rPr>
      </w:pPr>
    </w:p>
    <w:p w14:paraId="505E7115">
      <w:pPr>
        <w:snapToGrid w:val="0"/>
        <w:spacing w:line="360" w:lineRule="auto"/>
        <w:jc w:val="center"/>
        <w:rPr>
          <w:rFonts w:ascii="宋体" w:hAnsi="宋体" w:cs="宋体"/>
          <w:b/>
          <w:color w:val="auto"/>
          <w:kern w:val="0"/>
          <w:sz w:val="32"/>
          <w:szCs w:val="32"/>
          <w:highlight w:val="none"/>
          <w:lang w:val="zh-CN"/>
        </w:rPr>
      </w:pPr>
    </w:p>
    <w:p w14:paraId="1D2FE4AD">
      <w:pPr>
        <w:snapToGrid w:val="0"/>
        <w:spacing w:line="360" w:lineRule="auto"/>
        <w:jc w:val="center"/>
        <w:rPr>
          <w:rFonts w:ascii="宋体" w:hAnsi="宋体" w:cs="宋体"/>
          <w:b/>
          <w:color w:val="auto"/>
          <w:kern w:val="0"/>
          <w:sz w:val="32"/>
          <w:szCs w:val="32"/>
          <w:highlight w:val="none"/>
          <w:lang w:val="zh-CN"/>
        </w:rPr>
      </w:pPr>
    </w:p>
    <w:p w14:paraId="299F550E">
      <w:pPr>
        <w:snapToGrid w:val="0"/>
        <w:spacing w:line="360" w:lineRule="auto"/>
        <w:jc w:val="center"/>
        <w:rPr>
          <w:rFonts w:ascii="宋体" w:hAnsi="宋体" w:cs="宋体"/>
          <w:b/>
          <w:color w:val="auto"/>
          <w:kern w:val="0"/>
          <w:sz w:val="32"/>
          <w:szCs w:val="32"/>
          <w:highlight w:val="none"/>
          <w:lang w:val="zh-CN"/>
        </w:rPr>
      </w:pPr>
    </w:p>
    <w:p w14:paraId="013485EC">
      <w:pPr>
        <w:snapToGrid w:val="0"/>
        <w:spacing w:line="360" w:lineRule="auto"/>
        <w:jc w:val="center"/>
        <w:rPr>
          <w:rFonts w:ascii="宋体" w:hAnsi="宋体" w:cs="宋体"/>
          <w:b/>
          <w:color w:val="auto"/>
          <w:kern w:val="0"/>
          <w:sz w:val="32"/>
          <w:szCs w:val="32"/>
          <w:highlight w:val="none"/>
          <w:lang w:val="zh-CN"/>
        </w:rPr>
      </w:pPr>
    </w:p>
    <w:p w14:paraId="798F5D3A">
      <w:pPr>
        <w:snapToGrid w:val="0"/>
        <w:spacing w:line="360" w:lineRule="auto"/>
        <w:jc w:val="center"/>
        <w:rPr>
          <w:rFonts w:ascii="宋体" w:hAnsi="宋体" w:cs="宋体"/>
          <w:b/>
          <w:color w:val="auto"/>
          <w:kern w:val="0"/>
          <w:sz w:val="32"/>
          <w:szCs w:val="32"/>
          <w:highlight w:val="none"/>
          <w:lang w:val="zh-CN"/>
        </w:rPr>
      </w:pPr>
    </w:p>
    <w:p w14:paraId="4CE0219F">
      <w:pPr>
        <w:rPr>
          <w:rFonts w:ascii="宋体" w:hAnsi="宋体" w:cs="宋体"/>
          <w:b/>
          <w:color w:val="auto"/>
          <w:kern w:val="0"/>
          <w:sz w:val="32"/>
          <w:szCs w:val="32"/>
          <w:highlight w:val="none"/>
          <w:lang w:val="zh-CN"/>
        </w:rPr>
      </w:pPr>
    </w:p>
    <w:p w14:paraId="0232950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B0F5B0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0C0D0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767C8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w:t>
      </w:r>
      <w:r>
        <w:rPr>
          <w:rFonts w:hint="eastAsia" w:ascii="宋体" w:hAnsi="宋体" w:cs="宋体"/>
          <w:color w:val="auto"/>
          <w:sz w:val="24"/>
          <w:highlight w:val="none"/>
          <w:lang w:val="en-US" w:eastAsia="zh-CN"/>
        </w:rPr>
        <w:t>及标项名称</w:t>
      </w:r>
      <w:r>
        <w:rPr>
          <w:rFonts w:hint="eastAsia" w:ascii="宋体" w:hAnsi="宋体" w:cs="宋体"/>
          <w:color w:val="auto"/>
          <w:sz w:val="24"/>
          <w:highlight w:val="none"/>
        </w:rPr>
        <w:t>）【招标编号：（采购编号）】招标的有关活动，并对此项目进行投标。为此：</w:t>
      </w:r>
    </w:p>
    <w:p w14:paraId="697C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53821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C5204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926AE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09FF6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4" w:name="_Hlk101257010"/>
      <w:r>
        <w:rPr>
          <w:rFonts w:hint="eastAsia" w:ascii="宋体" w:hAnsi="宋体" w:cs="宋体"/>
          <w:color w:val="auto"/>
          <w:sz w:val="24"/>
          <w:highlight w:val="none"/>
        </w:rPr>
        <w:t>（如果有)</w:t>
      </w:r>
      <w:bookmarkEnd w:id="504"/>
      <w:r>
        <w:rPr>
          <w:rFonts w:hint="eastAsia" w:ascii="宋体" w:hAnsi="宋体" w:cs="宋体"/>
          <w:snapToGrid w:val="0"/>
          <w:color w:val="auto"/>
          <w:kern w:val="28"/>
          <w:sz w:val="24"/>
          <w:szCs w:val="20"/>
          <w:highlight w:val="none"/>
        </w:rPr>
        <w:t>；</w:t>
      </w:r>
    </w:p>
    <w:p w14:paraId="174BE1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2A35E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D5ED8E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BAD97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A4479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F00D7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5FBBD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6450C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1C338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0E2F2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56B44F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BA9CDC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7F14484">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7111AD9">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6133B0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4A9B377">
      <w:pPr>
        <w:pStyle w:val="81"/>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2635AD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35DEB8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775CC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C9BE2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07C97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3EEAF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58768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FAA5E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72362FD">
      <w:pPr>
        <w:snapToGrid w:val="0"/>
        <w:spacing w:line="360" w:lineRule="auto"/>
        <w:ind w:left="420" w:leftChars="200" w:firstLine="4200" w:firstLineChars="1750"/>
        <w:rPr>
          <w:rFonts w:ascii="宋体" w:hAnsi="宋体" w:cs="宋体"/>
          <w:color w:val="auto"/>
          <w:kern w:val="0"/>
          <w:sz w:val="24"/>
          <w:highlight w:val="none"/>
          <w:u w:val="single"/>
        </w:rPr>
      </w:pPr>
    </w:p>
    <w:p w14:paraId="41BBD8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C8AE74">
      <w:pPr>
        <w:snapToGrid w:val="0"/>
        <w:spacing w:line="360" w:lineRule="auto"/>
        <w:jc w:val="center"/>
        <w:rPr>
          <w:rFonts w:ascii="宋体" w:hAnsi="宋体" w:cs="宋体"/>
          <w:b/>
          <w:color w:val="auto"/>
          <w:kern w:val="0"/>
          <w:sz w:val="32"/>
          <w:szCs w:val="32"/>
          <w:highlight w:val="none"/>
        </w:rPr>
      </w:pPr>
    </w:p>
    <w:p w14:paraId="5A266D06">
      <w:pPr>
        <w:snapToGrid w:val="0"/>
        <w:spacing w:line="360" w:lineRule="auto"/>
        <w:rPr>
          <w:rFonts w:ascii="宋体" w:hAnsi="宋体" w:cs="宋体"/>
          <w:color w:val="auto"/>
          <w:sz w:val="24"/>
          <w:highlight w:val="none"/>
        </w:rPr>
      </w:pPr>
    </w:p>
    <w:p w14:paraId="67272E60">
      <w:pPr>
        <w:jc w:val="center"/>
        <w:rPr>
          <w:rFonts w:ascii="宋体" w:hAnsi="宋体" w:cs="宋体"/>
          <w:b/>
          <w:color w:val="auto"/>
          <w:kern w:val="0"/>
          <w:sz w:val="32"/>
          <w:szCs w:val="32"/>
          <w:highlight w:val="none"/>
        </w:rPr>
      </w:pPr>
    </w:p>
    <w:p w14:paraId="3017417E">
      <w:pPr>
        <w:jc w:val="center"/>
        <w:rPr>
          <w:rFonts w:ascii="宋体" w:hAnsi="宋体" w:cs="宋体"/>
          <w:b/>
          <w:color w:val="auto"/>
          <w:kern w:val="0"/>
          <w:sz w:val="32"/>
          <w:szCs w:val="32"/>
          <w:highlight w:val="none"/>
        </w:rPr>
      </w:pPr>
    </w:p>
    <w:p w14:paraId="5E9F43F9">
      <w:pPr>
        <w:jc w:val="center"/>
        <w:rPr>
          <w:rFonts w:ascii="宋体" w:hAnsi="宋体" w:cs="宋体"/>
          <w:b/>
          <w:color w:val="auto"/>
          <w:kern w:val="0"/>
          <w:sz w:val="32"/>
          <w:szCs w:val="32"/>
          <w:highlight w:val="none"/>
        </w:rPr>
      </w:pPr>
    </w:p>
    <w:p w14:paraId="3BC683AA">
      <w:pPr>
        <w:jc w:val="center"/>
        <w:rPr>
          <w:rFonts w:ascii="宋体" w:hAnsi="宋体" w:cs="宋体"/>
          <w:b/>
          <w:color w:val="auto"/>
          <w:kern w:val="0"/>
          <w:sz w:val="32"/>
          <w:szCs w:val="32"/>
          <w:highlight w:val="none"/>
        </w:rPr>
      </w:pPr>
    </w:p>
    <w:p w14:paraId="05BADF40">
      <w:pPr>
        <w:jc w:val="center"/>
        <w:rPr>
          <w:rFonts w:ascii="宋体" w:hAnsi="宋体" w:cs="宋体"/>
          <w:b/>
          <w:color w:val="auto"/>
          <w:kern w:val="0"/>
          <w:sz w:val="32"/>
          <w:szCs w:val="32"/>
          <w:highlight w:val="none"/>
        </w:rPr>
      </w:pPr>
    </w:p>
    <w:p w14:paraId="25B620AA">
      <w:pPr>
        <w:jc w:val="center"/>
        <w:rPr>
          <w:rFonts w:ascii="宋体" w:hAnsi="宋体" w:cs="宋体"/>
          <w:b/>
          <w:color w:val="auto"/>
          <w:kern w:val="0"/>
          <w:sz w:val="32"/>
          <w:szCs w:val="32"/>
          <w:highlight w:val="none"/>
        </w:rPr>
      </w:pPr>
    </w:p>
    <w:p w14:paraId="2B0B373D">
      <w:pPr>
        <w:jc w:val="center"/>
        <w:rPr>
          <w:rFonts w:ascii="宋体" w:hAnsi="宋体" w:cs="宋体"/>
          <w:b/>
          <w:color w:val="auto"/>
          <w:kern w:val="0"/>
          <w:sz w:val="32"/>
          <w:szCs w:val="32"/>
          <w:highlight w:val="none"/>
        </w:rPr>
      </w:pPr>
    </w:p>
    <w:p w14:paraId="1FD455BF">
      <w:pPr>
        <w:jc w:val="center"/>
        <w:rPr>
          <w:rFonts w:ascii="宋体" w:hAnsi="宋体" w:cs="宋体"/>
          <w:b/>
          <w:color w:val="auto"/>
          <w:kern w:val="0"/>
          <w:sz w:val="32"/>
          <w:szCs w:val="32"/>
          <w:highlight w:val="none"/>
        </w:rPr>
      </w:pPr>
    </w:p>
    <w:p w14:paraId="468B5F2B">
      <w:pPr>
        <w:jc w:val="center"/>
        <w:rPr>
          <w:rFonts w:ascii="宋体" w:hAnsi="宋体" w:cs="宋体"/>
          <w:b/>
          <w:color w:val="auto"/>
          <w:kern w:val="0"/>
          <w:sz w:val="32"/>
          <w:szCs w:val="32"/>
          <w:highlight w:val="none"/>
        </w:rPr>
      </w:pPr>
    </w:p>
    <w:p w14:paraId="3CD0457A">
      <w:pPr>
        <w:jc w:val="center"/>
        <w:rPr>
          <w:rFonts w:ascii="宋体" w:hAnsi="宋体" w:cs="宋体"/>
          <w:b/>
          <w:color w:val="auto"/>
          <w:kern w:val="0"/>
          <w:sz w:val="32"/>
          <w:szCs w:val="32"/>
          <w:highlight w:val="none"/>
        </w:rPr>
      </w:pPr>
    </w:p>
    <w:p w14:paraId="67A0C528">
      <w:pPr>
        <w:jc w:val="center"/>
        <w:rPr>
          <w:rFonts w:ascii="宋体" w:hAnsi="宋体" w:cs="宋体"/>
          <w:b/>
          <w:color w:val="auto"/>
          <w:kern w:val="0"/>
          <w:sz w:val="32"/>
          <w:szCs w:val="32"/>
          <w:highlight w:val="none"/>
        </w:rPr>
      </w:pPr>
    </w:p>
    <w:p w14:paraId="0A2B070D">
      <w:pPr>
        <w:jc w:val="center"/>
        <w:rPr>
          <w:rFonts w:ascii="宋体" w:hAnsi="宋体" w:cs="宋体"/>
          <w:b/>
          <w:color w:val="auto"/>
          <w:kern w:val="0"/>
          <w:sz w:val="32"/>
          <w:szCs w:val="32"/>
          <w:highlight w:val="none"/>
        </w:rPr>
      </w:pPr>
    </w:p>
    <w:p w14:paraId="1CD1FDA0">
      <w:pPr>
        <w:jc w:val="center"/>
        <w:rPr>
          <w:rFonts w:ascii="宋体" w:hAnsi="宋体" w:cs="宋体"/>
          <w:b/>
          <w:color w:val="auto"/>
          <w:kern w:val="0"/>
          <w:sz w:val="32"/>
          <w:szCs w:val="32"/>
          <w:highlight w:val="none"/>
        </w:rPr>
      </w:pPr>
    </w:p>
    <w:p w14:paraId="33CEFC42">
      <w:pPr>
        <w:jc w:val="center"/>
        <w:rPr>
          <w:rFonts w:ascii="宋体" w:hAnsi="宋体" w:cs="宋体"/>
          <w:b/>
          <w:color w:val="auto"/>
          <w:kern w:val="0"/>
          <w:sz w:val="32"/>
          <w:szCs w:val="32"/>
          <w:highlight w:val="none"/>
        </w:rPr>
      </w:pPr>
    </w:p>
    <w:p w14:paraId="7B884823">
      <w:pPr>
        <w:jc w:val="center"/>
        <w:rPr>
          <w:rFonts w:ascii="宋体" w:hAnsi="宋体" w:cs="宋体"/>
          <w:b/>
          <w:color w:val="auto"/>
          <w:kern w:val="0"/>
          <w:sz w:val="32"/>
          <w:szCs w:val="32"/>
          <w:highlight w:val="none"/>
        </w:rPr>
      </w:pPr>
    </w:p>
    <w:p w14:paraId="5EBC6B99">
      <w:pPr>
        <w:jc w:val="center"/>
        <w:rPr>
          <w:rFonts w:ascii="宋体" w:hAnsi="宋体" w:cs="宋体"/>
          <w:b/>
          <w:color w:val="auto"/>
          <w:kern w:val="0"/>
          <w:sz w:val="32"/>
          <w:szCs w:val="32"/>
          <w:highlight w:val="none"/>
        </w:rPr>
      </w:pPr>
    </w:p>
    <w:p w14:paraId="608E86ED">
      <w:pPr>
        <w:jc w:val="center"/>
        <w:rPr>
          <w:rFonts w:ascii="宋体" w:hAnsi="宋体" w:cs="宋体"/>
          <w:b/>
          <w:color w:val="auto"/>
          <w:kern w:val="0"/>
          <w:sz w:val="32"/>
          <w:szCs w:val="32"/>
          <w:highlight w:val="none"/>
        </w:rPr>
      </w:pPr>
    </w:p>
    <w:p w14:paraId="4A14C15B">
      <w:pPr>
        <w:jc w:val="center"/>
        <w:rPr>
          <w:rFonts w:ascii="宋体" w:hAnsi="宋体" w:cs="宋体"/>
          <w:b/>
          <w:color w:val="auto"/>
          <w:kern w:val="0"/>
          <w:sz w:val="32"/>
          <w:szCs w:val="32"/>
          <w:highlight w:val="none"/>
        </w:rPr>
      </w:pPr>
    </w:p>
    <w:p w14:paraId="226C529A">
      <w:pPr>
        <w:jc w:val="center"/>
        <w:rPr>
          <w:rFonts w:ascii="宋体" w:hAnsi="宋体" w:cs="宋体"/>
          <w:b/>
          <w:color w:val="auto"/>
          <w:kern w:val="0"/>
          <w:sz w:val="32"/>
          <w:szCs w:val="32"/>
          <w:highlight w:val="none"/>
        </w:rPr>
      </w:pPr>
    </w:p>
    <w:p w14:paraId="42DD6E7D">
      <w:pPr>
        <w:jc w:val="center"/>
        <w:rPr>
          <w:rFonts w:ascii="宋体" w:hAnsi="宋体" w:cs="宋体"/>
          <w:b/>
          <w:color w:val="auto"/>
          <w:kern w:val="0"/>
          <w:sz w:val="32"/>
          <w:szCs w:val="32"/>
          <w:highlight w:val="none"/>
        </w:rPr>
      </w:pPr>
    </w:p>
    <w:p w14:paraId="5D150994">
      <w:pPr>
        <w:jc w:val="center"/>
        <w:rPr>
          <w:rFonts w:ascii="宋体" w:hAnsi="宋体" w:cs="宋体"/>
          <w:b/>
          <w:color w:val="auto"/>
          <w:kern w:val="0"/>
          <w:sz w:val="32"/>
          <w:szCs w:val="32"/>
          <w:highlight w:val="none"/>
        </w:rPr>
      </w:pPr>
    </w:p>
    <w:p w14:paraId="1D9B4414">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B1E35D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69B66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052404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F76A13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FFE34A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及标项名称</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2DE6B5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9AB91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E078737">
      <w:pPr>
        <w:pStyle w:val="150"/>
        <w:spacing w:line="360" w:lineRule="auto"/>
        <w:rPr>
          <w:rFonts w:hAnsi="宋体" w:cs="宋体"/>
          <w:bCs/>
          <w:color w:val="auto"/>
          <w:sz w:val="24"/>
          <w:highlight w:val="none"/>
        </w:rPr>
      </w:pPr>
      <w:r>
        <w:rPr>
          <w:rFonts w:hint="eastAsia" w:ascii="宋体" w:hAnsi="宋体" w:cs="宋体"/>
          <w:color w:val="auto"/>
          <w:kern w:val="0"/>
          <w:sz w:val="24"/>
          <w:highlight w:val="none"/>
          <w:lang w:val="zh-CN"/>
        </w:rPr>
        <w:t xml:space="preserve">              </w:t>
      </w:r>
      <w:r>
        <w:rPr>
          <w:rFonts w:hint="eastAsia" w:hAnsi="宋体" w:cs="宋体"/>
          <w:bCs/>
          <w:color w:val="auto"/>
          <w:sz w:val="24"/>
          <w:highlight w:val="none"/>
          <w:lang w:val="en-US" w:eastAsia="zh-CN"/>
        </w:rPr>
        <w:t>被授权人</w:t>
      </w: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18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C255D8">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98D2B45">
            <w:pPr>
              <w:pStyle w:val="150"/>
              <w:adjustRightInd w:val="0"/>
              <w:spacing w:line="360" w:lineRule="auto"/>
              <w:rPr>
                <w:rFonts w:hAnsi="宋体" w:cs="宋体"/>
                <w:bCs/>
                <w:color w:val="auto"/>
                <w:sz w:val="24"/>
                <w:highlight w:val="none"/>
              </w:rPr>
            </w:pPr>
          </w:p>
        </w:tc>
      </w:tr>
    </w:tbl>
    <w:p w14:paraId="40B6096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投标人名称(电子签名)：</w:t>
      </w:r>
    </w:p>
    <w:p w14:paraId="5C40B71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D94EAD3">
      <w:pPr>
        <w:snapToGrid w:val="0"/>
        <w:spacing w:line="360" w:lineRule="auto"/>
        <w:rPr>
          <w:rFonts w:ascii="宋体" w:hAnsi="宋体" w:cs="宋体"/>
          <w:color w:val="auto"/>
          <w:sz w:val="24"/>
          <w:highlight w:val="none"/>
        </w:rPr>
      </w:pPr>
    </w:p>
    <w:p w14:paraId="23006C7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542D05D1">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ED9AEE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3205133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6395F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及标项名称</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744162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74D52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57219A6">
      <w:pPr>
        <w:jc w:val="center"/>
        <w:rPr>
          <w:rFonts w:ascii="宋体" w:hAnsi="宋体" w:cs="宋体"/>
          <w:b/>
          <w:color w:val="auto"/>
          <w:kern w:val="0"/>
          <w:sz w:val="32"/>
          <w:szCs w:val="32"/>
          <w:highlight w:val="none"/>
        </w:rPr>
      </w:pPr>
    </w:p>
    <w:p w14:paraId="1CE3E3DF">
      <w:pPr>
        <w:pStyle w:val="150"/>
        <w:spacing w:line="360" w:lineRule="auto"/>
        <w:rPr>
          <w:rFonts w:hAnsi="宋体" w:cs="宋体"/>
          <w:bCs/>
          <w:color w:val="auto"/>
          <w:sz w:val="24"/>
          <w:highlight w:val="none"/>
        </w:rPr>
      </w:pPr>
      <w:r>
        <w:rPr>
          <w:rFonts w:hint="eastAsia" w:hAnsi="宋体" w:cs="宋体"/>
          <w:bCs/>
          <w:color w:val="auto"/>
          <w:sz w:val="24"/>
          <w:highlight w:val="none"/>
          <w:lang w:val="en-US" w:eastAsia="zh-CN"/>
        </w:rPr>
        <w:t>被授权人</w:t>
      </w: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9A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14B17B2">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9AAF17D">
            <w:pPr>
              <w:pStyle w:val="150"/>
              <w:adjustRightInd w:val="0"/>
              <w:spacing w:line="360" w:lineRule="auto"/>
              <w:rPr>
                <w:rFonts w:hAnsi="宋体" w:cs="宋体"/>
                <w:bCs/>
                <w:color w:val="auto"/>
                <w:sz w:val="24"/>
                <w:highlight w:val="none"/>
              </w:rPr>
            </w:pPr>
          </w:p>
        </w:tc>
      </w:tr>
    </w:tbl>
    <w:p w14:paraId="75C085EA">
      <w:pPr>
        <w:rPr>
          <w:rFonts w:ascii="宋体" w:hAnsi="宋体" w:cs="宋体"/>
          <w:color w:val="auto"/>
          <w:highlight w:val="none"/>
        </w:rPr>
      </w:pPr>
    </w:p>
    <w:p w14:paraId="4E45EA6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96876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E84004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8113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545D6E5">
      <w:pPr>
        <w:autoSpaceDE w:val="0"/>
        <w:autoSpaceDN w:val="0"/>
        <w:spacing w:line="360" w:lineRule="auto"/>
        <w:jc w:val="center"/>
        <w:rPr>
          <w:rFonts w:ascii="宋体" w:hAnsi="宋体" w:cs="宋体"/>
          <w:b/>
          <w:color w:val="auto"/>
          <w:kern w:val="0"/>
          <w:sz w:val="32"/>
          <w:szCs w:val="32"/>
          <w:highlight w:val="none"/>
          <w:lang w:val="zh-CN"/>
        </w:rPr>
      </w:pPr>
    </w:p>
    <w:p w14:paraId="6DD319FF">
      <w:pPr>
        <w:autoSpaceDE w:val="0"/>
        <w:autoSpaceDN w:val="0"/>
        <w:spacing w:line="360" w:lineRule="auto"/>
        <w:jc w:val="center"/>
        <w:rPr>
          <w:rFonts w:ascii="宋体" w:hAnsi="宋体" w:cs="宋体"/>
          <w:b/>
          <w:color w:val="auto"/>
          <w:kern w:val="0"/>
          <w:sz w:val="32"/>
          <w:szCs w:val="32"/>
          <w:highlight w:val="none"/>
          <w:lang w:val="zh-CN"/>
        </w:rPr>
      </w:pPr>
    </w:p>
    <w:p w14:paraId="6208F59E">
      <w:pPr>
        <w:autoSpaceDE w:val="0"/>
        <w:autoSpaceDN w:val="0"/>
        <w:spacing w:line="360" w:lineRule="auto"/>
        <w:jc w:val="center"/>
        <w:rPr>
          <w:rFonts w:ascii="宋体" w:hAnsi="宋体" w:cs="宋体"/>
          <w:b/>
          <w:color w:val="auto"/>
          <w:kern w:val="0"/>
          <w:sz w:val="32"/>
          <w:szCs w:val="32"/>
          <w:highlight w:val="none"/>
          <w:lang w:val="zh-CN"/>
        </w:rPr>
      </w:pPr>
    </w:p>
    <w:p w14:paraId="3752BF52">
      <w:pPr>
        <w:autoSpaceDE/>
        <w:autoSpaceDN/>
        <w:spacing w:line="240" w:lineRule="auto"/>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CC9817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1A8DB5E">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B4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92B204">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015023B">
            <w:pPr>
              <w:pStyle w:val="150"/>
              <w:adjustRightInd w:val="0"/>
              <w:spacing w:line="360" w:lineRule="auto"/>
              <w:rPr>
                <w:rFonts w:hAnsi="宋体" w:cs="宋体"/>
                <w:bCs/>
                <w:color w:val="auto"/>
                <w:sz w:val="24"/>
                <w:highlight w:val="none"/>
              </w:rPr>
            </w:pPr>
          </w:p>
        </w:tc>
      </w:tr>
    </w:tbl>
    <w:p w14:paraId="02C3ECD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79B8CF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4DE253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874D69">
      <w:pPr>
        <w:jc w:val="center"/>
        <w:rPr>
          <w:rFonts w:ascii="宋体" w:hAnsi="宋体" w:cs="宋体"/>
          <w:b/>
          <w:color w:val="auto"/>
          <w:kern w:val="0"/>
          <w:sz w:val="32"/>
          <w:szCs w:val="32"/>
          <w:highlight w:val="none"/>
        </w:rPr>
      </w:pPr>
    </w:p>
    <w:p w14:paraId="7D641AF8">
      <w:pPr>
        <w:jc w:val="center"/>
        <w:rPr>
          <w:rFonts w:ascii="宋体" w:hAnsi="宋体" w:cs="宋体"/>
          <w:b/>
          <w:color w:val="auto"/>
          <w:kern w:val="0"/>
          <w:sz w:val="32"/>
          <w:szCs w:val="32"/>
          <w:highlight w:val="none"/>
        </w:rPr>
      </w:pPr>
    </w:p>
    <w:p w14:paraId="0B2A15FD">
      <w:pPr>
        <w:jc w:val="center"/>
        <w:rPr>
          <w:rFonts w:ascii="宋体" w:hAnsi="宋体" w:cs="宋体"/>
          <w:b/>
          <w:color w:val="auto"/>
          <w:kern w:val="0"/>
          <w:sz w:val="32"/>
          <w:szCs w:val="32"/>
          <w:highlight w:val="none"/>
        </w:rPr>
      </w:pPr>
    </w:p>
    <w:p w14:paraId="749C45C2">
      <w:pPr>
        <w:jc w:val="center"/>
        <w:rPr>
          <w:rFonts w:ascii="宋体" w:hAnsi="宋体" w:cs="宋体"/>
          <w:b/>
          <w:color w:val="auto"/>
          <w:kern w:val="0"/>
          <w:sz w:val="32"/>
          <w:szCs w:val="32"/>
          <w:highlight w:val="none"/>
        </w:rPr>
      </w:pPr>
    </w:p>
    <w:p w14:paraId="14BD96AB">
      <w:pPr>
        <w:jc w:val="center"/>
        <w:rPr>
          <w:rFonts w:ascii="宋体" w:hAnsi="宋体" w:cs="宋体"/>
          <w:b/>
          <w:color w:val="auto"/>
          <w:kern w:val="0"/>
          <w:sz w:val="32"/>
          <w:szCs w:val="32"/>
          <w:highlight w:val="none"/>
        </w:rPr>
      </w:pPr>
    </w:p>
    <w:p w14:paraId="7865F435">
      <w:pPr>
        <w:jc w:val="center"/>
        <w:rPr>
          <w:rFonts w:ascii="宋体" w:hAnsi="宋体" w:cs="宋体"/>
          <w:b/>
          <w:color w:val="auto"/>
          <w:kern w:val="0"/>
          <w:sz w:val="32"/>
          <w:szCs w:val="32"/>
          <w:highlight w:val="none"/>
        </w:rPr>
      </w:pPr>
    </w:p>
    <w:p w14:paraId="362DF942">
      <w:pPr>
        <w:jc w:val="center"/>
        <w:rPr>
          <w:rFonts w:ascii="宋体" w:hAnsi="宋体" w:cs="宋体"/>
          <w:b/>
          <w:color w:val="auto"/>
          <w:kern w:val="0"/>
          <w:sz w:val="32"/>
          <w:szCs w:val="32"/>
          <w:highlight w:val="none"/>
        </w:rPr>
      </w:pPr>
    </w:p>
    <w:p w14:paraId="3CDF3736">
      <w:pPr>
        <w:jc w:val="center"/>
        <w:rPr>
          <w:rFonts w:ascii="宋体" w:hAnsi="宋体" w:cs="宋体"/>
          <w:b/>
          <w:color w:val="auto"/>
          <w:kern w:val="0"/>
          <w:sz w:val="32"/>
          <w:szCs w:val="32"/>
          <w:highlight w:val="none"/>
        </w:rPr>
      </w:pPr>
    </w:p>
    <w:p w14:paraId="7DC1A5E6">
      <w:pPr>
        <w:jc w:val="center"/>
        <w:rPr>
          <w:rFonts w:ascii="宋体" w:hAnsi="宋体" w:cs="宋体"/>
          <w:b/>
          <w:color w:val="auto"/>
          <w:kern w:val="0"/>
          <w:sz w:val="32"/>
          <w:szCs w:val="32"/>
          <w:highlight w:val="none"/>
        </w:rPr>
      </w:pPr>
    </w:p>
    <w:p w14:paraId="75F4AC54">
      <w:pPr>
        <w:jc w:val="center"/>
        <w:rPr>
          <w:rFonts w:ascii="宋体" w:hAnsi="宋体" w:cs="宋体"/>
          <w:b/>
          <w:color w:val="auto"/>
          <w:kern w:val="0"/>
          <w:sz w:val="32"/>
          <w:szCs w:val="32"/>
          <w:highlight w:val="none"/>
        </w:rPr>
      </w:pPr>
    </w:p>
    <w:p w14:paraId="291898E3">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6011CDE">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24FEC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898C0F0">
      <w:pPr>
        <w:snapToGrid w:val="0"/>
        <w:spacing w:line="360" w:lineRule="auto"/>
        <w:rPr>
          <w:rFonts w:ascii="宋体" w:hAnsi="宋体" w:cs="宋体"/>
          <w:color w:val="auto"/>
          <w:kern w:val="0"/>
          <w:sz w:val="24"/>
          <w:highlight w:val="none"/>
        </w:rPr>
      </w:pPr>
    </w:p>
    <w:p w14:paraId="1C8E18F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A73087F">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FA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46387A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6CA484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687930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A97ADD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7E0679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C4B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D7BC9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3D7E25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7EE97B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D7BD0C2">
            <w:pPr>
              <w:rPr>
                <w:rFonts w:ascii="宋体" w:hAnsi="宋体" w:cs="宋体"/>
                <w:color w:val="auto"/>
                <w:sz w:val="24"/>
                <w:highlight w:val="none"/>
              </w:rPr>
            </w:pPr>
          </w:p>
          <w:p w14:paraId="6D8BD92B">
            <w:pPr>
              <w:rPr>
                <w:rFonts w:ascii="宋体" w:hAnsi="宋体" w:cs="宋体"/>
                <w:color w:val="auto"/>
                <w:sz w:val="24"/>
                <w:highlight w:val="none"/>
              </w:rPr>
            </w:pPr>
            <w:r>
              <w:rPr>
                <w:rFonts w:hint="eastAsia" w:ascii="宋体" w:hAnsi="宋体" w:cs="宋体"/>
                <w:color w:val="auto"/>
                <w:sz w:val="24"/>
                <w:highlight w:val="none"/>
              </w:rPr>
              <w:t>见投标文件</w:t>
            </w:r>
          </w:p>
          <w:p w14:paraId="5162C86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17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1EBAD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E2C166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6E916A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61DF9F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540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D57E0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835CFA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CD3883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AF8661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49111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45CA49">
      <w:pPr>
        <w:jc w:val="center"/>
        <w:rPr>
          <w:rFonts w:ascii="宋体" w:hAnsi="宋体" w:cs="宋体"/>
          <w:b/>
          <w:color w:val="auto"/>
          <w:kern w:val="0"/>
          <w:sz w:val="32"/>
          <w:szCs w:val="32"/>
          <w:highlight w:val="none"/>
        </w:rPr>
      </w:pPr>
    </w:p>
    <w:p w14:paraId="1292F0C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37B167D">
      <w:pPr>
        <w:jc w:val="center"/>
        <w:rPr>
          <w:rFonts w:ascii="宋体" w:hAnsi="宋体" w:cs="宋体"/>
          <w:b/>
          <w:color w:val="auto"/>
          <w:kern w:val="0"/>
          <w:sz w:val="32"/>
          <w:szCs w:val="32"/>
          <w:highlight w:val="none"/>
        </w:rPr>
      </w:pPr>
    </w:p>
    <w:p w14:paraId="7F57D410">
      <w:pPr>
        <w:jc w:val="center"/>
        <w:rPr>
          <w:rFonts w:ascii="宋体" w:hAnsi="宋体" w:cs="宋体"/>
          <w:b/>
          <w:color w:val="auto"/>
          <w:kern w:val="0"/>
          <w:sz w:val="32"/>
          <w:szCs w:val="32"/>
          <w:highlight w:val="none"/>
        </w:rPr>
      </w:pPr>
    </w:p>
    <w:p w14:paraId="2031C133">
      <w:pPr>
        <w:jc w:val="center"/>
        <w:rPr>
          <w:rFonts w:ascii="宋体" w:hAnsi="宋体" w:cs="宋体"/>
          <w:b/>
          <w:color w:val="auto"/>
          <w:kern w:val="0"/>
          <w:sz w:val="32"/>
          <w:szCs w:val="32"/>
          <w:highlight w:val="none"/>
        </w:rPr>
      </w:pPr>
    </w:p>
    <w:p w14:paraId="7064C2C0">
      <w:pPr>
        <w:jc w:val="center"/>
        <w:rPr>
          <w:rFonts w:ascii="宋体" w:hAnsi="宋体" w:cs="宋体"/>
          <w:b/>
          <w:color w:val="auto"/>
          <w:kern w:val="0"/>
          <w:sz w:val="32"/>
          <w:szCs w:val="32"/>
          <w:highlight w:val="none"/>
        </w:rPr>
      </w:pPr>
    </w:p>
    <w:p w14:paraId="08BFA48A">
      <w:pPr>
        <w:jc w:val="center"/>
        <w:rPr>
          <w:rFonts w:ascii="宋体" w:hAnsi="宋体" w:cs="宋体"/>
          <w:b/>
          <w:color w:val="auto"/>
          <w:kern w:val="0"/>
          <w:sz w:val="32"/>
          <w:szCs w:val="32"/>
          <w:highlight w:val="none"/>
        </w:rPr>
      </w:pPr>
    </w:p>
    <w:p w14:paraId="1246F982">
      <w:pPr>
        <w:jc w:val="center"/>
        <w:rPr>
          <w:rFonts w:ascii="宋体" w:hAnsi="宋体" w:cs="宋体"/>
          <w:b/>
          <w:color w:val="auto"/>
          <w:kern w:val="0"/>
          <w:sz w:val="32"/>
          <w:szCs w:val="32"/>
          <w:highlight w:val="none"/>
        </w:rPr>
      </w:pPr>
    </w:p>
    <w:p w14:paraId="339BE4B9">
      <w:pPr>
        <w:jc w:val="center"/>
        <w:rPr>
          <w:rFonts w:ascii="宋体" w:hAnsi="宋体" w:cs="宋体"/>
          <w:b/>
          <w:color w:val="auto"/>
          <w:kern w:val="0"/>
          <w:sz w:val="32"/>
          <w:szCs w:val="32"/>
          <w:highlight w:val="none"/>
        </w:rPr>
      </w:pPr>
    </w:p>
    <w:p w14:paraId="7D2F96CC">
      <w:pPr>
        <w:jc w:val="center"/>
        <w:rPr>
          <w:rFonts w:ascii="宋体" w:hAnsi="宋体" w:cs="宋体"/>
          <w:b/>
          <w:color w:val="auto"/>
          <w:kern w:val="0"/>
          <w:sz w:val="32"/>
          <w:szCs w:val="32"/>
          <w:highlight w:val="none"/>
        </w:rPr>
      </w:pPr>
    </w:p>
    <w:p w14:paraId="04249E26">
      <w:pPr>
        <w:jc w:val="center"/>
        <w:rPr>
          <w:rFonts w:ascii="宋体" w:hAnsi="宋体" w:cs="宋体"/>
          <w:b/>
          <w:color w:val="auto"/>
          <w:kern w:val="0"/>
          <w:sz w:val="32"/>
          <w:szCs w:val="32"/>
          <w:highlight w:val="none"/>
        </w:rPr>
      </w:pPr>
    </w:p>
    <w:p w14:paraId="4147B446">
      <w:pPr>
        <w:jc w:val="center"/>
        <w:rPr>
          <w:rFonts w:ascii="宋体" w:hAnsi="宋体" w:cs="宋体"/>
          <w:b/>
          <w:color w:val="auto"/>
          <w:kern w:val="0"/>
          <w:sz w:val="32"/>
          <w:szCs w:val="32"/>
          <w:highlight w:val="none"/>
        </w:rPr>
      </w:pPr>
    </w:p>
    <w:p w14:paraId="0F4FA8A5">
      <w:pPr>
        <w:jc w:val="center"/>
        <w:rPr>
          <w:rFonts w:ascii="宋体" w:hAnsi="宋体" w:cs="宋体"/>
          <w:b/>
          <w:color w:val="auto"/>
          <w:kern w:val="0"/>
          <w:sz w:val="32"/>
          <w:szCs w:val="32"/>
          <w:highlight w:val="none"/>
        </w:rPr>
      </w:pPr>
    </w:p>
    <w:p w14:paraId="2EE52AE5">
      <w:pPr>
        <w:jc w:val="center"/>
        <w:rPr>
          <w:rFonts w:ascii="宋体" w:hAnsi="宋体" w:cs="宋体"/>
          <w:b/>
          <w:color w:val="auto"/>
          <w:kern w:val="0"/>
          <w:sz w:val="32"/>
          <w:szCs w:val="32"/>
          <w:highlight w:val="none"/>
        </w:rPr>
      </w:pPr>
    </w:p>
    <w:p w14:paraId="68B9137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965F15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2D5AFEA">
      <w:pPr>
        <w:jc w:val="center"/>
        <w:rPr>
          <w:rFonts w:ascii="宋体" w:hAnsi="宋体" w:cs="宋体"/>
          <w:b/>
          <w:color w:val="auto"/>
          <w:kern w:val="0"/>
          <w:sz w:val="32"/>
          <w:szCs w:val="32"/>
          <w:highlight w:val="none"/>
        </w:rPr>
      </w:pPr>
    </w:p>
    <w:p w14:paraId="3519001D">
      <w:pPr>
        <w:jc w:val="center"/>
        <w:rPr>
          <w:rFonts w:ascii="宋体" w:hAnsi="宋体" w:cs="宋体"/>
          <w:b/>
          <w:color w:val="auto"/>
          <w:kern w:val="0"/>
          <w:sz w:val="32"/>
          <w:szCs w:val="32"/>
          <w:highlight w:val="none"/>
        </w:rPr>
      </w:pPr>
    </w:p>
    <w:p w14:paraId="60CCA10C">
      <w:pPr>
        <w:jc w:val="center"/>
        <w:rPr>
          <w:rFonts w:ascii="宋体" w:hAnsi="宋体" w:cs="宋体"/>
          <w:b/>
          <w:color w:val="auto"/>
          <w:kern w:val="0"/>
          <w:sz w:val="32"/>
          <w:szCs w:val="32"/>
          <w:highlight w:val="none"/>
        </w:rPr>
      </w:pPr>
    </w:p>
    <w:p w14:paraId="5022CCF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63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987B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F096F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9A28102">
            <w:pPr>
              <w:spacing w:line="360" w:lineRule="auto"/>
              <w:jc w:val="center"/>
              <w:rPr>
                <w:rFonts w:ascii="宋体" w:hAnsi="宋体" w:cs="宋体"/>
                <w:b/>
                <w:color w:val="auto"/>
                <w:sz w:val="24"/>
                <w:highlight w:val="none"/>
              </w:rPr>
            </w:pPr>
          </w:p>
          <w:p w14:paraId="40E4FC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A060E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00C8A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89873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DF583F4">
            <w:pPr>
              <w:spacing w:line="360" w:lineRule="auto"/>
              <w:jc w:val="center"/>
              <w:rPr>
                <w:rFonts w:ascii="宋体" w:hAnsi="宋体" w:cs="宋体"/>
                <w:b/>
                <w:color w:val="auto"/>
                <w:sz w:val="24"/>
                <w:highlight w:val="none"/>
              </w:rPr>
            </w:pPr>
          </w:p>
          <w:p w14:paraId="50F96E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345443">
            <w:pPr>
              <w:spacing w:line="360" w:lineRule="auto"/>
              <w:jc w:val="center"/>
              <w:rPr>
                <w:rFonts w:ascii="宋体" w:hAnsi="宋体" w:cs="宋体"/>
                <w:b/>
                <w:color w:val="auto"/>
                <w:sz w:val="24"/>
                <w:highlight w:val="none"/>
              </w:rPr>
            </w:pPr>
          </w:p>
        </w:tc>
      </w:tr>
      <w:tr w14:paraId="3198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3313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72C658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FA6E0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B0AFD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F2617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2545C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F17EB8">
            <w:pPr>
              <w:spacing w:line="360" w:lineRule="auto"/>
              <w:jc w:val="center"/>
              <w:rPr>
                <w:rFonts w:ascii="宋体" w:hAnsi="宋体" w:cs="宋体"/>
                <w:color w:val="auto"/>
                <w:sz w:val="24"/>
                <w:highlight w:val="none"/>
              </w:rPr>
            </w:pPr>
          </w:p>
        </w:tc>
      </w:tr>
      <w:tr w14:paraId="2E81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FAF7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C4937E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7BAC20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1DADF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4C6C0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C5C241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952F251">
            <w:pPr>
              <w:spacing w:line="360" w:lineRule="auto"/>
              <w:jc w:val="center"/>
              <w:rPr>
                <w:rFonts w:ascii="宋体" w:hAnsi="宋体" w:cs="宋体"/>
                <w:color w:val="auto"/>
                <w:sz w:val="24"/>
                <w:highlight w:val="none"/>
              </w:rPr>
            </w:pPr>
          </w:p>
        </w:tc>
      </w:tr>
      <w:tr w14:paraId="3AAE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FF65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4F9793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86D67E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DCBA6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14CC9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49E8B9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0F2FEDF">
            <w:pPr>
              <w:spacing w:line="360" w:lineRule="auto"/>
              <w:jc w:val="center"/>
              <w:rPr>
                <w:rFonts w:ascii="宋体" w:hAnsi="宋体" w:cs="宋体"/>
                <w:color w:val="auto"/>
                <w:sz w:val="24"/>
                <w:highlight w:val="none"/>
              </w:rPr>
            </w:pPr>
          </w:p>
        </w:tc>
      </w:tr>
    </w:tbl>
    <w:p w14:paraId="73A677B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B93C53">
      <w:pPr>
        <w:jc w:val="center"/>
        <w:rPr>
          <w:rFonts w:ascii="宋体" w:hAnsi="宋体" w:cs="宋体"/>
          <w:b/>
          <w:color w:val="auto"/>
          <w:kern w:val="0"/>
          <w:sz w:val="32"/>
          <w:szCs w:val="32"/>
          <w:highlight w:val="none"/>
        </w:rPr>
      </w:pPr>
    </w:p>
    <w:p w14:paraId="0F5B8C7C">
      <w:pPr>
        <w:jc w:val="center"/>
        <w:rPr>
          <w:rFonts w:ascii="宋体" w:hAnsi="宋体" w:cs="宋体"/>
          <w:b/>
          <w:color w:val="auto"/>
          <w:kern w:val="0"/>
          <w:sz w:val="32"/>
          <w:szCs w:val="32"/>
          <w:highlight w:val="none"/>
        </w:rPr>
      </w:pPr>
    </w:p>
    <w:p w14:paraId="2ED5315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8D7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70B3E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B281DE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E01A11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D4F88E5">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CB1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70E498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052CAA">
            <w:pPr>
              <w:jc w:val="center"/>
              <w:rPr>
                <w:rFonts w:ascii="宋体" w:hAnsi="宋体" w:cs="宋体"/>
                <w:b/>
                <w:color w:val="auto"/>
                <w:kern w:val="0"/>
                <w:sz w:val="32"/>
                <w:szCs w:val="32"/>
                <w:highlight w:val="none"/>
              </w:rPr>
            </w:pPr>
          </w:p>
        </w:tc>
        <w:tc>
          <w:tcPr>
            <w:tcW w:w="3546" w:type="dxa"/>
          </w:tcPr>
          <w:p w14:paraId="4C5B6D4D">
            <w:pPr>
              <w:jc w:val="center"/>
              <w:rPr>
                <w:rFonts w:ascii="宋体" w:hAnsi="宋体" w:cs="宋体"/>
                <w:b/>
                <w:color w:val="auto"/>
                <w:kern w:val="0"/>
                <w:sz w:val="32"/>
                <w:szCs w:val="32"/>
                <w:highlight w:val="none"/>
              </w:rPr>
            </w:pPr>
          </w:p>
        </w:tc>
        <w:tc>
          <w:tcPr>
            <w:tcW w:w="1276" w:type="dxa"/>
          </w:tcPr>
          <w:p w14:paraId="10524F3E">
            <w:pPr>
              <w:jc w:val="center"/>
              <w:rPr>
                <w:rFonts w:ascii="宋体" w:hAnsi="宋体" w:cs="宋体"/>
                <w:b/>
                <w:color w:val="auto"/>
                <w:kern w:val="0"/>
                <w:sz w:val="32"/>
                <w:szCs w:val="32"/>
                <w:highlight w:val="none"/>
              </w:rPr>
            </w:pPr>
          </w:p>
        </w:tc>
      </w:tr>
      <w:tr w14:paraId="6070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D90C3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DDC0331">
            <w:pPr>
              <w:jc w:val="center"/>
              <w:rPr>
                <w:rFonts w:ascii="宋体" w:hAnsi="宋体" w:cs="宋体"/>
                <w:b/>
                <w:color w:val="auto"/>
                <w:kern w:val="0"/>
                <w:sz w:val="32"/>
                <w:szCs w:val="32"/>
                <w:highlight w:val="none"/>
              </w:rPr>
            </w:pPr>
          </w:p>
        </w:tc>
        <w:tc>
          <w:tcPr>
            <w:tcW w:w="3546" w:type="dxa"/>
          </w:tcPr>
          <w:p w14:paraId="4C1A7EC7">
            <w:pPr>
              <w:jc w:val="center"/>
              <w:rPr>
                <w:rFonts w:ascii="宋体" w:hAnsi="宋体" w:cs="宋体"/>
                <w:b/>
                <w:color w:val="auto"/>
                <w:kern w:val="0"/>
                <w:sz w:val="32"/>
                <w:szCs w:val="32"/>
                <w:highlight w:val="none"/>
              </w:rPr>
            </w:pPr>
          </w:p>
        </w:tc>
        <w:tc>
          <w:tcPr>
            <w:tcW w:w="1276" w:type="dxa"/>
          </w:tcPr>
          <w:p w14:paraId="1546ECF8">
            <w:pPr>
              <w:jc w:val="center"/>
              <w:rPr>
                <w:rFonts w:ascii="宋体" w:hAnsi="宋体" w:cs="宋体"/>
                <w:b/>
                <w:color w:val="auto"/>
                <w:kern w:val="0"/>
                <w:sz w:val="32"/>
                <w:szCs w:val="32"/>
                <w:highlight w:val="none"/>
              </w:rPr>
            </w:pPr>
          </w:p>
        </w:tc>
      </w:tr>
      <w:tr w14:paraId="4148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55580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C326568">
            <w:pPr>
              <w:jc w:val="center"/>
              <w:rPr>
                <w:rFonts w:ascii="宋体" w:hAnsi="宋体" w:cs="宋体"/>
                <w:b/>
                <w:color w:val="auto"/>
                <w:kern w:val="0"/>
                <w:sz w:val="32"/>
                <w:szCs w:val="32"/>
                <w:highlight w:val="none"/>
              </w:rPr>
            </w:pPr>
          </w:p>
        </w:tc>
        <w:tc>
          <w:tcPr>
            <w:tcW w:w="3546" w:type="dxa"/>
          </w:tcPr>
          <w:p w14:paraId="3134F294">
            <w:pPr>
              <w:jc w:val="center"/>
              <w:rPr>
                <w:rFonts w:ascii="宋体" w:hAnsi="宋体" w:cs="宋体"/>
                <w:b/>
                <w:color w:val="auto"/>
                <w:kern w:val="0"/>
                <w:sz w:val="32"/>
                <w:szCs w:val="32"/>
                <w:highlight w:val="none"/>
              </w:rPr>
            </w:pPr>
          </w:p>
        </w:tc>
        <w:tc>
          <w:tcPr>
            <w:tcW w:w="1276" w:type="dxa"/>
          </w:tcPr>
          <w:p w14:paraId="70B4AE1D">
            <w:pPr>
              <w:jc w:val="center"/>
              <w:rPr>
                <w:rFonts w:ascii="宋体" w:hAnsi="宋体" w:cs="宋体"/>
                <w:b/>
                <w:color w:val="auto"/>
                <w:kern w:val="0"/>
                <w:sz w:val="32"/>
                <w:szCs w:val="32"/>
                <w:highlight w:val="none"/>
              </w:rPr>
            </w:pPr>
          </w:p>
        </w:tc>
      </w:tr>
    </w:tbl>
    <w:p w14:paraId="3357921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3BA1149">
      <w:pPr>
        <w:jc w:val="center"/>
        <w:rPr>
          <w:rFonts w:ascii="宋体" w:hAnsi="宋体" w:cs="宋体"/>
          <w:b/>
          <w:color w:val="auto"/>
          <w:kern w:val="0"/>
          <w:sz w:val="32"/>
          <w:szCs w:val="32"/>
          <w:highlight w:val="none"/>
        </w:rPr>
      </w:pPr>
    </w:p>
    <w:p w14:paraId="7613D47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4F884A">
      <w:pPr>
        <w:ind w:firstLine="1911" w:firstLineChars="595"/>
        <w:rPr>
          <w:rFonts w:ascii="宋体" w:hAnsi="宋体" w:cs="宋体"/>
          <w:b/>
          <w:bCs/>
          <w:color w:val="auto"/>
          <w:sz w:val="32"/>
          <w:szCs w:val="32"/>
          <w:highlight w:val="none"/>
        </w:rPr>
      </w:pPr>
    </w:p>
    <w:p w14:paraId="1581E802">
      <w:pPr>
        <w:ind w:firstLine="1911" w:firstLineChars="595"/>
        <w:rPr>
          <w:rFonts w:ascii="宋体" w:hAnsi="宋体" w:cs="宋体"/>
          <w:b/>
          <w:bCs/>
          <w:color w:val="auto"/>
          <w:sz w:val="32"/>
          <w:szCs w:val="32"/>
          <w:highlight w:val="none"/>
        </w:rPr>
      </w:pPr>
    </w:p>
    <w:p w14:paraId="1A1CEE4C">
      <w:pPr>
        <w:ind w:firstLine="1911" w:firstLineChars="595"/>
        <w:rPr>
          <w:rFonts w:ascii="宋体" w:hAnsi="宋体" w:cs="宋体"/>
          <w:b/>
          <w:bCs/>
          <w:color w:val="auto"/>
          <w:sz w:val="32"/>
          <w:szCs w:val="32"/>
          <w:highlight w:val="none"/>
        </w:rPr>
      </w:pPr>
    </w:p>
    <w:p w14:paraId="1DA3F08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2BBA59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C6D8B1A">
      <w:pPr>
        <w:snapToGrid w:val="0"/>
        <w:spacing w:line="360" w:lineRule="auto"/>
        <w:rPr>
          <w:rFonts w:ascii="宋体" w:hAnsi="宋体" w:cs="宋体"/>
          <w:color w:val="auto"/>
          <w:sz w:val="24"/>
          <w:highlight w:val="none"/>
        </w:rPr>
      </w:pPr>
    </w:p>
    <w:p w14:paraId="0273184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45886A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A88E66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971F7B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B1293C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8DC5F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33100F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5AC655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90AB8F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FE20C2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62CE58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EDEFEB8">
      <w:pPr>
        <w:autoSpaceDE w:val="0"/>
        <w:autoSpaceDN w:val="0"/>
        <w:spacing w:line="360" w:lineRule="auto"/>
        <w:ind w:left="2"/>
        <w:jc w:val="left"/>
        <w:rPr>
          <w:rFonts w:ascii="宋体" w:hAnsi="宋体" w:cs="宋体"/>
          <w:color w:val="auto"/>
          <w:kern w:val="0"/>
          <w:sz w:val="24"/>
          <w:highlight w:val="none"/>
          <w:lang w:val="zh-CN"/>
        </w:rPr>
      </w:pPr>
    </w:p>
    <w:p w14:paraId="3C08BF24">
      <w:pPr>
        <w:autoSpaceDE w:val="0"/>
        <w:autoSpaceDN w:val="0"/>
        <w:spacing w:line="360" w:lineRule="auto"/>
        <w:ind w:left="2"/>
        <w:jc w:val="left"/>
        <w:rPr>
          <w:rFonts w:ascii="宋体" w:hAnsi="宋体" w:cs="宋体"/>
          <w:color w:val="auto"/>
          <w:kern w:val="0"/>
          <w:sz w:val="24"/>
          <w:highlight w:val="none"/>
          <w:lang w:val="zh-CN"/>
        </w:rPr>
      </w:pPr>
    </w:p>
    <w:p w14:paraId="118C7084">
      <w:pPr>
        <w:autoSpaceDE w:val="0"/>
        <w:autoSpaceDN w:val="0"/>
        <w:spacing w:line="360" w:lineRule="auto"/>
        <w:ind w:left="2"/>
        <w:jc w:val="left"/>
        <w:rPr>
          <w:rFonts w:ascii="宋体" w:hAnsi="宋体" w:cs="宋体"/>
          <w:color w:val="auto"/>
          <w:kern w:val="0"/>
          <w:sz w:val="24"/>
          <w:highlight w:val="none"/>
          <w:lang w:val="zh-CN"/>
        </w:rPr>
      </w:pPr>
    </w:p>
    <w:p w14:paraId="3AF646D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C84694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A9AAEB">
      <w:pPr>
        <w:spacing w:line="360" w:lineRule="auto"/>
        <w:jc w:val="center"/>
        <w:rPr>
          <w:rFonts w:ascii="宋体" w:hAnsi="宋体" w:cs="宋体"/>
          <w:b/>
          <w:bCs/>
          <w:color w:val="auto"/>
          <w:sz w:val="24"/>
          <w:highlight w:val="none"/>
        </w:rPr>
      </w:pPr>
    </w:p>
    <w:p w14:paraId="51D3B4D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CCE16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4F89C6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41E82D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639F082">
      <w:pPr>
        <w:spacing w:line="360" w:lineRule="auto"/>
        <w:jc w:val="center"/>
        <w:outlineLvl w:val="0"/>
        <w:rPr>
          <w:rFonts w:ascii="宋体" w:hAnsi="宋体" w:cs="宋体"/>
          <w:b/>
          <w:color w:val="auto"/>
          <w:kern w:val="0"/>
          <w:sz w:val="36"/>
          <w:szCs w:val="36"/>
          <w:highlight w:val="none"/>
        </w:rPr>
      </w:pPr>
    </w:p>
    <w:p w14:paraId="2B31A9EE">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9D23EBD">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4B208F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5286AC8A">
      <w:pPr>
        <w:pStyle w:val="81"/>
        <w:rPr>
          <w:rFonts w:hint="eastAsia"/>
          <w:color w:val="auto"/>
          <w:highlight w:val="none"/>
        </w:rPr>
      </w:pPr>
    </w:p>
    <w:p w14:paraId="37A6752E">
      <w:pPr>
        <w:pStyle w:val="81"/>
        <w:rPr>
          <w:color w:val="auto"/>
          <w:highlight w:val="none"/>
        </w:rPr>
      </w:pPr>
    </w:p>
    <w:p w14:paraId="6F309859">
      <w:pPr>
        <w:snapToGrid w:val="0"/>
        <w:spacing w:line="360" w:lineRule="auto"/>
        <w:ind w:right="480"/>
        <w:jc w:val="center"/>
        <w:rPr>
          <w:rFonts w:ascii="宋体" w:hAnsi="宋体" w:cs="宋体"/>
          <w:b/>
          <w:color w:val="auto"/>
          <w:kern w:val="0"/>
          <w:sz w:val="32"/>
          <w:szCs w:val="32"/>
          <w:highlight w:val="none"/>
        </w:rPr>
      </w:pPr>
    </w:p>
    <w:p w14:paraId="38A01EE7">
      <w:pPr>
        <w:snapToGrid w:val="0"/>
        <w:spacing w:line="360" w:lineRule="auto"/>
        <w:ind w:right="480"/>
        <w:jc w:val="center"/>
        <w:rPr>
          <w:rFonts w:ascii="宋体" w:hAnsi="宋体" w:cs="宋体"/>
          <w:b/>
          <w:color w:val="auto"/>
          <w:kern w:val="0"/>
          <w:sz w:val="32"/>
          <w:szCs w:val="32"/>
          <w:highlight w:val="none"/>
        </w:rPr>
      </w:pPr>
    </w:p>
    <w:p w14:paraId="0282099D">
      <w:pPr>
        <w:snapToGrid w:val="0"/>
        <w:spacing w:line="360" w:lineRule="auto"/>
        <w:ind w:right="480"/>
        <w:jc w:val="center"/>
        <w:rPr>
          <w:rFonts w:ascii="宋体" w:hAnsi="宋体" w:cs="宋体"/>
          <w:b/>
          <w:color w:val="auto"/>
          <w:kern w:val="0"/>
          <w:sz w:val="32"/>
          <w:szCs w:val="32"/>
          <w:highlight w:val="none"/>
        </w:rPr>
      </w:pPr>
    </w:p>
    <w:p w14:paraId="2C03049E">
      <w:pPr>
        <w:snapToGrid w:val="0"/>
        <w:spacing w:line="360" w:lineRule="auto"/>
        <w:ind w:right="480"/>
        <w:jc w:val="center"/>
        <w:rPr>
          <w:rFonts w:ascii="宋体" w:hAnsi="宋体" w:cs="宋体"/>
          <w:b/>
          <w:color w:val="auto"/>
          <w:kern w:val="0"/>
          <w:sz w:val="32"/>
          <w:szCs w:val="32"/>
          <w:highlight w:val="none"/>
        </w:rPr>
      </w:pPr>
    </w:p>
    <w:p w14:paraId="155A693C">
      <w:pPr>
        <w:snapToGrid w:val="0"/>
        <w:spacing w:line="360" w:lineRule="auto"/>
        <w:ind w:right="480"/>
        <w:jc w:val="center"/>
        <w:rPr>
          <w:rFonts w:ascii="宋体" w:hAnsi="宋体" w:cs="宋体"/>
          <w:b/>
          <w:color w:val="auto"/>
          <w:kern w:val="0"/>
          <w:sz w:val="32"/>
          <w:szCs w:val="32"/>
          <w:highlight w:val="none"/>
        </w:rPr>
      </w:pPr>
    </w:p>
    <w:p w14:paraId="27FD3B78">
      <w:pPr>
        <w:snapToGrid w:val="0"/>
        <w:spacing w:line="360" w:lineRule="auto"/>
        <w:ind w:right="480"/>
        <w:jc w:val="center"/>
        <w:rPr>
          <w:rFonts w:ascii="宋体" w:hAnsi="宋体" w:cs="宋体"/>
          <w:b/>
          <w:color w:val="auto"/>
          <w:kern w:val="0"/>
          <w:sz w:val="32"/>
          <w:szCs w:val="32"/>
          <w:highlight w:val="none"/>
        </w:rPr>
      </w:pPr>
    </w:p>
    <w:p w14:paraId="27527F5D">
      <w:pPr>
        <w:snapToGrid w:val="0"/>
        <w:spacing w:line="360" w:lineRule="auto"/>
        <w:ind w:right="480"/>
        <w:jc w:val="center"/>
        <w:rPr>
          <w:rFonts w:ascii="宋体" w:hAnsi="宋体" w:cs="宋体"/>
          <w:b/>
          <w:color w:val="auto"/>
          <w:kern w:val="0"/>
          <w:sz w:val="32"/>
          <w:szCs w:val="32"/>
          <w:highlight w:val="none"/>
        </w:rPr>
      </w:pPr>
    </w:p>
    <w:p w14:paraId="4C45488E">
      <w:pPr>
        <w:snapToGrid w:val="0"/>
        <w:spacing w:line="360" w:lineRule="auto"/>
        <w:ind w:right="480"/>
        <w:jc w:val="center"/>
        <w:rPr>
          <w:rFonts w:ascii="宋体" w:hAnsi="宋体" w:cs="宋体"/>
          <w:b/>
          <w:color w:val="auto"/>
          <w:kern w:val="0"/>
          <w:sz w:val="32"/>
          <w:szCs w:val="32"/>
          <w:highlight w:val="none"/>
        </w:rPr>
      </w:pPr>
    </w:p>
    <w:p w14:paraId="05629FC7">
      <w:pPr>
        <w:snapToGrid w:val="0"/>
        <w:spacing w:line="360" w:lineRule="auto"/>
        <w:ind w:right="480"/>
        <w:jc w:val="center"/>
        <w:rPr>
          <w:rFonts w:ascii="宋体" w:hAnsi="宋体" w:cs="宋体"/>
          <w:b/>
          <w:color w:val="auto"/>
          <w:kern w:val="0"/>
          <w:sz w:val="32"/>
          <w:szCs w:val="32"/>
          <w:highlight w:val="none"/>
        </w:rPr>
      </w:pPr>
    </w:p>
    <w:p w14:paraId="1F8FD067">
      <w:pPr>
        <w:snapToGrid w:val="0"/>
        <w:spacing w:line="360" w:lineRule="auto"/>
        <w:ind w:right="480"/>
        <w:jc w:val="center"/>
        <w:rPr>
          <w:rFonts w:ascii="宋体" w:hAnsi="宋体" w:cs="宋体"/>
          <w:b/>
          <w:color w:val="auto"/>
          <w:kern w:val="0"/>
          <w:sz w:val="32"/>
          <w:szCs w:val="32"/>
          <w:highlight w:val="none"/>
        </w:rPr>
      </w:pPr>
    </w:p>
    <w:p w14:paraId="5410E6F5">
      <w:pPr>
        <w:snapToGrid w:val="0"/>
        <w:spacing w:line="360" w:lineRule="auto"/>
        <w:ind w:right="480"/>
        <w:jc w:val="center"/>
        <w:rPr>
          <w:rFonts w:ascii="宋体" w:hAnsi="宋体" w:cs="宋体"/>
          <w:b/>
          <w:color w:val="auto"/>
          <w:kern w:val="0"/>
          <w:sz w:val="32"/>
          <w:szCs w:val="32"/>
          <w:highlight w:val="none"/>
        </w:rPr>
      </w:pPr>
    </w:p>
    <w:p w14:paraId="462FB375">
      <w:pPr>
        <w:snapToGrid w:val="0"/>
        <w:spacing w:line="360" w:lineRule="auto"/>
        <w:ind w:right="480"/>
        <w:jc w:val="center"/>
        <w:rPr>
          <w:rFonts w:ascii="宋体" w:hAnsi="宋体" w:cs="宋体"/>
          <w:b/>
          <w:color w:val="auto"/>
          <w:kern w:val="0"/>
          <w:sz w:val="32"/>
          <w:szCs w:val="32"/>
          <w:highlight w:val="none"/>
        </w:rPr>
      </w:pPr>
    </w:p>
    <w:p w14:paraId="470D8EE8">
      <w:pPr>
        <w:snapToGrid w:val="0"/>
        <w:spacing w:line="360" w:lineRule="auto"/>
        <w:ind w:right="480"/>
        <w:jc w:val="center"/>
        <w:rPr>
          <w:rFonts w:ascii="宋体" w:hAnsi="宋体" w:cs="宋体"/>
          <w:b/>
          <w:color w:val="auto"/>
          <w:kern w:val="0"/>
          <w:sz w:val="32"/>
          <w:szCs w:val="32"/>
          <w:highlight w:val="none"/>
        </w:rPr>
      </w:pPr>
    </w:p>
    <w:p w14:paraId="20D09907">
      <w:pPr>
        <w:snapToGrid w:val="0"/>
        <w:spacing w:line="360" w:lineRule="auto"/>
        <w:ind w:right="480"/>
        <w:jc w:val="center"/>
        <w:rPr>
          <w:rFonts w:ascii="宋体" w:hAnsi="宋体" w:cs="宋体"/>
          <w:b/>
          <w:color w:val="auto"/>
          <w:kern w:val="0"/>
          <w:sz w:val="32"/>
          <w:szCs w:val="32"/>
          <w:highlight w:val="none"/>
        </w:rPr>
      </w:pPr>
    </w:p>
    <w:p w14:paraId="697B9C09">
      <w:pPr>
        <w:snapToGrid w:val="0"/>
        <w:spacing w:line="360" w:lineRule="auto"/>
        <w:ind w:right="480"/>
        <w:jc w:val="center"/>
        <w:rPr>
          <w:rFonts w:ascii="宋体" w:hAnsi="宋体" w:cs="宋体"/>
          <w:b/>
          <w:color w:val="auto"/>
          <w:kern w:val="0"/>
          <w:sz w:val="32"/>
          <w:szCs w:val="32"/>
          <w:highlight w:val="none"/>
        </w:rPr>
      </w:pPr>
    </w:p>
    <w:p w14:paraId="08D71F7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F2337D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50F38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A43E51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及标项名称</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FAE0C1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E8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66805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1F770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922019B">
            <w:pPr>
              <w:spacing w:line="360" w:lineRule="auto"/>
              <w:jc w:val="center"/>
              <w:rPr>
                <w:rFonts w:ascii="宋体" w:hAnsi="宋体" w:cs="宋体"/>
                <w:b/>
                <w:color w:val="auto"/>
                <w:sz w:val="24"/>
                <w:highlight w:val="none"/>
              </w:rPr>
            </w:pPr>
          </w:p>
          <w:p w14:paraId="6663C3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93C4A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82EE2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C7F19A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B92BF4A">
            <w:pPr>
              <w:spacing w:line="360" w:lineRule="auto"/>
              <w:jc w:val="center"/>
              <w:rPr>
                <w:rFonts w:ascii="宋体" w:hAnsi="宋体" w:cs="宋体"/>
                <w:b/>
                <w:color w:val="auto"/>
                <w:sz w:val="24"/>
                <w:highlight w:val="none"/>
              </w:rPr>
            </w:pPr>
          </w:p>
          <w:p w14:paraId="03D511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8744123">
            <w:pPr>
              <w:spacing w:line="360" w:lineRule="auto"/>
              <w:jc w:val="center"/>
              <w:rPr>
                <w:rFonts w:ascii="宋体" w:hAnsi="宋体" w:cs="宋体"/>
                <w:b/>
                <w:color w:val="auto"/>
                <w:sz w:val="24"/>
                <w:highlight w:val="none"/>
              </w:rPr>
            </w:pPr>
          </w:p>
          <w:p w14:paraId="4F0813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375554B">
            <w:pPr>
              <w:spacing w:line="360" w:lineRule="auto"/>
              <w:jc w:val="center"/>
              <w:rPr>
                <w:rFonts w:ascii="宋体" w:hAnsi="宋体" w:cs="宋体"/>
                <w:b/>
                <w:color w:val="auto"/>
                <w:sz w:val="24"/>
                <w:highlight w:val="none"/>
              </w:rPr>
            </w:pPr>
          </w:p>
        </w:tc>
      </w:tr>
      <w:tr w14:paraId="7BD6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FE1B9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971B9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D36BEC0">
            <w:pPr>
              <w:snapToGrid w:val="0"/>
              <w:spacing w:line="360" w:lineRule="auto"/>
              <w:jc w:val="center"/>
              <w:rPr>
                <w:rFonts w:ascii="宋体" w:hAnsi="宋体" w:cs="宋体"/>
                <w:color w:val="auto"/>
                <w:sz w:val="24"/>
                <w:highlight w:val="none"/>
              </w:rPr>
            </w:pPr>
          </w:p>
        </w:tc>
        <w:tc>
          <w:tcPr>
            <w:tcW w:w="2410" w:type="dxa"/>
            <w:vAlign w:val="center"/>
          </w:tcPr>
          <w:p w14:paraId="37BDAA3E">
            <w:pPr>
              <w:snapToGrid w:val="0"/>
              <w:spacing w:line="360" w:lineRule="auto"/>
              <w:jc w:val="center"/>
              <w:rPr>
                <w:rFonts w:ascii="宋体" w:hAnsi="宋体" w:cs="宋体"/>
                <w:color w:val="auto"/>
                <w:sz w:val="24"/>
                <w:highlight w:val="none"/>
              </w:rPr>
            </w:pPr>
          </w:p>
        </w:tc>
        <w:tc>
          <w:tcPr>
            <w:tcW w:w="2268" w:type="dxa"/>
            <w:vAlign w:val="center"/>
          </w:tcPr>
          <w:p w14:paraId="5A2A5E35">
            <w:pPr>
              <w:snapToGrid w:val="0"/>
              <w:spacing w:line="360" w:lineRule="auto"/>
              <w:jc w:val="center"/>
              <w:rPr>
                <w:rFonts w:ascii="宋体" w:hAnsi="宋体" w:cs="宋体"/>
                <w:color w:val="auto"/>
                <w:sz w:val="24"/>
                <w:highlight w:val="none"/>
              </w:rPr>
            </w:pPr>
          </w:p>
        </w:tc>
        <w:tc>
          <w:tcPr>
            <w:tcW w:w="2126" w:type="dxa"/>
            <w:vAlign w:val="center"/>
          </w:tcPr>
          <w:p w14:paraId="46FCC82A">
            <w:pPr>
              <w:spacing w:line="360" w:lineRule="auto"/>
              <w:jc w:val="center"/>
              <w:rPr>
                <w:rFonts w:ascii="宋体" w:hAnsi="宋体" w:cs="宋体"/>
                <w:color w:val="auto"/>
                <w:sz w:val="24"/>
                <w:highlight w:val="none"/>
              </w:rPr>
            </w:pPr>
          </w:p>
        </w:tc>
        <w:tc>
          <w:tcPr>
            <w:tcW w:w="2127" w:type="dxa"/>
          </w:tcPr>
          <w:p w14:paraId="783695B8">
            <w:pPr>
              <w:spacing w:line="360" w:lineRule="auto"/>
              <w:jc w:val="center"/>
              <w:rPr>
                <w:rFonts w:ascii="宋体" w:hAnsi="宋体" w:cs="宋体"/>
                <w:color w:val="auto"/>
                <w:sz w:val="24"/>
                <w:highlight w:val="none"/>
              </w:rPr>
            </w:pPr>
          </w:p>
        </w:tc>
        <w:tc>
          <w:tcPr>
            <w:tcW w:w="2126" w:type="dxa"/>
            <w:vAlign w:val="center"/>
          </w:tcPr>
          <w:p w14:paraId="0EC02E30">
            <w:pPr>
              <w:spacing w:line="360" w:lineRule="auto"/>
              <w:jc w:val="center"/>
              <w:rPr>
                <w:rFonts w:ascii="宋体" w:hAnsi="宋体" w:cs="宋体"/>
                <w:color w:val="auto"/>
                <w:sz w:val="24"/>
                <w:highlight w:val="none"/>
              </w:rPr>
            </w:pPr>
          </w:p>
        </w:tc>
      </w:tr>
      <w:tr w14:paraId="66FC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9CE6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28B99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42BA99C">
            <w:pPr>
              <w:snapToGrid w:val="0"/>
              <w:spacing w:line="360" w:lineRule="auto"/>
              <w:jc w:val="center"/>
              <w:rPr>
                <w:rFonts w:ascii="宋体" w:hAnsi="宋体" w:cs="宋体"/>
                <w:color w:val="auto"/>
                <w:sz w:val="24"/>
                <w:highlight w:val="none"/>
              </w:rPr>
            </w:pPr>
          </w:p>
        </w:tc>
        <w:tc>
          <w:tcPr>
            <w:tcW w:w="2410" w:type="dxa"/>
            <w:vAlign w:val="center"/>
          </w:tcPr>
          <w:p w14:paraId="4B6D20DC">
            <w:pPr>
              <w:snapToGrid w:val="0"/>
              <w:spacing w:line="360" w:lineRule="auto"/>
              <w:jc w:val="center"/>
              <w:rPr>
                <w:rFonts w:ascii="宋体" w:hAnsi="宋体" w:cs="宋体"/>
                <w:color w:val="auto"/>
                <w:sz w:val="24"/>
                <w:highlight w:val="none"/>
              </w:rPr>
            </w:pPr>
          </w:p>
        </w:tc>
        <w:tc>
          <w:tcPr>
            <w:tcW w:w="2268" w:type="dxa"/>
            <w:vAlign w:val="center"/>
          </w:tcPr>
          <w:p w14:paraId="5D6C7425">
            <w:pPr>
              <w:snapToGrid w:val="0"/>
              <w:spacing w:line="360" w:lineRule="auto"/>
              <w:jc w:val="center"/>
              <w:rPr>
                <w:rFonts w:ascii="宋体" w:hAnsi="宋体" w:cs="宋体"/>
                <w:color w:val="auto"/>
                <w:sz w:val="24"/>
                <w:highlight w:val="none"/>
              </w:rPr>
            </w:pPr>
          </w:p>
        </w:tc>
        <w:tc>
          <w:tcPr>
            <w:tcW w:w="2126" w:type="dxa"/>
            <w:vAlign w:val="center"/>
          </w:tcPr>
          <w:p w14:paraId="79ACA9C8">
            <w:pPr>
              <w:spacing w:line="360" w:lineRule="auto"/>
              <w:jc w:val="center"/>
              <w:rPr>
                <w:rFonts w:ascii="宋体" w:hAnsi="宋体" w:cs="宋体"/>
                <w:color w:val="auto"/>
                <w:sz w:val="24"/>
                <w:highlight w:val="none"/>
              </w:rPr>
            </w:pPr>
          </w:p>
        </w:tc>
        <w:tc>
          <w:tcPr>
            <w:tcW w:w="2127" w:type="dxa"/>
          </w:tcPr>
          <w:p w14:paraId="710682DE">
            <w:pPr>
              <w:spacing w:line="360" w:lineRule="auto"/>
              <w:jc w:val="center"/>
              <w:rPr>
                <w:rFonts w:ascii="宋体" w:hAnsi="宋体" w:cs="宋体"/>
                <w:color w:val="auto"/>
                <w:sz w:val="24"/>
                <w:highlight w:val="none"/>
              </w:rPr>
            </w:pPr>
          </w:p>
        </w:tc>
        <w:tc>
          <w:tcPr>
            <w:tcW w:w="2126" w:type="dxa"/>
            <w:vAlign w:val="center"/>
          </w:tcPr>
          <w:p w14:paraId="69243556">
            <w:pPr>
              <w:spacing w:line="360" w:lineRule="auto"/>
              <w:jc w:val="center"/>
              <w:rPr>
                <w:rFonts w:ascii="宋体" w:hAnsi="宋体" w:cs="宋体"/>
                <w:color w:val="auto"/>
                <w:sz w:val="24"/>
                <w:highlight w:val="none"/>
              </w:rPr>
            </w:pPr>
          </w:p>
        </w:tc>
      </w:tr>
      <w:tr w14:paraId="1E99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A49E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992F157">
            <w:pPr>
              <w:snapToGrid w:val="0"/>
              <w:spacing w:line="360" w:lineRule="auto"/>
              <w:jc w:val="center"/>
              <w:rPr>
                <w:rFonts w:ascii="宋体" w:hAnsi="宋体" w:cs="宋体"/>
                <w:color w:val="auto"/>
                <w:sz w:val="24"/>
                <w:highlight w:val="none"/>
              </w:rPr>
            </w:pPr>
          </w:p>
        </w:tc>
        <w:tc>
          <w:tcPr>
            <w:tcW w:w="2268" w:type="dxa"/>
            <w:vAlign w:val="center"/>
          </w:tcPr>
          <w:p w14:paraId="17B3BFF6">
            <w:pPr>
              <w:snapToGrid w:val="0"/>
              <w:spacing w:line="360" w:lineRule="auto"/>
              <w:jc w:val="center"/>
              <w:rPr>
                <w:rFonts w:ascii="宋体" w:hAnsi="宋体" w:cs="宋体"/>
                <w:color w:val="auto"/>
                <w:sz w:val="24"/>
                <w:highlight w:val="none"/>
              </w:rPr>
            </w:pPr>
          </w:p>
        </w:tc>
        <w:tc>
          <w:tcPr>
            <w:tcW w:w="2410" w:type="dxa"/>
            <w:vAlign w:val="center"/>
          </w:tcPr>
          <w:p w14:paraId="5263A41D">
            <w:pPr>
              <w:snapToGrid w:val="0"/>
              <w:spacing w:line="360" w:lineRule="auto"/>
              <w:jc w:val="center"/>
              <w:rPr>
                <w:rFonts w:ascii="宋体" w:hAnsi="宋体" w:cs="宋体"/>
                <w:color w:val="auto"/>
                <w:sz w:val="24"/>
                <w:highlight w:val="none"/>
              </w:rPr>
            </w:pPr>
          </w:p>
        </w:tc>
        <w:tc>
          <w:tcPr>
            <w:tcW w:w="2268" w:type="dxa"/>
            <w:vAlign w:val="center"/>
          </w:tcPr>
          <w:p w14:paraId="29A16817">
            <w:pPr>
              <w:snapToGrid w:val="0"/>
              <w:spacing w:line="360" w:lineRule="auto"/>
              <w:jc w:val="center"/>
              <w:rPr>
                <w:rFonts w:ascii="宋体" w:hAnsi="宋体" w:cs="宋体"/>
                <w:color w:val="auto"/>
                <w:sz w:val="24"/>
                <w:highlight w:val="none"/>
              </w:rPr>
            </w:pPr>
          </w:p>
        </w:tc>
        <w:tc>
          <w:tcPr>
            <w:tcW w:w="2126" w:type="dxa"/>
            <w:vAlign w:val="center"/>
          </w:tcPr>
          <w:p w14:paraId="5D12D6B0">
            <w:pPr>
              <w:spacing w:line="360" w:lineRule="auto"/>
              <w:jc w:val="center"/>
              <w:rPr>
                <w:rFonts w:ascii="宋体" w:hAnsi="宋体" w:cs="宋体"/>
                <w:color w:val="auto"/>
                <w:sz w:val="24"/>
                <w:highlight w:val="none"/>
              </w:rPr>
            </w:pPr>
          </w:p>
        </w:tc>
        <w:tc>
          <w:tcPr>
            <w:tcW w:w="2127" w:type="dxa"/>
          </w:tcPr>
          <w:p w14:paraId="6E6B392B">
            <w:pPr>
              <w:spacing w:line="360" w:lineRule="auto"/>
              <w:jc w:val="center"/>
              <w:rPr>
                <w:rFonts w:ascii="宋体" w:hAnsi="宋体" w:cs="宋体"/>
                <w:color w:val="auto"/>
                <w:sz w:val="24"/>
                <w:highlight w:val="none"/>
              </w:rPr>
            </w:pPr>
          </w:p>
        </w:tc>
        <w:tc>
          <w:tcPr>
            <w:tcW w:w="2126" w:type="dxa"/>
            <w:vAlign w:val="center"/>
          </w:tcPr>
          <w:p w14:paraId="4C34BC46">
            <w:pPr>
              <w:spacing w:line="360" w:lineRule="auto"/>
              <w:jc w:val="center"/>
              <w:rPr>
                <w:rFonts w:ascii="宋体" w:hAnsi="宋体" w:cs="宋体"/>
                <w:color w:val="auto"/>
                <w:sz w:val="24"/>
                <w:highlight w:val="none"/>
              </w:rPr>
            </w:pPr>
          </w:p>
        </w:tc>
      </w:tr>
      <w:tr w14:paraId="6BDA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65567D">
            <w:pPr>
              <w:spacing w:line="360" w:lineRule="auto"/>
              <w:jc w:val="center"/>
              <w:rPr>
                <w:rFonts w:ascii="宋体" w:hAnsi="宋体" w:cs="宋体"/>
                <w:color w:val="auto"/>
                <w:sz w:val="24"/>
                <w:highlight w:val="none"/>
              </w:rPr>
            </w:pPr>
          </w:p>
        </w:tc>
        <w:tc>
          <w:tcPr>
            <w:tcW w:w="992" w:type="dxa"/>
            <w:vAlign w:val="center"/>
          </w:tcPr>
          <w:p w14:paraId="4820FA6A">
            <w:pPr>
              <w:snapToGrid w:val="0"/>
              <w:spacing w:line="360" w:lineRule="auto"/>
              <w:jc w:val="center"/>
              <w:rPr>
                <w:rFonts w:ascii="宋体" w:hAnsi="宋体" w:cs="宋体"/>
                <w:color w:val="auto"/>
                <w:sz w:val="24"/>
                <w:highlight w:val="none"/>
              </w:rPr>
            </w:pPr>
          </w:p>
        </w:tc>
        <w:tc>
          <w:tcPr>
            <w:tcW w:w="2268" w:type="dxa"/>
            <w:vAlign w:val="center"/>
          </w:tcPr>
          <w:p w14:paraId="60EDE8DA">
            <w:pPr>
              <w:snapToGrid w:val="0"/>
              <w:spacing w:line="360" w:lineRule="auto"/>
              <w:jc w:val="center"/>
              <w:rPr>
                <w:rFonts w:ascii="宋体" w:hAnsi="宋体" w:cs="宋体"/>
                <w:color w:val="auto"/>
                <w:sz w:val="24"/>
                <w:highlight w:val="none"/>
              </w:rPr>
            </w:pPr>
          </w:p>
        </w:tc>
        <w:tc>
          <w:tcPr>
            <w:tcW w:w="2410" w:type="dxa"/>
            <w:vAlign w:val="center"/>
          </w:tcPr>
          <w:p w14:paraId="6773E046">
            <w:pPr>
              <w:snapToGrid w:val="0"/>
              <w:spacing w:line="360" w:lineRule="auto"/>
              <w:jc w:val="center"/>
              <w:rPr>
                <w:rFonts w:ascii="宋体" w:hAnsi="宋体" w:cs="宋体"/>
                <w:color w:val="auto"/>
                <w:sz w:val="24"/>
                <w:highlight w:val="none"/>
              </w:rPr>
            </w:pPr>
          </w:p>
        </w:tc>
        <w:tc>
          <w:tcPr>
            <w:tcW w:w="2268" w:type="dxa"/>
            <w:vAlign w:val="center"/>
          </w:tcPr>
          <w:p w14:paraId="19A2D64E">
            <w:pPr>
              <w:snapToGrid w:val="0"/>
              <w:spacing w:line="360" w:lineRule="auto"/>
              <w:jc w:val="center"/>
              <w:rPr>
                <w:rFonts w:ascii="宋体" w:hAnsi="宋体" w:cs="宋体"/>
                <w:color w:val="auto"/>
                <w:sz w:val="24"/>
                <w:highlight w:val="none"/>
              </w:rPr>
            </w:pPr>
          </w:p>
        </w:tc>
        <w:tc>
          <w:tcPr>
            <w:tcW w:w="2126" w:type="dxa"/>
            <w:vAlign w:val="center"/>
          </w:tcPr>
          <w:p w14:paraId="495301DB">
            <w:pPr>
              <w:spacing w:line="360" w:lineRule="auto"/>
              <w:jc w:val="center"/>
              <w:rPr>
                <w:rFonts w:ascii="宋体" w:hAnsi="宋体" w:cs="宋体"/>
                <w:color w:val="auto"/>
                <w:sz w:val="24"/>
                <w:highlight w:val="none"/>
              </w:rPr>
            </w:pPr>
          </w:p>
        </w:tc>
        <w:tc>
          <w:tcPr>
            <w:tcW w:w="2127" w:type="dxa"/>
          </w:tcPr>
          <w:p w14:paraId="68AE29C8">
            <w:pPr>
              <w:spacing w:line="360" w:lineRule="auto"/>
              <w:jc w:val="center"/>
              <w:rPr>
                <w:rFonts w:ascii="宋体" w:hAnsi="宋体" w:cs="宋体"/>
                <w:color w:val="auto"/>
                <w:sz w:val="24"/>
                <w:highlight w:val="none"/>
              </w:rPr>
            </w:pPr>
          </w:p>
        </w:tc>
        <w:tc>
          <w:tcPr>
            <w:tcW w:w="2126" w:type="dxa"/>
            <w:vAlign w:val="center"/>
          </w:tcPr>
          <w:p w14:paraId="7CE905F5">
            <w:pPr>
              <w:spacing w:line="360" w:lineRule="auto"/>
              <w:jc w:val="center"/>
              <w:rPr>
                <w:rFonts w:ascii="宋体" w:hAnsi="宋体" w:cs="宋体"/>
                <w:color w:val="auto"/>
                <w:sz w:val="24"/>
                <w:highlight w:val="none"/>
              </w:rPr>
            </w:pPr>
          </w:p>
        </w:tc>
      </w:tr>
      <w:tr w14:paraId="6376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465892">
            <w:pPr>
              <w:spacing w:line="360" w:lineRule="auto"/>
              <w:jc w:val="center"/>
              <w:rPr>
                <w:rFonts w:ascii="宋体" w:hAnsi="宋体" w:cs="宋体"/>
                <w:color w:val="auto"/>
                <w:sz w:val="24"/>
                <w:highlight w:val="none"/>
              </w:rPr>
            </w:pPr>
          </w:p>
        </w:tc>
        <w:tc>
          <w:tcPr>
            <w:tcW w:w="992" w:type="dxa"/>
            <w:vAlign w:val="center"/>
          </w:tcPr>
          <w:p w14:paraId="1DFC2163">
            <w:pPr>
              <w:snapToGrid w:val="0"/>
              <w:spacing w:line="360" w:lineRule="auto"/>
              <w:jc w:val="center"/>
              <w:rPr>
                <w:rFonts w:ascii="宋体" w:hAnsi="宋体" w:cs="宋体"/>
                <w:color w:val="auto"/>
                <w:sz w:val="24"/>
                <w:highlight w:val="none"/>
              </w:rPr>
            </w:pPr>
          </w:p>
        </w:tc>
        <w:tc>
          <w:tcPr>
            <w:tcW w:w="2268" w:type="dxa"/>
            <w:vAlign w:val="center"/>
          </w:tcPr>
          <w:p w14:paraId="3EC948E4">
            <w:pPr>
              <w:snapToGrid w:val="0"/>
              <w:spacing w:line="360" w:lineRule="auto"/>
              <w:jc w:val="center"/>
              <w:rPr>
                <w:rFonts w:ascii="宋体" w:hAnsi="宋体" w:cs="宋体"/>
                <w:color w:val="auto"/>
                <w:sz w:val="24"/>
                <w:highlight w:val="none"/>
              </w:rPr>
            </w:pPr>
          </w:p>
        </w:tc>
        <w:tc>
          <w:tcPr>
            <w:tcW w:w="2410" w:type="dxa"/>
            <w:vAlign w:val="center"/>
          </w:tcPr>
          <w:p w14:paraId="47044112">
            <w:pPr>
              <w:snapToGrid w:val="0"/>
              <w:spacing w:line="360" w:lineRule="auto"/>
              <w:jc w:val="center"/>
              <w:rPr>
                <w:rFonts w:ascii="宋体" w:hAnsi="宋体" w:cs="宋体"/>
                <w:color w:val="auto"/>
                <w:sz w:val="24"/>
                <w:highlight w:val="none"/>
              </w:rPr>
            </w:pPr>
          </w:p>
        </w:tc>
        <w:tc>
          <w:tcPr>
            <w:tcW w:w="2268" w:type="dxa"/>
            <w:vAlign w:val="center"/>
          </w:tcPr>
          <w:p w14:paraId="60096ACA">
            <w:pPr>
              <w:snapToGrid w:val="0"/>
              <w:spacing w:line="360" w:lineRule="auto"/>
              <w:jc w:val="center"/>
              <w:rPr>
                <w:rFonts w:ascii="宋体" w:hAnsi="宋体" w:cs="宋体"/>
                <w:color w:val="auto"/>
                <w:sz w:val="24"/>
                <w:highlight w:val="none"/>
              </w:rPr>
            </w:pPr>
          </w:p>
        </w:tc>
        <w:tc>
          <w:tcPr>
            <w:tcW w:w="2126" w:type="dxa"/>
            <w:vAlign w:val="center"/>
          </w:tcPr>
          <w:p w14:paraId="401FDAFF">
            <w:pPr>
              <w:spacing w:line="360" w:lineRule="auto"/>
              <w:jc w:val="center"/>
              <w:rPr>
                <w:rFonts w:ascii="宋体" w:hAnsi="宋体" w:cs="宋体"/>
                <w:color w:val="auto"/>
                <w:sz w:val="24"/>
                <w:highlight w:val="none"/>
              </w:rPr>
            </w:pPr>
          </w:p>
        </w:tc>
        <w:tc>
          <w:tcPr>
            <w:tcW w:w="2127" w:type="dxa"/>
          </w:tcPr>
          <w:p w14:paraId="2D8BF00F">
            <w:pPr>
              <w:spacing w:line="360" w:lineRule="auto"/>
              <w:jc w:val="center"/>
              <w:rPr>
                <w:rFonts w:ascii="宋体" w:hAnsi="宋体" w:cs="宋体"/>
                <w:color w:val="auto"/>
                <w:sz w:val="24"/>
                <w:highlight w:val="none"/>
              </w:rPr>
            </w:pPr>
          </w:p>
        </w:tc>
        <w:tc>
          <w:tcPr>
            <w:tcW w:w="2126" w:type="dxa"/>
            <w:vAlign w:val="center"/>
          </w:tcPr>
          <w:p w14:paraId="44F445FE">
            <w:pPr>
              <w:spacing w:line="360" w:lineRule="auto"/>
              <w:jc w:val="center"/>
              <w:rPr>
                <w:rFonts w:ascii="宋体" w:hAnsi="宋体" w:cs="宋体"/>
                <w:color w:val="auto"/>
                <w:sz w:val="24"/>
                <w:highlight w:val="none"/>
              </w:rPr>
            </w:pPr>
          </w:p>
        </w:tc>
      </w:tr>
      <w:tr w14:paraId="3662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979AD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0749E4B">
            <w:pPr>
              <w:spacing w:line="360" w:lineRule="auto"/>
              <w:jc w:val="center"/>
              <w:rPr>
                <w:rFonts w:ascii="宋体" w:hAnsi="宋体" w:cs="宋体"/>
                <w:color w:val="auto"/>
                <w:sz w:val="24"/>
                <w:highlight w:val="none"/>
              </w:rPr>
            </w:pPr>
          </w:p>
        </w:tc>
      </w:tr>
      <w:tr w14:paraId="07E6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68293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5D03A2C">
            <w:pPr>
              <w:spacing w:line="360" w:lineRule="auto"/>
              <w:jc w:val="center"/>
              <w:rPr>
                <w:rFonts w:ascii="宋体" w:hAnsi="宋体" w:cs="宋体"/>
                <w:color w:val="auto"/>
                <w:sz w:val="24"/>
                <w:highlight w:val="none"/>
              </w:rPr>
            </w:pPr>
          </w:p>
        </w:tc>
      </w:tr>
      <w:tr w14:paraId="5F3E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34" w:type="dxa"/>
            <w:gridSpan w:val="8"/>
            <w:vAlign w:val="center"/>
          </w:tcPr>
          <w:p w14:paraId="5C61A844">
            <w:pPr>
              <w:spacing w:line="360" w:lineRule="auto"/>
              <w:jc w:val="left"/>
              <w:rPr>
                <w:rFonts w:ascii="宋体" w:hAnsi="宋体" w:cs="宋体"/>
                <w:color w:val="auto"/>
                <w:sz w:val="24"/>
                <w:highlight w:val="none"/>
              </w:rPr>
            </w:pPr>
            <w:r>
              <w:rPr>
                <w:rFonts w:hint="eastAsia" w:ascii="宋体" w:hAnsi="宋体" w:cs="宋体"/>
                <w:b/>
                <w:color w:val="auto"/>
                <w:sz w:val="24"/>
                <w:highlight w:val="none"/>
                <w:lang w:eastAsia="zh-CN"/>
              </w:rPr>
              <w:t>项目负责人：</w:t>
            </w:r>
            <w:r>
              <w:rPr>
                <w:rFonts w:hint="eastAsia" w:ascii="宋体" w:hAnsi="宋体" w:cs="宋体"/>
                <w:b/>
                <w:color w:val="auto"/>
                <w:sz w:val="24"/>
                <w:highlight w:val="none"/>
                <w:lang w:val="en-US" w:eastAsia="zh-CN"/>
              </w:rPr>
              <w:t xml:space="preserve">                  联系电话：</w:t>
            </w:r>
          </w:p>
        </w:tc>
      </w:tr>
    </w:tbl>
    <w:p w14:paraId="466EFB7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57BAD7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p>
    <w:p w14:paraId="1EB51D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5875B2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85E9D57">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0E5843">
      <w:pPr>
        <w:spacing w:line="360" w:lineRule="auto"/>
        <w:ind w:firstLine="482" w:firstLineChars="200"/>
        <w:rPr>
          <w:rFonts w:ascii="宋体" w:hAnsi="宋体" w:cs="宋体"/>
          <w:b/>
          <w:color w:val="auto"/>
          <w:kern w:val="0"/>
          <w:sz w:val="24"/>
          <w:highlight w:val="none"/>
        </w:rPr>
      </w:pPr>
    </w:p>
    <w:p w14:paraId="0F7FF29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B4212D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0AC1A18">
      <w:pPr>
        <w:pStyle w:val="694"/>
        <w:keepNext w:val="0"/>
        <w:pageBreakBefore/>
        <w:numPr>
          <w:ilvl w:val="0"/>
          <w:numId w:val="8"/>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070546CB">
      <w:pPr>
        <w:pStyle w:val="2"/>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11A4159">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7340A72">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76B16A24">
      <w:pPr>
        <w:spacing w:line="360" w:lineRule="auto"/>
        <w:ind w:right="420" w:firstLine="2409" w:firstLineChars="1000"/>
        <w:rPr>
          <w:rFonts w:ascii="宋体" w:hAnsi="宋体" w:cs="宋体"/>
          <w:b/>
          <w:color w:val="auto"/>
          <w:kern w:val="0"/>
          <w:sz w:val="36"/>
          <w:szCs w:val="36"/>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83A7D0D">
      <w:pPr>
        <w:spacing w:line="360" w:lineRule="auto"/>
        <w:ind w:right="420" w:firstLine="3614" w:firstLineChars="1000"/>
        <w:rPr>
          <w:rFonts w:ascii="宋体" w:hAnsi="宋体" w:cs="宋体"/>
          <w:b/>
          <w:color w:val="auto"/>
          <w:kern w:val="0"/>
          <w:sz w:val="36"/>
          <w:szCs w:val="36"/>
          <w:highlight w:val="none"/>
        </w:rPr>
      </w:pPr>
    </w:p>
    <w:p w14:paraId="64D18C07">
      <w:pPr>
        <w:spacing w:line="360" w:lineRule="auto"/>
        <w:ind w:right="420" w:firstLine="3614" w:firstLineChars="1000"/>
        <w:rPr>
          <w:rFonts w:ascii="宋体" w:hAnsi="宋体" w:cs="宋体"/>
          <w:b/>
          <w:color w:val="auto"/>
          <w:kern w:val="0"/>
          <w:sz w:val="36"/>
          <w:szCs w:val="36"/>
          <w:highlight w:val="none"/>
        </w:rPr>
      </w:pPr>
    </w:p>
    <w:p w14:paraId="7E6651FF">
      <w:pPr>
        <w:spacing w:line="360" w:lineRule="auto"/>
        <w:ind w:right="420" w:firstLine="3614" w:firstLineChars="1000"/>
        <w:rPr>
          <w:rFonts w:ascii="宋体" w:hAnsi="宋体" w:cs="宋体"/>
          <w:b/>
          <w:color w:val="auto"/>
          <w:kern w:val="0"/>
          <w:sz w:val="36"/>
          <w:szCs w:val="36"/>
          <w:highlight w:val="none"/>
        </w:rPr>
      </w:pPr>
    </w:p>
    <w:p w14:paraId="3B5A63C9">
      <w:pPr>
        <w:spacing w:line="360" w:lineRule="auto"/>
        <w:ind w:right="420" w:firstLine="3614" w:firstLineChars="1000"/>
        <w:rPr>
          <w:rFonts w:ascii="宋体" w:hAnsi="宋体" w:cs="宋体"/>
          <w:b/>
          <w:color w:val="auto"/>
          <w:kern w:val="0"/>
          <w:sz w:val="36"/>
          <w:szCs w:val="36"/>
          <w:highlight w:val="none"/>
        </w:rPr>
      </w:pPr>
    </w:p>
    <w:p w14:paraId="041D2E50">
      <w:pPr>
        <w:spacing w:line="360" w:lineRule="auto"/>
        <w:ind w:right="420" w:firstLine="3614" w:firstLineChars="1000"/>
        <w:rPr>
          <w:rFonts w:ascii="宋体" w:hAnsi="宋体" w:cs="宋体"/>
          <w:b/>
          <w:color w:val="auto"/>
          <w:kern w:val="0"/>
          <w:sz w:val="36"/>
          <w:szCs w:val="36"/>
          <w:highlight w:val="none"/>
        </w:rPr>
      </w:pPr>
    </w:p>
    <w:p w14:paraId="05E18806">
      <w:pPr>
        <w:spacing w:line="360" w:lineRule="auto"/>
        <w:ind w:right="420" w:firstLine="3614" w:firstLineChars="1000"/>
        <w:rPr>
          <w:rFonts w:ascii="宋体" w:hAnsi="宋体" w:cs="宋体"/>
          <w:b/>
          <w:color w:val="auto"/>
          <w:kern w:val="0"/>
          <w:sz w:val="36"/>
          <w:szCs w:val="36"/>
          <w:highlight w:val="none"/>
        </w:rPr>
      </w:pPr>
    </w:p>
    <w:p w14:paraId="2029B44C">
      <w:pPr>
        <w:spacing w:line="360" w:lineRule="auto"/>
        <w:ind w:right="420" w:firstLine="3614" w:firstLineChars="1000"/>
        <w:rPr>
          <w:rFonts w:ascii="宋体" w:hAnsi="宋体" w:cs="宋体"/>
          <w:b/>
          <w:color w:val="auto"/>
          <w:kern w:val="0"/>
          <w:sz w:val="36"/>
          <w:szCs w:val="36"/>
          <w:highlight w:val="none"/>
        </w:rPr>
      </w:pPr>
    </w:p>
    <w:p w14:paraId="24396CA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83D583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C30B684">
      <w:pPr>
        <w:spacing w:line="360" w:lineRule="auto"/>
        <w:jc w:val="center"/>
        <w:rPr>
          <w:rFonts w:ascii="宋体" w:hAnsi="宋体" w:cs="宋体"/>
          <w:b/>
          <w:color w:val="auto"/>
          <w:spacing w:val="6"/>
          <w:sz w:val="32"/>
          <w:szCs w:val="32"/>
          <w:highlight w:val="none"/>
        </w:rPr>
      </w:pPr>
      <w:bookmarkStart w:id="505" w:name="OLE_LINK13"/>
      <w:bookmarkStart w:id="506" w:name="OLE_LINK14"/>
      <w:r>
        <w:rPr>
          <w:rFonts w:hint="eastAsia" w:ascii="宋体" w:hAnsi="宋体" w:cs="宋体"/>
          <w:b/>
          <w:color w:val="auto"/>
          <w:spacing w:val="6"/>
          <w:sz w:val="32"/>
          <w:szCs w:val="32"/>
          <w:highlight w:val="none"/>
        </w:rPr>
        <w:t>残疾人福利性单位声明函</w:t>
      </w:r>
    </w:p>
    <w:bookmarkEnd w:id="505"/>
    <w:bookmarkEnd w:id="506"/>
    <w:p w14:paraId="28542BC7">
      <w:pPr>
        <w:spacing w:line="360" w:lineRule="auto"/>
        <w:rPr>
          <w:rFonts w:ascii="宋体" w:hAnsi="宋体" w:cs="宋体"/>
          <w:b/>
          <w:color w:val="auto"/>
          <w:spacing w:val="6"/>
          <w:sz w:val="30"/>
          <w:szCs w:val="30"/>
          <w:highlight w:val="none"/>
        </w:rPr>
      </w:pPr>
    </w:p>
    <w:p w14:paraId="7412A5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val="en-US" w:eastAsia="zh-CN"/>
        </w:rPr>
        <w:t>及标项名称）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DBB4D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AA97D39">
      <w:pPr>
        <w:spacing w:line="360" w:lineRule="auto"/>
        <w:ind w:firstLine="480" w:firstLineChars="200"/>
        <w:rPr>
          <w:rFonts w:ascii="宋体" w:hAnsi="宋体" w:cs="宋体"/>
          <w:color w:val="auto"/>
          <w:sz w:val="24"/>
          <w:highlight w:val="none"/>
        </w:rPr>
      </w:pPr>
    </w:p>
    <w:p w14:paraId="5F330885">
      <w:pPr>
        <w:spacing w:line="360" w:lineRule="auto"/>
        <w:ind w:firstLine="480" w:firstLineChars="200"/>
        <w:rPr>
          <w:rFonts w:ascii="宋体" w:hAnsi="宋体" w:cs="宋体"/>
          <w:color w:val="auto"/>
          <w:sz w:val="24"/>
          <w:highlight w:val="none"/>
        </w:rPr>
      </w:pPr>
    </w:p>
    <w:p w14:paraId="51F9751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755264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4022BA9">
      <w:pPr>
        <w:spacing w:line="360" w:lineRule="auto"/>
        <w:ind w:firstLine="480" w:firstLineChars="200"/>
        <w:rPr>
          <w:rFonts w:ascii="宋体" w:hAnsi="宋体" w:cs="宋体"/>
          <w:color w:val="auto"/>
          <w:sz w:val="24"/>
          <w:highlight w:val="none"/>
        </w:rPr>
      </w:pPr>
    </w:p>
    <w:p w14:paraId="64AB2FD6">
      <w:pPr>
        <w:spacing w:line="360" w:lineRule="auto"/>
        <w:ind w:firstLine="420" w:firstLineChars="200"/>
        <w:rPr>
          <w:rFonts w:ascii="宋体" w:hAnsi="宋体" w:cs="宋体"/>
          <w:color w:val="auto"/>
          <w:highlight w:val="none"/>
        </w:rPr>
      </w:pPr>
    </w:p>
    <w:p w14:paraId="070A78BF">
      <w:pPr>
        <w:spacing w:line="360" w:lineRule="auto"/>
        <w:ind w:firstLine="420" w:firstLineChars="200"/>
        <w:rPr>
          <w:rFonts w:ascii="宋体" w:hAnsi="宋体" w:cs="宋体"/>
          <w:color w:val="auto"/>
          <w:highlight w:val="none"/>
        </w:rPr>
      </w:pPr>
    </w:p>
    <w:p w14:paraId="428225C0">
      <w:pPr>
        <w:spacing w:line="360" w:lineRule="auto"/>
        <w:ind w:firstLine="420" w:firstLineChars="200"/>
        <w:rPr>
          <w:rFonts w:ascii="宋体" w:hAnsi="宋体" w:cs="宋体"/>
          <w:color w:val="auto"/>
          <w:highlight w:val="none"/>
        </w:rPr>
      </w:pPr>
    </w:p>
    <w:p w14:paraId="58691CD9">
      <w:pPr>
        <w:spacing w:line="360" w:lineRule="auto"/>
        <w:ind w:firstLine="420" w:firstLineChars="200"/>
        <w:rPr>
          <w:rFonts w:ascii="宋体" w:hAnsi="宋体" w:cs="宋体"/>
          <w:color w:val="auto"/>
          <w:highlight w:val="none"/>
        </w:rPr>
      </w:pPr>
    </w:p>
    <w:p w14:paraId="5B96AA75">
      <w:pPr>
        <w:spacing w:line="360" w:lineRule="auto"/>
        <w:rPr>
          <w:rFonts w:ascii="宋体" w:hAnsi="宋体" w:cs="宋体"/>
          <w:b/>
          <w:color w:val="auto"/>
          <w:sz w:val="24"/>
          <w:highlight w:val="none"/>
        </w:rPr>
      </w:pPr>
    </w:p>
    <w:p w14:paraId="739915AE">
      <w:pPr>
        <w:spacing w:line="360" w:lineRule="auto"/>
        <w:rPr>
          <w:rFonts w:ascii="宋体" w:hAnsi="宋体" w:cs="宋体"/>
          <w:b/>
          <w:color w:val="auto"/>
          <w:sz w:val="24"/>
          <w:highlight w:val="none"/>
        </w:rPr>
      </w:pPr>
    </w:p>
    <w:p w14:paraId="015D0265">
      <w:pPr>
        <w:spacing w:line="360" w:lineRule="auto"/>
        <w:rPr>
          <w:rFonts w:ascii="宋体" w:hAnsi="宋体" w:cs="宋体"/>
          <w:b/>
          <w:color w:val="auto"/>
          <w:sz w:val="24"/>
          <w:highlight w:val="none"/>
        </w:rPr>
      </w:pPr>
    </w:p>
    <w:p w14:paraId="164624DF">
      <w:pPr>
        <w:spacing w:line="360" w:lineRule="auto"/>
        <w:rPr>
          <w:rFonts w:ascii="宋体" w:hAnsi="宋体" w:cs="宋体"/>
          <w:b/>
          <w:color w:val="auto"/>
          <w:sz w:val="24"/>
          <w:highlight w:val="none"/>
        </w:rPr>
      </w:pPr>
    </w:p>
    <w:p w14:paraId="1375CCEB">
      <w:pPr>
        <w:spacing w:line="360" w:lineRule="auto"/>
        <w:rPr>
          <w:rFonts w:ascii="宋体" w:hAnsi="宋体" w:cs="宋体"/>
          <w:b/>
          <w:color w:val="auto"/>
          <w:sz w:val="24"/>
          <w:highlight w:val="none"/>
        </w:rPr>
      </w:pPr>
    </w:p>
    <w:p w14:paraId="4B0A5A15">
      <w:pPr>
        <w:spacing w:line="360" w:lineRule="auto"/>
        <w:rPr>
          <w:rFonts w:ascii="宋体" w:hAnsi="宋体" w:cs="宋体"/>
          <w:b/>
          <w:color w:val="auto"/>
          <w:sz w:val="24"/>
          <w:highlight w:val="none"/>
        </w:rPr>
      </w:pPr>
    </w:p>
    <w:p w14:paraId="359B4363">
      <w:pPr>
        <w:spacing w:line="360" w:lineRule="auto"/>
        <w:rPr>
          <w:rFonts w:ascii="宋体" w:hAnsi="宋体" w:cs="宋体"/>
          <w:b/>
          <w:color w:val="auto"/>
          <w:sz w:val="24"/>
          <w:highlight w:val="none"/>
        </w:rPr>
      </w:pPr>
    </w:p>
    <w:p w14:paraId="28E919D9">
      <w:pPr>
        <w:spacing w:line="360" w:lineRule="auto"/>
        <w:rPr>
          <w:rFonts w:ascii="宋体" w:hAnsi="宋体" w:cs="宋体"/>
          <w:b/>
          <w:color w:val="auto"/>
          <w:sz w:val="24"/>
          <w:highlight w:val="none"/>
        </w:rPr>
      </w:pPr>
    </w:p>
    <w:p w14:paraId="72D8A6E3">
      <w:pPr>
        <w:spacing w:line="360" w:lineRule="auto"/>
        <w:rPr>
          <w:rFonts w:ascii="宋体" w:hAnsi="宋体" w:cs="宋体"/>
          <w:b/>
          <w:color w:val="auto"/>
          <w:sz w:val="24"/>
          <w:highlight w:val="none"/>
        </w:rPr>
      </w:pPr>
    </w:p>
    <w:p w14:paraId="0E2CC98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3A8D56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072608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3489D3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9BD07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12B73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69E3E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B2CFB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9EF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FE814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66F3D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12D44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2308D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1526C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6C22E9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49F97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BA27C7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89CF6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42322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5018F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1775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F30DA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762FC7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8CD55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F59EE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8346F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2920D36">
      <w:pPr>
        <w:spacing w:line="360" w:lineRule="auto"/>
        <w:jc w:val="center"/>
        <w:rPr>
          <w:rFonts w:ascii="宋体" w:hAnsi="宋体" w:cs="宋体"/>
          <w:b/>
          <w:bCs/>
          <w:color w:val="auto"/>
          <w:sz w:val="24"/>
          <w:highlight w:val="none"/>
        </w:rPr>
      </w:pPr>
    </w:p>
    <w:p w14:paraId="6E15B6D4">
      <w:pPr>
        <w:spacing w:line="360" w:lineRule="auto"/>
        <w:rPr>
          <w:rFonts w:ascii="宋体" w:hAnsi="宋体" w:cs="宋体"/>
          <w:b/>
          <w:color w:val="auto"/>
          <w:sz w:val="24"/>
          <w:highlight w:val="none"/>
        </w:rPr>
      </w:pPr>
    </w:p>
    <w:p w14:paraId="710FF9B6">
      <w:pPr>
        <w:spacing w:line="360" w:lineRule="auto"/>
        <w:rPr>
          <w:rFonts w:ascii="宋体" w:hAnsi="宋体" w:cs="宋体"/>
          <w:b/>
          <w:color w:val="auto"/>
          <w:sz w:val="24"/>
          <w:highlight w:val="none"/>
        </w:rPr>
      </w:pPr>
    </w:p>
    <w:p w14:paraId="02F21875">
      <w:pPr>
        <w:spacing w:line="360" w:lineRule="auto"/>
        <w:rPr>
          <w:rFonts w:ascii="宋体" w:hAnsi="宋体" w:cs="宋体"/>
          <w:b/>
          <w:color w:val="auto"/>
          <w:sz w:val="24"/>
          <w:highlight w:val="none"/>
        </w:rPr>
      </w:pPr>
    </w:p>
    <w:p w14:paraId="2C8B985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B8D48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EE9F0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2134B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4B832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03B82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6EE3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FEDB95">
      <w:pPr>
        <w:widowControl/>
        <w:spacing w:line="360" w:lineRule="auto"/>
        <w:ind w:firstLine="600" w:firstLineChars="200"/>
        <w:jc w:val="left"/>
        <w:rPr>
          <w:rFonts w:ascii="宋体" w:hAnsi="宋体" w:cs="宋体"/>
          <w:color w:val="auto"/>
          <w:sz w:val="30"/>
          <w:szCs w:val="30"/>
          <w:highlight w:val="none"/>
        </w:rPr>
      </w:pPr>
    </w:p>
    <w:p w14:paraId="7083CD8F">
      <w:pPr>
        <w:spacing w:line="360" w:lineRule="auto"/>
        <w:jc w:val="center"/>
        <w:rPr>
          <w:rFonts w:ascii="宋体" w:hAnsi="宋体" w:cs="宋体"/>
          <w:b/>
          <w:color w:val="auto"/>
          <w:spacing w:val="6"/>
          <w:sz w:val="32"/>
          <w:szCs w:val="32"/>
          <w:highlight w:val="none"/>
        </w:rPr>
      </w:pPr>
    </w:p>
    <w:p w14:paraId="2D2A6A14">
      <w:pPr>
        <w:spacing w:line="360" w:lineRule="auto"/>
        <w:jc w:val="center"/>
        <w:rPr>
          <w:rFonts w:ascii="宋体" w:hAnsi="宋体" w:cs="宋体"/>
          <w:b/>
          <w:color w:val="auto"/>
          <w:spacing w:val="6"/>
          <w:sz w:val="32"/>
          <w:szCs w:val="32"/>
          <w:highlight w:val="none"/>
        </w:rPr>
      </w:pPr>
    </w:p>
    <w:p w14:paraId="28819B08">
      <w:pPr>
        <w:spacing w:line="360" w:lineRule="auto"/>
        <w:jc w:val="center"/>
        <w:rPr>
          <w:rFonts w:ascii="宋体" w:hAnsi="宋体" w:cs="宋体"/>
          <w:b/>
          <w:color w:val="auto"/>
          <w:spacing w:val="6"/>
          <w:sz w:val="32"/>
          <w:szCs w:val="32"/>
          <w:highlight w:val="none"/>
        </w:rPr>
      </w:pPr>
    </w:p>
    <w:p w14:paraId="7B008C74">
      <w:pPr>
        <w:spacing w:line="360" w:lineRule="auto"/>
        <w:jc w:val="center"/>
        <w:rPr>
          <w:rFonts w:ascii="宋体" w:hAnsi="宋体" w:cs="宋体"/>
          <w:b/>
          <w:color w:val="auto"/>
          <w:spacing w:val="6"/>
          <w:sz w:val="32"/>
          <w:szCs w:val="32"/>
          <w:highlight w:val="none"/>
        </w:rPr>
      </w:pPr>
    </w:p>
    <w:p w14:paraId="1423A1E7">
      <w:pPr>
        <w:spacing w:line="360" w:lineRule="auto"/>
        <w:jc w:val="center"/>
        <w:rPr>
          <w:rFonts w:ascii="宋体" w:hAnsi="宋体" w:cs="宋体"/>
          <w:b/>
          <w:color w:val="auto"/>
          <w:spacing w:val="6"/>
          <w:sz w:val="32"/>
          <w:szCs w:val="32"/>
          <w:highlight w:val="none"/>
        </w:rPr>
      </w:pPr>
    </w:p>
    <w:p w14:paraId="2D581ED5">
      <w:pPr>
        <w:spacing w:line="360" w:lineRule="auto"/>
        <w:jc w:val="center"/>
        <w:rPr>
          <w:rFonts w:ascii="宋体" w:hAnsi="宋体" w:cs="宋体"/>
          <w:b/>
          <w:color w:val="auto"/>
          <w:spacing w:val="6"/>
          <w:sz w:val="32"/>
          <w:szCs w:val="32"/>
          <w:highlight w:val="none"/>
        </w:rPr>
      </w:pPr>
    </w:p>
    <w:p w14:paraId="2FF7BD33">
      <w:pPr>
        <w:spacing w:line="360" w:lineRule="auto"/>
        <w:jc w:val="center"/>
        <w:rPr>
          <w:rFonts w:ascii="宋体" w:hAnsi="宋体" w:cs="宋体"/>
          <w:b/>
          <w:color w:val="auto"/>
          <w:spacing w:val="6"/>
          <w:sz w:val="32"/>
          <w:szCs w:val="32"/>
          <w:highlight w:val="none"/>
        </w:rPr>
      </w:pPr>
    </w:p>
    <w:p w14:paraId="1EC0A83E">
      <w:pPr>
        <w:spacing w:line="360" w:lineRule="auto"/>
        <w:jc w:val="center"/>
        <w:rPr>
          <w:rFonts w:ascii="宋体" w:hAnsi="宋体" w:cs="宋体"/>
          <w:b/>
          <w:color w:val="auto"/>
          <w:spacing w:val="6"/>
          <w:sz w:val="32"/>
          <w:szCs w:val="32"/>
          <w:highlight w:val="none"/>
        </w:rPr>
      </w:pPr>
    </w:p>
    <w:p w14:paraId="23821C61">
      <w:pPr>
        <w:spacing w:line="360" w:lineRule="auto"/>
        <w:jc w:val="center"/>
        <w:rPr>
          <w:rFonts w:ascii="宋体" w:hAnsi="宋体" w:cs="宋体"/>
          <w:b/>
          <w:color w:val="auto"/>
          <w:spacing w:val="6"/>
          <w:sz w:val="32"/>
          <w:szCs w:val="32"/>
          <w:highlight w:val="none"/>
        </w:rPr>
      </w:pPr>
    </w:p>
    <w:p w14:paraId="74C0C0E9">
      <w:pPr>
        <w:spacing w:line="360" w:lineRule="auto"/>
        <w:jc w:val="center"/>
        <w:rPr>
          <w:rFonts w:ascii="宋体" w:hAnsi="宋体" w:cs="宋体"/>
          <w:b/>
          <w:color w:val="auto"/>
          <w:spacing w:val="6"/>
          <w:sz w:val="32"/>
          <w:szCs w:val="32"/>
          <w:highlight w:val="none"/>
        </w:rPr>
      </w:pPr>
    </w:p>
    <w:p w14:paraId="4B4391FD">
      <w:pPr>
        <w:spacing w:line="360" w:lineRule="auto"/>
        <w:jc w:val="center"/>
        <w:rPr>
          <w:rFonts w:ascii="宋体" w:hAnsi="宋体" w:cs="宋体"/>
          <w:b/>
          <w:color w:val="auto"/>
          <w:spacing w:val="6"/>
          <w:sz w:val="32"/>
          <w:szCs w:val="32"/>
          <w:highlight w:val="none"/>
        </w:rPr>
      </w:pPr>
    </w:p>
    <w:p w14:paraId="1A9740CA">
      <w:pPr>
        <w:spacing w:line="360" w:lineRule="auto"/>
        <w:jc w:val="center"/>
        <w:rPr>
          <w:rFonts w:ascii="宋体" w:hAnsi="宋体" w:cs="宋体"/>
          <w:b/>
          <w:color w:val="auto"/>
          <w:spacing w:val="6"/>
          <w:sz w:val="32"/>
          <w:szCs w:val="32"/>
          <w:highlight w:val="none"/>
        </w:rPr>
      </w:pPr>
    </w:p>
    <w:p w14:paraId="08123E3F">
      <w:pPr>
        <w:spacing w:line="360" w:lineRule="auto"/>
        <w:jc w:val="left"/>
        <w:rPr>
          <w:rFonts w:ascii="宋体" w:hAnsi="宋体" w:cs="宋体"/>
          <w:b/>
          <w:color w:val="auto"/>
          <w:spacing w:val="6"/>
          <w:sz w:val="32"/>
          <w:szCs w:val="32"/>
          <w:highlight w:val="none"/>
        </w:rPr>
      </w:pPr>
    </w:p>
    <w:p w14:paraId="486CF395">
      <w:pPr>
        <w:spacing w:line="360" w:lineRule="auto"/>
        <w:jc w:val="left"/>
        <w:rPr>
          <w:rFonts w:ascii="宋体" w:hAnsi="宋体" w:cs="宋体"/>
          <w:b/>
          <w:color w:val="auto"/>
          <w:spacing w:val="6"/>
          <w:sz w:val="32"/>
          <w:szCs w:val="32"/>
          <w:highlight w:val="none"/>
        </w:rPr>
      </w:pPr>
    </w:p>
    <w:p w14:paraId="5A9844D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B9C53F8">
      <w:pPr>
        <w:spacing w:line="360" w:lineRule="auto"/>
        <w:jc w:val="center"/>
        <w:rPr>
          <w:rFonts w:ascii="宋体" w:hAnsi="宋体" w:cs="宋体"/>
          <w:b/>
          <w:color w:val="auto"/>
          <w:sz w:val="24"/>
          <w:highlight w:val="none"/>
        </w:rPr>
      </w:pPr>
    </w:p>
    <w:p w14:paraId="6F86F23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E46959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BD978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B8E3F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6524E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1E7F8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3766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B5BE30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E99B9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CE6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57AA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C579C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73195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217C3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B281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E1AC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FCFC6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E8827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CEA70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5058B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35D18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65C6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C35A7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E86212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1FD7CB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251272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ACA4E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132E5C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15D31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7A1E54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DCE083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134AD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5A95B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22929E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D12A5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BAE16C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809D1E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6BBE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4490C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80427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ADE9F35">
      <w:pPr>
        <w:spacing w:line="360" w:lineRule="auto"/>
        <w:rPr>
          <w:rFonts w:ascii="宋体" w:hAnsi="宋体" w:cs="宋体"/>
          <w:b/>
          <w:color w:val="auto"/>
          <w:sz w:val="24"/>
          <w:highlight w:val="none"/>
        </w:rPr>
      </w:pPr>
    </w:p>
    <w:p w14:paraId="71063FA2">
      <w:pPr>
        <w:spacing w:line="360" w:lineRule="auto"/>
        <w:rPr>
          <w:rFonts w:ascii="宋体" w:hAnsi="宋体" w:cs="宋体"/>
          <w:b/>
          <w:color w:val="auto"/>
          <w:sz w:val="24"/>
          <w:highlight w:val="none"/>
        </w:rPr>
      </w:pPr>
    </w:p>
    <w:p w14:paraId="335CD20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A9050C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B0E008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4D747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EABAB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0E5E5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2EB94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A90858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AB43887">
      <w:pPr>
        <w:spacing w:line="360" w:lineRule="auto"/>
        <w:rPr>
          <w:rFonts w:ascii="宋体" w:hAnsi="宋体" w:cs="宋体"/>
          <w:b/>
          <w:color w:val="auto"/>
          <w:sz w:val="24"/>
          <w:highlight w:val="none"/>
        </w:rPr>
      </w:pPr>
    </w:p>
    <w:p w14:paraId="051BAD11">
      <w:pPr>
        <w:autoSpaceDE w:val="0"/>
        <w:autoSpaceDN w:val="0"/>
        <w:jc w:val="center"/>
        <w:rPr>
          <w:rFonts w:ascii="宋体" w:hAnsi="宋体" w:cs="宋体"/>
          <w:b/>
          <w:color w:val="auto"/>
          <w:spacing w:val="6"/>
          <w:sz w:val="32"/>
          <w:szCs w:val="32"/>
          <w:highlight w:val="none"/>
        </w:rPr>
      </w:pPr>
    </w:p>
    <w:p w14:paraId="50A9C6B3">
      <w:pPr>
        <w:autoSpaceDE w:val="0"/>
        <w:autoSpaceDN w:val="0"/>
        <w:jc w:val="center"/>
        <w:rPr>
          <w:rFonts w:ascii="宋体" w:hAnsi="宋体" w:cs="宋体"/>
          <w:b/>
          <w:color w:val="auto"/>
          <w:spacing w:val="6"/>
          <w:sz w:val="32"/>
          <w:szCs w:val="32"/>
          <w:highlight w:val="none"/>
        </w:rPr>
      </w:pPr>
    </w:p>
    <w:p w14:paraId="5583B1F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2DA76F6">
      <w:pPr>
        <w:spacing w:line="360" w:lineRule="auto"/>
        <w:rPr>
          <w:rFonts w:ascii="宋体" w:hAnsi="宋体" w:cs="宋体"/>
          <w:color w:val="auto"/>
          <w:sz w:val="24"/>
          <w:highlight w:val="none"/>
          <w:u w:val="single"/>
        </w:rPr>
      </w:pPr>
    </w:p>
    <w:p w14:paraId="7B98D98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90DE2D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宋体" w:hAnsi="宋体" w:cs="宋体"/>
          <w:color w:val="auto"/>
          <w:sz w:val="24"/>
          <w:highlight w:val="none"/>
          <w:lang w:val="en-US" w:eastAsia="zh-CN"/>
        </w:rPr>
        <w:t>及标项名称</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E24D2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4B777F6">
      <w:pPr>
        <w:spacing w:line="360" w:lineRule="auto"/>
        <w:ind w:firstLine="494"/>
        <w:rPr>
          <w:rFonts w:ascii="宋体" w:hAnsi="宋体" w:cs="宋体"/>
          <w:color w:val="auto"/>
          <w:sz w:val="24"/>
          <w:highlight w:val="none"/>
        </w:rPr>
      </w:pPr>
    </w:p>
    <w:p w14:paraId="771427B9">
      <w:pPr>
        <w:spacing w:line="360" w:lineRule="auto"/>
        <w:ind w:firstLine="494"/>
        <w:rPr>
          <w:rFonts w:ascii="宋体" w:hAnsi="宋体" w:cs="宋体"/>
          <w:color w:val="auto"/>
          <w:sz w:val="24"/>
          <w:highlight w:val="none"/>
        </w:rPr>
      </w:pPr>
    </w:p>
    <w:p w14:paraId="082DCDE4">
      <w:pPr>
        <w:spacing w:line="360" w:lineRule="auto"/>
        <w:ind w:firstLine="494"/>
        <w:rPr>
          <w:rFonts w:ascii="宋体" w:hAnsi="宋体" w:cs="宋体"/>
          <w:color w:val="auto"/>
          <w:sz w:val="24"/>
          <w:highlight w:val="none"/>
        </w:rPr>
      </w:pPr>
    </w:p>
    <w:p w14:paraId="6578EE07">
      <w:pPr>
        <w:spacing w:line="360" w:lineRule="auto"/>
        <w:ind w:firstLine="494"/>
        <w:rPr>
          <w:rFonts w:ascii="宋体" w:hAnsi="宋体" w:cs="宋体"/>
          <w:color w:val="auto"/>
          <w:sz w:val="24"/>
          <w:highlight w:val="none"/>
        </w:rPr>
      </w:pPr>
    </w:p>
    <w:p w14:paraId="0FA59A8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245C88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D3628EC">
      <w:pPr>
        <w:rPr>
          <w:rFonts w:ascii="宋体" w:hAnsi="宋体" w:cs="宋体"/>
          <w:color w:val="auto"/>
          <w:sz w:val="24"/>
          <w:highlight w:val="none"/>
        </w:rPr>
      </w:pPr>
      <w:r>
        <w:rPr>
          <w:rFonts w:hint="eastAsia" w:ascii="宋体" w:hAnsi="宋体" w:cs="宋体"/>
          <w:b/>
          <w:bCs/>
          <w:color w:val="auto"/>
          <w:sz w:val="24"/>
          <w:highlight w:val="none"/>
        </w:rPr>
        <w:t>附：</w:t>
      </w:r>
    </w:p>
    <w:p w14:paraId="1303AD3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206820E">
      <w:pPr>
        <w:autoSpaceDE w:val="0"/>
        <w:autoSpaceDN w:val="0"/>
        <w:jc w:val="center"/>
        <w:rPr>
          <w:rFonts w:ascii="宋体" w:hAnsi="宋体" w:cs="宋体"/>
          <w:b/>
          <w:color w:val="auto"/>
          <w:spacing w:val="6"/>
          <w:sz w:val="32"/>
          <w:szCs w:val="32"/>
          <w:highlight w:val="none"/>
        </w:rPr>
      </w:pPr>
    </w:p>
    <w:p w14:paraId="7D2E1F2D">
      <w:pPr>
        <w:autoSpaceDE w:val="0"/>
        <w:autoSpaceDN w:val="0"/>
        <w:jc w:val="center"/>
        <w:rPr>
          <w:rFonts w:ascii="宋体" w:hAnsi="宋体" w:cs="宋体"/>
          <w:b/>
          <w:color w:val="auto"/>
          <w:spacing w:val="6"/>
          <w:sz w:val="32"/>
          <w:szCs w:val="32"/>
          <w:highlight w:val="none"/>
        </w:rPr>
      </w:pPr>
    </w:p>
    <w:p w14:paraId="27F7721F">
      <w:pPr>
        <w:autoSpaceDE w:val="0"/>
        <w:autoSpaceDN w:val="0"/>
        <w:jc w:val="center"/>
        <w:rPr>
          <w:rFonts w:ascii="宋体" w:hAnsi="宋体" w:cs="宋体"/>
          <w:b/>
          <w:color w:val="auto"/>
          <w:spacing w:val="6"/>
          <w:sz w:val="32"/>
          <w:szCs w:val="32"/>
          <w:highlight w:val="none"/>
        </w:rPr>
      </w:pPr>
    </w:p>
    <w:p w14:paraId="1A0BC632">
      <w:pPr>
        <w:autoSpaceDE w:val="0"/>
        <w:autoSpaceDN w:val="0"/>
        <w:jc w:val="center"/>
        <w:rPr>
          <w:rFonts w:ascii="宋体" w:hAnsi="宋体" w:cs="宋体"/>
          <w:b/>
          <w:color w:val="auto"/>
          <w:spacing w:val="6"/>
          <w:sz w:val="32"/>
          <w:szCs w:val="32"/>
          <w:highlight w:val="none"/>
        </w:rPr>
      </w:pPr>
    </w:p>
    <w:p w14:paraId="1CD699D4">
      <w:pPr>
        <w:autoSpaceDE w:val="0"/>
        <w:autoSpaceDN w:val="0"/>
        <w:jc w:val="center"/>
        <w:rPr>
          <w:rFonts w:ascii="宋体" w:hAnsi="宋体" w:cs="宋体"/>
          <w:b/>
          <w:color w:val="auto"/>
          <w:spacing w:val="6"/>
          <w:sz w:val="32"/>
          <w:szCs w:val="32"/>
          <w:highlight w:val="none"/>
        </w:rPr>
      </w:pPr>
    </w:p>
    <w:p w14:paraId="0A4C907E">
      <w:pPr>
        <w:autoSpaceDE w:val="0"/>
        <w:autoSpaceDN w:val="0"/>
        <w:jc w:val="center"/>
        <w:rPr>
          <w:rFonts w:ascii="宋体" w:hAnsi="宋体" w:cs="宋体"/>
          <w:b/>
          <w:color w:val="auto"/>
          <w:spacing w:val="6"/>
          <w:sz w:val="32"/>
          <w:szCs w:val="32"/>
          <w:highlight w:val="none"/>
        </w:rPr>
      </w:pPr>
    </w:p>
    <w:p w14:paraId="37C44DE3">
      <w:pPr>
        <w:autoSpaceDE w:val="0"/>
        <w:autoSpaceDN w:val="0"/>
        <w:jc w:val="center"/>
        <w:rPr>
          <w:rFonts w:ascii="宋体" w:hAnsi="宋体" w:cs="宋体"/>
          <w:b/>
          <w:color w:val="auto"/>
          <w:spacing w:val="6"/>
          <w:sz w:val="32"/>
          <w:szCs w:val="32"/>
          <w:highlight w:val="none"/>
        </w:rPr>
      </w:pPr>
    </w:p>
    <w:p w14:paraId="4F0ED345">
      <w:pPr>
        <w:autoSpaceDE w:val="0"/>
        <w:autoSpaceDN w:val="0"/>
        <w:jc w:val="center"/>
        <w:rPr>
          <w:rFonts w:ascii="宋体" w:hAnsi="宋体" w:cs="宋体"/>
          <w:b/>
          <w:color w:val="auto"/>
          <w:spacing w:val="6"/>
          <w:sz w:val="32"/>
          <w:szCs w:val="32"/>
          <w:highlight w:val="none"/>
        </w:rPr>
      </w:pPr>
    </w:p>
    <w:p w14:paraId="6DCE01DF">
      <w:pPr>
        <w:autoSpaceDE w:val="0"/>
        <w:autoSpaceDN w:val="0"/>
        <w:jc w:val="center"/>
        <w:rPr>
          <w:rFonts w:ascii="宋体" w:hAnsi="宋体" w:cs="宋体"/>
          <w:b/>
          <w:color w:val="auto"/>
          <w:spacing w:val="6"/>
          <w:sz w:val="32"/>
          <w:szCs w:val="32"/>
          <w:highlight w:val="none"/>
        </w:rPr>
      </w:pPr>
    </w:p>
    <w:p w14:paraId="481CAE3A">
      <w:pPr>
        <w:autoSpaceDE w:val="0"/>
        <w:autoSpaceDN w:val="0"/>
        <w:jc w:val="center"/>
        <w:rPr>
          <w:rFonts w:ascii="宋体" w:hAnsi="宋体" w:cs="宋体"/>
          <w:b/>
          <w:color w:val="auto"/>
          <w:spacing w:val="6"/>
          <w:sz w:val="32"/>
          <w:szCs w:val="32"/>
          <w:highlight w:val="none"/>
        </w:rPr>
      </w:pPr>
    </w:p>
    <w:p w14:paraId="2F9E5E2A">
      <w:pPr>
        <w:autoSpaceDE w:val="0"/>
        <w:autoSpaceDN w:val="0"/>
        <w:jc w:val="center"/>
        <w:rPr>
          <w:rFonts w:ascii="宋体" w:hAnsi="宋体" w:cs="宋体"/>
          <w:b/>
          <w:color w:val="auto"/>
          <w:spacing w:val="6"/>
          <w:sz w:val="32"/>
          <w:szCs w:val="32"/>
          <w:highlight w:val="none"/>
        </w:rPr>
      </w:pPr>
    </w:p>
    <w:p w14:paraId="0C0826F3">
      <w:pPr>
        <w:autoSpaceDE w:val="0"/>
        <w:autoSpaceDN w:val="0"/>
        <w:jc w:val="center"/>
        <w:rPr>
          <w:rFonts w:ascii="宋体" w:hAnsi="宋体" w:cs="宋体"/>
          <w:b/>
          <w:color w:val="auto"/>
          <w:spacing w:val="6"/>
          <w:sz w:val="32"/>
          <w:szCs w:val="32"/>
          <w:highlight w:val="none"/>
        </w:rPr>
      </w:pPr>
    </w:p>
    <w:p w14:paraId="6147E28D">
      <w:pPr>
        <w:autoSpaceDE w:val="0"/>
        <w:autoSpaceDN w:val="0"/>
        <w:jc w:val="center"/>
        <w:rPr>
          <w:rFonts w:ascii="宋体" w:hAnsi="宋体" w:cs="宋体"/>
          <w:b/>
          <w:color w:val="auto"/>
          <w:spacing w:val="6"/>
          <w:sz w:val="32"/>
          <w:szCs w:val="32"/>
          <w:highlight w:val="none"/>
        </w:rPr>
      </w:pPr>
    </w:p>
    <w:p w14:paraId="1F7B04EF">
      <w:pPr>
        <w:autoSpaceDE w:val="0"/>
        <w:autoSpaceDN w:val="0"/>
        <w:jc w:val="center"/>
        <w:rPr>
          <w:rFonts w:ascii="宋体" w:hAnsi="宋体" w:cs="宋体"/>
          <w:b/>
          <w:color w:val="auto"/>
          <w:spacing w:val="6"/>
          <w:sz w:val="32"/>
          <w:szCs w:val="32"/>
          <w:highlight w:val="none"/>
        </w:rPr>
      </w:pPr>
    </w:p>
    <w:p w14:paraId="416E1E1D">
      <w:pPr>
        <w:autoSpaceDE w:val="0"/>
        <w:autoSpaceDN w:val="0"/>
        <w:jc w:val="center"/>
        <w:rPr>
          <w:rFonts w:ascii="宋体" w:hAnsi="宋体" w:cs="宋体"/>
          <w:b/>
          <w:color w:val="auto"/>
          <w:spacing w:val="6"/>
          <w:sz w:val="32"/>
          <w:szCs w:val="32"/>
          <w:highlight w:val="none"/>
        </w:rPr>
      </w:pPr>
    </w:p>
    <w:p w14:paraId="4C706F83">
      <w:pPr>
        <w:autoSpaceDE w:val="0"/>
        <w:autoSpaceDN w:val="0"/>
        <w:jc w:val="center"/>
        <w:rPr>
          <w:rFonts w:ascii="宋体" w:hAnsi="宋体" w:cs="宋体"/>
          <w:b/>
          <w:color w:val="auto"/>
          <w:spacing w:val="6"/>
          <w:sz w:val="32"/>
          <w:szCs w:val="32"/>
          <w:highlight w:val="none"/>
        </w:rPr>
      </w:pPr>
    </w:p>
    <w:p w14:paraId="5B343AE0">
      <w:pPr>
        <w:autoSpaceDE w:val="0"/>
        <w:autoSpaceDN w:val="0"/>
        <w:jc w:val="center"/>
        <w:rPr>
          <w:rFonts w:ascii="宋体" w:hAnsi="宋体" w:cs="宋体"/>
          <w:b/>
          <w:color w:val="auto"/>
          <w:spacing w:val="6"/>
          <w:sz w:val="32"/>
          <w:szCs w:val="32"/>
          <w:highlight w:val="none"/>
        </w:rPr>
      </w:pPr>
    </w:p>
    <w:p w14:paraId="0B250F8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FE39B0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AE9D3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及标项名称</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33FB7E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113AF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44901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2E71C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7BAC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9022F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B9F2D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8E864D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8"/>
      <w:r>
        <w:rPr>
          <w:rFonts w:hint="eastAsia" w:ascii="宋体" w:hAnsi="宋体" w:cs="宋体"/>
          <w:b/>
          <w:color w:val="auto"/>
          <w:kern w:val="0"/>
          <w:sz w:val="24"/>
          <w:highlight w:val="none"/>
          <w:lang w:val="zh-CN"/>
        </w:rPr>
        <w:t>）</w:t>
      </w:r>
    </w:p>
    <w:p w14:paraId="44D3E5C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9"/>
    </w:p>
    <w:p w14:paraId="66DCBF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AE6A7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7C86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CFA75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18241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607F28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BA1C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FA66BE">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A906F8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91B0C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5474D2">
      <w:pPr>
        <w:autoSpaceDE w:val="0"/>
        <w:autoSpaceDN w:val="0"/>
        <w:jc w:val="center"/>
        <w:rPr>
          <w:rFonts w:ascii="宋体" w:hAnsi="宋体" w:cs="宋体"/>
          <w:b/>
          <w:color w:val="auto"/>
          <w:spacing w:val="6"/>
          <w:sz w:val="32"/>
          <w:szCs w:val="32"/>
          <w:highlight w:val="none"/>
        </w:rPr>
      </w:pPr>
    </w:p>
    <w:p w14:paraId="13BE10B4">
      <w:pPr>
        <w:autoSpaceDE w:val="0"/>
        <w:autoSpaceDN w:val="0"/>
        <w:jc w:val="center"/>
        <w:rPr>
          <w:rFonts w:ascii="宋体" w:hAnsi="宋体" w:cs="宋体"/>
          <w:b/>
          <w:color w:val="auto"/>
          <w:spacing w:val="6"/>
          <w:sz w:val="32"/>
          <w:szCs w:val="32"/>
          <w:highlight w:val="none"/>
        </w:rPr>
      </w:pPr>
    </w:p>
    <w:p w14:paraId="763C35F0">
      <w:pPr>
        <w:autoSpaceDE w:val="0"/>
        <w:autoSpaceDN w:val="0"/>
        <w:jc w:val="center"/>
        <w:rPr>
          <w:rFonts w:ascii="宋体" w:hAnsi="宋体" w:cs="宋体"/>
          <w:b/>
          <w:color w:val="auto"/>
          <w:spacing w:val="6"/>
          <w:sz w:val="32"/>
          <w:szCs w:val="32"/>
          <w:highlight w:val="none"/>
        </w:rPr>
      </w:pPr>
    </w:p>
    <w:p w14:paraId="5DD73772">
      <w:pPr>
        <w:autoSpaceDE w:val="0"/>
        <w:autoSpaceDN w:val="0"/>
        <w:jc w:val="center"/>
        <w:rPr>
          <w:rFonts w:ascii="宋体" w:hAnsi="宋体" w:cs="宋体"/>
          <w:b/>
          <w:color w:val="auto"/>
          <w:spacing w:val="6"/>
          <w:sz w:val="32"/>
          <w:szCs w:val="32"/>
          <w:highlight w:val="none"/>
        </w:rPr>
      </w:pPr>
    </w:p>
    <w:p w14:paraId="65FF9F8A">
      <w:pPr>
        <w:autoSpaceDE w:val="0"/>
        <w:autoSpaceDN w:val="0"/>
        <w:jc w:val="center"/>
        <w:rPr>
          <w:rFonts w:ascii="宋体" w:hAnsi="宋体" w:cs="宋体"/>
          <w:b/>
          <w:color w:val="auto"/>
          <w:spacing w:val="6"/>
          <w:sz w:val="32"/>
          <w:szCs w:val="32"/>
          <w:highlight w:val="none"/>
        </w:rPr>
      </w:pPr>
    </w:p>
    <w:p w14:paraId="076D53C5">
      <w:pPr>
        <w:autoSpaceDE w:val="0"/>
        <w:autoSpaceDN w:val="0"/>
        <w:jc w:val="center"/>
        <w:rPr>
          <w:rFonts w:ascii="宋体" w:hAnsi="宋体" w:cs="宋体"/>
          <w:b/>
          <w:color w:val="auto"/>
          <w:spacing w:val="6"/>
          <w:sz w:val="32"/>
          <w:szCs w:val="32"/>
          <w:highlight w:val="none"/>
        </w:rPr>
      </w:pPr>
    </w:p>
    <w:p w14:paraId="22E0978B">
      <w:pPr>
        <w:autoSpaceDE w:val="0"/>
        <w:autoSpaceDN w:val="0"/>
        <w:jc w:val="center"/>
        <w:rPr>
          <w:rFonts w:ascii="宋体" w:hAnsi="宋体" w:cs="宋体"/>
          <w:b/>
          <w:color w:val="auto"/>
          <w:spacing w:val="6"/>
          <w:sz w:val="32"/>
          <w:szCs w:val="32"/>
          <w:highlight w:val="none"/>
        </w:rPr>
      </w:pPr>
    </w:p>
    <w:p w14:paraId="710FDFE1">
      <w:pPr>
        <w:autoSpaceDE w:val="0"/>
        <w:autoSpaceDN w:val="0"/>
        <w:jc w:val="center"/>
        <w:rPr>
          <w:rFonts w:ascii="宋体" w:hAnsi="宋体" w:cs="宋体"/>
          <w:b/>
          <w:color w:val="auto"/>
          <w:spacing w:val="6"/>
          <w:sz w:val="32"/>
          <w:szCs w:val="32"/>
          <w:highlight w:val="none"/>
        </w:rPr>
      </w:pPr>
    </w:p>
    <w:p w14:paraId="23B028D4">
      <w:pPr>
        <w:autoSpaceDE w:val="0"/>
        <w:autoSpaceDN w:val="0"/>
        <w:jc w:val="center"/>
        <w:rPr>
          <w:rFonts w:ascii="宋体" w:hAnsi="宋体" w:cs="宋体"/>
          <w:b/>
          <w:color w:val="auto"/>
          <w:spacing w:val="6"/>
          <w:sz w:val="32"/>
          <w:szCs w:val="32"/>
          <w:highlight w:val="none"/>
        </w:rPr>
      </w:pPr>
    </w:p>
    <w:p w14:paraId="0962449B">
      <w:pPr>
        <w:autoSpaceDE w:val="0"/>
        <w:autoSpaceDN w:val="0"/>
        <w:jc w:val="center"/>
        <w:rPr>
          <w:rFonts w:ascii="宋体" w:hAnsi="宋体" w:cs="宋体"/>
          <w:b/>
          <w:color w:val="auto"/>
          <w:spacing w:val="6"/>
          <w:sz w:val="32"/>
          <w:szCs w:val="32"/>
          <w:highlight w:val="none"/>
        </w:rPr>
      </w:pPr>
    </w:p>
    <w:p w14:paraId="0AFFEA23">
      <w:pPr>
        <w:autoSpaceDE w:val="0"/>
        <w:autoSpaceDN w:val="0"/>
        <w:jc w:val="center"/>
        <w:rPr>
          <w:rFonts w:ascii="宋体" w:hAnsi="宋体" w:cs="宋体"/>
          <w:b/>
          <w:color w:val="auto"/>
          <w:spacing w:val="6"/>
          <w:sz w:val="32"/>
          <w:szCs w:val="32"/>
          <w:highlight w:val="none"/>
        </w:rPr>
      </w:pPr>
    </w:p>
    <w:p w14:paraId="5204CB1A">
      <w:pPr>
        <w:autoSpaceDE w:val="0"/>
        <w:autoSpaceDN w:val="0"/>
        <w:jc w:val="center"/>
        <w:rPr>
          <w:rFonts w:ascii="宋体" w:hAnsi="宋体" w:cs="宋体"/>
          <w:b/>
          <w:color w:val="auto"/>
          <w:spacing w:val="6"/>
          <w:sz w:val="32"/>
          <w:szCs w:val="32"/>
          <w:highlight w:val="none"/>
        </w:rPr>
      </w:pPr>
    </w:p>
    <w:p w14:paraId="01A81763">
      <w:pPr>
        <w:autoSpaceDE w:val="0"/>
        <w:autoSpaceDN w:val="0"/>
        <w:jc w:val="center"/>
        <w:rPr>
          <w:rFonts w:ascii="宋体" w:hAnsi="宋体" w:cs="宋体"/>
          <w:b/>
          <w:color w:val="auto"/>
          <w:spacing w:val="6"/>
          <w:sz w:val="32"/>
          <w:szCs w:val="32"/>
          <w:highlight w:val="none"/>
        </w:rPr>
      </w:pPr>
    </w:p>
    <w:p w14:paraId="6B85B9E8">
      <w:pPr>
        <w:autoSpaceDE w:val="0"/>
        <w:autoSpaceDN w:val="0"/>
        <w:jc w:val="center"/>
        <w:rPr>
          <w:rFonts w:ascii="宋体" w:hAnsi="宋体" w:cs="宋体"/>
          <w:b/>
          <w:color w:val="auto"/>
          <w:spacing w:val="6"/>
          <w:sz w:val="32"/>
          <w:szCs w:val="32"/>
          <w:highlight w:val="none"/>
        </w:rPr>
      </w:pPr>
    </w:p>
    <w:p w14:paraId="03C20A49">
      <w:pPr>
        <w:autoSpaceDE w:val="0"/>
        <w:autoSpaceDN w:val="0"/>
        <w:jc w:val="center"/>
        <w:rPr>
          <w:rFonts w:ascii="宋体" w:hAnsi="宋体" w:cs="宋体"/>
          <w:b/>
          <w:color w:val="auto"/>
          <w:spacing w:val="6"/>
          <w:sz w:val="32"/>
          <w:szCs w:val="32"/>
          <w:highlight w:val="none"/>
        </w:rPr>
      </w:pPr>
    </w:p>
    <w:p w14:paraId="4979E2B6">
      <w:pPr>
        <w:autoSpaceDE w:val="0"/>
        <w:autoSpaceDN w:val="0"/>
        <w:jc w:val="center"/>
        <w:rPr>
          <w:rFonts w:ascii="宋体" w:hAnsi="宋体" w:cs="宋体"/>
          <w:b/>
          <w:color w:val="auto"/>
          <w:spacing w:val="6"/>
          <w:sz w:val="32"/>
          <w:szCs w:val="32"/>
          <w:highlight w:val="none"/>
        </w:rPr>
      </w:pPr>
    </w:p>
    <w:p w14:paraId="09939E2A">
      <w:pPr>
        <w:autoSpaceDE w:val="0"/>
        <w:autoSpaceDN w:val="0"/>
        <w:jc w:val="center"/>
        <w:rPr>
          <w:rFonts w:ascii="宋体" w:hAnsi="宋体" w:cs="宋体"/>
          <w:b/>
          <w:color w:val="auto"/>
          <w:spacing w:val="6"/>
          <w:sz w:val="32"/>
          <w:szCs w:val="32"/>
          <w:highlight w:val="none"/>
        </w:rPr>
      </w:pPr>
    </w:p>
    <w:p w14:paraId="6EBA3F49">
      <w:pPr>
        <w:autoSpaceDE w:val="0"/>
        <w:autoSpaceDN w:val="0"/>
        <w:jc w:val="center"/>
        <w:rPr>
          <w:rFonts w:ascii="宋体" w:hAnsi="宋体" w:cs="宋体"/>
          <w:b/>
          <w:color w:val="auto"/>
          <w:spacing w:val="6"/>
          <w:sz w:val="32"/>
          <w:szCs w:val="32"/>
          <w:highlight w:val="none"/>
        </w:rPr>
      </w:pPr>
    </w:p>
    <w:p w14:paraId="3E3066AB">
      <w:pPr>
        <w:autoSpaceDE w:val="0"/>
        <w:autoSpaceDN w:val="0"/>
        <w:jc w:val="center"/>
        <w:rPr>
          <w:rFonts w:ascii="宋体" w:hAnsi="宋体" w:cs="宋体"/>
          <w:b/>
          <w:color w:val="auto"/>
          <w:spacing w:val="6"/>
          <w:sz w:val="32"/>
          <w:szCs w:val="32"/>
          <w:highlight w:val="none"/>
        </w:rPr>
      </w:pPr>
    </w:p>
    <w:p w14:paraId="4B3DE450">
      <w:pPr>
        <w:autoSpaceDE w:val="0"/>
        <w:autoSpaceDN w:val="0"/>
        <w:jc w:val="center"/>
        <w:rPr>
          <w:rFonts w:ascii="宋体" w:hAnsi="宋体" w:cs="宋体"/>
          <w:b/>
          <w:color w:val="auto"/>
          <w:spacing w:val="6"/>
          <w:sz w:val="32"/>
          <w:szCs w:val="32"/>
          <w:highlight w:val="none"/>
        </w:rPr>
      </w:pPr>
    </w:p>
    <w:p w14:paraId="4D6168C3">
      <w:pPr>
        <w:autoSpaceDE w:val="0"/>
        <w:autoSpaceDN w:val="0"/>
        <w:jc w:val="center"/>
        <w:rPr>
          <w:rFonts w:ascii="宋体" w:hAnsi="宋体" w:cs="宋体"/>
          <w:b/>
          <w:color w:val="auto"/>
          <w:spacing w:val="6"/>
          <w:sz w:val="32"/>
          <w:szCs w:val="32"/>
          <w:highlight w:val="none"/>
        </w:rPr>
      </w:pPr>
    </w:p>
    <w:p w14:paraId="73FA933E">
      <w:pPr>
        <w:autoSpaceDE w:val="0"/>
        <w:autoSpaceDN w:val="0"/>
        <w:jc w:val="center"/>
        <w:rPr>
          <w:rFonts w:ascii="宋体" w:hAnsi="宋体" w:cs="宋体"/>
          <w:b/>
          <w:color w:val="auto"/>
          <w:spacing w:val="6"/>
          <w:sz w:val="32"/>
          <w:szCs w:val="32"/>
          <w:highlight w:val="none"/>
        </w:rPr>
      </w:pPr>
    </w:p>
    <w:p w14:paraId="46C75A75">
      <w:pPr>
        <w:autoSpaceDE w:val="0"/>
        <w:autoSpaceDN w:val="0"/>
        <w:jc w:val="center"/>
        <w:rPr>
          <w:rFonts w:ascii="宋体" w:hAnsi="宋体" w:cs="宋体"/>
          <w:b/>
          <w:color w:val="auto"/>
          <w:spacing w:val="6"/>
          <w:sz w:val="32"/>
          <w:szCs w:val="32"/>
          <w:highlight w:val="none"/>
        </w:rPr>
      </w:pPr>
    </w:p>
    <w:p w14:paraId="6FE7FFA0">
      <w:pPr>
        <w:snapToGrid w:val="0"/>
        <w:spacing w:line="360" w:lineRule="auto"/>
        <w:ind w:firstLine="3666" w:firstLineChars="1100"/>
        <w:rPr>
          <w:rFonts w:ascii="宋体" w:hAnsi="宋体" w:cs="宋体"/>
          <w:b/>
          <w:color w:val="auto"/>
          <w:spacing w:val="6"/>
          <w:sz w:val="32"/>
          <w:szCs w:val="32"/>
          <w:highlight w:val="none"/>
        </w:rPr>
      </w:pPr>
    </w:p>
    <w:p w14:paraId="5189A77F">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CA54997">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BCAC4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8D623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及标项名称</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A98FF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BA16D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D23DC33">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5FB09BB">
      <w:pPr>
        <w:rPr>
          <w:color w:val="auto"/>
          <w:highlight w:val="none"/>
        </w:rPr>
      </w:pPr>
      <w:r>
        <w:rPr>
          <w:rFonts w:hint="eastAsia"/>
          <w:color w:val="auto"/>
          <w:highlight w:val="none"/>
          <w:lang w:val="zh-CN"/>
        </w:rPr>
        <w:t xml:space="preserve"> </w:t>
      </w:r>
    </w:p>
    <w:p w14:paraId="5ED20F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16885D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D8B449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46656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6613F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908DB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6276C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B09A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303C8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A37BED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ED193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E9A02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B4F95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9541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2C1524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70A3AE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D09360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F50E69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AB9D6E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F3D374">
      <w:pPr>
        <w:autoSpaceDE w:val="0"/>
        <w:autoSpaceDN w:val="0"/>
        <w:jc w:val="center"/>
        <w:rPr>
          <w:rFonts w:ascii="宋体" w:hAnsi="宋体" w:cs="宋体"/>
          <w:b/>
          <w:color w:val="auto"/>
          <w:spacing w:val="6"/>
          <w:sz w:val="32"/>
          <w:szCs w:val="32"/>
          <w:highlight w:val="none"/>
        </w:rPr>
      </w:pPr>
    </w:p>
    <w:p w14:paraId="58D7FAA7">
      <w:pPr>
        <w:autoSpaceDE w:val="0"/>
        <w:autoSpaceDN w:val="0"/>
        <w:jc w:val="center"/>
        <w:rPr>
          <w:rFonts w:ascii="宋体" w:hAnsi="宋体" w:cs="宋体"/>
          <w:b/>
          <w:color w:val="auto"/>
          <w:spacing w:val="6"/>
          <w:sz w:val="32"/>
          <w:szCs w:val="32"/>
          <w:highlight w:val="none"/>
        </w:rPr>
      </w:pPr>
    </w:p>
    <w:p w14:paraId="16FA26CE">
      <w:pPr>
        <w:autoSpaceDE w:val="0"/>
        <w:autoSpaceDN w:val="0"/>
        <w:jc w:val="center"/>
        <w:rPr>
          <w:rFonts w:ascii="宋体" w:hAnsi="宋体" w:cs="宋体"/>
          <w:b/>
          <w:color w:val="auto"/>
          <w:spacing w:val="6"/>
          <w:sz w:val="32"/>
          <w:szCs w:val="32"/>
          <w:highlight w:val="none"/>
        </w:rPr>
      </w:pPr>
    </w:p>
    <w:p w14:paraId="08A8B851">
      <w:pPr>
        <w:autoSpaceDE w:val="0"/>
        <w:autoSpaceDN w:val="0"/>
        <w:jc w:val="center"/>
        <w:rPr>
          <w:rFonts w:ascii="宋体" w:hAnsi="宋体" w:cs="宋体"/>
          <w:b/>
          <w:color w:val="auto"/>
          <w:spacing w:val="6"/>
          <w:sz w:val="32"/>
          <w:szCs w:val="32"/>
          <w:highlight w:val="none"/>
        </w:rPr>
      </w:pPr>
    </w:p>
    <w:p w14:paraId="75CE94F1">
      <w:pPr>
        <w:autoSpaceDE w:val="0"/>
        <w:autoSpaceDN w:val="0"/>
        <w:jc w:val="center"/>
        <w:rPr>
          <w:rFonts w:ascii="宋体" w:hAnsi="宋体" w:cs="宋体"/>
          <w:b/>
          <w:color w:val="auto"/>
          <w:spacing w:val="6"/>
          <w:sz w:val="32"/>
          <w:szCs w:val="32"/>
          <w:highlight w:val="none"/>
        </w:rPr>
      </w:pPr>
    </w:p>
    <w:p w14:paraId="306974C6">
      <w:pPr>
        <w:autoSpaceDE w:val="0"/>
        <w:autoSpaceDN w:val="0"/>
        <w:jc w:val="center"/>
        <w:rPr>
          <w:rFonts w:ascii="宋体" w:hAnsi="宋体" w:cs="宋体"/>
          <w:b/>
          <w:color w:val="auto"/>
          <w:spacing w:val="6"/>
          <w:sz w:val="32"/>
          <w:szCs w:val="32"/>
          <w:highlight w:val="none"/>
        </w:rPr>
      </w:pPr>
    </w:p>
    <w:p w14:paraId="2CDBFB90">
      <w:pPr>
        <w:autoSpaceDE w:val="0"/>
        <w:autoSpaceDN w:val="0"/>
        <w:jc w:val="center"/>
        <w:rPr>
          <w:rFonts w:ascii="宋体" w:hAnsi="宋体" w:cs="宋体"/>
          <w:b/>
          <w:color w:val="auto"/>
          <w:spacing w:val="6"/>
          <w:sz w:val="32"/>
          <w:szCs w:val="32"/>
          <w:highlight w:val="none"/>
        </w:rPr>
      </w:pPr>
    </w:p>
    <w:p w14:paraId="7E21562A">
      <w:pPr>
        <w:autoSpaceDE w:val="0"/>
        <w:autoSpaceDN w:val="0"/>
        <w:jc w:val="center"/>
        <w:rPr>
          <w:rFonts w:ascii="宋体" w:hAnsi="宋体" w:cs="宋体"/>
          <w:b/>
          <w:color w:val="auto"/>
          <w:spacing w:val="6"/>
          <w:sz w:val="32"/>
          <w:szCs w:val="32"/>
          <w:highlight w:val="none"/>
        </w:rPr>
      </w:pPr>
    </w:p>
    <w:p w14:paraId="2B9EEA1B">
      <w:pPr>
        <w:autoSpaceDE w:val="0"/>
        <w:autoSpaceDN w:val="0"/>
        <w:jc w:val="center"/>
        <w:rPr>
          <w:rFonts w:ascii="宋体" w:hAnsi="宋体" w:cs="宋体"/>
          <w:b/>
          <w:color w:val="auto"/>
          <w:spacing w:val="6"/>
          <w:sz w:val="32"/>
          <w:szCs w:val="32"/>
          <w:highlight w:val="none"/>
        </w:rPr>
      </w:pPr>
    </w:p>
    <w:p w14:paraId="7184616F">
      <w:pPr>
        <w:autoSpaceDE w:val="0"/>
        <w:autoSpaceDN w:val="0"/>
        <w:jc w:val="center"/>
        <w:rPr>
          <w:rFonts w:ascii="宋体" w:hAnsi="宋体" w:cs="宋体"/>
          <w:b/>
          <w:color w:val="auto"/>
          <w:spacing w:val="6"/>
          <w:sz w:val="32"/>
          <w:szCs w:val="32"/>
          <w:highlight w:val="none"/>
        </w:rPr>
      </w:pPr>
    </w:p>
    <w:p w14:paraId="31A381B0">
      <w:pPr>
        <w:autoSpaceDE w:val="0"/>
        <w:autoSpaceDN w:val="0"/>
        <w:jc w:val="center"/>
        <w:rPr>
          <w:rFonts w:ascii="宋体" w:hAnsi="宋体" w:cs="宋体"/>
          <w:b/>
          <w:color w:val="auto"/>
          <w:spacing w:val="6"/>
          <w:sz w:val="32"/>
          <w:szCs w:val="32"/>
          <w:highlight w:val="none"/>
        </w:rPr>
      </w:pPr>
    </w:p>
    <w:p w14:paraId="7099420D">
      <w:pPr>
        <w:autoSpaceDE w:val="0"/>
        <w:autoSpaceDN w:val="0"/>
        <w:jc w:val="center"/>
        <w:rPr>
          <w:rFonts w:ascii="宋体" w:hAnsi="宋体" w:cs="宋体"/>
          <w:b/>
          <w:color w:val="auto"/>
          <w:spacing w:val="6"/>
          <w:sz w:val="32"/>
          <w:szCs w:val="32"/>
          <w:highlight w:val="none"/>
        </w:rPr>
      </w:pPr>
    </w:p>
    <w:p w14:paraId="6BD6EFC9">
      <w:pPr>
        <w:autoSpaceDE w:val="0"/>
        <w:autoSpaceDN w:val="0"/>
        <w:jc w:val="center"/>
        <w:rPr>
          <w:rFonts w:ascii="宋体" w:hAnsi="宋体" w:cs="宋体"/>
          <w:b/>
          <w:color w:val="auto"/>
          <w:spacing w:val="6"/>
          <w:sz w:val="32"/>
          <w:szCs w:val="32"/>
          <w:highlight w:val="none"/>
        </w:rPr>
      </w:pPr>
    </w:p>
    <w:p w14:paraId="549CB8CA">
      <w:pPr>
        <w:autoSpaceDE w:val="0"/>
        <w:autoSpaceDN w:val="0"/>
        <w:jc w:val="center"/>
        <w:rPr>
          <w:rFonts w:ascii="宋体" w:hAnsi="宋体" w:cs="宋体"/>
          <w:b/>
          <w:color w:val="auto"/>
          <w:spacing w:val="6"/>
          <w:sz w:val="32"/>
          <w:szCs w:val="32"/>
          <w:highlight w:val="none"/>
        </w:rPr>
      </w:pPr>
    </w:p>
    <w:p w14:paraId="611A9E44">
      <w:pPr>
        <w:autoSpaceDE w:val="0"/>
        <w:autoSpaceDN w:val="0"/>
        <w:jc w:val="center"/>
        <w:rPr>
          <w:rFonts w:ascii="宋体" w:hAnsi="宋体" w:cs="宋体"/>
          <w:b/>
          <w:color w:val="auto"/>
          <w:spacing w:val="6"/>
          <w:sz w:val="32"/>
          <w:szCs w:val="32"/>
          <w:highlight w:val="none"/>
        </w:rPr>
      </w:pPr>
    </w:p>
    <w:p w14:paraId="4DB2FA6B">
      <w:pPr>
        <w:autoSpaceDE w:val="0"/>
        <w:autoSpaceDN w:val="0"/>
        <w:jc w:val="center"/>
        <w:rPr>
          <w:rFonts w:ascii="宋体" w:hAnsi="宋体" w:cs="宋体"/>
          <w:b/>
          <w:color w:val="auto"/>
          <w:spacing w:val="6"/>
          <w:sz w:val="32"/>
          <w:szCs w:val="32"/>
          <w:highlight w:val="none"/>
        </w:rPr>
      </w:pPr>
    </w:p>
    <w:p w14:paraId="758441D7">
      <w:pPr>
        <w:autoSpaceDE w:val="0"/>
        <w:autoSpaceDN w:val="0"/>
        <w:jc w:val="center"/>
        <w:rPr>
          <w:rFonts w:ascii="宋体" w:hAnsi="宋体" w:cs="宋体"/>
          <w:b/>
          <w:color w:val="auto"/>
          <w:spacing w:val="6"/>
          <w:sz w:val="32"/>
          <w:szCs w:val="32"/>
          <w:highlight w:val="none"/>
        </w:rPr>
      </w:pPr>
    </w:p>
    <w:p w14:paraId="25D99DD4">
      <w:pPr>
        <w:autoSpaceDE w:val="0"/>
        <w:autoSpaceDN w:val="0"/>
        <w:jc w:val="center"/>
        <w:rPr>
          <w:rFonts w:ascii="宋体" w:hAnsi="宋体" w:cs="宋体"/>
          <w:b/>
          <w:color w:val="auto"/>
          <w:spacing w:val="6"/>
          <w:sz w:val="32"/>
          <w:szCs w:val="32"/>
          <w:highlight w:val="none"/>
        </w:rPr>
      </w:pPr>
    </w:p>
    <w:p w14:paraId="1F8FE577">
      <w:pPr>
        <w:autoSpaceDE w:val="0"/>
        <w:autoSpaceDN w:val="0"/>
        <w:jc w:val="center"/>
        <w:rPr>
          <w:rFonts w:ascii="宋体" w:hAnsi="宋体" w:cs="宋体"/>
          <w:b/>
          <w:color w:val="auto"/>
          <w:spacing w:val="6"/>
          <w:sz w:val="32"/>
          <w:szCs w:val="32"/>
          <w:highlight w:val="none"/>
        </w:rPr>
      </w:pPr>
    </w:p>
    <w:p w14:paraId="0ECBF170">
      <w:pPr>
        <w:autoSpaceDE w:val="0"/>
        <w:autoSpaceDN w:val="0"/>
        <w:jc w:val="center"/>
        <w:rPr>
          <w:rFonts w:ascii="宋体" w:hAnsi="宋体" w:cs="宋体"/>
          <w:b/>
          <w:color w:val="auto"/>
          <w:spacing w:val="6"/>
          <w:sz w:val="32"/>
          <w:szCs w:val="32"/>
          <w:highlight w:val="none"/>
        </w:rPr>
      </w:pPr>
    </w:p>
    <w:p w14:paraId="47939205">
      <w:pPr>
        <w:autoSpaceDE w:val="0"/>
        <w:autoSpaceDN w:val="0"/>
        <w:jc w:val="center"/>
        <w:rPr>
          <w:rFonts w:ascii="宋体" w:hAnsi="宋体" w:cs="宋体"/>
          <w:b/>
          <w:color w:val="auto"/>
          <w:spacing w:val="6"/>
          <w:sz w:val="32"/>
          <w:szCs w:val="32"/>
          <w:highlight w:val="none"/>
        </w:rPr>
      </w:pPr>
    </w:p>
    <w:p w14:paraId="3D9C4FDD">
      <w:pPr>
        <w:autoSpaceDE w:val="0"/>
        <w:autoSpaceDN w:val="0"/>
        <w:jc w:val="center"/>
        <w:rPr>
          <w:rFonts w:ascii="宋体" w:hAnsi="宋体" w:cs="宋体"/>
          <w:b/>
          <w:color w:val="auto"/>
          <w:spacing w:val="6"/>
          <w:sz w:val="32"/>
          <w:szCs w:val="32"/>
          <w:highlight w:val="none"/>
        </w:rPr>
      </w:pPr>
    </w:p>
    <w:p w14:paraId="16479FB8">
      <w:pPr>
        <w:autoSpaceDE w:val="0"/>
        <w:autoSpaceDN w:val="0"/>
        <w:jc w:val="center"/>
        <w:rPr>
          <w:rFonts w:ascii="宋体" w:hAnsi="宋体" w:cs="宋体"/>
          <w:b/>
          <w:color w:val="auto"/>
          <w:spacing w:val="6"/>
          <w:sz w:val="32"/>
          <w:szCs w:val="32"/>
          <w:highlight w:val="none"/>
        </w:rPr>
      </w:pPr>
    </w:p>
    <w:p w14:paraId="3950772C">
      <w:pPr>
        <w:autoSpaceDE w:val="0"/>
        <w:autoSpaceDN w:val="0"/>
        <w:jc w:val="center"/>
        <w:rPr>
          <w:rFonts w:ascii="宋体" w:hAnsi="宋体" w:cs="宋体"/>
          <w:b/>
          <w:color w:val="auto"/>
          <w:spacing w:val="6"/>
          <w:sz w:val="32"/>
          <w:szCs w:val="32"/>
          <w:highlight w:val="none"/>
        </w:rPr>
      </w:pPr>
    </w:p>
    <w:p w14:paraId="5FA3ED57">
      <w:pPr>
        <w:autoSpaceDE w:val="0"/>
        <w:autoSpaceDN w:val="0"/>
        <w:jc w:val="center"/>
        <w:rPr>
          <w:rFonts w:ascii="宋体" w:hAnsi="宋体" w:cs="宋体"/>
          <w:b/>
          <w:color w:val="auto"/>
          <w:spacing w:val="6"/>
          <w:sz w:val="32"/>
          <w:szCs w:val="32"/>
          <w:highlight w:val="none"/>
        </w:rPr>
      </w:pPr>
    </w:p>
    <w:p w14:paraId="3C45A558">
      <w:pPr>
        <w:autoSpaceDE w:val="0"/>
        <w:autoSpaceDN w:val="0"/>
        <w:jc w:val="center"/>
        <w:rPr>
          <w:rFonts w:ascii="宋体" w:hAnsi="宋体" w:cs="宋体"/>
          <w:b/>
          <w:color w:val="auto"/>
          <w:spacing w:val="6"/>
          <w:sz w:val="32"/>
          <w:szCs w:val="32"/>
          <w:highlight w:val="none"/>
        </w:rPr>
      </w:pPr>
    </w:p>
    <w:p w14:paraId="03BA6B8C">
      <w:pPr>
        <w:autoSpaceDE w:val="0"/>
        <w:autoSpaceDN w:val="0"/>
        <w:jc w:val="center"/>
        <w:rPr>
          <w:rFonts w:ascii="宋体" w:hAnsi="宋体" w:cs="宋体"/>
          <w:b/>
          <w:color w:val="auto"/>
          <w:spacing w:val="6"/>
          <w:sz w:val="32"/>
          <w:szCs w:val="32"/>
          <w:highlight w:val="none"/>
        </w:rPr>
      </w:pPr>
    </w:p>
    <w:p w14:paraId="3A1885D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2F12E7A">
      <w:pPr>
        <w:spacing w:line="360" w:lineRule="auto"/>
        <w:jc w:val="center"/>
        <w:rPr>
          <w:rFonts w:ascii="宋体" w:hAnsi="宋体" w:cs="宋体"/>
          <w:color w:val="auto"/>
          <w:sz w:val="24"/>
          <w:highlight w:val="none"/>
          <w:u w:val="single"/>
        </w:rPr>
      </w:pPr>
    </w:p>
    <w:p w14:paraId="0023F5B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FCB663E">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AD769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E9C8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391B8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B10C8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1B32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10B22A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DF823F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9A06240">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从业人员、营业收入、资产总额填报上一年度数据</w:t>
      </w:r>
      <w:r>
        <w:rPr>
          <w:rFonts w:hint="eastAsia" w:ascii="宋体" w:hAnsi="宋体" w:cs="宋体"/>
          <w:color w:val="auto"/>
          <w:sz w:val="18"/>
          <w:szCs w:val="18"/>
          <w:highlight w:val="none"/>
          <w:lang w:eastAsia="zh-CN"/>
        </w:rPr>
        <w:t>。</w:t>
      </w:r>
    </w:p>
    <w:p w14:paraId="7E4EE76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211BE2D">
      <w:pPr>
        <w:numPr>
          <w:ilvl w:val="0"/>
          <w:numId w:val="9"/>
        </w:numPr>
        <w:spacing w:line="360" w:lineRule="auto"/>
        <w:ind w:right="420" w:firstLine="480" w:firstLineChars="200"/>
        <w:rPr>
          <w:rFonts w:hint="eastAsia" w:ascii="宋体" w:hAnsi="宋体" w:cs="宋体"/>
          <w:b/>
          <w:bCs/>
          <w:color w:val="auto"/>
          <w:sz w:val="24"/>
          <w:highlight w:val="none"/>
          <w:shd w:val="clear" w:color="auto" w:fill="auto"/>
          <w:lang w:eastAsia="zh-CN"/>
        </w:rPr>
      </w:pP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highlight w:val="none"/>
          <w:lang w:eastAsia="zh-CN"/>
        </w:rPr>
        <w:t>。</w:t>
      </w:r>
    </w:p>
    <w:p w14:paraId="0046DCD1">
      <w:pPr>
        <w:spacing w:line="360" w:lineRule="auto"/>
        <w:ind w:right="420" w:firstLine="720" w:firstLineChars="300"/>
        <w:rPr>
          <w:rFonts w:hint="eastAsia" w:ascii="宋体" w:hAnsi="宋体" w:cs="宋体"/>
          <w:color w:val="auto"/>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20C376">
      <w:pPr>
        <w:pStyle w:val="2"/>
        <w:rPr>
          <w:rFonts w:ascii="宋体" w:hAnsi="宋体" w:cs="宋体"/>
          <w:bCs/>
          <w:color w:val="auto"/>
          <w:sz w:val="24"/>
          <w:highlight w:val="none"/>
        </w:rPr>
      </w:pPr>
      <w:r>
        <w:rPr>
          <w:color w:val="auto"/>
          <w:highlight w:val="none"/>
        </w:rPr>
        <w:drawing>
          <wp:anchor distT="0" distB="0" distL="114300" distR="114300" simplePos="0" relativeHeight="251661312" behindDoc="0" locked="0" layoutInCell="1" allowOverlap="1">
            <wp:simplePos x="0" y="0"/>
            <wp:positionH relativeFrom="column">
              <wp:posOffset>-95885</wp:posOffset>
            </wp:positionH>
            <wp:positionV relativeFrom="page">
              <wp:posOffset>1120775</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8671560" cy="5244465"/>
                    </a:xfrm>
                    <a:prstGeom prst="rect">
                      <a:avLst/>
                    </a:prstGeom>
                    <a:noFill/>
                    <a:ln>
                      <a:noFill/>
                    </a:ln>
                  </pic:spPr>
                </pic:pic>
              </a:graphicData>
            </a:graphic>
          </wp:anchor>
        </w:drawing>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mdtSymbols">
    <w:panose1 w:val="02000500000000020004"/>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FD7F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0F3D">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00B9">
    <w:pPr>
      <w:pStyle w:val="42"/>
      <w:framePr w:wrap="around" w:vAnchor="text" w:hAnchor="margin" w:xAlign="right" w:y="1"/>
      <w:rPr>
        <w:rStyle w:val="73"/>
      </w:rPr>
    </w:pPr>
    <w:r>
      <w:fldChar w:fldCharType="begin"/>
    </w:r>
    <w:r>
      <w:rPr>
        <w:rStyle w:val="73"/>
      </w:rPr>
      <w:instrText xml:space="preserve">PAGE  </w:instrText>
    </w:r>
    <w:r>
      <w:fldChar w:fldCharType="end"/>
    </w:r>
  </w:p>
  <w:p w14:paraId="01434E0A">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C46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0" w:name="_Toc36110187"/>
    <w:bookmarkStart w:id="511" w:name="_Toc131845147"/>
    <w:bookmarkStart w:id="512" w:name="_Toc164085800"/>
    <w:bookmarkStart w:id="513" w:name="_Toc91899912"/>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78729">
    <w:pPr>
      <w:pStyle w:val="42"/>
      <w:framePr w:wrap="around" w:vAnchor="text" w:hAnchor="margin" w:xAlign="right" w:y="1"/>
      <w:rPr>
        <w:rStyle w:val="73"/>
      </w:rPr>
    </w:pPr>
    <w:r>
      <w:fldChar w:fldCharType="begin"/>
    </w:r>
    <w:r>
      <w:rPr>
        <w:rStyle w:val="73"/>
      </w:rPr>
      <w:instrText xml:space="preserve">PAGE  </w:instrText>
    </w:r>
    <w:r>
      <w:fldChar w:fldCharType="end"/>
    </w:r>
  </w:p>
  <w:p w14:paraId="250BA10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4F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05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E33E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06B4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A79B8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C39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D8BBB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8BC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1850F7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1E21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D075B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641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4EAC9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F887">
    <w:pPr>
      <w:pStyle w:val="43"/>
      <w:pBdr>
        <w:bottom w:val="single" w:color="auto" w:sz="6" w:space="4"/>
      </w:pBdr>
      <w:jc w:val="right"/>
    </w:pPr>
    <w:r>
      <w:t></w:t>
    </w:r>
    <w:r>
      <w:rPr>
        <w:rFonts w:hint="eastAsia"/>
      </w:rPr>
      <w:t xml:space="preserve">             </w:t>
    </w:r>
    <w:r>
      <w:t>杭州市政府采购公开招标文件</w:t>
    </w:r>
  </w:p>
  <w:p w14:paraId="4E45762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54307">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06B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FE85">
    <w:pPr>
      <w:pStyle w:val="43"/>
      <w:rPr>
        <w:rFonts w:ascii="仿宋_GB2312" w:eastAsia="仿宋_GB2312"/>
        <w:b/>
        <w:i/>
        <w:u w:val="single"/>
      </w:rPr>
    </w:pPr>
    <w:r>
      <w:t></w:t>
    </w:r>
    <w:r>
      <w:rPr>
        <w:rFonts w:hint="eastAsia"/>
      </w:rPr>
      <w:t xml:space="preserve">                                                  </w:t>
    </w:r>
    <w:r>
      <w:t xml:space="preserve">             杭州市政府采购公开招标文件</w:t>
    </w:r>
  </w:p>
  <w:p w14:paraId="421D9D2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02ED">
    <w:pPr>
      <w:pStyle w:val="43"/>
    </w:pPr>
    <w:r>
      <w:t></w:t>
    </w:r>
    <w:r>
      <w:rPr>
        <w:rFonts w:hint="eastAsia"/>
      </w:rPr>
      <w:t xml:space="preserve">         </w:t>
    </w:r>
  </w:p>
  <w:p w14:paraId="6A88877A">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E5589">
    <w:pPr>
      <w:pStyle w:val="43"/>
      <w:rPr>
        <w:rFonts w:ascii="仿宋_GB2312" w:eastAsia="仿宋_GB2312"/>
        <w:b/>
        <w:i/>
        <w:u w:val="single"/>
      </w:rPr>
    </w:pPr>
    <w:r>
      <w:t></w:t>
    </w:r>
    <w:r>
      <w:rPr>
        <w:rFonts w:hint="eastAsia"/>
      </w:rPr>
      <w:t xml:space="preserve">                                                  </w:t>
    </w:r>
    <w:r>
      <w:t>杭州市政府采购公开招标文件</w:t>
    </w:r>
  </w:p>
  <w:p w14:paraId="52E7935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387A">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6931">
    <w:pPr>
      <w:pStyle w:val="43"/>
      <w:jc w:val="right"/>
      <w:rPr>
        <w:rFonts w:ascii="仿宋_GB2312" w:eastAsia="仿宋_GB2312"/>
        <w:b/>
        <w:i/>
        <w:u w:val="single"/>
      </w:rPr>
    </w:pPr>
    <w:r>
      <w:rPr>
        <w:rFonts w:hint="eastAsia"/>
      </w:rPr>
      <w:t xml:space="preserve">                                  </w:t>
    </w:r>
    <w:r>
      <w:t>杭州市政府采购公开招标文件</w:t>
    </w:r>
  </w:p>
  <w:p w14:paraId="54D6A1C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0620">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5B5A">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F6C84"/>
    <w:multiLevelType w:val="singleLevel"/>
    <w:tmpl w:val="B99F6C84"/>
    <w:lvl w:ilvl="0" w:tentative="0">
      <w:start w:val="1"/>
      <w:numFmt w:val="decimal"/>
      <w:suff w:val="nothing"/>
      <w:lvlText w:val="%1、"/>
      <w:lvlJc w:val="left"/>
    </w:lvl>
  </w:abstractNum>
  <w:abstractNum w:abstractNumId="1">
    <w:nsid w:val="BF939EF9"/>
    <w:multiLevelType w:val="singleLevel"/>
    <w:tmpl w:val="BF939EF9"/>
    <w:lvl w:ilvl="0" w:tentative="0">
      <w:start w:val="1"/>
      <w:numFmt w:val="chineseCounting"/>
      <w:suff w:val="nothing"/>
      <w:lvlText w:val="%1、"/>
      <w:lvlJc w:val="left"/>
      <w:rPr>
        <w:rFonts w:hint="eastAsia"/>
      </w:rPr>
    </w:lvl>
  </w:abstractNum>
  <w:abstractNum w:abstractNumId="2">
    <w:nsid w:val="C18943BD"/>
    <w:multiLevelType w:val="singleLevel"/>
    <w:tmpl w:val="C18943BD"/>
    <w:lvl w:ilvl="0" w:tentative="0">
      <w:start w:val="3"/>
      <w:numFmt w:val="decimal"/>
      <w:suff w:val="nothing"/>
      <w:lvlText w:val="（%1）"/>
      <w:lvlJc w:val="left"/>
    </w:lvl>
  </w:abstractNum>
  <w:abstractNum w:abstractNumId="3">
    <w:nsid w:val="DEFECBD1"/>
    <w:multiLevelType w:val="singleLevel"/>
    <w:tmpl w:val="DEFECBD1"/>
    <w:lvl w:ilvl="0" w:tentative="0">
      <w:start w:val="2"/>
      <w:numFmt w:val="chineseCounting"/>
      <w:suff w:val="nothing"/>
      <w:lvlText w:val="%1、"/>
      <w:lvlJc w:val="left"/>
      <w:rPr>
        <w:rFonts w:hint="eastAsia"/>
      </w:r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4212DA07"/>
    <w:multiLevelType w:val="singleLevel"/>
    <w:tmpl w:val="4212DA07"/>
    <w:lvl w:ilvl="0" w:tentative="0">
      <w:start w:val="1"/>
      <w:numFmt w:val="decimal"/>
      <w:lvlText w:val="%1."/>
      <w:lvlJc w:val="left"/>
      <w:pPr>
        <w:tabs>
          <w:tab w:val="left" w:pos="312"/>
        </w:tabs>
      </w:pPr>
    </w:lvl>
  </w:abstractNum>
  <w:abstractNum w:abstractNumId="7">
    <w:nsid w:val="44B287FF"/>
    <w:multiLevelType w:val="singleLevel"/>
    <w:tmpl w:val="44B287FF"/>
    <w:lvl w:ilvl="0" w:tentative="0">
      <w:start w:val="1"/>
      <w:numFmt w:val="decimal"/>
      <w:suff w:val="nothing"/>
      <w:lvlText w:val="（%1）"/>
      <w:lvlJc w:val="left"/>
    </w:lvl>
  </w:abstractNum>
  <w:abstractNum w:abstractNumId="8">
    <w:nsid w:val="75BE8EC7"/>
    <w:multiLevelType w:val="singleLevel"/>
    <w:tmpl w:val="75BE8EC7"/>
    <w:lvl w:ilvl="0" w:tentative="0">
      <w:start w:val="1"/>
      <w:numFmt w:val="decimal"/>
      <w:suff w:val="nothing"/>
      <w:lvlText w:val="%1、"/>
      <w:lvlJc w:val="left"/>
    </w:lvl>
  </w:abstractNum>
  <w:num w:numId="1">
    <w:abstractNumId w:val="7"/>
  </w:num>
  <w:num w:numId="2">
    <w:abstractNumId w:val="6"/>
  </w:num>
  <w:num w:numId="3">
    <w:abstractNumId w:val="1"/>
  </w:num>
  <w:num w:numId="4">
    <w:abstractNumId w:val="3"/>
  </w:num>
  <w:num w:numId="5">
    <w:abstractNumId w:val="2"/>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MDBmYjE3MzY3MzBjZTIxOWUxNTRmMDA2MzRhNjMifQ=="/>
    <w:docVar w:name="KSO_WPS_MARK_KEY" w:val="42c59f20-0a45-4702-92fc-fa336f653cf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47"/>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F326F"/>
    <w:rsid w:val="01D55165"/>
    <w:rsid w:val="01DF6BF8"/>
    <w:rsid w:val="01EC2C57"/>
    <w:rsid w:val="02345366"/>
    <w:rsid w:val="025F0711"/>
    <w:rsid w:val="026B2E25"/>
    <w:rsid w:val="02824D4D"/>
    <w:rsid w:val="02DC4B10"/>
    <w:rsid w:val="02DD76CE"/>
    <w:rsid w:val="02F36323"/>
    <w:rsid w:val="02F5619C"/>
    <w:rsid w:val="0326446A"/>
    <w:rsid w:val="032D5555"/>
    <w:rsid w:val="035E4919"/>
    <w:rsid w:val="036634D2"/>
    <w:rsid w:val="03A759C7"/>
    <w:rsid w:val="03DD35E4"/>
    <w:rsid w:val="04076900"/>
    <w:rsid w:val="041A5A3B"/>
    <w:rsid w:val="042311BA"/>
    <w:rsid w:val="042B157A"/>
    <w:rsid w:val="048F763B"/>
    <w:rsid w:val="04934A97"/>
    <w:rsid w:val="049F330E"/>
    <w:rsid w:val="04AA775C"/>
    <w:rsid w:val="04AF1889"/>
    <w:rsid w:val="04F66F48"/>
    <w:rsid w:val="05251E14"/>
    <w:rsid w:val="05A16594"/>
    <w:rsid w:val="05A7762D"/>
    <w:rsid w:val="060E5941"/>
    <w:rsid w:val="06110FAF"/>
    <w:rsid w:val="0616772D"/>
    <w:rsid w:val="06493CA7"/>
    <w:rsid w:val="065A6178"/>
    <w:rsid w:val="066F1CF3"/>
    <w:rsid w:val="06930BB8"/>
    <w:rsid w:val="07245D42"/>
    <w:rsid w:val="07261BF2"/>
    <w:rsid w:val="07264C62"/>
    <w:rsid w:val="0779354C"/>
    <w:rsid w:val="07B62F76"/>
    <w:rsid w:val="08061376"/>
    <w:rsid w:val="08452D77"/>
    <w:rsid w:val="086401F8"/>
    <w:rsid w:val="08751CAA"/>
    <w:rsid w:val="087E4C40"/>
    <w:rsid w:val="08A871D0"/>
    <w:rsid w:val="08D66AD6"/>
    <w:rsid w:val="08DA33A3"/>
    <w:rsid w:val="08E80F13"/>
    <w:rsid w:val="09335624"/>
    <w:rsid w:val="0944690F"/>
    <w:rsid w:val="09502F56"/>
    <w:rsid w:val="09535675"/>
    <w:rsid w:val="095F057D"/>
    <w:rsid w:val="09642282"/>
    <w:rsid w:val="09733572"/>
    <w:rsid w:val="097338C4"/>
    <w:rsid w:val="09772C16"/>
    <w:rsid w:val="098353B5"/>
    <w:rsid w:val="09A92330"/>
    <w:rsid w:val="09B06B87"/>
    <w:rsid w:val="09C13146"/>
    <w:rsid w:val="09E04166"/>
    <w:rsid w:val="09E55D95"/>
    <w:rsid w:val="0A1C0718"/>
    <w:rsid w:val="0A3E7710"/>
    <w:rsid w:val="0A4E70E3"/>
    <w:rsid w:val="0A5B7E63"/>
    <w:rsid w:val="0AA374A5"/>
    <w:rsid w:val="0AAB7649"/>
    <w:rsid w:val="0AB3379D"/>
    <w:rsid w:val="0ABC5606"/>
    <w:rsid w:val="0B236202"/>
    <w:rsid w:val="0B30404E"/>
    <w:rsid w:val="0B4C6C14"/>
    <w:rsid w:val="0B547599"/>
    <w:rsid w:val="0B5D5148"/>
    <w:rsid w:val="0B631A88"/>
    <w:rsid w:val="0B683D45"/>
    <w:rsid w:val="0B7F3F11"/>
    <w:rsid w:val="0B884417"/>
    <w:rsid w:val="0B9026B1"/>
    <w:rsid w:val="0BC95965"/>
    <w:rsid w:val="0BF6188C"/>
    <w:rsid w:val="0BF73C91"/>
    <w:rsid w:val="0C170175"/>
    <w:rsid w:val="0C210BDA"/>
    <w:rsid w:val="0C571A41"/>
    <w:rsid w:val="0C5C1171"/>
    <w:rsid w:val="0C5E1CBC"/>
    <w:rsid w:val="0C615B50"/>
    <w:rsid w:val="0C8445DA"/>
    <w:rsid w:val="0C87121B"/>
    <w:rsid w:val="0CAF4438"/>
    <w:rsid w:val="0CC007F7"/>
    <w:rsid w:val="0CC617AC"/>
    <w:rsid w:val="0CE618DF"/>
    <w:rsid w:val="0CFA3905"/>
    <w:rsid w:val="0CFE707A"/>
    <w:rsid w:val="0D063BDA"/>
    <w:rsid w:val="0D08375F"/>
    <w:rsid w:val="0D184CFB"/>
    <w:rsid w:val="0D4A7419"/>
    <w:rsid w:val="0D5D5C42"/>
    <w:rsid w:val="0D780511"/>
    <w:rsid w:val="0D827401"/>
    <w:rsid w:val="0D84094E"/>
    <w:rsid w:val="0D8A00E9"/>
    <w:rsid w:val="0D8D589E"/>
    <w:rsid w:val="0DA01C73"/>
    <w:rsid w:val="0DD63300"/>
    <w:rsid w:val="0DDE4FD5"/>
    <w:rsid w:val="0DF50604"/>
    <w:rsid w:val="0DF702FE"/>
    <w:rsid w:val="0E060E51"/>
    <w:rsid w:val="0E39220B"/>
    <w:rsid w:val="0E4532A6"/>
    <w:rsid w:val="0E5604B2"/>
    <w:rsid w:val="0E6D5D79"/>
    <w:rsid w:val="0E80608C"/>
    <w:rsid w:val="0E975183"/>
    <w:rsid w:val="0E9D0089"/>
    <w:rsid w:val="0EB803EE"/>
    <w:rsid w:val="0EF40828"/>
    <w:rsid w:val="0EF94D4B"/>
    <w:rsid w:val="0F130CAE"/>
    <w:rsid w:val="0F4958DC"/>
    <w:rsid w:val="0F515DF7"/>
    <w:rsid w:val="0F596BA8"/>
    <w:rsid w:val="0F6248D2"/>
    <w:rsid w:val="0F693536"/>
    <w:rsid w:val="0F7B0511"/>
    <w:rsid w:val="0F7B76D9"/>
    <w:rsid w:val="0F816ACD"/>
    <w:rsid w:val="0F9832DB"/>
    <w:rsid w:val="0FBF3FD2"/>
    <w:rsid w:val="0FBF7FF3"/>
    <w:rsid w:val="0FF17D09"/>
    <w:rsid w:val="10646583"/>
    <w:rsid w:val="107D4B15"/>
    <w:rsid w:val="107D5DF5"/>
    <w:rsid w:val="10802373"/>
    <w:rsid w:val="108A3C80"/>
    <w:rsid w:val="109C4CD3"/>
    <w:rsid w:val="10C26171"/>
    <w:rsid w:val="10F33360"/>
    <w:rsid w:val="10FC16EA"/>
    <w:rsid w:val="110F1D40"/>
    <w:rsid w:val="11266F33"/>
    <w:rsid w:val="116F12D7"/>
    <w:rsid w:val="118963A1"/>
    <w:rsid w:val="11C6522A"/>
    <w:rsid w:val="11E104CC"/>
    <w:rsid w:val="11E20309"/>
    <w:rsid w:val="121D602C"/>
    <w:rsid w:val="12255233"/>
    <w:rsid w:val="12530213"/>
    <w:rsid w:val="127723A9"/>
    <w:rsid w:val="12862074"/>
    <w:rsid w:val="12883966"/>
    <w:rsid w:val="129E45B4"/>
    <w:rsid w:val="12D81596"/>
    <w:rsid w:val="12EF558E"/>
    <w:rsid w:val="13072A44"/>
    <w:rsid w:val="135F4BE2"/>
    <w:rsid w:val="139B1A0A"/>
    <w:rsid w:val="139D25C7"/>
    <w:rsid w:val="13BF3CE4"/>
    <w:rsid w:val="141008D8"/>
    <w:rsid w:val="14125FE6"/>
    <w:rsid w:val="14326FEF"/>
    <w:rsid w:val="146D271E"/>
    <w:rsid w:val="147306A9"/>
    <w:rsid w:val="14982588"/>
    <w:rsid w:val="149A5AD9"/>
    <w:rsid w:val="14A7619D"/>
    <w:rsid w:val="14D013EF"/>
    <w:rsid w:val="14FC3F92"/>
    <w:rsid w:val="150536C3"/>
    <w:rsid w:val="150C1963"/>
    <w:rsid w:val="151447A0"/>
    <w:rsid w:val="154A6454"/>
    <w:rsid w:val="154C6CC8"/>
    <w:rsid w:val="1561119E"/>
    <w:rsid w:val="15762120"/>
    <w:rsid w:val="15787ABD"/>
    <w:rsid w:val="157D37A2"/>
    <w:rsid w:val="167069E6"/>
    <w:rsid w:val="16A8729C"/>
    <w:rsid w:val="16B33777"/>
    <w:rsid w:val="16BC70A7"/>
    <w:rsid w:val="16C6339E"/>
    <w:rsid w:val="171170E7"/>
    <w:rsid w:val="172F2D79"/>
    <w:rsid w:val="17557BEF"/>
    <w:rsid w:val="1776627E"/>
    <w:rsid w:val="17A27073"/>
    <w:rsid w:val="17D349C1"/>
    <w:rsid w:val="1830729E"/>
    <w:rsid w:val="18504D21"/>
    <w:rsid w:val="1870062C"/>
    <w:rsid w:val="18817102"/>
    <w:rsid w:val="18830A15"/>
    <w:rsid w:val="18852B28"/>
    <w:rsid w:val="188B5321"/>
    <w:rsid w:val="198D78AF"/>
    <w:rsid w:val="19932372"/>
    <w:rsid w:val="19A20DD5"/>
    <w:rsid w:val="19AE03F1"/>
    <w:rsid w:val="19DF45AE"/>
    <w:rsid w:val="1A071A03"/>
    <w:rsid w:val="1A1F16AE"/>
    <w:rsid w:val="1A3B5C77"/>
    <w:rsid w:val="1A984BAD"/>
    <w:rsid w:val="1AA41354"/>
    <w:rsid w:val="1AB8220E"/>
    <w:rsid w:val="1AE259D8"/>
    <w:rsid w:val="1AE4166C"/>
    <w:rsid w:val="1AF06CFB"/>
    <w:rsid w:val="1AF11B8D"/>
    <w:rsid w:val="1B11359C"/>
    <w:rsid w:val="1B2A271F"/>
    <w:rsid w:val="1B530544"/>
    <w:rsid w:val="1B713184"/>
    <w:rsid w:val="1BA209CF"/>
    <w:rsid w:val="1BB4777D"/>
    <w:rsid w:val="1BD75AB8"/>
    <w:rsid w:val="1C0459C2"/>
    <w:rsid w:val="1C1B3B4A"/>
    <w:rsid w:val="1C8651B5"/>
    <w:rsid w:val="1C88086E"/>
    <w:rsid w:val="1CD86F62"/>
    <w:rsid w:val="1D13456F"/>
    <w:rsid w:val="1D266CE1"/>
    <w:rsid w:val="1D3963AF"/>
    <w:rsid w:val="1D6A673C"/>
    <w:rsid w:val="1D9247AE"/>
    <w:rsid w:val="1DB567EC"/>
    <w:rsid w:val="1DD913FD"/>
    <w:rsid w:val="1DF51A98"/>
    <w:rsid w:val="1E3D060F"/>
    <w:rsid w:val="1E3F7D2E"/>
    <w:rsid w:val="1E4134E4"/>
    <w:rsid w:val="1E5062B3"/>
    <w:rsid w:val="1E523514"/>
    <w:rsid w:val="1E5D4451"/>
    <w:rsid w:val="1E714A66"/>
    <w:rsid w:val="1E802593"/>
    <w:rsid w:val="1E8B6156"/>
    <w:rsid w:val="1EA703CC"/>
    <w:rsid w:val="1EB7330C"/>
    <w:rsid w:val="1EE066D3"/>
    <w:rsid w:val="1EE53CE9"/>
    <w:rsid w:val="1F0A0FF3"/>
    <w:rsid w:val="1F4B4494"/>
    <w:rsid w:val="1F5771FF"/>
    <w:rsid w:val="1FD52DD5"/>
    <w:rsid w:val="1FE868A9"/>
    <w:rsid w:val="20034907"/>
    <w:rsid w:val="20173E4B"/>
    <w:rsid w:val="204E48BC"/>
    <w:rsid w:val="20672C08"/>
    <w:rsid w:val="208921B3"/>
    <w:rsid w:val="20973DEB"/>
    <w:rsid w:val="20B26522"/>
    <w:rsid w:val="20B44310"/>
    <w:rsid w:val="211116EB"/>
    <w:rsid w:val="216133FC"/>
    <w:rsid w:val="218D2B42"/>
    <w:rsid w:val="21D56769"/>
    <w:rsid w:val="21E52EF3"/>
    <w:rsid w:val="21FB5D7B"/>
    <w:rsid w:val="22015E94"/>
    <w:rsid w:val="220B1C3D"/>
    <w:rsid w:val="221D1D20"/>
    <w:rsid w:val="22334A87"/>
    <w:rsid w:val="226D06CE"/>
    <w:rsid w:val="22BE6801"/>
    <w:rsid w:val="22CC2B9D"/>
    <w:rsid w:val="233500BF"/>
    <w:rsid w:val="23377FF7"/>
    <w:rsid w:val="236B425F"/>
    <w:rsid w:val="23836192"/>
    <w:rsid w:val="23901F29"/>
    <w:rsid w:val="239C0061"/>
    <w:rsid w:val="239F6B5C"/>
    <w:rsid w:val="23B908A4"/>
    <w:rsid w:val="23C14D25"/>
    <w:rsid w:val="23E95BEF"/>
    <w:rsid w:val="23FD0064"/>
    <w:rsid w:val="245375B0"/>
    <w:rsid w:val="24642C0A"/>
    <w:rsid w:val="2481624A"/>
    <w:rsid w:val="24B22173"/>
    <w:rsid w:val="24B95AD9"/>
    <w:rsid w:val="24BE24DA"/>
    <w:rsid w:val="24CF5825"/>
    <w:rsid w:val="24D663E6"/>
    <w:rsid w:val="24D77F2B"/>
    <w:rsid w:val="24EE7D9B"/>
    <w:rsid w:val="24FD7FDE"/>
    <w:rsid w:val="253350CF"/>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653FC"/>
    <w:rsid w:val="28333E1D"/>
    <w:rsid w:val="28454BD6"/>
    <w:rsid w:val="28455253"/>
    <w:rsid w:val="28551971"/>
    <w:rsid w:val="285B1C53"/>
    <w:rsid w:val="289F7086"/>
    <w:rsid w:val="28A30E9D"/>
    <w:rsid w:val="28A644E9"/>
    <w:rsid w:val="28C32028"/>
    <w:rsid w:val="28CC490F"/>
    <w:rsid w:val="28DE40AA"/>
    <w:rsid w:val="28E219C5"/>
    <w:rsid w:val="28F434A6"/>
    <w:rsid w:val="29345E77"/>
    <w:rsid w:val="29477A7A"/>
    <w:rsid w:val="294C65AD"/>
    <w:rsid w:val="29806583"/>
    <w:rsid w:val="298B3C4C"/>
    <w:rsid w:val="29F26D24"/>
    <w:rsid w:val="2A15033F"/>
    <w:rsid w:val="2A1662C1"/>
    <w:rsid w:val="2A1A6F3D"/>
    <w:rsid w:val="2A1C7367"/>
    <w:rsid w:val="2A2815FA"/>
    <w:rsid w:val="2A6D6092"/>
    <w:rsid w:val="2A7D76B4"/>
    <w:rsid w:val="2B437463"/>
    <w:rsid w:val="2B7807EE"/>
    <w:rsid w:val="2B7E34FB"/>
    <w:rsid w:val="2BA50BF7"/>
    <w:rsid w:val="2BBF00EC"/>
    <w:rsid w:val="2BC37CFD"/>
    <w:rsid w:val="2BD5237F"/>
    <w:rsid w:val="2BE536CE"/>
    <w:rsid w:val="2BE758D9"/>
    <w:rsid w:val="2C09049E"/>
    <w:rsid w:val="2C0A653C"/>
    <w:rsid w:val="2C11147F"/>
    <w:rsid w:val="2C14736C"/>
    <w:rsid w:val="2C191F85"/>
    <w:rsid w:val="2C1C51EE"/>
    <w:rsid w:val="2C772424"/>
    <w:rsid w:val="2CDF621C"/>
    <w:rsid w:val="2CE82D6F"/>
    <w:rsid w:val="2CF77A09"/>
    <w:rsid w:val="2D343236"/>
    <w:rsid w:val="2DD15014"/>
    <w:rsid w:val="2DD97E9D"/>
    <w:rsid w:val="2DF72DE4"/>
    <w:rsid w:val="2E0220AF"/>
    <w:rsid w:val="2E4B082A"/>
    <w:rsid w:val="2E5B4EE5"/>
    <w:rsid w:val="2E5D3029"/>
    <w:rsid w:val="2E5D4E86"/>
    <w:rsid w:val="2E5D790B"/>
    <w:rsid w:val="2E9A3C18"/>
    <w:rsid w:val="2EBB0FEE"/>
    <w:rsid w:val="2EC63002"/>
    <w:rsid w:val="2EF456F3"/>
    <w:rsid w:val="2F0A6B38"/>
    <w:rsid w:val="2F617090"/>
    <w:rsid w:val="2F946CCB"/>
    <w:rsid w:val="2FD25781"/>
    <w:rsid w:val="2FDB474A"/>
    <w:rsid w:val="2FDC745C"/>
    <w:rsid w:val="2FF3536E"/>
    <w:rsid w:val="2FF40230"/>
    <w:rsid w:val="2FFB15BE"/>
    <w:rsid w:val="2FFD7934"/>
    <w:rsid w:val="30733ACD"/>
    <w:rsid w:val="308C3862"/>
    <w:rsid w:val="309379D8"/>
    <w:rsid w:val="30A270F7"/>
    <w:rsid w:val="30DF1478"/>
    <w:rsid w:val="30EC586F"/>
    <w:rsid w:val="310402C4"/>
    <w:rsid w:val="314550B7"/>
    <w:rsid w:val="315471D8"/>
    <w:rsid w:val="319C6071"/>
    <w:rsid w:val="31AC537E"/>
    <w:rsid w:val="31E3679B"/>
    <w:rsid w:val="31E732FD"/>
    <w:rsid w:val="31FA17CF"/>
    <w:rsid w:val="32517576"/>
    <w:rsid w:val="327411B4"/>
    <w:rsid w:val="32BE5C2C"/>
    <w:rsid w:val="32E427DE"/>
    <w:rsid w:val="32FB6478"/>
    <w:rsid w:val="33263B3F"/>
    <w:rsid w:val="3331573B"/>
    <w:rsid w:val="336963EB"/>
    <w:rsid w:val="33816EEB"/>
    <w:rsid w:val="33AF6948"/>
    <w:rsid w:val="33D30ADC"/>
    <w:rsid w:val="33EB55CD"/>
    <w:rsid w:val="33EC4C02"/>
    <w:rsid w:val="340D2360"/>
    <w:rsid w:val="3410665D"/>
    <w:rsid w:val="34211214"/>
    <w:rsid w:val="342E63AB"/>
    <w:rsid w:val="34426DD3"/>
    <w:rsid w:val="34950E68"/>
    <w:rsid w:val="34986E94"/>
    <w:rsid w:val="34AF62C9"/>
    <w:rsid w:val="34CB4388"/>
    <w:rsid w:val="34E1639F"/>
    <w:rsid w:val="34FA6E12"/>
    <w:rsid w:val="35066A3B"/>
    <w:rsid w:val="354D7158"/>
    <w:rsid w:val="358D5588"/>
    <w:rsid w:val="35D7070E"/>
    <w:rsid w:val="363A3B40"/>
    <w:rsid w:val="365302AE"/>
    <w:rsid w:val="36607A0A"/>
    <w:rsid w:val="366E227C"/>
    <w:rsid w:val="366F2E0D"/>
    <w:rsid w:val="367125DA"/>
    <w:rsid w:val="367B6A5C"/>
    <w:rsid w:val="36A74ADA"/>
    <w:rsid w:val="36AD60D5"/>
    <w:rsid w:val="36B224F9"/>
    <w:rsid w:val="36E7464B"/>
    <w:rsid w:val="36EC0CC9"/>
    <w:rsid w:val="372C02AF"/>
    <w:rsid w:val="3730439A"/>
    <w:rsid w:val="373F410B"/>
    <w:rsid w:val="376D2DA2"/>
    <w:rsid w:val="37EB3CC7"/>
    <w:rsid w:val="37EE7094"/>
    <w:rsid w:val="38296C89"/>
    <w:rsid w:val="383002EB"/>
    <w:rsid w:val="38586797"/>
    <w:rsid w:val="387168C2"/>
    <w:rsid w:val="38A87E0A"/>
    <w:rsid w:val="38BC0149"/>
    <w:rsid w:val="38D87D1C"/>
    <w:rsid w:val="393671C3"/>
    <w:rsid w:val="39636459"/>
    <w:rsid w:val="396B7F6C"/>
    <w:rsid w:val="39B417A9"/>
    <w:rsid w:val="39FC5695"/>
    <w:rsid w:val="3A006D8E"/>
    <w:rsid w:val="3A3651E5"/>
    <w:rsid w:val="3A6B4783"/>
    <w:rsid w:val="3A744481"/>
    <w:rsid w:val="3A8C7BEF"/>
    <w:rsid w:val="3A906246"/>
    <w:rsid w:val="3ADB6274"/>
    <w:rsid w:val="3B2349B7"/>
    <w:rsid w:val="3B616CFF"/>
    <w:rsid w:val="3B6259F6"/>
    <w:rsid w:val="3B6E533A"/>
    <w:rsid w:val="3B976654"/>
    <w:rsid w:val="3BC01EFC"/>
    <w:rsid w:val="3BCA786A"/>
    <w:rsid w:val="3BD31E2F"/>
    <w:rsid w:val="3BF15831"/>
    <w:rsid w:val="3C105946"/>
    <w:rsid w:val="3C4340D1"/>
    <w:rsid w:val="3C471448"/>
    <w:rsid w:val="3C5462DE"/>
    <w:rsid w:val="3C5F759A"/>
    <w:rsid w:val="3C6C525A"/>
    <w:rsid w:val="3CCE23CB"/>
    <w:rsid w:val="3CD17D17"/>
    <w:rsid w:val="3CE24DF8"/>
    <w:rsid w:val="3D0A2E41"/>
    <w:rsid w:val="3D3C7F39"/>
    <w:rsid w:val="3D440F09"/>
    <w:rsid w:val="3D4504A0"/>
    <w:rsid w:val="3D8734BB"/>
    <w:rsid w:val="3D954E00"/>
    <w:rsid w:val="3D9A11D4"/>
    <w:rsid w:val="3DA16D89"/>
    <w:rsid w:val="3DA364BE"/>
    <w:rsid w:val="3DB23C0E"/>
    <w:rsid w:val="3DC408C7"/>
    <w:rsid w:val="3DE041CB"/>
    <w:rsid w:val="3DFB09D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406A9"/>
    <w:rsid w:val="4019356B"/>
    <w:rsid w:val="402B55A8"/>
    <w:rsid w:val="40592157"/>
    <w:rsid w:val="406E1CAE"/>
    <w:rsid w:val="40A0133A"/>
    <w:rsid w:val="40C31A53"/>
    <w:rsid w:val="40E02836"/>
    <w:rsid w:val="40F24318"/>
    <w:rsid w:val="40FF545D"/>
    <w:rsid w:val="410067C8"/>
    <w:rsid w:val="418F0D2A"/>
    <w:rsid w:val="41BF6CE8"/>
    <w:rsid w:val="41D01505"/>
    <w:rsid w:val="41DB4DAC"/>
    <w:rsid w:val="42474939"/>
    <w:rsid w:val="424C3C57"/>
    <w:rsid w:val="424C63C0"/>
    <w:rsid w:val="425F778B"/>
    <w:rsid w:val="42613FF3"/>
    <w:rsid w:val="4262727B"/>
    <w:rsid w:val="42660D96"/>
    <w:rsid w:val="427F607F"/>
    <w:rsid w:val="428667D2"/>
    <w:rsid w:val="42A45AE6"/>
    <w:rsid w:val="42A95730"/>
    <w:rsid w:val="42BA0E65"/>
    <w:rsid w:val="42CD1CE0"/>
    <w:rsid w:val="42E1381E"/>
    <w:rsid w:val="42ED6459"/>
    <w:rsid w:val="42FE58DD"/>
    <w:rsid w:val="43174B3D"/>
    <w:rsid w:val="434B790E"/>
    <w:rsid w:val="4360274F"/>
    <w:rsid w:val="43977AB6"/>
    <w:rsid w:val="43A3342B"/>
    <w:rsid w:val="43C77C27"/>
    <w:rsid w:val="43DE09EE"/>
    <w:rsid w:val="44002FAD"/>
    <w:rsid w:val="449101DD"/>
    <w:rsid w:val="44B738AE"/>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70634"/>
    <w:rsid w:val="47727F60"/>
    <w:rsid w:val="477B778F"/>
    <w:rsid w:val="478203EC"/>
    <w:rsid w:val="47845BAB"/>
    <w:rsid w:val="47A97F3D"/>
    <w:rsid w:val="47B025FA"/>
    <w:rsid w:val="47B842AB"/>
    <w:rsid w:val="47C40755"/>
    <w:rsid w:val="4809698F"/>
    <w:rsid w:val="4811697D"/>
    <w:rsid w:val="4819662E"/>
    <w:rsid w:val="48741AB6"/>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443E36"/>
    <w:rsid w:val="4A6F58B8"/>
    <w:rsid w:val="4A975244"/>
    <w:rsid w:val="4AB82D0F"/>
    <w:rsid w:val="4AEB7664"/>
    <w:rsid w:val="4AFD7C19"/>
    <w:rsid w:val="4B0567D1"/>
    <w:rsid w:val="4B1D01E3"/>
    <w:rsid w:val="4B236AAE"/>
    <w:rsid w:val="4B3E3C03"/>
    <w:rsid w:val="4B65492A"/>
    <w:rsid w:val="4B707271"/>
    <w:rsid w:val="4B9739F7"/>
    <w:rsid w:val="4BEE2503"/>
    <w:rsid w:val="4C245A30"/>
    <w:rsid w:val="4C60482B"/>
    <w:rsid w:val="4C6A7458"/>
    <w:rsid w:val="4C6D6F48"/>
    <w:rsid w:val="4CB6685F"/>
    <w:rsid w:val="4CC367FE"/>
    <w:rsid w:val="4D077F3C"/>
    <w:rsid w:val="4D123355"/>
    <w:rsid w:val="4D2A3B31"/>
    <w:rsid w:val="4D312C52"/>
    <w:rsid w:val="4D905305"/>
    <w:rsid w:val="4D964A72"/>
    <w:rsid w:val="4D9C1254"/>
    <w:rsid w:val="4E571C5E"/>
    <w:rsid w:val="4E793892"/>
    <w:rsid w:val="4E800872"/>
    <w:rsid w:val="4EC569ED"/>
    <w:rsid w:val="4ED50EA1"/>
    <w:rsid w:val="4EEC050C"/>
    <w:rsid w:val="4F104EC3"/>
    <w:rsid w:val="4F47354A"/>
    <w:rsid w:val="4F6D4A83"/>
    <w:rsid w:val="4F911C54"/>
    <w:rsid w:val="4FE625E0"/>
    <w:rsid w:val="4FFA0AF3"/>
    <w:rsid w:val="5021480F"/>
    <w:rsid w:val="50267B3A"/>
    <w:rsid w:val="50962ECB"/>
    <w:rsid w:val="50A42E38"/>
    <w:rsid w:val="50A4577F"/>
    <w:rsid w:val="50B73D1F"/>
    <w:rsid w:val="50BD5BC9"/>
    <w:rsid w:val="50C11EEE"/>
    <w:rsid w:val="50CA6717"/>
    <w:rsid w:val="50E97CFC"/>
    <w:rsid w:val="50FA4028"/>
    <w:rsid w:val="510D65B7"/>
    <w:rsid w:val="511157AB"/>
    <w:rsid w:val="5142540C"/>
    <w:rsid w:val="51477D68"/>
    <w:rsid w:val="518832C8"/>
    <w:rsid w:val="519D3C50"/>
    <w:rsid w:val="51A0432A"/>
    <w:rsid w:val="51A86090"/>
    <w:rsid w:val="51B7396D"/>
    <w:rsid w:val="51D57A6A"/>
    <w:rsid w:val="51FA74D0"/>
    <w:rsid w:val="522E4CC3"/>
    <w:rsid w:val="5244713B"/>
    <w:rsid w:val="52615633"/>
    <w:rsid w:val="526F4DE4"/>
    <w:rsid w:val="52977FD4"/>
    <w:rsid w:val="52A25790"/>
    <w:rsid w:val="52A96B6F"/>
    <w:rsid w:val="52B45975"/>
    <w:rsid w:val="52D94AA4"/>
    <w:rsid w:val="52EA3A62"/>
    <w:rsid w:val="52F50BB8"/>
    <w:rsid w:val="53097272"/>
    <w:rsid w:val="53544462"/>
    <w:rsid w:val="537F7C8D"/>
    <w:rsid w:val="5397158E"/>
    <w:rsid w:val="54013861"/>
    <w:rsid w:val="541A1764"/>
    <w:rsid w:val="5439310E"/>
    <w:rsid w:val="54487265"/>
    <w:rsid w:val="544D6070"/>
    <w:rsid w:val="54605E1E"/>
    <w:rsid w:val="54A31759"/>
    <w:rsid w:val="54B3506A"/>
    <w:rsid w:val="54CA0D16"/>
    <w:rsid w:val="54DD4057"/>
    <w:rsid w:val="54E7490F"/>
    <w:rsid w:val="550764A4"/>
    <w:rsid w:val="550B2BF6"/>
    <w:rsid w:val="55214EB5"/>
    <w:rsid w:val="55364EFD"/>
    <w:rsid w:val="555D4828"/>
    <w:rsid w:val="557A4C8B"/>
    <w:rsid w:val="557B26D6"/>
    <w:rsid w:val="558931E1"/>
    <w:rsid w:val="55923347"/>
    <w:rsid w:val="55925180"/>
    <w:rsid w:val="55937A20"/>
    <w:rsid w:val="55983B1B"/>
    <w:rsid w:val="55A8376B"/>
    <w:rsid w:val="55DC29B6"/>
    <w:rsid w:val="55DD4241"/>
    <w:rsid w:val="563805C7"/>
    <w:rsid w:val="5647090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17504"/>
    <w:rsid w:val="58917D2F"/>
    <w:rsid w:val="5894085C"/>
    <w:rsid w:val="58AE4F0C"/>
    <w:rsid w:val="58B85899"/>
    <w:rsid w:val="58E363A9"/>
    <w:rsid w:val="58ED5699"/>
    <w:rsid w:val="595E1678"/>
    <w:rsid w:val="59633BAD"/>
    <w:rsid w:val="596D5BD4"/>
    <w:rsid w:val="597E3DD8"/>
    <w:rsid w:val="59B45854"/>
    <w:rsid w:val="59F80043"/>
    <w:rsid w:val="59FE7432"/>
    <w:rsid w:val="5A09252F"/>
    <w:rsid w:val="5A0B2778"/>
    <w:rsid w:val="5A2A7C7B"/>
    <w:rsid w:val="5A3E2560"/>
    <w:rsid w:val="5A5D3B6E"/>
    <w:rsid w:val="5A637A76"/>
    <w:rsid w:val="5A6D33BA"/>
    <w:rsid w:val="5A792B1F"/>
    <w:rsid w:val="5A851901"/>
    <w:rsid w:val="5A874767"/>
    <w:rsid w:val="5AA85BE2"/>
    <w:rsid w:val="5AAD6F28"/>
    <w:rsid w:val="5AD63A24"/>
    <w:rsid w:val="5ADC59C5"/>
    <w:rsid w:val="5B2E1A1D"/>
    <w:rsid w:val="5B61776A"/>
    <w:rsid w:val="5B843A1C"/>
    <w:rsid w:val="5B873E3F"/>
    <w:rsid w:val="5C02690E"/>
    <w:rsid w:val="5C196DA7"/>
    <w:rsid w:val="5C1B7991"/>
    <w:rsid w:val="5C2A048C"/>
    <w:rsid w:val="5C7B2FBB"/>
    <w:rsid w:val="5C80234E"/>
    <w:rsid w:val="5C8A680C"/>
    <w:rsid w:val="5D0C4701"/>
    <w:rsid w:val="5D0F0395"/>
    <w:rsid w:val="5D221076"/>
    <w:rsid w:val="5D397964"/>
    <w:rsid w:val="5D3C1242"/>
    <w:rsid w:val="5D457EE7"/>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D4713E"/>
    <w:rsid w:val="60FA2EE8"/>
    <w:rsid w:val="60FC0DF8"/>
    <w:rsid w:val="61054A27"/>
    <w:rsid w:val="610A52BC"/>
    <w:rsid w:val="611D2366"/>
    <w:rsid w:val="613717D9"/>
    <w:rsid w:val="61421856"/>
    <w:rsid w:val="615227C4"/>
    <w:rsid w:val="61654E3F"/>
    <w:rsid w:val="6182292A"/>
    <w:rsid w:val="619F7F92"/>
    <w:rsid w:val="61F94C26"/>
    <w:rsid w:val="61FC2140"/>
    <w:rsid w:val="62000E56"/>
    <w:rsid w:val="624F3E49"/>
    <w:rsid w:val="62632286"/>
    <w:rsid w:val="62885958"/>
    <w:rsid w:val="62F40B65"/>
    <w:rsid w:val="62FC2CFE"/>
    <w:rsid w:val="63024505"/>
    <w:rsid w:val="6309734D"/>
    <w:rsid w:val="631870E0"/>
    <w:rsid w:val="635600A5"/>
    <w:rsid w:val="635B1DB5"/>
    <w:rsid w:val="63711FED"/>
    <w:rsid w:val="637F15E3"/>
    <w:rsid w:val="63880DDC"/>
    <w:rsid w:val="638D750D"/>
    <w:rsid w:val="63AC6CC0"/>
    <w:rsid w:val="64055776"/>
    <w:rsid w:val="64240056"/>
    <w:rsid w:val="643E143A"/>
    <w:rsid w:val="64491666"/>
    <w:rsid w:val="64855A5A"/>
    <w:rsid w:val="648B6EEF"/>
    <w:rsid w:val="64C158BF"/>
    <w:rsid w:val="64CE2EAA"/>
    <w:rsid w:val="653C3090"/>
    <w:rsid w:val="65854376"/>
    <w:rsid w:val="658767BE"/>
    <w:rsid w:val="65892531"/>
    <w:rsid w:val="66195831"/>
    <w:rsid w:val="662E75B1"/>
    <w:rsid w:val="66342C2E"/>
    <w:rsid w:val="663E784C"/>
    <w:rsid w:val="667C005C"/>
    <w:rsid w:val="668B6A45"/>
    <w:rsid w:val="67011F07"/>
    <w:rsid w:val="672F3F24"/>
    <w:rsid w:val="673E055F"/>
    <w:rsid w:val="67551CE3"/>
    <w:rsid w:val="67A072CB"/>
    <w:rsid w:val="67A22552"/>
    <w:rsid w:val="67B22DCC"/>
    <w:rsid w:val="67BE71AA"/>
    <w:rsid w:val="67D90273"/>
    <w:rsid w:val="67DD2D7C"/>
    <w:rsid w:val="67DE5875"/>
    <w:rsid w:val="67E55852"/>
    <w:rsid w:val="67EB1AB4"/>
    <w:rsid w:val="67FA1285"/>
    <w:rsid w:val="684419F9"/>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2E78BF"/>
    <w:rsid w:val="6A4E7F61"/>
    <w:rsid w:val="6A5A06B4"/>
    <w:rsid w:val="6ADE0BD1"/>
    <w:rsid w:val="6AE96859"/>
    <w:rsid w:val="6B147746"/>
    <w:rsid w:val="6B24787C"/>
    <w:rsid w:val="6B573233"/>
    <w:rsid w:val="6B5B6274"/>
    <w:rsid w:val="6B935D53"/>
    <w:rsid w:val="6BDF3567"/>
    <w:rsid w:val="6C04099E"/>
    <w:rsid w:val="6C196F71"/>
    <w:rsid w:val="6C226FCB"/>
    <w:rsid w:val="6C31226F"/>
    <w:rsid w:val="6C552F0B"/>
    <w:rsid w:val="6C8C67B7"/>
    <w:rsid w:val="6C9D744C"/>
    <w:rsid w:val="6CEE3336"/>
    <w:rsid w:val="6D167928"/>
    <w:rsid w:val="6D26299B"/>
    <w:rsid w:val="6D4772EC"/>
    <w:rsid w:val="6D9078AF"/>
    <w:rsid w:val="6DAA3FEF"/>
    <w:rsid w:val="6DC0172B"/>
    <w:rsid w:val="6DC522E8"/>
    <w:rsid w:val="6DCB690C"/>
    <w:rsid w:val="6DCC430E"/>
    <w:rsid w:val="6DD41A5B"/>
    <w:rsid w:val="6DF43C2E"/>
    <w:rsid w:val="6DF51CA3"/>
    <w:rsid w:val="6E3D27C7"/>
    <w:rsid w:val="6E657628"/>
    <w:rsid w:val="6E6719C1"/>
    <w:rsid w:val="6E8335BD"/>
    <w:rsid w:val="6E8E12EF"/>
    <w:rsid w:val="6E972936"/>
    <w:rsid w:val="6ED446C5"/>
    <w:rsid w:val="6F2A7D94"/>
    <w:rsid w:val="6F485D35"/>
    <w:rsid w:val="6F8331F1"/>
    <w:rsid w:val="6FAE1A09"/>
    <w:rsid w:val="6FB2689C"/>
    <w:rsid w:val="6FD75BF8"/>
    <w:rsid w:val="70180DF5"/>
    <w:rsid w:val="704B4683"/>
    <w:rsid w:val="707723D0"/>
    <w:rsid w:val="70F5661B"/>
    <w:rsid w:val="71360107"/>
    <w:rsid w:val="713B688E"/>
    <w:rsid w:val="71D43752"/>
    <w:rsid w:val="71F1796A"/>
    <w:rsid w:val="72154626"/>
    <w:rsid w:val="72262B5D"/>
    <w:rsid w:val="72283FF7"/>
    <w:rsid w:val="72287624"/>
    <w:rsid w:val="722E7212"/>
    <w:rsid w:val="723A0474"/>
    <w:rsid w:val="725923E4"/>
    <w:rsid w:val="72810D31"/>
    <w:rsid w:val="72864BF7"/>
    <w:rsid w:val="729023FC"/>
    <w:rsid w:val="737D6F09"/>
    <w:rsid w:val="73974727"/>
    <w:rsid w:val="73BE506A"/>
    <w:rsid w:val="73C0646E"/>
    <w:rsid w:val="742222F5"/>
    <w:rsid w:val="74424693"/>
    <w:rsid w:val="74476126"/>
    <w:rsid w:val="74706664"/>
    <w:rsid w:val="747F3682"/>
    <w:rsid w:val="74806F69"/>
    <w:rsid w:val="749C4185"/>
    <w:rsid w:val="74AA048A"/>
    <w:rsid w:val="75067759"/>
    <w:rsid w:val="752E6DCD"/>
    <w:rsid w:val="7551380D"/>
    <w:rsid w:val="75600BE5"/>
    <w:rsid w:val="7564475C"/>
    <w:rsid w:val="7583797F"/>
    <w:rsid w:val="75D20F1D"/>
    <w:rsid w:val="75DA2C18"/>
    <w:rsid w:val="75F54412"/>
    <w:rsid w:val="7608190C"/>
    <w:rsid w:val="761D08E0"/>
    <w:rsid w:val="76411AF7"/>
    <w:rsid w:val="765D347C"/>
    <w:rsid w:val="76826699"/>
    <w:rsid w:val="76A60BF3"/>
    <w:rsid w:val="76B86E8E"/>
    <w:rsid w:val="76C87133"/>
    <w:rsid w:val="76CD08D5"/>
    <w:rsid w:val="76DB4B92"/>
    <w:rsid w:val="76FD013A"/>
    <w:rsid w:val="77052AA4"/>
    <w:rsid w:val="77136511"/>
    <w:rsid w:val="771A5F5F"/>
    <w:rsid w:val="77340A39"/>
    <w:rsid w:val="77351FD0"/>
    <w:rsid w:val="77472422"/>
    <w:rsid w:val="777F31F2"/>
    <w:rsid w:val="77D1700D"/>
    <w:rsid w:val="77EC04CC"/>
    <w:rsid w:val="782A7918"/>
    <w:rsid w:val="784F737E"/>
    <w:rsid w:val="78775729"/>
    <w:rsid w:val="78A42DB0"/>
    <w:rsid w:val="78A656AB"/>
    <w:rsid w:val="78B2245C"/>
    <w:rsid w:val="78E172CC"/>
    <w:rsid w:val="78EA1D1F"/>
    <w:rsid w:val="7904172F"/>
    <w:rsid w:val="790F7E27"/>
    <w:rsid w:val="792A231A"/>
    <w:rsid w:val="79316829"/>
    <w:rsid w:val="797E66A9"/>
    <w:rsid w:val="798518A4"/>
    <w:rsid w:val="79A97383"/>
    <w:rsid w:val="79D51B05"/>
    <w:rsid w:val="79E27E8B"/>
    <w:rsid w:val="79F850CE"/>
    <w:rsid w:val="79FD443C"/>
    <w:rsid w:val="7A1D1975"/>
    <w:rsid w:val="7A3E5150"/>
    <w:rsid w:val="7A4670D6"/>
    <w:rsid w:val="7A534B63"/>
    <w:rsid w:val="7A615382"/>
    <w:rsid w:val="7A67303B"/>
    <w:rsid w:val="7A8E3857"/>
    <w:rsid w:val="7AAB1D04"/>
    <w:rsid w:val="7ABA4368"/>
    <w:rsid w:val="7AD05746"/>
    <w:rsid w:val="7B05466C"/>
    <w:rsid w:val="7B257FFD"/>
    <w:rsid w:val="7B273D20"/>
    <w:rsid w:val="7B2F16E9"/>
    <w:rsid w:val="7B343476"/>
    <w:rsid w:val="7B5A2978"/>
    <w:rsid w:val="7B5A7E4C"/>
    <w:rsid w:val="7B667AF9"/>
    <w:rsid w:val="7B7468F8"/>
    <w:rsid w:val="7BA9702E"/>
    <w:rsid w:val="7BEE0103"/>
    <w:rsid w:val="7C0A0FE4"/>
    <w:rsid w:val="7C254906"/>
    <w:rsid w:val="7C590818"/>
    <w:rsid w:val="7C7C10F6"/>
    <w:rsid w:val="7C853BEA"/>
    <w:rsid w:val="7C881368"/>
    <w:rsid w:val="7C991510"/>
    <w:rsid w:val="7CE27788"/>
    <w:rsid w:val="7D0C32F1"/>
    <w:rsid w:val="7D0F408D"/>
    <w:rsid w:val="7D2B1889"/>
    <w:rsid w:val="7D491C6C"/>
    <w:rsid w:val="7D5429C0"/>
    <w:rsid w:val="7D6E6D43"/>
    <w:rsid w:val="7D733B02"/>
    <w:rsid w:val="7DB57A34"/>
    <w:rsid w:val="7DE60973"/>
    <w:rsid w:val="7DEF0916"/>
    <w:rsid w:val="7E0429B9"/>
    <w:rsid w:val="7E141A72"/>
    <w:rsid w:val="7E1E5218"/>
    <w:rsid w:val="7E9A4E1F"/>
    <w:rsid w:val="7EA111FA"/>
    <w:rsid w:val="7EA7723A"/>
    <w:rsid w:val="7EEB3401"/>
    <w:rsid w:val="7EF55B66"/>
    <w:rsid w:val="7EF56FBB"/>
    <w:rsid w:val="7F0768EB"/>
    <w:rsid w:val="7F143BEC"/>
    <w:rsid w:val="7F1C3D32"/>
    <w:rsid w:val="7F3E014D"/>
    <w:rsid w:val="7F54171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2"/>
    <w:basedOn w:val="26"/>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24044</Words>
  <Characters>25658</Characters>
  <Lines>281</Lines>
  <Paragraphs>79</Paragraphs>
  <TotalTime>6</TotalTime>
  <ScaleCrop>false</ScaleCrop>
  <LinksUpToDate>false</LinksUpToDate>
  <CharactersWithSpaces>26032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游客</cp:lastModifiedBy>
  <cp:lastPrinted>2021-12-27T11:06:00Z</cp:lastPrinted>
  <dcterms:modified xsi:type="dcterms:W3CDTF">2024-10-31T11:17:10Z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