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302BF4">
      <w:pPr>
        <w:adjustRightInd/>
        <w:spacing w:line="360" w:lineRule="auto"/>
        <w:jc w:val="center"/>
        <w:rPr>
          <w:rFonts w:hint="eastAsia" w:ascii="仿宋" w:hAnsi="仿宋" w:eastAsia="仿宋" w:cs="仿宋"/>
          <w:color w:val="auto"/>
          <w:sz w:val="48"/>
          <w:szCs w:val="48"/>
          <w:highlight w:val="none"/>
          <w:lang w:eastAsia="zh-CN"/>
        </w:rPr>
      </w:pPr>
    </w:p>
    <w:p w14:paraId="372E908F">
      <w:pPr>
        <w:adjustRightInd/>
        <w:spacing w:line="360" w:lineRule="auto"/>
        <w:jc w:val="center"/>
        <w:rPr>
          <w:rFonts w:hint="eastAsia" w:ascii="仿宋" w:hAnsi="仿宋" w:eastAsia="仿宋" w:cs="仿宋"/>
          <w:color w:val="auto"/>
          <w:sz w:val="48"/>
          <w:szCs w:val="48"/>
          <w:highlight w:val="none"/>
          <w:lang w:eastAsia="zh-CN"/>
        </w:rPr>
      </w:pPr>
    </w:p>
    <w:p w14:paraId="72806E78">
      <w:pPr>
        <w:adjustRightInd/>
        <w:spacing w:line="360" w:lineRule="auto"/>
        <w:jc w:val="center"/>
        <w:rPr>
          <w:rFonts w:hint="eastAsia" w:ascii="仿宋" w:hAnsi="仿宋" w:eastAsia="仿宋" w:cs="仿宋"/>
          <w:color w:val="auto"/>
          <w:sz w:val="48"/>
          <w:szCs w:val="48"/>
          <w:highlight w:val="none"/>
          <w:lang w:eastAsia="zh-CN"/>
        </w:rPr>
      </w:pPr>
      <w:r>
        <w:rPr>
          <w:rFonts w:hint="eastAsia" w:ascii="仿宋" w:hAnsi="仿宋" w:eastAsia="仿宋" w:cs="仿宋"/>
          <w:color w:val="auto"/>
          <w:sz w:val="48"/>
          <w:szCs w:val="48"/>
          <w:highlight w:val="none"/>
          <w:lang w:eastAsia="zh-CN"/>
        </w:rPr>
        <w:t>杭州东站城站氛围布置绿化服务项目</w:t>
      </w:r>
    </w:p>
    <w:p w14:paraId="441AEDD3">
      <w:pPr>
        <w:adjustRightInd/>
        <w:spacing w:line="360" w:lineRule="auto"/>
        <w:jc w:val="center"/>
        <w:rPr>
          <w:rFonts w:hint="eastAsia" w:ascii="仿宋" w:hAnsi="仿宋" w:eastAsia="仿宋" w:cs="仿宋"/>
          <w:color w:val="auto"/>
          <w:sz w:val="48"/>
          <w:szCs w:val="48"/>
          <w:highlight w:val="none"/>
        </w:rPr>
      </w:pPr>
      <w:r>
        <w:rPr>
          <w:rFonts w:hint="eastAsia" w:ascii="仿宋" w:hAnsi="仿宋" w:eastAsia="仿宋" w:cs="仿宋"/>
          <w:color w:val="auto"/>
          <w:sz w:val="48"/>
          <w:szCs w:val="48"/>
          <w:highlight w:val="none"/>
        </w:rPr>
        <w:t>招标文件</w:t>
      </w:r>
    </w:p>
    <w:p w14:paraId="582297C9">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4225D595">
      <w:pPr>
        <w:snapToGrid w:val="0"/>
        <w:spacing w:line="360" w:lineRule="auto"/>
        <w:jc w:val="center"/>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eastAsia="zh-CN"/>
        </w:rPr>
        <w:t>编号:</w:t>
      </w:r>
      <w:r>
        <w:rPr>
          <w:rFonts w:hint="eastAsia" w:ascii="仿宋" w:hAnsi="仿宋" w:eastAsia="仿宋" w:cs="仿宋"/>
          <w:color w:val="auto"/>
          <w:sz w:val="32"/>
          <w:szCs w:val="32"/>
          <w:highlight w:val="none"/>
          <w:lang w:eastAsia="zh-CN"/>
        </w:rPr>
        <w:t>FYC02241</w:t>
      </w:r>
      <w:r>
        <w:rPr>
          <w:rFonts w:hint="eastAsia" w:ascii="仿宋" w:hAnsi="仿宋" w:eastAsia="仿宋" w:cs="仿宋"/>
          <w:color w:val="auto"/>
          <w:sz w:val="32"/>
          <w:szCs w:val="32"/>
          <w:highlight w:val="none"/>
          <w:lang w:val="en-US" w:eastAsia="zh-CN"/>
        </w:rPr>
        <w:t>2</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43</w:t>
      </w:r>
    </w:p>
    <w:p w14:paraId="1E8D3C59">
      <w:pPr>
        <w:snapToGrid w:val="0"/>
        <w:spacing w:line="360" w:lineRule="auto"/>
        <w:jc w:val="center"/>
        <w:rPr>
          <w:rFonts w:hint="eastAsia" w:ascii="仿宋" w:hAnsi="仿宋" w:eastAsia="仿宋" w:cs="仿宋"/>
          <w:color w:val="auto"/>
          <w:sz w:val="32"/>
          <w:szCs w:val="32"/>
          <w:highlight w:val="none"/>
        </w:rPr>
      </w:pPr>
    </w:p>
    <w:p w14:paraId="2A0133CA">
      <w:pPr>
        <w:snapToGrid w:val="0"/>
        <w:spacing w:line="360" w:lineRule="auto"/>
        <w:jc w:val="center"/>
        <w:rPr>
          <w:rFonts w:hint="eastAsia" w:ascii="仿宋" w:hAnsi="仿宋" w:eastAsia="仿宋" w:cs="仿宋"/>
          <w:color w:val="auto"/>
          <w:sz w:val="32"/>
          <w:szCs w:val="32"/>
          <w:highlight w:val="none"/>
        </w:rPr>
      </w:pPr>
    </w:p>
    <w:p w14:paraId="448C8F50">
      <w:pPr>
        <w:snapToGrid w:val="0"/>
        <w:spacing w:line="360" w:lineRule="auto"/>
        <w:jc w:val="center"/>
        <w:rPr>
          <w:rFonts w:hint="eastAsia" w:ascii="仿宋" w:hAnsi="仿宋" w:eastAsia="仿宋" w:cs="仿宋"/>
          <w:color w:val="auto"/>
          <w:sz w:val="32"/>
          <w:szCs w:val="32"/>
          <w:highlight w:val="none"/>
        </w:rPr>
      </w:pPr>
    </w:p>
    <w:p w14:paraId="5E39AF67">
      <w:pPr>
        <w:snapToGrid w:val="0"/>
        <w:spacing w:line="360" w:lineRule="auto"/>
        <w:jc w:val="center"/>
        <w:rPr>
          <w:rFonts w:hint="eastAsia" w:ascii="仿宋" w:hAnsi="仿宋" w:eastAsia="仿宋" w:cs="仿宋"/>
          <w:color w:val="auto"/>
          <w:sz w:val="32"/>
          <w:szCs w:val="32"/>
          <w:highlight w:val="none"/>
        </w:rPr>
      </w:pPr>
    </w:p>
    <w:p w14:paraId="6026765B">
      <w:pPr>
        <w:snapToGrid w:val="0"/>
        <w:spacing w:line="360" w:lineRule="auto"/>
        <w:jc w:val="center"/>
        <w:rPr>
          <w:rFonts w:hint="eastAsia" w:ascii="仿宋" w:hAnsi="仿宋" w:eastAsia="仿宋" w:cs="仿宋"/>
          <w:color w:val="auto"/>
          <w:sz w:val="32"/>
          <w:szCs w:val="32"/>
          <w:highlight w:val="none"/>
        </w:rPr>
      </w:pPr>
    </w:p>
    <w:p w14:paraId="6D8B4457">
      <w:pPr>
        <w:snapToGrid w:val="0"/>
        <w:spacing w:line="360" w:lineRule="auto"/>
        <w:jc w:val="center"/>
        <w:rPr>
          <w:rFonts w:hint="eastAsia" w:ascii="仿宋" w:hAnsi="仿宋" w:eastAsia="仿宋" w:cs="仿宋"/>
          <w:color w:val="auto"/>
          <w:sz w:val="32"/>
          <w:szCs w:val="32"/>
          <w:highlight w:val="none"/>
        </w:rPr>
      </w:pPr>
    </w:p>
    <w:p w14:paraId="3F3972F9">
      <w:pPr>
        <w:snapToGrid w:val="0"/>
        <w:spacing w:line="360" w:lineRule="auto"/>
        <w:jc w:val="center"/>
        <w:rPr>
          <w:rFonts w:hint="eastAsia" w:ascii="仿宋" w:hAnsi="仿宋" w:eastAsia="仿宋" w:cs="仿宋"/>
          <w:color w:val="auto"/>
          <w:sz w:val="32"/>
          <w:szCs w:val="32"/>
          <w:highlight w:val="none"/>
          <w:lang w:eastAsia="zh-CN"/>
        </w:rPr>
      </w:pPr>
    </w:p>
    <w:p w14:paraId="0B1A10C4">
      <w:pPr>
        <w:snapToGrid w:val="0"/>
        <w:spacing w:line="360" w:lineRule="auto"/>
        <w:jc w:val="center"/>
        <w:rPr>
          <w:rFonts w:hint="eastAsia" w:ascii="仿宋" w:hAnsi="仿宋" w:eastAsia="仿宋" w:cs="仿宋"/>
          <w:color w:val="auto"/>
          <w:sz w:val="32"/>
          <w:szCs w:val="32"/>
          <w:highlight w:val="none"/>
          <w:lang w:eastAsia="zh-CN"/>
        </w:rPr>
      </w:pPr>
    </w:p>
    <w:p w14:paraId="634DE6BA">
      <w:pPr>
        <w:snapToGrid w:val="0"/>
        <w:spacing w:line="360" w:lineRule="auto"/>
        <w:jc w:val="center"/>
        <w:rPr>
          <w:rFonts w:hint="eastAsia" w:ascii="仿宋" w:hAnsi="仿宋" w:eastAsia="仿宋" w:cs="仿宋"/>
          <w:color w:val="auto"/>
          <w:sz w:val="32"/>
          <w:szCs w:val="32"/>
          <w:highlight w:val="none"/>
          <w:lang w:eastAsia="zh-CN"/>
        </w:rPr>
      </w:pPr>
    </w:p>
    <w:p w14:paraId="2DC4CE44">
      <w:pPr>
        <w:snapToGrid w:val="0"/>
        <w:spacing w:line="360" w:lineRule="auto"/>
        <w:jc w:val="center"/>
        <w:rPr>
          <w:rFonts w:hint="eastAsia" w:ascii="仿宋" w:hAnsi="仿宋" w:eastAsia="仿宋" w:cs="仿宋"/>
          <w:color w:val="auto"/>
          <w:sz w:val="32"/>
          <w:szCs w:val="32"/>
          <w:highlight w:val="none"/>
          <w:lang w:eastAsia="zh-CN"/>
        </w:rPr>
      </w:pPr>
    </w:p>
    <w:p w14:paraId="02E12B2C">
      <w:pPr>
        <w:snapToGrid w:val="0"/>
        <w:spacing w:line="360" w:lineRule="auto"/>
        <w:jc w:val="center"/>
        <w:rPr>
          <w:rFonts w:hint="eastAsia" w:ascii="仿宋" w:hAnsi="仿宋" w:eastAsia="仿宋" w:cs="仿宋"/>
          <w:color w:val="auto"/>
          <w:sz w:val="32"/>
          <w:szCs w:val="32"/>
          <w:highlight w:val="none"/>
          <w:lang w:eastAsia="zh-CN"/>
        </w:rPr>
      </w:pPr>
    </w:p>
    <w:p w14:paraId="407F8D9F">
      <w:pPr>
        <w:snapToGrid w:val="0"/>
        <w:spacing w:line="360" w:lineRule="auto"/>
        <w:jc w:val="center"/>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杭州东站枢纽管理委员会</w:t>
      </w:r>
    </w:p>
    <w:p w14:paraId="7868D417">
      <w:pPr>
        <w:spacing w:line="360" w:lineRule="auto"/>
        <w:jc w:val="center"/>
        <w:rPr>
          <w:rFonts w:hint="eastAsia" w:ascii="仿宋" w:hAnsi="仿宋" w:eastAsia="仿宋" w:cs="仿宋"/>
          <w:bCs/>
          <w:color w:val="auto"/>
          <w:sz w:val="32"/>
          <w:szCs w:val="32"/>
          <w:highlight w:val="none"/>
          <w:lang w:eastAsia="zh-CN"/>
        </w:rPr>
      </w:pPr>
      <w:r>
        <w:rPr>
          <w:rFonts w:hint="eastAsia" w:ascii="仿宋" w:hAnsi="仿宋" w:eastAsia="仿宋" w:cs="仿宋"/>
          <w:bCs/>
          <w:color w:val="auto"/>
          <w:sz w:val="32"/>
          <w:szCs w:val="32"/>
          <w:highlight w:val="none"/>
          <w:lang w:eastAsia="zh-CN"/>
        </w:rPr>
        <w:t>浙江泛亚工程咨询有限公司</w:t>
      </w:r>
    </w:p>
    <w:p w14:paraId="689D738F">
      <w:pPr>
        <w:snapToGrid w:val="0"/>
        <w:spacing w:line="360" w:lineRule="auto"/>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二〇二四年</w:t>
      </w:r>
      <w:r>
        <w:rPr>
          <w:rFonts w:hint="eastAsia" w:ascii="仿宋" w:hAnsi="仿宋" w:eastAsia="仿宋" w:cs="仿宋"/>
          <w:bCs/>
          <w:color w:val="auto"/>
          <w:sz w:val="32"/>
          <w:szCs w:val="32"/>
          <w:highlight w:val="none"/>
          <w:lang w:val="en-US" w:eastAsia="zh-CN"/>
        </w:rPr>
        <w:t>十二</w:t>
      </w:r>
      <w:r>
        <w:rPr>
          <w:rFonts w:hint="eastAsia" w:ascii="仿宋" w:hAnsi="仿宋" w:eastAsia="仿宋" w:cs="仿宋"/>
          <w:bCs/>
          <w:color w:val="auto"/>
          <w:sz w:val="32"/>
          <w:szCs w:val="32"/>
          <w:highlight w:val="none"/>
        </w:rPr>
        <w:t>月</w:t>
      </w:r>
      <w:r>
        <w:rPr>
          <w:rFonts w:hint="eastAsia" w:ascii="仿宋" w:hAnsi="仿宋" w:eastAsia="仿宋" w:cs="仿宋"/>
          <w:bCs/>
          <w:color w:val="auto"/>
          <w:sz w:val="32"/>
          <w:szCs w:val="32"/>
          <w:highlight w:val="none"/>
          <w:lang w:val="en-US" w:eastAsia="zh-CN"/>
        </w:rPr>
        <w:t>二十五</w:t>
      </w:r>
      <w:r>
        <w:rPr>
          <w:rFonts w:hint="eastAsia" w:ascii="仿宋" w:hAnsi="仿宋" w:eastAsia="仿宋" w:cs="仿宋"/>
          <w:bCs/>
          <w:color w:val="auto"/>
          <w:sz w:val="32"/>
          <w:szCs w:val="32"/>
          <w:highlight w:val="none"/>
        </w:rPr>
        <w:t>日</w:t>
      </w:r>
      <w:bookmarkStart w:id="0" w:name="_Hlt67893495"/>
      <w:bookmarkEnd w:id="0"/>
    </w:p>
    <w:p w14:paraId="5DBEBB29">
      <w:pPr>
        <w:spacing w:line="360" w:lineRule="auto"/>
        <w:jc w:val="center"/>
        <w:rPr>
          <w:rFonts w:hint="eastAsia" w:ascii="仿宋" w:hAnsi="仿宋" w:eastAsia="仿宋" w:cs="仿宋"/>
          <w:b/>
          <w:color w:val="auto"/>
          <w:sz w:val="48"/>
          <w:szCs w:val="48"/>
          <w:highlight w:val="none"/>
        </w:rPr>
        <w:sectPr>
          <w:headerReference r:id="rId4" w:type="first"/>
          <w:footerReference r:id="rId6" w:type="first"/>
          <w:headerReference r:id="rId3" w:type="default"/>
          <w:footerReference r:id="rId5" w:type="even"/>
          <w:pgSz w:w="11906" w:h="16838"/>
          <w:pgMar w:top="680" w:right="1418" w:bottom="468" w:left="1418" w:header="851" w:footer="992" w:gutter="0"/>
          <w:cols w:space="720" w:num="1"/>
          <w:docGrid w:linePitch="312" w:charSpace="0"/>
        </w:sectPr>
      </w:pPr>
    </w:p>
    <w:p w14:paraId="3EB18A65">
      <w:pPr>
        <w:spacing w:line="600" w:lineRule="auto"/>
        <w:jc w:val="center"/>
        <w:rPr>
          <w:rFonts w:hint="eastAsia" w:ascii="仿宋" w:hAnsi="仿宋" w:eastAsia="仿宋" w:cs="仿宋"/>
          <w:b/>
          <w:color w:val="auto"/>
          <w:sz w:val="48"/>
          <w:szCs w:val="48"/>
          <w:highlight w:val="none"/>
        </w:rPr>
      </w:pPr>
      <w:r>
        <w:rPr>
          <w:rFonts w:hint="eastAsia" w:ascii="仿宋" w:hAnsi="仿宋" w:eastAsia="仿宋" w:cs="仿宋"/>
          <w:b/>
          <w:color w:val="auto"/>
          <w:spacing w:val="484"/>
          <w:kern w:val="0"/>
          <w:sz w:val="48"/>
          <w:szCs w:val="48"/>
          <w:highlight w:val="none"/>
          <w:fitText w:val="1928" w:id="-982755328"/>
        </w:rPr>
        <w:t>目</w:t>
      </w:r>
      <w:r>
        <w:rPr>
          <w:rFonts w:hint="eastAsia" w:ascii="仿宋" w:hAnsi="仿宋" w:eastAsia="仿宋" w:cs="仿宋"/>
          <w:b/>
          <w:color w:val="auto"/>
          <w:spacing w:val="0"/>
          <w:kern w:val="0"/>
          <w:sz w:val="48"/>
          <w:szCs w:val="48"/>
          <w:highlight w:val="none"/>
          <w:fitText w:val="1928" w:id="-982755328"/>
        </w:rPr>
        <w:t>录</w:t>
      </w:r>
    </w:p>
    <w:p w14:paraId="3C172653">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第一部</w:t>
      </w:r>
      <w:r>
        <w:rPr>
          <w:rFonts w:hint="eastAsia" w:ascii="仿宋" w:hAnsi="仿宋" w:eastAsia="仿宋" w:cs="仿宋"/>
          <w:color w:val="auto"/>
          <w:spacing w:val="320"/>
          <w:kern w:val="0"/>
          <w:sz w:val="32"/>
          <w:szCs w:val="32"/>
          <w:highlight w:val="none"/>
          <w:fitText w:val="1280" w:id="-982755067"/>
        </w:rPr>
        <w:t>分</w:t>
      </w:r>
      <w:r>
        <w:rPr>
          <w:rFonts w:hint="eastAsia" w:ascii="仿宋" w:hAnsi="仿宋" w:eastAsia="仿宋" w:cs="仿宋"/>
          <w:color w:val="auto"/>
          <w:spacing w:val="0"/>
          <w:kern w:val="0"/>
          <w:sz w:val="32"/>
          <w:szCs w:val="32"/>
          <w:highlight w:val="none"/>
          <w:fitText w:val="1280" w:id="-982755067"/>
        </w:rPr>
        <w:t>招</w:t>
      </w:r>
      <w:r>
        <w:rPr>
          <w:rFonts w:hint="eastAsia" w:ascii="仿宋" w:hAnsi="仿宋" w:eastAsia="仿宋" w:cs="仿宋"/>
          <w:color w:val="auto"/>
          <w:sz w:val="32"/>
          <w:szCs w:val="32"/>
          <w:highlight w:val="none"/>
        </w:rPr>
        <w:t>标公告</w:t>
      </w:r>
    </w:p>
    <w:p w14:paraId="5F260BA0">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第二部</w:t>
      </w:r>
      <w:r>
        <w:rPr>
          <w:rFonts w:hint="eastAsia" w:ascii="仿宋" w:hAnsi="仿宋" w:eastAsia="仿宋" w:cs="仿宋"/>
          <w:color w:val="auto"/>
          <w:spacing w:val="320"/>
          <w:kern w:val="0"/>
          <w:sz w:val="32"/>
          <w:szCs w:val="32"/>
          <w:highlight w:val="none"/>
          <w:fitText w:val="1280" w:id="-982755068"/>
        </w:rPr>
        <w:t>分</w:t>
      </w:r>
      <w:r>
        <w:rPr>
          <w:rFonts w:hint="eastAsia" w:ascii="仿宋" w:hAnsi="仿宋" w:eastAsia="仿宋" w:cs="仿宋"/>
          <w:color w:val="auto"/>
          <w:spacing w:val="0"/>
          <w:kern w:val="0"/>
          <w:sz w:val="32"/>
          <w:szCs w:val="32"/>
          <w:highlight w:val="none"/>
          <w:fitText w:val="1280" w:id="-982755068"/>
        </w:rPr>
        <w:t>投</w:t>
      </w:r>
      <w:r>
        <w:rPr>
          <w:rFonts w:hint="eastAsia" w:ascii="仿宋" w:hAnsi="仿宋" w:eastAsia="仿宋" w:cs="仿宋"/>
          <w:color w:val="auto"/>
          <w:sz w:val="32"/>
          <w:szCs w:val="32"/>
          <w:highlight w:val="none"/>
        </w:rPr>
        <w:t>标人须知</w:t>
      </w:r>
    </w:p>
    <w:p w14:paraId="5198F249">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第三部</w:t>
      </w:r>
      <w:r>
        <w:rPr>
          <w:rFonts w:hint="eastAsia" w:ascii="仿宋" w:hAnsi="仿宋" w:eastAsia="仿宋" w:cs="仿宋"/>
          <w:color w:val="auto"/>
          <w:spacing w:val="320"/>
          <w:kern w:val="0"/>
          <w:sz w:val="32"/>
          <w:szCs w:val="32"/>
          <w:highlight w:val="none"/>
          <w:fitText w:val="1280" w:id="-982755069"/>
        </w:rPr>
        <w:t>分</w:t>
      </w:r>
      <w:r>
        <w:rPr>
          <w:rFonts w:hint="eastAsia" w:ascii="仿宋" w:hAnsi="仿宋" w:eastAsia="仿宋" w:cs="仿宋"/>
          <w:color w:val="auto"/>
          <w:spacing w:val="0"/>
          <w:kern w:val="0"/>
          <w:sz w:val="32"/>
          <w:szCs w:val="32"/>
          <w:highlight w:val="none"/>
          <w:fitText w:val="1280" w:id="-982755069"/>
        </w:rPr>
        <w:t>采</w:t>
      </w:r>
      <w:r>
        <w:rPr>
          <w:rFonts w:hint="eastAsia" w:ascii="仿宋" w:hAnsi="仿宋" w:eastAsia="仿宋" w:cs="仿宋"/>
          <w:color w:val="auto"/>
          <w:sz w:val="32"/>
          <w:szCs w:val="32"/>
          <w:highlight w:val="none"/>
        </w:rPr>
        <w:t>购需求</w:t>
      </w:r>
    </w:p>
    <w:p w14:paraId="7393A957">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第四部</w:t>
      </w:r>
      <w:r>
        <w:rPr>
          <w:rFonts w:hint="eastAsia" w:ascii="仿宋" w:hAnsi="仿宋" w:eastAsia="仿宋" w:cs="仿宋"/>
          <w:color w:val="auto"/>
          <w:spacing w:val="320"/>
          <w:kern w:val="0"/>
          <w:sz w:val="32"/>
          <w:szCs w:val="32"/>
          <w:highlight w:val="none"/>
          <w:fitText w:val="1280" w:id="-982755070"/>
        </w:rPr>
        <w:t>分</w:t>
      </w:r>
      <w:r>
        <w:rPr>
          <w:rFonts w:hint="eastAsia" w:ascii="仿宋" w:hAnsi="仿宋" w:eastAsia="仿宋" w:cs="仿宋"/>
          <w:color w:val="auto"/>
          <w:spacing w:val="0"/>
          <w:kern w:val="0"/>
          <w:sz w:val="32"/>
          <w:szCs w:val="32"/>
          <w:highlight w:val="none"/>
          <w:fitText w:val="1280" w:id="-982755070"/>
        </w:rPr>
        <w:t>评</w:t>
      </w:r>
      <w:r>
        <w:rPr>
          <w:rFonts w:hint="eastAsia" w:ascii="仿宋" w:hAnsi="仿宋" w:eastAsia="仿宋" w:cs="仿宋"/>
          <w:color w:val="auto"/>
          <w:sz w:val="32"/>
          <w:szCs w:val="32"/>
          <w:highlight w:val="none"/>
        </w:rPr>
        <w:t>标办法</w:t>
      </w:r>
    </w:p>
    <w:p w14:paraId="02D4721C">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第五部</w:t>
      </w:r>
      <w:r>
        <w:rPr>
          <w:rFonts w:hint="eastAsia" w:ascii="仿宋" w:hAnsi="仿宋" w:eastAsia="仿宋" w:cs="仿宋"/>
          <w:color w:val="auto"/>
          <w:spacing w:val="320"/>
          <w:kern w:val="0"/>
          <w:sz w:val="32"/>
          <w:szCs w:val="32"/>
          <w:highlight w:val="none"/>
          <w:fitText w:val="1280" w:id="-982755071"/>
        </w:rPr>
        <w:t>分</w:t>
      </w:r>
      <w:r>
        <w:rPr>
          <w:rFonts w:hint="eastAsia" w:ascii="仿宋" w:hAnsi="仿宋" w:eastAsia="仿宋" w:cs="仿宋"/>
          <w:color w:val="auto"/>
          <w:spacing w:val="0"/>
          <w:kern w:val="0"/>
          <w:sz w:val="32"/>
          <w:szCs w:val="32"/>
          <w:highlight w:val="none"/>
          <w:fitText w:val="1280" w:id="-982755071"/>
        </w:rPr>
        <w:t>拟</w:t>
      </w:r>
      <w:r>
        <w:rPr>
          <w:rFonts w:hint="eastAsia" w:ascii="仿宋" w:hAnsi="仿宋" w:eastAsia="仿宋" w:cs="仿宋"/>
          <w:color w:val="auto"/>
          <w:sz w:val="32"/>
          <w:szCs w:val="32"/>
          <w:highlight w:val="none"/>
        </w:rPr>
        <w:t>签订的合同文本</w:t>
      </w:r>
    </w:p>
    <w:p w14:paraId="2B2A4742">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第六部</w:t>
      </w:r>
      <w:r>
        <w:rPr>
          <w:rFonts w:hint="eastAsia" w:ascii="仿宋" w:hAnsi="仿宋" w:eastAsia="仿宋" w:cs="仿宋"/>
          <w:color w:val="auto"/>
          <w:spacing w:val="320"/>
          <w:kern w:val="0"/>
          <w:sz w:val="32"/>
          <w:szCs w:val="32"/>
          <w:highlight w:val="none"/>
          <w:fitText w:val="1280" w:id="-982755072"/>
        </w:rPr>
        <w:t>分</w:t>
      </w:r>
      <w:r>
        <w:rPr>
          <w:rFonts w:hint="eastAsia" w:ascii="仿宋" w:hAnsi="仿宋" w:eastAsia="仿宋" w:cs="仿宋"/>
          <w:color w:val="auto"/>
          <w:spacing w:val="0"/>
          <w:kern w:val="0"/>
          <w:sz w:val="32"/>
          <w:szCs w:val="32"/>
          <w:highlight w:val="none"/>
          <w:fitText w:val="1280" w:id="-982755072"/>
        </w:rPr>
        <w:t>应</w:t>
      </w:r>
      <w:r>
        <w:rPr>
          <w:rFonts w:hint="eastAsia" w:ascii="仿宋" w:hAnsi="仿宋" w:eastAsia="仿宋" w:cs="仿宋"/>
          <w:color w:val="auto"/>
          <w:sz w:val="32"/>
          <w:szCs w:val="32"/>
          <w:highlight w:val="none"/>
        </w:rPr>
        <w:t>提交的有关格式范例</w:t>
      </w:r>
      <w:bookmarkStart w:id="1" w:name="_Hlt91233176"/>
      <w:bookmarkEnd w:id="1"/>
      <w:bookmarkStart w:id="2" w:name="_Toc91899869"/>
    </w:p>
    <w:bookmarkEnd w:id="2"/>
    <w:p w14:paraId="3C0143D2">
      <w:pPr>
        <w:adjustRightInd/>
        <w:spacing w:line="360" w:lineRule="auto"/>
        <w:jc w:val="center"/>
        <w:outlineLvl w:val="0"/>
        <w:rPr>
          <w:rFonts w:hint="eastAsia" w:ascii="仿宋" w:hAnsi="仿宋" w:eastAsia="仿宋" w:cs="仿宋"/>
          <w:b/>
          <w:color w:val="auto"/>
          <w:sz w:val="36"/>
          <w:szCs w:val="20"/>
          <w:highlight w:val="none"/>
        </w:rPr>
        <w:sectPr>
          <w:footerReference r:id="rId8" w:type="first"/>
          <w:footerReference r:id="rId7" w:type="default"/>
          <w:pgSz w:w="11906" w:h="16838"/>
          <w:pgMar w:top="680" w:right="1418" w:bottom="468" w:left="1418" w:header="851" w:footer="992" w:gutter="0"/>
          <w:pgNumType w:start="1"/>
          <w:cols w:space="720" w:num="1"/>
          <w:titlePg/>
          <w:docGrid w:linePitch="312" w:charSpace="0"/>
        </w:sectPr>
      </w:pPr>
      <w:bookmarkStart w:id="3" w:name="_Hlt74649545"/>
      <w:bookmarkEnd w:id="3"/>
      <w:bookmarkStart w:id="4" w:name="_Hlt74729822"/>
      <w:bookmarkEnd w:id="4"/>
      <w:bookmarkStart w:id="5" w:name="_Hlt74728647"/>
      <w:bookmarkEnd w:id="5"/>
      <w:bookmarkStart w:id="6" w:name="_Hlt74707423"/>
      <w:bookmarkEnd w:id="6"/>
      <w:bookmarkStart w:id="7" w:name="_Toc91899870"/>
      <w:bookmarkStart w:id="8" w:name="_Toc91899871"/>
    </w:p>
    <w:p w14:paraId="62E66775">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 xml:space="preserve">第一部分 </w:t>
      </w:r>
      <w:r>
        <w:rPr>
          <w:rFonts w:ascii="仿宋" w:hAnsi="仿宋" w:eastAsia="仿宋" w:cs="仿宋"/>
          <w:b/>
          <w:color w:val="auto"/>
          <w:sz w:val="36"/>
          <w:szCs w:val="20"/>
          <w:highlight w:val="none"/>
        </w:rPr>
        <w:t xml:space="preserve"> </w:t>
      </w:r>
      <w:r>
        <w:rPr>
          <w:rFonts w:hint="eastAsia" w:ascii="仿宋" w:hAnsi="仿宋" w:eastAsia="仿宋" w:cs="仿宋"/>
          <w:b/>
          <w:color w:val="auto"/>
          <w:sz w:val="36"/>
          <w:szCs w:val="20"/>
          <w:highlight w:val="none"/>
        </w:rPr>
        <w:t>招标公告</w:t>
      </w:r>
    </w:p>
    <w:p w14:paraId="3C1BDB6E">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项目概况</w:t>
      </w:r>
    </w:p>
    <w:p w14:paraId="13BDE255">
      <w:pPr>
        <w:pBdr>
          <w:top w:val="single" w:color="auto" w:sz="4" w:space="1"/>
          <w:left w:val="single" w:color="auto" w:sz="4" w:space="4"/>
          <w:bottom w:val="single" w:color="auto" w:sz="4" w:space="1"/>
          <w:right w:val="single" w:color="auto" w:sz="4" w:space="4"/>
        </w:pBdr>
        <w:spacing w:line="3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杭州东站城站氛围布置绿化服务项目</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w:t>
      </w:r>
      <w:r>
        <w:rPr>
          <w:rStyle w:val="76"/>
          <w:rFonts w:hint="eastAsia" w:ascii="仿宋" w:hAnsi="仿宋" w:eastAsia="仿宋" w:cs="仿宋"/>
          <w:snapToGrid/>
          <w:color w:val="auto"/>
          <w:kern w:val="2"/>
          <w:sz w:val="24"/>
          <w:szCs w:val="24"/>
          <w:highlight w:val="none"/>
        </w:rPr>
        <w:t>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01</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15</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76A08269">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一、项目基本情况</w:t>
      </w:r>
    </w:p>
    <w:p w14:paraId="06B7E471">
      <w:pPr>
        <w:spacing w:line="360" w:lineRule="auto"/>
        <w:ind w:firstLine="480"/>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项目编号：</w:t>
      </w:r>
      <w:r>
        <w:rPr>
          <w:rFonts w:hint="eastAsia" w:ascii="仿宋" w:hAnsi="仿宋" w:eastAsia="仿宋" w:cs="仿宋"/>
          <w:b/>
          <w:color w:val="auto"/>
          <w:sz w:val="24"/>
          <w:highlight w:val="none"/>
          <w:lang w:eastAsia="zh-CN"/>
        </w:rPr>
        <w:t>FYC02241</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lang w:val="en-US" w:eastAsia="zh-CN"/>
        </w:rPr>
        <w:t>43</w:t>
      </w:r>
    </w:p>
    <w:p w14:paraId="57C384E9">
      <w:pPr>
        <w:spacing w:line="360" w:lineRule="auto"/>
        <w:ind w:firstLine="48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color w:val="auto"/>
          <w:sz w:val="24"/>
          <w:highlight w:val="none"/>
          <w:lang w:eastAsia="zh-CN"/>
        </w:rPr>
        <w:t>杭州东站城站氛围布置绿化服务项目</w:t>
      </w:r>
    </w:p>
    <w:p w14:paraId="02CED1E3">
      <w:pPr>
        <w:spacing w:line="360" w:lineRule="auto"/>
        <w:ind w:firstLine="480"/>
        <w:rPr>
          <w:rFonts w:hint="default" w:ascii="仿宋" w:hAnsi="仿宋" w:eastAsia="仿宋" w:cs="仿宋"/>
          <w:b w:val="0"/>
          <w:bCs/>
          <w:color w:val="auto"/>
          <w:sz w:val="24"/>
          <w:highlight w:val="none"/>
          <w:lang w:val="en-US" w:eastAsia="zh-CN"/>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5</w:t>
      </w:r>
      <w:r>
        <w:rPr>
          <w:rFonts w:hint="eastAsia" w:ascii="仿宋" w:hAnsi="仿宋" w:eastAsia="仿宋" w:cs="仿宋"/>
          <w:b w:val="0"/>
          <w:bCs/>
          <w:color w:val="auto"/>
          <w:sz w:val="24"/>
          <w:highlight w:val="none"/>
        </w:rPr>
        <w:t>50000.00</w:t>
      </w:r>
    </w:p>
    <w:p w14:paraId="7EB21320">
      <w:pPr>
        <w:spacing w:line="360" w:lineRule="auto"/>
        <w:ind w:firstLine="480"/>
        <w:rPr>
          <w:rFonts w:hint="eastAsia" w:ascii="仿宋" w:hAnsi="仿宋" w:eastAsia="仿宋" w:cs="仿宋"/>
          <w:b w:val="0"/>
          <w:bCs/>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550000</w:t>
      </w:r>
      <w:r>
        <w:rPr>
          <w:rFonts w:hint="eastAsia" w:ascii="仿宋" w:hAnsi="仿宋" w:eastAsia="仿宋" w:cs="仿宋"/>
          <w:b w:val="0"/>
          <w:bCs/>
          <w:color w:val="auto"/>
          <w:sz w:val="24"/>
          <w:highlight w:val="none"/>
        </w:rPr>
        <w:t>.00</w:t>
      </w:r>
    </w:p>
    <w:p w14:paraId="40192B2C">
      <w:pPr>
        <w:pStyle w:val="2"/>
        <w:spacing w:line="360" w:lineRule="auto"/>
        <w:ind w:firstLine="480"/>
        <w:rPr>
          <w:rFonts w:hint="eastAsia" w:ascii="仿宋" w:hAnsi="仿宋" w:eastAsia="仿宋" w:cs="仿宋"/>
          <w:snapToGrid/>
          <w:color w:val="auto"/>
          <w:kern w:val="2"/>
          <w:sz w:val="24"/>
          <w:szCs w:val="24"/>
          <w:highlight w:val="none"/>
        </w:rPr>
      </w:pPr>
      <w:r>
        <w:rPr>
          <w:rFonts w:hint="eastAsia" w:ascii="仿宋" w:hAnsi="仿宋" w:eastAsia="仿宋" w:cs="仿宋"/>
          <w:b/>
          <w:color w:val="auto"/>
          <w:sz w:val="24"/>
          <w:highlight w:val="none"/>
        </w:rPr>
        <w:t>采购需求：</w:t>
      </w:r>
      <w:r>
        <w:rPr>
          <w:rFonts w:hint="eastAsia" w:ascii="仿宋" w:hAnsi="仿宋" w:eastAsia="仿宋" w:cs="仿宋"/>
          <w:bCs/>
          <w:snapToGrid/>
          <w:color w:val="auto"/>
          <w:kern w:val="2"/>
          <w:sz w:val="24"/>
          <w:szCs w:val="24"/>
          <w:highlight w:val="none"/>
          <w:lang w:eastAsia="zh-CN"/>
        </w:rPr>
        <w:t>杭州东站城站氛围布置绿化服务项目</w:t>
      </w:r>
      <w:r>
        <w:rPr>
          <w:rFonts w:hint="eastAsia" w:ascii="仿宋" w:hAnsi="仿宋" w:eastAsia="仿宋" w:cs="仿宋"/>
          <w:bCs/>
          <w:snapToGrid/>
          <w:color w:val="auto"/>
          <w:kern w:val="2"/>
          <w:sz w:val="24"/>
          <w:szCs w:val="24"/>
          <w:highlight w:val="none"/>
        </w:rPr>
        <w:t>主要内容：负责东站、城站两站主要场所、主干道、主通道等人流密集场所绿化布置、造型景观、立体花坛、花境小品和室内外常态绿植摆放等工作，包括但不限于重要活动任务保障、各类测评迎检创建、常态摆放、节假日氛围布置（春节、五一、中秋国庆等）、主题活动及临时活动和应急突发等</w:t>
      </w:r>
      <w:r>
        <w:rPr>
          <w:rFonts w:hint="eastAsia" w:ascii="仿宋" w:hAnsi="仿宋" w:eastAsia="仿宋" w:cs="仿宋"/>
          <w:bCs/>
          <w:snapToGrid/>
          <w:color w:val="auto"/>
          <w:kern w:val="2"/>
          <w:sz w:val="24"/>
          <w:szCs w:val="24"/>
          <w:highlight w:val="none"/>
          <w:lang w:eastAsia="zh-CN"/>
        </w:rPr>
        <w:t>。</w:t>
      </w:r>
      <w:r>
        <w:rPr>
          <w:rFonts w:hint="eastAsia" w:ascii="仿宋" w:hAnsi="仿宋" w:eastAsia="仿宋" w:cs="仿宋"/>
          <w:snapToGrid/>
          <w:color w:val="auto"/>
          <w:kern w:val="2"/>
          <w:sz w:val="24"/>
          <w:szCs w:val="24"/>
          <w:highlight w:val="none"/>
        </w:rPr>
        <w:t>具体以招标文件第三部分采购需求为准。</w:t>
      </w:r>
    </w:p>
    <w:p w14:paraId="209A01C4">
      <w:pPr>
        <w:spacing w:line="360" w:lineRule="auto"/>
        <w:ind w:firstLine="480"/>
        <w:rPr>
          <w:rFonts w:hint="eastAsia" w:ascii="仿宋" w:hAnsi="仿宋" w:eastAsia="仿宋" w:cs="仿宋"/>
          <w:b w:val="0"/>
          <w:bCs/>
          <w:color w:val="auto"/>
          <w:sz w:val="24"/>
          <w:highlight w:val="none"/>
        </w:rPr>
      </w:pPr>
      <w:r>
        <w:rPr>
          <w:rFonts w:hint="eastAsia" w:ascii="仿宋" w:hAnsi="仿宋" w:eastAsia="仿宋" w:cs="仿宋"/>
          <w:b/>
          <w:color w:val="auto"/>
          <w:sz w:val="24"/>
          <w:highlight w:val="none"/>
        </w:rPr>
        <w:t>合同履约期限：</w:t>
      </w:r>
      <w:r>
        <w:rPr>
          <w:rFonts w:hint="eastAsia" w:ascii="仿宋" w:hAnsi="仿宋" w:eastAsia="仿宋" w:cs="仿宋"/>
          <w:color w:val="auto"/>
          <w:sz w:val="24"/>
          <w:highlight w:val="none"/>
          <w:lang w:val="en-US" w:eastAsia="zh-CN"/>
        </w:rPr>
        <w:t>合同签订之日起至2025年12月31日</w:t>
      </w:r>
      <w:r>
        <w:rPr>
          <w:rFonts w:hint="eastAsia" w:ascii="仿宋" w:hAnsi="仿宋" w:eastAsia="仿宋" w:cs="仿宋"/>
          <w:b w:val="0"/>
          <w:bCs/>
          <w:color w:val="auto"/>
          <w:sz w:val="24"/>
          <w:highlight w:val="none"/>
        </w:rPr>
        <w:t>，具体以招标文件第三部分采购需求为准。</w:t>
      </w:r>
    </w:p>
    <w:p w14:paraId="4F427A51">
      <w:pPr>
        <w:pStyle w:val="2"/>
        <w:spacing w:line="360" w:lineRule="auto"/>
        <w:ind w:firstLine="480"/>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sdt>
        <w:sdtPr>
          <w:rPr>
            <w:rFonts w:hint="eastAsia" w:ascii="仿宋" w:hAnsi="仿宋" w:eastAsia="仿宋" w:cs="仿宋"/>
            <w:color w:val="auto"/>
            <w:kern w:val="0"/>
            <w:sz w:val="24"/>
            <w:highlight w:val="none"/>
          </w:rPr>
          <w:id w:val="-441836950"/>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b/>
          <w:color w:val="auto"/>
          <w:sz w:val="24"/>
          <w:highlight w:val="none"/>
        </w:rPr>
        <w:t>是；</w:t>
      </w:r>
      <w:sdt>
        <w:sdtPr>
          <w:rPr>
            <w:rFonts w:hint="eastAsia" w:ascii="仿宋" w:hAnsi="仿宋" w:eastAsia="仿宋" w:cs="仿宋"/>
            <w:color w:val="auto"/>
            <w:kern w:val="0"/>
            <w:sz w:val="24"/>
            <w:highlight w:val="none"/>
          </w:rPr>
          <w:id w:val="-1591624199"/>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b/>
          <w:color w:val="auto"/>
          <w:sz w:val="24"/>
          <w:highlight w:val="none"/>
        </w:rPr>
        <w:t>否</w:t>
      </w:r>
      <w:r>
        <w:rPr>
          <w:rFonts w:hint="eastAsia" w:ascii="仿宋" w:hAnsi="仿宋" w:eastAsia="仿宋" w:cs="仿宋"/>
          <w:color w:val="auto"/>
          <w:kern w:val="0"/>
          <w:sz w:val="24"/>
          <w:highlight w:val="none"/>
        </w:rPr>
        <w:t>。</w:t>
      </w:r>
    </w:p>
    <w:p w14:paraId="445B6585">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01526EF8">
      <w:pPr>
        <w:spacing w:line="360" w:lineRule="auto"/>
        <w:ind w:firstLine="48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5277D6CA">
      <w:pPr>
        <w:spacing w:line="360" w:lineRule="auto"/>
        <w:ind w:firstLine="48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w:t>
      </w:r>
    </w:p>
    <w:p w14:paraId="5A77F426">
      <w:pPr>
        <w:spacing w:line="360" w:lineRule="auto"/>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46DE4945">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024704304"/>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highlight w:val="none"/>
            </w:rPr>
            <w:t>þ</w:t>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58ADB262">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33685401"/>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highlight w:val="none"/>
            </w:rPr>
            <w:t>þ</w:t>
          </w:r>
        </w:sdtContent>
      </w:sdt>
      <w:r>
        <w:rPr>
          <w:rFonts w:hint="eastAsia" w:ascii="仿宋" w:hAnsi="仿宋" w:eastAsia="仿宋" w:cs="仿宋"/>
          <w:color w:val="auto"/>
          <w:sz w:val="24"/>
          <w:highlight w:val="none"/>
        </w:rPr>
        <w:t>服务全部由符合政策要求的中小企业承接，提供中小企业声明函；</w:t>
      </w:r>
    </w:p>
    <w:p w14:paraId="1AA13D0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4.本项目的特定资格要求：无；</w:t>
      </w:r>
    </w:p>
    <w:p w14:paraId="36AF372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AE44F99">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三、获取招标文件</w:t>
      </w:r>
    </w:p>
    <w:p w14:paraId="23CE9EC3">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01</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15</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，每天上午00:00至12:00，下午12:00至23:59（北京时间，线上获取法定节假日均可，线下获取文件法定节假日除外）</w:t>
      </w:r>
    </w:p>
    <w:p w14:paraId="48AD742F">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政采云平台（https://www.zcygov.cn/）</w:t>
      </w:r>
    </w:p>
    <w:p w14:paraId="414F04A4">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供应商登录政采云平台https://www.zcygov.cn/在线申请获取采购文件（进入“项目采购”应用，在获取采购文件菜单中选择项目，申请获取采购文件）。</w:t>
      </w:r>
    </w:p>
    <w:p w14:paraId="0F71F20E">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0</w:t>
      </w:r>
    </w:p>
    <w:p w14:paraId="215FBAD6">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708F5C9C">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01</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15</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14:paraId="46E0C7B4">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385A281F">
      <w:pPr>
        <w:spacing w:line="360" w:lineRule="auto"/>
        <w:ind w:firstLine="482" w:firstLineChars="200"/>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01</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15</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p>
    <w:p w14:paraId="75C1FE08">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杭州市西湖区天目山路181号天际大厦80</w:t>
      </w:r>
      <w:r>
        <w:rPr>
          <w:rFonts w:hint="eastAsia" w:ascii="仿宋" w:hAnsi="仿宋" w:eastAsia="仿宋" w:cs="仿宋"/>
          <w:color w:val="auto"/>
          <w:sz w:val="24"/>
          <w:highlight w:val="none"/>
          <w:lang w:val="en-US" w:eastAsia="zh-CN"/>
        </w:rPr>
        <w:t>4会议室/</w:t>
      </w:r>
      <w:r>
        <w:rPr>
          <w:rFonts w:hint="eastAsia" w:ascii="仿宋" w:hAnsi="仿宋" w:eastAsia="仿宋" w:cs="仿宋"/>
          <w:color w:val="auto"/>
          <w:sz w:val="24"/>
          <w:highlight w:val="none"/>
        </w:rPr>
        <w:t>政采云平台（https://www.zcygov.cn/）</w:t>
      </w:r>
    </w:p>
    <w:p w14:paraId="2E3B71C4">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五、采购意向公开链接</w:t>
      </w:r>
    </w:p>
    <w:p w14:paraId="39884598">
      <w:pPr>
        <w:spacing w:line="360" w:lineRule="auto"/>
        <w:ind w:firstLine="42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https://zfcg.czt.zj.gov.cn/site/detail?parentId=600007&amp;articleId=rhuj6gu57rTO6QlMNFIV6w%3D%3D</w:t>
      </w:r>
    </w:p>
    <w:p w14:paraId="3BE2A672">
      <w:pPr>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六、公告期限</w:t>
      </w:r>
    </w:p>
    <w:p w14:paraId="01182F2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17D6509A">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七、其他补充事宜</w:t>
      </w:r>
    </w:p>
    <w:p w14:paraId="13DEDE7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68095B4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9FE8A8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515C20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6EC13D9D">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八、对本次采购提出询问、质疑、投诉，请按以下方式联系</w:t>
      </w:r>
    </w:p>
    <w:p w14:paraId="06659D49">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1.采购人信息</w:t>
      </w:r>
    </w:p>
    <w:p w14:paraId="034FA6B5">
      <w:pPr>
        <w:spacing w:line="360" w:lineRule="auto"/>
        <w:ind w:firstLine="480"/>
        <w:rPr>
          <w:rFonts w:hint="eastAsia" w:ascii="仿宋" w:hAnsi="仿宋" w:eastAsia="仿宋" w:cs="仿宋"/>
          <w:color w:val="auto"/>
          <w:sz w:val="24"/>
          <w:highlight w:val="none"/>
          <w:lang w:eastAsia="zh-CN"/>
        </w:rPr>
      </w:pPr>
      <w:r>
        <w:rPr>
          <w:rFonts w:hint="eastAsia" w:ascii="仿宋" w:hAnsi="仿宋" w:eastAsia="仿宋" w:cs="仿宋"/>
          <w:color w:val="auto"/>
          <w:spacing w:val="240"/>
          <w:kern w:val="0"/>
          <w:sz w:val="24"/>
          <w:highlight w:val="none"/>
          <w:fitText w:val="960" w:id="-982738682"/>
        </w:rPr>
        <w:t>名</w:t>
      </w:r>
      <w:r>
        <w:rPr>
          <w:rFonts w:hint="eastAsia" w:ascii="仿宋" w:hAnsi="仿宋" w:eastAsia="仿宋" w:cs="仿宋"/>
          <w:color w:val="auto"/>
          <w:spacing w:val="0"/>
          <w:kern w:val="0"/>
          <w:sz w:val="24"/>
          <w:highlight w:val="none"/>
          <w:fitText w:val="960" w:id="-982738682"/>
        </w:rPr>
        <w:t>称</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杭州东站枢纽管理委员会</w:t>
      </w:r>
    </w:p>
    <w:p w14:paraId="21BB0F2D">
      <w:pPr>
        <w:spacing w:line="360" w:lineRule="auto"/>
        <w:ind w:firstLine="480"/>
        <w:rPr>
          <w:rFonts w:hint="eastAsia" w:ascii="仿宋" w:hAnsi="仿宋" w:eastAsia="仿宋" w:cs="仿宋"/>
          <w:color w:val="auto"/>
          <w:sz w:val="24"/>
          <w:highlight w:val="none"/>
          <w:lang w:eastAsia="zh-CN"/>
        </w:rPr>
      </w:pPr>
      <w:r>
        <w:rPr>
          <w:rFonts w:hint="eastAsia" w:ascii="仿宋" w:hAnsi="仿宋" w:eastAsia="仿宋" w:cs="仿宋"/>
          <w:color w:val="auto"/>
          <w:spacing w:val="240"/>
          <w:kern w:val="0"/>
          <w:sz w:val="24"/>
          <w:highlight w:val="none"/>
          <w:fitText w:val="960" w:id="-982738683"/>
        </w:rPr>
        <w:t>地</w:t>
      </w:r>
      <w:r>
        <w:rPr>
          <w:rFonts w:hint="eastAsia" w:ascii="仿宋" w:hAnsi="仿宋" w:eastAsia="仿宋" w:cs="仿宋"/>
          <w:color w:val="auto"/>
          <w:spacing w:val="0"/>
          <w:kern w:val="0"/>
          <w:sz w:val="24"/>
          <w:highlight w:val="none"/>
          <w:fitText w:val="960" w:id="-982738683"/>
        </w:rPr>
        <w:t>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杭州市上城区环站北路999号</w:t>
      </w:r>
    </w:p>
    <w:p w14:paraId="2041E547">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pacing w:val="240"/>
          <w:kern w:val="0"/>
          <w:sz w:val="24"/>
          <w:highlight w:val="none"/>
          <w:fitText w:val="960" w:id="-982738684"/>
        </w:rPr>
        <w:t>传</w:t>
      </w:r>
      <w:r>
        <w:rPr>
          <w:rFonts w:hint="eastAsia" w:ascii="仿宋" w:hAnsi="仿宋" w:eastAsia="仿宋" w:cs="仿宋"/>
          <w:color w:val="auto"/>
          <w:spacing w:val="0"/>
          <w:kern w:val="0"/>
          <w:sz w:val="24"/>
          <w:highlight w:val="none"/>
          <w:fitText w:val="960" w:id="-982738684"/>
        </w:rPr>
        <w:t>真</w:t>
      </w:r>
      <w:r>
        <w:rPr>
          <w:rFonts w:hint="eastAsia" w:ascii="仿宋" w:hAnsi="仿宋" w:eastAsia="仿宋" w:cs="仿宋"/>
          <w:color w:val="auto"/>
          <w:sz w:val="24"/>
          <w:highlight w:val="none"/>
        </w:rPr>
        <w:t>：/</w:t>
      </w:r>
    </w:p>
    <w:p w14:paraId="1B059A8E">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项目联系人（询问）：李女士</w:t>
      </w:r>
    </w:p>
    <w:p w14:paraId="4106F12F">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项目联系方式（询问）：0571-89502909</w:t>
      </w:r>
    </w:p>
    <w:p w14:paraId="425F695F">
      <w:pPr>
        <w:spacing w:line="360" w:lineRule="auto"/>
        <w:ind w:firstLine="48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rPr>
        <w:t>章</w:t>
      </w:r>
      <w:r>
        <w:rPr>
          <w:rFonts w:hint="eastAsia" w:ascii="仿宋" w:hAnsi="仿宋" w:eastAsia="仿宋" w:cs="仿宋"/>
          <w:color w:val="auto"/>
          <w:sz w:val="24"/>
          <w:highlight w:val="none"/>
          <w:lang w:val="en-US" w:eastAsia="zh-CN"/>
        </w:rPr>
        <w:t>工</w:t>
      </w:r>
    </w:p>
    <w:p w14:paraId="615A3E6C">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0571-</w:t>
      </w:r>
      <w:r>
        <w:rPr>
          <w:rFonts w:hint="eastAsia" w:ascii="仿宋" w:hAnsi="仿宋" w:eastAsia="仿宋" w:cs="仿宋"/>
          <w:color w:val="auto"/>
          <w:sz w:val="24"/>
          <w:highlight w:val="none"/>
        </w:rPr>
        <w:t>89502907</w:t>
      </w:r>
      <w:r>
        <w:rPr>
          <w:rFonts w:hint="eastAsia" w:ascii="仿宋" w:hAnsi="仿宋" w:eastAsia="仿宋" w:cs="仿宋"/>
          <w:color w:val="auto"/>
          <w:sz w:val="24"/>
          <w:highlight w:val="none"/>
        </w:rPr>
        <w:t>（请通过以下路径在线提起质疑：政采云-项目采购-询问质疑投诉-质疑列表）</w:t>
      </w:r>
    </w:p>
    <w:p w14:paraId="5E199810">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2.采购代理机构信息</w:t>
      </w:r>
    </w:p>
    <w:p w14:paraId="16EB8E0F">
      <w:pPr>
        <w:spacing w:line="360" w:lineRule="auto"/>
        <w:ind w:firstLine="480"/>
        <w:rPr>
          <w:rFonts w:hint="eastAsia" w:ascii="仿宋" w:hAnsi="仿宋" w:eastAsia="仿宋" w:cs="仿宋"/>
          <w:color w:val="auto"/>
          <w:sz w:val="24"/>
          <w:highlight w:val="none"/>
          <w:lang w:eastAsia="zh-CN"/>
        </w:rPr>
      </w:pPr>
      <w:r>
        <w:rPr>
          <w:rFonts w:hint="eastAsia" w:ascii="仿宋" w:hAnsi="仿宋" w:eastAsia="仿宋" w:cs="仿宋"/>
          <w:color w:val="auto"/>
          <w:spacing w:val="240"/>
          <w:kern w:val="0"/>
          <w:sz w:val="24"/>
          <w:highlight w:val="none"/>
          <w:fitText w:val="960" w:id="-982738681"/>
        </w:rPr>
        <w:t>名</w:t>
      </w:r>
      <w:r>
        <w:rPr>
          <w:rFonts w:hint="eastAsia" w:ascii="仿宋" w:hAnsi="仿宋" w:eastAsia="仿宋" w:cs="仿宋"/>
          <w:color w:val="auto"/>
          <w:spacing w:val="0"/>
          <w:kern w:val="0"/>
          <w:sz w:val="24"/>
          <w:highlight w:val="none"/>
          <w:fitText w:val="960" w:id="-982738681"/>
        </w:rPr>
        <w:t>称</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浙江泛亚工程咨询有限公司</w:t>
      </w:r>
    </w:p>
    <w:p w14:paraId="65B58CAB">
      <w:pPr>
        <w:spacing w:line="360" w:lineRule="auto"/>
        <w:ind w:firstLine="480"/>
        <w:rPr>
          <w:rFonts w:hint="eastAsia" w:ascii="仿宋" w:hAnsi="仿宋" w:eastAsia="仿宋" w:cs="仿宋"/>
          <w:color w:val="auto"/>
          <w:sz w:val="24"/>
          <w:highlight w:val="none"/>
          <w:lang w:eastAsia="zh-CN"/>
        </w:rPr>
      </w:pPr>
      <w:r>
        <w:rPr>
          <w:rFonts w:hint="eastAsia" w:ascii="仿宋" w:hAnsi="仿宋" w:eastAsia="仿宋" w:cs="仿宋"/>
          <w:color w:val="auto"/>
          <w:spacing w:val="240"/>
          <w:kern w:val="0"/>
          <w:sz w:val="24"/>
          <w:highlight w:val="none"/>
          <w:fitText w:val="960" w:id="-982738687"/>
        </w:rPr>
        <w:t>地</w:t>
      </w:r>
      <w:r>
        <w:rPr>
          <w:rFonts w:hint="eastAsia" w:ascii="仿宋" w:hAnsi="仿宋" w:eastAsia="仿宋" w:cs="仿宋"/>
          <w:color w:val="auto"/>
          <w:spacing w:val="0"/>
          <w:kern w:val="0"/>
          <w:sz w:val="24"/>
          <w:highlight w:val="none"/>
          <w:fitText w:val="960" w:id="-982738687"/>
        </w:rPr>
        <w:t>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杭州市西湖区天目山路181号天际大厦803室</w:t>
      </w:r>
    </w:p>
    <w:p w14:paraId="00E2774F">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pacing w:val="240"/>
          <w:kern w:val="0"/>
          <w:sz w:val="24"/>
          <w:highlight w:val="none"/>
          <w:fitText w:val="960" w:id="-982738688"/>
        </w:rPr>
        <w:t>传</w:t>
      </w:r>
      <w:r>
        <w:rPr>
          <w:rFonts w:hint="eastAsia" w:ascii="仿宋" w:hAnsi="仿宋" w:eastAsia="仿宋" w:cs="仿宋"/>
          <w:color w:val="auto"/>
          <w:spacing w:val="0"/>
          <w:kern w:val="0"/>
          <w:sz w:val="24"/>
          <w:highlight w:val="none"/>
          <w:fitText w:val="960" w:id="-982738688"/>
        </w:rPr>
        <w:t>真</w:t>
      </w:r>
      <w:r>
        <w:rPr>
          <w:rFonts w:hint="eastAsia" w:ascii="仿宋" w:hAnsi="仿宋" w:eastAsia="仿宋" w:cs="仿宋"/>
          <w:color w:val="auto"/>
          <w:sz w:val="24"/>
          <w:highlight w:val="none"/>
        </w:rPr>
        <w:t>：/</w:t>
      </w:r>
    </w:p>
    <w:p w14:paraId="0B07B67E">
      <w:pPr>
        <w:spacing w:line="360" w:lineRule="auto"/>
        <w:ind w:firstLine="48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黄工</w:t>
      </w:r>
    </w:p>
    <w:p w14:paraId="41F0BA5E">
      <w:pPr>
        <w:spacing w:line="360" w:lineRule="auto"/>
        <w:ind w:firstLine="48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eastAsia="zh-CN"/>
        </w:rPr>
        <w:t>19858153552</w:t>
      </w:r>
    </w:p>
    <w:p w14:paraId="4B2A8F23">
      <w:pPr>
        <w:spacing w:line="360" w:lineRule="auto"/>
        <w:ind w:firstLine="48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eastAsia="zh-CN"/>
        </w:rPr>
        <w:t>童工</w:t>
      </w:r>
    </w:p>
    <w:p w14:paraId="3AC211EC">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eastAsia="zh-CN"/>
        </w:rPr>
        <w:t>18329110338</w:t>
      </w:r>
      <w:r>
        <w:rPr>
          <w:rFonts w:hint="eastAsia" w:ascii="仿宋" w:hAnsi="仿宋" w:eastAsia="仿宋" w:cs="仿宋"/>
          <w:color w:val="auto"/>
          <w:sz w:val="24"/>
          <w:highlight w:val="none"/>
        </w:rPr>
        <w:t>（请通过以下路径在线提起质疑：政采云-项目采购-询问质疑投诉-质疑列表）</w:t>
      </w:r>
    </w:p>
    <w:p w14:paraId="42366D44">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3.同级政府采购监督管理部门</w:t>
      </w:r>
    </w:p>
    <w:p w14:paraId="3D0A9E13">
      <w:pPr>
        <w:spacing w:line="360" w:lineRule="auto"/>
        <w:ind w:firstLine="420"/>
        <w:rPr>
          <w:rFonts w:hint="eastAsia" w:ascii="仿宋" w:hAnsi="仿宋" w:eastAsia="仿宋" w:cs="仿宋"/>
          <w:color w:val="auto"/>
          <w:sz w:val="24"/>
          <w:highlight w:val="none"/>
        </w:rPr>
      </w:pPr>
      <w:r>
        <w:rPr>
          <w:rFonts w:hint="eastAsia" w:ascii="仿宋" w:hAnsi="仿宋" w:eastAsia="仿宋" w:cs="仿宋"/>
          <w:color w:val="auto"/>
          <w:spacing w:val="240"/>
          <w:kern w:val="0"/>
          <w:sz w:val="24"/>
          <w:highlight w:val="none"/>
          <w:fitText w:val="960" w:id="-982738678"/>
        </w:rPr>
        <w:t>名</w:t>
      </w:r>
      <w:r>
        <w:rPr>
          <w:rFonts w:hint="eastAsia" w:ascii="仿宋" w:hAnsi="仿宋" w:eastAsia="仿宋" w:cs="仿宋"/>
          <w:color w:val="auto"/>
          <w:spacing w:val="0"/>
          <w:kern w:val="0"/>
          <w:sz w:val="24"/>
          <w:highlight w:val="none"/>
          <w:fitText w:val="960" w:id="-982738678"/>
        </w:rPr>
        <w:t>称</w:t>
      </w:r>
      <w:r>
        <w:rPr>
          <w:rFonts w:hint="eastAsia" w:ascii="仿宋" w:hAnsi="仿宋" w:eastAsia="仿宋" w:cs="仿宋"/>
          <w:color w:val="auto"/>
          <w:sz w:val="24"/>
          <w:highlight w:val="none"/>
        </w:rPr>
        <w:t>：杭州市</w:t>
      </w:r>
      <w:r>
        <w:rPr>
          <w:rFonts w:hint="eastAsia" w:ascii="仿宋" w:hAnsi="仿宋" w:eastAsia="仿宋" w:cs="仿宋"/>
          <w:color w:val="auto"/>
          <w:sz w:val="24"/>
          <w:highlight w:val="none"/>
          <w:lang w:val="en-US" w:eastAsia="zh-CN"/>
        </w:rPr>
        <w:t>上城</w:t>
      </w:r>
      <w:r>
        <w:rPr>
          <w:rFonts w:hint="eastAsia" w:ascii="仿宋" w:hAnsi="仿宋" w:eastAsia="仿宋" w:cs="仿宋"/>
          <w:color w:val="auto"/>
          <w:sz w:val="24"/>
          <w:highlight w:val="none"/>
        </w:rPr>
        <w:t>区财政局/浙江省政府采购行政裁决服务中心（杭州）</w:t>
      </w:r>
    </w:p>
    <w:p w14:paraId="66AC4510">
      <w:pPr>
        <w:spacing w:line="360" w:lineRule="auto"/>
        <w:ind w:firstLine="420"/>
        <w:rPr>
          <w:rFonts w:hint="eastAsia" w:ascii="仿宋" w:hAnsi="仿宋" w:eastAsia="仿宋" w:cs="仿宋"/>
          <w:color w:val="auto"/>
          <w:sz w:val="24"/>
          <w:highlight w:val="none"/>
        </w:rPr>
      </w:pPr>
      <w:r>
        <w:rPr>
          <w:rFonts w:hint="eastAsia" w:ascii="仿宋" w:hAnsi="仿宋" w:eastAsia="仿宋" w:cs="仿宋"/>
          <w:color w:val="auto"/>
          <w:spacing w:val="240"/>
          <w:kern w:val="0"/>
          <w:sz w:val="24"/>
          <w:highlight w:val="none"/>
          <w:fitText w:val="960" w:id="-982738679"/>
        </w:rPr>
        <w:t>地</w:t>
      </w:r>
      <w:r>
        <w:rPr>
          <w:rFonts w:hint="eastAsia" w:ascii="仿宋" w:hAnsi="仿宋" w:eastAsia="仿宋" w:cs="仿宋"/>
          <w:color w:val="auto"/>
          <w:spacing w:val="0"/>
          <w:kern w:val="0"/>
          <w:sz w:val="24"/>
          <w:highlight w:val="none"/>
          <w:fitText w:val="960" w:id="-982738679"/>
        </w:rPr>
        <w:t>址</w:t>
      </w:r>
      <w:r>
        <w:rPr>
          <w:rFonts w:hint="eastAsia" w:ascii="仿宋" w:hAnsi="仿宋" w:eastAsia="仿宋" w:cs="仿宋"/>
          <w:color w:val="auto"/>
          <w:sz w:val="24"/>
          <w:highlight w:val="none"/>
        </w:rPr>
        <w:t>：杭州市上城区清泰街549号城建综合大楼11楼（快递仅限ems或顺丰）</w:t>
      </w:r>
    </w:p>
    <w:p w14:paraId="5B5F069B">
      <w:pPr>
        <w:spacing w:line="360" w:lineRule="auto"/>
        <w:ind w:firstLine="420"/>
        <w:rPr>
          <w:rFonts w:hint="eastAsia" w:ascii="仿宋" w:hAnsi="仿宋" w:eastAsia="仿宋" w:cs="仿宋"/>
          <w:color w:val="auto"/>
          <w:sz w:val="24"/>
          <w:highlight w:val="none"/>
        </w:rPr>
      </w:pPr>
      <w:r>
        <w:rPr>
          <w:rFonts w:hint="eastAsia" w:ascii="仿宋" w:hAnsi="仿宋" w:eastAsia="仿宋" w:cs="仿宋"/>
          <w:color w:val="auto"/>
          <w:spacing w:val="240"/>
          <w:kern w:val="0"/>
          <w:sz w:val="24"/>
          <w:highlight w:val="none"/>
          <w:fitText w:val="960" w:id="-982738680"/>
        </w:rPr>
        <w:t>传</w:t>
      </w:r>
      <w:r>
        <w:rPr>
          <w:rFonts w:hint="eastAsia" w:ascii="仿宋" w:hAnsi="仿宋" w:eastAsia="仿宋" w:cs="仿宋"/>
          <w:color w:val="auto"/>
          <w:spacing w:val="0"/>
          <w:kern w:val="0"/>
          <w:sz w:val="24"/>
          <w:highlight w:val="none"/>
          <w:fitText w:val="960" w:id="-982738680"/>
        </w:rPr>
        <w:t>真</w:t>
      </w:r>
      <w:r>
        <w:rPr>
          <w:rFonts w:hint="eastAsia" w:ascii="仿宋" w:hAnsi="仿宋" w:eastAsia="仿宋" w:cs="仿宋"/>
          <w:color w:val="auto"/>
          <w:sz w:val="24"/>
          <w:highlight w:val="none"/>
        </w:rPr>
        <w:t>：/</w:t>
      </w:r>
    </w:p>
    <w:p w14:paraId="678D61FD">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联系人：朱女士/王女士</w:t>
      </w:r>
    </w:p>
    <w:p w14:paraId="35F52684">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监督投诉电话：0571-87227671,0571-87800218（仅限投诉事项）</w:t>
      </w:r>
    </w:p>
    <w:p w14:paraId="18D3563F">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w:t>
      </w:r>
    </w:p>
    <w:p w14:paraId="7EA05C8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w:t>
      </w:r>
      <w:r>
        <w:rPr>
          <w:rFonts w:hint="eastAsia" w:ascii="仿宋" w:hAnsi="仿宋" w:eastAsia="仿宋" w:cs="仿宋"/>
          <w:color w:val="auto"/>
          <w:spacing w:val="240"/>
          <w:kern w:val="0"/>
          <w:sz w:val="24"/>
          <w:highlight w:val="none"/>
          <w:fitText w:val="480" w:id="-982738431"/>
        </w:rPr>
        <w:t>A</w:t>
      </w:r>
      <w:r>
        <w:rPr>
          <w:rFonts w:hint="eastAsia" w:ascii="仿宋" w:hAnsi="仿宋" w:eastAsia="仿宋" w:cs="仿宋"/>
          <w:color w:val="auto"/>
          <w:spacing w:val="0"/>
          <w:kern w:val="0"/>
          <w:sz w:val="24"/>
          <w:highlight w:val="none"/>
          <w:fitText w:val="480" w:id="-982738431"/>
        </w:rPr>
        <w:t>4</w:t>
      </w:r>
      <w:r>
        <w:rPr>
          <w:rFonts w:hint="eastAsia" w:ascii="仿宋" w:hAnsi="仿宋" w:eastAsia="仿宋" w:cs="仿宋"/>
          <w:color w:val="auto"/>
          <w:sz w:val="24"/>
          <w:highlight w:val="none"/>
        </w:rPr>
        <w:t>00-888-4636；天谷C</w:t>
      </w:r>
      <w:r>
        <w:rPr>
          <w:rFonts w:hint="eastAsia" w:ascii="仿宋" w:hAnsi="仿宋" w:eastAsia="仿宋" w:cs="仿宋"/>
          <w:color w:val="auto"/>
          <w:spacing w:val="240"/>
          <w:kern w:val="0"/>
          <w:sz w:val="24"/>
          <w:highlight w:val="none"/>
          <w:fitText w:val="480" w:id="-982738432"/>
        </w:rPr>
        <w:t>A</w:t>
      </w:r>
      <w:r>
        <w:rPr>
          <w:rFonts w:hint="eastAsia" w:ascii="仿宋" w:hAnsi="仿宋" w:eastAsia="仿宋" w:cs="仿宋"/>
          <w:color w:val="auto"/>
          <w:spacing w:val="0"/>
          <w:kern w:val="0"/>
          <w:sz w:val="24"/>
          <w:highlight w:val="none"/>
          <w:fitText w:val="480" w:id="-982738432"/>
        </w:rPr>
        <w:t>4</w:t>
      </w:r>
      <w:r>
        <w:rPr>
          <w:rFonts w:hint="eastAsia" w:ascii="仿宋" w:hAnsi="仿宋" w:eastAsia="仿宋" w:cs="仿宋"/>
          <w:color w:val="auto"/>
          <w:sz w:val="24"/>
          <w:highlight w:val="none"/>
        </w:rPr>
        <w:t>00-087-8198。</w:t>
      </w:r>
    </w:p>
    <w:p w14:paraId="1D5133D4">
      <w:pPr>
        <w:adjustRightInd/>
        <w:spacing w:line="360" w:lineRule="auto"/>
        <w:jc w:val="center"/>
        <w:outlineLvl w:val="0"/>
        <w:rPr>
          <w:rFonts w:hint="eastAsia" w:ascii="仿宋" w:hAnsi="仿宋" w:eastAsia="仿宋" w:cs="仿宋"/>
          <w:b/>
          <w:color w:val="auto"/>
          <w:sz w:val="36"/>
          <w:szCs w:val="20"/>
          <w:highlight w:val="none"/>
        </w:rPr>
        <w:sectPr>
          <w:footerReference r:id="rId10" w:type="first"/>
          <w:footerReference r:id="rId9" w:type="default"/>
          <w:pgSz w:w="11906" w:h="16838"/>
          <w:pgMar w:top="680" w:right="1418" w:bottom="468" w:left="1418" w:header="851" w:footer="992" w:gutter="0"/>
          <w:pgNumType w:start="1"/>
          <w:cols w:space="720" w:num="1"/>
          <w:titlePg/>
          <w:docGrid w:linePitch="312" w:charSpace="0"/>
        </w:sectPr>
      </w:pPr>
    </w:p>
    <w:p w14:paraId="454F2D6C">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w:t>
      </w:r>
      <w:r>
        <w:rPr>
          <w:rFonts w:hint="eastAsia" w:ascii="仿宋" w:hAnsi="仿宋" w:eastAsia="仿宋" w:cs="仿宋"/>
          <w:b/>
          <w:color w:val="auto"/>
          <w:spacing w:val="362"/>
          <w:kern w:val="0"/>
          <w:sz w:val="36"/>
          <w:szCs w:val="20"/>
          <w:highlight w:val="none"/>
          <w:fitText w:val="1444" w:id="-982738176"/>
        </w:rPr>
        <w:t>分</w:t>
      </w:r>
      <w:r>
        <w:rPr>
          <w:rFonts w:hint="eastAsia" w:ascii="仿宋" w:hAnsi="仿宋" w:eastAsia="仿宋" w:cs="仿宋"/>
          <w:b/>
          <w:color w:val="auto"/>
          <w:spacing w:val="0"/>
          <w:kern w:val="0"/>
          <w:sz w:val="36"/>
          <w:szCs w:val="20"/>
          <w:highlight w:val="none"/>
          <w:fitText w:val="1444" w:id="-982738176"/>
        </w:rPr>
        <w:t>投</w:t>
      </w:r>
      <w:r>
        <w:rPr>
          <w:rFonts w:hint="eastAsia" w:ascii="仿宋" w:hAnsi="仿宋" w:eastAsia="仿宋" w:cs="仿宋"/>
          <w:b/>
          <w:color w:val="auto"/>
          <w:sz w:val="36"/>
          <w:szCs w:val="20"/>
          <w:highlight w:val="none"/>
        </w:rPr>
        <w:t>标人须知</w:t>
      </w:r>
      <w:bookmarkEnd w:id="7"/>
    </w:p>
    <w:p w14:paraId="098E5F9B">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29"/>
        <w:gridCol w:w="1843"/>
        <w:gridCol w:w="6095"/>
      </w:tblGrid>
      <w:tr w14:paraId="702C4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49" w:hRule="atLeast"/>
          <w:tblHeader/>
          <w:jc w:val="center"/>
        </w:trPr>
        <w:tc>
          <w:tcPr>
            <w:tcW w:w="629" w:type="dxa"/>
            <w:vAlign w:val="center"/>
          </w:tcPr>
          <w:p w14:paraId="35F668D8">
            <w:pPr>
              <w:snapToGrid w:val="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843" w:type="dxa"/>
            <w:vAlign w:val="center"/>
          </w:tcPr>
          <w:p w14:paraId="4920EE66">
            <w:pPr>
              <w:snapToGrid w:val="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事项</w:t>
            </w:r>
          </w:p>
        </w:tc>
        <w:tc>
          <w:tcPr>
            <w:tcW w:w="6095" w:type="dxa"/>
            <w:vAlign w:val="center"/>
          </w:tcPr>
          <w:p w14:paraId="0F66A749">
            <w:pPr>
              <w:snapToGrid w:val="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本项目的特别规定</w:t>
            </w:r>
          </w:p>
        </w:tc>
      </w:tr>
      <w:tr w14:paraId="43412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42" w:hRule="atLeast"/>
          <w:tblHeader/>
          <w:jc w:val="center"/>
        </w:trPr>
        <w:tc>
          <w:tcPr>
            <w:tcW w:w="629" w:type="dxa"/>
            <w:vAlign w:val="center"/>
          </w:tcPr>
          <w:p w14:paraId="6CEE14AE">
            <w:pPr>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843" w:type="dxa"/>
            <w:vAlign w:val="center"/>
          </w:tcPr>
          <w:p w14:paraId="049C4715">
            <w:pPr>
              <w:snapToGrid w:val="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项目属性</w:t>
            </w:r>
          </w:p>
        </w:tc>
        <w:tc>
          <w:tcPr>
            <w:tcW w:w="6095" w:type="dxa"/>
            <w:vAlign w:val="center"/>
          </w:tcPr>
          <w:p w14:paraId="7A5FAB72">
            <w:pPr>
              <w:rPr>
                <w:rFonts w:hint="eastAsia" w:ascii="仿宋" w:hAnsi="仿宋" w:eastAsia="仿宋" w:cs="仿宋"/>
                <w:color w:val="auto"/>
                <w:sz w:val="24"/>
                <w:highlight w:val="none"/>
              </w:rPr>
            </w:pPr>
            <w:r>
              <w:rPr>
                <w:rFonts w:hint="eastAsia" w:ascii="仿宋" w:hAnsi="仿宋" w:eastAsia="仿宋" w:cs="仿宋"/>
                <w:color w:val="auto"/>
                <w:sz w:val="24"/>
                <w:highlight w:val="none"/>
              </w:rPr>
              <w:t>服务类。</w:t>
            </w:r>
          </w:p>
        </w:tc>
      </w:tr>
      <w:tr w14:paraId="38788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95" w:hRule="atLeast"/>
          <w:tblHeader/>
          <w:jc w:val="center"/>
        </w:trPr>
        <w:tc>
          <w:tcPr>
            <w:tcW w:w="629" w:type="dxa"/>
            <w:vAlign w:val="center"/>
          </w:tcPr>
          <w:p w14:paraId="352DDE5C">
            <w:pPr>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843" w:type="dxa"/>
            <w:vAlign w:val="center"/>
          </w:tcPr>
          <w:p w14:paraId="3BB83C00">
            <w:pPr>
              <w:snapToGrid w:val="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采购标的及其对应的中小企业划分标准所属行业</w:t>
            </w:r>
          </w:p>
        </w:tc>
        <w:tc>
          <w:tcPr>
            <w:tcW w:w="6095" w:type="dxa"/>
            <w:vAlign w:val="center"/>
          </w:tcPr>
          <w:p w14:paraId="25E297E7">
            <w:pPr>
              <w:numPr>
                <w:ilvl w:val="0"/>
                <w:numId w:val="1"/>
              </w:numPr>
              <w:snapToGrid w:val="0"/>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标的：</w:t>
            </w:r>
            <w:r>
              <w:rPr>
                <w:rFonts w:hint="eastAsia" w:ascii="仿宋" w:hAnsi="仿宋" w:eastAsia="仿宋" w:cs="宋体"/>
                <w:color w:val="auto"/>
                <w:kern w:val="0"/>
                <w:sz w:val="24"/>
                <w:highlight w:val="none"/>
                <w:u w:val="single"/>
                <w:lang w:eastAsia="zh-CN"/>
              </w:rPr>
              <w:t>杭州东站城站氛围布置绿化服务项目</w:t>
            </w:r>
            <w:r>
              <w:rPr>
                <w:rFonts w:hint="eastAsia" w:ascii="仿宋" w:hAnsi="仿宋" w:eastAsia="仿宋" w:cs="宋体"/>
                <w:color w:val="auto"/>
                <w:kern w:val="0"/>
                <w:sz w:val="24"/>
                <w:highlight w:val="none"/>
              </w:rPr>
              <w:t>，属于</w:t>
            </w:r>
            <w:r>
              <w:rPr>
                <w:rFonts w:hint="eastAsia" w:ascii="仿宋" w:hAnsi="仿宋" w:eastAsia="仿宋" w:cs="宋体"/>
                <w:color w:val="auto"/>
                <w:kern w:val="0"/>
                <w:sz w:val="24"/>
                <w:highlight w:val="none"/>
                <w:u w:val="single"/>
              </w:rPr>
              <w:t>其他未列明</w:t>
            </w:r>
            <w:r>
              <w:rPr>
                <w:rFonts w:hint="eastAsia" w:ascii="仿宋" w:hAnsi="仿宋" w:eastAsia="仿宋" w:cs="宋体"/>
                <w:color w:val="auto"/>
                <w:kern w:val="0"/>
                <w:sz w:val="24"/>
                <w:highlight w:val="none"/>
              </w:rPr>
              <w:t>行业；</w:t>
            </w:r>
          </w:p>
          <w:p w14:paraId="00EA52D6">
            <w:pPr>
              <w:snapToGrid w:val="0"/>
              <w:rPr>
                <w:rFonts w:hint="eastAsia" w:ascii="仿宋" w:hAnsi="仿宋" w:eastAsia="仿宋" w:cs="仿宋"/>
                <w:color w:val="auto"/>
                <w:highlight w:val="none"/>
              </w:rPr>
            </w:pPr>
            <w:r>
              <w:rPr>
                <w:rFonts w:hint="eastAsia" w:ascii="仿宋" w:hAnsi="仿宋" w:eastAsia="仿宋" w:cs="宋体"/>
                <w:color w:val="auto"/>
                <w:kern w:val="0"/>
                <w:sz w:val="24"/>
                <w:highlight w:val="none"/>
              </w:rPr>
              <w:t>（2）备注：《关于印发中小企业划型标准规定的通知》（工信部联企业〔2011〕300）：</w:t>
            </w:r>
            <w:r>
              <w:rPr>
                <w:rFonts w:hint="eastAsia" w:ascii="仿宋" w:hAnsi="仿宋" w:eastAsia="仿宋" w:cs="宋体"/>
                <w:color w:val="auto"/>
                <w:kern w:val="0"/>
                <w:sz w:val="24"/>
                <w:highlight w:val="none"/>
                <w:u w:val="single"/>
              </w:rPr>
              <w:t>其他未列明行业：从业人员300人以下的为中小微型企业。其中，从业人员100人及以上的为中型企业；从业人员10人及以上的为小型企业；从业人员10人以下的为微型企业</w:t>
            </w:r>
            <w:r>
              <w:rPr>
                <w:rFonts w:hint="eastAsia" w:ascii="仿宋" w:hAnsi="仿宋" w:eastAsia="仿宋" w:cs="宋体"/>
                <w:color w:val="auto"/>
                <w:kern w:val="0"/>
                <w:sz w:val="24"/>
                <w:highlight w:val="none"/>
                <w:u w:val="none"/>
              </w:rPr>
              <w:t>。</w:t>
            </w:r>
          </w:p>
        </w:tc>
      </w:tr>
      <w:tr w14:paraId="306D6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78" w:hRule="atLeast"/>
          <w:tblHeader/>
          <w:jc w:val="center"/>
        </w:trPr>
        <w:tc>
          <w:tcPr>
            <w:tcW w:w="629" w:type="dxa"/>
            <w:vAlign w:val="center"/>
          </w:tcPr>
          <w:p w14:paraId="03ED2B17">
            <w:pPr>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843" w:type="dxa"/>
            <w:vAlign w:val="center"/>
          </w:tcPr>
          <w:p w14:paraId="3C9AC50E">
            <w:pPr>
              <w:snapToGrid w:val="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是否允许采购进口产品</w:t>
            </w:r>
          </w:p>
        </w:tc>
        <w:tc>
          <w:tcPr>
            <w:tcW w:w="6095" w:type="dxa"/>
            <w:vAlign w:val="center"/>
          </w:tcPr>
          <w:p w14:paraId="188690AA">
            <w:pPr>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828425707"/>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14:paraId="7D6896C8">
            <w:pPr>
              <w:rPr>
                <w:rFonts w:hint="eastAsia" w:ascii="仿宋" w:hAnsi="仿宋" w:eastAsia="仿宋" w:cs="仿宋"/>
                <w:color w:val="auto"/>
                <w:highlight w:val="none"/>
              </w:rPr>
            </w:pPr>
            <w:sdt>
              <w:sdtPr>
                <w:rPr>
                  <w:rFonts w:hint="eastAsia" w:ascii="仿宋" w:hAnsi="仿宋" w:eastAsia="仿宋" w:cs="仿宋"/>
                  <w:color w:val="auto"/>
                  <w:kern w:val="0"/>
                  <w:sz w:val="24"/>
                  <w:highlight w:val="none"/>
                </w:rPr>
                <w:id w:val="-52852824"/>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可以就</w:t>
            </w:r>
            <w:r>
              <w:rPr>
                <w:rFonts w:hint="eastAsia" w:ascii="仿宋" w:hAnsi="仿宋" w:eastAsia="仿宋" w:cs="仿宋"/>
                <w:color w:val="auto"/>
                <w:sz w:val="24"/>
                <w:highlight w:val="none"/>
                <w:u w:val="single"/>
              </w:rPr>
              <w:t xml:space="preserve"> / </w:t>
            </w:r>
            <w:r>
              <w:rPr>
                <w:rFonts w:hint="eastAsia" w:ascii="仿宋" w:hAnsi="仿宋" w:eastAsia="仿宋" w:cs="仿宋"/>
                <w:color w:val="auto"/>
                <w:kern w:val="0"/>
                <w:sz w:val="24"/>
                <w:highlight w:val="none"/>
              </w:rPr>
              <w:t>采购进口产品。</w:t>
            </w:r>
          </w:p>
        </w:tc>
      </w:tr>
      <w:tr w14:paraId="67083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05" w:hRule="atLeast"/>
          <w:tblHeader/>
          <w:jc w:val="center"/>
        </w:trPr>
        <w:tc>
          <w:tcPr>
            <w:tcW w:w="629" w:type="dxa"/>
            <w:vAlign w:val="center"/>
          </w:tcPr>
          <w:p w14:paraId="70E339C6">
            <w:pPr>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843" w:type="dxa"/>
            <w:vAlign w:val="center"/>
          </w:tcPr>
          <w:p w14:paraId="582C42C9">
            <w:pPr>
              <w:snapToGrid w:val="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分包</w:t>
            </w:r>
          </w:p>
        </w:tc>
        <w:tc>
          <w:tcPr>
            <w:tcW w:w="6095" w:type="dxa"/>
            <w:vAlign w:val="center"/>
          </w:tcPr>
          <w:p w14:paraId="350AFB8D">
            <w:pPr>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477286927"/>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MS Gothic" w:hAnsi="MS Gothic" w:eastAsia="仿宋" w:cs="仿宋"/>
                    <w:color w:val="auto"/>
                    <w:kern w:val="0"/>
                    <w:sz w:val="24"/>
                    <w:szCs w:val="24"/>
                    <w:highlight w:val="none"/>
                    <w:lang w:val="en-US" w:eastAsia="zh-CN" w:bidi="ar-SA"/>
                  </w:rPr>
                  <w:t>☐</w:t>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同意将非主体、非关键性的工作分包。</w:t>
            </w:r>
          </w:p>
          <w:p w14:paraId="06C5A2EE">
            <w:pPr>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276331357"/>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5E828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89" w:hRule="atLeast"/>
          <w:tblHeader/>
          <w:jc w:val="center"/>
        </w:trPr>
        <w:tc>
          <w:tcPr>
            <w:tcW w:w="629" w:type="dxa"/>
            <w:vAlign w:val="center"/>
          </w:tcPr>
          <w:p w14:paraId="405CBA9D">
            <w:pPr>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843" w:type="dxa"/>
            <w:vAlign w:val="center"/>
          </w:tcPr>
          <w:p w14:paraId="406FE803">
            <w:pPr>
              <w:snapToGrid w:val="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tc>
        <w:tc>
          <w:tcPr>
            <w:tcW w:w="6095" w:type="dxa"/>
            <w:vAlign w:val="center"/>
          </w:tcPr>
          <w:p w14:paraId="20247FCD">
            <w:pPr>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212966419"/>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投标截止前，投标人可自行到项目所在地予以踏勘，对项目实施现场及周边环境等进行勘察，以获取编制投标文件和签署合同所需的所有资料。无论投标人是否踏勘现场，均被视作对项目现场的了解已完全满足本采购项目投标报价的需要。有关踏勘现场需要发生的一切费用由投标人自理，投标人自行负责在踏勘现场中所发生的任何风险责任和财产损失。</w:t>
            </w:r>
          </w:p>
          <w:p w14:paraId="3347A49B">
            <w:pPr>
              <w:rPr>
                <w:rFonts w:hint="eastAsia" w:ascii="仿宋" w:hAnsi="仿宋" w:eastAsia="仿宋" w:cs="仿宋"/>
                <w:color w:val="auto"/>
                <w:sz w:val="24"/>
                <w:szCs w:val="20"/>
                <w:highlight w:val="none"/>
              </w:rPr>
            </w:pPr>
            <w:sdt>
              <w:sdtPr>
                <w:rPr>
                  <w:rFonts w:hint="eastAsia" w:ascii="仿宋" w:hAnsi="仿宋" w:eastAsia="仿宋" w:cs="仿宋"/>
                  <w:color w:val="auto"/>
                  <w:kern w:val="0"/>
                  <w:sz w:val="24"/>
                  <w:highlight w:val="none"/>
                </w:rPr>
                <w:id w:val="-999802974"/>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 </w:t>
            </w:r>
            <w:r>
              <w:rPr>
                <w:rFonts w:hint="eastAsia" w:ascii="仿宋" w:hAnsi="仿宋" w:eastAsia="仿宋" w:cs="仿宋"/>
                <w:color w:val="auto"/>
                <w:sz w:val="24"/>
                <w:szCs w:val="20"/>
                <w:highlight w:val="none"/>
              </w:rPr>
              <w:t>。</w:t>
            </w:r>
          </w:p>
        </w:tc>
      </w:tr>
      <w:tr w14:paraId="2CA15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0" w:hRule="atLeast"/>
          <w:tblHeader/>
          <w:jc w:val="center"/>
        </w:trPr>
        <w:tc>
          <w:tcPr>
            <w:tcW w:w="629" w:type="dxa"/>
            <w:vAlign w:val="center"/>
          </w:tcPr>
          <w:p w14:paraId="5157BB11">
            <w:pPr>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1843" w:type="dxa"/>
            <w:vAlign w:val="center"/>
          </w:tcPr>
          <w:p w14:paraId="2DB068F2">
            <w:pPr>
              <w:snapToGrid w:val="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tc>
        <w:tc>
          <w:tcPr>
            <w:tcW w:w="6095" w:type="dxa"/>
            <w:vAlign w:val="center"/>
          </w:tcPr>
          <w:p w14:paraId="63B6E9B9">
            <w:pPr>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639946486"/>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highlight w:val="none"/>
                  </w:rPr>
                  <w:t>þ</w:t>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7B3147ED">
            <w:pPr>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1026831988"/>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B要求提供，</w:t>
            </w:r>
          </w:p>
        </w:tc>
      </w:tr>
      <w:tr w14:paraId="59D81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77" w:hRule="atLeast"/>
          <w:tblHeader/>
          <w:jc w:val="center"/>
        </w:trPr>
        <w:tc>
          <w:tcPr>
            <w:tcW w:w="629" w:type="dxa"/>
            <w:vAlign w:val="center"/>
          </w:tcPr>
          <w:p w14:paraId="451E1B44">
            <w:pPr>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1843" w:type="dxa"/>
            <w:vAlign w:val="center"/>
          </w:tcPr>
          <w:p w14:paraId="2F08DE90">
            <w:pPr>
              <w:snapToGrid w:val="0"/>
              <w:jc w:val="center"/>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方案讲解演示</w:t>
            </w:r>
          </w:p>
        </w:tc>
        <w:tc>
          <w:tcPr>
            <w:tcW w:w="6095" w:type="dxa"/>
            <w:vAlign w:val="center"/>
          </w:tcPr>
          <w:p w14:paraId="024F1282">
            <w:pPr>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859348549"/>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highlight w:val="none"/>
                  </w:rPr>
                  <w:t>þ</w:t>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2E85B0B0">
            <w:pPr>
              <w:rPr>
                <w:rFonts w:hint="eastAsia" w:ascii="仿宋" w:hAnsi="仿宋" w:eastAsia="仿宋" w:cs="仿宋"/>
                <w:b/>
                <w:color w:val="auto"/>
                <w:kern w:val="0"/>
                <w:sz w:val="24"/>
                <w:highlight w:val="none"/>
                <w:lang w:val="zh-CN"/>
              </w:rPr>
            </w:pPr>
            <w:sdt>
              <w:sdtPr>
                <w:rPr>
                  <w:rFonts w:hint="eastAsia" w:ascii="仿宋" w:hAnsi="仿宋" w:eastAsia="仿宋" w:cs="仿宋"/>
                  <w:color w:val="auto"/>
                  <w:kern w:val="0"/>
                  <w:sz w:val="24"/>
                  <w:highlight w:val="none"/>
                </w:rPr>
                <w:id w:val="1174071719"/>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B组织。</w:t>
            </w:r>
          </w:p>
        </w:tc>
      </w:tr>
      <w:tr w14:paraId="12EA5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7" w:hRule="atLeast"/>
          <w:tblHeader/>
          <w:jc w:val="center"/>
        </w:trPr>
        <w:tc>
          <w:tcPr>
            <w:tcW w:w="629" w:type="dxa"/>
            <w:vMerge w:val="restart"/>
            <w:vAlign w:val="center"/>
          </w:tcPr>
          <w:p w14:paraId="510D4AE7">
            <w:pPr>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1843" w:type="dxa"/>
            <w:vMerge w:val="restart"/>
            <w:vAlign w:val="center"/>
          </w:tcPr>
          <w:p w14:paraId="05FF69B8">
            <w:pPr>
              <w:snapToGrid w:val="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投标人应当提供的资格、资信证明文件</w:t>
            </w:r>
          </w:p>
        </w:tc>
        <w:tc>
          <w:tcPr>
            <w:tcW w:w="6095" w:type="dxa"/>
            <w:vAlign w:val="center"/>
          </w:tcPr>
          <w:p w14:paraId="32877D9A">
            <w:pPr>
              <w:rPr>
                <w:rFonts w:hint="eastAsia" w:ascii="仿宋" w:hAnsi="仿宋" w:eastAsia="仿宋" w:cs="仿宋"/>
                <w:snapToGrid w:val="0"/>
                <w:color w:val="auto"/>
                <w:kern w:val="0"/>
                <w:szCs w:val="21"/>
                <w:highlight w:val="none"/>
              </w:rPr>
            </w:pPr>
            <w:r>
              <w:rPr>
                <w:rFonts w:hint="eastAsia" w:ascii="仿宋" w:hAnsi="仿宋" w:eastAsia="仿宋" w:cs="仿宋"/>
                <w:color w:val="auto"/>
                <w:sz w:val="24"/>
                <w:highlight w:val="none"/>
              </w:rPr>
              <w:t>（1）资格证明文件：</w:t>
            </w:r>
            <w:r>
              <w:rPr>
                <w:rFonts w:hint="eastAsia" w:ascii="仿宋" w:hAnsi="仿宋" w:eastAsia="仿宋" w:cs="仿宋"/>
                <w:color w:val="auto"/>
                <w:kern w:val="0"/>
                <w:sz w:val="24"/>
                <w:highlight w:val="none"/>
                <w:lang w:val="zh-CN"/>
              </w:rPr>
              <w:t>投标人未提供有效的资格证明文件的，视为投标人不具备招标文件中规定的资格要求，投标无效。</w:t>
            </w:r>
          </w:p>
        </w:tc>
      </w:tr>
      <w:tr w14:paraId="5CBE4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8" w:hRule="atLeast"/>
          <w:tblHeader/>
          <w:jc w:val="center"/>
        </w:trPr>
        <w:tc>
          <w:tcPr>
            <w:tcW w:w="629" w:type="dxa"/>
            <w:vMerge w:val="continue"/>
            <w:vAlign w:val="center"/>
          </w:tcPr>
          <w:p w14:paraId="43AE4794">
            <w:pPr>
              <w:snapToGrid w:val="0"/>
              <w:jc w:val="center"/>
              <w:rPr>
                <w:rFonts w:hint="eastAsia" w:ascii="仿宋" w:hAnsi="仿宋" w:eastAsia="仿宋" w:cs="仿宋"/>
                <w:color w:val="auto"/>
                <w:sz w:val="24"/>
                <w:highlight w:val="none"/>
              </w:rPr>
            </w:pPr>
          </w:p>
        </w:tc>
        <w:tc>
          <w:tcPr>
            <w:tcW w:w="1843" w:type="dxa"/>
            <w:vMerge w:val="continue"/>
            <w:vAlign w:val="center"/>
          </w:tcPr>
          <w:p w14:paraId="0FFCD5AE">
            <w:pPr>
              <w:snapToGrid w:val="0"/>
              <w:jc w:val="center"/>
              <w:rPr>
                <w:rFonts w:hint="eastAsia" w:ascii="仿宋" w:hAnsi="仿宋" w:eastAsia="仿宋" w:cs="仿宋"/>
                <w:b/>
                <w:color w:val="auto"/>
                <w:sz w:val="24"/>
                <w:highlight w:val="none"/>
              </w:rPr>
            </w:pPr>
          </w:p>
        </w:tc>
        <w:tc>
          <w:tcPr>
            <w:tcW w:w="6095" w:type="dxa"/>
            <w:vAlign w:val="center"/>
          </w:tcPr>
          <w:p w14:paraId="719E30AD">
            <w:pPr>
              <w:rPr>
                <w:rFonts w:hint="eastAsia" w:ascii="仿宋" w:hAnsi="仿宋" w:eastAsia="仿宋" w:cs="仿宋"/>
                <w:color w:val="auto"/>
                <w:sz w:val="24"/>
                <w:highlight w:val="none"/>
              </w:rPr>
            </w:pPr>
            <w:r>
              <w:rPr>
                <w:rFonts w:hint="eastAsia" w:ascii="仿宋" w:hAnsi="仿宋" w:eastAsia="仿宋" w:cs="仿宋"/>
                <w:color w:val="auto"/>
                <w:sz w:val="24"/>
                <w:highlight w:val="none"/>
              </w:rPr>
              <w:t>（2）资信证明文件：根据招标文件第四部分评标标准提供。</w:t>
            </w:r>
          </w:p>
        </w:tc>
      </w:tr>
      <w:tr w14:paraId="5213F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78" w:hRule="atLeast"/>
          <w:tblHeader/>
          <w:jc w:val="center"/>
        </w:trPr>
        <w:tc>
          <w:tcPr>
            <w:tcW w:w="629" w:type="dxa"/>
            <w:vAlign w:val="center"/>
          </w:tcPr>
          <w:p w14:paraId="0BA04918">
            <w:pPr>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1843" w:type="dxa"/>
            <w:vAlign w:val="center"/>
          </w:tcPr>
          <w:p w14:paraId="1F20DA1D">
            <w:pPr>
              <w:snapToGrid w:val="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节能产品、环境标志产品</w:t>
            </w:r>
          </w:p>
        </w:tc>
        <w:tc>
          <w:tcPr>
            <w:tcW w:w="6095" w:type="dxa"/>
            <w:vAlign w:val="center"/>
          </w:tcPr>
          <w:p w14:paraId="4A5C4D72">
            <w:pPr>
              <w:snapToGrid w:val="0"/>
              <w:rPr>
                <w:rFonts w:hint="eastAsia" w:ascii="仿宋" w:hAnsi="仿宋" w:eastAsia="仿宋" w:cs="仿宋"/>
                <w:color w:val="auto"/>
                <w:highlight w:val="none"/>
              </w:rPr>
            </w:pPr>
            <w:r>
              <w:rPr>
                <w:rFonts w:hint="eastAsia" w:ascii="仿宋" w:hAnsi="仿宋" w:eastAsia="仿宋" w:cs="仿宋"/>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6D6F3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6" w:hRule="atLeast"/>
          <w:tblHeader/>
          <w:jc w:val="center"/>
        </w:trPr>
        <w:tc>
          <w:tcPr>
            <w:tcW w:w="629" w:type="dxa"/>
            <w:vAlign w:val="center"/>
          </w:tcPr>
          <w:p w14:paraId="61EFA9B4">
            <w:pPr>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1843" w:type="dxa"/>
            <w:vAlign w:val="center"/>
          </w:tcPr>
          <w:p w14:paraId="424E536E">
            <w:pPr>
              <w:snapToGrid w:val="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报价要求</w:t>
            </w:r>
          </w:p>
        </w:tc>
        <w:tc>
          <w:tcPr>
            <w:tcW w:w="6095" w:type="dxa"/>
            <w:vAlign w:val="center"/>
          </w:tcPr>
          <w:p w14:paraId="51E37229">
            <w:pPr>
              <w:snapToGrid w:val="0"/>
              <w:jc w:val="left"/>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有关本项目实施所需的所有费用（含税费）均计入报价。</w:t>
            </w:r>
            <w:r>
              <w:rPr>
                <w:rFonts w:hint="eastAsia" w:ascii="仿宋" w:hAnsi="仿宋" w:eastAsia="仿宋" w:cs="仿宋"/>
                <w:b/>
                <w:bCs/>
                <w:color w:val="auto"/>
                <w:kern w:val="0"/>
                <w:sz w:val="24"/>
                <w:highlight w:val="none"/>
                <w:lang w:val="zh-CN"/>
              </w:rPr>
              <w:t>投标文件</w:t>
            </w:r>
            <w:r>
              <w:rPr>
                <w:rFonts w:hint="eastAsia" w:ascii="仿宋" w:hAnsi="仿宋" w:eastAsia="仿宋" w:cs="仿宋"/>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仿宋"/>
                <w:color w:val="auto"/>
                <w:kern w:val="0"/>
                <w:sz w:val="24"/>
                <w:highlight w:val="none"/>
                <w:lang w:val="zh-CN"/>
              </w:rPr>
              <w:t>投标文件中价格全部采用人民币报价。招标文件未列明，而投标人认为必需的费用也需列入报价。</w:t>
            </w:r>
            <w:r>
              <w:rPr>
                <w:rFonts w:hint="eastAsia" w:ascii="仿宋" w:hAnsi="仿宋" w:eastAsia="仿宋" w:cs="仿宋"/>
                <w:b/>
                <w:color w:val="auto"/>
                <w:kern w:val="0"/>
                <w:sz w:val="24"/>
                <w:highlight w:val="none"/>
                <w:lang w:val="zh-CN"/>
              </w:rPr>
              <w:t>提醒：验收时检测费用由采购人承担，不包含在投标总价中。</w:t>
            </w:r>
          </w:p>
          <w:p w14:paraId="1D9F6883">
            <w:pPr>
              <w:snapToGrid w:val="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投标报价出现下列情形的，投标无效：</w:t>
            </w:r>
          </w:p>
          <w:p w14:paraId="0779265C">
            <w:pPr>
              <w:snapToGrid w:val="0"/>
              <w:ind w:firstLine="241" w:firstLineChars="1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投标文件出现不是唯一的、有选择性投标报价的；</w:t>
            </w:r>
          </w:p>
          <w:p w14:paraId="4DC156D0">
            <w:pPr>
              <w:snapToGrid w:val="0"/>
              <w:ind w:firstLine="241" w:firstLineChars="100"/>
              <w:jc w:val="left"/>
              <w:rPr>
                <w:rFonts w:hint="eastAsia" w:ascii="仿宋" w:hAnsi="仿宋" w:eastAsia="仿宋" w:cs="仿宋"/>
                <w:color w:val="auto"/>
                <w:kern w:val="0"/>
                <w:sz w:val="24"/>
                <w:highlight w:val="none"/>
                <w:lang w:val="zh-CN"/>
              </w:rPr>
            </w:pPr>
            <w:r>
              <w:rPr>
                <w:rFonts w:hint="eastAsia" w:ascii="仿宋" w:hAnsi="仿宋" w:eastAsia="仿宋" w:cs="仿宋"/>
                <w:b/>
                <w:color w:val="auto"/>
                <w:kern w:val="0"/>
                <w:sz w:val="24"/>
                <w:highlight w:val="none"/>
                <w:lang w:val="zh-CN"/>
              </w:rPr>
              <w:t>投标报价超过招标文件中规定的预算金额或者最高限价的;</w:t>
            </w:r>
          </w:p>
          <w:p w14:paraId="0D2C36AB">
            <w:pPr>
              <w:ind w:firstLine="241" w:firstLineChars="100"/>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仿宋"/>
                <w:b/>
                <w:color w:val="auto"/>
                <w:sz w:val="24"/>
                <w:szCs w:val="21"/>
                <w:highlight w:val="none"/>
              </w:rPr>
              <w:t>;</w:t>
            </w:r>
          </w:p>
          <w:p w14:paraId="7439EE13">
            <w:pPr>
              <w:ind w:firstLine="241" w:firstLineChars="100"/>
              <w:rPr>
                <w:rFonts w:hint="eastAsia" w:ascii="仿宋" w:hAnsi="仿宋" w:eastAsia="仿宋" w:cs="仿宋"/>
                <w:color w:val="auto"/>
                <w:sz w:val="24"/>
                <w:highlight w:val="none"/>
              </w:rPr>
            </w:pPr>
            <w:r>
              <w:rPr>
                <w:rFonts w:hint="eastAsia" w:ascii="仿宋" w:hAnsi="仿宋" w:eastAsia="仿宋" w:cs="仿宋"/>
                <w:b/>
                <w:color w:val="auto"/>
                <w:kern w:val="0"/>
                <w:sz w:val="24"/>
                <w:highlight w:val="none"/>
              </w:rPr>
              <w:t>投标人对根据修正原则修正后的报价不确认的</w:t>
            </w:r>
            <w:r>
              <w:rPr>
                <w:rFonts w:hint="eastAsia" w:ascii="仿宋" w:hAnsi="仿宋" w:eastAsia="仿宋" w:cs="仿宋"/>
                <w:b/>
                <w:color w:val="auto"/>
                <w:sz w:val="24"/>
                <w:highlight w:val="none"/>
              </w:rPr>
              <w:t>。</w:t>
            </w:r>
          </w:p>
        </w:tc>
      </w:tr>
      <w:tr w14:paraId="3A376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47" w:hRule="atLeast"/>
          <w:tblHeader/>
          <w:jc w:val="center"/>
        </w:trPr>
        <w:tc>
          <w:tcPr>
            <w:tcW w:w="629" w:type="dxa"/>
            <w:vAlign w:val="center"/>
          </w:tcPr>
          <w:p w14:paraId="5DEAC237">
            <w:pPr>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1843" w:type="dxa"/>
            <w:vAlign w:val="center"/>
          </w:tcPr>
          <w:p w14:paraId="1229A202">
            <w:pPr>
              <w:snapToGrid w:val="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中小企业信用融资</w:t>
            </w:r>
          </w:p>
        </w:tc>
        <w:tc>
          <w:tcPr>
            <w:tcW w:w="6095" w:type="dxa"/>
            <w:vAlign w:val="center"/>
          </w:tcPr>
          <w:p w14:paraId="6238DB06">
            <w:pPr>
              <w:ind w:firstLine="480" w:firstLineChars="20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供应商中标后也可在“政采云”平台申请政采贷：操作路径：登录政采云平台-金融服务中心-【融资服务】，可在热门申请中选择产品直接申请，也可点击云智贷匹配适合产品进行申请，或者在可申请项目中根据该项目进行申请。</w:t>
            </w:r>
          </w:p>
        </w:tc>
      </w:tr>
      <w:tr w14:paraId="2BFBE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34" w:hRule="atLeast"/>
          <w:tblHeader/>
          <w:jc w:val="center"/>
        </w:trPr>
        <w:tc>
          <w:tcPr>
            <w:tcW w:w="629" w:type="dxa"/>
            <w:vAlign w:val="center"/>
          </w:tcPr>
          <w:p w14:paraId="7B62D07F">
            <w:pPr>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1843" w:type="dxa"/>
            <w:vAlign w:val="center"/>
          </w:tcPr>
          <w:p w14:paraId="18E590D9">
            <w:pPr>
              <w:snapToGrid w:val="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备份投标文件送达地点和签收人员</w:t>
            </w:r>
          </w:p>
        </w:tc>
        <w:tc>
          <w:tcPr>
            <w:tcW w:w="6095" w:type="dxa"/>
            <w:vAlign w:val="center"/>
          </w:tcPr>
          <w:p w14:paraId="39F2A049">
            <w:pPr>
              <w:pStyle w:val="32"/>
              <w:rPr>
                <w:rFonts w:hint="eastAsia" w:ascii="仿宋" w:hAnsi="仿宋" w:eastAsia="仿宋" w:cs="仿宋"/>
                <w:color w:val="auto"/>
                <w:kern w:val="28"/>
                <w:sz w:val="24"/>
                <w:highlight w:val="none"/>
              </w:rPr>
            </w:pPr>
            <w:r>
              <w:rPr>
                <w:rFonts w:hint="eastAsia" w:ascii="仿宋" w:hAnsi="仿宋" w:eastAsia="仿宋" w:cs="仿宋"/>
                <w:color w:val="auto"/>
                <w:kern w:val="28"/>
                <w:sz w:val="24"/>
                <w:szCs w:val="24"/>
                <w:highlight w:val="none"/>
              </w:rPr>
              <w:t>备份投标文件送达地点：</w:t>
            </w:r>
            <w:r>
              <w:rPr>
                <w:rFonts w:hint="eastAsia" w:ascii="仿宋" w:hAnsi="仿宋" w:eastAsia="仿宋" w:cs="仿宋"/>
                <w:color w:val="auto"/>
                <w:kern w:val="28"/>
                <w:sz w:val="24"/>
                <w:szCs w:val="24"/>
                <w:highlight w:val="none"/>
                <w:u w:val="single"/>
                <w:lang w:eastAsia="zh-CN"/>
              </w:rPr>
              <w:t>杭州市西湖区天目山路181号天际大厦803室</w:t>
            </w:r>
            <w:r>
              <w:rPr>
                <w:rFonts w:hint="eastAsia" w:ascii="仿宋" w:hAnsi="仿宋" w:eastAsia="仿宋" w:cs="仿宋"/>
                <w:color w:val="auto"/>
                <w:kern w:val="28"/>
                <w:sz w:val="24"/>
                <w:szCs w:val="24"/>
                <w:highlight w:val="none"/>
              </w:rPr>
              <w:t>；备份投标文件签收人员联系电话：</w:t>
            </w:r>
            <w:r>
              <w:rPr>
                <w:rFonts w:hint="eastAsia" w:ascii="仿宋" w:hAnsi="仿宋" w:eastAsia="仿宋" w:cs="仿宋"/>
                <w:color w:val="auto"/>
                <w:sz w:val="24"/>
                <w:highlight w:val="none"/>
                <w:u w:val="single"/>
                <w:lang w:eastAsia="zh-CN"/>
              </w:rPr>
              <w:t>黄工</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19858153552</w:t>
            </w:r>
            <w:r>
              <w:rPr>
                <w:rFonts w:hint="eastAsia" w:ascii="仿宋" w:hAnsi="仿宋" w:eastAsia="仿宋" w:cs="仿宋"/>
                <w:color w:val="auto"/>
                <w:sz w:val="24"/>
                <w:szCs w:val="24"/>
                <w:highlight w:val="none"/>
              </w:rPr>
              <w:t>。</w:t>
            </w:r>
            <w:r>
              <w:rPr>
                <w:rFonts w:hint="eastAsia" w:ascii="仿宋" w:hAnsi="仿宋" w:eastAsia="仿宋" w:cs="仿宋"/>
                <w:b/>
                <w:color w:val="auto"/>
                <w:sz w:val="24"/>
                <w:szCs w:val="24"/>
                <w:highlight w:val="none"/>
              </w:rPr>
              <w:t>采购人、采购代理机构不强制或变相强制投标人提交备份投标文件。</w:t>
            </w:r>
          </w:p>
        </w:tc>
      </w:tr>
      <w:tr w14:paraId="4B78F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5" w:hRule="atLeast"/>
          <w:tblHeader/>
          <w:jc w:val="center"/>
        </w:trPr>
        <w:tc>
          <w:tcPr>
            <w:tcW w:w="629" w:type="dxa"/>
            <w:vMerge w:val="restart"/>
            <w:vAlign w:val="center"/>
          </w:tcPr>
          <w:p w14:paraId="6B2B656A">
            <w:pPr>
              <w:snapToGrid w:val="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1843" w:type="dxa"/>
            <w:vMerge w:val="restart"/>
            <w:vAlign w:val="center"/>
          </w:tcPr>
          <w:p w14:paraId="7ADE7A62">
            <w:pPr>
              <w:snapToGrid w:val="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tc>
        <w:tc>
          <w:tcPr>
            <w:tcW w:w="6095" w:type="dxa"/>
            <w:vAlign w:val="center"/>
          </w:tcPr>
          <w:p w14:paraId="4409EA94">
            <w:pPr>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联合体投标的，联合体各方分别提供与联合体协议中规定的分工内容相应的业绩证明材料，业绩数量以提供材料较少的一方为准。</w:t>
            </w:r>
          </w:p>
        </w:tc>
      </w:tr>
      <w:tr w14:paraId="35D69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5" w:hRule="atLeast"/>
          <w:tblHeader/>
          <w:jc w:val="center"/>
        </w:trPr>
        <w:tc>
          <w:tcPr>
            <w:tcW w:w="629" w:type="dxa"/>
            <w:vMerge w:val="continue"/>
            <w:vAlign w:val="center"/>
          </w:tcPr>
          <w:p w14:paraId="7A75B361">
            <w:pPr>
              <w:snapToGrid w:val="0"/>
              <w:jc w:val="center"/>
              <w:rPr>
                <w:rFonts w:hint="eastAsia" w:ascii="仿宋" w:hAnsi="仿宋" w:eastAsia="仿宋" w:cs="仿宋"/>
                <w:color w:val="auto"/>
                <w:sz w:val="24"/>
                <w:highlight w:val="none"/>
              </w:rPr>
            </w:pPr>
          </w:p>
        </w:tc>
        <w:tc>
          <w:tcPr>
            <w:tcW w:w="1843" w:type="dxa"/>
            <w:vMerge w:val="continue"/>
            <w:vAlign w:val="center"/>
          </w:tcPr>
          <w:p w14:paraId="106F7FA9">
            <w:pPr>
              <w:snapToGrid w:val="0"/>
              <w:jc w:val="center"/>
              <w:rPr>
                <w:rFonts w:hint="eastAsia" w:ascii="仿宋" w:hAnsi="仿宋" w:eastAsia="仿宋" w:cs="仿宋"/>
                <w:b/>
                <w:color w:val="auto"/>
                <w:sz w:val="24"/>
                <w:highlight w:val="none"/>
              </w:rPr>
            </w:pPr>
          </w:p>
        </w:tc>
        <w:tc>
          <w:tcPr>
            <w:tcW w:w="6095" w:type="dxa"/>
            <w:vAlign w:val="center"/>
          </w:tcPr>
          <w:p w14:paraId="20812DC5">
            <w:pPr>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highlight w:val="none"/>
                </w:rPr>
                <w:id w:val="-1816336663"/>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MS Gothic" w:hAnsi="MS Gothic" w:eastAsia="仿宋" w:cs="仿宋"/>
                    <w:color w:val="auto"/>
                    <w:kern w:val="0"/>
                    <w:sz w:val="24"/>
                    <w:szCs w:val="24"/>
                    <w:highlight w:val="none"/>
                    <w:lang w:val="en-US" w:eastAsia="zh-CN" w:bidi="ar-SA"/>
                  </w:rPr>
                  <w:t>☐</w:t>
                </w:r>
              </w:sdtContent>
            </w:sdt>
            <w:r>
              <w:rPr>
                <w:rFonts w:hint="eastAsia" w:ascii="仿宋" w:hAnsi="仿宋" w:eastAsia="仿宋" w:cs="仿宋"/>
                <w:snapToGrid w:val="0"/>
                <w:color w:val="auto"/>
                <w:kern w:val="28"/>
                <w:sz w:val="24"/>
                <w:highlight w:val="none"/>
              </w:rPr>
              <w:t>联合体投标的，联合体各方均需按招标文件第四部分评标标准要求提供资信证明文件，否则视为不符合相关要求。</w:t>
            </w:r>
          </w:p>
          <w:p w14:paraId="16C59AF6">
            <w:pPr>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highlight w:val="none"/>
                </w:rPr>
                <w:id w:val="-232311894"/>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snapToGrid w:val="0"/>
                <w:color w:val="auto"/>
                <w:kern w:val="28"/>
                <w:sz w:val="24"/>
                <w:highlight w:val="none"/>
              </w:rPr>
              <w:t>联合体投标的，联合体中有一方或者联合体成员根据分工按招标文件第四部分评标标准要求提供资信证明文件的，视为符合了相关要求。</w:t>
            </w:r>
          </w:p>
        </w:tc>
      </w:tr>
      <w:tr w14:paraId="0F7F3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50" w:hRule="atLeast"/>
          <w:tblHeader/>
          <w:jc w:val="center"/>
        </w:trPr>
        <w:tc>
          <w:tcPr>
            <w:tcW w:w="629" w:type="dxa"/>
            <w:vMerge w:val="continue"/>
            <w:vAlign w:val="center"/>
          </w:tcPr>
          <w:p w14:paraId="03B68F81">
            <w:pPr>
              <w:snapToGrid w:val="0"/>
              <w:jc w:val="center"/>
              <w:rPr>
                <w:rFonts w:hint="eastAsia" w:ascii="仿宋" w:hAnsi="仿宋" w:eastAsia="仿宋" w:cs="仿宋"/>
                <w:color w:val="auto"/>
                <w:sz w:val="24"/>
                <w:highlight w:val="none"/>
              </w:rPr>
            </w:pPr>
          </w:p>
        </w:tc>
        <w:tc>
          <w:tcPr>
            <w:tcW w:w="1843" w:type="dxa"/>
            <w:vMerge w:val="continue"/>
            <w:vAlign w:val="center"/>
          </w:tcPr>
          <w:p w14:paraId="0DABF5F3">
            <w:pPr>
              <w:snapToGrid w:val="0"/>
              <w:jc w:val="center"/>
              <w:rPr>
                <w:rFonts w:hint="eastAsia" w:ascii="仿宋" w:hAnsi="仿宋" w:eastAsia="仿宋" w:cs="仿宋"/>
                <w:b/>
                <w:color w:val="auto"/>
                <w:sz w:val="24"/>
                <w:highlight w:val="none"/>
              </w:rPr>
            </w:pPr>
          </w:p>
        </w:tc>
        <w:tc>
          <w:tcPr>
            <w:tcW w:w="6095" w:type="dxa"/>
            <w:vAlign w:val="center"/>
          </w:tcPr>
          <w:p w14:paraId="19071397">
            <w:pPr>
              <w:pStyle w:val="32"/>
              <w:jc w:val="left"/>
              <w:rPr>
                <w:rFonts w:hint="eastAsia" w:ascii="仿宋" w:hAnsi="仿宋" w:eastAsia="仿宋"/>
                <w:color w:val="auto"/>
                <w:kern w:val="28"/>
                <w:sz w:val="24"/>
                <w:szCs w:val="24"/>
                <w:highlight w:val="none"/>
              </w:rPr>
            </w:pPr>
            <w:r>
              <w:rPr>
                <w:rFonts w:hint="eastAsia" w:ascii="仿宋" w:hAnsi="仿宋" w:eastAsia="仿宋"/>
                <w:color w:val="auto"/>
                <w:kern w:val="28"/>
                <w:sz w:val="24"/>
                <w:szCs w:val="24"/>
                <w:highlight w:val="none"/>
              </w:rPr>
              <w:t>（1）本项目代理服务费以中标金额为计算基础，参照计价格【2002】1980号文的收费标准向中标供应商收取。以上费用，中标供应商应当自中标结果公告发布之日起5个工作日内一次性向采购代理机构支付。</w:t>
            </w:r>
          </w:p>
          <w:p w14:paraId="3F87570E">
            <w:pPr>
              <w:pStyle w:val="32"/>
              <w:jc w:val="left"/>
              <w:rPr>
                <w:rFonts w:hint="eastAsia" w:ascii="仿宋" w:hAnsi="仿宋" w:eastAsia="仿宋"/>
                <w:color w:val="auto"/>
                <w:kern w:val="28"/>
                <w:sz w:val="24"/>
                <w:szCs w:val="24"/>
                <w:highlight w:val="none"/>
              </w:rPr>
            </w:pPr>
            <w:r>
              <w:rPr>
                <w:rFonts w:hint="eastAsia" w:ascii="仿宋" w:hAnsi="仿宋" w:eastAsia="仿宋"/>
                <w:color w:val="auto"/>
                <w:kern w:val="28"/>
                <w:sz w:val="24"/>
                <w:szCs w:val="24"/>
                <w:highlight w:val="none"/>
              </w:rPr>
              <w:t>（2）代理服务费支付：</w:t>
            </w:r>
          </w:p>
          <w:p w14:paraId="46238DB3">
            <w:pPr>
              <w:pStyle w:val="32"/>
              <w:jc w:val="left"/>
              <w:rPr>
                <w:rFonts w:hint="eastAsia" w:ascii="仿宋" w:hAnsi="仿宋" w:eastAsia="仿宋"/>
                <w:color w:val="auto"/>
                <w:kern w:val="28"/>
                <w:sz w:val="24"/>
                <w:szCs w:val="24"/>
                <w:highlight w:val="none"/>
              </w:rPr>
            </w:pPr>
            <w:r>
              <w:rPr>
                <w:rFonts w:hint="eastAsia" w:ascii="仿宋" w:hAnsi="仿宋" w:eastAsia="仿宋"/>
                <w:color w:val="auto"/>
                <w:kern w:val="28"/>
                <w:sz w:val="24"/>
                <w:szCs w:val="24"/>
                <w:highlight w:val="none"/>
              </w:rPr>
              <w:t>①代理服务费缴纳形式：汇票/支票/电汇/现金</w:t>
            </w:r>
          </w:p>
          <w:p w14:paraId="5CFFEF28">
            <w:pPr>
              <w:pStyle w:val="32"/>
              <w:jc w:val="left"/>
              <w:rPr>
                <w:rFonts w:hint="eastAsia" w:ascii="仿宋" w:hAnsi="仿宋" w:eastAsia="仿宋"/>
                <w:color w:val="auto"/>
                <w:kern w:val="28"/>
                <w:sz w:val="24"/>
                <w:szCs w:val="24"/>
                <w:highlight w:val="none"/>
              </w:rPr>
            </w:pPr>
            <w:r>
              <w:rPr>
                <w:rFonts w:hint="eastAsia" w:ascii="仿宋" w:hAnsi="仿宋" w:eastAsia="仿宋"/>
                <w:color w:val="auto"/>
                <w:kern w:val="28"/>
                <w:sz w:val="24"/>
                <w:szCs w:val="24"/>
                <w:highlight w:val="none"/>
              </w:rPr>
              <w:t>②代理服务费汇入以下账户：</w:t>
            </w:r>
          </w:p>
          <w:p w14:paraId="6186B748">
            <w:pPr>
              <w:pStyle w:val="32"/>
              <w:jc w:val="left"/>
              <w:rPr>
                <w:rFonts w:hint="eastAsia" w:ascii="仿宋" w:hAnsi="仿宋" w:eastAsia="仿宋"/>
                <w:color w:val="auto"/>
                <w:kern w:val="28"/>
                <w:sz w:val="24"/>
                <w:szCs w:val="24"/>
                <w:highlight w:val="none"/>
                <w:lang w:eastAsia="zh-CN"/>
              </w:rPr>
            </w:pPr>
            <w:r>
              <w:rPr>
                <w:rFonts w:hint="eastAsia" w:ascii="仿宋" w:hAnsi="仿宋" w:eastAsia="仿宋"/>
                <w:color w:val="auto"/>
                <w:kern w:val="28"/>
                <w:sz w:val="24"/>
                <w:szCs w:val="24"/>
                <w:highlight w:val="none"/>
              </w:rPr>
              <w:t>收款单位（户名）：</w:t>
            </w:r>
            <w:r>
              <w:rPr>
                <w:rFonts w:hint="eastAsia" w:ascii="仿宋" w:hAnsi="仿宋" w:eastAsia="仿宋"/>
                <w:color w:val="auto"/>
                <w:kern w:val="28"/>
                <w:sz w:val="24"/>
                <w:szCs w:val="24"/>
                <w:highlight w:val="none"/>
                <w:lang w:eastAsia="zh-CN"/>
              </w:rPr>
              <w:t>浙江泛亚工程咨询有限公司</w:t>
            </w:r>
          </w:p>
          <w:p w14:paraId="083238A0">
            <w:pPr>
              <w:pStyle w:val="32"/>
              <w:jc w:val="left"/>
              <w:rPr>
                <w:rFonts w:hint="eastAsia" w:ascii="仿宋" w:hAnsi="仿宋" w:eastAsia="仿宋"/>
                <w:color w:val="auto"/>
                <w:kern w:val="28"/>
                <w:sz w:val="24"/>
                <w:szCs w:val="24"/>
                <w:highlight w:val="none"/>
              </w:rPr>
            </w:pPr>
            <w:r>
              <w:rPr>
                <w:rFonts w:hint="eastAsia" w:ascii="仿宋" w:hAnsi="仿宋" w:eastAsia="仿宋"/>
                <w:color w:val="auto"/>
                <w:kern w:val="28"/>
                <w:sz w:val="24"/>
                <w:szCs w:val="24"/>
                <w:highlight w:val="none"/>
              </w:rPr>
              <w:t>开  户：</w:t>
            </w:r>
            <w:r>
              <w:rPr>
                <w:rFonts w:hint="eastAsia" w:ascii="仿宋" w:hAnsi="仿宋" w:eastAsia="仿宋" w:cs="Arial"/>
                <w:color w:val="auto"/>
                <w:kern w:val="0"/>
                <w:sz w:val="24"/>
                <w:highlight w:val="none"/>
              </w:rPr>
              <w:t>中国建设银行杭州西湖支行</w:t>
            </w:r>
          </w:p>
          <w:p w14:paraId="09B30215">
            <w:pPr>
              <w:rPr>
                <w:rFonts w:hint="eastAsia" w:ascii="仿宋" w:hAnsi="仿宋" w:eastAsia="仿宋"/>
                <w:color w:val="auto"/>
                <w:kern w:val="28"/>
                <w:sz w:val="24"/>
                <w:highlight w:val="none"/>
              </w:rPr>
            </w:pPr>
            <w:r>
              <w:rPr>
                <w:rFonts w:hint="eastAsia" w:ascii="仿宋" w:hAnsi="仿宋" w:eastAsia="仿宋"/>
                <w:color w:val="auto"/>
                <w:kern w:val="28"/>
                <w:sz w:val="24"/>
                <w:highlight w:val="none"/>
              </w:rPr>
              <w:t>账  号：</w:t>
            </w:r>
            <w:r>
              <w:rPr>
                <w:rFonts w:hint="eastAsia" w:ascii="仿宋" w:hAnsi="仿宋" w:eastAsia="仿宋" w:cs="Arial"/>
                <w:color w:val="auto"/>
                <w:kern w:val="0"/>
                <w:sz w:val="24"/>
                <w:highlight w:val="none"/>
              </w:rPr>
              <w:t>3300 1619 6350 5000 0853</w:t>
            </w:r>
          </w:p>
          <w:p w14:paraId="33639CB2">
            <w:pPr>
              <w:rPr>
                <w:rFonts w:hint="eastAsia" w:ascii="仿宋" w:hAnsi="仿宋" w:eastAsia="仿宋" w:cs="仿宋"/>
                <w:color w:val="auto"/>
                <w:kern w:val="0"/>
                <w:sz w:val="24"/>
                <w:highlight w:val="none"/>
              </w:rPr>
            </w:pPr>
            <w:r>
              <w:rPr>
                <w:rFonts w:hint="eastAsia" w:ascii="仿宋" w:hAnsi="仿宋" w:eastAsia="仿宋"/>
                <w:color w:val="auto"/>
                <w:kern w:val="28"/>
                <w:sz w:val="24"/>
                <w:highlight w:val="none"/>
              </w:rPr>
              <w:t>（3）增值税发票开具资料：单位名称、税号（统一社会信用代码）、开户行名称、账号、地址及联系电话。</w:t>
            </w:r>
          </w:p>
        </w:tc>
      </w:tr>
      <w:tr w14:paraId="1B0E6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5" w:hRule="atLeast"/>
          <w:tblHeader/>
          <w:jc w:val="center"/>
        </w:trPr>
        <w:tc>
          <w:tcPr>
            <w:tcW w:w="629" w:type="dxa"/>
            <w:vMerge w:val="continue"/>
            <w:vAlign w:val="center"/>
          </w:tcPr>
          <w:p w14:paraId="1DF7EE15">
            <w:pPr>
              <w:snapToGrid w:val="0"/>
              <w:jc w:val="center"/>
              <w:rPr>
                <w:rFonts w:hint="eastAsia" w:ascii="仿宋" w:hAnsi="仿宋" w:eastAsia="仿宋" w:cs="仿宋"/>
                <w:color w:val="auto"/>
                <w:sz w:val="24"/>
                <w:highlight w:val="none"/>
              </w:rPr>
            </w:pPr>
          </w:p>
        </w:tc>
        <w:tc>
          <w:tcPr>
            <w:tcW w:w="1843" w:type="dxa"/>
            <w:vMerge w:val="continue"/>
            <w:vAlign w:val="center"/>
          </w:tcPr>
          <w:p w14:paraId="4B754D15">
            <w:pPr>
              <w:snapToGrid w:val="0"/>
              <w:jc w:val="center"/>
              <w:rPr>
                <w:rFonts w:hint="eastAsia" w:ascii="仿宋" w:hAnsi="仿宋" w:eastAsia="仿宋" w:cs="仿宋"/>
                <w:b/>
                <w:color w:val="auto"/>
                <w:sz w:val="24"/>
                <w:highlight w:val="none"/>
              </w:rPr>
            </w:pPr>
          </w:p>
        </w:tc>
        <w:tc>
          <w:tcPr>
            <w:tcW w:w="6095" w:type="dxa"/>
            <w:vAlign w:val="center"/>
          </w:tcPr>
          <w:p w14:paraId="6E1AF3F8">
            <w:pPr>
              <w:rPr>
                <w:rFonts w:hint="eastAsia" w:ascii="仿宋" w:hAnsi="仿宋" w:eastAsia="仿宋"/>
                <w:color w:val="auto"/>
                <w:kern w:val="28"/>
                <w:sz w:val="24"/>
                <w:highlight w:val="none"/>
              </w:rPr>
            </w:pPr>
            <w:r>
              <w:rPr>
                <w:rFonts w:hint="eastAsia" w:ascii="仿宋" w:hAnsi="仿宋" w:eastAsia="仿宋" w:cs="宋体"/>
                <w:snapToGrid w:val="0"/>
                <w:color w:val="auto"/>
                <w:kern w:val="28"/>
                <w:sz w:val="24"/>
                <w:highlight w:val="none"/>
              </w:rPr>
              <w:t>如遇“政府采购云平台”电子化开标或评审程序调整的，按调整后程序执行。</w:t>
            </w:r>
          </w:p>
        </w:tc>
      </w:tr>
      <w:tr w14:paraId="02FD0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5" w:hRule="atLeast"/>
          <w:tblHeader/>
          <w:jc w:val="center"/>
        </w:trPr>
        <w:tc>
          <w:tcPr>
            <w:tcW w:w="629" w:type="dxa"/>
            <w:vMerge w:val="continue"/>
            <w:vAlign w:val="center"/>
          </w:tcPr>
          <w:p w14:paraId="137969CE">
            <w:pPr>
              <w:snapToGrid w:val="0"/>
              <w:jc w:val="center"/>
              <w:rPr>
                <w:rFonts w:hint="eastAsia" w:ascii="仿宋" w:hAnsi="仿宋" w:eastAsia="仿宋" w:cs="仿宋"/>
                <w:color w:val="auto"/>
                <w:sz w:val="24"/>
                <w:highlight w:val="none"/>
              </w:rPr>
            </w:pPr>
          </w:p>
        </w:tc>
        <w:tc>
          <w:tcPr>
            <w:tcW w:w="1843" w:type="dxa"/>
            <w:vMerge w:val="continue"/>
            <w:vAlign w:val="center"/>
          </w:tcPr>
          <w:p w14:paraId="33DCC985">
            <w:pPr>
              <w:snapToGrid w:val="0"/>
              <w:jc w:val="center"/>
              <w:rPr>
                <w:rFonts w:hint="eastAsia" w:ascii="仿宋" w:hAnsi="仿宋" w:eastAsia="仿宋" w:cs="仿宋"/>
                <w:b/>
                <w:color w:val="auto"/>
                <w:sz w:val="24"/>
                <w:highlight w:val="none"/>
              </w:rPr>
            </w:pPr>
          </w:p>
        </w:tc>
        <w:tc>
          <w:tcPr>
            <w:tcW w:w="6095" w:type="dxa"/>
            <w:vAlign w:val="center"/>
          </w:tcPr>
          <w:p w14:paraId="382BCA4F">
            <w:pPr>
              <w:rPr>
                <w:rFonts w:hint="eastAsia" w:ascii="仿宋" w:hAnsi="仿宋" w:eastAsia="仿宋" w:cs="宋体"/>
                <w:snapToGrid w:val="0"/>
                <w:color w:val="auto"/>
                <w:kern w:val="28"/>
                <w:sz w:val="24"/>
                <w:highlight w:val="none"/>
              </w:rPr>
            </w:pPr>
            <w:r>
              <w:rPr>
                <w:rFonts w:hint="eastAsia" w:ascii="仿宋" w:hAnsi="仿宋" w:eastAsia="仿宋" w:cs="宋体"/>
                <w:snapToGrid w:val="0"/>
                <w:color w:val="auto"/>
                <w:kern w:val="28"/>
                <w:sz w:val="24"/>
                <w:highlight w:val="none"/>
              </w:rPr>
              <w:t>通过“政府采购云平台”公布开标一览表有关内容后，供应商应通过“政府采购云平台”进行确认，在收到采购人或采购代理机构的通知后仍不予确认的应说明理由，否则视为无异议。</w:t>
            </w:r>
          </w:p>
        </w:tc>
      </w:tr>
      <w:tr w14:paraId="6606C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5" w:hRule="atLeast"/>
          <w:tblHeader/>
          <w:jc w:val="center"/>
        </w:trPr>
        <w:tc>
          <w:tcPr>
            <w:tcW w:w="629" w:type="dxa"/>
            <w:vMerge w:val="continue"/>
            <w:vAlign w:val="center"/>
          </w:tcPr>
          <w:p w14:paraId="4113716F">
            <w:pPr>
              <w:snapToGrid w:val="0"/>
              <w:jc w:val="center"/>
              <w:rPr>
                <w:rFonts w:hint="eastAsia" w:ascii="仿宋" w:hAnsi="仿宋" w:eastAsia="仿宋" w:cs="仿宋"/>
                <w:color w:val="auto"/>
                <w:sz w:val="24"/>
                <w:highlight w:val="none"/>
              </w:rPr>
            </w:pPr>
          </w:p>
        </w:tc>
        <w:tc>
          <w:tcPr>
            <w:tcW w:w="1843" w:type="dxa"/>
            <w:vMerge w:val="continue"/>
            <w:vAlign w:val="center"/>
          </w:tcPr>
          <w:p w14:paraId="21F395AE">
            <w:pPr>
              <w:snapToGrid w:val="0"/>
              <w:jc w:val="center"/>
              <w:rPr>
                <w:rFonts w:hint="eastAsia" w:ascii="仿宋" w:hAnsi="仿宋" w:eastAsia="仿宋" w:cs="仿宋"/>
                <w:b/>
                <w:color w:val="auto"/>
                <w:sz w:val="24"/>
                <w:highlight w:val="none"/>
              </w:rPr>
            </w:pPr>
          </w:p>
        </w:tc>
        <w:tc>
          <w:tcPr>
            <w:tcW w:w="6095" w:type="dxa"/>
            <w:vAlign w:val="center"/>
          </w:tcPr>
          <w:p w14:paraId="18C20357">
            <w:pPr>
              <w:rPr>
                <w:rFonts w:hint="eastAsia" w:ascii="仿宋" w:hAnsi="仿宋" w:eastAsia="仿宋" w:cs="宋体"/>
                <w:snapToGrid w:val="0"/>
                <w:color w:val="auto"/>
                <w:kern w:val="28"/>
                <w:sz w:val="24"/>
                <w:highlight w:val="none"/>
              </w:rPr>
            </w:pPr>
            <w:r>
              <w:rPr>
                <w:rFonts w:hint="eastAsia" w:ascii="仿宋" w:hAnsi="仿宋" w:eastAsia="仿宋" w:cs="宋体"/>
                <w:snapToGrid w:val="0"/>
                <w:color w:val="auto"/>
                <w:kern w:val="28"/>
                <w:sz w:val="24"/>
                <w:highlight w:val="none"/>
              </w:rPr>
              <w:t>评审因素对应的要求视为采购需求的一部分。</w:t>
            </w:r>
          </w:p>
        </w:tc>
      </w:tr>
      <w:bookmarkEnd w:id="8"/>
    </w:tbl>
    <w:p w14:paraId="7CE6C147">
      <w:pPr>
        <w:adjustRightInd/>
        <w:spacing w:line="360" w:lineRule="auto"/>
        <w:jc w:val="center"/>
        <w:outlineLvl w:val="0"/>
        <w:rPr>
          <w:rFonts w:hint="eastAsia" w:ascii="仿宋" w:hAnsi="仿宋" w:eastAsia="仿宋" w:cs="仿宋"/>
          <w:b/>
          <w:color w:val="auto"/>
          <w:sz w:val="32"/>
          <w:szCs w:val="20"/>
          <w:highlight w:val="none"/>
        </w:rPr>
        <w:sectPr>
          <w:pgSz w:w="11906" w:h="16838"/>
          <w:pgMar w:top="680" w:right="1418" w:bottom="468" w:left="1418" w:header="851" w:footer="992" w:gutter="0"/>
          <w:cols w:space="720" w:num="1"/>
          <w:titlePg/>
          <w:docGrid w:linePitch="312" w:charSpace="0"/>
        </w:sectPr>
      </w:pPr>
      <w:bookmarkStart w:id="9" w:name="_Toc164416483"/>
    </w:p>
    <w:p w14:paraId="4607DCDC">
      <w:pPr>
        <w:adjustRightInd/>
        <w:spacing w:line="360" w:lineRule="auto"/>
        <w:jc w:val="center"/>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一、总则</w:t>
      </w:r>
    </w:p>
    <w:p w14:paraId="36B0B48C">
      <w:pPr>
        <w:snapToGrid w:val="0"/>
        <w:spacing w:line="360" w:lineRule="auto"/>
        <w:ind w:firstLine="361" w:firstLineChars="150"/>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340B236B">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2A5AA16E">
      <w:pPr>
        <w:snapToGrid w:val="0"/>
        <w:spacing w:line="360" w:lineRule="auto"/>
        <w:ind w:firstLine="361" w:firstLineChars="150"/>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71EFBF7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2.1“采购人”系指招标公告中载明的本项目的采购人。</w:t>
      </w:r>
    </w:p>
    <w:p w14:paraId="1591358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2.2“采购代理机构”系指招标公告中载明的本项目的采购代理机构。</w:t>
      </w:r>
    </w:p>
    <w:p w14:paraId="7EBEB10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2.3“投标人”系指是指响应招标、参加投标竞争的法人、其他组织或者自然人。</w:t>
      </w:r>
    </w:p>
    <w:p w14:paraId="749AAD4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2.4“负责人”系指法人企业的法定负责人，或其他组织为法律、行政法规规定代表单位行使职权的主要负责人，或自然人本人。</w:t>
      </w:r>
    </w:p>
    <w:p w14:paraId="6CF6D60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47CFAB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2.6“电子交易平台”系指本项目政府采购活动所依托的政府采购云平台（https://www.zcygov.cn/）。</w:t>
      </w:r>
    </w:p>
    <w:p w14:paraId="59AC3A2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2.7“▲”系指实质性要求条款，“</w:t>
      </w:r>
      <w:sdt>
        <w:sdtPr>
          <w:rPr>
            <w:rFonts w:hint="eastAsia" w:ascii="仿宋" w:hAnsi="仿宋" w:eastAsia="仿宋" w:cs="仿宋"/>
            <w:color w:val="auto"/>
            <w:kern w:val="0"/>
            <w:sz w:val="24"/>
            <w:highlight w:val="none"/>
          </w:rPr>
          <w:id w:val="512970236"/>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highlight w:val="none"/>
            </w:rPr>
            <w:t>þ</w:t>
          </w:r>
        </w:sdtContent>
      </w:sdt>
      <w:r>
        <w:rPr>
          <w:rFonts w:hint="eastAsia" w:ascii="仿宋" w:hAnsi="仿宋" w:eastAsia="仿宋" w:cs="仿宋"/>
          <w:color w:val="auto"/>
          <w:sz w:val="24"/>
          <w:highlight w:val="none"/>
        </w:rPr>
        <w:t>”系指适用本项目的要求，“</w:t>
      </w:r>
      <w:sdt>
        <w:sdtPr>
          <w:rPr>
            <w:rFonts w:hint="eastAsia" w:ascii="仿宋" w:hAnsi="仿宋" w:eastAsia="仿宋" w:cs="仿宋"/>
            <w:color w:val="auto"/>
            <w:kern w:val="0"/>
            <w:sz w:val="24"/>
            <w:highlight w:val="none"/>
          </w:rPr>
          <w:id w:val="404888855"/>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”系指不适用本项目的要求。</w:t>
      </w:r>
    </w:p>
    <w:p w14:paraId="3F3F5F3B">
      <w:pPr>
        <w:snapToGrid w:val="0"/>
        <w:spacing w:line="360" w:lineRule="auto"/>
        <w:ind w:firstLine="361" w:firstLineChars="150"/>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7D352057">
      <w:pPr>
        <w:snapToGrid w:val="0"/>
        <w:spacing w:line="360" w:lineRule="auto"/>
        <w:ind w:firstLine="480" w:firstLineChars="200"/>
        <w:jc w:val="left"/>
        <w:outlineLvl w:val="1"/>
        <w:rPr>
          <w:rFonts w:hint="eastAsia" w:ascii="仿宋" w:hAnsi="仿宋" w:eastAsia="仿宋" w:cs="仿宋"/>
          <w:b/>
          <w:color w:val="auto"/>
          <w:sz w:val="24"/>
          <w:highlight w:val="none"/>
        </w:rPr>
      </w:pPr>
      <w:r>
        <w:rPr>
          <w:rFonts w:hint="eastAsia" w:ascii="仿宋" w:hAnsi="仿宋" w:eastAsia="仿宋" w:cs="仿宋"/>
          <w:color w:val="auto"/>
          <w:sz w:val="24"/>
          <w:highlight w:val="none"/>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仿宋" w:hAnsi="仿宋" w:eastAsia="仿宋" w:cs="仿宋"/>
          <w:color w:val="auto"/>
          <w:kern w:val="0"/>
          <w:sz w:val="24"/>
          <w:highlight w:val="none"/>
        </w:rPr>
        <w:t>优先采购向我国企业转让技术、与我国企业签订消化吸收再创新方案的供应商的进口产品</w:t>
      </w:r>
      <w:r>
        <w:rPr>
          <w:rFonts w:hint="eastAsia" w:ascii="仿宋" w:hAnsi="仿宋" w:eastAsia="仿宋" w:cs="仿宋"/>
          <w:color w:val="auto"/>
          <w:sz w:val="24"/>
          <w:highlight w:val="none"/>
        </w:rPr>
        <w:t>。</w:t>
      </w:r>
    </w:p>
    <w:p w14:paraId="7A269580">
      <w:pPr>
        <w:snapToGrid w:val="0"/>
        <w:spacing w:line="360" w:lineRule="auto"/>
        <w:ind w:firstLine="480" w:firstLineChars="200"/>
        <w:jc w:val="left"/>
        <w:outlineLvl w:val="1"/>
        <w:rPr>
          <w:rFonts w:hint="eastAsia" w:ascii="仿宋" w:hAnsi="仿宋" w:eastAsia="仿宋" w:cs="仿宋"/>
          <w:b/>
          <w:color w:val="auto"/>
          <w:sz w:val="24"/>
          <w:highlight w:val="none"/>
        </w:rPr>
      </w:pPr>
      <w:r>
        <w:rPr>
          <w:rFonts w:hint="eastAsia" w:ascii="仿宋" w:hAnsi="仿宋" w:eastAsia="仿宋" w:cs="仿宋"/>
          <w:color w:val="auto"/>
          <w:sz w:val="24"/>
          <w:highlight w:val="none"/>
        </w:rPr>
        <w:t>3.2支持绿色发展</w:t>
      </w:r>
    </w:p>
    <w:p w14:paraId="35423EEB">
      <w:pPr>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s="仿宋"/>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49749B1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3.2.2修缮、装修类项目采购建材的，采购人应将绿色建筑和绿色建材性能、指标等作为实质性条件纳入招标文件和合同。</w:t>
      </w:r>
    </w:p>
    <w:p w14:paraId="196F3D9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5B99A69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鼓励供应商在参加政府采购过程中开展绿色设计、选择绿色材料、打造绿色制造工艺、开展绿色运输、做好废弃产品回收处理，实现产品全周期的绿色环保。鼓励采购单位对其提高预付款比例、免收履约保证金。</w:t>
      </w:r>
    </w:p>
    <w:p w14:paraId="3098AA3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3.3支持中小企业发展</w:t>
      </w:r>
    </w:p>
    <w:p w14:paraId="6BC63AF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2ED1312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符合中小企业划分标准的个体工商户，在政府采购活动中视同中小企业。</w:t>
      </w:r>
    </w:p>
    <w:p w14:paraId="2A56B4B4">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bCs/>
          <w:color w:val="auto"/>
          <w:sz w:val="24"/>
          <w:highlight w:val="none"/>
        </w:rPr>
        <w:t>3.3.2</w:t>
      </w:r>
      <w:r>
        <w:rPr>
          <w:rFonts w:hint="eastAsia" w:ascii="仿宋" w:hAnsi="仿宋" w:eastAsia="仿宋" w:cs="仿宋"/>
          <w:color w:val="auto"/>
          <w:kern w:val="0"/>
          <w:sz w:val="24"/>
          <w:highlight w:val="none"/>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14:paraId="5B5F1E94">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以联合体形式参加政府采购活动，联合体各方均为中小企业的，联合体视同中小企业。其中，联合体各方均为小微企业的，联合体视同小微企业。</w:t>
      </w:r>
    </w:p>
    <w:p w14:paraId="6B24EEA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3.3.3对于未预留份额专门面向中小企业的政府采购服务项目，以及预留份额政府采购服务项目中的非预留部分标项，对小型和微型企业的投标报价给予</w:t>
      </w:r>
      <w:r>
        <w:rPr>
          <w:rFonts w:hint="eastAsia" w:ascii="仿宋" w:hAnsi="仿宋" w:eastAsia="仿宋" w:cs="仿宋"/>
          <w:b/>
          <w:bCs/>
          <w:color w:val="auto"/>
          <w:sz w:val="24"/>
          <w:highlight w:val="none"/>
        </w:rPr>
        <w:t>10%-20%（招标文件第四部分评标办法明确具体的扣除比例，未明确的，给予10%的扣除）</w:t>
      </w:r>
      <w:r>
        <w:rPr>
          <w:rFonts w:hint="eastAsia" w:ascii="仿宋" w:hAnsi="仿宋" w:eastAsia="仿宋" w:cs="仿宋"/>
          <w:color w:val="auto"/>
          <w:sz w:val="24"/>
          <w:highlight w:val="none"/>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w:t>
      </w:r>
      <w:r>
        <w:rPr>
          <w:rFonts w:hint="eastAsia" w:ascii="仿宋" w:hAnsi="仿宋" w:eastAsia="仿宋" w:cs="仿宋"/>
          <w:b/>
          <w:bCs/>
          <w:color w:val="auto"/>
          <w:sz w:val="24"/>
          <w:highlight w:val="none"/>
        </w:rPr>
        <w:t>4%-6%（招标文件第四部分评标办法明确具体的扣除比例，未明确的，给予4%的扣除）</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02E4632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3.3.4符合《关于促进残疾人就业政府采购政策的通知》（财库〔2017〕141号）规定的条件并提供《残疾人福利性单位声明函》（附件1）的残疾人福利性单位视同小型、微型企业；</w:t>
      </w:r>
    </w:p>
    <w:p w14:paraId="0EBD550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10745A7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5ABF856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3.3.7中小企业享受扶持政策获得政府采购合同的，小微企业不得将合同分包给大中型企业，中型企业不得将合同分包给大型企业。</w:t>
      </w:r>
    </w:p>
    <w:p w14:paraId="006DE27E">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支持创新发展</w:t>
      </w:r>
    </w:p>
    <w:p w14:paraId="1296AAF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3.4.1采购人优先采购被认定为首台套产品和“制造精品”的自主创新产品。</w:t>
      </w:r>
    </w:p>
    <w:p w14:paraId="392A234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14:paraId="2098DDDC">
      <w:pPr>
        <w:spacing w:line="360" w:lineRule="auto"/>
        <w:ind w:firstLine="480" w:firstLineChars="200"/>
        <w:rPr>
          <w:rFonts w:hint="eastAsia" w:ascii="仿宋" w:hAnsi="仿宋" w:eastAsia="仿宋" w:cs="仿宋"/>
          <w:color w:val="auto"/>
          <w:sz w:val="24"/>
          <w:highlight w:val="none"/>
        </w:rPr>
      </w:pPr>
      <w:r>
        <w:rPr>
          <w:rFonts w:hint="eastAsia" w:ascii="仿宋" w:eastAsia="仿宋" w:cs="仿宋"/>
          <w:color w:val="auto"/>
          <w:sz w:val="24"/>
          <w:highlight w:val="none"/>
        </w:rPr>
        <w:t>3.4.3采购人应当贯彻落实知识产权保护相关法律法规，应当采购使用正版软件。</w:t>
      </w:r>
    </w:p>
    <w:p w14:paraId="2384086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1B433C33">
      <w:pPr>
        <w:spacing w:line="360" w:lineRule="auto"/>
        <w:ind w:firstLine="240" w:firstLineChars="100"/>
        <w:rPr>
          <w:rFonts w:hint="eastAsia" w:ascii="仿宋" w:hAnsi="仿宋" w:eastAsia="仿宋" w:cs="仿宋"/>
          <w:b/>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r>
        <w:rPr>
          <w:rFonts w:hint="eastAsia" w:ascii="仿宋" w:hAnsi="仿宋" w:eastAsia="仿宋" w:cs="仿宋"/>
          <w:color w:val="auto"/>
          <w:sz w:val="24"/>
          <w:highlight w:val="none"/>
        </w:rPr>
        <w:cr/>
      </w:r>
      <w:r>
        <w:rPr>
          <w:rFonts w:hint="eastAsia" w:ascii="仿宋" w:hAnsi="仿宋" w:eastAsia="仿宋" w:cs="仿宋"/>
          <w:b/>
          <w:color w:val="auto"/>
          <w:sz w:val="24"/>
          <w:highlight w:val="none"/>
        </w:rPr>
        <w:t>4.询问、质疑、投诉</w:t>
      </w:r>
      <w:r>
        <w:rPr>
          <w:rFonts w:hint="eastAsia" w:ascii="仿宋" w:hAnsi="仿宋" w:eastAsia="仿宋" w:cs="仿宋"/>
          <w:b/>
          <w:bCs/>
          <w:color w:val="auto"/>
          <w:sz w:val="24"/>
          <w:highlight w:val="none"/>
        </w:rPr>
        <w:t>、补偿救济</w:t>
      </w:r>
    </w:p>
    <w:p w14:paraId="7D692FC3">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75A57BB">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4.2供应商询问</w:t>
      </w:r>
    </w:p>
    <w:p w14:paraId="6FE47F91">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BFEC754">
      <w:pPr>
        <w:autoSpaceDE w:val="0"/>
        <w:autoSpaceDN w:val="0"/>
        <w:spacing w:line="360" w:lineRule="auto"/>
        <w:ind w:firstLine="240" w:firstLineChars="1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4.3供应商质疑</w:t>
      </w:r>
    </w:p>
    <w:p w14:paraId="6831997C">
      <w:pPr>
        <w:pStyle w:val="3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4.3</w:t>
      </w:r>
      <w:r>
        <w:rPr>
          <w:rFonts w:hint="eastAsia" w:ascii="仿宋" w:hAnsi="仿宋" w:eastAsia="仿宋" w:cs="仿宋"/>
          <w:color w:val="auto"/>
          <w:sz w:val="24"/>
          <w:highlight w:val="none"/>
        </w:rPr>
        <w:t>.1提出质疑的供应商应当是参与所质疑项目采购活动的供应商。潜在供应商已依法获取其可质疑的招标文件的，可以对该文件提出质疑。</w:t>
      </w:r>
    </w:p>
    <w:p w14:paraId="51DA1E2F">
      <w:pPr>
        <w:pStyle w:val="3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4.3</w:t>
      </w:r>
      <w:r>
        <w:rPr>
          <w:rFonts w:hint="eastAsia" w:ascii="仿宋" w:hAnsi="仿宋" w:eastAsia="仿宋" w:cs="仿宋"/>
          <w:color w:val="auto"/>
          <w:sz w:val="24"/>
          <w:highlight w:val="none"/>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37C4DFBE">
      <w:pPr>
        <w:pStyle w:val="2"/>
        <w:spacing w:line="360" w:lineRule="auto"/>
        <w:ind w:firstLine="480" w:firstLineChars="200"/>
        <w:rPr>
          <w:rFonts w:hint="eastAsia"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rPr>
        <w:t>4.3.2.1对招标文件提出质疑的，质疑期限为供应商获得招标文件之日或者招标文件公告期限届满之日起计算。</w:t>
      </w:r>
    </w:p>
    <w:p w14:paraId="16C860BB">
      <w:pPr>
        <w:pStyle w:val="32"/>
        <w:spacing w:line="360" w:lineRule="auto"/>
        <w:ind w:left="479" w:leftChars="228"/>
        <w:rPr>
          <w:rFonts w:hint="eastAsia" w:ascii="仿宋" w:hAnsi="仿宋" w:eastAsia="仿宋" w:cs="仿宋"/>
          <w:color w:val="auto"/>
          <w:sz w:val="24"/>
          <w:highlight w:val="none"/>
        </w:rPr>
      </w:pPr>
      <w:r>
        <w:rPr>
          <w:rFonts w:hint="eastAsia" w:ascii="仿宋" w:hAnsi="仿宋" w:eastAsia="仿宋" w:cs="仿宋"/>
          <w:color w:val="auto"/>
          <w:sz w:val="24"/>
          <w:highlight w:val="none"/>
        </w:rPr>
        <w:t>4.3.2.2对采购过程提出质疑的，质疑期限为各采购程序环节结束之日起计算。4.3.2.3对采购结果提出质疑的，质疑期限自采购结果公告期限届满之日起计算。</w:t>
      </w:r>
    </w:p>
    <w:p w14:paraId="20339E35">
      <w:pPr>
        <w:pStyle w:val="32"/>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4.3.3</w:t>
      </w:r>
      <w:r>
        <w:rPr>
          <w:rFonts w:hint="eastAsia" w:ascii="仿宋" w:hAnsi="仿宋" w:eastAsia="仿宋" w:cs="仿宋"/>
          <w:color w:val="auto"/>
          <w:sz w:val="24"/>
          <w:highlight w:val="none"/>
        </w:rPr>
        <w:t>供应商提出质疑应当提交质疑函和必要的证明材料。质疑函应当包括下列内容：</w:t>
      </w:r>
    </w:p>
    <w:p w14:paraId="77491A89">
      <w:pPr>
        <w:pStyle w:val="32"/>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4.3.3.1供应商的姓名或者名称、地址、邮编、联系人及联系电话；</w:t>
      </w:r>
    </w:p>
    <w:p w14:paraId="4A8BFE51">
      <w:pPr>
        <w:pStyle w:val="32"/>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4.3.3.2质疑项目的名称、编号；</w:t>
      </w:r>
    </w:p>
    <w:p w14:paraId="77A84FB3">
      <w:pPr>
        <w:pStyle w:val="32"/>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4.3.3.3具体、明确的质疑事项和与质疑事项相关的请求；</w:t>
      </w:r>
    </w:p>
    <w:p w14:paraId="0F0683E9">
      <w:pPr>
        <w:pStyle w:val="32"/>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4.3.3.4事实依据；</w:t>
      </w:r>
    </w:p>
    <w:p w14:paraId="07FF3B1E">
      <w:pPr>
        <w:pStyle w:val="32"/>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4.3.3.5必要的法律依据；</w:t>
      </w:r>
    </w:p>
    <w:p w14:paraId="658BAD96">
      <w:pPr>
        <w:pStyle w:val="32"/>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4.3.3.6提出质疑的日期。</w:t>
      </w:r>
    </w:p>
    <w:p w14:paraId="3A8F3C78">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供应商提交的质疑函需一式三份。供应商为自然人的，应当由本人签字；供应商为法人或者其他组织的，应当由法定代表人、主要负责人，或者其授权代表签字或者盖章，并加盖公章。</w:t>
      </w:r>
    </w:p>
    <w:p w14:paraId="240F8D6E">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质疑函范本及制作说明详见附件2。</w:t>
      </w:r>
    </w:p>
    <w:p w14:paraId="03B17388">
      <w:pPr>
        <w:pStyle w:val="32"/>
        <w:spacing w:line="360" w:lineRule="auto"/>
        <w:ind w:firstLine="480" w:firstLineChars="200"/>
        <w:rPr>
          <w:rFonts w:hint="eastAsia" w:ascii="仿宋" w:hAnsi="仿宋" w:eastAsia="仿宋" w:cs="仿宋"/>
          <w:snapToGrid/>
          <w:color w:val="auto"/>
          <w:sz w:val="24"/>
          <w:szCs w:val="24"/>
          <w:highlight w:val="none"/>
          <w:lang w:val="zh-CN"/>
        </w:rPr>
      </w:pPr>
      <w:r>
        <w:rPr>
          <w:rFonts w:hint="eastAsia" w:ascii="仿宋" w:hAnsi="仿宋" w:eastAsia="仿宋" w:cs="仿宋"/>
          <w:snapToGrid/>
          <w:color w:val="auto"/>
          <w:sz w:val="24"/>
          <w:szCs w:val="24"/>
          <w:highlight w:val="none"/>
          <w:lang w:val="zh-CN"/>
        </w:rPr>
        <w:t>4.3.4对同一采购程序环节的质疑，供应商须在法定质疑期内一次性提出。</w:t>
      </w:r>
    </w:p>
    <w:p w14:paraId="49A9CF38">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4.3</w:t>
      </w:r>
      <w:r>
        <w:rPr>
          <w:rFonts w:hint="eastAsia" w:ascii="仿宋" w:hAnsi="仿宋" w:eastAsia="仿宋" w:cs="仿宋"/>
          <w:color w:val="auto"/>
          <w:sz w:val="24"/>
          <w:szCs w:val="24"/>
          <w:highlight w:val="none"/>
        </w:rPr>
        <w:t>.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14:paraId="127F74A2">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4.3</w:t>
      </w:r>
      <w:r>
        <w:rPr>
          <w:rFonts w:hint="eastAsia" w:ascii="仿宋" w:hAnsi="仿宋" w:eastAsia="仿宋" w:cs="仿宋"/>
          <w:color w:val="auto"/>
          <w:sz w:val="24"/>
          <w:szCs w:val="24"/>
          <w:highlight w:val="none"/>
        </w:rPr>
        <w:t>.6询问或者质疑事项可能影响采购结果的，采购人应当暂停签订合同，已经签订合同的，应当中止履行合同。</w:t>
      </w:r>
    </w:p>
    <w:p w14:paraId="3EAA23CC">
      <w:pPr>
        <w:pStyle w:val="32"/>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4.4供应商投诉</w:t>
      </w:r>
    </w:p>
    <w:p w14:paraId="202C24C0">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4.4.1质疑供应商对采购人、采购代理机构的答复不满意或者采购人、采购代理机构未在规定的时间内作出答复的，可以在答复期满后十五个工作日内向同级政府采购监督管理部门提出投诉。</w:t>
      </w:r>
    </w:p>
    <w:p w14:paraId="588A92D8">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4.4.2</w:t>
      </w:r>
      <w:r>
        <w:rPr>
          <w:rFonts w:hint="eastAsia" w:ascii="仿宋" w:hAnsi="仿宋" w:eastAsia="仿宋" w:cs="仿宋"/>
          <w:color w:val="auto"/>
          <w:sz w:val="24"/>
          <w:szCs w:val="24"/>
          <w:highlight w:val="none"/>
        </w:rPr>
        <w:t>供应商投诉的事项不得超出已质疑事项的范围，基于质疑答复内容提出的投诉事项除外。</w:t>
      </w:r>
    </w:p>
    <w:p w14:paraId="5730520B">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4.4.3供应商投诉应当有明确的请求和必要的证明材料。</w:t>
      </w:r>
    </w:p>
    <w:p w14:paraId="73C84736">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4.4.4以联合体形式参加政府采购活动的，其投诉应当由组成联合体的所有供应商共同提出。</w:t>
      </w:r>
    </w:p>
    <w:p w14:paraId="6560CCF0">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4.4.5根据政府采购行政裁决省市区三级联动试点工作安排，杭州市本级、拱墅区、富阳区政府采购项目投诉材料可寄送至浙江省政府采购行政裁决服务中心（杭州），地址：杭州市上城区四季青街道新业路市民之家G03办公室，收件人：朱女士、王女士，电话：0571-85252453。</w:t>
      </w:r>
    </w:p>
    <w:p w14:paraId="4DA309CC">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4.5补偿救济</w:t>
      </w:r>
    </w:p>
    <w:p w14:paraId="02BBC58F">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采购人（行政机关）因政策变化、规划调整而不履行政府采购合同的，供应商可依据《杭州市涉企补偿救济实施办法（试行）》向采购人（行政机关）提起补偿申请。</w:t>
      </w:r>
    </w:p>
    <w:p w14:paraId="7896A862">
      <w:pPr>
        <w:pStyle w:val="32"/>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投诉书范本及制作说明详见附件3。</w:t>
      </w:r>
    </w:p>
    <w:p w14:paraId="46C6A29A">
      <w:pPr>
        <w:adjustRightInd/>
        <w:spacing w:line="360" w:lineRule="auto"/>
        <w:jc w:val="center"/>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二、招标文件的构成、澄清、修改</w:t>
      </w:r>
    </w:p>
    <w:p w14:paraId="4D58C72F">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5．招标文件的构成</w:t>
      </w:r>
    </w:p>
    <w:p w14:paraId="61DE3CB9">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5.1招标文件包括下列文件及附件：</w:t>
      </w:r>
    </w:p>
    <w:p w14:paraId="25CC7F91">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5.1.1招标公告；</w:t>
      </w:r>
    </w:p>
    <w:p w14:paraId="3146A8E8">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5.1.2投标人须知；</w:t>
      </w:r>
    </w:p>
    <w:p w14:paraId="7ECA8DD7">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5.1.3采购需求；</w:t>
      </w:r>
    </w:p>
    <w:p w14:paraId="3BB06ED6">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5.1.4评标办法；</w:t>
      </w:r>
    </w:p>
    <w:p w14:paraId="7A98D9C9">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5.1.5拟签订的合同文本；</w:t>
      </w:r>
    </w:p>
    <w:p w14:paraId="54E7F040">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5.1.6</w:t>
      </w:r>
      <w:r>
        <w:rPr>
          <w:rFonts w:hint="eastAsia" w:ascii="仿宋" w:hAnsi="仿宋" w:eastAsia="仿宋" w:cs="仿宋"/>
          <w:color w:val="auto"/>
          <w:sz w:val="24"/>
          <w:szCs w:val="24"/>
          <w:highlight w:val="none"/>
        </w:rPr>
        <w:t>应提交的有关格式范例。</w:t>
      </w:r>
    </w:p>
    <w:p w14:paraId="60F8A76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5.2与本项目有关的</w:t>
      </w:r>
      <w:r>
        <w:rPr>
          <w:rFonts w:hint="eastAsia" w:ascii="仿宋" w:hAnsi="仿宋" w:eastAsia="仿宋" w:cs="仿宋"/>
          <w:bCs/>
          <w:color w:val="auto"/>
          <w:sz w:val="24"/>
          <w:highlight w:val="none"/>
        </w:rPr>
        <w:t>澄清或者修改的内容为招标文件的组成部分</w:t>
      </w:r>
      <w:r>
        <w:rPr>
          <w:rFonts w:hint="eastAsia" w:ascii="仿宋" w:hAnsi="仿宋" w:eastAsia="仿宋" w:cs="仿宋"/>
          <w:color w:val="auto"/>
          <w:sz w:val="24"/>
          <w:highlight w:val="none"/>
        </w:rPr>
        <w:t>。</w:t>
      </w:r>
    </w:p>
    <w:p w14:paraId="3E3A362A">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6.招标文件的澄清、修改</w:t>
      </w:r>
    </w:p>
    <w:p w14:paraId="5A3CC1BF">
      <w:pPr>
        <w:pStyle w:val="130"/>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6.1已获取招标文件的潜在投标人，若有问题需要澄清，应于投标截止时间前，以书面形式向采购代理机构提出。</w:t>
      </w:r>
    </w:p>
    <w:p w14:paraId="67E1AA14">
      <w:pPr>
        <w:pStyle w:val="130"/>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6.2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5746BE78">
      <w:pPr>
        <w:pStyle w:val="23"/>
        <w:jc w:val="center"/>
        <w:rPr>
          <w:rFonts w:hint="eastAsia" w:ascii="仿宋" w:hAnsi="仿宋" w:eastAsia="仿宋" w:cs="仿宋"/>
          <w:b/>
          <w:color w:val="auto"/>
          <w:sz w:val="30"/>
          <w:szCs w:val="20"/>
          <w:highlight w:val="none"/>
        </w:rPr>
      </w:pPr>
      <w:r>
        <w:rPr>
          <w:rFonts w:hint="eastAsia" w:ascii="仿宋" w:hAnsi="仿宋" w:eastAsia="仿宋" w:cs="仿宋"/>
          <w:b/>
          <w:color w:val="auto"/>
          <w:sz w:val="30"/>
          <w:szCs w:val="20"/>
          <w:highlight w:val="none"/>
        </w:rPr>
        <w:t>三、投标</w:t>
      </w:r>
    </w:p>
    <w:p w14:paraId="5005EF70">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7.招标文件的获取</w:t>
      </w:r>
    </w:p>
    <w:p w14:paraId="0EBF8078">
      <w:pPr>
        <w:spacing w:line="360" w:lineRule="auto"/>
        <w:ind w:firstLine="480" w:firstLineChars="20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详见招标公告中获取招标文件的时间期限、地点、方式及招标文件售价。</w:t>
      </w:r>
    </w:p>
    <w:p w14:paraId="63B03AD5">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8.开标前答疑会或现场考察</w:t>
      </w:r>
    </w:p>
    <w:p w14:paraId="7ACDE2E7">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采购人组织潜在投标人现场考察或者召开开标前答疑会的，潜在投标人按第二部分投标人须知前附表的规定参加现场考察或者开标前答疑会。</w:t>
      </w:r>
    </w:p>
    <w:p w14:paraId="4786BCD7">
      <w:pPr>
        <w:pStyle w:val="32"/>
        <w:spacing w:line="360" w:lineRule="auto"/>
        <w:rPr>
          <w:rFonts w:hint="eastAsia" w:ascii="仿宋" w:hAnsi="仿宋" w:eastAsia="仿宋" w:cs="仿宋"/>
          <w:b/>
          <w:color w:val="auto"/>
          <w:szCs w:val="24"/>
          <w:highlight w:val="none"/>
        </w:rPr>
      </w:pPr>
      <w:r>
        <w:rPr>
          <w:rFonts w:hint="eastAsia" w:ascii="仿宋" w:hAnsi="仿宋" w:eastAsia="仿宋" w:cs="仿宋"/>
          <w:b/>
          <w:color w:val="auto"/>
          <w:kern w:val="28"/>
          <w:sz w:val="24"/>
          <w:szCs w:val="24"/>
          <w:highlight w:val="none"/>
        </w:rPr>
        <w:t>9.投标保证金</w:t>
      </w:r>
    </w:p>
    <w:p w14:paraId="170766F0">
      <w:pPr>
        <w:pStyle w:val="2"/>
        <w:spacing w:line="360" w:lineRule="auto"/>
        <w:ind w:firstLine="470" w:firstLineChars="196"/>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本项目不需缴纳投标保证金。</w:t>
      </w:r>
    </w:p>
    <w:p w14:paraId="1204CF12">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10.投标文件的语言</w:t>
      </w:r>
    </w:p>
    <w:p w14:paraId="5D889CC2">
      <w:pPr>
        <w:autoSpaceDE w:val="0"/>
        <w:autoSpaceDN w:val="0"/>
        <w:spacing w:line="360" w:lineRule="auto"/>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投标文件及投标人与采购有关的来往通知、函件和文件均应使用中文。</w:t>
      </w:r>
    </w:p>
    <w:p w14:paraId="5CF2B9A8">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11.投标文件的组成</w:t>
      </w:r>
    </w:p>
    <w:p w14:paraId="66C9538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w:t>
      </w:r>
      <w:r>
        <w:rPr>
          <w:rFonts w:hint="eastAsia" w:ascii="仿宋" w:hAnsi="仿宋" w:eastAsia="仿宋" w:cs="仿宋"/>
          <w:b/>
          <w:color w:val="auto"/>
          <w:sz w:val="24"/>
          <w:highlight w:val="none"/>
        </w:rPr>
        <w:t>资格文件</w:t>
      </w:r>
      <w:r>
        <w:rPr>
          <w:rFonts w:hint="eastAsia" w:ascii="仿宋" w:hAnsi="仿宋" w:eastAsia="仿宋" w:cs="仿宋"/>
          <w:color w:val="auto"/>
          <w:sz w:val="24"/>
          <w:highlight w:val="none"/>
        </w:rPr>
        <w:t>：</w:t>
      </w:r>
    </w:p>
    <w:p w14:paraId="549702D1">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11.1.1符合参加政府采购活动应当具备的一般条件的承诺函；</w:t>
      </w:r>
    </w:p>
    <w:p w14:paraId="4053E76A">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11.1.2</w:t>
      </w:r>
      <w:r>
        <w:rPr>
          <w:rFonts w:hint="eastAsia" w:ascii="仿宋" w:hAnsi="仿宋" w:eastAsia="仿宋" w:cs="仿宋"/>
          <w:snapToGrid w:val="0"/>
          <w:color w:val="auto"/>
          <w:kern w:val="28"/>
          <w:sz w:val="24"/>
          <w:szCs w:val="20"/>
          <w:highlight w:val="none"/>
        </w:rPr>
        <w:t>联合协议（如果有)；</w:t>
      </w:r>
    </w:p>
    <w:p w14:paraId="6DE19F07">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11.1.3落实政府采购政策需满足的资格要求</w:t>
      </w:r>
      <w:r>
        <w:rPr>
          <w:rFonts w:hint="eastAsia" w:ascii="仿宋" w:hAnsi="仿宋" w:eastAsia="仿宋" w:cs="仿宋"/>
          <w:snapToGrid w:val="0"/>
          <w:color w:val="auto"/>
          <w:kern w:val="28"/>
          <w:sz w:val="24"/>
          <w:szCs w:val="20"/>
          <w:highlight w:val="none"/>
        </w:rPr>
        <w:t>（如果有</w:t>
      </w:r>
      <w:r>
        <w:rPr>
          <w:rFonts w:hint="eastAsia" w:ascii="仿宋" w:hAnsi="仿宋" w:eastAsia="仿宋" w:cs="宋体"/>
          <w:snapToGrid w:val="0"/>
          <w:color w:val="auto"/>
          <w:kern w:val="28"/>
          <w:sz w:val="24"/>
          <w:szCs w:val="20"/>
          <w:highlight w:val="none"/>
        </w:rPr>
        <w:t>，专门面向中小企业采购的项目须提供《中小企业声明函》</w:t>
      </w:r>
      <w:r>
        <w:rPr>
          <w:rFonts w:hint="eastAsia" w:ascii="仿宋" w:hAnsi="仿宋" w:eastAsia="仿宋" w:cs="仿宋"/>
          <w:snapToGrid w:val="0"/>
          <w:color w:val="auto"/>
          <w:kern w:val="28"/>
          <w:sz w:val="24"/>
          <w:szCs w:val="20"/>
          <w:highlight w:val="none"/>
        </w:rPr>
        <w:t>)</w:t>
      </w:r>
      <w:r>
        <w:rPr>
          <w:rFonts w:hint="eastAsia" w:ascii="仿宋" w:hAnsi="仿宋" w:eastAsia="仿宋" w:cs="仿宋"/>
          <w:color w:val="auto"/>
          <w:sz w:val="24"/>
          <w:highlight w:val="none"/>
        </w:rPr>
        <w:t>；</w:t>
      </w:r>
    </w:p>
    <w:p w14:paraId="039EC15D">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11.1.4本项目的特定资格要求</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7C6CBCF6">
      <w:pPr>
        <w:snapToGrid w:val="0"/>
        <w:spacing w:line="360" w:lineRule="auto"/>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11.</w:t>
      </w:r>
      <w:r>
        <w:rPr>
          <w:rFonts w:hint="eastAsia" w:ascii="仿宋" w:hAnsi="仿宋" w:eastAsia="仿宋" w:cs="仿宋"/>
          <w:color w:val="auto"/>
          <w:sz w:val="24"/>
          <w:highlight w:val="none"/>
        </w:rPr>
        <w:t>2</w:t>
      </w:r>
      <w:r>
        <w:rPr>
          <w:rFonts w:hint="eastAsia" w:ascii="仿宋" w:hAnsi="仿宋" w:eastAsia="仿宋" w:cs="仿宋"/>
          <w:b/>
          <w:bCs/>
          <w:color w:val="auto"/>
          <w:sz w:val="24"/>
          <w:highlight w:val="none"/>
        </w:rPr>
        <w:t>商务技术</w:t>
      </w:r>
      <w:r>
        <w:rPr>
          <w:rFonts w:hint="eastAsia" w:ascii="仿宋" w:hAnsi="仿宋" w:eastAsia="仿宋" w:cs="仿宋"/>
          <w:b/>
          <w:bCs/>
          <w:color w:val="auto"/>
          <w:sz w:val="24"/>
          <w:highlight w:val="none"/>
          <w:lang w:val="zh-CN"/>
        </w:rPr>
        <w:t>文件：</w:t>
      </w:r>
    </w:p>
    <w:p w14:paraId="729A21B3">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11.2.1投标函；</w:t>
      </w:r>
    </w:p>
    <w:p w14:paraId="1E0BC571">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11.2.2授权委托书或法定代表人（单位负责人、自然人本人）身份证明；</w:t>
      </w:r>
    </w:p>
    <w:p w14:paraId="44A24BCE">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11.2.3分包意向协议（如果有)；</w:t>
      </w:r>
    </w:p>
    <w:p w14:paraId="2142E9D1">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11.2.4符合性审查资料；</w:t>
      </w:r>
    </w:p>
    <w:p w14:paraId="1F10B172">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11.2.5评标标准相应的商务技术资料；</w:t>
      </w:r>
    </w:p>
    <w:p w14:paraId="5E7436EF">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11.2.6投标标的清单；</w:t>
      </w:r>
    </w:p>
    <w:p w14:paraId="2B6C4478">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11.2.7商务技术偏离表；</w:t>
      </w:r>
    </w:p>
    <w:p w14:paraId="738B7AAB">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11.2.8政府采购供应商廉洁自律承诺书；</w:t>
      </w:r>
    </w:p>
    <w:p w14:paraId="48EDF279">
      <w:pPr>
        <w:snapToGrid w:val="0"/>
        <w:spacing w:line="360" w:lineRule="auto"/>
        <w:ind w:firstLine="480" w:firstLineChars="200"/>
        <w:rPr>
          <w:rFonts w:hint="eastAsia" w:ascii="仿宋" w:hAnsi="仿宋" w:eastAsia="仿宋" w:cs="仿宋"/>
          <w:color w:val="auto"/>
          <w:sz w:val="24"/>
          <w:highlight w:val="none"/>
          <w:u w:val="single"/>
          <w:lang w:val="zh-CN"/>
        </w:rPr>
      </w:pPr>
      <w:r>
        <w:rPr>
          <w:rFonts w:hint="eastAsia" w:ascii="仿宋" w:hAnsi="仿宋" w:eastAsia="仿宋" w:cs="仿宋"/>
          <w:color w:val="auto"/>
          <w:kern w:val="0"/>
          <w:sz w:val="24"/>
          <w:highlight w:val="none"/>
          <w:lang w:val="zh-CN"/>
        </w:rPr>
        <w:t>11.</w:t>
      </w:r>
      <w:r>
        <w:rPr>
          <w:rFonts w:hint="eastAsia" w:ascii="仿宋" w:hAnsi="仿宋" w:eastAsia="仿宋" w:cs="仿宋"/>
          <w:color w:val="auto"/>
          <w:kern w:val="0"/>
          <w:sz w:val="24"/>
          <w:highlight w:val="none"/>
        </w:rPr>
        <w:t>3</w:t>
      </w:r>
      <w:r>
        <w:rPr>
          <w:rFonts w:hint="eastAsia" w:ascii="仿宋" w:hAnsi="仿宋" w:eastAsia="仿宋" w:cs="仿宋"/>
          <w:b/>
          <w:color w:val="auto"/>
          <w:sz w:val="24"/>
          <w:highlight w:val="none"/>
        </w:rPr>
        <w:t>报价文件：</w:t>
      </w:r>
    </w:p>
    <w:p w14:paraId="6B7BEBA3">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11.3.1开标一览表（报价表）；</w:t>
      </w:r>
    </w:p>
    <w:p w14:paraId="0C0BCAB3">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11.3.2报价情况说明（如供应商报价低于项目预算50%的，应当提交本文档，详细阐述不影响产品质量或者诚信履约的具体原因）；</w:t>
      </w:r>
    </w:p>
    <w:p w14:paraId="3B6BD985">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11.3.3中小企业声明函。</w:t>
      </w:r>
    </w:p>
    <w:p w14:paraId="33848867">
      <w:pPr>
        <w:spacing w:line="360" w:lineRule="auto"/>
        <w:ind w:firstLine="723" w:firstLineChars="3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投标文件含有采购人不能接受的附加条件的，投标无效；</w:t>
      </w:r>
    </w:p>
    <w:p w14:paraId="7E719D06">
      <w:pPr>
        <w:spacing w:line="360" w:lineRule="auto"/>
        <w:ind w:firstLine="723" w:firstLineChars="3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投标人提供虚假材料投标的，投标无效。</w:t>
      </w:r>
    </w:p>
    <w:p w14:paraId="67A1E590">
      <w:pPr>
        <w:spacing w:line="360" w:lineRule="auto"/>
        <w:ind w:firstLine="720" w:firstLineChars="300"/>
        <w:rPr>
          <w:rFonts w:hint="eastAsia" w:ascii="仿宋" w:hAnsi="仿宋" w:eastAsia="仿宋" w:cs="仿宋"/>
          <w:color w:val="auto"/>
          <w:highlight w:val="none"/>
        </w:rPr>
      </w:pPr>
      <w:r>
        <w:rPr>
          <w:rFonts w:hint="eastAsia" w:ascii="仿宋" w:hAnsi="仿宋" w:eastAsia="仿宋" w:cs="仿宋"/>
          <w:color w:val="auto"/>
          <w:sz w:val="24"/>
          <w:highlight w:val="none"/>
          <w:shd w:val="clear" w:color="auto" w:fill="FFFFFF"/>
        </w:rPr>
        <w:t>投标人应对投标文件中材料的真实性、合法性负责。</w:t>
      </w:r>
    </w:p>
    <w:p w14:paraId="48F0C537">
      <w:pPr>
        <w:pStyle w:val="130"/>
        <w:snapToGrid w:val="0"/>
        <w:spacing w:before="0"/>
        <w:ind w:firstLine="0" w:firstLineChars="0"/>
        <w:outlineLvl w:val="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12</w:t>
      </w:r>
      <w:r>
        <w:rPr>
          <w:rFonts w:hint="eastAsia" w:ascii="仿宋" w:hAnsi="仿宋" w:eastAsia="仿宋" w:cs="仿宋"/>
          <w:b/>
          <w:color w:val="auto"/>
          <w:kern w:val="0"/>
          <w:szCs w:val="24"/>
          <w:highlight w:val="none"/>
          <w:lang w:val="zh-CN"/>
        </w:rPr>
        <w:t>.</w:t>
      </w:r>
      <w:r>
        <w:rPr>
          <w:rFonts w:hint="eastAsia" w:ascii="仿宋" w:hAnsi="仿宋" w:eastAsia="仿宋" w:cs="仿宋"/>
          <w:b/>
          <w:color w:val="auto"/>
          <w:szCs w:val="24"/>
          <w:highlight w:val="none"/>
        </w:rPr>
        <w:t>投标文件的编制</w:t>
      </w:r>
    </w:p>
    <w:p w14:paraId="57CAAB24">
      <w:pPr>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5146DF4">
      <w:pPr>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4BCAF65E">
      <w:pPr>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445A4DFD">
      <w:pPr>
        <w:snapToGrid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13.投标文件的签署、盖章</w:t>
      </w:r>
    </w:p>
    <w:p w14:paraId="576EB495">
      <w:pPr>
        <w:pStyle w:val="130"/>
        <w:snapToGrid w:val="0"/>
        <w:spacing w:before="0"/>
        <w:ind w:firstLine="480"/>
        <w:rPr>
          <w:rFonts w:hint="eastAsia" w:ascii="仿宋" w:hAnsi="仿宋" w:eastAsia="仿宋" w:cs="仿宋"/>
          <w:b/>
          <w:color w:val="auto"/>
          <w:highlight w:val="none"/>
        </w:rPr>
      </w:pPr>
      <w:r>
        <w:rPr>
          <w:rFonts w:hint="eastAsia" w:ascii="仿宋" w:hAnsi="仿宋" w:eastAsia="仿宋" w:cs="仿宋"/>
          <w:color w:val="auto"/>
          <w:szCs w:val="24"/>
          <w:highlight w:val="none"/>
        </w:rPr>
        <w:t>13.1投标文件按照招标文件第六部分格式要</w:t>
      </w:r>
      <w:r>
        <w:rPr>
          <w:rFonts w:hint="eastAsia" w:ascii="仿宋" w:hAnsi="仿宋" w:eastAsia="仿宋" w:cs="仿宋"/>
          <w:color w:val="auto"/>
          <w:highlight w:val="none"/>
        </w:rPr>
        <w:t>求进行签署、盖章。</w:t>
      </w:r>
      <w:r>
        <w:rPr>
          <w:rFonts w:hint="eastAsia" w:ascii="仿宋" w:hAnsi="仿宋" w:eastAsia="仿宋" w:cs="仿宋"/>
          <w:b/>
          <w:color w:val="auto"/>
          <w:highlight w:val="none"/>
        </w:rPr>
        <w:t>▲投标人的投标文件未按照招标文件要求签署、盖章的，其投标无效</w:t>
      </w:r>
      <w:r>
        <w:rPr>
          <w:rFonts w:hint="eastAsia" w:ascii="仿宋" w:hAnsi="仿宋" w:eastAsia="仿宋" w:cs="仿宋"/>
          <w:color w:val="auto"/>
          <w:szCs w:val="24"/>
          <w:highlight w:val="none"/>
        </w:rPr>
        <w:t>。</w:t>
      </w:r>
    </w:p>
    <w:p w14:paraId="4D129185">
      <w:pPr>
        <w:pStyle w:val="130"/>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5C65698A">
      <w:pPr>
        <w:pStyle w:val="130"/>
        <w:snapToGrid w:val="0"/>
        <w:spacing w:before="0"/>
        <w:ind w:firstLine="480"/>
        <w:rPr>
          <w:rFonts w:hint="eastAsia" w:ascii="仿宋" w:hAnsi="仿宋" w:eastAsia="仿宋" w:cs="仿宋"/>
          <w:color w:val="auto"/>
          <w:szCs w:val="24"/>
          <w:highlight w:val="none"/>
        </w:rPr>
      </w:pPr>
      <w:r>
        <w:rPr>
          <w:rFonts w:hint="eastAsia" w:ascii="仿宋" w:hAnsi="仿宋" w:eastAsia="仿宋" w:cs="仿宋"/>
          <w:color w:val="auto"/>
          <w:highlight w:val="none"/>
        </w:rPr>
        <w:t>13.3招标文件对投标文件签署、盖章的要求适用于电子签名。</w:t>
      </w:r>
    </w:p>
    <w:p w14:paraId="398EC540">
      <w:pPr>
        <w:pStyle w:val="130"/>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14.投标文件的提交、补充、修改、撤回</w:t>
      </w:r>
    </w:p>
    <w:p w14:paraId="3531F43A">
      <w:pPr>
        <w:pStyle w:val="13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14.1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87335F4">
      <w:pPr>
        <w:pStyle w:val="130"/>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56E9A629">
      <w:pPr>
        <w:pStyle w:val="130"/>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14.3采购人、采购代理机构可以视情况延长投标文件提交的截止时间。在上述情况下，采购代理机构与投标人以前在投标截止期方面的全部权利、责任和义务，将适用于延长至新的投标截止期。</w:t>
      </w:r>
    </w:p>
    <w:p w14:paraId="5C984889">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15.备份投标文件</w:t>
      </w:r>
    </w:p>
    <w:p w14:paraId="5923A136">
      <w:pPr>
        <w:pStyle w:val="32"/>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15.1投标人在电子交易平台传输递交投标文件后，还可以在投标截止时间前直接提交或者以邮政快递方式递交备份投标文件1份，</w:t>
      </w:r>
      <w:r>
        <w:rPr>
          <w:rFonts w:hint="eastAsia" w:ascii="仿宋" w:hAnsi="仿宋" w:eastAsia="仿宋" w:cs="仿宋"/>
          <w:b/>
          <w:color w:val="auto"/>
          <w:sz w:val="24"/>
          <w:szCs w:val="24"/>
          <w:highlight w:val="none"/>
        </w:rPr>
        <w:t>但采购人、采购代理机构不强制或变相强制投标人提交备份投标文件。</w:t>
      </w:r>
    </w:p>
    <w:p w14:paraId="46EC6E9B">
      <w:pPr>
        <w:pStyle w:val="32"/>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15.2备份投标文件须在“政采云投标客户端”制作生成，并储存在</w:t>
      </w:r>
      <w:r>
        <w:rPr>
          <w:rFonts w:hint="eastAsia" w:ascii="仿宋" w:hAnsi="仿宋" w:eastAsia="仿宋" w:cs="仿宋"/>
          <w:color w:val="auto"/>
          <w:sz w:val="24"/>
          <w:highlight w:val="none"/>
        </w:rPr>
        <w:t>DVD光盘等存储介质</w:t>
      </w:r>
      <w:r>
        <w:rPr>
          <w:rFonts w:hint="eastAsia" w:ascii="仿宋" w:hAnsi="仿宋" w:eastAsia="仿宋" w:cs="仿宋"/>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仿宋" w:hAnsi="仿宋" w:eastAsia="仿宋" w:cs="仿宋"/>
          <w:b/>
          <w:color w:val="auto"/>
          <w:sz w:val="24"/>
          <w:highlight w:val="none"/>
        </w:rPr>
        <w:t>不符合上述制作、</w:t>
      </w:r>
      <w:r>
        <w:rPr>
          <w:rFonts w:hint="eastAsia" w:ascii="仿宋" w:hAnsi="仿宋" w:eastAsia="仿宋" w:cs="仿宋"/>
          <w:b/>
          <w:color w:val="auto"/>
          <w:sz w:val="24"/>
          <w:szCs w:val="24"/>
          <w:highlight w:val="none"/>
        </w:rPr>
        <w:t>存储、密封规定的备份投标文件将被视为无效或者被拒绝接收。</w:t>
      </w:r>
    </w:p>
    <w:p w14:paraId="775C0FEA">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15.3直接提交备份投标文件的，投标人应于投标截止时间前在招标公告中载明的开标地点将备份投标文件提交给采购代理机构，采购代理机构将拒绝接受逾期送达的备份投标文件。</w:t>
      </w:r>
    </w:p>
    <w:p w14:paraId="21DB7B85">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ascii="仿宋" w:hAnsi="仿宋" w:eastAsia="仿宋" w:cs="仿宋"/>
          <w:snapToGrid/>
          <w:color w:val="auto"/>
          <w:sz w:val="24"/>
          <w:szCs w:val="24"/>
          <w:highlight w:val="none"/>
        </w:rPr>
        <w:t>招标文件第二部分投标人须知前附表规定的备份投标文件送达地点；</w:t>
      </w:r>
      <w:r>
        <w:rPr>
          <w:rFonts w:hint="eastAsia" w:ascii="仿宋" w:hAnsi="仿宋" w:eastAsia="仿宋" w:cs="仿宋"/>
          <w:color w:val="auto"/>
          <w:sz w:val="24"/>
          <w:szCs w:val="24"/>
          <w:highlight w:val="none"/>
        </w:rPr>
        <w:t>送达时间以签收人签收时间为准。采购代理机构将拒绝接受逾期送达的备份投标文件。邮寄过程中，电子备份投标文件发生泄露、遗失、损坏或延期送达等情况的，由投标人自行负责。</w:t>
      </w:r>
    </w:p>
    <w:p w14:paraId="7C1E6C5D">
      <w:pPr>
        <w:pStyle w:val="32"/>
        <w:spacing w:line="360" w:lineRule="auto"/>
        <w:ind w:firstLine="479" w:firstLineChars="19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15.5投标人仅提交备份投标文件，未在电子交易平台传输递交投标文件的，投标无效。</w:t>
      </w:r>
    </w:p>
    <w:p w14:paraId="36301DD4">
      <w:pPr>
        <w:pStyle w:val="130"/>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16.投标文件的无效处理</w:t>
      </w:r>
    </w:p>
    <w:p w14:paraId="6EF5132C">
      <w:pPr>
        <w:pStyle w:val="24"/>
        <w:spacing w:line="360" w:lineRule="auto"/>
        <w:ind w:firstLine="360"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有招标文件第四部分4.2规定的情形之一的，投标无效：</w:t>
      </w:r>
    </w:p>
    <w:p w14:paraId="4AED71ED">
      <w:pPr>
        <w:pStyle w:val="130"/>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17.投标有效期</w:t>
      </w:r>
    </w:p>
    <w:p w14:paraId="12385D27">
      <w:pPr>
        <w:spacing w:line="360" w:lineRule="auto"/>
        <w:ind w:firstLine="480" w:firstLineChars="200"/>
        <w:rPr>
          <w:rFonts w:hint="eastAsia" w:ascii="仿宋" w:hAnsi="仿宋" w:eastAsia="仿宋" w:cs="仿宋"/>
          <w:b/>
          <w:color w:val="auto"/>
          <w:sz w:val="24"/>
          <w:szCs w:val="21"/>
          <w:highlight w:val="none"/>
        </w:rPr>
      </w:pPr>
      <w:r>
        <w:rPr>
          <w:rFonts w:hint="eastAsia" w:ascii="仿宋" w:hAnsi="仿宋" w:eastAsia="仿宋" w:cs="仿宋"/>
          <w:color w:val="auto"/>
          <w:sz w:val="24"/>
          <w:szCs w:val="20"/>
          <w:highlight w:val="none"/>
        </w:rPr>
        <w:t>17.1投标有效期为从提交投标文件的截止之日起90天。▲</w:t>
      </w:r>
      <w:r>
        <w:rPr>
          <w:rFonts w:hint="eastAsia" w:ascii="仿宋" w:hAnsi="仿宋" w:eastAsia="仿宋" w:cs="仿宋"/>
          <w:b/>
          <w:color w:val="auto"/>
          <w:sz w:val="24"/>
          <w:szCs w:val="20"/>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p w14:paraId="175A62A8">
      <w:pPr>
        <w:pStyle w:val="13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17.2投标文件合格投递后，自投标截止日期起，在投标有效期内有效。</w:t>
      </w:r>
    </w:p>
    <w:p w14:paraId="0187976F">
      <w:pPr>
        <w:pStyle w:val="13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17.3在原定投标有效期满之前，如果出现特殊情况，采购代理机构可以以书面形式通知投标人延长投标有效期。投标人同意延长的，不得要求或被允许修改其投标文件，投标人拒绝延长的，其投标无效。</w:t>
      </w:r>
    </w:p>
    <w:p w14:paraId="49C92CFA">
      <w:pPr>
        <w:pStyle w:val="130"/>
        <w:spacing w:before="0"/>
        <w:ind w:firstLine="1928" w:firstLineChars="600"/>
        <w:rPr>
          <w:rFonts w:hint="eastAsia" w:ascii="仿宋" w:hAnsi="仿宋" w:eastAsia="仿宋" w:cs="仿宋"/>
          <w:b/>
          <w:color w:val="auto"/>
          <w:sz w:val="32"/>
          <w:highlight w:val="none"/>
        </w:rPr>
      </w:pPr>
      <w:r>
        <w:rPr>
          <w:rFonts w:hint="eastAsia" w:ascii="仿宋" w:hAnsi="仿宋" w:eastAsia="仿宋" w:cs="仿宋"/>
          <w:b/>
          <w:color w:val="auto"/>
          <w:sz w:val="32"/>
          <w:highlight w:val="none"/>
        </w:rPr>
        <w:t>四、开标、资格审查与信用信息查询</w:t>
      </w:r>
    </w:p>
    <w:p w14:paraId="45CF60BE">
      <w:pPr>
        <w:pStyle w:val="556"/>
        <w:spacing w:before="0" w:line="360" w:lineRule="auto"/>
        <w:ind w:left="0" w:firstLine="241" w:firstLineChars="100"/>
        <w:contextualSpacing/>
        <w:rPr>
          <w:rFonts w:hint="eastAsia" w:ascii="仿宋" w:hAnsi="仿宋" w:eastAsia="仿宋" w:cs="仿宋"/>
          <w:color w:val="auto"/>
          <w:sz w:val="24"/>
          <w:highlight w:val="none"/>
        </w:rPr>
      </w:pPr>
      <w:r>
        <w:rPr>
          <w:rFonts w:hint="eastAsia" w:ascii="仿宋" w:hAnsi="仿宋" w:eastAsia="仿宋" w:cs="仿宋"/>
          <w:b/>
          <w:color w:val="auto"/>
          <w:sz w:val="24"/>
          <w:szCs w:val="24"/>
          <w:highlight w:val="none"/>
        </w:rPr>
        <w:t>18.开标</w:t>
      </w:r>
    </w:p>
    <w:p w14:paraId="3FBF29DF">
      <w:pPr>
        <w:pStyle w:val="556"/>
        <w:spacing w:before="0" w:line="360" w:lineRule="auto"/>
        <w:ind w:left="0"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18.1采购代理机构按照招标文件规定的时间通过电子交易平台组织开标，所有投标人均应当准时在线参加。投标人不足3家的，不得开标。</w:t>
      </w:r>
    </w:p>
    <w:p w14:paraId="23B6297A">
      <w:pPr>
        <w:pStyle w:val="556"/>
        <w:spacing w:before="0" w:line="360" w:lineRule="auto"/>
        <w:ind w:left="0"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18.2开标时，电子交易平台按开标时间自动提取所有投标文件。采购代理机构依托电子交易平台发起开始解密指令，投标人按照平台提示和招标文件的规定在半小时内完成在线解密。</w:t>
      </w:r>
    </w:p>
    <w:p w14:paraId="1E620284">
      <w:pPr>
        <w:pStyle w:val="556"/>
        <w:spacing w:before="0" w:line="360" w:lineRule="auto"/>
        <w:ind w:left="0" w:firstLine="482" w:firstLineChars="200"/>
        <w:contextualSpacing/>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18.3投标文件未按时解密，投标人提供了备份投标文件的，以备份投标文件作为依据，否则视为投标文件撤回。投标文件已按时解密的，备份投标文件自动失效。</w:t>
      </w:r>
    </w:p>
    <w:p w14:paraId="31074996">
      <w:pPr>
        <w:pStyle w:val="556"/>
        <w:spacing w:before="0" w:line="360" w:lineRule="auto"/>
        <w:ind w:left="0" w:firstLine="482" w:firstLineChars="200"/>
        <w:contextualSpacing/>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18.4结束解密后30分钟内，供应商应通过邮件形式将经授权代表签署的《政府采购活动现场确认声明书》（格式见采购文件最后一页内容）扫描件发至代理机构经办人邮箱（邮箱地址：</w:t>
      </w:r>
      <w:r>
        <w:rPr>
          <w:color w:val="auto"/>
          <w:highlight w:val="none"/>
        </w:rPr>
        <w:fldChar w:fldCharType="begin"/>
      </w:r>
      <w:r>
        <w:rPr>
          <w:color w:val="auto"/>
          <w:highlight w:val="none"/>
        </w:rPr>
        <w:instrText xml:space="preserve"> HYPERLINK "mailto:1905135046@qq.com，联系人：严淳，电话：18007898088" </w:instrText>
      </w:r>
      <w:r>
        <w:rPr>
          <w:color w:val="auto"/>
          <w:highlight w:val="none"/>
        </w:rPr>
        <w:fldChar w:fldCharType="separate"/>
      </w:r>
      <w:r>
        <w:rPr>
          <w:rFonts w:hint="eastAsia" w:ascii="仿宋" w:hAnsi="仿宋" w:eastAsia="仿宋" w:cs="仿宋"/>
          <w:b/>
          <w:color w:val="auto"/>
          <w:sz w:val="24"/>
          <w:highlight w:val="none"/>
          <w:lang w:eastAsia="zh-CN"/>
        </w:rPr>
        <w:t>1697976919</w:t>
      </w:r>
      <w:r>
        <w:rPr>
          <w:rFonts w:hint="eastAsia" w:ascii="仿宋" w:hAnsi="仿宋" w:eastAsia="仿宋" w:cs="仿宋"/>
          <w:b/>
          <w:color w:val="auto"/>
          <w:sz w:val="24"/>
          <w:highlight w:val="none"/>
        </w:rPr>
        <w:t>@qq.com，联系人：</w:t>
      </w:r>
      <w:r>
        <w:rPr>
          <w:rFonts w:hint="eastAsia" w:ascii="仿宋" w:hAnsi="仿宋" w:eastAsia="仿宋" w:cs="仿宋"/>
          <w:b/>
          <w:color w:val="auto"/>
          <w:sz w:val="24"/>
          <w:highlight w:val="none"/>
          <w:lang w:eastAsia="zh-CN"/>
        </w:rPr>
        <w:t>黄工</w:t>
      </w:r>
      <w:r>
        <w:rPr>
          <w:rFonts w:hint="eastAsia" w:ascii="仿宋" w:hAnsi="仿宋" w:eastAsia="仿宋" w:cs="仿宋"/>
          <w:b/>
          <w:color w:val="auto"/>
          <w:sz w:val="24"/>
          <w:highlight w:val="none"/>
        </w:rPr>
        <w:t>，电话：</w:t>
      </w:r>
      <w:r>
        <w:rPr>
          <w:rFonts w:hint="eastAsia" w:ascii="仿宋" w:hAnsi="仿宋" w:eastAsia="仿宋" w:cs="仿宋"/>
          <w:b/>
          <w:color w:val="auto"/>
          <w:sz w:val="24"/>
          <w:highlight w:val="none"/>
          <w:lang w:eastAsia="zh-CN"/>
        </w:rPr>
        <w:t>19858153552</w:t>
      </w:r>
      <w:r>
        <w:rPr>
          <w:rFonts w:hint="eastAsia" w:ascii="仿宋" w:hAnsi="仿宋" w:eastAsia="仿宋" w:cs="仿宋"/>
          <w:b/>
          <w:color w:val="auto"/>
          <w:sz w:val="24"/>
          <w:highlight w:val="none"/>
        </w:rPr>
        <w:fldChar w:fldCharType="end"/>
      </w:r>
      <w:r>
        <w:rPr>
          <w:rFonts w:hint="eastAsia" w:ascii="仿宋" w:hAnsi="仿宋" w:eastAsia="仿宋" w:cs="仿宋"/>
          <w:b/>
          <w:color w:val="auto"/>
          <w:sz w:val="24"/>
          <w:highlight w:val="none"/>
        </w:rPr>
        <w:t>），未发送视为对开标过程及结果无异议。</w:t>
      </w:r>
    </w:p>
    <w:p w14:paraId="7F9ECBD7">
      <w:pPr>
        <w:pStyle w:val="556"/>
        <w:spacing w:before="0" w:line="360" w:lineRule="auto"/>
        <w:ind w:left="0" w:firstLine="241" w:firstLineChars="100"/>
        <w:contextualSpacing/>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18.5采购机构点击【开启报价文件】，开启报价成功后进入报价评审流程。各供应商代表应当在接到系统通知后30分钟内自行完成在线签字确认，逾期未在线签字确认的视为对开标过程及结果无异议。</w:t>
      </w:r>
    </w:p>
    <w:p w14:paraId="09FEFAD5">
      <w:pPr>
        <w:pStyle w:val="556"/>
        <w:spacing w:before="0" w:line="360" w:lineRule="auto"/>
        <w:ind w:left="0" w:firstLine="241" w:firstLineChars="100"/>
        <w:contextualSpacing/>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19.资格审查</w:t>
      </w:r>
    </w:p>
    <w:p w14:paraId="15E97D7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19.1</w:t>
      </w:r>
      <w:r>
        <w:rPr>
          <w:rFonts w:hint="eastAsia" w:ascii="仿宋" w:hAnsi="仿宋" w:eastAsia="仿宋" w:cs="仿宋"/>
          <w:color w:val="auto"/>
          <w:sz w:val="24"/>
          <w:highlight w:val="none"/>
        </w:rPr>
        <w:t>采购人或采购代理机构依据法律法规和招标文件的规定，对投标人的资格进行审查。</w:t>
      </w:r>
    </w:p>
    <w:p w14:paraId="397E3D81">
      <w:pPr>
        <w:pStyle w:val="130"/>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19.2投标人未按照招标文件要求提供与</w:t>
      </w:r>
      <w:r>
        <w:rPr>
          <w:rFonts w:hint="eastAsia" w:ascii="仿宋" w:hAnsi="仿宋" w:eastAsia="仿宋" w:cs="仿宋"/>
          <w:color w:val="auto"/>
          <w:highlight w:val="none"/>
        </w:rPr>
        <w:t>资格条件相应的</w:t>
      </w:r>
      <w:r>
        <w:rPr>
          <w:rFonts w:hint="eastAsia" w:ascii="仿宋" w:hAnsi="仿宋" w:eastAsia="仿宋" w:cs="仿宋"/>
          <w:color w:val="auto"/>
          <w:kern w:val="0"/>
          <w:szCs w:val="24"/>
          <w:highlight w:val="none"/>
        </w:rPr>
        <w:t>有效资格证明材料的，视为</w:t>
      </w:r>
      <w:r>
        <w:rPr>
          <w:rFonts w:hint="eastAsia" w:ascii="仿宋" w:hAnsi="仿宋" w:eastAsia="仿宋" w:cs="仿宋"/>
          <w:color w:val="auto"/>
          <w:highlight w:val="none"/>
        </w:rPr>
        <w:t>投标人不具备招标文件中规定的资格要求，其投标无效。</w:t>
      </w:r>
    </w:p>
    <w:p w14:paraId="3B0A5575">
      <w:pPr>
        <w:pStyle w:val="130"/>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19.</w:t>
      </w:r>
      <w:r>
        <w:rPr>
          <w:rFonts w:hint="eastAsia" w:ascii="仿宋" w:hAnsi="仿宋" w:eastAsia="仿宋" w:cs="仿宋"/>
          <w:color w:val="auto"/>
          <w:highlight w:val="none"/>
        </w:rPr>
        <w:t>3对未通过资格审查的投标人，采购人或采购代理机构告知其未通过的原因。</w:t>
      </w:r>
    </w:p>
    <w:p w14:paraId="167D29F2">
      <w:pPr>
        <w:pStyle w:val="130"/>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19.</w:t>
      </w:r>
      <w:r>
        <w:rPr>
          <w:rFonts w:hint="eastAsia" w:ascii="仿宋" w:hAnsi="仿宋" w:eastAsia="仿宋" w:cs="仿宋"/>
          <w:color w:val="auto"/>
          <w:highlight w:val="none"/>
        </w:rPr>
        <w:t>4合格投标人不足3家的，不再评标。</w:t>
      </w:r>
    </w:p>
    <w:p w14:paraId="5ABEE47B">
      <w:pPr>
        <w:pStyle w:val="130"/>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19.5金融、保险、通讯等特定行业的全国性企业所设立的区域性分支机构，以及个体工商户、个人独资企业、合伙企业，如果已经依法办理了工商、税务和社保登记手续，并且获得总机构授权或能够提供房产权证或其他有效财产证明材料，证明其具备实际承担责任的能力和法定的缔结合同能力，可以允许其独立参加政府采购活动。</w:t>
      </w:r>
    </w:p>
    <w:p w14:paraId="68502C08">
      <w:pPr>
        <w:pStyle w:val="130"/>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20</w:t>
      </w:r>
      <w:r>
        <w:rPr>
          <w:rFonts w:hint="eastAsia" w:ascii="仿宋" w:hAnsi="仿宋" w:eastAsia="仿宋" w:cs="仿宋"/>
          <w:b/>
          <w:color w:val="auto"/>
          <w:highlight w:val="none"/>
        </w:rPr>
        <w:t>.</w:t>
      </w:r>
      <w:r>
        <w:rPr>
          <w:rFonts w:hint="eastAsia" w:ascii="仿宋" w:hAnsi="仿宋" w:eastAsia="仿宋" w:cs="仿宋"/>
          <w:b/>
          <w:color w:val="auto"/>
          <w:szCs w:val="24"/>
          <w:highlight w:val="none"/>
        </w:rPr>
        <w:t>信用信息查询</w:t>
      </w:r>
    </w:p>
    <w:p w14:paraId="66B61794">
      <w:pPr>
        <w:pStyle w:val="130"/>
        <w:spacing w:before="0"/>
        <w:ind w:firstLine="495"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20.1信用信息查询渠道及截止时间：采购代理机构将在资格审查时通过“信用中国”网站(www.creditchina.gov.cn)、中国政府采购网(www.ccgp.gov.cn)渠道查询投标人接受资格时的信用记录。</w:t>
      </w:r>
    </w:p>
    <w:p w14:paraId="72B37F73">
      <w:pPr>
        <w:pStyle w:val="130"/>
        <w:spacing w:before="0"/>
        <w:ind w:firstLine="495"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20.2信用信息查询记录和证据留存的具体方式：现场查询的投标人的信用记录、查询结果经确认后将与采购文件一起存档。</w:t>
      </w:r>
    </w:p>
    <w:p w14:paraId="6B2D5430">
      <w:pPr>
        <w:pStyle w:val="130"/>
        <w:spacing w:before="0"/>
        <w:ind w:firstLine="495"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14:paraId="4503A78E">
      <w:pPr>
        <w:pStyle w:val="130"/>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color w:val="auto"/>
          <w:highlight w:val="none"/>
        </w:rPr>
        <w:t>。</w:t>
      </w:r>
    </w:p>
    <w:p w14:paraId="383FBEA4">
      <w:pPr>
        <w:snapToGrid w:val="0"/>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五、评标</w:t>
      </w:r>
    </w:p>
    <w:p w14:paraId="00815B12">
      <w:pPr>
        <w:spacing w:line="360" w:lineRule="auto"/>
        <w:rPr>
          <w:rFonts w:hint="eastAsia" w:ascii="仿宋" w:hAnsi="仿宋" w:eastAsia="仿宋" w:cs="仿宋"/>
          <w:b/>
          <w:color w:val="auto"/>
          <w:sz w:val="24"/>
          <w:highlight w:val="none"/>
        </w:rPr>
      </w:pPr>
      <w:bookmarkStart w:id="10" w:name="_Toc91899903"/>
      <w:r>
        <w:rPr>
          <w:rFonts w:hint="eastAsia" w:ascii="仿宋" w:hAnsi="仿宋" w:eastAsia="仿宋" w:cs="仿宋"/>
          <w:b/>
          <w:color w:val="auto"/>
          <w:sz w:val="24"/>
          <w:highlight w:val="none"/>
        </w:rPr>
        <w:t>21.</w:t>
      </w:r>
      <w:r>
        <w:rPr>
          <w:rFonts w:hint="eastAsia" w:ascii="仿宋" w:hAnsi="仿宋" w:eastAsia="仿宋" w:cs="仿宋"/>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仿宋"/>
          <w:b/>
          <w:color w:val="auto"/>
          <w:sz w:val="24"/>
          <w:highlight w:val="none"/>
        </w:rPr>
        <w:t>详见招标文件第四部分评标办法。</w:t>
      </w:r>
    </w:p>
    <w:p w14:paraId="7D8F6B92">
      <w:pPr>
        <w:snapToGrid w:val="0"/>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六、定标</w:t>
      </w:r>
    </w:p>
    <w:p w14:paraId="021EBC6D">
      <w:pPr>
        <w:pStyle w:val="24"/>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22.确定中标供应商</w:t>
      </w:r>
    </w:p>
    <w:p w14:paraId="702F4E54">
      <w:pPr>
        <w:pStyle w:val="130"/>
        <w:snapToGrid w:val="0"/>
        <w:spacing w:before="0"/>
        <w:ind w:firstLine="480"/>
        <w:rPr>
          <w:rFonts w:hint="eastAsia" w:ascii="仿宋" w:hAnsi="仿宋" w:eastAsia="仿宋" w:cs="仿宋"/>
          <w:b/>
          <w:color w:val="auto"/>
          <w:szCs w:val="24"/>
          <w:highlight w:val="none"/>
        </w:rPr>
      </w:pPr>
      <w:r>
        <w:rPr>
          <w:rFonts w:hint="eastAsia" w:ascii="仿宋" w:hAnsi="仿宋" w:eastAsia="仿宋" w:cs="仿宋"/>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鼓励在收到评审报告当天在线确定中标或者成交供应商。中标、成交通知书和中标、成交结果公告应当在规定时间内同时发出。</w:t>
      </w:r>
    </w:p>
    <w:p w14:paraId="61DCD737">
      <w:pPr>
        <w:pStyle w:val="130"/>
        <w:snapToGrid w:val="0"/>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23.中标通知与中标结果公告</w:t>
      </w:r>
    </w:p>
    <w:p w14:paraId="70393CB5">
      <w:pPr>
        <w:widowControl/>
        <w:shd w:val="clear" w:color="auto" w:fill="FFFFFF"/>
        <w:spacing w:line="3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23.1自中标人确定之日起2个工作日内，采购代理机构通过电子交易平台向中标人发出中标通知书，同时编制发布采购结果公告。采购代理机构也可以以纸质形式进行中标通知。</w:t>
      </w:r>
    </w:p>
    <w:p w14:paraId="5EDAE2E3">
      <w:pPr>
        <w:widowControl/>
        <w:shd w:val="clear" w:color="auto" w:fill="FFFFFF"/>
        <w:spacing w:line="3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23.2中标结果公告内容包括采购人及其委托的采购代理机构的名称、地址、联系方式，项目名称和项目编号，中标人名称、地址和中标金额，主要中标标的的名称、规格型号、数量、单价、服务要求，开标记录、</w:t>
      </w:r>
      <w:bookmarkStart w:id="11" w:name="_Hlk101184471"/>
      <w:r>
        <w:rPr>
          <w:rFonts w:hint="eastAsia" w:ascii="仿宋" w:hAnsi="仿宋" w:eastAsia="仿宋" w:cs="仿宋"/>
          <w:color w:val="auto"/>
          <w:sz w:val="24"/>
          <w:highlight w:val="none"/>
        </w:rPr>
        <w:t>资格审查情况、评审专家抽取规则、符合性审查情况、</w:t>
      </w:r>
      <w:bookmarkEnd w:id="11"/>
      <w:r>
        <w:rPr>
          <w:rFonts w:hint="eastAsia" w:ascii="仿宋" w:hAnsi="仿宋" w:eastAsia="仿宋" w:cs="仿宋"/>
          <w:color w:val="auto"/>
          <w:sz w:val="24"/>
          <w:highlight w:val="none"/>
        </w:rPr>
        <w:t>未中标情况说明、中标公告期限以及评审专家名单、评分汇总及明细。</w:t>
      </w:r>
    </w:p>
    <w:p w14:paraId="0E3F177A">
      <w:pPr>
        <w:widowControl/>
        <w:shd w:val="clear" w:color="auto" w:fill="FFFFFF"/>
        <w:spacing w:line="3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23.3公告期限为1个工作日。</w:t>
      </w:r>
    </w:p>
    <w:p w14:paraId="25746436">
      <w:pPr>
        <w:pStyle w:val="130"/>
        <w:snapToGrid w:val="0"/>
        <w:spacing w:before="0"/>
        <w:ind w:firstLine="482"/>
        <w:rPr>
          <w:rFonts w:hint="eastAsia" w:ascii="仿宋" w:hAnsi="仿宋" w:eastAsia="仿宋" w:cs="仿宋"/>
          <w:color w:val="auto"/>
          <w:sz w:val="21"/>
          <w:szCs w:val="21"/>
          <w:highlight w:val="none"/>
        </w:rPr>
      </w:pPr>
      <w:r>
        <w:rPr>
          <w:rFonts w:hint="eastAsia" w:ascii="仿宋" w:hAnsi="仿宋" w:eastAsia="仿宋" w:cs="仿宋"/>
          <w:b/>
          <w:color w:val="auto"/>
          <w:szCs w:val="24"/>
          <w:highlight w:val="none"/>
        </w:rPr>
        <w:t>23.4</w:t>
      </w:r>
      <w:r>
        <w:rPr>
          <w:rFonts w:hint="eastAsia" w:ascii="仿宋" w:hAnsi="仿宋" w:eastAsia="仿宋" w:cs="仿宋"/>
          <w:bCs/>
          <w:color w:val="auto"/>
          <w:szCs w:val="24"/>
          <w:highlight w:val="none"/>
        </w:rPr>
        <w:t>由于中标、成交供应商原因导致重新采购的，应当承担支付代理费和专家评审费等费用在内的赔偿责任。</w:t>
      </w:r>
    </w:p>
    <w:p w14:paraId="7D352AA1">
      <w:pPr>
        <w:snapToGrid w:val="0"/>
        <w:spacing w:line="360" w:lineRule="auto"/>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七、合同授予</w:t>
      </w:r>
    </w:p>
    <w:p w14:paraId="7BB15979">
      <w:pPr>
        <w:pStyle w:val="24"/>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24.</w:t>
      </w:r>
      <w:r>
        <w:rPr>
          <w:rFonts w:hint="eastAsia" w:ascii="仿宋" w:hAnsi="仿宋" w:eastAsia="仿宋" w:cs="仿宋"/>
          <w:color w:val="auto"/>
          <w:highlight w:val="none"/>
        </w:rPr>
        <w:t>合同主要条款详见第五部分拟签订的合同文本。</w:t>
      </w:r>
    </w:p>
    <w:p w14:paraId="5DC261E1">
      <w:pPr>
        <w:pStyle w:val="24"/>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25.合同的签订</w:t>
      </w:r>
    </w:p>
    <w:p w14:paraId="0531D660">
      <w:pPr>
        <w:widowControl/>
        <w:shd w:val="clear" w:color="auto" w:fill="FFFFFF"/>
        <w:spacing w:line="360" w:lineRule="auto"/>
        <w:ind w:firstLine="48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25.1</w:t>
      </w:r>
      <w:r>
        <w:rPr>
          <w:rFonts w:hint="eastAsia" w:ascii="仿宋" w:hAnsi="仿宋" w:eastAsia="仿宋" w:cs="仿宋"/>
          <w:color w:val="auto"/>
          <w:kern w:val="0"/>
          <w:sz w:val="24"/>
          <w:highlight w:val="none"/>
        </w:rPr>
        <w:t>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63F9C7FC">
      <w:pPr>
        <w:pStyle w:val="130"/>
        <w:snapToGrid w:val="0"/>
        <w:spacing w:before="0"/>
        <w:ind w:firstLine="480"/>
        <w:rPr>
          <w:rFonts w:hint="eastAsia" w:ascii="仿宋" w:hAnsi="仿宋" w:eastAsia="仿宋" w:cs="仿宋"/>
          <w:color w:val="auto"/>
          <w:kern w:val="0"/>
          <w:highlight w:val="none"/>
        </w:rPr>
      </w:pPr>
      <w:r>
        <w:rPr>
          <w:rFonts w:hint="eastAsia" w:ascii="仿宋" w:hAnsi="仿宋" w:eastAsia="仿宋" w:cs="仿宋"/>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007A07B6">
      <w:pPr>
        <w:pStyle w:val="130"/>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25.3如签订合同并生效后，供应商无故拒绝或延期，除按照合同条款处理外，列入不良行为记录一次，并给予通报。</w:t>
      </w:r>
    </w:p>
    <w:p w14:paraId="64867994">
      <w:pPr>
        <w:pStyle w:val="130"/>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25.4中标供应商拒绝与采购人签订合同的，采购人可以按照评审报告推荐的中标或者成交候选人名单排序，确定下一候选人为中标供应商，也可以重新开展政府采购活动。</w:t>
      </w:r>
    </w:p>
    <w:p w14:paraId="15F2FFE8">
      <w:pPr>
        <w:pStyle w:val="130"/>
        <w:snapToGrid w:val="0"/>
        <w:spacing w:before="0" w:after="120"/>
        <w:ind w:firstLine="480"/>
        <w:rPr>
          <w:rFonts w:hint="eastAsia" w:ascii="仿宋" w:hAnsi="仿宋" w:eastAsia="仿宋" w:cs="仿宋"/>
          <w:color w:val="auto"/>
          <w:highlight w:val="none"/>
        </w:rPr>
      </w:pPr>
      <w:r>
        <w:rPr>
          <w:rFonts w:hint="eastAsia" w:ascii="仿宋" w:hAnsi="仿宋" w:eastAsia="仿宋" w:cs="仿宋"/>
          <w:color w:val="auto"/>
          <w:highlight w:val="none"/>
        </w:rPr>
        <w:t>25.5采购合同由采购人与中标供应商根据招标文件、投标文件等内容通过政府采购电子交易平台在线签订，自动备案。</w:t>
      </w:r>
    </w:p>
    <w:p w14:paraId="26501DC2">
      <w:pPr>
        <w:pStyle w:val="24"/>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26.履约保证金</w:t>
      </w:r>
    </w:p>
    <w:p w14:paraId="6A9250F9">
      <w:pPr>
        <w:tabs>
          <w:tab w:val="left" w:pos="0"/>
        </w:tabs>
        <w:spacing w:line="360" w:lineRule="auto"/>
        <w:ind w:firstLine="482"/>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highlight w:val="none"/>
        </w:rPr>
        <w:t>。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0A3954D3">
      <w:pPr>
        <w:tabs>
          <w:tab w:val="left" w:pos="0"/>
        </w:tabs>
        <w:spacing w:line="360" w:lineRule="auto"/>
        <w:ind w:firstLine="482"/>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5477D980">
      <w:pPr>
        <w:pStyle w:val="24"/>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27.预付款</w:t>
      </w:r>
    </w:p>
    <w:p w14:paraId="14DFDBD8">
      <w:pPr>
        <w:adjustRightInd/>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保函保险服务】出具预付款保函，具体步骤：选择产品—填写供应商信息—选择中标项目—确认信息—等待保险/保函受理—确认保单—支付保费—成功出单。政采云金融专线400-903-9583。</w:t>
      </w:r>
    </w:p>
    <w:p w14:paraId="6B01A6DD">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32"/>
          <w:highlight w:val="none"/>
        </w:rPr>
        <w:t>八、电子交易活动的中止</w:t>
      </w:r>
    </w:p>
    <w:p w14:paraId="396B4B5F">
      <w:pPr>
        <w:pStyle w:val="130"/>
        <w:snapToGrid w:val="0"/>
        <w:spacing w:before="0"/>
        <w:ind w:firstLine="0" w:firstLineChars="0"/>
        <w:rPr>
          <w:rFonts w:hint="eastAsia" w:ascii="仿宋" w:hAnsi="仿宋" w:eastAsia="仿宋" w:cs="仿宋"/>
          <w:color w:val="auto"/>
          <w:highlight w:val="none"/>
        </w:rPr>
      </w:pPr>
      <w:r>
        <w:rPr>
          <w:rFonts w:hint="eastAsia" w:ascii="仿宋" w:hAnsi="仿宋" w:eastAsia="仿宋" w:cs="仿宋"/>
          <w:b/>
          <w:bCs/>
          <w:color w:val="auto"/>
          <w:highlight w:val="none"/>
        </w:rPr>
        <w:t>2</w:t>
      </w:r>
      <w:r>
        <w:rPr>
          <w:rFonts w:hint="eastAsia" w:ascii="仿宋" w:hAnsi="仿宋" w:eastAsia="仿宋" w:cs="仿宋"/>
          <w:b/>
          <w:bCs/>
          <w:color w:val="auto"/>
          <w:szCs w:val="24"/>
          <w:highlight w:val="none"/>
        </w:rPr>
        <w:t>8</w:t>
      </w:r>
      <w:r>
        <w:rPr>
          <w:rFonts w:hint="eastAsia" w:ascii="仿宋" w:hAnsi="仿宋" w:eastAsia="仿宋" w:cs="仿宋"/>
          <w:b/>
          <w:color w:val="auto"/>
          <w:szCs w:val="24"/>
          <w:highlight w:val="none"/>
        </w:rPr>
        <w:t>.电子交易活动的中止。</w:t>
      </w:r>
      <w:r>
        <w:rPr>
          <w:rFonts w:hint="eastAsia" w:ascii="仿宋" w:hAnsi="仿宋" w:eastAsia="仿宋" w:cs="仿宋"/>
          <w:color w:val="auto"/>
          <w:highlight w:val="none"/>
        </w:rPr>
        <w:t>采购过程中出现以下情形，导致电子交易平台无法正常运行，或者无法保证电子交易的公平、公正和安全时，采购代理机构可中止电子交易活动：</w:t>
      </w:r>
    </w:p>
    <w:p w14:paraId="64374251">
      <w:pPr>
        <w:pStyle w:val="130"/>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28.1电子交易平台发生故障而无法登录访问的；</w:t>
      </w:r>
    </w:p>
    <w:p w14:paraId="36F81038">
      <w:pPr>
        <w:pStyle w:val="130"/>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28.2电子交易平台应用或数据库出现错误，不能进行正常操作的；</w:t>
      </w:r>
    </w:p>
    <w:p w14:paraId="6592F24F">
      <w:pPr>
        <w:pStyle w:val="130"/>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28.3电子交易平台发现严重安全漏洞，有潜在泄密危险的；</w:t>
      </w:r>
    </w:p>
    <w:p w14:paraId="5166A2DB">
      <w:pPr>
        <w:pStyle w:val="130"/>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28.4病毒发作导致不能进行正常操作的；</w:t>
      </w:r>
    </w:p>
    <w:p w14:paraId="69828373">
      <w:pPr>
        <w:pStyle w:val="130"/>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28.5其他无法保证电子交易的公平、公正和安全的情况。</w:t>
      </w:r>
    </w:p>
    <w:p w14:paraId="4EF9AF17">
      <w:pPr>
        <w:pStyle w:val="130"/>
        <w:snapToGrid w:val="0"/>
        <w:spacing w:before="0"/>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29.出现以上情形，不影响采购公平、公正性的，采购组织机构可以待上述情形消除后继续组织电子交易活动，也可以决定某些环节以纸质形式进行；影响或可能影响采购公平、公正性的，应当重新采购。</w:t>
      </w:r>
    </w:p>
    <w:p w14:paraId="5BBED6CD">
      <w:pPr>
        <w:snapToGrid w:val="0"/>
        <w:spacing w:line="360" w:lineRule="auto"/>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九、验收</w:t>
      </w:r>
    </w:p>
    <w:p w14:paraId="43436152">
      <w:pPr>
        <w:pStyle w:val="24"/>
        <w:spacing w:line="360" w:lineRule="auto"/>
        <w:ind w:firstLine="0" w:firstLineChars="0"/>
        <w:rPr>
          <w:rFonts w:hint="eastAsia" w:ascii="仿宋" w:hAnsi="仿宋" w:eastAsia="仿宋" w:cs="仿宋"/>
          <w:b/>
          <w:color w:val="auto"/>
          <w:highlight w:val="none"/>
        </w:rPr>
      </w:pPr>
      <w:r>
        <w:rPr>
          <w:rFonts w:hint="eastAsia" w:ascii="仿宋" w:hAnsi="仿宋" w:eastAsia="仿宋" w:cs="仿宋"/>
          <w:b/>
          <w:color w:val="auto"/>
          <w:highlight w:val="none"/>
        </w:rPr>
        <w:t>30.验收</w:t>
      </w:r>
    </w:p>
    <w:p w14:paraId="0AF96162">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1C1990DF">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30.2采购人可以邀请参加本项目的其他投标人或者第三方机构参与验收。参与验收的投标人或者第三方机构的意见作为验收书的参考资料一并存档。</w:t>
      </w:r>
    </w:p>
    <w:p w14:paraId="1BD76B31">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23808C6">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2AB562D5">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eastAsia="仿宋" w:cs="仿宋"/>
          <w:color w:val="auto"/>
          <w:kern w:val="0"/>
          <w:sz w:val="24"/>
          <w:highlight w:val="none"/>
        </w:rPr>
        <w:t>30.5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bookmarkEnd w:id="10"/>
    <w:p w14:paraId="725892F4">
      <w:pPr>
        <w:tabs>
          <w:tab w:val="left" w:pos="0"/>
        </w:tabs>
        <w:spacing w:line="360" w:lineRule="auto"/>
        <w:ind w:firstLine="480"/>
        <w:rPr>
          <w:rFonts w:hint="eastAsia" w:ascii="仿宋" w:hAnsi="仿宋" w:eastAsia="仿宋" w:cs="仿宋"/>
          <w:color w:val="auto"/>
          <w:kern w:val="0"/>
          <w:sz w:val="24"/>
          <w:highlight w:val="none"/>
        </w:rPr>
        <w:sectPr>
          <w:pgSz w:w="11906" w:h="16838"/>
          <w:pgMar w:top="680" w:right="1418" w:bottom="468" w:left="1418" w:header="851" w:footer="992" w:gutter="0"/>
          <w:cols w:space="720" w:num="1"/>
          <w:titlePg/>
          <w:docGrid w:linePitch="312" w:charSpace="0"/>
        </w:sectPr>
      </w:pPr>
      <w:bookmarkStart w:id="12" w:name="_Hlt74730295"/>
      <w:bookmarkEnd w:id="12"/>
      <w:bookmarkStart w:id="13" w:name="_Hlt68072990"/>
      <w:bookmarkEnd w:id="13"/>
      <w:bookmarkStart w:id="14" w:name="_Hlt74714665"/>
      <w:bookmarkEnd w:id="14"/>
      <w:bookmarkStart w:id="15" w:name="_Hlt75236011"/>
      <w:bookmarkEnd w:id="15"/>
      <w:bookmarkStart w:id="16" w:name="_Hlt68057669"/>
      <w:bookmarkEnd w:id="16"/>
      <w:bookmarkStart w:id="17" w:name="_Hlt74707468"/>
      <w:bookmarkEnd w:id="17"/>
      <w:bookmarkStart w:id="18" w:name="_Hlt75236101"/>
      <w:bookmarkEnd w:id="18"/>
      <w:bookmarkStart w:id="19" w:name="_Hlt74729768"/>
      <w:bookmarkEnd w:id="19"/>
      <w:bookmarkStart w:id="20" w:name="_Hlt75236290"/>
      <w:bookmarkEnd w:id="20"/>
      <w:bookmarkStart w:id="21" w:name="_Hlt68072998"/>
      <w:bookmarkEnd w:id="21"/>
      <w:bookmarkStart w:id="22" w:name="_Hlt68403820"/>
      <w:bookmarkEnd w:id="22"/>
      <w:bookmarkStart w:id="23" w:name="_Hlt68073093"/>
      <w:bookmarkEnd w:id="23"/>
    </w:p>
    <w:bookmarkEnd w:id="9"/>
    <w:p w14:paraId="2B24C984">
      <w:pPr>
        <w:keepNext w:val="0"/>
        <w:keepLines w:val="0"/>
        <w:pageBreakBefore w:val="0"/>
        <w:widowControl w:val="0"/>
        <w:kinsoku/>
        <w:wordWrap/>
        <w:overflowPunct/>
        <w:topLinePunct w:val="0"/>
        <w:autoSpaceDE/>
        <w:autoSpaceDN/>
        <w:bidi w:val="0"/>
        <w:adjustRightInd w:val="0"/>
        <w:spacing w:line="460" w:lineRule="exact"/>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w:t>
      </w:r>
      <w:r>
        <w:rPr>
          <w:rFonts w:hint="eastAsia" w:ascii="仿宋" w:hAnsi="仿宋" w:eastAsia="仿宋" w:cs="仿宋"/>
          <w:b/>
          <w:color w:val="auto"/>
          <w:spacing w:val="362"/>
          <w:kern w:val="0"/>
          <w:sz w:val="36"/>
          <w:szCs w:val="36"/>
          <w:highlight w:val="none"/>
          <w:fitText w:val="1444" w:id="-982737920"/>
        </w:rPr>
        <w:t>分</w:t>
      </w:r>
      <w:r>
        <w:rPr>
          <w:rFonts w:hint="eastAsia" w:ascii="仿宋" w:hAnsi="仿宋" w:eastAsia="仿宋" w:cs="仿宋"/>
          <w:b/>
          <w:color w:val="auto"/>
          <w:spacing w:val="0"/>
          <w:kern w:val="0"/>
          <w:sz w:val="36"/>
          <w:szCs w:val="36"/>
          <w:highlight w:val="none"/>
          <w:fitText w:val="1444" w:id="-982737920"/>
        </w:rPr>
        <w:t>采</w:t>
      </w:r>
      <w:r>
        <w:rPr>
          <w:rFonts w:hint="eastAsia" w:ascii="仿宋" w:hAnsi="仿宋" w:eastAsia="仿宋" w:cs="仿宋"/>
          <w:b/>
          <w:color w:val="auto"/>
          <w:sz w:val="36"/>
          <w:szCs w:val="36"/>
          <w:highlight w:val="none"/>
        </w:rPr>
        <w:t>购需求</w:t>
      </w:r>
    </w:p>
    <w:p w14:paraId="0728C908">
      <w:pPr>
        <w:adjustRightInd w:val="0"/>
        <w:snapToGrid w:val="0"/>
        <w:spacing w:line="360" w:lineRule="auto"/>
        <w:ind w:firstLine="482" w:firstLineChars="200"/>
        <w:rPr>
          <w:rFonts w:hint="eastAsia" w:ascii="仿宋" w:hAnsi="仿宋" w:eastAsia="仿宋" w:cs="仿宋"/>
          <w:b/>
          <w:bCs/>
          <w:color w:val="auto"/>
          <w:sz w:val="24"/>
          <w:szCs w:val="24"/>
          <w:highlight w:val="none"/>
          <w:lang w:val="zh-TW"/>
        </w:rPr>
      </w:pPr>
      <w:bookmarkStart w:id="24" w:name="_Hlk152262250"/>
      <w:r>
        <w:rPr>
          <w:rFonts w:hint="eastAsia" w:ascii="仿宋" w:hAnsi="仿宋" w:eastAsia="仿宋" w:cs="仿宋"/>
          <w:b/>
          <w:bCs/>
          <w:color w:val="auto"/>
          <w:sz w:val="24"/>
          <w:szCs w:val="24"/>
          <w:highlight w:val="none"/>
          <w:lang w:val="en-US" w:eastAsia="zh-CN"/>
        </w:rPr>
        <w:t>一</w:t>
      </w:r>
      <w:r>
        <w:rPr>
          <w:rFonts w:hint="eastAsia" w:ascii="仿宋" w:hAnsi="仿宋" w:eastAsia="仿宋" w:cs="仿宋"/>
          <w:b/>
          <w:bCs/>
          <w:color w:val="auto"/>
          <w:sz w:val="24"/>
          <w:szCs w:val="24"/>
          <w:highlight w:val="none"/>
          <w:lang w:val="zh-TW" w:eastAsia="zh-TW"/>
        </w:rPr>
        <w:t>、项目基本情况</w:t>
      </w:r>
    </w:p>
    <w:p w14:paraId="3AD1693C">
      <w:pPr>
        <w:adjustRightInd w:val="0"/>
        <w:snapToGrid w:val="0"/>
        <w:spacing w:line="360" w:lineRule="auto"/>
        <w:ind w:firstLine="480" w:firstLineChars="200"/>
        <w:rPr>
          <w:rFonts w:hint="eastAsia" w:ascii="仿宋" w:hAnsi="仿宋" w:eastAsia="仿宋" w:cs="仿宋"/>
          <w:color w:val="auto"/>
          <w:sz w:val="24"/>
          <w:szCs w:val="24"/>
          <w:highlight w:val="none"/>
          <w:lang w:val="zh-TW"/>
        </w:rPr>
      </w:pPr>
      <w:r>
        <w:rPr>
          <w:rFonts w:hint="eastAsia" w:ascii="仿宋" w:hAnsi="仿宋" w:eastAsia="仿宋" w:cs="仿宋"/>
          <w:color w:val="auto"/>
          <w:sz w:val="24"/>
          <w:szCs w:val="24"/>
          <w:highlight w:val="none"/>
          <w:lang w:val="zh-TW"/>
        </w:rPr>
        <w:t>负责东站</w:t>
      </w:r>
      <w:r>
        <w:rPr>
          <w:rFonts w:hint="eastAsia" w:ascii="仿宋" w:hAnsi="仿宋" w:eastAsia="仿宋" w:cs="仿宋"/>
          <w:color w:val="auto"/>
          <w:sz w:val="24"/>
          <w:szCs w:val="24"/>
          <w:highlight w:val="none"/>
          <w:lang w:val="zh-TW" w:eastAsia="zh-CN"/>
        </w:rPr>
        <w:t>、城站</w:t>
      </w:r>
      <w:r>
        <w:rPr>
          <w:rFonts w:hint="eastAsia" w:ascii="仿宋" w:hAnsi="仿宋" w:eastAsia="仿宋" w:cs="仿宋"/>
          <w:color w:val="auto"/>
          <w:sz w:val="24"/>
          <w:szCs w:val="24"/>
          <w:highlight w:val="none"/>
          <w:lang w:val="en-US" w:eastAsia="zh-CN"/>
        </w:rPr>
        <w:t>两站</w:t>
      </w:r>
      <w:r>
        <w:rPr>
          <w:rFonts w:hint="eastAsia" w:ascii="仿宋" w:hAnsi="仿宋" w:eastAsia="仿宋" w:cs="仿宋"/>
          <w:color w:val="auto"/>
          <w:sz w:val="24"/>
          <w:szCs w:val="24"/>
          <w:highlight w:val="none"/>
          <w:lang w:val="zh-TW"/>
        </w:rPr>
        <w:t>主要场所、主干</w:t>
      </w:r>
      <w:r>
        <w:rPr>
          <w:rFonts w:hint="eastAsia" w:ascii="仿宋" w:hAnsi="仿宋" w:eastAsia="仿宋" w:cs="仿宋"/>
          <w:color w:val="auto"/>
          <w:sz w:val="24"/>
          <w:szCs w:val="24"/>
          <w:highlight w:val="none"/>
          <w:lang w:val="zh-TW"/>
        </w:rPr>
        <w:t>道、主通道等人流密集场所绿化布置</w:t>
      </w:r>
      <w:r>
        <w:rPr>
          <w:rFonts w:hint="eastAsia" w:ascii="仿宋" w:hAnsi="仿宋" w:eastAsia="仿宋" w:cs="仿宋"/>
          <w:color w:val="auto"/>
          <w:sz w:val="24"/>
          <w:szCs w:val="24"/>
          <w:highlight w:val="none"/>
          <w:lang w:val="zh-TW" w:eastAsia="zh-CN"/>
        </w:rPr>
        <w:t>、造型景观、立体花坛、花境小品和</w:t>
      </w:r>
      <w:r>
        <w:rPr>
          <w:rFonts w:hint="eastAsia" w:ascii="仿宋" w:hAnsi="仿宋" w:eastAsia="仿宋" w:cs="仿宋"/>
          <w:color w:val="auto"/>
          <w:sz w:val="24"/>
          <w:szCs w:val="24"/>
          <w:highlight w:val="none"/>
          <w:lang w:val="zh-TW"/>
        </w:rPr>
        <w:t>室内外常态绿植摆放等工作，包括但不限于重要活动任务保障、各类测评迎检创建、常态摆放、节假日氛围布置（春节、</w:t>
      </w:r>
      <w:r>
        <w:rPr>
          <w:rFonts w:hint="eastAsia" w:ascii="仿宋" w:hAnsi="仿宋" w:eastAsia="仿宋" w:cs="仿宋"/>
          <w:color w:val="auto"/>
          <w:sz w:val="24"/>
          <w:szCs w:val="24"/>
          <w:highlight w:val="none"/>
          <w:lang w:val="zh-TW" w:eastAsia="zh-CN"/>
        </w:rPr>
        <w:t>五一、</w:t>
      </w:r>
      <w:r>
        <w:rPr>
          <w:rFonts w:hint="eastAsia" w:ascii="仿宋" w:hAnsi="仿宋" w:eastAsia="仿宋" w:cs="仿宋"/>
          <w:color w:val="auto"/>
          <w:sz w:val="24"/>
          <w:szCs w:val="24"/>
          <w:highlight w:val="none"/>
          <w:lang w:val="zh-TW"/>
        </w:rPr>
        <w:t>中秋国庆等）、</w:t>
      </w:r>
      <w:r>
        <w:rPr>
          <w:rFonts w:hint="eastAsia" w:ascii="仿宋" w:hAnsi="仿宋" w:eastAsia="仿宋" w:cs="仿宋"/>
          <w:color w:val="auto"/>
          <w:sz w:val="24"/>
          <w:szCs w:val="24"/>
          <w:highlight w:val="none"/>
          <w:lang w:val="zh-TW" w:eastAsia="zh-CN"/>
        </w:rPr>
        <w:t>主题活动及临时活动和</w:t>
      </w:r>
      <w:r>
        <w:rPr>
          <w:rFonts w:hint="eastAsia" w:ascii="仿宋" w:hAnsi="仿宋" w:eastAsia="仿宋" w:cs="仿宋"/>
          <w:color w:val="auto"/>
          <w:sz w:val="24"/>
          <w:szCs w:val="24"/>
          <w:highlight w:val="none"/>
          <w:lang w:val="zh-TW"/>
        </w:rPr>
        <w:t>应急突发等</w:t>
      </w:r>
      <w:r>
        <w:rPr>
          <w:rFonts w:hint="eastAsia" w:ascii="仿宋" w:hAnsi="仿宋" w:eastAsia="仿宋" w:cs="仿宋"/>
          <w:color w:val="auto"/>
          <w:sz w:val="24"/>
          <w:szCs w:val="24"/>
          <w:highlight w:val="none"/>
          <w:lang w:val="zh-TW" w:eastAsia="zh-CN"/>
        </w:rPr>
        <w:t>，</w:t>
      </w:r>
      <w:r>
        <w:rPr>
          <w:rFonts w:hint="eastAsia" w:ascii="仿宋" w:hAnsi="仿宋" w:eastAsia="仿宋" w:cs="仿宋"/>
          <w:color w:val="auto"/>
          <w:sz w:val="24"/>
          <w:szCs w:val="24"/>
          <w:highlight w:val="none"/>
          <w:lang w:val="zh-TW"/>
        </w:rPr>
        <w:t>统筹规划两站氛围布置绿化服务工作。</w:t>
      </w:r>
    </w:p>
    <w:p w14:paraId="5ACECB0B">
      <w:pPr>
        <w:adjustRightInd w:val="0"/>
        <w:snapToGrid w:val="0"/>
        <w:spacing w:line="360" w:lineRule="auto"/>
        <w:ind w:firstLine="480" w:firstLineChars="200"/>
        <w:rPr>
          <w:rFonts w:hint="eastAsia" w:ascii="仿宋" w:hAnsi="仿宋" w:eastAsia="仿宋" w:cs="仿宋"/>
          <w:color w:val="auto"/>
          <w:sz w:val="24"/>
          <w:szCs w:val="24"/>
          <w:highlight w:val="none"/>
          <w:lang w:val="zh-TW"/>
        </w:rPr>
      </w:pPr>
      <w:r>
        <w:rPr>
          <w:rFonts w:hint="eastAsia" w:ascii="仿宋" w:hAnsi="仿宋" w:eastAsia="仿宋" w:cs="仿宋"/>
          <w:color w:val="auto"/>
          <w:sz w:val="24"/>
          <w:szCs w:val="24"/>
          <w:highlight w:val="none"/>
          <w:lang w:val="zh-TW"/>
        </w:rPr>
        <w:t>其他事项：包含不仅限于设计、配套材料的采购供货、质量、安全、场地布置、验收、保管、日常养护、拆除、场地恢复、垃圾清运费、材料残值回收等工作。</w:t>
      </w:r>
    </w:p>
    <w:p w14:paraId="6BD068A7">
      <w:pPr>
        <w:adjustRightInd w:val="0"/>
        <w:snapToGrid w:val="0"/>
        <w:spacing w:line="360" w:lineRule="auto"/>
        <w:ind w:firstLine="482" w:firstLineChars="200"/>
        <w:rPr>
          <w:rFonts w:hint="eastAsia" w:ascii="仿宋" w:hAnsi="仿宋" w:eastAsia="仿宋" w:cs="仿宋"/>
          <w:b/>
          <w:bCs/>
          <w:color w:val="auto"/>
          <w:sz w:val="24"/>
          <w:szCs w:val="24"/>
          <w:highlight w:val="none"/>
          <w:lang w:val="zh-TW" w:eastAsia="zh-TW"/>
        </w:rPr>
      </w:pPr>
      <w:r>
        <w:rPr>
          <w:rFonts w:hint="eastAsia" w:ascii="仿宋" w:hAnsi="仿宋" w:eastAsia="仿宋" w:cs="仿宋"/>
          <w:b/>
          <w:bCs/>
          <w:color w:val="auto"/>
          <w:sz w:val="24"/>
          <w:szCs w:val="24"/>
          <w:highlight w:val="none"/>
          <w:lang w:val="en-US" w:eastAsia="zh-CN"/>
        </w:rPr>
        <w:t>二</w:t>
      </w:r>
      <w:r>
        <w:rPr>
          <w:rFonts w:hint="eastAsia" w:ascii="仿宋" w:hAnsi="仿宋" w:eastAsia="仿宋" w:cs="仿宋"/>
          <w:b/>
          <w:bCs/>
          <w:color w:val="auto"/>
          <w:sz w:val="24"/>
          <w:szCs w:val="24"/>
          <w:highlight w:val="none"/>
          <w:lang w:val="zh-TW" w:eastAsia="zh-TW"/>
        </w:rPr>
        <w:t>、服务需求</w:t>
      </w:r>
    </w:p>
    <w:p w14:paraId="2D65EC24">
      <w:pPr>
        <w:adjustRightInd w:val="0"/>
        <w:snapToGrid w:val="0"/>
        <w:spacing w:line="360" w:lineRule="auto"/>
        <w:ind w:firstLine="480" w:firstLineChars="200"/>
        <w:rPr>
          <w:rFonts w:hint="eastAsia" w:ascii="仿宋" w:hAnsi="仿宋" w:eastAsia="仿宋" w:cs="仿宋"/>
          <w:color w:val="auto"/>
          <w:sz w:val="24"/>
          <w:szCs w:val="24"/>
          <w:highlight w:val="none"/>
          <w:lang w:val="zh-TW"/>
        </w:rPr>
      </w:pPr>
      <w:r>
        <w:rPr>
          <w:rFonts w:hint="eastAsia" w:ascii="仿宋" w:hAnsi="仿宋" w:eastAsia="仿宋" w:cs="仿宋"/>
          <w:color w:val="auto"/>
          <w:sz w:val="24"/>
          <w:szCs w:val="24"/>
          <w:highlight w:val="none"/>
          <w:lang w:val="zh-TW"/>
        </w:rPr>
        <w:t>1、布置完成时间要求：</w:t>
      </w:r>
    </w:p>
    <w:p w14:paraId="5F75EE46">
      <w:pPr>
        <w:adjustRightInd w:val="0"/>
        <w:snapToGrid w:val="0"/>
        <w:spacing w:line="360" w:lineRule="auto"/>
        <w:ind w:firstLine="480" w:firstLineChars="200"/>
        <w:rPr>
          <w:rFonts w:hint="eastAsia" w:ascii="仿宋" w:hAnsi="仿宋" w:eastAsia="仿宋" w:cs="仿宋"/>
          <w:color w:val="auto"/>
          <w:sz w:val="24"/>
          <w:szCs w:val="24"/>
          <w:highlight w:val="none"/>
          <w:lang w:val="zh-TW"/>
        </w:rPr>
      </w:pPr>
      <w:r>
        <w:rPr>
          <w:rFonts w:hint="eastAsia" w:ascii="仿宋" w:hAnsi="仿宋" w:eastAsia="仿宋" w:cs="仿宋"/>
          <w:color w:val="auto"/>
          <w:sz w:val="24"/>
          <w:szCs w:val="24"/>
          <w:highlight w:val="none"/>
          <w:lang w:val="zh-TW"/>
        </w:rPr>
        <w:t>单次任务方案设计：供应商需按照采购方要求出具设计方案，并按照采购方要求进行修改，直至定稿（过程中时间节点、设计稿数量需按照采购方要求按时按量完成）。</w:t>
      </w:r>
    </w:p>
    <w:p w14:paraId="0750635E">
      <w:pPr>
        <w:adjustRightInd w:val="0"/>
        <w:snapToGrid w:val="0"/>
        <w:spacing w:line="360" w:lineRule="auto"/>
        <w:ind w:firstLine="480" w:firstLineChars="200"/>
        <w:rPr>
          <w:rFonts w:hint="eastAsia" w:ascii="仿宋" w:hAnsi="仿宋" w:eastAsia="仿宋" w:cs="仿宋"/>
          <w:color w:val="auto"/>
          <w:sz w:val="24"/>
          <w:szCs w:val="24"/>
          <w:highlight w:val="none"/>
          <w:lang w:val="zh-TW"/>
        </w:rPr>
      </w:pPr>
      <w:r>
        <w:rPr>
          <w:rFonts w:hint="eastAsia" w:ascii="仿宋" w:hAnsi="仿宋" w:eastAsia="仿宋" w:cs="仿宋"/>
          <w:color w:val="auto"/>
          <w:sz w:val="24"/>
          <w:szCs w:val="24"/>
          <w:highlight w:val="none"/>
          <w:lang w:val="zh-TW"/>
        </w:rPr>
        <w:t>单次任务现场布置：供应商需按照采购方要求在规定时间内完成现场布置（一般布置时间不超过10天，具体以采购方要求为准）。</w:t>
      </w:r>
    </w:p>
    <w:p w14:paraId="6C673E7E">
      <w:pPr>
        <w:adjustRightInd w:val="0"/>
        <w:snapToGrid w:val="0"/>
        <w:spacing w:line="360" w:lineRule="auto"/>
        <w:ind w:firstLine="480" w:firstLineChars="200"/>
        <w:rPr>
          <w:rFonts w:hint="eastAsia" w:ascii="仿宋" w:hAnsi="仿宋" w:eastAsia="仿宋" w:cs="仿宋"/>
          <w:color w:val="auto"/>
          <w:sz w:val="24"/>
          <w:szCs w:val="24"/>
          <w:highlight w:val="none"/>
          <w:lang w:val="zh-TW"/>
        </w:rPr>
      </w:pPr>
      <w:r>
        <w:rPr>
          <w:rFonts w:hint="eastAsia" w:ascii="仿宋" w:hAnsi="仿宋" w:eastAsia="仿宋" w:cs="仿宋"/>
          <w:color w:val="auto"/>
          <w:sz w:val="24"/>
          <w:szCs w:val="24"/>
          <w:highlight w:val="none"/>
          <w:lang w:val="zh-TW"/>
        </w:rPr>
        <w:t>2、布置地点：由采购人指定。</w:t>
      </w:r>
    </w:p>
    <w:p w14:paraId="09D32BA2">
      <w:pPr>
        <w:adjustRightInd w:val="0"/>
        <w:snapToGrid w:val="0"/>
        <w:spacing w:line="360" w:lineRule="auto"/>
        <w:ind w:firstLine="480" w:firstLineChars="200"/>
        <w:rPr>
          <w:rFonts w:hint="eastAsia" w:ascii="仿宋" w:hAnsi="仿宋" w:eastAsia="仿宋" w:cs="仿宋"/>
          <w:color w:val="auto"/>
          <w:sz w:val="24"/>
          <w:szCs w:val="24"/>
          <w:highlight w:val="none"/>
          <w:lang w:val="zh-TW"/>
        </w:rPr>
      </w:pPr>
      <w:r>
        <w:rPr>
          <w:rFonts w:hint="eastAsia" w:ascii="仿宋" w:hAnsi="仿宋" w:eastAsia="仿宋" w:cs="仿宋"/>
          <w:color w:val="auto"/>
          <w:sz w:val="24"/>
          <w:szCs w:val="24"/>
          <w:highlight w:val="none"/>
          <w:lang w:val="zh-TW"/>
        </w:rPr>
        <w:t>3、拆除物品处理：归属供应商，由供应商负责处理，投标报价明细清单表中的综合固定单价报价须包含材料残值。</w:t>
      </w:r>
    </w:p>
    <w:p w14:paraId="39E950C3">
      <w:pPr>
        <w:adjustRightInd w:val="0"/>
        <w:snapToGrid w:val="0"/>
        <w:spacing w:line="360" w:lineRule="auto"/>
        <w:ind w:firstLine="480" w:firstLineChars="200"/>
        <w:rPr>
          <w:rFonts w:hint="eastAsia" w:ascii="仿宋" w:hAnsi="仿宋" w:eastAsia="仿宋" w:cs="仿宋"/>
          <w:color w:val="auto"/>
          <w:sz w:val="24"/>
          <w:szCs w:val="24"/>
          <w:highlight w:val="none"/>
          <w:lang w:val="zh-TW"/>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val="zh-TW"/>
        </w:rPr>
        <w:t>、相关设备要求：按项目实施内容拟配备相应的机械设备和人员。</w:t>
      </w:r>
    </w:p>
    <w:p w14:paraId="325F2F3B">
      <w:pPr>
        <w:adjustRightInd w:val="0"/>
        <w:snapToGrid w:val="0"/>
        <w:spacing w:line="360" w:lineRule="auto"/>
        <w:ind w:firstLine="480" w:firstLineChars="200"/>
        <w:rPr>
          <w:rFonts w:hint="eastAsia" w:ascii="仿宋" w:hAnsi="仿宋" w:eastAsia="仿宋" w:cs="仿宋"/>
          <w:color w:val="auto"/>
          <w:sz w:val="24"/>
          <w:szCs w:val="24"/>
          <w:highlight w:val="none"/>
          <w:lang w:val="zh-TW"/>
        </w:rPr>
      </w:pPr>
      <w:r>
        <w:rPr>
          <w:rFonts w:hint="eastAsia" w:ascii="仿宋" w:hAnsi="仿宋" w:eastAsia="仿宋" w:cs="仿宋"/>
          <w:color w:val="auto"/>
          <w:sz w:val="24"/>
          <w:szCs w:val="24"/>
          <w:highlight w:val="none"/>
          <w:lang w:val="zh-TW"/>
        </w:rPr>
        <w:t>相关设备要求：</w:t>
      </w:r>
      <w:r>
        <w:rPr>
          <w:rFonts w:hint="eastAsia" w:ascii="仿宋" w:hAnsi="仿宋" w:eastAsia="仿宋" w:cs="仿宋"/>
          <w:color w:val="auto"/>
          <w:sz w:val="24"/>
          <w:szCs w:val="24"/>
          <w:highlight w:val="none"/>
          <w:lang w:val="zh-TW" w:eastAsia="zh-TW"/>
        </w:rPr>
        <w:t>货车、小客车、水泵、背负式打孔注药机、小推车、专用修剪器具、专用水壶等</w:t>
      </w:r>
      <w:r>
        <w:rPr>
          <w:rFonts w:hint="eastAsia" w:ascii="仿宋" w:hAnsi="仿宋" w:eastAsia="仿宋" w:cs="仿宋"/>
          <w:color w:val="auto"/>
          <w:sz w:val="24"/>
          <w:szCs w:val="24"/>
          <w:highlight w:val="none"/>
          <w:lang w:val="zh-TW"/>
        </w:rPr>
        <w:t>（根据甲方要求的数量和时间及时进场，进行布置并在要求时间内保质保量完成布置）。</w:t>
      </w:r>
    </w:p>
    <w:p w14:paraId="38424497">
      <w:pPr>
        <w:adjustRightInd w:val="0"/>
        <w:snapToGrid w:val="0"/>
        <w:spacing w:line="360" w:lineRule="auto"/>
        <w:ind w:firstLine="480" w:firstLineChars="200"/>
        <w:rPr>
          <w:rFonts w:hint="eastAsia" w:ascii="仿宋" w:hAnsi="仿宋" w:eastAsia="仿宋" w:cs="仿宋"/>
          <w:color w:val="auto"/>
          <w:sz w:val="24"/>
          <w:szCs w:val="24"/>
          <w:highlight w:val="none"/>
          <w:lang w:val="zh-TW"/>
        </w:rPr>
      </w:pPr>
      <w:r>
        <w:rPr>
          <w:rFonts w:hint="eastAsia" w:ascii="仿宋" w:hAnsi="仿宋" w:eastAsia="仿宋" w:cs="仿宋"/>
          <w:color w:val="auto"/>
          <w:sz w:val="24"/>
          <w:szCs w:val="24"/>
          <w:highlight w:val="none"/>
          <w:lang w:val="zh-TW"/>
        </w:rPr>
        <w:t>相关人员要求：项目经理1名，景观设计师2名，材料员1名，安全生产管理人员2名，养护人员</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val="zh-TW"/>
        </w:rPr>
        <w:t>名，安全应急员</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zh-TW"/>
        </w:rPr>
        <w:t>名，客服人员1名，布置人员10名。</w:t>
      </w:r>
    </w:p>
    <w:p w14:paraId="0BAB5804">
      <w:pPr>
        <w:adjustRightInd w:val="0"/>
        <w:snapToGri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zh-CN" w:eastAsia="zh-CN"/>
        </w:rPr>
        <w:t>采用绿植雕塑进行</w:t>
      </w:r>
      <w:r>
        <w:rPr>
          <w:rFonts w:hint="eastAsia" w:ascii="仿宋" w:hAnsi="仿宋" w:eastAsia="仿宋" w:cs="仿宋"/>
          <w:color w:val="auto"/>
          <w:sz w:val="24"/>
          <w:szCs w:val="24"/>
          <w:highlight w:val="none"/>
          <w:lang w:val="en-US" w:eastAsia="zh-CN"/>
        </w:rPr>
        <w:t>布置</w:t>
      </w:r>
      <w:r>
        <w:rPr>
          <w:rFonts w:hint="eastAsia" w:ascii="仿宋" w:hAnsi="仿宋" w:eastAsia="仿宋" w:cs="仿宋"/>
          <w:color w:val="auto"/>
          <w:sz w:val="24"/>
          <w:szCs w:val="24"/>
          <w:highlight w:val="none"/>
          <w:lang w:val="zh-CN" w:eastAsia="zh-CN"/>
        </w:rPr>
        <w:t>的摆放期不低于2个月，具体摆放结束时间由甲方视实际需求及绿雕的实际状态决定摆放时间是否延长（</w:t>
      </w:r>
      <w:r>
        <w:rPr>
          <w:rFonts w:hint="eastAsia" w:ascii="仿宋" w:hAnsi="仿宋" w:eastAsia="仿宋" w:cs="仿宋"/>
          <w:color w:val="auto"/>
          <w:sz w:val="24"/>
          <w:szCs w:val="24"/>
          <w:highlight w:val="none"/>
          <w:lang w:val="en-US" w:eastAsia="zh-CN"/>
        </w:rPr>
        <w:t>延长费用包含在一次性支付内）。</w:t>
      </w:r>
    </w:p>
    <w:p w14:paraId="62F0B159">
      <w:pPr>
        <w:keepNext w:val="0"/>
        <w:keepLines w:val="0"/>
        <w:pageBreakBefore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eastAsia" w:ascii="仿宋" w:hAnsi="仿宋" w:eastAsia="仿宋" w:cs="仿宋"/>
          <w:color w:val="auto"/>
          <w:sz w:val="24"/>
          <w:szCs w:val="24"/>
          <w:highlight w:val="none"/>
          <w:lang w:val="zh-TW"/>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val="zh-TW"/>
        </w:rPr>
        <w:t>、摆放的鲜花要做到植株饱满、高度适宜、品种多样、花色鲜艳、摆花造型要具有创新感、层次丰富、造型美观，富有艺术性，让旅客到达东站后具有温馨的感觉，摆放前需得到东站管委会认可。</w:t>
      </w:r>
    </w:p>
    <w:p w14:paraId="19D43DC7">
      <w:pPr>
        <w:adjustRightInd w:val="0"/>
        <w:snapToGrid w:val="0"/>
        <w:spacing w:line="360" w:lineRule="auto"/>
        <w:ind w:firstLine="480" w:firstLineChars="200"/>
        <w:rPr>
          <w:rFonts w:hint="eastAsia" w:ascii="仿宋" w:hAnsi="仿宋" w:eastAsia="仿宋" w:cs="仿宋"/>
          <w:color w:val="auto"/>
          <w:sz w:val="24"/>
          <w:szCs w:val="24"/>
          <w:highlight w:val="none"/>
          <w:lang w:val="zh-TW"/>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lang w:val="zh-TW"/>
        </w:rPr>
        <w:t>、摆放期间，摆放的鲜花盛花期不低于30天，同时需负责日常的养护工作，安排专员进行养护，包括及时更换谢花和死株，及时清理杂物，保持卫生清洁，特别要及时浇水，以免发生鲜花干枯现象。</w:t>
      </w:r>
    </w:p>
    <w:p w14:paraId="2B528C9F">
      <w:pPr>
        <w:adjustRightInd w:val="0"/>
        <w:snapToGrid w:val="0"/>
        <w:spacing w:line="360" w:lineRule="auto"/>
        <w:ind w:firstLine="480" w:firstLineChars="200"/>
        <w:rPr>
          <w:rFonts w:hint="eastAsia" w:ascii="仿宋" w:hAnsi="仿宋" w:eastAsia="仿宋" w:cs="仿宋"/>
          <w:color w:val="auto"/>
          <w:sz w:val="24"/>
          <w:szCs w:val="24"/>
          <w:highlight w:val="none"/>
          <w:lang w:val="zh-TW"/>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lang w:val="zh-TW"/>
        </w:rPr>
        <w:t>、鉴于火车东站人流量较大、人员杂的特点，</w:t>
      </w:r>
      <w:r>
        <w:rPr>
          <w:rFonts w:hint="eastAsia" w:ascii="仿宋" w:hAnsi="仿宋" w:eastAsia="仿宋" w:cs="仿宋"/>
          <w:color w:val="auto"/>
          <w:sz w:val="24"/>
          <w:szCs w:val="24"/>
          <w:highlight w:val="none"/>
          <w:lang w:val="zh-TW" w:eastAsia="zh-TW"/>
        </w:rPr>
        <w:t>供应商</w:t>
      </w:r>
      <w:r>
        <w:rPr>
          <w:rFonts w:hint="eastAsia" w:ascii="仿宋" w:hAnsi="仿宋" w:eastAsia="仿宋" w:cs="仿宋"/>
          <w:color w:val="auto"/>
          <w:sz w:val="24"/>
          <w:szCs w:val="24"/>
          <w:highlight w:val="none"/>
          <w:lang w:val="zh-TW"/>
        </w:rPr>
        <w:t>必须做好摆放花卉的防窃（如果被盗，被盗花卉费用由</w:t>
      </w:r>
      <w:r>
        <w:rPr>
          <w:rFonts w:hint="eastAsia" w:ascii="仿宋" w:hAnsi="仿宋" w:eastAsia="仿宋" w:cs="仿宋"/>
          <w:color w:val="auto"/>
          <w:sz w:val="24"/>
          <w:szCs w:val="24"/>
          <w:highlight w:val="none"/>
          <w:lang w:val="zh-TW" w:eastAsia="zh-TW"/>
        </w:rPr>
        <w:t>供应商</w:t>
      </w:r>
      <w:r>
        <w:rPr>
          <w:rFonts w:hint="eastAsia" w:ascii="仿宋" w:hAnsi="仿宋" w:eastAsia="仿宋" w:cs="仿宋"/>
          <w:color w:val="auto"/>
          <w:sz w:val="24"/>
          <w:szCs w:val="24"/>
          <w:highlight w:val="none"/>
          <w:lang w:val="zh-TW"/>
        </w:rPr>
        <w:t>承担，须无条件补齐）、倒伏扶正、卫生清洁工作。</w:t>
      </w:r>
    </w:p>
    <w:p w14:paraId="00561B21">
      <w:pPr>
        <w:adjustRightInd w:val="0"/>
        <w:snapToGrid w:val="0"/>
        <w:spacing w:line="360" w:lineRule="auto"/>
        <w:ind w:firstLine="480" w:firstLineChars="200"/>
        <w:rPr>
          <w:rFonts w:hint="eastAsia" w:ascii="仿宋" w:hAnsi="仿宋" w:eastAsia="仿宋" w:cs="仿宋"/>
          <w:color w:val="auto"/>
          <w:sz w:val="24"/>
          <w:szCs w:val="24"/>
          <w:highlight w:val="none"/>
          <w:lang w:val="zh-TW"/>
        </w:rPr>
      </w:pP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lang w:val="zh-TW"/>
        </w:rPr>
        <w:t>、造景摆放造型需做好防渗、防泥迹等保护工作，做好场地清洁及恢复工作。</w:t>
      </w:r>
    </w:p>
    <w:p w14:paraId="01024CA6">
      <w:pPr>
        <w:adjustRightInd w:val="0"/>
        <w:snapToGrid w:val="0"/>
        <w:spacing w:line="360" w:lineRule="auto"/>
        <w:ind w:firstLine="480" w:firstLineChars="200"/>
        <w:rPr>
          <w:rFonts w:hint="eastAsia" w:ascii="仿宋" w:hAnsi="仿宋" w:eastAsia="仿宋" w:cs="仿宋"/>
          <w:color w:val="auto"/>
          <w:sz w:val="24"/>
          <w:szCs w:val="24"/>
          <w:highlight w:val="none"/>
          <w:lang w:val="zh-TW"/>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lang w:val="zh-TW"/>
        </w:rPr>
        <w:t>、供应商接到采购人任务布置后，提交设计方案，最终执行方案、布置时间、布置地点由采购人指定，供应商按照要求落实人力及相关设备，保质保量在规定时间内完成布置工作。同时无条件接收采购人的监督和考核。</w:t>
      </w:r>
    </w:p>
    <w:p w14:paraId="33ABE11E">
      <w:pPr>
        <w:adjustRightInd w:val="0"/>
        <w:snapToGrid w:val="0"/>
        <w:spacing w:line="360" w:lineRule="auto"/>
        <w:ind w:firstLine="480" w:firstLineChars="200"/>
        <w:rPr>
          <w:rFonts w:hint="eastAsia" w:ascii="仿宋" w:hAnsi="仿宋" w:eastAsia="仿宋" w:cs="仿宋"/>
          <w:color w:val="auto"/>
          <w:sz w:val="24"/>
          <w:szCs w:val="24"/>
          <w:highlight w:val="none"/>
          <w:lang w:val="zh-TW"/>
        </w:rPr>
      </w:pPr>
      <w:r>
        <w:rPr>
          <w:rFonts w:hint="eastAsia" w:ascii="仿宋" w:hAnsi="仿宋" w:eastAsia="仿宋" w:cs="仿宋"/>
          <w:color w:val="auto"/>
          <w:sz w:val="24"/>
          <w:szCs w:val="24"/>
          <w:highlight w:val="none"/>
          <w:lang w:val="en-US" w:eastAsia="zh-CN"/>
        </w:rPr>
        <w:t>11</w:t>
      </w:r>
      <w:r>
        <w:rPr>
          <w:rFonts w:hint="eastAsia" w:ascii="仿宋" w:hAnsi="仿宋" w:eastAsia="仿宋" w:cs="仿宋"/>
          <w:color w:val="auto"/>
          <w:sz w:val="24"/>
          <w:szCs w:val="24"/>
          <w:highlight w:val="none"/>
          <w:lang w:val="zh-TW"/>
        </w:rPr>
        <w:t>、遇特殊情况、氛围布置所需、雨雪冰冻灾害天气等原因，经供应商和采购人双方认可，可视情况更改花卉品种，所需费用原则上应控制在投标总报价内。</w:t>
      </w:r>
    </w:p>
    <w:p w14:paraId="04F95AC2">
      <w:pPr>
        <w:adjustRightInd w:val="0"/>
        <w:snapToGrid w:val="0"/>
        <w:spacing w:line="360" w:lineRule="auto"/>
        <w:ind w:firstLine="480" w:firstLineChars="200"/>
        <w:rPr>
          <w:rFonts w:hint="eastAsia" w:ascii="仿宋" w:hAnsi="仿宋" w:eastAsia="仿宋" w:cs="仿宋"/>
          <w:color w:val="auto"/>
          <w:sz w:val="24"/>
          <w:szCs w:val="24"/>
          <w:highlight w:val="none"/>
          <w:lang w:val="zh-TW"/>
        </w:rPr>
      </w:pPr>
      <w:r>
        <w:rPr>
          <w:rFonts w:hint="eastAsia" w:ascii="仿宋" w:hAnsi="仿宋" w:eastAsia="仿宋" w:cs="仿宋"/>
          <w:color w:val="auto"/>
          <w:sz w:val="24"/>
          <w:szCs w:val="24"/>
          <w:highlight w:val="none"/>
          <w:lang w:val="en-US" w:eastAsia="zh-CN"/>
        </w:rPr>
        <w:t>12</w:t>
      </w:r>
      <w:r>
        <w:rPr>
          <w:rFonts w:hint="eastAsia" w:ascii="仿宋" w:hAnsi="仿宋" w:eastAsia="仿宋" w:cs="仿宋"/>
          <w:color w:val="auto"/>
          <w:sz w:val="24"/>
          <w:szCs w:val="24"/>
          <w:highlight w:val="none"/>
          <w:lang w:val="zh-TW"/>
        </w:rPr>
        <w:t>、</w:t>
      </w:r>
      <w:r>
        <w:rPr>
          <w:rFonts w:hint="eastAsia" w:ascii="仿宋" w:hAnsi="仿宋" w:eastAsia="仿宋" w:cs="仿宋"/>
          <w:color w:val="auto"/>
          <w:sz w:val="24"/>
          <w:szCs w:val="24"/>
          <w:highlight w:val="none"/>
          <w:lang w:val="zh-TW" w:eastAsia="zh-TW"/>
        </w:rPr>
        <w:t>供应商</w:t>
      </w:r>
      <w:r>
        <w:rPr>
          <w:rFonts w:hint="eastAsia" w:ascii="仿宋" w:hAnsi="仿宋" w:eastAsia="仿宋" w:cs="仿宋"/>
          <w:color w:val="auto"/>
          <w:sz w:val="24"/>
          <w:szCs w:val="24"/>
          <w:highlight w:val="none"/>
          <w:lang w:val="zh-TW"/>
        </w:rPr>
        <w:t>需保证布置安全，为布置工人缴纳保险，若出现安全生产事故均由供应商负责处理。</w:t>
      </w:r>
    </w:p>
    <w:p w14:paraId="614AB79A">
      <w:pPr>
        <w:adjustRightInd w:val="0"/>
        <w:snapToGrid w:val="0"/>
        <w:spacing w:line="360" w:lineRule="auto"/>
        <w:ind w:firstLine="480" w:firstLineChars="200"/>
        <w:rPr>
          <w:rFonts w:hint="eastAsia" w:ascii="仿宋" w:hAnsi="仿宋" w:eastAsia="仿宋" w:cs="仿宋"/>
          <w:color w:val="auto"/>
          <w:sz w:val="24"/>
          <w:szCs w:val="24"/>
          <w:highlight w:val="none"/>
          <w:lang w:val="zh-TW"/>
        </w:rPr>
      </w:pPr>
      <w:r>
        <w:rPr>
          <w:rFonts w:hint="eastAsia" w:ascii="仿宋" w:hAnsi="仿宋" w:eastAsia="仿宋" w:cs="仿宋"/>
          <w:color w:val="auto"/>
          <w:sz w:val="24"/>
          <w:szCs w:val="24"/>
          <w:highlight w:val="none"/>
          <w:lang w:val="en-US" w:eastAsia="zh-CN"/>
        </w:rPr>
        <w:t>13</w:t>
      </w:r>
      <w:r>
        <w:rPr>
          <w:rFonts w:hint="eastAsia" w:ascii="仿宋" w:hAnsi="仿宋" w:eastAsia="仿宋" w:cs="仿宋"/>
          <w:color w:val="auto"/>
          <w:sz w:val="24"/>
          <w:szCs w:val="24"/>
          <w:highlight w:val="none"/>
          <w:lang w:val="zh-TW"/>
        </w:rPr>
        <w:t>、</w:t>
      </w:r>
      <w:r>
        <w:rPr>
          <w:rFonts w:hint="eastAsia" w:ascii="仿宋" w:hAnsi="仿宋" w:eastAsia="仿宋" w:cs="仿宋"/>
          <w:color w:val="auto"/>
          <w:sz w:val="24"/>
          <w:szCs w:val="24"/>
          <w:highlight w:val="none"/>
          <w:lang w:val="zh-TW" w:eastAsia="zh-TW"/>
        </w:rPr>
        <w:t>供应商</w:t>
      </w:r>
      <w:r>
        <w:rPr>
          <w:rFonts w:hint="eastAsia" w:ascii="仿宋" w:hAnsi="仿宋" w:eastAsia="仿宋" w:cs="仿宋"/>
          <w:color w:val="auto"/>
          <w:sz w:val="24"/>
          <w:szCs w:val="24"/>
          <w:highlight w:val="none"/>
          <w:lang w:val="zh-TW"/>
        </w:rPr>
        <w:t>需签订廉政及安全责任协议书。</w:t>
      </w:r>
    </w:p>
    <w:p w14:paraId="6B611F05">
      <w:pPr>
        <w:adjustRightInd w:val="0"/>
        <w:snapToGrid w:val="0"/>
        <w:spacing w:line="360" w:lineRule="auto"/>
        <w:ind w:firstLine="480" w:firstLineChars="200"/>
        <w:rPr>
          <w:rFonts w:hint="eastAsia" w:ascii="仿宋" w:hAnsi="仿宋" w:eastAsia="仿宋" w:cs="仿宋"/>
          <w:color w:val="auto"/>
          <w:sz w:val="24"/>
          <w:szCs w:val="24"/>
          <w:highlight w:val="none"/>
          <w:lang w:val="zh-TW"/>
        </w:rPr>
      </w:pPr>
      <w:r>
        <w:rPr>
          <w:rFonts w:hint="eastAsia" w:ascii="仿宋" w:hAnsi="仿宋" w:eastAsia="仿宋" w:cs="仿宋"/>
          <w:color w:val="auto"/>
          <w:sz w:val="24"/>
          <w:szCs w:val="24"/>
          <w:highlight w:val="none"/>
          <w:lang w:val="en-US" w:eastAsia="zh-CN"/>
        </w:rPr>
        <w:t>14</w:t>
      </w:r>
      <w:r>
        <w:rPr>
          <w:rFonts w:hint="eastAsia" w:ascii="仿宋" w:hAnsi="仿宋" w:eastAsia="仿宋" w:cs="仿宋"/>
          <w:color w:val="auto"/>
          <w:sz w:val="24"/>
          <w:szCs w:val="24"/>
          <w:highlight w:val="none"/>
          <w:lang w:val="zh-TW"/>
        </w:rPr>
        <w:t>、若</w:t>
      </w:r>
      <w:r>
        <w:rPr>
          <w:rFonts w:hint="eastAsia" w:ascii="仿宋" w:hAnsi="仿宋" w:eastAsia="仿宋" w:cs="仿宋"/>
          <w:color w:val="auto"/>
          <w:sz w:val="24"/>
          <w:szCs w:val="24"/>
          <w:highlight w:val="none"/>
          <w:lang w:val="zh-TW" w:eastAsia="zh-TW"/>
        </w:rPr>
        <w:t>供应商</w:t>
      </w:r>
      <w:r>
        <w:rPr>
          <w:rFonts w:hint="eastAsia" w:ascii="仿宋" w:hAnsi="仿宋" w:eastAsia="仿宋" w:cs="仿宋"/>
          <w:color w:val="auto"/>
          <w:sz w:val="24"/>
          <w:szCs w:val="24"/>
          <w:highlight w:val="none"/>
          <w:lang w:val="zh-TW"/>
        </w:rPr>
        <w:t>发生应急响应不及时、媒体曝光、重大安全生产事故等恶性影响事件时，采购人有权利终止合同，一票否决。</w:t>
      </w:r>
    </w:p>
    <w:p w14:paraId="002D5108">
      <w:pPr>
        <w:adjustRightInd w:val="0"/>
        <w:snapToGrid w:val="0"/>
        <w:spacing w:line="360" w:lineRule="auto"/>
        <w:ind w:firstLine="480" w:firstLineChars="200"/>
        <w:rPr>
          <w:rFonts w:hint="eastAsia" w:ascii="仿宋" w:hAnsi="仿宋" w:eastAsia="仿宋" w:cs="仿宋"/>
          <w:color w:val="auto"/>
          <w:sz w:val="24"/>
          <w:szCs w:val="24"/>
          <w:highlight w:val="none"/>
          <w:lang w:val="zh-TW"/>
        </w:rPr>
      </w:pP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lang w:val="zh-TW"/>
        </w:rPr>
        <w:t>、</w:t>
      </w:r>
      <w:r>
        <w:rPr>
          <w:rFonts w:hint="eastAsia" w:ascii="仿宋" w:hAnsi="仿宋" w:eastAsia="仿宋" w:cs="仿宋"/>
          <w:color w:val="auto"/>
          <w:sz w:val="24"/>
          <w:szCs w:val="24"/>
          <w:highlight w:val="none"/>
          <w:lang w:val="zh-TW" w:eastAsia="zh-TW"/>
        </w:rPr>
        <w:t>供应商应自行负</w:t>
      </w:r>
      <w:r>
        <w:rPr>
          <w:rFonts w:hint="eastAsia" w:ascii="仿宋" w:hAnsi="仿宋" w:eastAsia="仿宋" w:cs="仿宋"/>
          <w:color w:val="auto"/>
          <w:sz w:val="24"/>
          <w:szCs w:val="24"/>
          <w:highlight w:val="none"/>
          <w:lang w:val="zh-TW"/>
        </w:rPr>
        <w:t>责绿植的日常管理、日常养护，确保所有植物符合采购人要求，如绿植出现毁损、缺失或死亡等情况的，</w:t>
      </w:r>
      <w:r>
        <w:rPr>
          <w:rFonts w:hint="eastAsia" w:ascii="仿宋" w:hAnsi="仿宋" w:eastAsia="仿宋" w:cs="仿宋"/>
          <w:color w:val="auto"/>
          <w:sz w:val="24"/>
          <w:szCs w:val="24"/>
          <w:highlight w:val="none"/>
          <w:lang w:val="zh-TW" w:eastAsia="zh-TW"/>
        </w:rPr>
        <w:t>供应商</w:t>
      </w:r>
      <w:r>
        <w:rPr>
          <w:rFonts w:hint="eastAsia" w:ascii="仿宋" w:hAnsi="仿宋" w:eastAsia="仿宋" w:cs="仿宋"/>
          <w:color w:val="auto"/>
          <w:sz w:val="24"/>
          <w:szCs w:val="24"/>
          <w:highlight w:val="none"/>
          <w:lang w:val="zh-TW"/>
        </w:rPr>
        <w:t>应当及时予以更换调整，以确保绿植整体符合采购人的要求。</w:t>
      </w:r>
    </w:p>
    <w:p w14:paraId="4F56C9FC">
      <w:pPr>
        <w:adjustRightInd w:val="0"/>
        <w:snapToGrid w:val="0"/>
        <w:spacing w:line="360" w:lineRule="auto"/>
        <w:ind w:firstLine="480" w:firstLineChars="200"/>
        <w:rPr>
          <w:rFonts w:hint="eastAsia" w:ascii="仿宋" w:hAnsi="仿宋" w:eastAsia="仿宋" w:cs="仿宋"/>
          <w:color w:val="auto"/>
          <w:sz w:val="24"/>
          <w:szCs w:val="24"/>
          <w:highlight w:val="none"/>
          <w:lang w:val="zh-TW"/>
        </w:rPr>
      </w:pPr>
      <w:r>
        <w:rPr>
          <w:rFonts w:hint="eastAsia" w:ascii="仿宋" w:hAnsi="仿宋" w:eastAsia="仿宋" w:cs="仿宋"/>
          <w:color w:val="auto"/>
          <w:sz w:val="24"/>
          <w:szCs w:val="24"/>
          <w:highlight w:val="none"/>
          <w:lang w:val="en-US" w:eastAsia="zh-CN"/>
        </w:rPr>
        <w:t>16</w:t>
      </w:r>
      <w:r>
        <w:rPr>
          <w:rFonts w:hint="eastAsia" w:ascii="仿宋" w:hAnsi="仿宋" w:eastAsia="仿宋" w:cs="仿宋"/>
          <w:color w:val="auto"/>
          <w:sz w:val="24"/>
          <w:szCs w:val="24"/>
          <w:highlight w:val="none"/>
          <w:lang w:val="zh-TW"/>
        </w:rPr>
        <w:t>、若采购人对花木质量不满意或遇特殊情况（重要接待、视察等）需要临时性调整、更换花卉，供应商将在接到采购人通知（包括书面、口头等形式）后5小时内完成上述突发任务，以保证及配合采购人的工作需要。</w:t>
      </w:r>
    </w:p>
    <w:p w14:paraId="16A9B779">
      <w:pPr>
        <w:adjustRightInd w:val="0"/>
        <w:snapToGrid w:val="0"/>
        <w:spacing w:line="360" w:lineRule="auto"/>
        <w:ind w:firstLine="480" w:firstLineChars="200"/>
        <w:rPr>
          <w:rFonts w:hint="eastAsia" w:ascii="仿宋" w:hAnsi="仿宋" w:eastAsia="仿宋" w:cs="仿宋"/>
          <w:color w:val="auto"/>
          <w:sz w:val="24"/>
          <w:szCs w:val="24"/>
          <w:highlight w:val="none"/>
          <w:lang w:val="zh-TW"/>
        </w:rPr>
      </w:pPr>
      <w:r>
        <w:rPr>
          <w:rFonts w:hint="eastAsia" w:ascii="仿宋" w:hAnsi="仿宋" w:eastAsia="仿宋" w:cs="仿宋"/>
          <w:color w:val="auto"/>
          <w:sz w:val="24"/>
          <w:szCs w:val="24"/>
          <w:highlight w:val="none"/>
          <w:lang w:val="en-US" w:eastAsia="zh-CN"/>
        </w:rPr>
        <w:t>17</w:t>
      </w:r>
      <w:r>
        <w:rPr>
          <w:rFonts w:hint="eastAsia" w:ascii="仿宋" w:hAnsi="仿宋" w:eastAsia="仿宋" w:cs="仿宋"/>
          <w:color w:val="auto"/>
          <w:sz w:val="24"/>
          <w:szCs w:val="24"/>
          <w:highlight w:val="none"/>
          <w:lang w:val="zh-TW"/>
        </w:rPr>
        <w:t>、氛围布置期间有亮灯造景或有消防安全隐患设施旁必须配置消防设备（例如灭火器），并做好温馨提醒。</w:t>
      </w:r>
    </w:p>
    <w:p w14:paraId="28F7B7C8">
      <w:pPr>
        <w:adjustRightInd w:val="0"/>
        <w:snapToGrid w:val="0"/>
        <w:spacing w:line="360" w:lineRule="auto"/>
        <w:ind w:firstLine="480" w:firstLineChars="200"/>
        <w:rPr>
          <w:rFonts w:hint="eastAsia" w:ascii="仿宋" w:hAnsi="仿宋" w:eastAsia="仿宋" w:cs="仿宋"/>
          <w:color w:val="auto"/>
          <w:sz w:val="24"/>
          <w:szCs w:val="24"/>
          <w:highlight w:val="none"/>
          <w:lang w:val="zh-TW"/>
        </w:rPr>
      </w:pPr>
      <w:r>
        <w:rPr>
          <w:rFonts w:hint="eastAsia" w:ascii="仿宋" w:hAnsi="仿宋" w:eastAsia="仿宋" w:cs="仿宋"/>
          <w:color w:val="auto"/>
          <w:sz w:val="24"/>
          <w:szCs w:val="24"/>
          <w:highlight w:val="none"/>
          <w:lang w:val="zh-TW"/>
        </w:rPr>
        <w:t>1</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lang w:val="zh-TW"/>
        </w:rPr>
        <w:t>、合同协议书、专用合同条款及其附件、通用合同条款、中标通知书、投标函及其附录（如有）、技术标准和要求、图纸、设计稿、预算书、其他合同文件及布置组织设计方案、其他招标文件及招标答疑等。以上内容都是合同文件内容的组成部份。</w:t>
      </w:r>
    </w:p>
    <w:p w14:paraId="5E0097A7">
      <w:pPr>
        <w:adjustRightInd w:val="0"/>
        <w:snapToGrid w:val="0"/>
        <w:spacing w:line="360" w:lineRule="auto"/>
        <w:ind w:firstLine="480" w:firstLineChars="200"/>
        <w:rPr>
          <w:rFonts w:hint="eastAsia" w:ascii="仿宋" w:hAnsi="仿宋" w:eastAsia="仿宋" w:cs="仿宋"/>
          <w:color w:val="auto"/>
          <w:sz w:val="24"/>
          <w:szCs w:val="24"/>
          <w:highlight w:val="none"/>
          <w:lang w:val="zh-TW"/>
        </w:rPr>
      </w:pPr>
      <w:r>
        <w:rPr>
          <w:rFonts w:hint="eastAsia" w:ascii="仿宋" w:hAnsi="仿宋" w:eastAsia="仿宋" w:cs="仿宋"/>
          <w:color w:val="auto"/>
          <w:sz w:val="24"/>
          <w:szCs w:val="24"/>
          <w:highlight w:val="none"/>
          <w:lang w:val="en-US" w:eastAsia="zh-CN"/>
        </w:rPr>
        <w:t>19</w:t>
      </w:r>
      <w:r>
        <w:rPr>
          <w:rFonts w:hint="eastAsia" w:ascii="仿宋" w:hAnsi="仿宋" w:eastAsia="仿宋" w:cs="仿宋"/>
          <w:color w:val="auto"/>
          <w:sz w:val="24"/>
          <w:szCs w:val="24"/>
          <w:highlight w:val="none"/>
          <w:lang w:val="zh-TW"/>
        </w:rPr>
        <w:t>、供应商需在每一次氛围布置期间保留好布置前、布置中、布置后及日常养护的相关现场照片。</w:t>
      </w:r>
    </w:p>
    <w:p w14:paraId="2971FF91">
      <w:pPr>
        <w:adjustRightInd w:val="0"/>
        <w:snapToGrid w:val="0"/>
        <w:spacing w:line="360" w:lineRule="auto"/>
        <w:ind w:firstLine="480" w:firstLineChars="200"/>
        <w:rPr>
          <w:rFonts w:hint="eastAsia" w:ascii="仿宋" w:hAnsi="仿宋" w:eastAsia="仿宋" w:cs="仿宋"/>
          <w:color w:val="auto"/>
          <w:sz w:val="24"/>
          <w:szCs w:val="24"/>
          <w:highlight w:val="none"/>
          <w:lang w:val="zh-TW"/>
        </w:rPr>
      </w:pP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lang w:val="zh-TW"/>
        </w:rPr>
        <w:t>、一次氛围布置一次满意度调查，供应商应确保每次氛围布置</w:t>
      </w:r>
      <w:r>
        <w:rPr>
          <w:rFonts w:hint="eastAsia" w:ascii="仿宋" w:hAnsi="仿宋" w:eastAsia="仿宋" w:cs="仿宋"/>
          <w:color w:val="auto"/>
          <w:sz w:val="24"/>
          <w:szCs w:val="24"/>
          <w:highlight w:val="none"/>
          <w:lang w:val="zh-TW" w:eastAsia="zh-CN"/>
        </w:rPr>
        <w:t>（</w:t>
      </w:r>
      <w:r>
        <w:rPr>
          <w:rFonts w:hint="eastAsia" w:ascii="仿宋" w:hAnsi="仿宋" w:eastAsia="仿宋" w:cs="仿宋"/>
          <w:color w:val="auto"/>
          <w:sz w:val="24"/>
          <w:szCs w:val="24"/>
          <w:highlight w:val="none"/>
          <w:lang w:val="en-US" w:eastAsia="zh-CN"/>
        </w:rPr>
        <w:t>日常绿化摆放服务除外）</w:t>
      </w:r>
      <w:r>
        <w:rPr>
          <w:rFonts w:hint="eastAsia" w:ascii="仿宋" w:hAnsi="仿宋" w:eastAsia="仿宋" w:cs="仿宋"/>
          <w:color w:val="auto"/>
          <w:sz w:val="24"/>
          <w:szCs w:val="24"/>
          <w:highlight w:val="none"/>
          <w:lang w:val="zh-TW"/>
        </w:rPr>
        <w:t>旅客满意率在90%（含）以上，未按要求达到满意率的按考核办法予以扣分。</w:t>
      </w:r>
    </w:p>
    <w:p w14:paraId="050E1C61">
      <w:pPr>
        <w:adjustRightInd w:val="0"/>
        <w:snapToGrid w:val="0"/>
        <w:spacing w:line="360" w:lineRule="auto"/>
        <w:ind w:firstLine="480" w:firstLineChars="200"/>
        <w:rPr>
          <w:rFonts w:hint="eastAsia" w:ascii="仿宋" w:hAnsi="仿宋" w:eastAsia="仿宋" w:cs="仿宋"/>
          <w:color w:val="auto"/>
          <w:sz w:val="24"/>
          <w:szCs w:val="24"/>
          <w:highlight w:val="none"/>
          <w:lang w:val="zh-TW"/>
        </w:rPr>
      </w:pPr>
      <w:r>
        <w:rPr>
          <w:rFonts w:hint="eastAsia" w:ascii="仿宋" w:hAnsi="仿宋" w:eastAsia="仿宋" w:cs="仿宋"/>
          <w:color w:val="auto"/>
          <w:sz w:val="24"/>
          <w:szCs w:val="24"/>
          <w:highlight w:val="none"/>
          <w:lang w:val="zh-TW"/>
        </w:rPr>
        <w:t>2</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zh-TW"/>
        </w:rPr>
        <w:t>、中标后采购人有权调整供应商的投标方案。</w:t>
      </w:r>
    </w:p>
    <w:p w14:paraId="7D1C6051">
      <w:pPr>
        <w:adjustRightInd w:val="0"/>
        <w:snapToGrid w:val="0"/>
        <w:spacing w:line="360" w:lineRule="auto"/>
        <w:ind w:firstLine="482" w:firstLineChars="200"/>
        <w:rPr>
          <w:rFonts w:hint="eastAsia" w:ascii="仿宋" w:hAnsi="仿宋" w:eastAsia="仿宋" w:cs="仿宋"/>
          <w:b/>
          <w:bCs/>
          <w:color w:val="auto"/>
          <w:sz w:val="24"/>
          <w:szCs w:val="24"/>
          <w:highlight w:val="none"/>
          <w:lang w:val="zh-TW"/>
        </w:rPr>
      </w:pPr>
      <w:r>
        <w:rPr>
          <w:rFonts w:hint="eastAsia" w:ascii="仿宋" w:hAnsi="仿宋" w:eastAsia="仿宋" w:cs="仿宋"/>
          <w:b/>
          <w:bCs/>
          <w:color w:val="auto"/>
          <w:sz w:val="24"/>
          <w:szCs w:val="24"/>
          <w:highlight w:val="none"/>
          <w:lang w:val="en-US" w:eastAsia="zh-CN"/>
        </w:rPr>
        <w:t>三</w:t>
      </w:r>
      <w:r>
        <w:rPr>
          <w:rFonts w:hint="eastAsia" w:ascii="仿宋" w:hAnsi="仿宋" w:eastAsia="仿宋" w:cs="仿宋"/>
          <w:b/>
          <w:bCs/>
          <w:color w:val="auto"/>
          <w:sz w:val="24"/>
          <w:szCs w:val="24"/>
          <w:highlight w:val="none"/>
          <w:lang w:val="zh-TW"/>
        </w:rPr>
        <w:t>、</w:t>
      </w:r>
      <w:r>
        <w:rPr>
          <w:rFonts w:hint="eastAsia" w:ascii="仿宋" w:hAnsi="仿宋" w:eastAsia="仿宋" w:cs="仿宋"/>
          <w:b/>
          <w:bCs/>
          <w:color w:val="auto"/>
          <w:sz w:val="24"/>
          <w:szCs w:val="24"/>
          <w:highlight w:val="none"/>
          <w:lang w:val="zh-TW"/>
        </w:rPr>
        <w:t>付款方式</w:t>
      </w:r>
    </w:p>
    <w:p w14:paraId="2E35691B">
      <w:pPr>
        <w:adjustRightInd w:val="0"/>
        <w:snapToGrid w:val="0"/>
        <w:spacing w:line="360" w:lineRule="auto"/>
        <w:ind w:firstLine="480" w:firstLineChars="200"/>
        <w:rPr>
          <w:rFonts w:hint="eastAsia" w:ascii="仿宋" w:hAnsi="仿宋" w:eastAsia="仿宋" w:cs="仿宋"/>
          <w:b/>
          <w:bCs/>
          <w:color w:val="auto"/>
          <w:sz w:val="24"/>
          <w:szCs w:val="24"/>
          <w:highlight w:val="none"/>
          <w:lang w:val="zh-TW" w:eastAsia="zh-CN"/>
        </w:rPr>
      </w:pPr>
      <w:r>
        <w:rPr>
          <w:rFonts w:hint="eastAsia" w:ascii="仿宋" w:hAnsi="仿宋" w:eastAsia="仿宋" w:cs="仿宋"/>
          <w:color w:val="auto"/>
          <w:sz w:val="24"/>
          <w:szCs w:val="24"/>
          <w:highlight w:val="none"/>
          <w:lang w:val="zh-TW" w:eastAsia="zh-CN"/>
        </w:rPr>
        <w:t>（1）预付款：第一次</w:t>
      </w:r>
      <w:r>
        <w:rPr>
          <w:rFonts w:hint="eastAsia" w:ascii="仿宋" w:hAnsi="仿宋" w:eastAsia="仿宋" w:cs="仿宋"/>
          <w:color w:val="auto"/>
          <w:sz w:val="24"/>
          <w:szCs w:val="24"/>
          <w:highlight w:val="none"/>
          <w:lang w:val="en-US" w:eastAsia="zh-CN"/>
        </w:rPr>
        <w:t>绿化</w:t>
      </w:r>
      <w:r>
        <w:rPr>
          <w:rFonts w:hint="eastAsia" w:ascii="仿宋" w:hAnsi="仿宋" w:eastAsia="仿宋" w:cs="仿宋"/>
          <w:color w:val="auto"/>
          <w:sz w:val="24"/>
          <w:szCs w:val="24"/>
          <w:highlight w:val="none"/>
          <w:lang w:val="zh-TW" w:eastAsia="zh-CN"/>
        </w:rPr>
        <w:t>氛围布置方案经采购单位确定后，7个工作日内支付</w:t>
      </w:r>
      <w:r>
        <w:rPr>
          <w:rFonts w:hint="eastAsia" w:ascii="仿宋" w:hAnsi="仿宋" w:eastAsia="仿宋" w:cs="仿宋"/>
          <w:color w:val="auto"/>
          <w:sz w:val="24"/>
          <w:szCs w:val="24"/>
          <w:highlight w:val="none"/>
          <w:lang w:val="en-US" w:eastAsia="zh-CN"/>
        </w:rPr>
        <w:t>该次</w:t>
      </w:r>
      <w:r>
        <w:rPr>
          <w:rFonts w:hint="eastAsia" w:ascii="仿宋" w:hAnsi="仿宋" w:eastAsia="仿宋" w:cs="仿宋"/>
          <w:color w:val="auto"/>
          <w:sz w:val="24"/>
          <w:szCs w:val="24"/>
          <w:highlight w:val="none"/>
          <w:lang w:val="zh-TW" w:eastAsia="zh-CN"/>
        </w:rPr>
        <w:t>氛围布置方案费用的20%。</w:t>
      </w:r>
    </w:p>
    <w:p w14:paraId="6B6A8AAC">
      <w:pPr>
        <w:adjustRightInd w:val="0"/>
        <w:snapToGrid w:val="0"/>
        <w:spacing w:line="360" w:lineRule="auto"/>
        <w:ind w:firstLine="480" w:firstLineChars="200"/>
        <w:rPr>
          <w:rFonts w:hint="eastAsia" w:ascii="仿宋" w:hAnsi="仿宋" w:eastAsia="仿宋" w:cs="仿宋"/>
          <w:color w:val="auto"/>
          <w:sz w:val="24"/>
          <w:szCs w:val="24"/>
          <w:highlight w:val="none"/>
          <w:lang w:val="zh-TW" w:eastAsia="zh-CN"/>
        </w:rPr>
      </w:pPr>
      <w:r>
        <w:rPr>
          <w:rFonts w:hint="eastAsia" w:ascii="仿宋" w:hAnsi="仿宋" w:eastAsia="仿宋" w:cs="仿宋"/>
          <w:color w:val="auto"/>
          <w:sz w:val="24"/>
          <w:szCs w:val="24"/>
          <w:highlight w:val="none"/>
          <w:lang w:val="zh-TW" w:eastAsia="zh-CN"/>
        </w:rPr>
        <w:t>（2）进度款：</w:t>
      </w:r>
      <w:r>
        <w:rPr>
          <w:rFonts w:hint="eastAsia" w:ascii="仿宋" w:hAnsi="仿宋" w:eastAsia="仿宋" w:cs="仿宋"/>
          <w:color w:val="auto"/>
          <w:sz w:val="24"/>
          <w:szCs w:val="24"/>
          <w:highlight w:val="none"/>
          <w:lang w:val="zh-TW" w:eastAsia="zh-CN"/>
        </w:rPr>
        <w:t>剩余款项</w:t>
      </w:r>
      <w:r>
        <w:rPr>
          <w:rFonts w:hint="eastAsia" w:ascii="仿宋" w:hAnsi="仿宋" w:eastAsia="仿宋" w:cs="仿宋"/>
          <w:color w:val="auto"/>
          <w:sz w:val="24"/>
          <w:szCs w:val="24"/>
          <w:highlight w:val="none"/>
          <w:lang w:val="en-US" w:eastAsia="zh-CN"/>
        </w:rPr>
        <w:t>氛围布置</w:t>
      </w:r>
      <w:r>
        <w:rPr>
          <w:rFonts w:hint="eastAsia" w:ascii="仿宋" w:hAnsi="仿宋" w:eastAsia="仿宋" w:cs="仿宋"/>
          <w:snapToGrid w:val="0"/>
          <w:color w:val="auto"/>
          <w:kern w:val="0"/>
          <w:sz w:val="24"/>
          <w:szCs w:val="24"/>
          <w:highlight w:val="none"/>
        </w:rPr>
        <w:t>支付方式按次结算、长期摆放布置支付方式按季结算</w:t>
      </w:r>
      <w:r>
        <w:rPr>
          <w:rFonts w:hint="eastAsia" w:ascii="仿宋" w:hAnsi="仿宋" w:eastAsia="仿宋" w:cs="仿宋"/>
          <w:snapToGrid w:val="0"/>
          <w:color w:val="auto"/>
          <w:kern w:val="0"/>
          <w:sz w:val="24"/>
          <w:szCs w:val="24"/>
          <w:highlight w:val="none"/>
          <w:lang w:eastAsia="zh-CN"/>
        </w:rPr>
        <w:t>。</w:t>
      </w:r>
      <w:r>
        <w:rPr>
          <w:rFonts w:hint="eastAsia" w:ascii="仿宋" w:hAnsi="仿宋" w:eastAsia="仿宋" w:cs="仿宋"/>
          <w:color w:val="auto"/>
          <w:sz w:val="24"/>
          <w:szCs w:val="24"/>
          <w:highlight w:val="none"/>
          <w:lang w:val="zh-TW" w:eastAsia="zh-CN"/>
        </w:rPr>
        <w:t>供应商按投标文件报价明细清单及实际布置用</w:t>
      </w:r>
      <w:r>
        <w:rPr>
          <w:rFonts w:hint="eastAsia" w:ascii="仿宋" w:hAnsi="仿宋" w:eastAsia="仿宋" w:cs="仿宋"/>
          <w:snapToGrid w:val="0"/>
          <w:color w:val="auto"/>
          <w:kern w:val="0"/>
          <w:sz w:val="24"/>
          <w:szCs w:val="24"/>
          <w:highlight w:val="none"/>
          <w:lang w:val="zh-TW" w:eastAsia="zh-CN"/>
        </w:rPr>
        <w:t>量提供报</w:t>
      </w:r>
      <w:r>
        <w:rPr>
          <w:rFonts w:hint="eastAsia" w:ascii="仿宋" w:hAnsi="仿宋" w:eastAsia="仿宋" w:cs="仿宋"/>
          <w:color w:val="auto"/>
          <w:sz w:val="24"/>
          <w:szCs w:val="24"/>
          <w:highlight w:val="none"/>
          <w:lang w:val="zh-TW" w:eastAsia="zh-CN"/>
        </w:rPr>
        <w:t>价及相关付款单据（以清单综合固定单价</w:t>
      </w:r>
      <w:r>
        <w:rPr>
          <w:rFonts w:hint="eastAsia" w:ascii="仿宋" w:hAnsi="仿宋" w:eastAsia="仿宋" w:cs="仿宋"/>
          <w:color w:val="auto"/>
          <w:sz w:val="24"/>
          <w:szCs w:val="24"/>
          <w:highlight w:val="none"/>
          <w:lang w:val="en-US" w:eastAsia="zh-CN"/>
        </w:rPr>
        <w:t>乘以</w:t>
      </w:r>
      <w:r>
        <w:rPr>
          <w:rFonts w:hint="eastAsia" w:ascii="仿宋" w:hAnsi="仿宋" w:eastAsia="仿宋" w:cs="仿宋"/>
          <w:color w:val="auto"/>
          <w:sz w:val="24"/>
          <w:szCs w:val="24"/>
          <w:highlight w:val="none"/>
          <w:lang w:val="zh-TW" w:eastAsia="zh-CN"/>
        </w:rPr>
        <w:t>实际布置用量的形式），经甲方审核确认后予以支付。在签订合同时，供应商明确表示无需预付款或者主动要求降低预付款比例的，采购合同签订时预付款金额可按实际协商情况进行修改。</w:t>
      </w:r>
    </w:p>
    <w:p w14:paraId="451FBEBF">
      <w:pPr>
        <w:adjustRightInd w:val="0"/>
        <w:snapToGrid w:val="0"/>
        <w:spacing w:line="360" w:lineRule="auto"/>
        <w:ind w:firstLine="480" w:firstLineChars="200"/>
        <w:rPr>
          <w:rFonts w:hint="eastAsia" w:ascii="仿宋" w:hAnsi="仿宋" w:eastAsia="仿宋" w:cs="仿宋"/>
          <w:color w:val="auto"/>
          <w:sz w:val="24"/>
          <w:szCs w:val="24"/>
          <w:highlight w:val="none"/>
          <w:lang w:val="zh-TW" w:eastAsia="zh-CN"/>
        </w:rPr>
      </w:pPr>
      <w:r>
        <w:rPr>
          <w:rFonts w:hint="eastAsia" w:ascii="仿宋" w:hAnsi="仿宋" w:eastAsia="仿宋" w:cs="仿宋"/>
          <w:color w:val="auto"/>
          <w:sz w:val="24"/>
          <w:szCs w:val="24"/>
          <w:highlight w:val="none"/>
          <w:lang w:val="zh-TW" w:eastAsia="zh-CN"/>
        </w:rPr>
        <w:t>（3）最终付款金额不得超过合同总价金额。</w:t>
      </w:r>
    </w:p>
    <w:p w14:paraId="5E9F0340">
      <w:pPr>
        <w:adjustRightInd w:val="0"/>
        <w:snapToGrid w:val="0"/>
        <w:spacing w:line="360" w:lineRule="auto"/>
        <w:ind w:firstLine="480" w:firstLineChars="200"/>
        <w:rPr>
          <w:rFonts w:hint="eastAsia" w:ascii="仿宋" w:hAnsi="仿宋" w:eastAsia="仿宋" w:cs="仿宋"/>
          <w:color w:val="auto"/>
          <w:sz w:val="24"/>
          <w:szCs w:val="24"/>
          <w:highlight w:val="none"/>
          <w:lang w:val="zh-TW"/>
        </w:rPr>
      </w:pPr>
      <w:r>
        <w:rPr>
          <w:rFonts w:hint="eastAsia" w:ascii="仿宋" w:hAnsi="仿宋" w:eastAsia="仿宋" w:cs="仿宋"/>
          <w:color w:val="auto"/>
          <w:sz w:val="24"/>
          <w:szCs w:val="24"/>
          <w:highlight w:val="none"/>
          <w:lang w:val="zh-TW" w:eastAsia="zh-CN"/>
        </w:rPr>
        <w:t>发票事宜：乙方应在甲方付款前向甲方开具相应增值税普通发票，否则，甲方有权拒绝支付。</w:t>
      </w:r>
    </w:p>
    <w:p w14:paraId="74EA6226">
      <w:pPr>
        <w:adjustRightInd w:val="0"/>
        <w:snapToGrid w:val="0"/>
        <w:spacing w:line="360" w:lineRule="auto"/>
        <w:ind w:firstLine="480" w:firstLineChars="200"/>
        <w:rPr>
          <w:rFonts w:hint="eastAsia" w:ascii="仿宋" w:hAnsi="仿宋" w:eastAsia="仿宋" w:cs="仿宋"/>
          <w:color w:val="auto"/>
          <w:sz w:val="24"/>
          <w:szCs w:val="24"/>
          <w:highlight w:val="none"/>
          <w:lang w:val="zh-TW"/>
        </w:rPr>
      </w:pPr>
      <w:r>
        <w:rPr>
          <w:rFonts w:hint="eastAsia" w:ascii="仿宋" w:hAnsi="仿宋" w:eastAsia="仿宋" w:cs="仿宋"/>
          <w:color w:val="auto"/>
          <w:sz w:val="24"/>
          <w:szCs w:val="24"/>
          <w:highlight w:val="none"/>
          <w:lang w:val="zh-TW"/>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val="zh-TW"/>
        </w:rPr>
        <w:t>）项目服务期限：合同</w:t>
      </w:r>
      <w:r>
        <w:rPr>
          <w:rFonts w:hint="eastAsia" w:ascii="仿宋" w:hAnsi="仿宋" w:eastAsia="仿宋" w:cs="仿宋"/>
          <w:color w:val="auto"/>
          <w:sz w:val="24"/>
          <w:szCs w:val="24"/>
          <w:highlight w:val="none"/>
          <w:lang w:val="en-US" w:eastAsia="zh-CN"/>
        </w:rPr>
        <w:t>签订之</w:t>
      </w:r>
      <w:r>
        <w:rPr>
          <w:rFonts w:hint="eastAsia" w:ascii="仿宋" w:hAnsi="仿宋" w:eastAsia="仿宋" w:cs="仿宋"/>
          <w:color w:val="auto"/>
          <w:sz w:val="24"/>
          <w:szCs w:val="24"/>
          <w:highlight w:val="none"/>
          <w:lang w:val="zh-TW"/>
        </w:rPr>
        <w:t>日起至2025年12月31日（具体服务时间以合同为准）。</w:t>
      </w:r>
    </w:p>
    <w:p w14:paraId="7F89FF0E">
      <w:pPr>
        <w:adjustRightInd w:val="0"/>
        <w:snapToGrid w:val="0"/>
        <w:spacing w:line="360" w:lineRule="auto"/>
        <w:ind w:firstLine="480" w:firstLineChars="200"/>
        <w:rPr>
          <w:rFonts w:hint="eastAsia" w:ascii="仿宋" w:hAnsi="仿宋" w:eastAsia="仿宋" w:cs="仿宋"/>
          <w:color w:val="auto"/>
          <w:sz w:val="24"/>
          <w:szCs w:val="24"/>
          <w:highlight w:val="none"/>
          <w:lang w:val="zh-TW"/>
        </w:rPr>
      </w:pPr>
      <w:r>
        <w:rPr>
          <w:rFonts w:hint="eastAsia" w:ascii="仿宋" w:hAnsi="仿宋" w:eastAsia="仿宋" w:cs="仿宋"/>
          <w:color w:val="auto"/>
          <w:sz w:val="24"/>
          <w:szCs w:val="24"/>
          <w:highlight w:val="none"/>
          <w:lang w:val="zh-TW"/>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zh-TW"/>
        </w:rPr>
        <w:t>）履约保证金或履约保函：</w:t>
      </w:r>
    </w:p>
    <w:p w14:paraId="631F76CA">
      <w:pPr>
        <w:adjustRightInd w:val="0"/>
        <w:snapToGrid w:val="0"/>
        <w:spacing w:line="360" w:lineRule="auto"/>
        <w:ind w:firstLine="480" w:firstLineChars="200"/>
        <w:rPr>
          <w:rFonts w:hint="eastAsia" w:ascii="仿宋" w:hAnsi="仿宋" w:eastAsia="仿宋" w:cs="仿宋"/>
          <w:color w:val="auto"/>
          <w:sz w:val="24"/>
          <w:szCs w:val="24"/>
          <w:highlight w:val="none"/>
          <w:lang w:val="zh-CN" w:eastAsia="zh-TW"/>
        </w:rPr>
      </w:pPr>
      <w:r>
        <w:rPr>
          <w:rFonts w:hint="eastAsia" w:ascii="仿宋" w:hAnsi="仿宋" w:eastAsia="仿宋" w:cs="仿宋"/>
          <w:color w:val="auto"/>
          <w:sz w:val="24"/>
          <w:szCs w:val="24"/>
          <w:highlight w:val="none"/>
          <w:lang w:val="zh-TW"/>
        </w:rPr>
        <w:t>本合同以签订之日起30日内乙方以银行转账形式向甲方缴纳合同总价金额1%的履约保证金</w:t>
      </w:r>
      <w:r>
        <w:rPr>
          <w:rFonts w:hint="eastAsia" w:ascii="仿宋" w:hAnsi="仿宋" w:eastAsia="仿宋" w:cs="仿宋"/>
          <w:color w:val="auto"/>
          <w:sz w:val="24"/>
          <w:szCs w:val="24"/>
          <w:highlight w:val="none"/>
          <w:lang w:val="en-US" w:eastAsia="zh-CN"/>
        </w:rPr>
        <w:t>XXX</w:t>
      </w:r>
      <w:r>
        <w:rPr>
          <w:rFonts w:hint="eastAsia" w:ascii="仿宋" w:hAnsi="仿宋" w:eastAsia="仿宋" w:cs="仿宋"/>
          <w:color w:val="auto"/>
          <w:sz w:val="24"/>
          <w:szCs w:val="24"/>
          <w:highlight w:val="none"/>
          <w:lang w:val="zh-TW"/>
        </w:rPr>
        <w:t>元（取整数、不计息）或向甲方提供由银行开具的履约保函</w:t>
      </w:r>
      <w:r>
        <w:rPr>
          <w:rFonts w:hint="eastAsia" w:ascii="仿宋" w:hAnsi="仿宋" w:eastAsia="仿宋" w:cs="仿宋"/>
          <w:color w:val="auto"/>
          <w:sz w:val="24"/>
          <w:szCs w:val="24"/>
          <w:highlight w:val="none"/>
          <w:lang w:val="en-US" w:eastAsia="zh-CN"/>
        </w:rPr>
        <w:t>XXX</w:t>
      </w:r>
      <w:r>
        <w:rPr>
          <w:rFonts w:hint="eastAsia" w:ascii="仿宋" w:hAnsi="仿宋" w:eastAsia="仿宋" w:cs="仿宋"/>
          <w:color w:val="auto"/>
          <w:sz w:val="24"/>
          <w:szCs w:val="24"/>
          <w:highlight w:val="none"/>
          <w:lang w:val="zh-TW"/>
        </w:rPr>
        <w:t>元（在合同有效期内），作为合同生效的必要条件。履约保证金在合同期满无违约的情况下，乙方向甲方书面申请后无息退还。”若乙方为杭州市政府采购网公布的供应商履约评价为满分的供应商，按《杭州市财政局关于进一步支持中小企业参加政府采购活动的通知》（杭财采监〔2022〕7号 ），免收履约保证金。</w:t>
      </w:r>
    </w:p>
    <w:p w14:paraId="3D80B7C4">
      <w:pPr>
        <w:spacing w:line="360" w:lineRule="auto"/>
        <w:rPr>
          <w:color w:val="auto"/>
          <w:highlight w:val="none"/>
        </w:rPr>
      </w:pPr>
      <w:r>
        <w:rPr>
          <w:rFonts w:hint="eastAsia" w:ascii="仿宋" w:hAnsi="仿宋" w:eastAsia="仿宋" w:cs="仿宋"/>
          <w:b/>
          <w:bCs/>
          <w:color w:val="auto"/>
          <w:sz w:val="24"/>
          <w:highlight w:val="none"/>
        </w:rPr>
        <w:t>五、绿化清单库（综合固定单价确认表）：</w:t>
      </w:r>
    </w:p>
    <w:tbl>
      <w:tblPr>
        <w:tblStyle w:val="62"/>
        <w:tblpPr w:leftFromText="180" w:rightFromText="180" w:vertAnchor="text" w:horzAnchor="page" w:tblpX="1114" w:tblpY="938"/>
        <w:tblOverlap w:val="never"/>
        <w:tblW w:w="9613" w:type="dxa"/>
        <w:tblInd w:w="0" w:type="dxa"/>
        <w:tblLayout w:type="fixed"/>
        <w:tblCellMar>
          <w:top w:w="0" w:type="dxa"/>
          <w:left w:w="108" w:type="dxa"/>
          <w:bottom w:w="0" w:type="dxa"/>
          <w:right w:w="108" w:type="dxa"/>
        </w:tblCellMar>
      </w:tblPr>
      <w:tblGrid>
        <w:gridCol w:w="765"/>
        <w:gridCol w:w="2142"/>
        <w:gridCol w:w="1733"/>
        <w:gridCol w:w="1720"/>
        <w:gridCol w:w="733"/>
        <w:gridCol w:w="1120"/>
        <w:gridCol w:w="1400"/>
      </w:tblGrid>
      <w:tr w14:paraId="3CE60D65">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AAE9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序号</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0605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参考图片</w:t>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E360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品名</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C9D7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规格</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5029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单位</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0FC7D">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单价</w:t>
            </w:r>
            <w:r>
              <w:rPr>
                <w:rFonts w:hint="eastAsia" w:ascii="仿宋" w:hAnsi="仿宋" w:eastAsia="仿宋" w:cs="仿宋"/>
                <w:color w:val="auto"/>
                <w:kern w:val="0"/>
                <w:sz w:val="20"/>
                <w:szCs w:val="20"/>
                <w:highlight w:val="none"/>
                <w:lang w:val="en-US" w:eastAsia="zh-CN" w:bidi="ar"/>
              </w:rPr>
              <w:t>报价</w:t>
            </w:r>
            <w:r>
              <w:rPr>
                <w:rFonts w:hint="eastAsia" w:ascii="仿宋" w:hAnsi="仿宋" w:eastAsia="仿宋" w:cs="仿宋"/>
                <w:color w:val="auto"/>
                <w:kern w:val="0"/>
                <w:sz w:val="20"/>
                <w:szCs w:val="20"/>
                <w:highlight w:val="none"/>
                <w:lang w:bidi="ar"/>
              </w:rPr>
              <w:t>（月租</w:t>
            </w:r>
            <w:r>
              <w:rPr>
                <w:rFonts w:hint="eastAsia" w:ascii="仿宋" w:hAnsi="仿宋" w:eastAsia="仿宋" w:cs="仿宋"/>
                <w:color w:val="auto"/>
                <w:kern w:val="0"/>
                <w:sz w:val="20"/>
                <w:szCs w:val="20"/>
                <w:highlight w:val="none"/>
                <w:lang w:val="en-US" w:eastAsia="zh-CN" w:bidi="ar"/>
              </w:rPr>
              <w:t>/次</w:t>
            </w:r>
            <w:r>
              <w:rPr>
                <w:rFonts w:hint="eastAsia" w:ascii="仿宋" w:hAnsi="仿宋" w:eastAsia="仿宋" w:cs="仿宋"/>
                <w:color w:val="auto"/>
                <w:kern w:val="0"/>
                <w:sz w:val="20"/>
                <w:szCs w:val="20"/>
                <w:highlight w:val="none"/>
                <w:lang w:bidi="ar"/>
              </w:rPr>
              <w:t>）（元）</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DBE2C">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备注</w:t>
            </w:r>
          </w:p>
        </w:tc>
      </w:tr>
      <w:tr w14:paraId="7BFD42AF">
        <w:tblPrEx>
          <w:tblCellMar>
            <w:top w:w="0" w:type="dxa"/>
            <w:left w:w="108" w:type="dxa"/>
            <w:bottom w:w="0" w:type="dxa"/>
            <w:right w:w="108" w:type="dxa"/>
          </w:tblCellMar>
        </w:tblPrEx>
        <w:trPr>
          <w:trHeight w:val="112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302F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1</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D43B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713740" cy="664845"/>
                  <wp:effectExtent l="0" t="0" r="635" b="1905"/>
                  <wp:docPr id="5" name="图片_1"/>
                  <wp:cNvGraphicFramePr/>
                  <a:graphic xmlns:a="http://schemas.openxmlformats.org/drawingml/2006/main">
                    <a:graphicData uri="http://schemas.openxmlformats.org/drawingml/2006/picture">
                      <pic:pic xmlns:pic="http://schemas.openxmlformats.org/drawingml/2006/picture">
                        <pic:nvPicPr>
                          <pic:cNvPr id="5" name="图片_1"/>
                          <pic:cNvPicPr/>
                        </pic:nvPicPr>
                        <pic:blipFill>
                          <a:blip r:embed="rId27"/>
                          <a:stretch>
                            <a:fillRect/>
                          </a:stretch>
                        </pic:blipFill>
                        <pic:spPr>
                          <a:xfrm>
                            <a:off x="0" y="0"/>
                            <a:ext cx="713740" cy="66484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0704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桂花</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1EF4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CB5BF2C">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H200-280</w:t>
            </w:r>
          </w:p>
          <w:p w14:paraId="1BB3B06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P350-500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F7AF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4C9B7">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500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3864C">
            <w:pPr>
              <w:widowControl/>
              <w:jc w:val="center"/>
              <w:textAlignment w:val="center"/>
              <w:rPr>
                <w:rFonts w:hint="default" w:ascii="仿宋" w:hAnsi="仿宋" w:eastAsia="仿宋" w:cs="仿宋"/>
                <w:color w:val="auto"/>
                <w:sz w:val="20"/>
                <w:szCs w:val="21"/>
                <w:highlight w:val="none"/>
                <w:lang w:val="en-US" w:eastAsia="zh-CN"/>
              </w:rPr>
            </w:pPr>
          </w:p>
        </w:tc>
      </w:tr>
      <w:tr w14:paraId="7D69DF69">
        <w:tblPrEx>
          <w:tblCellMar>
            <w:top w:w="0" w:type="dxa"/>
            <w:left w:w="108" w:type="dxa"/>
            <w:bottom w:w="0" w:type="dxa"/>
            <w:right w:w="108" w:type="dxa"/>
          </w:tblCellMar>
        </w:tblPrEx>
        <w:trPr>
          <w:trHeight w:val="116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46E8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2</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DA00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481330" cy="666115"/>
                  <wp:effectExtent l="0" t="0" r="4445" b="635"/>
                  <wp:docPr id="240" name="Picture_9372"/>
                  <wp:cNvGraphicFramePr/>
                  <a:graphic xmlns:a="http://schemas.openxmlformats.org/drawingml/2006/main">
                    <a:graphicData uri="http://schemas.openxmlformats.org/drawingml/2006/picture">
                      <pic:pic xmlns:pic="http://schemas.openxmlformats.org/drawingml/2006/picture">
                        <pic:nvPicPr>
                          <pic:cNvPr id="240" name="Picture_9372"/>
                          <pic:cNvPicPr/>
                        </pic:nvPicPr>
                        <pic:blipFill>
                          <a:blip r:embed="rId28"/>
                          <a:srcRect b="14948"/>
                          <a:stretch>
                            <a:fillRect/>
                          </a:stretch>
                        </pic:blipFill>
                        <pic:spPr>
                          <a:xfrm>
                            <a:off x="0" y="0"/>
                            <a:ext cx="481330" cy="66611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1A92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造型五针松</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3FE3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50A8FC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H300-250</w:t>
            </w:r>
          </w:p>
          <w:p w14:paraId="6D70032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P300-450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022A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41CC8">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2000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04E9E">
            <w:pPr>
              <w:widowControl/>
              <w:jc w:val="center"/>
              <w:textAlignment w:val="center"/>
              <w:rPr>
                <w:rFonts w:hint="default" w:ascii="仿宋" w:hAnsi="仿宋" w:eastAsia="仿宋" w:cs="仿宋"/>
                <w:color w:val="auto"/>
                <w:sz w:val="20"/>
                <w:szCs w:val="21"/>
                <w:highlight w:val="none"/>
                <w:lang w:val="en-US" w:eastAsia="zh-CN"/>
              </w:rPr>
            </w:pPr>
          </w:p>
        </w:tc>
      </w:tr>
      <w:tr w14:paraId="707913E0">
        <w:tblPrEx>
          <w:tblCellMar>
            <w:top w:w="0" w:type="dxa"/>
            <w:left w:w="108" w:type="dxa"/>
            <w:bottom w:w="0" w:type="dxa"/>
            <w:right w:w="108" w:type="dxa"/>
          </w:tblCellMar>
        </w:tblPrEx>
        <w:trPr>
          <w:trHeight w:val="110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EC840">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3</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CFBA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56590" cy="647700"/>
                  <wp:effectExtent l="0" t="0" r="635" b="0"/>
                  <wp:docPr id="479" name="图片_3"/>
                  <wp:cNvGraphicFramePr/>
                  <a:graphic xmlns:a="http://schemas.openxmlformats.org/drawingml/2006/main">
                    <a:graphicData uri="http://schemas.openxmlformats.org/drawingml/2006/picture">
                      <pic:pic xmlns:pic="http://schemas.openxmlformats.org/drawingml/2006/picture">
                        <pic:nvPicPr>
                          <pic:cNvPr id="479" name="图片_3"/>
                          <pic:cNvPicPr/>
                        </pic:nvPicPr>
                        <pic:blipFill>
                          <a:blip r:embed="rId29"/>
                          <a:stretch>
                            <a:fillRect/>
                          </a:stretch>
                        </pic:blipFill>
                        <pic:spPr>
                          <a:xfrm>
                            <a:off x="0" y="0"/>
                            <a:ext cx="656590" cy="64770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7B58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罗汉松</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3BCB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0651D3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H180</w:t>
            </w:r>
          </w:p>
          <w:p w14:paraId="00C78C5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P200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4623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76D81">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650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AED9A">
            <w:pPr>
              <w:widowControl/>
              <w:jc w:val="center"/>
              <w:textAlignment w:val="center"/>
              <w:rPr>
                <w:rFonts w:hint="default" w:ascii="仿宋" w:hAnsi="仿宋" w:eastAsia="仿宋" w:cs="仿宋"/>
                <w:color w:val="auto"/>
                <w:sz w:val="20"/>
                <w:szCs w:val="21"/>
                <w:highlight w:val="none"/>
                <w:lang w:val="en-US" w:eastAsia="zh-CN"/>
              </w:rPr>
            </w:pPr>
          </w:p>
        </w:tc>
      </w:tr>
      <w:tr w14:paraId="6E5609B7">
        <w:tblPrEx>
          <w:tblCellMar>
            <w:top w:w="0" w:type="dxa"/>
            <w:left w:w="108" w:type="dxa"/>
            <w:bottom w:w="0" w:type="dxa"/>
            <w:right w:w="108" w:type="dxa"/>
          </w:tblCellMar>
        </w:tblPrEx>
        <w:trPr>
          <w:trHeight w:val="106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9359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4</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7896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56590" cy="666750"/>
                  <wp:effectExtent l="0" t="0" r="635" b="0"/>
                  <wp:docPr id="480" name="图片_3"/>
                  <wp:cNvGraphicFramePr/>
                  <a:graphic xmlns:a="http://schemas.openxmlformats.org/drawingml/2006/main">
                    <a:graphicData uri="http://schemas.openxmlformats.org/drawingml/2006/picture">
                      <pic:pic xmlns:pic="http://schemas.openxmlformats.org/drawingml/2006/picture">
                        <pic:nvPicPr>
                          <pic:cNvPr id="480" name="图片_3"/>
                          <pic:cNvPicPr/>
                        </pic:nvPicPr>
                        <pic:blipFill>
                          <a:blip r:embed="rId29"/>
                          <a:stretch>
                            <a:fillRect/>
                          </a:stretch>
                        </pic:blipFill>
                        <pic:spPr>
                          <a:xfrm>
                            <a:off x="0" y="0"/>
                            <a:ext cx="656590" cy="66675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9984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造型罗汉松</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61DC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7AEF65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H200-250</w:t>
            </w:r>
          </w:p>
          <w:p w14:paraId="61A8F08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P150-200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A727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6CB6C">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1500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15E19">
            <w:pPr>
              <w:widowControl/>
              <w:jc w:val="center"/>
              <w:textAlignment w:val="center"/>
              <w:rPr>
                <w:rFonts w:hint="default" w:ascii="仿宋" w:hAnsi="仿宋" w:eastAsia="仿宋" w:cs="仿宋"/>
                <w:color w:val="auto"/>
                <w:sz w:val="20"/>
                <w:szCs w:val="21"/>
                <w:highlight w:val="none"/>
                <w:lang w:val="en-US" w:eastAsia="zh-CN"/>
              </w:rPr>
            </w:pPr>
          </w:p>
        </w:tc>
      </w:tr>
      <w:tr w14:paraId="584BD642">
        <w:tblPrEx>
          <w:tblCellMar>
            <w:top w:w="0" w:type="dxa"/>
            <w:left w:w="108" w:type="dxa"/>
            <w:bottom w:w="0" w:type="dxa"/>
            <w:right w:w="108" w:type="dxa"/>
          </w:tblCellMar>
        </w:tblPrEx>
        <w:trPr>
          <w:trHeight w:val="103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6F63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5</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8EFF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80390" cy="666750"/>
                  <wp:effectExtent l="0" t="0" r="635" b="0"/>
                  <wp:docPr id="481" name="图片_2"/>
                  <wp:cNvGraphicFramePr/>
                  <a:graphic xmlns:a="http://schemas.openxmlformats.org/drawingml/2006/main">
                    <a:graphicData uri="http://schemas.openxmlformats.org/drawingml/2006/picture">
                      <pic:pic xmlns:pic="http://schemas.openxmlformats.org/drawingml/2006/picture">
                        <pic:nvPicPr>
                          <pic:cNvPr id="481" name="图片_2"/>
                          <pic:cNvPicPr/>
                        </pic:nvPicPr>
                        <pic:blipFill>
                          <a:blip r:embed="rId30"/>
                          <a:stretch>
                            <a:fillRect/>
                          </a:stretch>
                        </pic:blipFill>
                        <pic:spPr>
                          <a:xfrm>
                            <a:off x="0" y="0"/>
                            <a:ext cx="580390" cy="66675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F194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金钱松塔</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4D498">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55CBE73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H250-300</w:t>
            </w:r>
          </w:p>
          <w:p w14:paraId="2EE7162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P100-200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ACA0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33A1D">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800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C101F">
            <w:pPr>
              <w:widowControl/>
              <w:jc w:val="center"/>
              <w:textAlignment w:val="center"/>
              <w:rPr>
                <w:rFonts w:hint="default" w:ascii="仿宋" w:hAnsi="仿宋" w:eastAsia="仿宋" w:cs="仿宋"/>
                <w:color w:val="auto"/>
                <w:sz w:val="20"/>
                <w:szCs w:val="21"/>
                <w:highlight w:val="none"/>
                <w:lang w:val="en-US" w:eastAsia="zh-CN"/>
              </w:rPr>
            </w:pPr>
          </w:p>
        </w:tc>
      </w:tr>
      <w:tr w14:paraId="309BBAE0">
        <w:tblPrEx>
          <w:tblCellMar>
            <w:top w:w="0" w:type="dxa"/>
            <w:left w:w="108" w:type="dxa"/>
            <w:bottom w:w="0" w:type="dxa"/>
            <w:right w:w="108" w:type="dxa"/>
          </w:tblCellMar>
        </w:tblPrEx>
        <w:trPr>
          <w:trHeight w:val="1478"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BDBFD">
            <w:pPr>
              <w:widowControl/>
              <w:jc w:val="center"/>
              <w:textAlignment w:val="center"/>
              <w:rPr>
                <w:rFonts w:hint="eastAsia"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6</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7155F">
            <w:pPr>
              <w:widowControl/>
              <w:jc w:val="center"/>
              <w:textAlignment w:val="center"/>
              <w:rPr>
                <w:rFonts w:hint="eastAsia" w:ascii="仿宋" w:hAnsi="仿宋" w:eastAsia="仿宋" w:cs="仿宋"/>
                <w:color w:val="auto"/>
                <w:kern w:val="0"/>
                <w:sz w:val="20"/>
                <w:szCs w:val="21"/>
                <w:highlight w:val="none"/>
                <w:bdr w:val="single" w:color="000000" w:sz="4" w:space="0"/>
                <w:lang w:bidi="ar"/>
              </w:rPr>
            </w:pPr>
            <w:r>
              <w:rPr>
                <w:rFonts w:hint="eastAsia" w:ascii="仿宋" w:hAnsi="仿宋" w:eastAsia="仿宋" w:cs="仿宋"/>
                <w:color w:val="auto"/>
                <w:sz w:val="18"/>
                <w:szCs w:val="21"/>
                <w:highlight w:val="none"/>
              </w:rPr>
              <w:drawing>
                <wp:inline distT="0" distB="0" distL="114300" distR="114300">
                  <wp:extent cx="557530" cy="814070"/>
                  <wp:effectExtent l="0" t="0" r="4445" b="5080"/>
                  <wp:docPr id="4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2"/>
                          <pic:cNvPicPr>
                            <a:picLocks noChangeAspect="1"/>
                          </pic:cNvPicPr>
                        </pic:nvPicPr>
                        <pic:blipFill>
                          <a:blip r:embed="rId31"/>
                          <a:stretch>
                            <a:fillRect/>
                          </a:stretch>
                        </pic:blipFill>
                        <pic:spPr>
                          <a:xfrm>
                            <a:off x="0" y="0"/>
                            <a:ext cx="557530" cy="81407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1BAF5">
            <w:pPr>
              <w:keepNext w:val="0"/>
              <w:keepLines w:val="0"/>
              <w:widowControl/>
              <w:suppressLineNumbers w:val="0"/>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i w:val="0"/>
                <w:iCs w:val="0"/>
                <w:color w:val="auto"/>
                <w:kern w:val="0"/>
                <w:sz w:val="20"/>
                <w:szCs w:val="20"/>
                <w:highlight w:val="none"/>
                <w:u w:val="none"/>
                <w:lang w:val="en-US" w:eastAsia="zh-CN" w:bidi="ar"/>
              </w:rPr>
              <w:t>金禾女贞</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309E1">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规格为：</w:t>
            </w:r>
          </w:p>
          <w:p w14:paraId="15899252">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H100-150</w:t>
            </w:r>
          </w:p>
          <w:p w14:paraId="6665DF83">
            <w:pPr>
              <w:keepNext w:val="0"/>
              <w:keepLines w:val="0"/>
              <w:widowControl/>
              <w:suppressLineNumbers w:val="0"/>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i w:val="0"/>
                <w:iCs w:val="0"/>
                <w:color w:val="auto"/>
                <w:kern w:val="0"/>
                <w:sz w:val="20"/>
                <w:szCs w:val="20"/>
                <w:highlight w:val="none"/>
                <w:u w:val="none"/>
                <w:lang w:val="en-US" w:eastAsia="zh-CN" w:bidi="ar"/>
              </w:rPr>
              <w:t>P80-100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EF36A">
            <w:pPr>
              <w:keepNext w:val="0"/>
              <w:keepLines w:val="0"/>
              <w:widowControl/>
              <w:suppressLineNumbers w:val="0"/>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i w:val="0"/>
                <w:iCs w:val="0"/>
                <w:color w:val="auto"/>
                <w:kern w:val="0"/>
                <w:sz w:val="20"/>
                <w:szCs w:val="20"/>
                <w:highlight w:val="none"/>
                <w:u w:val="none"/>
                <w:lang w:val="en-US" w:eastAsia="zh-CN"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3E70A">
            <w:pPr>
              <w:widowControl/>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color w:val="auto"/>
                <w:sz w:val="20"/>
                <w:szCs w:val="21"/>
                <w:highlight w:val="none"/>
                <w:lang w:val="en-US" w:eastAsia="zh-CN"/>
              </w:rPr>
              <w:t>131</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1484E">
            <w:pPr>
              <w:widowControl/>
              <w:jc w:val="center"/>
              <w:textAlignment w:val="center"/>
              <w:rPr>
                <w:rFonts w:hint="default" w:ascii="仿宋" w:hAnsi="仿宋" w:eastAsia="仿宋" w:cs="仿宋"/>
                <w:color w:val="auto"/>
                <w:sz w:val="20"/>
                <w:szCs w:val="21"/>
                <w:highlight w:val="none"/>
                <w:lang w:val="en-US" w:eastAsia="zh-CN"/>
              </w:rPr>
            </w:pPr>
          </w:p>
        </w:tc>
      </w:tr>
      <w:tr w14:paraId="1A6B86D9">
        <w:tblPrEx>
          <w:tblCellMar>
            <w:top w:w="0" w:type="dxa"/>
            <w:left w:w="108" w:type="dxa"/>
            <w:bottom w:w="0" w:type="dxa"/>
            <w:right w:w="108" w:type="dxa"/>
          </w:tblCellMar>
        </w:tblPrEx>
        <w:trPr>
          <w:trHeight w:val="113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CE0CE">
            <w:pPr>
              <w:widowControl/>
              <w:jc w:val="center"/>
              <w:textAlignment w:val="center"/>
              <w:rPr>
                <w:rFonts w:hint="eastAsia"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7</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AEEA8">
            <w:pPr>
              <w:widowControl/>
              <w:jc w:val="center"/>
              <w:textAlignment w:val="center"/>
              <w:rPr>
                <w:rFonts w:hint="eastAsia" w:ascii="仿宋" w:hAnsi="仿宋" w:eastAsia="仿宋" w:cs="仿宋"/>
                <w:color w:val="auto"/>
                <w:kern w:val="0"/>
                <w:sz w:val="20"/>
                <w:szCs w:val="21"/>
                <w:highlight w:val="none"/>
                <w:bdr w:val="single" w:color="000000" w:sz="4" w:space="0"/>
                <w:lang w:bidi="ar"/>
              </w:rPr>
            </w:pPr>
            <w:r>
              <w:rPr>
                <w:rFonts w:hint="eastAsia" w:ascii="仿宋" w:hAnsi="仿宋" w:eastAsia="仿宋" w:cs="仿宋"/>
                <w:color w:val="auto"/>
                <w:sz w:val="18"/>
                <w:szCs w:val="21"/>
                <w:highlight w:val="none"/>
              </w:rPr>
              <w:drawing>
                <wp:inline distT="0" distB="0" distL="114300" distR="114300">
                  <wp:extent cx="614680" cy="708025"/>
                  <wp:effectExtent l="0" t="0" r="4445" b="6350"/>
                  <wp:docPr id="4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图片 3"/>
                          <pic:cNvPicPr>
                            <a:picLocks noChangeAspect="1"/>
                          </pic:cNvPicPr>
                        </pic:nvPicPr>
                        <pic:blipFill>
                          <a:blip r:embed="rId32"/>
                          <a:stretch>
                            <a:fillRect/>
                          </a:stretch>
                        </pic:blipFill>
                        <pic:spPr>
                          <a:xfrm>
                            <a:off x="0" y="0"/>
                            <a:ext cx="614680" cy="70802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AF866">
            <w:pPr>
              <w:keepNext w:val="0"/>
              <w:keepLines w:val="0"/>
              <w:widowControl/>
              <w:suppressLineNumbers w:val="0"/>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i w:val="0"/>
                <w:iCs w:val="0"/>
                <w:color w:val="auto"/>
                <w:kern w:val="0"/>
                <w:sz w:val="20"/>
                <w:szCs w:val="20"/>
                <w:highlight w:val="none"/>
                <w:u w:val="none"/>
                <w:lang w:val="en-US" w:eastAsia="zh-CN" w:bidi="ar"/>
              </w:rPr>
              <w:t>金森女贞</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622FA">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规格为：</w:t>
            </w:r>
          </w:p>
          <w:p w14:paraId="573D817F">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H55</w:t>
            </w:r>
          </w:p>
          <w:p w14:paraId="356661C9">
            <w:pPr>
              <w:keepNext w:val="0"/>
              <w:keepLines w:val="0"/>
              <w:widowControl/>
              <w:suppressLineNumbers w:val="0"/>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i w:val="0"/>
                <w:iCs w:val="0"/>
                <w:color w:val="auto"/>
                <w:kern w:val="0"/>
                <w:sz w:val="20"/>
                <w:szCs w:val="20"/>
                <w:highlight w:val="none"/>
                <w:u w:val="none"/>
                <w:lang w:val="en-US" w:eastAsia="zh-CN"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A0F84">
            <w:pPr>
              <w:keepNext w:val="0"/>
              <w:keepLines w:val="0"/>
              <w:widowControl/>
              <w:suppressLineNumbers w:val="0"/>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i w:val="0"/>
                <w:iCs w:val="0"/>
                <w:color w:val="auto"/>
                <w:kern w:val="0"/>
                <w:sz w:val="20"/>
                <w:szCs w:val="20"/>
                <w:highlight w:val="none"/>
                <w:u w:val="none"/>
                <w:lang w:val="en-US" w:eastAsia="zh-CN"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ED61D">
            <w:pPr>
              <w:widowControl/>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color w:val="auto"/>
                <w:sz w:val="20"/>
                <w:szCs w:val="21"/>
                <w:highlight w:val="none"/>
                <w:lang w:val="en-US" w:eastAsia="zh-CN"/>
              </w:rPr>
              <w:t>20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8EEC9">
            <w:pPr>
              <w:widowControl/>
              <w:jc w:val="center"/>
              <w:textAlignment w:val="center"/>
              <w:rPr>
                <w:rFonts w:hint="default" w:ascii="仿宋" w:hAnsi="仿宋" w:eastAsia="仿宋" w:cs="仿宋"/>
                <w:color w:val="auto"/>
                <w:sz w:val="20"/>
                <w:szCs w:val="21"/>
                <w:highlight w:val="none"/>
                <w:lang w:val="en-US" w:eastAsia="zh-CN"/>
              </w:rPr>
            </w:pPr>
          </w:p>
        </w:tc>
      </w:tr>
      <w:tr w14:paraId="4C36423F">
        <w:tblPrEx>
          <w:tblCellMar>
            <w:top w:w="0" w:type="dxa"/>
            <w:left w:w="108" w:type="dxa"/>
            <w:bottom w:w="0" w:type="dxa"/>
            <w:right w:w="108" w:type="dxa"/>
          </w:tblCellMar>
        </w:tblPrEx>
        <w:trPr>
          <w:trHeight w:val="124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64AC2">
            <w:pPr>
              <w:widowControl/>
              <w:jc w:val="center"/>
              <w:textAlignment w:val="center"/>
              <w:rPr>
                <w:rFonts w:hint="eastAsia"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8</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5FCAE">
            <w:pPr>
              <w:widowControl/>
              <w:jc w:val="center"/>
              <w:textAlignment w:val="center"/>
              <w:rPr>
                <w:rFonts w:hint="eastAsia" w:ascii="仿宋" w:hAnsi="仿宋" w:eastAsia="仿宋" w:cs="仿宋"/>
                <w:color w:val="auto"/>
                <w:kern w:val="0"/>
                <w:sz w:val="20"/>
                <w:szCs w:val="21"/>
                <w:highlight w:val="none"/>
                <w:bdr w:val="single" w:color="000000" w:sz="4" w:space="0"/>
                <w:lang w:bidi="ar"/>
              </w:rPr>
            </w:pPr>
            <w:r>
              <w:rPr>
                <w:rFonts w:hint="eastAsia" w:ascii="仿宋" w:hAnsi="仿宋" w:eastAsia="仿宋" w:cs="仿宋"/>
                <w:color w:val="auto"/>
                <w:sz w:val="18"/>
                <w:szCs w:val="21"/>
                <w:highlight w:val="none"/>
              </w:rPr>
              <w:drawing>
                <wp:inline distT="0" distB="0" distL="114300" distR="114300">
                  <wp:extent cx="623570" cy="677545"/>
                  <wp:effectExtent l="0" t="0" r="5080" b="8255"/>
                  <wp:docPr id="4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4"/>
                          <pic:cNvPicPr>
                            <a:picLocks noChangeAspect="1"/>
                          </pic:cNvPicPr>
                        </pic:nvPicPr>
                        <pic:blipFill>
                          <a:blip r:embed="rId33"/>
                          <a:stretch>
                            <a:fillRect/>
                          </a:stretch>
                        </pic:blipFill>
                        <pic:spPr>
                          <a:xfrm>
                            <a:off x="0" y="0"/>
                            <a:ext cx="623570" cy="67754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851D4">
            <w:pPr>
              <w:keepNext w:val="0"/>
              <w:keepLines w:val="0"/>
              <w:widowControl/>
              <w:suppressLineNumbers w:val="0"/>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i w:val="0"/>
                <w:iCs w:val="0"/>
                <w:color w:val="auto"/>
                <w:kern w:val="0"/>
                <w:sz w:val="20"/>
                <w:szCs w:val="20"/>
                <w:highlight w:val="none"/>
                <w:u w:val="none"/>
                <w:lang w:val="en-US" w:eastAsia="zh-CN" w:bidi="ar"/>
              </w:rPr>
              <w:t>茶梅球</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6ED8D">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规格为：</w:t>
            </w:r>
          </w:p>
          <w:p w14:paraId="73CA2B9F">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H80-120</w:t>
            </w:r>
          </w:p>
          <w:p w14:paraId="7191BE00">
            <w:pPr>
              <w:keepNext w:val="0"/>
              <w:keepLines w:val="0"/>
              <w:widowControl/>
              <w:suppressLineNumbers w:val="0"/>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i w:val="0"/>
                <w:iCs w:val="0"/>
                <w:color w:val="auto"/>
                <w:kern w:val="0"/>
                <w:sz w:val="20"/>
                <w:szCs w:val="20"/>
                <w:highlight w:val="none"/>
                <w:u w:val="none"/>
                <w:lang w:val="en-US" w:eastAsia="zh-CN" w:bidi="ar"/>
              </w:rPr>
              <w:t>P80-100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2C634">
            <w:pPr>
              <w:keepNext w:val="0"/>
              <w:keepLines w:val="0"/>
              <w:widowControl/>
              <w:suppressLineNumbers w:val="0"/>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i w:val="0"/>
                <w:iCs w:val="0"/>
                <w:color w:val="auto"/>
                <w:kern w:val="0"/>
                <w:sz w:val="20"/>
                <w:szCs w:val="20"/>
                <w:highlight w:val="none"/>
                <w:u w:val="none"/>
                <w:lang w:val="en-US" w:eastAsia="zh-CN"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A1737">
            <w:pPr>
              <w:widowControl/>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color w:val="auto"/>
                <w:sz w:val="20"/>
                <w:szCs w:val="21"/>
                <w:highlight w:val="none"/>
                <w:lang w:val="en-US" w:eastAsia="zh-CN"/>
              </w:rPr>
              <w:t>200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BF022">
            <w:pPr>
              <w:widowControl/>
              <w:jc w:val="center"/>
              <w:textAlignment w:val="center"/>
              <w:rPr>
                <w:rFonts w:hint="default" w:ascii="仿宋" w:hAnsi="仿宋" w:eastAsia="仿宋" w:cs="仿宋"/>
                <w:color w:val="auto"/>
                <w:sz w:val="20"/>
                <w:szCs w:val="21"/>
                <w:highlight w:val="none"/>
                <w:lang w:val="en-US" w:eastAsia="zh-CN"/>
              </w:rPr>
            </w:pPr>
          </w:p>
        </w:tc>
      </w:tr>
      <w:tr w14:paraId="65BC7ABF">
        <w:tblPrEx>
          <w:tblCellMar>
            <w:top w:w="0" w:type="dxa"/>
            <w:left w:w="108" w:type="dxa"/>
            <w:bottom w:w="0" w:type="dxa"/>
            <w:right w:w="108" w:type="dxa"/>
          </w:tblCellMar>
        </w:tblPrEx>
        <w:trPr>
          <w:trHeight w:val="118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1B9FA">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9</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7B01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18160" cy="681355"/>
                  <wp:effectExtent l="0" t="0" r="5715" b="4445"/>
                  <wp:docPr id="485" name="图片_6"/>
                  <wp:cNvGraphicFramePr/>
                  <a:graphic xmlns:a="http://schemas.openxmlformats.org/drawingml/2006/main">
                    <a:graphicData uri="http://schemas.openxmlformats.org/drawingml/2006/picture">
                      <pic:pic xmlns:pic="http://schemas.openxmlformats.org/drawingml/2006/picture">
                        <pic:nvPicPr>
                          <pic:cNvPr id="485" name="图片_6"/>
                          <pic:cNvPicPr/>
                        </pic:nvPicPr>
                        <pic:blipFill>
                          <a:blip r:embed="rId34"/>
                          <a:stretch>
                            <a:fillRect/>
                          </a:stretch>
                        </pic:blipFill>
                        <pic:spPr>
                          <a:xfrm>
                            <a:off x="0" y="0"/>
                            <a:ext cx="518160" cy="68135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D77A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橙之梦</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9F4B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62627B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H150-250</w:t>
            </w:r>
          </w:p>
          <w:p w14:paraId="6C9DFED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P100-150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C570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B5902">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360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90D0B">
            <w:pPr>
              <w:widowControl/>
              <w:jc w:val="center"/>
              <w:textAlignment w:val="center"/>
              <w:rPr>
                <w:rFonts w:hint="default" w:ascii="仿宋" w:hAnsi="仿宋" w:eastAsia="仿宋" w:cs="仿宋"/>
                <w:color w:val="auto"/>
                <w:sz w:val="20"/>
                <w:szCs w:val="21"/>
                <w:highlight w:val="none"/>
                <w:lang w:val="en-US" w:eastAsia="zh-CN"/>
              </w:rPr>
            </w:pPr>
          </w:p>
        </w:tc>
      </w:tr>
      <w:tr w14:paraId="64446F0A">
        <w:tblPrEx>
          <w:tblCellMar>
            <w:top w:w="0" w:type="dxa"/>
            <w:left w:w="108" w:type="dxa"/>
            <w:bottom w:w="0" w:type="dxa"/>
            <w:right w:w="108" w:type="dxa"/>
          </w:tblCellMar>
        </w:tblPrEx>
        <w:trPr>
          <w:trHeight w:val="1592"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5ECB5">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kern w:val="0"/>
                <w:sz w:val="20"/>
                <w:szCs w:val="20"/>
                <w:highlight w:val="none"/>
                <w:lang w:val="en-US" w:eastAsia="zh-CN" w:bidi="ar"/>
              </w:rPr>
              <w:t>10</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8847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08330" cy="851535"/>
                  <wp:effectExtent l="0" t="0" r="1270" b="5715"/>
                  <wp:docPr id="486" name="图片_188"/>
                  <wp:cNvGraphicFramePr/>
                  <a:graphic xmlns:a="http://schemas.openxmlformats.org/drawingml/2006/main">
                    <a:graphicData uri="http://schemas.openxmlformats.org/drawingml/2006/picture">
                      <pic:pic xmlns:pic="http://schemas.openxmlformats.org/drawingml/2006/picture">
                        <pic:nvPicPr>
                          <pic:cNvPr id="486" name="图片_188"/>
                          <pic:cNvPicPr/>
                        </pic:nvPicPr>
                        <pic:blipFill>
                          <a:blip r:embed="rId35"/>
                          <a:srcRect t="7424" b="4157"/>
                          <a:stretch>
                            <a:fillRect/>
                          </a:stretch>
                        </pic:blipFill>
                        <pic:spPr>
                          <a:xfrm>
                            <a:off x="0" y="0"/>
                            <a:ext cx="608330" cy="851535"/>
                          </a:xfrm>
                          <a:prstGeom prst="rect">
                            <a:avLst/>
                          </a:prstGeom>
                          <a:noFill/>
                          <a:ln>
                            <a:noFill/>
                          </a:ln>
                        </pic:spPr>
                      </pic:pic>
                    </a:graphicData>
                  </a:graphic>
                </wp:inline>
              </w:drawing>
            </w:r>
          </w:p>
          <w:p w14:paraId="2CED7B6E">
            <w:pPr>
              <w:widowControl/>
              <w:jc w:val="center"/>
              <w:textAlignment w:val="center"/>
              <w:rPr>
                <w:rFonts w:hint="eastAsia" w:ascii="仿宋" w:hAnsi="仿宋" w:eastAsia="仿宋" w:cs="仿宋"/>
                <w:color w:val="auto"/>
                <w:sz w:val="20"/>
                <w:szCs w:val="21"/>
                <w:highlight w:val="none"/>
              </w:rPr>
            </w:pP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B650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亮晶女贞</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5C391">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69DB978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H200-300</w:t>
            </w:r>
          </w:p>
          <w:p w14:paraId="5B851D4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P150-200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E61C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6ABB3">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875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6B1C7">
            <w:pPr>
              <w:widowControl/>
              <w:jc w:val="center"/>
              <w:textAlignment w:val="center"/>
              <w:rPr>
                <w:rFonts w:hint="default" w:ascii="仿宋" w:hAnsi="仿宋" w:eastAsia="仿宋" w:cs="仿宋"/>
                <w:color w:val="auto"/>
                <w:sz w:val="20"/>
                <w:szCs w:val="21"/>
                <w:highlight w:val="none"/>
                <w:lang w:val="en-US" w:eastAsia="zh-CN"/>
              </w:rPr>
            </w:pPr>
          </w:p>
        </w:tc>
      </w:tr>
      <w:tr w14:paraId="72217082">
        <w:tblPrEx>
          <w:tblCellMar>
            <w:top w:w="0" w:type="dxa"/>
            <w:left w:w="108" w:type="dxa"/>
            <w:bottom w:w="0" w:type="dxa"/>
            <w:right w:w="108" w:type="dxa"/>
          </w:tblCellMar>
        </w:tblPrEx>
        <w:trPr>
          <w:trHeight w:val="121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FE73C">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lang w:val="en-US" w:eastAsia="zh-CN"/>
              </w:rPr>
              <w:t>11</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C96D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47700" cy="701040"/>
                  <wp:effectExtent l="0" t="0" r="0" b="3810"/>
                  <wp:docPr id="487" name="Picture_4"/>
                  <wp:cNvGraphicFramePr/>
                  <a:graphic xmlns:a="http://schemas.openxmlformats.org/drawingml/2006/main">
                    <a:graphicData uri="http://schemas.openxmlformats.org/drawingml/2006/picture">
                      <pic:pic xmlns:pic="http://schemas.openxmlformats.org/drawingml/2006/picture">
                        <pic:nvPicPr>
                          <pic:cNvPr id="487" name="Picture_4"/>
                          <pic:cNvPicPr/>
                        </pic:nvPicPr>
                        <pic:blipFill>
                          <a:blip r:embed="rId36"/>
                          <a:stretch>
                            <a:fillRect/>
                          </a:stretch>
                        </pic:blipFill>
                        <pic:spPr>
                          <a:xfrm>
                            <a:off x="0" y="0"/>
                            <a:ext cx="647700" cy="70104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F8E3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三角梅（大）</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E393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736F6CC">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H180-250</w:t>
            </w:r>
          </w:p>
          <w:p w14:paraId="1B471A8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P100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265C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4FAA0">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450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4BF3E">
            <w:pPr>
              <w:widowControl/>
              <w:jc w:val="center"/>
              <w:textAlignment w:val="center"/>
              <w:rPr>
                <w:rFonts w:hint="default" w:ascii="仿宋" w:hAnsi="仿宋" w:eastAsia="仿宋" w:cs="仿宋"/>
                <w:color w:val="auto"/>
                <w:sz w:val="20"/>
                <w:szCs w:val="21"/>
                <w:highlight w:val="none"/>
                <w:lang w:val="en-US" w:eastAsia="zh-CN"/>
              </w:rPr>
            </w:pPr>
          </w:p>
        </w:tc>
      </w:tr>
      <w:tr w14:paraId="356586FF">
        <w:tblPrEx>
          <w:tblCellMar>
            <w:top w:w="0" w:type="dxa"/>
            <w:left w:w="108" w:type="dxa"/>
            <w:bottom w:w="0" w:type="dxa"/>
            <w:right w:w="108" w:type="dxa"/>
          </w:tblCellMar>
        </w:tblPrEx>
        <w:trPr>
          <w:trHeight w:val="118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2CE60">
            <w:pPr>
              <w:widowControl/>
              <w:jc w:val="center"/>
              <w:textAlignment w:val="center"/>
              <w:rPr>
                <w:rFonts w:hint="eastAsia" w:ascii="仿宋" w:hAnsi="仿宋" w:eastAsia="仿宋" w:cs="仿宋"/>
                <w:color w:val="auto"/>
                <w:kern w:val="0"/>
                <w:sz w:val="20"/>
                <w:szCs w:val="21"/>
                <w:highlight w:val="none"/>
                <w:lang w:val="en-US" w:eastAsia="zh-CN" w:bidi="ar"/>
              </w:rPr>
            </w:pPr>
            <w:r>
              <w:rPr>
                <w:rFonts w:hint="eastAsia" w:ascii="仿宋" w:hAnsi="仿宋" w:eastAsia="仿宋" w:cs="仿宋"/>
                <w:color w:val="auto"/>
                <w:kern w:val="0"/>
                <w:sz w:val="20"/>
                <w:szCs w:val="20"/>
                <w:highlight w:val="none"/>
                <w:lang w:val="en-US" w:eastAsia="zh-CN" w:bidi="ar"/>
              </w:rPr>
              <w:t>12</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197C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72465" cy="657860"/>
                  <wp:effectExtent l="0" t="0" r="3810" b="8890"/>
                  <wp:docPr id="488" name="Picture_4_SpCnt_1"/>
                  <wp:cNvGraphicFramePr/>
                  <a:graphic xmlns:a="http://schemas.openxmlformats.org/drawingml/2006/main">
                    <a:graphicData uri="http://schemas.openxmlformats.org/drawingml/2006/picture">
                      <pic:pic xmlns:pic="http://schemas.openxmlformats.org/drawingml/2006/picture">
                        <pic:nvPicPr>
                          <pic:cNvPr id="488" name="Picture_4_SpCnt_1"/>
                          <pic:cNvPicPr/>
                        </pic:nvPicPr>
                        <pic:blipFill>
                          <a:blip r:embed="rId37"/>
                          <a:stretch>
                            <a:fillRect/>
                          </a:stretch>
                        </pic:blipFill>
                        <pic:spPr>
                          <a:xfrm>
                            <a:off x="0" y="0"/>
                            <a:ext cx="672465" cy="65786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AA46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三角梅（小）</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6E5B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5C2353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H60</w:t>
            </w:r>
          </w:p>
          <w:p w14:paraId="3B4FEF2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22FA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92316">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60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03C47">
            <w:pPr>
              <w:widowControl/>
              <w:jc w:val="center"/>
              <w:textAlignment w:val="center"/>
              <w:rPr>
                <w:rFonts w:hint="default" w:ascii="仿宋" w:hAnsi="仿宋" w:eastAsia="仿宋" w:cs="仿宋"/>
                <w:color w:val="auto"/>
                <w:sz w:val="20"/>
                <w:szCs w:val="21"/>
                <w:highlight w:val="none"/>
                <w:lang w:val="en-US" w:eastAsia="zh-CN"/>
              </w:rPr>
            </w:pPr>
          </w:p>
        </w:tc>
      </w:tr>
      <w:tr w14:paraId="298B331A">
        <w:tblPrEx>
          <w:tblCellMar>
            <w:top w:w="0" w:type="dxa"/>
            <w:left w:w="108" w:type="dxa"/>
            <w:bottom w:w="0" w:type="dxa"/>
            <w:right w:w="108" w:type="dxa"/>
          </w:tblCellMar>
        </w:tblPrEx>
        <w:trPr>
          <w:trHeight w:val="109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59D45">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lang w:val="en-US" w:eastAsia="zh-CN"/>
              </w:rPr>
              <w:t>13</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A94CF">
            <w:pPr>
              <w:widowControl/>
              <w:jc w:val="center"/>
              <w:textAlignment w:val="center"/>
              <w:rPr>
                <w:rFonts w:hint="eastAsia" w:ascii="仿宋" w:hAnsi="仿宋" w:eastAsia="仿宋" w:cs="仿宋"/>
                <w:color w:val="auto"/>
                <w:kern w:val="0"/>
                <w:sz w:val="20"/>
                <w:szCs w:val="21"/>
                <w:highlight w:val="none"/>
                <w:bdr w:val="single" w:color="000000" w:sz="4" w:space="0"/>
                <w:lang w:bidi="ar"/>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490855" cy="600075"/>
                  <wp:effectExtent l="0" t="0" r="4445" b="0"/>
                  <wp:docPr id="489" name="图片_21"/>
                  <wp:cNvGraphicFramePr/>
                  <a:graphic xmlns:a="http://schemas.openxmlformats.org/drawingml/2006/main">
                    <a:graphicData uri="http://schemas.openxmlformats.org/drawingml/2006/picture">
                      <pic:pic xmlns:pic="http://schemas.openxmlformats.org/drawingml/2006/picture">
                        <pic:nvPicPr>
                          <pic:cNvPr id="489" name="图片_21"/>
                          <pic:cNvPicPr/>
                        </pic:nvPicPr>
                        <pic:blipFill>
                          <a:blip r:embed="rId38"/>
                          <a:stretch>
                            <a:fillRect/>
                          </a:stretch>
                        </pic:blipFill>
                        <pic:spPr>
                          <a:xfrm>
                            <a:off x="0" y="0"/>
                            <a:ext cx="490855" cy="60007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E3B3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厚皮香</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9C5AD">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67E993CC">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H200</w:t>
            </w:r>
          </w:p>
          <w:p w14:paraId="5C307BAC">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P100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22C6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E86F9">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190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AF385">
            <w:pPr>
              <w:widowControl/>
              <w:jc w:val="center"/>
              <w:textAlignment w:val="center"/>
              <w:rPr>
                <w:rFonts w:hint="default" w:ascii="仿宋" w:hAnsi="仿宋" w:eastAsia="仿宋" w:cs="仿宋"/>
                <w:color w:val="auto"/>
                <w:sz w:val="20"/>
                <w:szCs w:val="21"/>
                <w:highlight w:val="none"/>
                <w:lang w:val="en-US" w:eastAsia="zh-CN"/>
              </w:rPr>
            </w:pPr>
          </w:p>
        </w:tc>
      </w:tr>
      <w:tr w14:paraId="0BCBEA7C">
        <w:tblPrEx>
          <w:tblCellMar>
            <w:top w:w="0" w:type="dxa"/>
            <w:left w:w="108" w:type="dxa"/>
            <w:bottom w:w="0" w:type="dxa"/>
            <w:right w:w="108" w:type="dxa"/>
          </w:tblCellMar>
        </w:tblPrEx>
        <w:trPr>
          <w:trHeight w:val="106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E38E6">
            <w:pPr>
              <w:widowControl/>
              <w:jc w:val="center"/>
              <w:textAlignment w:val="center"/>
              <w:rPr>
                <w:rFonts w:hint="eastAsia" w:ascii="仿宋" w:hAnsi="仿宋" w:eastAsia="仿宋" w:cs="仿宋"/>
                <w:color w:val="auto"/>
                <w:sz w:val="20"/>
                <w:szCs w:val="21"/>
                <w:highlight w:val="none"/>
                <w:lang w:eastAsia="zh-CN"/>
              </w:rPr>
            </w:pPr>
            <w:r>
              <w:rPr>
                <w:rFonts w:hint="eastAsia" w:ascii="仿宋" w:hAnsi="仿宋" w:eastAsia="仿宋" w:cs="仿宋"/>
                <w:color w:val="auto"/>
                <w:sz w:val="20"/>
                <w:szCs w:val="20"/>
                <w:highlight w:val="none"/>
              </w:rPr>
              <w:t>1</w:t>
            </w:r>
            <w:r>
              <w:rPr>
                <w:rFonts w:hint="eastAsia" w:ascii="仿宋" w:hAnsi="仿宋" w:eastAsia="仿宋" w:cs="仿宋"/>
                <w:color w:val="auto"/>
                <w:sz w:val="20"/>
                <w:szCs w:val="20"/>
                <w:highlight w:val="none"/>
                <w:lang w:val="en-US" w:eastAsia="zh-CN"/>
              </w:rPr>
              <w:t>4</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D1AA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394970" cy="589915"/>
                  <wp:effectExtent l="0" t="0" r="5080" b="635"/>
                  <wp:docPr id="490" name="图片_32"/>
                  <wp:cNvGraphicFramePr/>
                  <a:graphic xmlns:a="http://schemas.openxmlformats.org/drawingml/2006/main">
                    <a:graphicData uri="http://schemas.openxmlformats.org/drawingml/2006/picture">
                      <pic:pic xmlns:pic="http://schemas.openxmlformats.org/drawingml/2006/picture">
                        <pic:nvPicPr>
                          <pic:cNvPr id="490" name="图片_32"/>
                          <pic:cNvPicPr/>
                        </pic:nvPicPr>
                        <pic:blipFill>
                          <a:blip r:embed="rId39"/>
                          <a:stretch>
                            <a:fillRect/>
                          </a:stretch>
                        </pic:blipFill>
                        <pic:spPr>
                          <a:xfrm>
                            <a:off x="0" y="0"/>
                            <a:ext cx="394970" cy="58991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366A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竹柏</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08C1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C3D4C2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H200</w:t>
            </w:r>
          </w:p>
          <w:p w14:paraId="2E6624E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P100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9A07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21BB1">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1B190">
            <w:pPr>
              <w:widowControl/>
              <w:jc w:val="center"/>
              <w:textAlignment w:val="center"/>
              <w:rPr>
                <w:rFonts w:hint="default" w:ascii="仿宋" w:hAnsi="仿宋" w:eastAsia="仿宋" w:cs="仿宋"/>
                <w:color w:val="auto"/>
                <w:sz w:val="20"/>
                <w:szCs w:val="21"/>
                <w:highlight w:val="none"/>
                <w:lang w:val="en-US" w:eastAsia="zh-CN"/>
              </w:rPr>
            </w:pPr>
          </w:p>
        </w:tc>
      </w:tr>
      <w:tr w14:paraId="1B45F1E8">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20B6C">
            <w:pPr>
              <w:widowControl/>
              <w:jc w:val="center"/>
              <w:textAlignment w:val="center"/>
              <w:rPr>
                <w:rFonts w:hint="eastAsia" w:ascii="仿宋" w:hAnsi="仿宋" w:eastAsia="仿宋" w:cs="仿宋"/>
                <w:color w:val="auto"/>
                <w:kern w:val="0"/>
                <w:sz w:val="20"/>
                <w:szCs w:val="21"/>
                <w:highlight w:val="none"/>
                <w:lang w:eastAsia="zh-CN" w:bidi="ar"/>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5</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4C872">
            <w:pPr>
              <w:widowControl/>
              <w:jc w:val="center"/>
              <w:textAlignment w:val="center"/>
              <w:rPr>
                <w:rFonts w:hint="eastAsia" w:ascii="仿宋" w:hAnsi="仿宋" w:eastAsia="仿宋" w:cs="仿宋"/>
                <w:color w:val="auto"/>
                <w:kern w:val="0"/>
                <w:sz w:val="20"/>
                <w:szCs w:val="21"/>
                <w:highlight w:val="none"/>
                <w:bdr w:val="single" w:color="000000" w:sz="4" w:space="0"/>
                <w:lang w:bidi="ar"/>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70230" cy="753110"/>
                  <wp:effectExtent l="0" t="0" r="1270" b="8890"/>
                  <wp:docPr id="491" name="Picture_20_SpCnt_2"/>
                  <wp:cNvGraphicFramePr/>
                  <a:graphic xmlns:a="http://schemas.openxmlformats.org/drawingml/2006/main">
                    <a:graphicData uri="http://schemas.openxmlformats.org/drawingml/2006/picture">
                      <pic:pic xmlns:pic="http://schemas.openxmlformats.org/drawingml/2006/picture">
                        <pic:nvPicPr>
                          <pic:cNvPr id="491" name="Picture_20_SpCnt_2"/>
                          <pic:cNvPicPr/>
                        </pic:nvPicPr>
                        <pic:blipFill>
                          <a:blip r:embed="rId40"/>
                          <a:stretch>
                            <a:fillRect/>
                          </a:stretch>
                        </pic:blipFill>
                        <pic:spPr>
                          <a:xfrm>
                            <a:off x="0" y="0"/>
                            <a:ext cx="570230" cy="75311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C38F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幸福树（特大）</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C17A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BB9386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H250</w:t>
            </w:r>
          </w:p>
          <w:p w14:paraId="2ABAD2D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P120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A24AD">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1FB2F">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100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B6C24">
            <w:pPr>
              <w:widowControl/>
              <w:jc w:val="center"/>
              <w:textAlignment w:val="center"/>
              <w:rPr>
                <w:rFonts w:hint="default" w:ascii="仿宋" w:hAnsi="仿宋" w:eastAsia="仿宋" w:cs="仿宋"/>
                <w:color w:val="auto"/>
                <w:sz w:val="20"/>
                <w:szCs w:val="21"/>
                <w:highlight w:val="none"/>
                <w:lang w:val="en-US" w:eastAsia="zh-CN"/>
              </w:rPr>
            </w:pPr>
          </w:p>
        </w:tc>
      </w:tr>
      <w:tr w14:paraId="19E0FB9D">
        <w:tblPrEx>
          <w:tblCellMar>
            <w:top w:w="0" w:type="dxa"/>
            <w:left w:w="108" w:type="dxa"/>
            <w:bottom w:w="0" w:type="dxa"/>
            <w:right w:w="108" w:type="dxa"/>
          </w:tblCellMar>
        </w:tblPrEx>
        <w:trPr>
          <w:trHeight w:val="124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26316">
            <w:pPr>
              <w:widowControl/>
              <w:jc w:val="center"/>
              <w:textAlignment w:val="center"/>
              <w:rPr>
                <w:rFonts w:hint="eastAsia" w:ascii="仿宋" w:hAnsi="仿宋" w:eastAsia="仿宋" w:cs="仿宋"/>
                <w:color w:val="auto"/>
                <w:sz w:val="20"/>
                <w:szCs w:val="21"/>
                <w:highlight w:val="none"/>
                <w:lang w:eastAsia="zh-CN"/>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6</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DC54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37845" cy="709930"/>
                  <wp:effectExtent l="0" t="0" r="5080" b="4445"/>
                  <wp:docPr id="492" name="Picture_20_SpCnt_3"/>
                  <wp:cNvGraphicFramePr/>
                  <a:graphic xmlns:a="http://schemas.openxmlformats.org/drawingml/2006/main">
                    <a:graphicData uri="http://schemas.openxmlformats.org/drawingml/2006/picture">
                      <pic:pic xmlns:pic="http://schemas.openxmlformats.org/drawingml/2006/picture">
                        <pic:nvPicPr>
                          <pic:cNvPr id="492" name="Picture_20_SpCnt_3"/>
                          <pic:cNvPicPr/>
                        </pic:nvPicPr>
                        <pic:blipFill>
                          <a:blip r:embed="rId41"/>
                          <a:stretch>
                            <a:fillRect/>
                          </a:stretch>
                        </pic:blipFill>
                        <pic:spPr>
                          <a:xfrm>
                            <a:off x="0" y="0"/>
                            <a:ext cx="537845" cy="70993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72DC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幸福树（大）</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97A9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29B756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H180</w:t>
            </w:r>
          </w:p>
          <w:p w14:paraId="6026D94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04BA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F61B4">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60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5C402">
            <w:pPr>
              <w:widowControl/>
              <w:jc w:val="center"/>
              <w:textAlignment w:val="center"/>
              <w:rPr>
                <w:rFonts w:hint="default" w:ascii="仿宋" w:hAnsi="仿宋" w:eastAsia="仿宋" w:cs="仿宋"/>
                <w:color w:val="auto"/>
                <w:sz w:val="20"/>
                <w:szCs w:val="21"/>
                <w:highlight w:val="none"/>
                <w:lang w:val="en-US" w:eastAsia="zh-CN"/>
              </w:rPr>
            </w:pPr>
          </w:p>
        </w:tc>
      </w:tr>
      <w:tr w14:paraId="62B858CE">
        <w:tblPrEx>
          <w:tblCellMar>
            <w:top w:w="0" w:type="dxa"/>
            <w:left w:w="108" w:type="dxa"/>
            <w:bottom w:w="0" w:type="dxa"/>
            <w:right w:w="108" w:type="dxa"/>
          </w:tblCellMar>
        </w:tblPrEx>
        <w:trPr>
          <w:trHeight w:val="119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DD243">
            <w:pPr>
              <w:widowControl/>
              <w:jc w:val="center"/>
              <w:textAlignment w:val="center"/>
              <w:rPr>
                <w:rFonts w:hint="eastAsia" w:ascii="仿宋" w:hAnsi="仿宋" w:eastAsia="仿宋" w:cs="仿宋"/>
                <w:color w:val="auto"/>
                <w:sz w:val="20"/>
                <w:szCs w:val="21"/>
                <w:highlight w:val="none"/>
                <w:lang w:eastAsia="zh-CN"/>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7</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7747D">
            <w:pPr>
              <w:widowControl/>
              <w:jc w:val="center"/>
              <w:textAlignment w:val="center"/>
              <w:rPr>
                <w:rFonts w:hint="eastAsia" w:ascii="仿宋" w:hAnsi="仿宋" w:eastAsia="仿宋" w:cs="仿宋"/>
                <w:color w:val="auto"/>
                <w:kern w:val="0"/>
                <w:sz w:val="20"/>
                <w:szCs w:val="21"/>
                <w:highlight w:val="none"/>
                <w:bdr w:val="single" w:color="000000" w:sz="4" w:space="0"/>
                <w:lang w:bidi="ar"/>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19760" cy="633730"/>
                  <wp:effectExtent l="0" t="0" r="8890" b="4445"/>
                  <wp:docPr id="493" name="图片_196"/>
                  <wp:cNvGraphicFramePr/>
                  <a:graphic xmlns:a="http://schemas.openxmlformats.org/drawingml/2006/main">
                    <a:graphicData uri="http://schemas.openxmlformats.org/drawingml/2006/picture">
                      <pic:pic xmlns:pic="http://schemas.openxmlformats.org/drawingml/2006/picture">
                        <pic:nvPicPr>
                          <pic:cNvPr id="493" name="图片_196"/>
                          <pic:cNvPicPr/>
                        </pic:nvPicPr>
                        <pic:blipFill>
                          <a:blip r:embed="rId42"/>
                          <a:stretch>
                            <a:fillRect/>
                          </a:stretch>
                        </pic:blipFill>
                        <pic:spPr>
                          <a:xfrm>
                            <a:off x="0" y="0"/>
                            <a:ext cx="619760" cy="63373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1B04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大叶伞</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EFAE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614545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H200</w:t>
            </w:r>
          </w:p>
          <w:p w14:paraId="23E5CD9D">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P90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E49FC">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8429F">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120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DA7F5">
            <w:pPr>
              <w:widowControl/>
              <w:jc w:val="center"/>
              <w:textAlignment w:val="center"/>
              <w:rPr>
                <w:rFonts w:hint="default" w:ascii="仿宋" w:hAnsi="仿宋" w:eastAsia="仿宋" w:cs="仿宋"/>
                <w:color w:val="auto"/>
                <w:sz w:val="20"/>
                <w:szCs w:val="21"/>
                <w:highlight w:val="none"/>
                <w:lang w:val="en-US" w:eastAsia="zh-CN"/>
              </w:rPr>
            </w:pPr>
          </w:p>
        </w:tc>
      </w:tr>
      <w:tr w14:paraId="755495C8">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5A112">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lang w:val="en-US" w:eastAsia="zh-CN"/>
              </w:rPr>
              <w:t>18</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7029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309880" cy="567690"/>
                  <wp:effectExtent l="0" t="0" r="4445" b="3810"/>
                  <wp:docPr id="496" name="图片_189"/>
                  <wp:cNvGraphicFramePr/>
                  <a:graphic xmlns:a="http://schemas.openxmlformats.org/drawingml/2006/main">
                    <a:graphicData uri="http://schemas.openxmlformats.org/drawingml/2006/picture">
                      <pic:pic xmlns:pic="http://schemas.openxmlformats.org/drawingml/2006/picture">
                        <pic:nvPicPr>
                          <pic:cNvPr id="496" name="图片_189"/>
                          <pic:cNvPicPr/>
                        </pic:nvPicPr>
                        <pic:blipFill>
                          <a:blip r:embed="rId43"/>
                          <a:srcRect t="21415"/>
                          <a:stretch>
                            <a:fillRect/>
                          </a:stretch>
                        </pic:blipFill>
                        <pic:spPr>
                          <a:xfrm>
                            <a:off x="0" y="0"/>
                            <a:ext cx="309880" cy="56769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CD66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红花檵木桩</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EDC7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90181A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H150-250</w:t>
            </w:r>
          </w:p>
          <w:p w14:paraId="6C56C43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P100-150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46A5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B8F43">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1180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9750B">
            <w:pPr>
              <w:widowControl/>
              <w:jc w:val="center"/>
              <w:textAlignment w:val="center"/>
              <w:rPr>
                <w:rFonts w:hint="default" w:ascii="仿宋" w:hAnsi="仿宋" w:eastAsia="仿宋" w:cs="仿宋"/>
                <w:color w:val="auto"/>
                <w:sz w:val="20"/>
                <w:szCs w:val="21"/>
                <w:highlight w:val="none"/>
                <w:lang w:val="en-US" w:eastAsia="zh-CN"/>
              </w:rPr>
            </w:pPr>
          </w:p>
        </w:tc>
      </w:tr>
      <w:tr w14:paraId="226436D0">
        <w:tblPrEx>
          <w:tblCellMar>
            <w:top w:w="0" w:type="dxa"/>
            <w:left w:w="108" w:type="dxa"/>
            <w:bottom w:w="0" w:type="dxa"/>
            <w:right w:w="108" w:type="dxa"/>
          </w:tblCellMar>
        </w:tblPrEx>
        <w:trPr>
          <w:trHeight w:val="103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9C7E0">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lang w:val="en-US" w:eastAsia="zh-CN"/>
              </w:rPr>
              <w:t>19</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6F3B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42925" cy="619125"/>
                  <wp:effectExtent l="0" t="0" r="0" b="0"/>
                  <wp:docPr id="497" name="Picture_8"/>
                  <wp:cNvGraphicFramePr/>
                  <a:graphic xmlns:a="http://schemas.openxmlformats.org/drawingml/2006/main">
                    <a:graphicData uri="http://schemas.openxmlformats.org/drawingml/2006/picture">
                      <pic:pic xmlns:pic="http://schemas.openxmlformats.org/drawingml/2006/picture">
                        <pic:nvPicPr>
                          <pic:cNvPr id="497" name="Picture_8"/>
                          <pic:cNvPicPr/>
                        </pic:nvPicPr>
                        <pic:blipFill>
                          <a:blip r:embed="rId44"/>
                          <a:stretch>
                            <a:fillRect/>
                          </a:stretch>
                        </pic:blipFill>
                        <pic:spPr>
                          <a:xfrm>
                            <a:off x="0" y="0"/>
                            <a:ext cx="542925" cy="61912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88B1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高杆含笑球</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291D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6913E0F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H150-180</w:t>
            </w:r>
          </w:p>
          <w:p w14:paraId="3DAA640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P150-180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2C19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5F8D3">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171</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1FAC1">
            <w:pPr>
              <w:widowControl/>
              <w:jc w:val="center"/>
              <w:textAlignment w:val="center"/>
              <w:rPr>
                <w:rFonts w:hint="default" w:ascii="仿宋" w:hAnsi="仿宋" w:eastAsia="仿宋" w:cs="仿宋"/>
                <w:color w:val="auto"/>
                <w:sz w:val="20"/>
                <w:szCs w:val="21"/>
                <w:highlight w:val="none"/>
                <w:lang w:val="en-US" w:eastAsia="zh-CN"/>
              </w:rPr>
            </w:pPr>
          </w:p>
        </w:tc>
      </w:tr>
      <w:tr w14:paraId="5ECC3C44">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537B7">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kern w:val="0"/>
                <w:sz w:val="20"/>
                <w:szCs w:val="20"/>
                <w:highlight w:val="none"/>
                <w:lang w:val="en-US" w:eastAsia="zh-CN" w:bidi="ar"/>
              </w:rPr>
              <w:t>20</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E271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00075" cy="595630"/>
                  <wp:effectExtent l="0" t="0" r="0" b="4445"/>
                  <wp:docPr id="498" name="图片_7"/>
                  <wp:cNvGraphicFramePr/>
                  <a:graphic xmlns:a="http://schemas.openxmlformats.org/drawingml/2006/main">
                    <a:graphicData uri="http://schemas.openxmlformats.org/drawingml/2006/picture">
                      <pic:pic xmlns:pic="http://schemas.openxmlformats.org/drawingml/2006/picture">
                        <pic:nvPicPr>
                          <pic:cNvPr id="498" name="图片_7"/>
                          <pic:cNvPicPr/>
                        </pic:nvPicPr>
                        <pic:blipFill>
                          <a:blip r:embed="rId45"/>
                          <a:stretch>
                            <a:fillRect/>
                          </a:stretch>
                        </pic:blipFill>
                        <pic:spPr>
                          <a:xfrm>
                            <a:off x="0" y="0"/>
                            <a:ext cx="600075" cy="59563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1F1D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滨柃球</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96FB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B90748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H180</w:t>
            </w:r>
          </w:p>
          <w:p w14:paraId="1B7A45E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0C92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3056C">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216</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4BC53">
            <w:pPr>
              <w:widowControl/>
              <w:jc w:val="center"/>
              <w:textAlignment w:val="center"/>
              <w:rPr>
                <w:rFonts w:hint="default" w:ascii="仿宋" w:hAnsi="仿宋" w:eastAsia="仿宋" w:cs="仿宋"/>
                <w:color w:val="auto"/>
                <w:sz w:val="20"/>
                <w:szCs w:val="21"/>
                <w:highlight w:val="none"/>
                <w:lang w:val="en-US" w:eastAsia="zh-CN"/>
              </w:rPr>
            </w:pPr>
          </w:p>
        </w:tc>
      </w:tr>
      <w:tr w14:paraId="7E2CB58C">
        <w:tblPrEx>
          <w:tblCellMar>
            <w:top w:w="0" w:type="dxa"/>
            <w:left w:w="108" w:type="dxa"/>
            <w:bottom w:w="0" w:type="dxa"/>
            <w:right w:w="108" w:type="dxa"/>
          </w:tblCellMar>
        </w:tblPrEx>
        <w:trPr>
          <w:trHeight w:val="122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4CBEE">
            <w:pPr>
              <w:widowControl/>
              <w:jc w:val="center"/>
              <w:textAlignment w:val="center"/>
              <w:rPr>
                <w:rFonts w:hint="eastAsia" w:ascii="仿宋" w:hAnsi="仿宋" w:eastAsia="仿宋" w:cs="仿宋"/>
                <w:color w:val="auto"/>
                <w:sz w:val="20"/>
                <w:szCs w:val="21"/>
                <w:highlight w:val="none"/>
                <w:lang w:eastAsia="zh-CN"/>
              </w:rPr>
            </w:pPr>
            <w:r>
              <w:rPr>
                <w:rFonts w:hint="eastAsia" w:ascii="仿宋" w:hAnsi="仿宋" w:eastAsia="仿宋" w:cs="仿宋"/>
                <w:color w:val="auto"/>
                <w:kern w:val="0"/>
                <w:sz w:val="20"/>
                <w:szCs w:val="20"/>
                <w:highlight w:val="none"/>
                <w:lang w:bidi="ar"/>
              </w:rPr>
              <w:t>2</w:t>
            </w:r>
            <w:r>
              <w:rPr>
                <w:rFonts w:hint="eastAsia" w:ascii="仿宋" w:hAnsi="仿宋" w:eastAsia="仿宋" w:cs="仿宋"/>
                <w:color w:val="auto"/>
                <w:kern w:val="0"/>
                <w:sz w:val="20"/>
                <w:szCs w:val="20"/>
                <w:highlight w:val="none"/>
                <w:lang w:val="en-US" w:eastAsia="zh-CN" w:bidi="ar"/>
              </w:rPr>
              <w:t>1</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43A4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95630" cy="619125"/>
                  <wp:effectExtent l="0" t="0" r="4445" b="0"/>
                  <wp:docPr id="499" name="图片_8"/>
                  <wp:cNvGraphicFramePr/>
                  <a:graphic xmlns:a="http://schemas.openxmlformats.org/drawingml/2006/main">
                    <a:graphicData uri="http://schemas.openxmlformats.org/drawingml/2006/picture">
                      <pic:pic xmlns:pic="http://schemas.openxmlformats.org/drawingml/2006/picture">
                        <pic:nvPicPr>
                          <pic:cNvPr id="499" name="图片_8"/>
                          <pic:cNvPicPr/>
                        </pic:nvPicPr>
                        <pic:blipFill>
                          <a:blip r:embed="rId46"/>
                          <a:stretch>
                            <a:fillRect/>
                          </a:stretch>
                        </pic:blipFill>
                        <pic:spPr>
                          <a:xfrm>
                            <a:off x="0" y="0"/>
                            <a:ext cx="595630" cy="61912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4C13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金宝石冬青</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E305C">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2E215F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H100-150</w:t>
            </w:r>
          </w:p>
          <w:p w14:paraId="38AD0C3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P100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6EE6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53658">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55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3749D">
            <w:pPr>
              <w:widowControl/>
              <w:jc w:val="center"/>
              <w:textAlignment w:val="center"/>
              <w:rPr>
                <w:rFonts w:hint="default" w:ascii="仿宋" w:hAnsi="仿宋" w:eastAsia="仿宋" w:cs="仿宋"/>
                <w:color w:val="auto"/>
                <w:sz w:val="20"/>
                <w:szCs w:val="21"/>
                <w:highlight w:val="none"/>
                <w:lang w:val="en-US" w:eastAsia="zh-CN"/>
              </w:rPr>
            </w:pPr>
          </w:p>
        </w:tc>
      </w:tr>
      <w:tr w14:paraId="3BD0F158">
        <w:tblPrEx>
          <w:tblCellMar>
            <w:top w:w="0" w:type="dxa"/>
            <w:left w:w="108" w:type="dxa"/>
            <w:bottom w:w="0" w:type="dxa"/>
            <w:right w:w="108" w:type="dxa"/>
          </w:tblCellMar>
        </w:tblPrEx>
        <w:trPr>
          <w:trHeight w:val="104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5263E">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lang w:val="en-US" w:eastAsia="zh-CN"/>
              </w:rPr>
              <w:t>22</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A9AC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42925" cy="608965"/>
                  <wp:effectExtent l="0" t="0" r="0" b="635"/>
                  <wp:docPr id="500" name="图片_9"/>
                  <wp:cNvGraphicFramePr/>
                  <a:graphic xmlns:a="http://schemas.openxmlformats.org/drawingml/2006/main">
                    <a:graphicData uri="http://schemas.openxmlformats.org/drawingml/2006/picture">
                      <pic:pic xmlns:pic="http://schemas.openxmlformats.org/drawingml/2006/picture">
                        <pic:nvPicPr>
                          <pic:cNvPr id="500" name="图片_9"/>
                          <pic:cNvPicPr/>
                        </pic:nvPicPr>
                        <pic:blipFill>
                          <a:blip r:embed="rId47"/>
                          <a:stretch>
                            <a:fillRect/>
                          </a:stretch>
                        </pic:blipFill>
                        <pic:spPr>
                          <a:xfrm>
                            <a:off x="0" y="0"/>
                            <a:ext cx="542925" cy="60896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13C6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紫荆</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E72C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5B83ABE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H180</w:t>
            </w:r>
          </w:p>
          <w:p w14:paraId="431395D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FDB8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D3C78">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100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835C7">
            <w:pPr>
              <w:widowControl/>
              <w:jc w:val="center"/>
              <w:textAlignment w:val="center"/>
              <w:rPr>
                <w:rFonts w:hint="default" w:ascii="仿宋" w:hAnsi="仿宋" w:eastAsia="仿宋" w:cs="仿宋"/>
                <w:color w:val="auto"/>
                <w:sz w:val="20"/>
                <w:szCs w:val="21"/>
                <w:highlight w:val="none"/>
                <w:lang w:val="en-US" w:eastAsia="zh-CN"/>
              </w:rPr>
            </w:pPr>
          </w:p>
        </w:tc>
      </w:tr>
      <w:tr w14:paraId="01BAF795">
        <w:tblPrEx>
          <w:tblCellMar>
            <w:top w:w="0" w:type="dxa"/>
            <w:left w:w="108" w:type="dxa"/>
            <w:bottom w:w="0" w:type="dxa"/>
            <w:right w:w="108" w:type="dxa"/>
          </w:tblCellMar>
        </w:tblPrEx>
        <w:trPr>
          <w:trHeight w:val="125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95E20">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lang w:val="en-US" w:eastAsia="zh-CN"/>
              </w:rPr>
              <w:t>23</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C1D3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48005" cy="647700"/>
                  <wp:effectExtent l="0" t="0" r="4445" b="0"/>
                  <wp:docPr id="501" name="图片_23"/>
                  <wp:cNvGraphicFramePr/>
                  <a:graphic xmlns:a="http://schemas.openxmlformats.org/drawingml/2006/main">
                    <a:graphicData uri="http://schemas.openxmlformats.org/drawingml/2006/picture">
                      <pic:pic xmlns:pic="http://schemas.openxmlformats.org/drawingml/2006/picture">
                        <pic:nvPicPr>
                          <pic:cNvPr id="501" name="图片_23"/>
                          <pic:cNvPicPr/>
                        </pic:nvPicPr>
                        <pic:blipFill>
                          <a:blip r:embed="rId48"/>
                          <a:stretch>
                            <a:fillRect/>
                          </a:stretch>
                        </pic:blipFill>
                        <pic:spPr>
                          <a:xfrm>
                            <a:off x="0" y="0"/>
                            <a:ext cx="548005" cy="64770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A5B8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金边胡颓子</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8FB3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A2EAC7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H100</w:t>
            </w:r>
          </w:p>
          <w:p w14:paraId="01A28C0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P80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4133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0AF06">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190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CDCBC">
            <w:pPr>
              <w:widowControl/>
              <w:jc w:val="center"/>
              <w:textAlignment w:val="center"/>
              <w:rPr>
                <w:rFonts w:hint="default" w:ascii="仿宋" w:hAnsi="仿宋" w:eastAsia="仿宋" w:cs="仿宋"/>
                <w:color w:val="auto"/>
                <w:sz w:val="20"/>
                <w:szCs w:val="21"/>
                <w:highlight w:val="none"/>
                <w:lang w:val="en-US" w:eastAsia="zh-CN"/>
              </w:rPr>
            </w:pPr>
          </w:p>
        </w:tc>
      </w:tr>
      <w:tr w14:paraId="660D3415">
        <w:tblPrEx>
          <w:tblCellMar>
            <w:top w:w="0" w:type="dxa"/>
            <w:left w:w="108" w:type="dxa"/>
            <w:bottom w:w="0" w:type="dxa"/>
            <w:right w:w="108" w:type="dxa"/>
          </w:tblCellMar>
        </w:tblPrEx>
        <w:trPr>
          <w:trHeight w:val="109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0B631">
            <w:pPr>
              <w:widowControl/>
              <w:jc w:val="center"/>
              <w:textAlignment w:val="center"/>
              <w:rPr>
                <w:rFonts w:hint="eastAsia" w:ascii="仿宋" w:hAnsi="仿宋" w:eastAsia="仿宋" w:cs="仿宋"/>
                <w:color w:val="auto"/>
                <w:kern w:val="0"/>
                <w:sz w:val="20"/>
                <w:szCs w:val="21"/>
                <w:highlight w:val="none"/>
                <w:lang w:eastAsia="zh-CN" w:bidi="ar"/>
              </w:rPr>
            </w:pPr>
            <w:r>
              <w:rPr>
                <w:rFonts w:hint="eastAsia" w:ascii="仿宋" w:hAnsi="仿宋" w:eastAsia="仿宋" w:cs="仿宋"/>
                <w:color w:val="auto"/>
                <w:kern w:val="0"/>
                <w:sz w:val="20"/>
                <w:szCs w:val="20"/>
                <w:highlight w:val="none"/>
                <w:lang w:bidi="ar"/>
              </w:rPr>
              <w:t>2</w:t>
            </w:r>
            <w:r>
              <w:rPr>
                <w:rFonts w:hint="eastAsia" w:ascii="仿宋" w:hAnsi="仿宋" w:eastAsia="仿宋" w:cs="仿宋"/>
                <w:color w:val="auto"/>
                <w:kern w:val="0"/>
                <w:sz w:val="20"/>
                <w:szCs w:val="20"/>
                <w:highlight w:val="none"/>
                <w:lang w:val="en-US" w:eastAsia="zh-CN" w:bidi="ar"/>
              </w:rPr>
              <w:t>4</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C13F2">
            <w:pPr>
              <w:jc w:val="center"/>
              <w:rPr>
                <w:rFonts w:hint="eastAsia" w:ascii="仿宋" w:hAnsi="仿宋" w:eastAsia="仿宋" w:cs="仿宋"/>
                <w:color w:val="auto"/>
                <w:kern w:val="0"/>
                <w:sz w:val="20"/>
                <w:szCs w:val="21"/>
                <w:highlight w:val="none"/>
                <w:bdr w:val="single" w:color="000000" w:sz="4" w:space="0"/>
                <w:lang w:bidi="ar"/>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58165" cy="675640"/>
                  <wp:effectExtent l="0" t="0" r="3810" b="635"/>
                  <wp:docPr id="502" name="图片_25"/>
                  <wp:cNvGraphicFramePr/>
                  <a:graphic xmlns:a="http://schemas.openxmlformats.org/drawingml/2006/main">
                    <a:graphicData uri="http://schemas.openxmlformats.org/drawingml/2006/picture">
                      <pic:pic xmlns:pic="http://schemas.openxmlformats.org/drawingml/2006/picture">
                        <pic:nvPicPr>
                          <pic:cNvPr id="502" name="图片_25"/>
                          <pic:cNvPicPr/>
                        </pic:nvPicPr>
                        <pic:blipFill>
                          <a:blip r:embed="rId49"/>
                          <a:srcRect b="9003"/>
                          <a:stretch>
                            <a:fillRect/>
                          </a:stretch>
                        </pic:blipFill>
                        <pic:spPr>
                          <a:xfrm>
                            <a:off x="0" y="0"/>
                            <a:ext cx="558165" cy="67564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8095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紫薇</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54AC9">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ACD25C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H150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B827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3136B">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53</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1755A">
            <w:pPr>
              <w:widowControl/>
              <w:jc w:val="center"/>
              <w:textAlignment w:val="center"/>
              <w:rPr>
                <w:rFonts w:hint="default" w:ascii="仿宋" w:hAnsi="仿宋" w:eastAsia="仿宋" w:cs="仿宋"/>
                <w:color w:val="auto"/>
                <w:sz w:val="20"/>
                <w:szCs w:val="21"/>
                <w:highlight w:val="none"/>
                <w:lang w:val="en-US" w:eastAsia="zh-CN"/>
              </w:rPr>
            </w:pPr>
          </w:p>
        </w:tc>
      </w:tr>
      <w:tr w14:paraId="6D2988EF">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5013E">
            <w:pPr>
              <w:widowControl/>
              <w:jc w:val="center"/>
              <w:textAlignment w:val="center"/>
              <w:rPr>
                <w:rFonts w:hint="eastAsia" w:ascii="仿宋" w:hAnsi="仿宋" w:eastAsia="仿宋" w:cs="仿宋"/>
                <w:color w:val="auto"/>
                <w:sz w:val="20"/>
                <w:szCs w:val="21"/>
                <w:highlight w:val="none"/>
                <w:lang w:eastAsia="zh-CN"/>
              </w:rPr>
            </w:pPr>
            <w:r>
              <w:rPr>
                <w:rFonts w:hint="eastAsia" w:ascii="仿宋" w:hAnsi="仿宋" w:eastAsia="仿宋" w:cs="仿宋"/>
                <w:color w:val="auto"/>
                <w:sz w:val="20"/>
                <w:szCs w:val="20"/>
                <w:highlight w:val="none"/>
              </w:rPr>
              <w:t>2</w:t>
            </w:r>
            <w:r>
              <w:rPr>
                <w:rFonts w:hint="eastAsia" w:ascii="仿宋" w:hAnsi="仿宋" w:eastAsia="仿宋" w:cs="仿宋"/>
                <w:color w:val="auto"/>
                <w:sz w:val="20"/>
                <w:szCs w:val="20"/>
                <w:highlight w:val="none"/>
                <w:lang w:val="en-US" w:eastAsia="zh-CN"/>
              </w:rPr>
              <w:t>5</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3D2A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53085" cy="522605"/>
                  <wp:effectExtent l="0" t="0" r="8890" b="1270"/>
                  <wp:docPr id="503" name="Picture_6"/>
                  <wp:cNvGraphicFramePr/>
                  <a:graphic xmlns:a="http://schemas.openxmlformats.org/drawingml/2006/main">
                    <a:graphicData uri="http://schemas.openxmlformats.org/drawingml/2006/picture">
                      <pic:pic xmlns:pic="http://schemas.openxmlformats.org/drawingml/2006/picture">
                        <pic:nvPicPr>
                          <pic:cNvPr id="503" name="Picture_6"/>
                          <pic:cNvPicPr/>
                        </pic:nvPicPr>
                        <pic:blipFill>
                          <a:blip r:embed="rId50"/>
                          <a:stretch>
                            <a:fillRect/>
                          </a:stretch>
                        </pic:blipFill>
                        <pic:spPr>
                          <a:xfrm>
                            <a:off x="0" y="0"/>
                            <a:ext cx="553085" cy="52260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B678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银姬小蜡（大）</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D6C2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17FF958">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H180</w:t>
            </w:r>
          </w:p>
          <w:p w14:paraId="01DBABB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P150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02E9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96DD9">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350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EB582">
            <w:pPr>
              <w:widowControl/>
              <w:jc w:val="center"/>
              <w:textAlignment w:val="center"/>
              <w:rPr>
                <w:rFonts w:hint="default" w:ascii="仿宋" w:hAnsi="仿宋" w:eastAsia="仿宋" w:cs="仿宋"/>
                <w:color w:val="auto"/>
                <w:sz w:val="20"/>
                <w:szCs w:val="21"/>
                <w:highlight w:val="none"/>
                <w:lang w:val="en-US" w:eastAsia="zh-CN"/>
              </w:rPr>
            </w:pPr>
          </w:p>
        </w:tc>
      </w:tr>
      <w:tr w14:paraId="3E58C871">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6DF26">
            <w:pPr>
              <w:widowControl/>
              <w:jc w:val="center"/>
              <w:textAlignment w:val="center"/>
              <w:rPr>
                <w:rFonts w:hint="eastAsia" w:ascii="仿宋" w:hAnsi="仿宋" w:eastAsia="仿宋" w:cs="仿宋"/>
                <w:color w:val="auto"/>
                <w:sz w:val="20"/>
                <w:szCs w:val="21"/>
                <w:highlight w:val="none"/>
                <w:lang w:eastAsia="zh-CN"/>
              </w:rPr>
            </w:pPr>
            <w:r>
              <w:rPr>
                <w:rFonts w:hint="eastAsia" w:ascii="仿宋" w:hAnsi="仿宋" w:eastAsia="仿宋" w:cs="仿宋"/>
                <w:color w:val="auto"/>
                <w:sz w:val="20"/>
                <w:szCs w:val="20"/>
                <w:highlight w:val="none"/>
              </w:rPr>
              <w:t>2</w:t>
            </w:r>
            <w:r>
              <w:rPr>
                <w:rFonts w:hint="eastAsia" w:ascii="仿宋" w:hAnsi="仿宋" w:eastAsia="仿宋" w:cs="仿宋"/>
                <w:color w:val="auto"/>
                <w:sz w:val="20"/>
                <w:szCs w:val="20"/>
                <w:highlight w:val="none"/>
                <w:lang w:val="en-US" w:eastAsia="zh-CN"/>
              </w:rPr>
              <w:t>6</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7513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60705" cy="628015"/>
                  <wp:effectExtent l="0" t="0" r="1270" b="635"/>
                  <wp:docPr id="504" name="Picture_15"/>
                  <wp:cNvGraphicFramePr/>
                  <a:graphic xmlns:a="http://schemas.openxmlformats.org/drawingml/2006/main">
                    <a:graphicData uri="http://schemas.openxmlformats.org/drawingml/2006/picture">
                      <pic:pic xmlns:pic="http://schemas.openxmlformats.org/drawingml/2006/picture">
                        <pic:nvPicPr>
                          <pic:cNvPr id="504" name="Picture_15"/>
                          <pic:cNvPicPr/>
                        </pic:nvPicPr>
                        <pic:blipFill>
                          <a:blip r:embed="rId51"/>
                          <a:stretch>
                            <a:fillRect/>
                          </a:stretch>
                        </pic:blipFill>
                        <pic:spPr>
                          <a:xfrm>
                            <a:off x="0" y="0"/>
                            <a:ext cx="560705" cy="62801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B9F3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银姬小蜡（中）</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0F0E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93932DC">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H100</w:t>
            </w:r>
          </w:p>
          <w:p w14:paraId="53C8718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P80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8B55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33463">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100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5A560">
            <w:pPr>
              <w:widowControl/>
              <w:jc w:val="center"/>
              <w:textAlignment w:val="center"/>
              <w:rPr>
                <w:rFonts w:hint="default" w:ascii="仿宋" w:hAnsi="仿宋" w:eastAsia="仿宋" w:cs="仿宋"/>
                <w:color w:val="auto"/>
                <w:sz w:val="20"/>
                <w:szCs w:val="21"/>
                <w:highlight w:val="none"/>
                <w:lang w:val="en-US" w:eastAsia="zh-CN"/>
              </w:rPr>
            </w:pPr>
          </w:p>
        </w:tc>
      </w:tr>
      <w:tr w14:paraId="59BD0AA9">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E89FC">
            <w:pPr>
              <w:widowControl/>
              <w:jc w:val="center"/>
              <w:textAlignment w:val="center"/>
              <w:rPr>
                <w:rFonts w:hint="eastAsia" w:ascii="仿宋" w:hAnsi="仿宋" w:eastAsia="仿宋" w:cs="仿宋"/>
                <w:color w:val="auto"/>
                <w:sz w:val="20"/>
                <w:szCs w:val="21"/>
                <w:highlight w:val="none"/>
                <w:lang w:eastAsia="zh-CN"/>
              </w:rPr>
            </w:pPr>
            <w:r>
              <w:rPr>
                <w:rFonts w:hint="eastAsia" w:ascii="仿宋" w:hAnsi="仿宋" w:eastAsia="仿宋" w:cs="仿宋"/>
                <w:color w:val="auto"/>
                <w:sz w:val="20"/>
                <w:szCs w:val="20"/>
                <w:highlight w:val="none"/>
              </w:rPr>
              <w:t>2</w:t>
            </w:r>
            <w:r>
              <w:rPr>
                <w:rFonts w:hint="eastAsia" w:ascii="仿宋" w:hAnsi="仿宋" w:eastAsia="仿宋" w:cs="仿宋"/>
                <w:color w:val="auto"/>
                <w:sz w:val="20"/>
                <w:szCs w:val="20"/>
                <w:highlight w:val="none"/>
                <w:lang w:val="en-US" w:eastAsia="zh-CN"/>
              </w:rPr>
              <w:t>7</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07F16">
            <w:pPr>
              <w:jc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481330" cy="628650"/>
                  <wp:effectExtent l="0" t="0" r="4445" b="0"/>
                  <wp:docPr id="505" name="图片_31"/>
                  <wp:cNvGraphicFramePr/>
                  <a:graphic xmlns:a="http://schemas.openxmlformats.org/drawingml/2006/main">
                    <a:graphicData uri="http://schemas.openxmlformats.org/drawingml/2006/picture">
                      <pic:pic xmlns:pic="http://schemas.openxmlformats.org/drawingml/2006/picture">
                        <pic:nvPicPr>
                          <pic:cNvPr id="505" name="图片_31"/>
                          <pic:cNvPicPr/>
                        </pic:nvPicPr>
                        <pic:blipFill>
                          <a:blip r:embed="rId52"/>
                          <a:srcRect b="9574"/>
                          <a:stretch>
                            <a:fillRect/>
                          </a:stretch>
                        </pic:blipFill>
                        <pic:spPr>
                          <a:xfrm>
                            <a:off x="0" y="0"/>
                            <a:ext cx="481330" cy="62865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1464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高接榆叶梅</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6ED58">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5E38882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H120</w:t>
            </w:r>
          </w:p>
          <w:p w14:paraId="54B0741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P100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AAC2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AFCEC">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50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ECC00">
            <w:pPr>
              <w:widowControl/>
              <w:jc w:val="center"/>
              <w:textAlignment w:val="center"/>
              <w:rPr>
                <w:rFonts w:hint="default" w:ascii="仿宋" w:hAnsi="仿宋" w:eastAsia="仿宋" w:cs="仿宋"/>
                <w:color w:val="auto"/>
                <w:sz w:val="20"/>
                <w:szCs w:val="21"/>
                <w:highlight w:val="none"/>
                <w:lang w:val="en-US" w:eastAsia="zh-CN"/>
              </w:rPr>
            </w:pPr>
          </w:p>
        </w:tc>
      </w:tr>
      <w:tr w14:paraId="4695D3FC">
        <w:tblPrEx>
          <w:tblCellMar>
            <w:top w:w="0" w:type="dxa"/>
            <w:left w:w="108" w:type="dxa"/>
            <w:bottom w:w="0" w:type="dxa"/>
            <w:right w:w="108" w:type="dxa"/>
          </w:tblCellMar>
        </w:tblPrEx>
        <w:trPr>
          <w:trHeight w:val="100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D984C">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lang w:val="en-US" w:eastAsia="zh-CN"/>
              </w:rPr>
              <w:t>28</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BAEA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485775" cy="647700"/>
                  <wp:effectExtent l="0" t="0" r="0" b="0"/>
                  <wp:docPr id="506" name="图片_3_SpCnt_1"/>
                  <wp:cNvGraphicFramePr/>
                  <a:graphic xmlns:a="http://schemas.openxmlformats.org/drawingml/2006/main">
                    <a:graphicData uri="http://schemas.openxmlformats.org/drawingml/2006/picture">
                      <pic:pic xmlns:pic="http://schemas.openxmlformats.org/drawingml/2006/picture">
                        <pic:nvPicPr>
                          <pic:cNvPr id="506" name="图片_3_SpCnt_1"/>
                          <pic:cNvPicPr/>
                        </pic:nvPicPr>
                        <pic:blipFill>
                          <a:blip r:embed="rId53"/>
                          <a:stretch>
                            <a:fillRect/>
                          </a:stretch>
                        </pic:blipFill>
                        <pic:spPr>
                          <a:xfrm>
                            <a:off x="0" y="0"/>
                            <a:ext cx="485775" cy="64770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BAAB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荷花</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8213D">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DC8A5E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H100</w:t>
            </w:r>
          </w:p>
          <w:p w14:paraId="5EBEB1D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P150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DB40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CBC95">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360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29BFA">
            <w:pPr>
              <w:widowControl/>
              <w:jc w:val="center"/>
              <w:textAlignment w:val="center"/>
              <w:rPr>
                <w:rFonts w:hint="default" w:ascii="仿宋" w:hAnsi="仿宋" w:eastAsia="仿宋" w:cs="仿宋"/>
                <w:color w:val="auto"/>
                <w:sz w:val="20"/>
                <w:szCs w:val="21"/>
                <w:highlight w:val="none"/>
                <w:lang w:val="en-US" w:eastAsia="zh-CN"/>
              </w:rPr>
            </w:pPr>
          </w:p>
        </w:tc>
      </w:tr>
      <w:tr w14:paraId="14B35AB3">
        <w:tblPrEx>
          <w:tblCellMar>
            <w:top w:w="0" w:type="dxa"/>
            <w:left w:w="108" w:type="dxa"/>
            <w:bottom w:w="0" w:type="dxa"/>
            <w:right w:w="108" w:type="dxa"/>
          </w:tblCellMar>
        </w:tblPrEx>
        <w:trPr>
          <w:trHeight w:val="110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72218">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lang w:val="en-US" w:eastAsia="zh-CN"/>
              </w:rPr>
              <w:t>29</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953E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485140" cy="657225"/>
                  <wp:effectExtent l="0" t="0" r="635" b="0"/>
                  <wp:docPr id="507" name="Picture_7"/>
                  <wp:cNvGraphicFramePr/>
                  <a:graphic xmlns:a="http://schemas.openxmlformats.org/drawingml/2006/main">
                    <a:graphicData uri="http://schemas.openxmlformats.org/drawingml/2006/picture">
                      <pic:pic xmlns:pic="http://schemas.openxmlformats.org/drawingml/2006/picture">
                        <pic:nvPicPr>
                          <pic:cNvPr id="507" name="Picture_7"/>
                          <pic:cNvPicPr/>
                        </pic:nvPicPr>
                        <pic:blipFill>
                          <a:blip r:embed="rId54"/>
                          <a:srcRect b="6140"/>
                          <a:stretch>
                            <a:fillRect/>
                          </a:stretch>
                        </pic:blipFill>
                        <pic:spPr>
                          <a:xfrm>
                            <a:off x="0" y="0"/>
                            <a:ext cx="485140" cy="65722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00FE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大花月季</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0235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210F4C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H150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C5D7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F5262">
            <w:pPr>
              <w:widowControl/>
              <w:jc w:val="center"/>
              <w:textAlignment w:val="center"/>
              <w:rPr>
                <w:rFonts w:hint="default"/>
                <w:color w:val="auto"/>
                <w:highlight w:val="none"/>
                <w:lang w:val="en-US" w:eastAsia="zh-CN"/>
              </w:rPr>
            </w:pPr>
            <w:r>
              <w:rPr>
                <w:rFonts w:hint="eastAsia" w:ascii="仿宋" w:hAnsi="仿宋" w:eastAsia="仿宋" w:cs="仿宋"/>
                <w:color w:val="auto"/>
                <w:sz w:val="20"/>
                <w:szCs w:val="21"/>
                <w:highlight w:val="none"/>
                <w:lang w:val="en-US" w:eastAsia="zh-CN"/>
              </w:rPr>
              <w:t>60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B5626">
            <w:pPr>
              <w:widowControl/>
              <w:jc w:val="center"/>
              <w:textAlignment w:val="center"/>
              <w:rPr>
                <w:rFonts w:hint="default" w:ascii="仿宋" w:hAnsi="仿宋" w:eastAsia="仿宋" w:cs="仿宋"/>
                <w:color w:val="auto"/>
                <w:sz w:val="20"/>
                <w:szCs w:val="21"/>
                <w:highlight w:val="none"/>
                <w:lang w:val="en-US" w:eastAsia="zh-CN"/>
              </w:rPr>
            </w:pPr>
          </w:p>
        </w:tc>
      </w:tr>
      <w:tr w14:paraId="19EEF801">
        <w:tblPrEx>
          <w:tblCellMar>
            <w:top w:w="0" w:type="dxa"/>
            <w:left w:w="108" w:type="dxa"/>
            <w:bottom w:w="0" w:type="dxa"/>
            <w:right w:w="108" w:type="dxa"/>
          </w:tblCellMar>
        </w:tblPrEx>
        <w:trPr>
          <w:trHeight w:val="115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389FA">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lang w:val="en-US" w:eastAsia="zh-CN"/>
              </w:rPr>
              <w:t>30</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5731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86105" cy="652780"/>
                  <wp:effectExtent l="0" t="0" r="4445" b="4445"/>
                  <wp:docPr id="508" name="图片_10_SpCnt_1"/>
                  <wp:cNvGraphicFramePr/>
                  <a:graphic xmlns:a="http://schemas.openxmlformats.org/drawingml/2006/main">
                    <a:graphicData uri="http://schemas.openxmlformats.org/drawingml/2006/picture">
                      <pic:pic xmlns:pic="http://schemas.openxmlformats.org/drawingml/2006/picture">
                        <pic:nvPicPr>
                          <pic:cNvPr id="508" name="图片_10_SpCnt_1"/>
                          <pic:cNvPicPr/>
                        </pic:nvPicPr>
                        <pic:blipFill>
                          <a:blip r:embed="rId55"/>
                          <a:stretch>
                            <a:fillRect/>
                          </a:stretch>
                        </pic:blipFill>
                        <pic:spPr>
                          <a:xfrm>
                            <a:off x="0" y="0"/>
                            <a:ext cx="586105" cy="65278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6124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金蛋</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5AD1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55CE8FE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H100-160</w:t>
            </w:r>
          </w:p>
          <w:p w14:paraId="13C60B7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P50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9FDD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D99DF">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380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90D79">
            <w:pPr>
              <w:widowControl/>
              <w:jc w:val="center"/>
              <w:textAlignment w:val="center"/>
              <w:rPr>
                <w:rFonts w:hint="default" w:ascii="仿宋" w:hAnsi="仿宋" w:eastAsia="仿宋" w:cs="仿宋"/>
                <w:color w:val="auto"/>
                <w:sz w:val="20"/>
                <w:szCs w:val="21"/>
                <w:highlight w:val="none"/>
                <w:lang w:val="en-US" w:eastAsia="zh-CN"/>
              </w:rPr>
            </w:pPr>
          </w:p>
        </w:tc>
      </w:tr>
      <w:tr w14:paraId="751FEA65">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F4030">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lang w:val="en-US" w:eastAsia="zh-CN"/>
              </w:rPr>
              <w:t>31</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6958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05155" cy="595630"/>
                  <wp:effectExtent l="0" t="0" r="4445" b="4445"/>
                  <wp:docPr id="509" name="Picture_11"/>
                  <wp:cNvGraphicFramePr/>
                  <a:graphic xmlns:a="http://schemas.openxmlformats.org/drawingml/2006/main">
                    <a:graphicData uri="http://schemas.openxmlformats.org/drawingml/2006/picture">
                      <pic:pic xmlns:pic="http://schemas.openxmlformats.org/drawingml/2006/picture">
                        <pic:nvPicPr>
                          <pic:cNvPr id="509" name="Picture_11"/>
                          <pic:cNvPicPr/>
                        </pic:nvPicPr>
                        <pic:blipFill>
                          <a:blip r:embed="rId56"/>
                          <a:stretch>
                            <a:fillRect/>
                          </a:stretch>
                        </pic:blipFill>
                        <pic:spPr>
                          <a:xfrm>
                            <a:off x="0" y="0"/>
                            <a:ext cx="605155" cy="59563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52FE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九里香球</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90F9D">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66F3D579">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H100</w:t>
            </w:r>
          </w:p>
          <w:p w14:paraId="3B38F69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P80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42FC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FFDA8">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80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BA970">
            <w:pPr>
              <w:widowControl/>
              <w:jc w:val="center"/>
              <w:textAlignment w:val="center"/>
              <w:rPr>
                <w:rFonts w:hint="default" w:ascii="仿宋" w:hAnsi="仿宋" w:eastAsia="仿宋" w:cs="仿宋"/>
                <w:color w:val="auto"/>
                <w:sz w:val="20"/>
                <w:szCs w:val="21"/>
                <w:highlight w:val="none"/>
                <w:lang w:val="en-US" w:eastAsia="zh-CN"/>
              </w:rPr>
            </w:pPr>
          </w:p>
        </w:tc>
      </w:tr>
      <w:tr w14:paraId="2E6C4AD2">
        <w:tblPrEx>
          <w:tblCellMar>
            <w:top w:w="0" w:type="dxa"/>
            <w:left w:w="108" w:type="dxa"/>
            <w:bottom w:w="0" w:type="dxa"/>
            <w:right w:w="108" w:type="dxa"/>
          </w:tblCellMar>
        </w:tblPrEx>
        <w:trPr>
          <w:trHeight w:val="9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3AF4D">
            <w:pPr>
              <w:widowControl/>
              <w:jc w:val="center"/>
              <w:textAlignment w:val="center"/>
              <w:rPr>
                <w:rFonts w:hint="eastAsia" w:ascii="仿宋" w:hAnsi="仿宋" w:eastAsia="仿宋" w:cs="仿宋"/>
                <w:color w:val="auto"/>
                <w:sz w:val="20"/>
                <w:szCs w:val="21"/>
                <w:highlight w:val="none"/>
                <w:lang w:eastAsia="zh-CN"/>
              </w:rPr>
            </w:pPr>
            <w:r>
              <w:rPr>
                <w:rFonts w:hint="eastAsia" w:ascii="仿宋" w:hAnsi="仿宋" w:eastAsia="仿宋" w:cs="仿宋"/>
                <w:color w:val="auto"/>
                <w:sz w:val="20"/>
                <w:szCs w:val="20"/>
                <w:highlight w:val="none"/>
              </w:rPr>
              <w:t>3</w:t>
            </w:r>
            <w:r>
              <w:rPr>
                <w:rFonts w:hint="eastAsia" w:ascii="仿宋" w:hAnsi="仿宋" w:eastAsia="仿宋" w:cs="仿宋"/>
                <w:color w:val="auto"/>
                <w:sz w:val="20"/>
                <w:szCs w:val="20"/>
                <w:highlight w:val="none"/>
                <w:lang w:val="en-US" w:eastAsia="zh-CN"/>
              </w:rPr>
              <w:t>2</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9CEF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57530" cy="662305"/>
                  <wp:effectExtent l="0" t="0" r="4445" b="4445"/>
                  <wp:docPr id="510" name="图片_34"/>
                  <wp:cNvGraphicFramePr/>
                  <a:graphic xmlns:a="http://schemas.openxmlformats.org/drawingml/2006/main">
                    <a:graphicData uri="http://schemas.openxmlformats.org/drawingml/2006/picture">
                      <pic:pic xmlns:pic="http://schemas.openxmlformats.org/drawingml/2006/picture">
                        <pic:nvPicPr>
                          <pic:cNvPr id="510" name="图片_34"/>
                          <pic:cNvPicPr/>
                        </pic:nvPicPr>
                        <pic:blipFill>
                          <a:blip r:embed="rId57"/>
                          <a:stretch>
                            <a:fillRect/>
                          </a:stretch>
                        </pic:blipFill>
                        <pic:spPr>
                          <a:xfrm>
                            <a:off x="0" y="0"/>
                            <a:ext cx="557530" cy="66230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221D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金钟花</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81AA1">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25CF09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H100</w:t>
            </w:r>
          </w:p>
          <w:p w14:paraId="42E8C20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P80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E217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F5740">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60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00B2E">
            <w:pPr>
              <w:widowControl/>
              <w:jc w:val="center"/>
              <w:textAlignment w:val="center"/>
              <w:rPr>
                <w:rFonts w:hint="default" w:ascii="仿宋" w:hAnsi="仿宋" w:eastAsia="仿宋" w:cs="仿宋"/>
                <w:color w:val="auto"/>
                <w:sz w:val="20"/>
                <w:szCs w:val="21"/>
                <w:highlight w:val="none"/>
                <w:lang w:val="en-US" w:eastAsia="zh-CN"/>
              </w:rPr>
            </w:pPr>
          </w:p>
        </w:tc>
      </w:tr>
      <w:tr w14:paraId="2668D8F6">
        <w:tblPrEx>
          <w:tblCellMar>
            <w:top w:w="0" w:type="dxa"/>
            <w:left w:w="108" w:type="dxa"/>
            <w:bottom w:w="0" w:type="dxa"/>
            <w:right w:w="108" w:type="dxa"/>
          </w:tblCellMar>
        </w:tblPrEx>
        <w:trPr>
          <w:trHeight w:val="116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889DB">
            <w:pPr>
              <w:widowControl/>
              <w:jc w:val="center"/>
              <w:textAlignment w:val="center"/>
              <w:rPr>
                <w:rFonts w:hint="eastAsia" w:ascii="仿宋" w:hAnsi="仿宋" w:eastAsia="仿宋" w:cs="仿宋"/>
                <w:color w:val="auto"/>
                <w:sz w:val="20"/>
                <w:szCs w:val="21"/>
                <w:highlight w:val="none"/>
                <w:lang w:eastAsia="zh-CN"/>
              </w:rPr>
            </w:pPr>
            <w:r>
              <w:rPr>
                <w:rFonts w:hint="eastAsia" w:ascii="仿宋" w:hAnsi="仿宋" w:eastAsia="仿宋" w:cs="仿宋"/>
                <w:color w:val="auto"/>
                <w:sz w:val="20"/>
                <w:szCs w:val="20"/>
                <w:highlight w:val="none"/>
              </w:rPr>
              <w:t>3</w:t>
            </w:r>
            <w:r>
              <w:rPr>
                <w:rFonts w:hint="eastAsia" w:ascii="仿宋" w:hAnsi="仿宋" w:eastAsia="仿宋" w:cs="仿宋"/>
                <w:color w:val="auto"/>
                <w:sz w:val="20"/>
                <w:szCs w:val="20"/>
                <w:highlight w:val="none"/>
                <w:lang w:val="en-US" w:eastAsia="zh-CN"/>
              </w:rPr>
              <w:t>3</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C5FF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94995" cy="627380"/>
                  <wp:effectExtent l="0" t="0" r="5080" b="1270"/>
                  <wp:docPr id="511" name="图片_52"/>
                  <wp:cNvGraphicFramePr/>
                  <a:graphic xmlns:a="http://schemas.openxmlformats.org/drawingml/2006/main">
                    <a:graphicData uri="http://schemas.openxmlformats.org/drawingml/2006/picture">
                      <pic:pic xmlns:pic="http://schemas.openxmlformats.org/drawingml/2006/picture">
                        <pic:nvPicPr>
                          <pic:cNvPr id="511" name="图片_52"/>
                          <pic:cNvPicPr/>
                        </pic:nvPicPr>
                        <pic:blipFill>
                          <a:blip r:embed="rId58"/>
                          <a:stretch>
                            <a:fillRect/>
                          </a:stretch>
                        </pic:blipFill>
                        <pic:spPr>
                          <a:xfrm>
                            <a:off x="0" y="0"/>
                            <a:ext cx="594995" cy="62738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BC21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红千层</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25D91">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403B92C">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H170</w:t>
            </w:r>
          </w:p>
          <w:p w14:paraId="7255F8D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P100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1114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67BCA">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130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C4F22">
            <w:pPr>
              <w:widowControl/>
              <w:jc w:val="center"/>
              <w:textAlignment w:val="center"/>
              <w:rPr>
                <w:rFonts w:hint="default" w:ascii="仿宋" w:hAnsi="仿宋" w:eastAsia="仿宋" w:cs="仿宋"/>
                <w:color w:val="auto"/>
                <w:sz w:val="20"/>
                <w:szCs w:val="21"/>
                <w:highlight w:val="none"/>
                <w:lang w:val="en-US" w:eastAsia="zh-CN"/>
              </w:rPr>
            </w:pPr>
          </w:p>
        </w:tc>
      </w:tr>
      <w:tr w14:paraId="3A51CCDF">
        <w:tblPrEx>
          <w:tblCellMar>
            <w:top w:w="0" w:type="dxa"/>
            <w:left w:w="108" w:type="dxa"/>
            <w:bottom w:w="0" w:type="dxa"/>
            <w:right w:w="108" w:type="dxa"/>
          </w:tblCellMar>
        </w:tblPrEx>
        <w:trPr>
          <w:trHeight w:val="109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70029">
            <w:pPr>
              <w:widowControl/>
              <w:jc w:val="center"/>
              <w:textAlignment w:val="center"/>
              <w:rPr>
                <w:rFonts w:hint="eastAsia" w:ascii="仿宋" w:hAnsi="仿宋" w:eastAsia="仿宋" w:cs="仿宋"/>
                <w:color w:val="auto"/>
                <w:sz w:val="20"/>
                <w:szCs w:val="21"/>
                <w:highlight w:val="none"/>
                <w:lang w:eastAsia="zh-CN"/>
              </w:rPr>
            </w:pPr>
            <w:r>
              <w:rPr>
                <w:rFonts w:hint="eastAsia" w:ascii="仿宋" w:hAnsi="仿宋" w:eastAsia="仿宋" w:cs="仿宋"/>
                <w:color w:val="auto"/>
                <w:sz w:val="20"/>
                <w:szCs w:val="20"/>
                <w:highlight w:val="none"/>
              </w:rPr>
              <w:t>3</w:t>
            </w:r>
            <w:r>
              <w:rPr>
                <w:rFonts w:hint="eastAsia" w:ascii="仿宋" w:hAnsi="仿宋" w:eastAsia="仿宋" w:cs="仿宋"/>
                <w:color w:val="auto"/>
                <w:sz w:val="20"/>
                <w:szCs w:val="20"/>
                <w:highlight w:val="none"/>
                <w:lang w:val="en-US" w:eastAsia="zh-CN"/>
              </w:rPr>
              <w:t>4</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2686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00075" cy="664845"/>
                  <wp:effectExtent l="0" t="0" r="0" b="1905"/>
                  <wp:docPr id="512" name="Picture_14"/>
                  <wp:cNvGraphicFramePr/>
                  <a:graphic xmlns:a="http://schemas.openxmlformats.org/drawingml/2006/main">
                    <a:graphicData uri="http://schemas.openxmlformats.org/drawingml/2006/picture">
                      <pic:pic xmlns:pic="http://schemas.openxmlformats.org/drawingml/2006/picture">
                        <pic:nvPicPr>
                          <pic:cNvPr id="512" name="Picture_14"/>
                          <pic:cNvPicPr/>
                        </pic:nvPicPr>
                        <pic:blipFill>
                          <a:blip r:embed="rId59"/>
                          <a:srcRect t="2611"/>
                          <a:stretch>
                            <a:fillRect/>
                          </a:stretch>
                        </pic:blipFill>
                        <pic:spPr>
                          <a:xfrm>
                            <a:off x="0" y="0"/>
                            <a:ext cx="600075" cy="66484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E657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黄金槐</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58F0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3E1AB0D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H180</w:t>
            </w:r>
          </w:p>
          <w:p w14:paraId="70507F8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3202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628F2">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70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107F0">
            <w:pPr>
              <w:widowControl/>
              <w:jc w:val="center"/>
              <w:textAlignment w:val="center"/>
              <w:rPr>
                <w:rFonts w:hint="default" w:ascii="仿宋" w:hAnsi="仿宋" w:eastAsia="仿宋" w:cs="仿宋"/>
                <w:color w:val="auto"/>
                <w:sz w:val="20"/>
                <w:szCs w:val="21"/>
                <w:highlight w:val="none"/>
                <w:lang w:val="en-US" w:eastAsia="zh-CN"/>
              </w:rPr>
            </w:pPr>
          </w:p>
        </w:tc>
      </w:tr>
      <w:tr w14:paraId="59EA77E8">
        <w:tblPrEx>
          <w:tblCellMar>
            <w:top w:w="0" w:type="dxa"/>
            <w:left w:w="108" w:type="dxa"/>
            <w:bottom w:w="0" w:type="dxa"/>
            <w:right w:w="108" w:type="dxa"/>
          </w:tblCellMar>
        </w:tblPrEx>
        <w:trPr>
          <w:trHeight w:val="106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CF9B9">
            <w:pPr>
              <w:widowControl/>
              <w:jc w:val="center"/>
              <w:textAlignment w:val="center"/>
              <w:rPr>
                <w:rFonts w:hint="eastAsia" w:ascii="仿宋" w:hAnsi="仿宋" w:eastAsia="仿宋" w:cs="仿宋"/>
                <w:color w:val="auto"/>
                <w:sz w:val="20"/>
                <w:szCs w:val="21"/>
                <w:highlight w:val="none"/>
                <w:lang w:eastAsia="zh-CN"/>
              </w:rPr>
            </w:pPr>
            <w:r>
              <w:rPr>
                <w:rFonts w:hint="eastAsia" w:ascii="仿宋" w:hAnsi="仿宋" w:eastAsia="仿宋" w:cs="仿宋"/>
                <w:color w:val="auto"/>
                <w:sz w:val="20"/>
                <w:szCs w:val="20"/>
                <w:highlight w:val="none"/>
              </w:rPr>
              <w:t>3</w:t>
            </w:r>
            <w:r>
              <w:rPr>
                <w:rFonts w:hint="eastAsia" w:ascii="仿宋" w:hAnsi="仿宋" w:eastAsia="仿宋" w:cs="仿宋"/>
                <w:color w:val="auto"/>
                <w:sz w:val="20"/>
                <w:szCs w:val="20"/>
                <w:highlight w:val="none"/>
                <w:lang w:val="en-US" w:eastAsia="zh-CN"/>
              </w:rPr>
              <w:t>5</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F9AB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84835" cy="645795"/>
                  <wp:effectExtent l="0" t="0" r="5715" b="1905"/>
                  <wp:docPr id="513" name="图片_122"/>
                  <wp:cNvGraphicFramePr/>
                  <a:graphic xmlns:a="http://schemas.openxmlformats.org/drawingml/2006/main">
                    <a:graphicData uri="http://schemas.openxmlformats.org/drawingml/2006/picture">
                      <pic:pic xmlns:pic="http://schemas.openxmlformats.org/drawingml/2006/picture">
                        <pic:nvPicPr>
                          <pic:cNvPr id="513" name="图片_122"/>
                          <pic:cNvPicPr/>
                        </pic:nvPicPr>
                        <pic:blipFill>
                          <a:blip r:embed="rId60"/>
                          <a:stretch>
                            <a:fillRect/>
                          </a:stretch>
                        </pic:blipFill>
                        <pic:spPr>
                          <a:xfrm>
                            <a:off x="0" y="0"/>
                            <a:ext cx="584835" cy="64579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AB68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卫矛</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F73A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1DF8038">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H120</w:t>
            </w:r>
          </w:p>
          <w:p w14:paraId="5A5EDA9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P70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5356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70850">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60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10F62">
            <w:pPr>
              <w:widowControl/>
              <w:jc w:val="center"/>
              <w:textAlignment w:val="center"/>
              <w:rPr>
                <w:rFonts w:hint="default" w:ascii="仿宋" w:hAnsi="仿宋" w:eastAsia="仿宋" w:cs="仿宋"/>
                <w:color w:val="auto"/>
                <w:sz w:val="20"/>
                <w:szCs w:val="21"/>
                <w:highlight w:val="none"/>
                <w:lang w:val="en-US" w:eastAsia="zh-CN"/>
              </w:rPr>
            </w:pPr>
          </w:p>
        </w:tc>
      </w:tr>
      <w:tr w14:paraId="53E125D0">
        <w:tblPrEx>
          <w:tblCellMar>
            <w:top w:w="0" w:type="dxa"/>
            <w:left w:w="108" w:type="dxa"/>
            <w:bottom w:w="0" w:type="dxa"/>
            <w:right w:w="108" w:type="dxa"/>
          </w:tblCellMar>
        </w:tblPrEx>
        <w:trPr>
          <w:trHeight w:val="107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669CD">
            <w:pPr>
              <w:widowControl/>
              <w:jc w:val="center"/>
              <w:textAlignment w:val="center"/>
              <w:rPr>
                <w:rFonts w:hint="eastAsia" w:ascii="仿宋" w:hAnsi="仿宋" w:eastAsia="仿宋" w:cs="仿宋"/>
                <w:color w:val="auto"/>
                <w:sz w:val="20"/>
                <w:szCs w:val="21"/>
                <w:highlight w:val="none"/>
                <w:lang w:eastAsia="zh-CN"/>
              </w:rPr>
            </w:pPr>
            <w:r>
              <w:rPr>
                <w:rFonts w:hint="eastAsia" w:ascii="仿宋" w:hAnsi="仿宋" w:eastAsia="仿宋" w:cs="仿宋"/>
                <w:color w:val="auto"/>
                <w:sz w:val="20"/>
                <w:szCs w:val="20"/>
                <w:highlight w:val="none"/>
              </w:rPr>
              <w:t>3</w:t>
            </w:r>
            <w:r>
              <w:rPr>
                <w:rFonts w:hint="eastAsia" w:ascii="仿宋" w:hAnsi="仿宋" w:eastAsia="仿宋" w:cs="仿宋"/>
                <w:color w:val="auto"/>
                <w:sz w:val="20"/>
                <w:szCs w:val="20"/>
                <w:highlight w:val="none"/>
                <w:lang w:val="en-US" w:eastAsia="zh-CN"/>
              </w:rPr>
              <w:t>6</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87DC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00075" cy="590550"/>
                  <wp:effectExtent l="0" t="0" r="0" b="0"/>
                  <wp:docPr id="514" name="图片_123"/>
                  <wp:cNvGraphicFramePr/>
                  <a:graphic xmlns:a="http://schemas.openxmlformats.org/drawingml/2006/main">
                    <a:graphicData uri="http://schemas.openxmlformats.org/drawingml/2006/picture">
                      <pic:pic xmlns:pic="http://schemas.openxmlformats.org/drawingml/2006/picture">
                        <pic:nvPicPr>
                          <pic:cNvPr id="514" name="图片_123"/>
                          <pic:cNvPicPr/>
                        </pic:nvPicPr>
                        <pic:blipFill>
                          <a:blip r:embed="rId61"/>
                          <a:stretch>
                            <a:fillRect/>
                          </a:stretch>
                        </pic:blipFill>
                        <pic:spPr>
                          <a:xfrm>
                            <a:off x="0" y="0"/>
                            <a:ext cx="600075" cy="59055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B9F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红叶石楠球</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2862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0336FE1">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H120</w:t>
            </w:r>
          </w:p>
          <w:p w14:paraId="1047246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5592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B0E4C">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60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C6960">
            <w:pPr>
              <w:widowControl/>
              <w:jc w:val="center"/>
              <w:textAlignment w:val="center"/>
              <w:rPr>
                <w:rFonts w:hint="default" w:ascii="仿宋" w:hAnsi="仿宋" w:eastAsia="仿宋" w:cs="仿宋"/>
                <w:color w:val="auto"/>
                <w:sz w:val="20"/>
                <w:szCs w:val="21"/>
                <w:highlight w:val="none"/>
                <w:lang w:val="en-US" w:eastAsia="zh-CN"/>
              </w:rPr>
            </w:pPr>
          </w:p>
        </w:tc>
      </w:tr>
      <w:tr w14:paraId="7D9246E7">
        <w:tblPrEx>
          <w:tblCellMar>
            <w:top w:w="0" w:type="dxa"/>
            <w:left w:w="108" w:type="dxa"/>
            <w:bottom w:w="0" w:type="dxa"/>
            <w:right w:w="108" w:type="dxa"/>
          </w:tblCellMar>
        </w:tblPrEx>
        <w:trPr>
          <w:trHeight w:val="1208"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42A9D">
            <w:pPr>
              <w:widowControl/>
              <w:jc w:val="center"/>
              <w:textAlignment w:val="center"/>
              <w:rPr>
                <w:rFonts w:hint="eastAsia" w:ascii="仿宋" w:hAnsi="仿宋" w:eastAsia="仿宋" w:cs="仿宋"/>
                <w:color w:val="auto"/>
                <w:sz w:val="20"/>
                <w:szCs w:val="21"/>
                <w:highlight w:val="none"/>
                <w:lang w:eastAsia="zh-CN"/>
              </w:rPr>
            </w:pPr>
            <w:r>
              <w:rPr>
                <w:rFonts w:hint="eastAsia" w:ascii="仿宋" w:hAnsi="仿宋" w:eastAsia="仿宋" w:cs="仿宋"/>
                <w:color w:val="auto"/>
                <w:sz w:val="20"/>
                <w:szCs w:val="20"/>
                <w:highlight w:val="none"/>
              </w:rPr>
              <w:t>3</w:t>
            </w:r>
            <w:r>
              <w:rPr>
                <w:rFonts w:hint="eastAsia" w:ascii="仿宋" w:hAnsi="仿宋" w:eastAsia="仿宋" w:cs="仿宋"/>
                <w:color w:val="auto"/>
                <w:sz w:val="20"/>
                <w:szCs w:val="20"/>
                <w:highlight w:val="none"/>
                <w:lang w:val="en-US" w:eastAsia="zh-CN"/>
              </w:rPr>
              <w:t>7</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E455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23875" cy="666115"/>
                  <wp:effectExtent l="0" t="0" r="0" b="635"/>
                  <wp:docPr id="515" name="图片_123"/>
                  <wp:cNvGraphicFramePr/>
                  <a:graphic xmlns:a="http://schemas.openxmlformats.org/drawingml/2006/main">
                    <a:graphicData uri="http://schemas.openxmlformats.org/drawingml/2006/picture">
                      <pic:pic xmlns:pic="http://schemas.openxmlformats.org/drawingml/2006/picture">
                        <pic:nvPicPr>
                          <pic:cNvPr id="515" name="图片_123"/>
                          <pic:cNvPicPr/>
                        </pic:nvPicPr>
                        <pic:blipFill>
                          <a:blip r:embed="rId61"/>
                          <a:stretch>
                            <a:fillRect/>
                          </a:stretch>
                        </pic:blipFill>
                        <pic:spPr>
                          <a:xfrm>
                            <a:off x="0" y="0"/>
                            <a:ext cx="523875" cy="66611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C30A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红叶石楠球（大）</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3BC7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58FADD9">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H140</w:t>
            </w:r>
          </w:p>
          <w:p w14:paraId="77EAB75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P170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593A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74D19">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100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D7C03">
            <w:pPr>
              <w:widowControl/>
              <w:jc w:val="center"/>
              <w:textAlignment w:val="center"/>
              <w:rPr>
                <w:rFonts w:hint="default" w:ascii="仿宋" w:hAnsi="仿宋" w:eastAsia="仿宋" w:cs="仿宋"/>
                <w:color w:val="auto"/>
                <w:sz w:val="20"/>
                <w:szCs w:val="21"/>
                <w:highlight w:val="none"/>
                <w:lang w:val="en-US" w:eastAsia="zh-CN"/>
              </w:rPr>
            </w:pPr>
          </w:p>
        </w:tc>
      </w:tr>
      <w:tr w14:paraId="1B94D95B">
        <w:tblPrEx>
          <w:tblCellMar>
            <w:top w:w="0" w:type="dxa"/>
            <w:left w:w="108" w:type="dxa"/>
            <w:bottom w:w="0" w:type="dxa"/>
            <w:right w:w="108" w:type="dxa"/>
          </w:tblCellMar>
        </w:tblPrEx>
        <w:trPr>
          <w:trHeight w:val="98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B0BDD">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lang w:val="en-US" w:eastAsia="zh-CN"/>
              </w:rPr>
              <w:t>38</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BBB0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60705" cy="590550"/>
                  <wp:effectExtent l="0" t="0" r="1270" b="0"/>
                  <wp:docPr id="516" name="Picture_18"/>
                  <wp:cNvGraphicFramePr/>
                  <a:graphic xmlns:a="http://schemas.openxmlformats.org/drawingml/2006/main">
                    <a:graphicData uri="http://schemas.openxmlformats.org/drawingml/2006/picture">
                      <pic:pic xmlns:pic="http://schemas.openxmlformats.org/drawingml/2006/picture">
                        <pic:nvPicPr>
                          <pic:cNvPr id="516" name="Picture_18"/>
                          <pic:cNvPicPr/>
                        </pic:nvPicPr>
                        <pic:blipFill>
                          <a:blip r:embed="rId62"/>
                          <a:stretch>
                            <a:fillRect/>
                          </a:stretch>
                        </pic:blipFill>
                        <pic:spPr>
                          <a:xfrm>
                            <a:off x="0" y="0"/>
                            <a:ext cx="560705" cy="59055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B609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木槿</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1A9F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5D060C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H180</w:t>
            </w:r>
          </w:p>
          <w:p w14:paraId="64D53BD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P100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A79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FC9E5">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30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5EA9F">
            <w:pPr>
              <w:widowControl/>
              <w:jc w:val="center"/>
              <w:textAlignment w:val="center"/>
              <w:rPr>
                <w:rFonts w:hint="default" w:ascii="仿宋" w:hAnsi="仿宋" w:eastAsia="仿宋" w:cs="仿宋"/>
                <w:color w:val="auto"/>
                <w:sz w:val="20"/>
                <w:szCs w:val="21"/>
                <w:highlight w:val="none"/>
                <w:lang w:val="en-US" w:eastAsia="zh-CN"/>
              </w:rPr>
            </w:pPr>
          </w:p>
        </w:tc>
      </w:tr>
      <w:tr w14:paraId="11EAB8BF">
        <w:tblPrEx>
          <w:tblCellMar>
            <w:top w:w="0" w:type="dxa"/>
            <w:left w:w="108" w:type="dxa"/>
            <w:bottom w:w="0" w:type="dxa"/>
            <w:right w:w="108" w:type="dxa"/>
          </w:tblCellMar>
        </w:tblPrEx>
        <w:trPr>
          <w:trHeight w:val="1178"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7F03E">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lang w:val="en-US" w:eastAsia="zh-CN"/>
              </w:rPr>
              <w:t>39</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102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37845" cy="703580"/>
                  <wp:effectExtent l="0" t="0" r="5080" b="1270"/>
                  <wp:docPr id="517" name="Picture_19"/>
                  <wp:cNvGraphicFramePr/>
                  <a:graphic xmlns:a="http://schemas.openxmlformats.org/drawingml/2006/main">
                    <a:graphicData uri="http://schemas.openxmlformats.org/drawingml/2006/picture">
                      <pic:pic xmlns:pic="http://schemas.openxmlformats.org/drawingml/2006/picture">
                        <pic:nvPicPr>
                          <pic:cNvPr id="517" name="Picture_19"/>
                          <pic:cNvPicPr/>
                        </pic:nvPicPr>
                        <pic:blipFill>
                          <a:blip r:embed="rId63"/>
                          <a:stretch>
                            <a:fillRect/>
                          </a:stretch>
                        </pic:blipFill>
                        <pic:spPr>
                          <a:xfrm>
                            <a:off x="0" y="0"/>
                            <a:ext cx="537845" cy="70358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5641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紫叶美人蕉</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3739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3D2A134C">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H110</w:t>
            </w:r>
          </w:p>
          <w:p w14:paraId="338F114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P80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2207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F998D">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30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5FA03">
            <w:pPr>
              <w:widowControl/>
              <w:jc w:val="center"/>
              <w:textAlignment w:val="center"/>
              <w:rPr>
                <w:rFonts w:hint="default" w:ascii="仿宋" w:hAnsi="仿宋" w:eastAsia="仿宋" w:cs="仿宋"/>
                <w:color w:val="auto"/>
                <w:sz w:val="20"/>
                <w:szCs w:val="21"/>
                <w:highlight w:val="none"/>
                <w:lang w:val="en-US" w:eastAsia="zh-CN"/>
              </w:rPr>
            </w:pPr>
          </w:p>
        </w:tc>
      </w:tr>
      <w:tr w14:paraId="213A0895">
        <w:tblPrEx>
          <w:tblCellMar>
            <w:top w:w="0" w:type="dxa"/>
            <w:left w:w="108" w:type="dxa"/>
            <w:bottom w:w="0" w:type="dxa"/>
            <w:right w:w="108" w:type="dxa"/>
          </w:tblCellMar>
        </w:tblPrEx>
        <w:trPr>
          <w:trHeight w:val="115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0C957">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40</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6FEA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85470" cy="633095"/>
                  <wp:effectExtent l="0" t="0" r="5080" b="5080"/>
                  <wp:docPr id="518" name="图片_273"/>
                  <wp:cNvGraphicFramePr/>
                  <a:graphic xmlns:a="http://schemas.openxmlformats.org/drawingml/2006/main">
                    <a:graphicData uri="http://schemas.openxmlformats.org/drawingml/2006/picture">
                      <pic:pic xmlns:pic="http://schemas.openxmlformats.org/drawingml/2006/picture">
                        <pic:nvPicPr>
                          <pic:cNvPr id="518" name="图片_273"/>
                          <pic:cNvPicPr/>
                        </pic:nvPicPr>
                        <pic:blipFill>
                          <a:blip r:embed="rId64"/>
                          <a:stretch>
                            <a:fillRect/>
                          </a:stretch>
                        </pic:blipFill>
                        <pic:spPr>
                          <a:xfrm>
                            <a:off x="0" y="0"/>
                            <a:ext cx="585470" cy="63309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4A77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星花玉兰</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E6588">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1899CA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H150</w:t>
            </w:r>
          </w:p>
          <w:p w14:paraId="2E66F74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5DAA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201CD">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60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67A84">
            <w:pPr>
              <w:widowControl/>
              <w:jc w:val="center"/>
              <w:textAlignment w:val="center"/>
              <w:rPr>
                <w:rFonts w:hint="default" w:ascii="仿宋" w:hAnsi="仿宋" w:eastAsia="仿宋" w:cs="仿宋"/>
                <w:color w:val="auto"/>
                <w:sz w:val="20"/>
                <w:szCs w:val="21"/>
                <w:highlight w:val="none"/>
                <w:lang w:val="en-US" w:eastAsia="zh-CN"/>
              </w:rPr>
            </w:pPr>
          </w:p>
        </w:tc>
      </w:tr>
      <w:tr w14:paraId="623FECAE">
        <w:tblPrEx>
          <w:tblCellMar>
            <w:top w:w="0" w:type="dxa"/>
            <w:left w:w="108" w:type="dxa"/>
            <w:bottom w:w="0" w:type="dxa"/>
            <w:right w:w="108" w:type="dxa"/>
          </w:tblCellMar>
        </w:tblPrEx>
        <w:trPr>
          <w:trHeight w:val="113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D1791">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4</w:t>
            </w:r>
            <w:r>
              <w:rPr>
                <w:rFonts w:hint="eastAsia" w:ascii="仿宋" w:hAnsi="仿宋" w:eastAsia="仿宋" w:cs="仿宋"/>
                <w:color w:val="auto"/>
                <w:sz w:val="20"/>
                <w:szCs w:val="20"/>
                <w:highlight w:val="none"/>
                <w:lang w:val="en-US" w:eastAsia="zh-CN"/>
              </w:rPr>
              <w:t>1</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CA5A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43560" cy="609600"/>
                  <wp:effectExtent l="0" t="0" r="8890" b="0"/>
                  <wp:docPr id="519" name="图片_279"/>
                  <wp:cNvGraphicFramePr/>
                  <a:graphic xmlns:a="http://schemas.openxmlformats.org/drawingml/2006/main">
                    <a:graphicData uri="http://schemas.openxmlformats.org/drawingml/2006/picture">
                      <pic:pic xmlns:pic="http://schemas.openxmlformats.org/drawingml/2006/picture">
                        <pic:nvPicPr>
                          <pic:cNvPr id="519" name="图片_279"/>
                          <pic:cNvPicPr/>
                        </pic:nvPicPr>
                        <pic:blipFill>
                          <a:blip r:embed="rId65"/>
                          <a:stretch>
                            <a:fillRect/>
                          </a:stretch>
                        </pic:blipFill>
                        <pic:spPr>
                          <a:xfrm>
                            <a:off x="0" y="0"/>
                            <a:ext cx="543560" cy="60960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E31F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日本低接红枫</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FD51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52DED301">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H160</w:t>
            </w:r>
          </w:p>
          <w:p w14:paraId="34E864C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P180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3902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13F49">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160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2BE4C">
            <w:pPr>
              <w:widowControl/>
              <w:jc w:val="center"/>
              <w:textAlignment w:val="center"/>
              <w:rPr>
                <w:rFonts w:hint="default" w:ascii="仿宋" w:hAnsi="仿宋" w:eastAsia="仿宋" w:cs="仿宋"/>
                <w:color w:val="auto"/>
                <w:sz w:val="20"/>
                <w:szCs w:val="21"/>
                <w:highlight w:val="none"/>
                <w:lang w:val="en-US" w:eastAsia="zh-CN"/>
              </w:rPr>
            </w:pPr>
          </w:p>
        </w:tc>
      </w:tr>
      <w:tr w14:paraId="5EE423A7">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14A9A">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4</w:t>
            </w:r>
            <w:r>
              <w:rPr>
                <w:rFonts w:hint="eastAsia" w:ascii="仿宋" w:hAnsi="仿宋" w:eastAsia="仿宋" w:cs="仿宋"/>
                <w:color w:val="auto"/>
                <w:sz w:val="20"/>
                <w:szCs w:val="20"/>
                <w:highlight w:val="none"/>
                <w:lang w:val="en-US" w:eastAsia="zh-CN"/>
              </w:rPr>
              <w:t>2</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D5D4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20065" cy="666750"/>
                  <wp:effectExtent l="0" t="0" r="3810" b="0"/>
                  <wp:docPr id="520" name="图片_285"/>
                  <wp:cNvGraphicFramePr/>
                  <a:graphic xmlns:a="http://schemas.openxmlformats.org/drawingml/2006/main">
                    <a:graphicData uri="http://schemas.openxmlformats.org/drawingml/2006/picture">
                      <pic:pic xmlns:pic="http://schemas.openxmlformats.org/drawingml/2006/picture">
                        <pic:nvPicPr>
                          <pic:cNvPr id="520" name="图片_285"/>
                          <pic:cNvPicPr/>
                        </pic:nvPicPr>
                        <pic:blipFill>
                          <a:blip r:embed="rId66"/>
                          <a:stretch>
                            <a:fillRect/>
                          </a:stretch>
                        </pic:blipFill>
                        <pic:spPr>
                          <a:xfrm>
                            <a:off x="0" y="0"/>
                            <a:ext cx="520065" cy="66675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C1B7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花石榴</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B752D">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3FB34A3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H150</w:t>
            </w:r>
          </w:p>
          <w:p w14:paraId="71BBC04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P100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BCC9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F9E58">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88319">
            <w:pPr>
              <w:widowControl/>
              <w:jc w:val="center"/>
              <w:textAlignment w:val="center"/>
              <w:rPr>
                <w:rFonts w:hint="default" w:ascii="仿宋" w:hAnsi="仿宋" w:eastAsia="仿宋" w:cs="仿宋"/>
                <w:color w:val="auto"/>
                <w:sz w:val="20"/>
                <w:szCs w:val="21"/>
                <w:highlight w:val="none"/>
                <w:lang w:val="en-US" w:eastAsia="zh-CN"/>
              </w:rPr>
            </w:pPr>
          </w:p>
        </w:tc>
      </w:tr>
      <w:tr w14:paraId="7417E274">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51DFB">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4</w:t>
            </w:r>
            <w:r>
              <w:rPr>
                <w:rFonts w:hint="eastAsia" w:ascii="仿宋" w:hAnsi="仿宋" w:eastAsia="仿宋" w:cs="仿宋"/>
                <w:color w:val="auto"/>
                <w:sz w:val="20"/>
                <w:szCs w:val="20"/>
                <w:highlight w:val="none"/>
                <w:lang w:val="en-US" w:eastAsia="zh-CN"/>
              </w:rPr>
              <w:t>3</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FAAB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70865" cy="618490"/>
                  <wp:effectExtent l="0" t="0" r="635" b="635"/>
                  <wp:docPr id="521" name="图片_286"/>
                  <wp:cNvGraphicFramePr/>
                  <a:graphic xmlns:a="http://schemas.openxmlformats.org/drawingml/2006/main">
                    <a:graphicData uri="http://schemas.openxmlformats.org/drawingml/2006/picture">
                      <pic:pic xmlns:pic="http://schemas.openxmlformats.org/drawingml/2006/picture">
                        <pic:nvPicPr>
                          <pic:cNvPr id="521" name="图片_286"/>
                          <pic:cNvPicPr/>
                        </pic:nvPicPr>
                        <pic:blipFill>
                          <a:blip r:embed="rId67"/>
                          <a:stretch>
                            <a:fillRect/>
                          </a:stretch>
                        </pic:blipFill>
                        <pic:spPr>
                          <a:xfrm>
                            <a:off x="0" y="0"/>
                            <a:ext cx="570865" cy="61849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E39F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结香</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C077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592C39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H100</w:t>
            </w:r>
          </w:p>
          <w:p w14:paraId="0D5FFF2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P80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A5EE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64AB0">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F571F">
            <w:pPr>
              <w:widowControl/>
              <w:jc w:val="center"/>
              <w:textAlignment w:val="center"/>
              <w:rPr>
                <w:rFonts w:hint="default" w:ascii="仿宋" w:hAnsi="仿宋" w:eastAsia="仿宋" w:cs="仿宋"/>
                <w:color w:val="auto"/>
                <w:sz w:val="20"/>
                <w:szCs w:val="21"/>
                <w:highlight w:val="none"/>
                <w:lang w:val="en-US" w:eastAsia="zh-CN"/>
              </w:rPr>
            </w:pPr>
          </w:p>
        </w:tc>
      </w:tr>
      <w:tr w14:paraId="0DEC2536">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15209">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lang w:val="en-US" w:eastAsia="zh-CN"/>
              </w:rPr>
              <w:t>44</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D1AD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56895" cy="623570"/>
                  <wp:effectExtent l="0" t="0" r="5080" b="5080"/>
                  <wp:docPr id="522" name="hoverImg"/>
                  <wp:cNvGraphicFramePr/>
                  <a:graphic xmlns:a="http://schemas.openxmlformats.org/drawingml/2006/main">
                    <a:graphicData uri="http://schemas.openxmlformats.org/drawingml/2006/picture">
                      <pic:pic xmlns:pic="http://schemas.openxmlformats.org/drawingml/2006/picture">
                        <pic:nvPicPr>
                          <pic:cNvPr id="522" name="hoverImg"/>
                          <pic:cNvPicPr/>
                        </pic:nvPicPr>
                        <pic:blipFill>
                          <a:blip r:embed="rId68"/>
                          <a:stretch>
                            <a:fillRect/>
                          </a:stretch>
                        </pic:blipFill>
                        <pic:spPr>
                          <a:xfrm>
                            <a:off x="0" y="0"/>
                            <a:ext cx="556895" cy="62357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30CB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 xml:space="preserve">龙血树（大） </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5594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7947CD8">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H100</w:t>
            </w:r>
          </w:p>
          <w:p w14:paraId="00C3769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P100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D031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53387">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28F56">
            <w:pPr>
              <w:widowControl/>
              <w:jc w:val="center"/>
              <w:textAlignment w:val="center"/>
              <w:rPr>
                <w:rFonts w:hint="default" w:ascii="仿宋" w:hAnsi="仿宋" w:eastAsia="仿宋" w:cs="仿宋"/>
                <w:color w:val="auto"/>
                <w:sz w:val="20"/>
                <w:szCs w:val="21"/>
                <w:highlight w:val="none"/>
                <w:lang w:val="en-US" w:eastAsia="zh-CN"/>
              </w:rPr>
            </w:pPr>
          </w:p>
        </w:tc>
      </w:tr>
      <w:tr w14:paraId="6F24EF9C">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D4E34">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4</w:t>
            </w:r>
            <w:r>
              <w:rPr>
                <w:rFonts w:hint="eastAsia" w:ascii="仿宋" w:hAnsi="仿宋" w:eastAsia="仿宋" w:cs="仿宋"/>
                <w:color w:val="auto"/>
                <w:sz w:val="20"/>
                <w:szCs w:val="20"/>
                <w:highlight w:val="none"/>
                <w:lang w:val="en-US" w:eastAsia="zh-CN"/>
              </w:rPr>
              <w:t>5</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A2EB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76580" cy="652145"/>
                  <wp:effectExtent l="0" t="0" r="4445" b="5080"/>
                  <wp:docPr id="523" name="hoverImg"/>
                  <wp:cNvGraphicFramePr/>
                  <a:graphic xmlns:a="http://schemas.openxmlformats.org/drawingml/2006/main">
                    <a:graphicData uri="http://schemas.openxmlformats.org/drawingml/2006/picture">
                      <pic:pic xmlns:pic="http://schemas.openxmlformats.org/drawingml/2006/picture">
                        <pic:nvPicPr>
                          <pic:cNvPr id="523" name="hoverImg"/>
                          <pic:cNvPicPr/>
                        </pic:nvPicPr>
                        <pic:blipFill>
                          <a:blip r:embed="rId68"/>
                          <a:stretch>
                            <a:fillRect/>
                          </a:stretch>
                        </pic:blipFill>
                        <pic:spPr>
                          <a:xfrm>
                            <a:off x="0" y="0"/>
                            <a:ext cx="576580" cy="65214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F63D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龙血树（中）</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B2FB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6B3234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H50</w:t>
            </w:r>
          </w:p>
          <w:p w14:paraId="14D6210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B5AC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2C96A">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30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18EEA">
            <w:pPr>
              <w:widowControl/>
              <w:jc w:val="center"/>
              <w:textAlignment w:val="center"/>
              <w:rPr>
                <w:rFonts w:hint="default" w:ascii="仿宋" w:hAnsi="仿宋" w:eastAsia="仿宋" w:cs="仿宋"/>
                <w:color w:val="auto"/>
                <w:sz w:val="20"/>
                <w:szCs w:val="21"/>
                <w:highlight w:val="none"/>
                <w:lang w:val="en-US" w:eastAsia="zh-CN"/>
              </w:rPr>
            </w:pPr>
          </w:p>
        </w:tc>
      </w:tr>
      <w:tr w14:paraId="286BCF11">
        <w:tblPrEx>
          <w:tblCellMar>
            <w:top w:w="0" w:type="dxa"/>
            <w:left w:w="108" w:type="dxa"/>
            <w:bottom w:w="0" w:type="dxa"/>
            <w:right w:w="108" w:type="dxa"/>
          </w:tblCellMar>
        </w:tblPrEx>
        <w:trPr>
          <w:trHeight w:val="112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CEAEF">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4</w:t>
            </w:r>
            <w:r>
              <w:rPr>
                <w:rFonts w:hint="eastAsia" w:ascii="仿宋" w:hAnsi="仿宋" w:eastAsia="仿宋" w:cs="仿宋"/>
                <w:color w:val="auto"/>
                <w:sz w:val="20"/>
                <w:szCs w:val="20"/>
                <w:highlight w:val="none"/>
                <w:lang w:val="en-US" w:eastAsia="zh-CN"/>
              </w:rPr>
              <w:t>6</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F735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51815" cy="710565"/>
                  <wp:effectExtent l="0" t="0" r="635" b="3810"/>
                  <wp:docPr id="524" name="Picture_11_SpCnt_1"/>
                  <wp:cNvGraphicFramePr/>
                  <a:graphic xmlns:a="http://schemas.openxmlformats.org/drawingml/2006/main">
                    <a:graphicData uri="http://schemas.openxmlformats.org/drawingml/2006/picture">
                      <pic:pic xmlns:pic="http://schemas.openxmlformats.org/drawingml/2006/picture">
                        <pic:nvPicPr>
                          <pic:cNvPr id="524" name="Picture_11_SpCnt_1"/>
                          <pic:cNvPicPr/>
                        </pic:nvPicPr>
                        <pic:blipFill>
                          <a:blip r:embed="rId69"/>
                          <a:stretch>
                            <a:fillRect/>
                          </a:stretch>
                        </pic:blipFill>
                        <pic:spPr>
                          <a:xfrm>
                            <a:off x="0" y="0"/>
                            <a:ext cx="551815" cy="71056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6CC9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散尾葵（大）</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C82DD">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CD7218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H180</w:t>
            </w:r>
          </w:p>
          <w:p w14:paraId="71EEF5C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P90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04DC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65C89">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100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CA3FE">
            <w:pPr>
              <w:widowControl/>
              <w:jc w:val="center"/>
              <w:textAlignment w:val="center"/>
              <w:rPr>
                <w:rFonts w:hint="default" w:ascii="仿宋" w:hAnsi="仿宋" w:eastAsia="仿宋" w:cs="仿宋"/>
                <w:color w:val="auto"/>
                <w:sz w:val="20"/>
                <w:szCs w:val="21"/>
                <w:highlight w:val="none"/>
                <w:lang w:val="en-US" w:eastAsia="zh-CN"/>
              </w:rPr>
            </w:pPr>
          </w:p>
        </w:tc>
      </w:tr>
      <w:tr w14:paraId="4FA5BD71">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F0324">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4</w:t>
            </w:r>
            <w:r>
              <w:rPr>
                <w:rFonts w:hint="eastAsia" w:ascii="仿宋" w:hAnsi="仿宋" w:eastAsia="仿宋" w:cs="仿宋"/>
                <w:color w:val="auto"/>
                <w:sz w:val="20"/>
                <w:szCs w:val="20"/>
                <w:highlight w:val="none"/>
                <w:lang w:val="en-US" w:eastAsia="zh-CN"/>
              </w:rPr>
              <w:t>7</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6127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60705" cy="676275"/>
                  <wp:effectExtent l="0" t="0" r="1270" b="0"/>
                  <wp:docPr id="525" name="Picture_11_SpCnt_2"/>
                  <wp:cNvGraphicFramePr/>
                  <a:graphic xmlns:a="http://schemas.openxmlformats.org/drawingml/2006/main">
                    <a:graphicData uri="http://schemas.openxmlformats.org/drawingml/2006/picture">
                      <pic:pic xmlns:pic="http://schemas.openxmlformats.org/drawingml/2006/picture">
                        <pic:nvPicPr>
                          <pic:cNvPr id="525" name="Picture_11_SpCnt_2"/>
                          <pic:cNvPicPr/>
                        </pic:nvPicPr>
                        <pic:blipFill>
                          <a:blip r:embed="rId70"/>
                          <a:stretch>
                            <a:fillRect/>
                          </a:stretch>
                        </pic:blipFill>
                        <pic:spPr>
                          <a:xfrm>
                            <a:off x="0" y="0"/>
                            <a:ext cx="560705" cy="67627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846B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散尾葵（中）</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39581">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FE347B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H100</w:t>
            </w:r>
          </w:p>
          <w:p w14:paraId="3FA842F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P80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26D3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9D992">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1F404">
            <w:pPr>
              <w:widowControl/>
              <w:jc w:val="center"/>
              <w:textAlignment w:val="center"/>
              <w:rPr>
                <w:rFonts w:hint="default" w:ascii="仿宋" w:hAnsi="仿宋" w:eastAsia="仿宋" w:cs="仿宋"/>
                <w:color w:val="auto"/>
                <w:sz w:val="20"/>
                <w:szCs w:val="21"/>
                <w:highlight w:val="none"/>
                <w:lang w:val="en-US" w:eastAsia="zh-CN"/>
              </w:rPr>
            </w:pPr>
          </w:p>
        </w:tc>
      </w:tr>
      <w:tr w14:paraId="5772C8ED">
        <w:tblPrEx>
          <w:tblCellMar>
            <w:top w:w="0" w:type="dxa"/>
            <w:left w:w="108" w:type="dxa"/>
            <w:bottom w:w="0" w:type="dxa"/>
            <w:right w:w="108" w:type="dxa"/>
          </w:tblCellMar>
        </w:tblPrEx>
        <w:trPr>
          <w:trHeight w:val="125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1D14B">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48</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9F08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81025" cy="656590"/>
                  <wp:effectExtent l="0" t="0" r="0" b="635"/>
                  <wp:docPr id="526" name="Picture_12_SpCnt_1"/>
                  <wp:cNvGraphicFramePr/>
                  <a:graphic xmlns:a="http://schemas.openxmlformats.org/drawingml/2006/main">
                    <a:graphicData uri="http://schemas.openxmlformats.org/drawingml/2006/picture">
                      <pic:pic xmlns:pic="http://schemas.openxmlformats.org/drawingml/2006/picture">
                        <pic:nvPicPr>
                          <pic:cNvPr id="526" name="Picture_12_SpCnt_1"/>
                          <pic:cNvPicPr/>
                        </pic:nvPicPr>
                        <pic:blipFill>
                          <a:blip r:embed="rId71"/>
                          <a:stretch>
                            <a:fillRect/>
                          </a:stretch>
                        </pic:blipFill>
                        <pic:spPr>
                          <a:xfrm>
                            <a:off x="0" y="0"/>
                            <a:ext cx="581025" cy="65659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7165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鸭脚木</w:t>
            </w:r>
            <w:r>
              <w:rPr>
                <w:rFonts w:hint="eastAsia" w:ascii="仿宋" w:hAnsi="仿宋" w:eastAsia="仿宋" w:cs="仿宋"/>
                <w:i w:val="0"/>
                <w:iCs w:val="0"/>
                <w:color w:val="auto"/>
                <w:kern w:val="0"/>
                <w:sz w:val="20"/>
                <w:szCs w:val="20"/>
                <w:highlight w:val="none"/>
                <w:u w:val="none"/>
                <w:lang w:val="en-US" w:eastAsia="zh-CN" w:bidi="ar"/>
              </w:rPr>
              <w:t>（大）</w:t>
            </w:r>
            <w:r>
              <w:rPr>
                <w:rFonts w:hint="eastAsia" w:ascii="仿宋" w:hAnsi="仿宋" w:eastAsia="仿宋" w:cs="仿宋"/>
                <w:color w:val="auto"/>
                <w:kern w:val="0"/>
                <w:sz w:val="20"/>
                <w:szCs w:val="20"/>
                <w:highlight w:val="none"/>
                <w:lang w:bidi="ar"/>
              </w:rPr>
              <w:t xml:space="preserve"> </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B95B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D3435D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H100</w:t>
            </w:r>
          </w:p>
          <w:p w14:paraId="0FC6D26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P80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627F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09F86">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55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907AE">
            <w:pPr>
              <w:widowControl/>
              <w:jc w:val="center"/>
              <w:textAlignment w:val="center"/>
              <w:rPr>
                <w:rFonts w:hint="default" w:ascii="仿宋" w:hAnsi="仿宋" w:eastAsia="仿宋" w:cs="仿宋"/>
                <w:color w:val="auto"/>
                <w:sz w:val="20"/>
                <w:szCs w:val="21"/>
                <w:highlight w:val="none"/>
                <w:lang w:val="en-US" w:eastAsia="zh-CN"/>
              </w:rPr>
            </w:pPr>
          </w:p>
        </w:tc>
      </w:tr>
      <w:tr w14:paraId="6CE70E95">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20EFD">
            <w:pPr>
              <w:widowControl/>
              <w:jc w:val="center"/>
              <w:textAlignment w:val="center"/>
              <w:rPr>
                <w:rFonts w:hint="default"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49</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71711">
            <w:pPr>
              <w:widowControl/>
              <w:jc w:val="center"/>
              <w:textAlignment w:val="center"/>
              <w:rPr>
                <w:rFonts w:hint="eastAsia" w:ascii="仿宋" w:hAnsi="仿宋" w:eastAsia="仿宋" w:cs="仿宋"/>
                <w:color w:val="auto"/>
                <w:kern w:val="0"/>
                <w:sz w:val="20"/>
                <w:szCs w:val="21"/>
                <w:highlight w:val="none"/>
                <w:bdr w:val="single" w:color="000000" w:sz="4" w:space="0"/>
                <w:lang w:bidi="ar"/>
              </w:rPr>
            </w:pPr>
            <w:r>
              <w:rPr>
                <w:rFonts w:hint="eastAsia" w:ascii="仿宋" w:hAnsi="仿宋" w:eastAsia="仿宋" w:cs="仿宋"/>
                <w:color w:val="auto"/>
                <w:sz w:val="18"/>
                <w:szCs w:val="21"/>
                <w:highlight w:val="none"/>
              </w:rPr>
              <w:drawing>
                <wp:inline distT="0" distB="0" distL="114300" distR="114300">
                  <wp:extent cx="485775" cy="685800"/>
                  <wp:effectExtent l="0" t="0" r="0" b="0"/>
                  <wp:docPr id="5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图片 5"/>
                          <pic:cNvPicPr>
                            <a:picLocks noChangeAspect="1"/>
                          </pic:cNvPicPr>
                        </pic:nvPicPr>
                        <pic:blipFill>
                          <a:blip r:embed="rId72"/>
                          <a:stretch>
                            <a:fillRect/>
                          </a:stretch>
                        </pic:blipFill>
                        <pic:spPr>
                          <a:xfrm>
                            <a:off x="0" y="0"/>
                            <a:ext cx="485775" cy="68580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5F50B">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i w:val="0"/>
                <w:iCs w:val="0"/>
                <w:color w:val="auto"/>
                <w:kern w:val="0"/>
                <w:sz w:val="20"/>
                <w:szCs w:val="20"/>
                <w:highlight w:val="none"/>
                <w:u w:val="none"/>
                <w:lang w:val="en-US" w:eastAsia="zh-CN" w:bidi="ar"/>
              </w:rPr>
              <w:t>鸭脚木</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3ED60">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规格为：</w:t>
            </w:r>
          </w:p>
          <w:p w14:paraId="4D1F7B2A">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H60</w:t>
            </w:r>
          </w:p>
          <w:p w14:paraId="112A75EF">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i w:val="0"/>
                <w:iCs w:val="0"/>
                <w:color w:val="auto"/>
                <w:kern w:val="0"/>
                <w:sz w:val="20"/>
                <w:szCs w:val="20"/>
                <w:highlight w:val="none"/>
                <w:u w:val="none"/>
                <w:lang w:val="en-US" w:eastAsia="zh-CN"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DCF2B">
            <w:pPr>
              <w:keepNext w:val="0"/>
              <w:keepLines w:val="0"/>
              <w:widowControl/>
              <w:suppressLineNumbers w:val="0"/>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i w:val="0"/>
                <w:iCs w:val="0"/>
                <w:color w:val="auto"/>
                <w:kern w:val="0"/>
                <w:sz w:val="20"/>
                <w:szCs w:val="20"/>
                <w:highlight w:val="none"/>
                <w:u w:val="none"/>
                <w:lang w:val="en-US" w:eastAsia="zh-CN"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132AD">
            <w:pPr>
              <w:widowControl/>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color w:val="auto"/>
                <w:sz w:val="20"/>
                <w:szCs w:val="21"/>
                <w:highlight w:val="none"/>
                <w:lang w:val="en-US" w:eastAsia="zh-CN"/>
              </w:rPr>
              <w:t>30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DCDA4">
            <w:pPr>
              <w:widowControl/>
              <w:jc w:val="center"/>
              <w:textAlignment w:val="center"/>
              <w:rPr>
                <w:rFonts w:hint="default" w:ascii="仿宋" w:hAnsi="仿宋" w:eastAsia="仿宋" w:cs="仿宋"/>
                <w:color w:val="auto"/>
                <w:sz w:val="20"/>
                <w:szCs w:val="21"/>
                <w:highlight w:val="none"/>
                <w:lang w:val="en-US" w:eastAsia="zh-CN"/>
              </w:rPr>
            </w:pPr>
          </w:p>
        </w:tc>
      </w:tr>
      <w:tr w14:paraId="61A42687">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C59CC">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50</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D805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60705" cy="733425"/>
                  <wp:effectExtent l="0" t="0" r="1270" b="0"/>
                  <wp:docPr id="528" name="Picture_1_SpCnt_1"/>
                  <wp:cNvGraphicFramePr/>
                  <a:graphic xmlns:a="http://schemas.openxmlformats.org/drawingml/2006/main">
                    <a:graphicData uri="http://schemas.openxmlformats.org/drawingml/2006/picture">
                      <pic:pic xmlns:pic="http://schemas.openxmlformats.org/drawingml/2006/picture">
                        <pic:nvPicPr>
                          <pic:cNvPr id="528" name="Picture_1_SpCnt_1"/>
                          <pic:cNvPicPr/>
                        </pic:nvPicPr>
                        <pic:blipFill>
                          <a:blip r:embed="rId73"/>
                          <a:stretch>
                            <a:fillRect/>
                          </a:stretch>
                        </pic:blipFill>
                        <pic:spPr>
                          <a:xfrm>
                            <a:off x="0" y="0"/>
                            <a:ext cx="560705" cy="73342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E129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 xml:space="preserve">螺纹铁（大） </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5910D">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DBCAD1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H100</w:t>
            </w:r>
          </w:p>
          <w:p w14:paraId="7E70EFF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E5A8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2B5E7">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00132">
            <w:pPr>
              <w:widowControl/>
              <w:jc w:val="center"/>
              <w:textAlignment w:val="center"/>
              <w:rPr>
                <w:rFonts w:hint="default" w:ascii="仿宋" w:hAnsi="仿宋" w:eastAsia="仿宋" w:cs="仿宋"/>
                <w:color w:val="auto"/>
                <w:sz w:val="20"/>
                <w:szCs w:val="21"/>
                <w:highlight w:val="none"/>
                <w:lang w:val="en-US" w:eastAsia="zh-CN"/>
              </w:rPr>
            </w:pPr>
          </w:p>
        </w:tc>
      </w:tr>
      <w:tr w14:paraId="2A651376">
        <w:tblPrEx>
          <w:tblCellMar>
            <w:top w:w="0" w:type="dxa"/>
            <w:left w:w="108" w:type="dxa"/>
            <w:bottom w:w="0" w:type="dxa"/>
            <w:right w:w="108" w:type="dxa"/>
          </w:tblCellMar>
        </w:tblPrEx>
        <w:trPr>
          <w:trHeight w:val="127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84246">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51</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C990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61975" cy="675640"/>
                  <wp:effectExtent l="0" t="0" r="0" b="635"/>
                  <wp:docPr id="529" name="img_"/>
                  <wp:cNvGraphicFramePr/>
                  <a:graphic xmlns:a="http://schemas.openxmlformats.org/drawingml/2006/main">
                    <a:graphicData uri="http://schemas.openxmlformats.org/drawingml/2006/picture">
                      <pic:pic xmlns:pic="http://schemas.openxmlformats.org/drawingml/2006/picture">
                        <pic:nvPicPr>
                          <pic:cNvPr id="529" name="img_"/>
                          <pic:cNvPicPr/>
                        </pic:nvPicPr>
                        <pic:blipFill>
                          <a:blip r:embed="rId74"/>
                          <a:stretch>
                            <a:fillRect/>
                          </a:stretch>
                        </pic:blipFill>
                        <pic:spPr>
                          <a:xfrm>
                            <a:off x="0" y="0"/>
                            <a:ext cx="561975" cy="67564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EF80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螺纹铁（中）</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2FB7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3C72C299">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H60</w:t>
            </w:r>
          </w:p>
          <w:p w14:paraId="5CC54D8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49A2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B3C6F">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A4E3C">
            <w:pPr>
              <w:widowControl/>
              <w:jc w:val="center"/>
              <w:textAlignment w:val="center"/>
              <w:rPr>
                <w:rFonts w:hint="default" w:ascii="仿宋" w:hAnsi="仿宋" w:eastAsia="仿宋" w:cs="仿宋"/>
                <w:color w:val="auto"/>
                <w:sz w:val="20"/>
                <w:szCs w:val="21"/>
                <w:highlight w:val="none"/>
                <w:lang w:val="en-US" w:eastAsia="zh-CN"/>
              </w:rPr>
            </w:pPr>
          </w:p>
        </w:tc>
      </w:tr>
      <w:tr w14:paraId="0DD6E0F2">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A0387">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5</w:t>
            </w:r>
            <w:r>
              <w:rPr>
                <w:rFonts w:hint="eastAsia" w:ascii="仿宋" w:hAnsi="仿宋" w:eastAsia="仿宋" w:cs="仿宋"/>
                <w:color w:val="auto"/>
                <w:sz w:val="20"/>
                <w:szCs w:val="20"/>
                <w:highlight w:val="none"/>
                <w:lang w:val="en-US" w:eastAsia="zh-CN"/>
              </w:rPr>
              <w:t>2</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6113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sz w:val="18"/>
                <w:szCs w:val="21"/>
                <w:highlight w:val="none"/>
              </w:rPr>
              <w:drawing>
                <wp:inline distT="0" distB="0" distL="114300" distR="114300">
                  <wp:extent cx="479425" cy="671830"/>
                  <wp:effectExtent l="0" t="0" r="6350" b="4445"/>
                  <wp:docPr id="5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图片 7"/>
                          <pic:cNvPicPr>
                            <a:picLocks noChangeAspect="1"/>
                          </pic:cNvPicPr>
                        </pic:nvPicPr>
                        <pic:blipFill>
                          <a:blip r:embed="rId75"/>
                          <a:stretch>
                            <a:fillRect/>
                          </a:stretch>
                        </pic:blipFill>
                        <pic:spPr>
                          <a:xfrm>
                            <a:off x="0" y="0"/>
                            <a:ext cx="479425" cy="67183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F7EB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巴西木</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C7B1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59FA4D48">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H100</w:t>
            </w:r>
          </w:p>
          <w:p w14:paraId="777AE78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470C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EE628">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787AC">
            <w:pPr>
              <w:widowControl/>
              <w:jc w:val="center"/>
              <w:textAlignment w:val="center"/>
              <w:rPr>
                <w:rFonts w:hint="default" w:ascii="仿宋" w:hAnsi="仿宋" w:eastAsia="仿宋" w:cs="仿宋"/>
                <w:color w:val="auto"/>
                <w:sz w:val="20"/>
                <w:szCs w:val="21"/>
                <w:highlight w:val="none"/>
                <w:lang w:val="en-US" w:eastAsia="zh-CN"/>
              </w:rPr>
            </w:pPr>
          </w:p>
        </w:tc>
      </w:tr>
      <w:tr w14:paraId="799D1124">
        <w:tblPrEx>
          <w:tblCellMar>
            <w:top w:w="0" w:type="dxa"/>
            <w:left w:w="108" w:type="dxa"/>
            <w:bottom w:w="0" w:type="dxa"/>
            <w:right w:w="108" w:type="dxa"/>
          </w:tblCellMar>
        </w:tblPrEx>
        <w:trPr>
          <w:trHeight w:val="107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F4709">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5</w:t>
            </w:r>
            <w:r>
              <w:rPr>
                <w:rFonts w:hint="eastAsia" w:ascii="仿宋" w:hAnsi="仿宋" w:eastAsia="仿宋" w:cs="仿宋"/>
                <w:color w:val="auto"/>
                <w:sz w:val="20"/>
                <w:szCs w:val="20"/>
                <w:highlight w:val="none"/>
                <w:lang w:val="en-US" w:eastAsia="zh-CN"/>
              </w:rPr>
              <w:t>3</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17FC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95630" cy="647065"/>
                  <wp:effectExtent l="0" t="0" r="4445" b="635"/>
                  <wp:docPr id="531" name="Picture_120"/>
                  <wp:cNvGraphicFramePr/>
                  <a:graphic xmlns:a="http://schemas.openxmlformats.org/drawingml/2006/main">
                    <a:graphicData uri="http://schemas.openxmlformats.org/drawingml/2006/picture">
                      <pic:pic xmlns:pic="http://schemas.openxmlformats.org/drawingml/2006/picture">
                        <pic:nvPicPr>
                          <pic:cNvPr id="531" name="Picture_120"/>
                          <pic:cNvPicPr/>
                        </pic:nvPicPr>
                        <pic:blipFill>
                          <a:blip r:embed="rId76"/>
                          <a:stretch>
                            <a:fillRect/>
                          </a:stretch>
                        </pic:blipFill>
                        <pic:spPr>
                          <a:xfrm>
                            <a:off x="0" y="0"/>
                            <a:ext cx="595630" cy="64706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88D1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大绿萝</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8498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5A46B47C">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H100</w:t>
            </w:r>
          </w:p>
          <w:p w14:paraId="2B997D0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C25A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A4814">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60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C4515">
            <w:pPr>
              <w:widowControl/>
              <w:jc w:val="center"/>
              <w:textAlignment w:val="center"/>
              <w:rPr>
                <w:rFonts w:hint="default" w:ascii="仿宋" w:hAnsi="仿宋" w:eastAsia="仿宋" w:cs="仿宋"/>
                <w:color w:val="auto"/>
                <w:sz w:val="20"/>
                <w:szCs w:val="21"/>
                <w:highlight w:val="none"/>
                <w:lang w:val="en-US" w:eastAsia="zh-CN"/>
              </w:rPr>
            </w:pPr>
          </w:p>
        </w:tc>
      </w:tr>
      <w:tr w14:paraId="1A01CC60">
        <w:tblPrEx>
          <w:tblCellMar>
            <w:top w:w="0" w:type="dxa"/>
            <w:left w:w="108" w:type="dxa"/>
            <w:bottom w:w="0" w:type="dxa"/>
            <w:right w:w="108" w:type="dxa"/>
          </w:tblCellMar>
        </w:tblPrEx>
        <w:trPr>
          <w:trHeight w:val="107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F43C8">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5</w:t>
            </w:r>
            <w:r>
              <w:rPr>
                <w:rFonts w:hint="eastAsia" w:ascii="仿宋" w:hAnsi="仿宋" w:eastAsia="仿宋" w:cs="仿宋"/>
                <w:color w:val="auto"/>
                <w:sz w:val="20"/>
                <w:szCs w:val="20"/>
                <w:highlight w:val="none"/>
                <w:lang w:val="en-US" w:eastAsia="zh-CN"/>
              </w:rPr>
              <w:t>4</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B9DC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86105" cy="651510"/>
                  <wp:effectExtent l="0" t="0" r="4445" b="5715"/>
                  <wp:docPr id="532" name="Picture_8_SpCnt_2"/>
                  <wp:cNvGraphicFramePr/>
                  <a:graphic xmlns:a="http://schemas.openxmlformats.org/drawingml/2006/main">
                    <a:graphicData uri="http://schemas.openxmlformats.org/drawingml/2006/picture">
                      <pic:pic xmlns:pic="http://schemas.openxmlformats.org/drawingml/2006/picture">
                        <pic:nvPicPr>
                          <pic:cNvPr id="532" name="Picture_8_SpCnt_2"/>
                          <pic:cNvPicPr/>
                        </pic:nvPicPr>
                        <pic:blipFill>
                          <a:blip r:embed="rId77"/>
                          <a:stretch>
                            <a:fillRect/>
                          </a:stretch>
                        </pic:blipFill>
                        <pic:spPr>
                          <a:xfrm>
                            <a:off x="0" y="0"/>
                            <a:ext cx="586105" cy="65151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94AA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发财树</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799E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F5AB76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H180</w:t>
            </w:r>
          </w:p>
          <w:p w14:paraId="5659BC1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P90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7668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56087">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95293">
            <w:pPr>
              <w:widowControl/>
              <w:jc w:val="center"/>
              <w:textAlignment w:val="center"/>
              <w:rPr>
                <w:rFonts w:hint="default" w:ascii="仿宋" w:hAnsi="仿宋" w:eastAsia="仿宋" w:cs="仿宋"/>
                <w:color w:val="auto"/>
                <w:sz w:val="20"/>
                <w:szCs w:val="21"/>
                <w:highlight w:val="none"/>
                <w:lang w:val="en-US" w:eastAsia="zh-CN"/>
              </w:rPr>
            </w:pPr>
          </w:p>
        </w:tc>
      </w:tr>
      <w:tr w14:paraId="334ABB99">
        <w:tblPrEx>
          <w:tblCellMar>
            <w:top w:w="0" w:type="dxa"/>
            <w:left w:w="108" w:type="dxa"/>
            <w:bottom w:w="0" w:type="dxa"/>
            <w:right w:w="108" w:type="dxa"/>
          </w:tblCellMar>
        </w:tblPrEx>
        <w:trPr>
          <w:trHeight w:val="116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B55E8">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5</w:t>
            </w:r>
            <w:r>
              <w:rPr>
                <w:rFonts w:hint="eastAsia" w:ascii="仿宋" w:hAnsi="仿宋" w:eastAsia="仿宋" w:cs="仿宋"/>
                <w:color w:val="auto"/>
                <w:sz w:val="20"/>
                <w:szCs w:val="20"/>
                <w:highlight w:val="none"/>
                <w:lang w:val="en-US" w:eastAsia="zh-CN"/>
              </w:rPr>
              <w:t>5</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A4B8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84835" cy="656590"/>
                  <wp:effectExtent l="0" t="0" r="5715" b="635"/>
                  <wp:docPr id="533" name="Picture_10"/>
                  <wp:cNvGraphicFramePr/>
                  <a:graphic xmlns:a="http://schemas.openxmlformats.org/drawingml/2006/main">
                    <a:graphicData uri="http://schemas.openxmlformats.org/drawingml/2006/picture">
                      <pic:pic xmlns:pic="http://schemas.openxmlformats.org/drawingml/2006/picture">
                        <pic:nvPicPr>
                          <pic:cNvPr id="533" name="Picture_10"/>
                          <pic:cNvPicPr/>
                        </pic:nvPicPr>
                        <pic:blipFill>
                          <a:blip r:embed="rId78"/>
                          <a:stretch>
                            <a:fillRect/>
                          </a:stretch>
                        </pic:blipFill>
                        <pic:spPr>
                          <a:xfrm>
                            <a:off x="0" y="0"/>
                            <a:ext cx="584835" cy="65659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8C75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海芋</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1EF0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893E288">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H100</w:t>
            </w:r>
          </w:p>
          <w:p w14:paraId="58F4EE1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011B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80011">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522AA">
            <w:pPr>
              <w:widowControl/>
              <w:jc w:val="center"/>
              <w:textAlignment w:val="center"/>
              <w:rPr>
                <w:rFonts w:hint="default" w:ascii="仿宋" w:hAnsi="仿宋" w:eastAsia="仿宋" w:cs="仿宋"/>
                <w:color w:val="auto"/>
                <w:sz w:val="20"/>
                <w:szCs w:val="21"/>
                <w:highlight w:val="none"/>
                <w:lang w:val="en-US" w:eastAsia="zh-CN"/>
              </w:rPr>
            </w:pPr>
          </w:p>
        </w:tc>
      </w:tr>
      <w:tr w14:paraId="122FA2C9">
        <w:tblPrEx>
          <w:tblCellMar>
            <w:top w:w="0" w:type="dxa"/>
            <w:left w:w="108" w:type="dxa"/>
            <w:bottom w:w="0" w:type="dxa"/>
            <w:right w:w="108" w:type="dxa"/>
          </w:tblCellMar>
        </w:tblPrEx>
        <w:trPr>
          <w:trHeight w:val="104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6CE03">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5</w:t>
            </w:r>
            <w:r>
              <w:rPr>
                <w:rFonts w:hint="eastAsia" w:ascii="仿宋" w:hAnsi="仿宋" w:eastAsia="仿宋" w:cs="仿宋"/>
                <w:color w:val="auto"/>
                <w:sz w:val="20"/>
                <w:szCs w:val="20"/>
                <w:highlight w:val="none"/>
                <w:lang w:val="en-US" w:eastAsia="zh-CN"/>
              </w:rPr>
              <w:t>6</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3D1D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09600" cy="618490"/>
                  <wp:effectExtent l="0" t="0" r="0" b="635"/>
                  <wp:docPr id="534" name="Picture_6325"/>
                  <wp:cNvGraphicFramePr/>
                  <a:graphic xmlns:a="http://schemas.openxmlformats.org/drawingml/2006/main">
                    <a:graphicData uri="http://schemas.openxmlformats.org/drawingml/2006/picture">
                      <pic:pic xmlns:pic="http://schemas.openxmlformats.org/drawingml/2006/picture">
                        <pic:nvPicPr>
                          <pic:cNvPr id="534" name="Picture_6325"/>
                          <pic:cNvPicPr/>
                        </pic:nvPicPr>
                        <pic:blipFill>
                          <a:blip r:embed="rId79"/>
                          <a:stretch>
                            <a:fillRect/>
                          </a:stretch>
                        </pic:blipFill>
                        <pic:spPr>
                          <a:xfrm>
                            <a:off x="0" y="0"/>
                            <a:ext cx="609600" cy="61849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BCDA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红掌组合</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C31B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D9AFB29">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H100</w:t>
            </w:r>
          </w:p>
          <w:p w14:paraId="767DEF3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P80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B206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0A030">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150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9BFC5">
            <w:pPr>
              <w:widowControl/>
              <w:jc w:val="center"/>
              <w:textAlignment w:val="center"/>
              <w:rPr>
                <w:rFonts w:hint="default" w:ascii="仿宋" w:hAnsi="仿宋" w:eastAsia="仿宋" w:cs="仿宋"/>
                <w:color w:val="auto"/>
                <w:sz w:val="20"/>
                <w:szCs w:val="21"/>
                <w:highlight w:val="none"/>
                <w:lang w:val="en-US" w:eastAsia="zh-CN"/>
              </w:rPr>
            </w:pPr>
          </w:p>
        </w:tc>
      </w:tr>
      <w:tr w14:paraId="07F5E3F3">
        <w:tblPrEx>
          <w:tblCellMar>
            <w:top w:w="0" w:type="dxa"/>
            <w:left w:w="108" w:type="dxa"/>
            <w:bottom w:w="0" w:type="dxa"/>
            <w:right w:w="108" w:type="dxa"/>
          </w:tblCellMar>
        </w:tblPrEx>
        <w:trPr>
          <w:trHeight w:val="149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C714C">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5</w:t>
            </w:r>
            <w:r>
              <w:rPr>
                <w:rFonts w:hint="eastAsia" w:ascii="仿宋" w:hAnsi="仿宋" w:eastAsia="仿宋" w:cs="仿宋"/>
                <w:color w:val="auto"/>
                <w:sz w:val="20"/>
                <w:szCs w:val="20"/>
                <w:highlight w:val="none"/>
                <w:lang w:val="en-US" w:eastAsia="zh-CN"/>
              </w:rPr>
              <w:t>7</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CA14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sz w:val="18"/>
                <w:szCs w:val="21"/>
                <w:highlight w:val="none"/>
              </w:rPr>
              <w:drawing>
                <wp:inline distT="0" distB="0" distL="114300" distR="114300">
                  <wp:extent cx="661670" cy="915670"/>
                  <wp:effectExtent l="0" t="0" r="5080" b="8255"/>
                  <wp:docPr id="53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图片 21"/>
                          <pic:cNvPicPr>
                            <a:picLocks noChangeAspect="1"/>
                          </pic:cNvPicPr>
                        </pic:nvPicPr>
                        <pic:blipFill>
                          <a:blip r:embed="rId80"/>
                          <a:stretch>
                            <a:fillRect/>
                          </a:stretch>
                        </pic:blipFill>
                        <pic:spPr>
                          <a:xfrm>
                            <a:off x="0" y="0"/>
                            <a:ext cx="661670" cy="91567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E687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绿宝</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C9F6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5C17B4A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H100</w:t>
            </w:r>
          </w:p>
          <w:p w14:paraId="7E7CBC0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D87D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DF752">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AE30A">
            <w:pPr>
              <w:widowControl/>
              <w:jc w:val="center"/>
              <w:textAlignment w:val="center"/>
              <w:rPr>
                <w:rFonts w:hint="default" w:ascii="仿宋" w:hAnsi="仿宋" w:eastAsia="仿宋" w:cs="仿宋"/>
                <w:color w:val="auto"/>
                <w:sz w:val="20"/>
                <w:szCs w:val="21"/>
                <w:highlight w:val="none"/>
                <w:lang w:val="en-US" w:eastAsia="zh-CN"/>
              </w:rPr>
            </w:pPr>
          </w:p>
        </w:tc>
      </w:tr>
      <w:tr w14:paraId="1EDF62BD">
        <w:tblPrEx>
          <w:tblCellMar>
            <w:top w:w="0" w:type="dxa"/>
            <w:left w:w="108" w:type="dxa"/>
            <w:bottom w:w="0" w:type="dxa"/>
            <w:right w:w="108" w:type="dxa"/>
          </w:tblCellMar>
        </w:tblPrEx>
        <w:trPr>
          <w:trHeight w:val="121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324C0">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58</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6BE4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42290" cy="703580"/>
                  <wp:effectExtent l="0" t="0" r="635" b="1270"/>
                  <wp:docPr id="536" name="Picture_14_SpCnt_1"/>
                  <wp:cNvGraphicFramePr/>
                  <a:graphic xmlns:a="http://schemas.openxmlformats.org/drawingml/2006/main">
                    <a:graphicData uri="http://schemas.openxmlformats.org/drawingml/2006/picture">
                      <pic:pic xmlns:pic="http://schemas.openxmlformats.org/drawingml/2006/picture">
                        <pic:nvPicPr>
                          <pic:cNvPr id="536" name="Picture_14_SpCnt_1"/>
                          <pic:cNvPicPr/>
                        </pic:nvPicPr>
                        <pic:blipFill>
                          <a:blip r:embed="rId81"/>
                          <a:stretch>
                            <a:fillRect/>
                          </a:stretch>
                        </pic:blipFill>
                        <pic:spPr>
                          <a:xfrm>
                            <a:off x="0" y="0"/>
                            <a:ext cx="542290" cy="70358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03B9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青铁</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436FC">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9E8978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H100</w:t>
            </w:r>
          </w:p>
          <w:p w14:paraId="5EFDDB4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85FF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FE4F8">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C70BE">
            <w:pPr>
              <w:widowControl/>
              <w:jc w:val="center"/>
              <w:textAlignment w:val="center"/>
              <w:rPr>
                <w:rFonts w:hint="default" w:ascii="仿宋" w:hAnsi="仿宋" w:eastAsia="仿宋" w:cs="仿宋"/>
                <w:color w:val="auto"/>
                <w:sz w:val="20"/>
                <w:szCs w:val="21"/>
                <w:highlight w:val="none"/>
                <w:lang w:val="en-US" w:eastAsia="zh-CN"/>
              </w:rPr>
            </w:pPr>
          </w:p>
        </w:tc>
      </w:tr>
      <w:tr w14:paraId="29AD44AA">
        <w:tblPrEx>
          <w:tblCellMar>
            <w:top w:w="0" w:type="dxa"/>
            <w:left w:w="108" w:type="dxa"/>
            <w:bottom w:w="0" w:type="dxa"/>
            <w:right w:w="108" w:type="dxa"/>
          </w:tblCellMar>
        </w:tblPrEx>
        <w:trPr>
          <w:trHeight w:val="126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0338F">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59</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8E2F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85470" cy="723900"/>
                  <wp:effectExtent l="0" t="0" r="5080" b="0"/>
                  <wp:docPr id="537" name="图片_3_SpCnt_3"/>
                  <wp:cNvGraphicFramePr/>
                  <a:graphic xmlns:a="http://schemas.openxmlformats.org/drawingml/2006/main">
                    <a:graphicData uri="http://schemas.openxmlformats.org/drawingml/2006/picture">
                      <pic:pic xmlns:pic="http://schemas.openxmlformats.org/drawingml/2006/picture">
                        <pic:nvPicPr>
                          <pic:cNvPr id="537" name="图片_3_SpCnt_3"/>
                          <pic:cNvPicPr/>
                        </pic:nvPicPr>
                        <pic:blipFill>
                          <a:blip r:embed="rId82"/>
                          <a:stretch>
                            <a:fillRect/>
                          </a:stretch>
                        </pic:blipFill>
                        <pic:spPr>
                          <a:xfrm>
                            <a:off x="0" y="0"/>
                            <a:ext cx="585470" cy="72390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8C6B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天堂鸟</w:t>
            </w:r>
            <w:r>
              <w:rPr>
                <w:rFonts w:hint="eastAsia" w:ascii="仿宋" w:hAnsi="仿宋" w:eastAsia="仿宋" w:cs="仿宋"/>
                <w:color w:val="auto"/>
                <w:kern w:val="0"/>
                <w:sz w:val="20"/>
                <w:szCs w:val="20"/>
                <w:highlight w:val="none"/>
                <w:lang w:eastAsia="zh-CN" w:bidi="ar"/>
              </w:rPr>
              <w:t>（大）</w:t>
            </w:r>
            <w:r>
              <w:rPr>
                <w:rFonts w:hint="eastAsia" w:ascii="仿宋" w:hAnsi="仿宋" w:eastAsia="仿宋" w:cs="仿宋"/>
                <w:color w:val="auto"/>
                <w:kern w:val="0"/>
                <w:sz w:val="20"/>
                <w:szCs w:val="20"/>
                <w:highlight w:val="none"/>
                <w:lang w:bidi="ar"/>
              </w:rPr>
              <w:t xml:space="preserve"> </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C3B31">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51246B0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H120</w:t>
            </w:r>
          </w:p>
          <w:p w14:paraId="38D213B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8B3A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17A32">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150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E1A12">
            <w:pPr>
              <w:widowControl/>
              <w:jc w:val="center"/>
              <w:textAlignment w:val="center"/>
              <w:rPr>
                <w:rFonts w:hint="default" w:ascii="仿宋" w:hAnsi="仿宋" w:eastAsia="仿宋" w:cs="仿宋"/>
                <w:color w:val="auto"/>
                <w:sz w:val="20"/>
                <w:szCs w:val="21"/>
                <w:highlight w:val="none"/>
                <w:lang w:val="en-US" w:eastAsia="zh-CN"/>
              </w:rPr>
            </w:pPr>
          </w:p>
        </w:tc>
      </w:tr>
      <w:tr w14:paraId="00BFCF3D">
        <w:tblPrEx>
          <w:tblCellMar>
            <w:top w:w="0" w:type="dxa"/>
            <w:left w:w="108" w:type="dxa"/>
            <w:bottom w:w="0" w:type="dxa"/>
            <w:right w:w="108" w:type="dxa"/>
          </w:tblCellMar>
        </w:tblPrEx>
        <w:trPr>
          <w:trHeight w:val="116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CD686">
            <w:pPr>
              <w:widowControl/>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60</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AC410">
            <w:pPr>
              <w:widowControl/>
              <w:jc w:val="center"/>
              <w:textAlignment w:val="center"/>
              <w:rPr>
                <w:rFonts w:hint="eastAsia" w:ascii="仿宋" w:hAnsi="仿宋" w:eastAsia="仿宋" w:cs="仿宋"/>
                <w:color w:val="auto"/>
                <w:kern w:val="0"/>
                <w:sz w:val="20"/>
                <w:szCs w:val="21"/>
                <w:highlight w:val="none"/>
                <w:bdr w:val="single" w:color="000000" w:sz="4" w:space="0"/>
                <w:lang w:bidi="ar"/>
              </w:rPr>
            </w:pPr>
            <w:r>
              <w:rPr>
                <w:rFonts w:hint="eastAsia" w:ascii="仿宋" w:hAnsi="仿宋" w:eastAsia="仿宋" w:cs="仿宋"/>
                <w:color w:val="auto"/>
                <w:sz w:val="18"/>
                <w:szCs w:val="21"/>
                <w:highlight w:val="none"/>
              </w:rPr>
              <w:drawing>
                <wp:inline distT="0" distB="0" distL="114300" distR="114300">
                  <wp:extent cx="466090" cy="659765"/>
                  <wp:effectExtent l="0" t="0" r="635" b="6985"/>
                  <wp:docPr id="5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图片 8"/>
                          <pic:cNvPicPr>
                            <a:picLocks noChangeAspect="1"/>
                          </pic:cNvPicPr>
                        </pic:nvPicPr>
                        <pic:blipFill>
                          <a:blip r:embed="rId83"/>
                          <a:stretch>
                            <a:fillRect/>
                          </a:stretch>
                        </pic:blipFill>
                        <pic:spPr>
                          <a:xfrm>
                            <a:off x="0" y="0"/>
                            <a:ext cx="466090" cy="65976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8A0DA">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xml:space="preserve">天堂鸟 </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AABAD">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规格为：</w:t>
            </w:r>
          </w:p>
          <w:p w14:paraId="7A8BB0D7">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H60</w:t>
            </w:r>
          </w:p>
          <w:p w14:paraId="17F72790">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i w:val="0"/>
                <w:iCs w:val="0"/>
                <w:color w:val="auto"/>
                <w:kern w:val="0"/>
                <w:sz w:val="20"/>
                <w:szCs w:val="20"/>
                <w:highlight w:val="none"/>
                <w:u w:val="none"/>
                <w:lang w:val="en-US" w:eastAsia="zh-CN"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0BC1B">
            <w:pPr>
              <w:keepNext w:val="0"/>
              <w:keepLines w:val="0"/>
              <w:widowControl/>
              <w:suppressLineNumbers w:val="0"/>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i w:val="0"/>
                <w:iCs w:val="0"/>
                <w:color w:val="auto"/>
                <w:kern w:val="0"/>
                <w:sz w:val="20"/>
                <w:szCs w:val="20"/>
                <w:highlight w:val="none"/>
                <w:u w:val="none"/>
                <w:lang w:val="en-US" w:eastAsia="zh-CN"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1FE3A">
            <w:pPr>
              <w:widowControl/>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color w:val="auto"/>
                <w:sz w:val="20"/>
                <w:szCs w:val="21"/>
                <w:highlight w:val="none"/>
                <w:lang w:val="en-US" w:eastAsia="zh-CN"/>
              </w:rPr>
              <w:t>40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BA884">
            <w:pPr>
              <w:widowControl/>
              <w:jc w:val="center"/>
              <w:textAlignment w:val="center"/>
              <w:rPr>
                <w:rFonts w:hint="default" w:ascii="仿宋" w:hAnsi="仿宋" w:eastAsia="仿宋" w:cs="仿宋"/>
                <w:color w:val="auto"/>
                <w:sz w:val="20"/>
                <w:szCs w:val="21"/>
                <w:highlight w:val="none"/>
                <w:lang w:val="en-US" w:eastAsia="zh-CN"/>
              </w:rPr>
            </w:pPr>
          </w:p>
        </w:tc>
      </w:tr>
      <w:tr w14:paraId="71299136">
        <w:tblPrEx>
          <w:tblCellMar>
            <w:top w:w="0" w:type="dxa"/>
            <w:left w:w="108" w:type="dxa"/>
            <w:bottom w:w="0" w:type="dxa"/>
            <w:right w:w="108" w:type="dxa"/>
          </w:tblCellMar>
        </w:tblPrEx>
        <w:trPr>
          <w:trHeight w:val="1148"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3660B">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61</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FDA2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61975" cy="685165"/>
                  <wp:effectExtent l="0" t="0" r="0" b="635"/>
                  <wp:docPr id="539" name="Picture_16_SpCnt_2"/>
                  <wp:cNvGraphicFramePr/>
                  <a:graphic xmlns:a="http://schemas.openxmlformats.org/drawingml/2006/main">
                    <a:graphicData uri="http://schemas.openxmlformats.org/drawingml/2006/picture">
                      <pic:pic xmlns:pic="http://schemas.openxmlformats.org/drawingml/2006/picture">
                        <pic:nvPicPr>
                          <pic:cNvPr id="539" name="Picture_16_SpCnt_2"/>
                          <pic:cNvPicPr/>
                        </pic:nvPicPr>
                        <pic:blipFill>
                          <a:blip r:embed="rId84"/>
                          <a:stretch>
                            <a:fillRect/>
                          </a:stretch>
                        </pic:blipFill>
                        <pic:spPr>
                          <a:xfrm>
                            <a:off x="0" y="0"/>
                            <a:ext cx="561975" cy="68516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193B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夏威夷椰子</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4AE21">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35 规格为：</w:t>
            </w:r>
          </w:p>
          <w:p w14:paraId="51543AB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H100</w:t>
            </w:r>
          </w:p>
          <w:p w14:paraId="6809307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1CB6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89BC2">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070E9">
            <w:pPr>
              <w:widowControl/>
              <w:jc w:val="center"/>
              <w:textAlignment w:val="center"/>
              <w:rPr>
                <w:rFonts w:hint="default" w:ascii="仿宋" w:hAnsi="仿宋" w:eastAsia="仿宋" w:cs="仿宋"/>
                <w:color w:val="auto"/>
                <w:sz w:val="20"/>
                <w:szCs w:val="21"/>
                <w:highlight w:val="none"/>
                <w:lang w:val="en-US" w:eastAsia="zh-CN"/>
              </w:rPr>
            </w:pPr>
          </w:p>
        </w:tc>
      </w:tr>
      <w:tr w14:paraId="7FFE0509">
        <w:tblPrEx>
          <w:tblCellMar>
            <w:top w:w="0" w:type="dxa"/>
            <w:left w:w="108" w:type="dxa"/>
            <w:bottom w:w="0" w:type="dxa"/>
            <w:right w:w="108" w:type="dxa"/>
          </w:tblCellMar>
        </w:tblPrEx>
        <w:trPr>
          <w:trHeight w:val="97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31AE5">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62</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AB70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486410" cy="571500"/>
                  <wp:effectExtent l="0" t="0" r="8890" b="0"/>
                  <wp:docPr id="540" name="图片_2_SpCnt_4"/>
                  <wp:cNvGraphicFramePr/>
                  <a:graphic xmlns:a="http://schemas.openxmlformats.org/drawingml/2006/main">
                    <a:graphicData uri="http://schemas.openxmlformats.org/drawingml/2006/picture">
                      <pic:pic xmlns:pic="http://schemas.openxmlformats.org/drawingml/2006/picture">
                        <pic:nvPicPr>
                          <pic:cNvPr id="540" name="图片_2_SpCnt_4"/>
                          <pic:cNvPicPr/>
                        </pic:nvPicPr>
                        <pic:blipFill>
                          <a:blip r:embed="rId85"/>
                          <a:stretch>
                            <a:fillRect/>
                          </a:stretch>
                        </pic:blipFill>
                        <pic:spPr>
                          <a:xfrm>
                            <a:off x="0" y="0"/>
                            <a:ext cx="486410" cy="57150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C761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 xml:space="preserve">橡皮树/黑金刚 </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C2F49">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C7F567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H150-180</w:t>
            </w:r>
          </w:p>
          <w:p w14:paraId="5DAB357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100E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92AF8">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1DDCA">
            <w:pPr>
              <w:widowControl/>
              <w:jc w:val="center"/>
              <w:textAlignment w:val="center"/>
              <w:rPr>
                <w:rFonts w:hint="default" w:ascii="仿宋" w:hAnsi="仿宋" w:eastAsia="仿宋" w:cs="仿宋"/>
                <w:color w:val="auto"/>
                <w:sz w:val="20"/>
                <w:szCs w:val="21"/>
                <w:highlight w:val="none"/>
                <w:lang w:val="en-US" w:eastAsia="zh-CN"/>
              </w:rPr>
            </w:pPr>
          </w:p>
        </w:tc>
      </w:tr>
      <w:tr w14:paraId="629ABEAF">
        <w:tblPrEx>
          <w:tblCellMar>
            <w:top w:w="0" w:type="dxa"/>
            <w:left w:w="108" w:type="dxa"/>
            <w:bottom w:w="0" w:type="dxa"/>
            <w:right w:w="108" w:type="dxa"/>
          </w:tblCellMar>
        </w:tblPrEx>
        <w:trPr>
          <w:trHeight w:val="121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4B6F5">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6</w:t>
            </w:r>
            <w:r>
              <w:rPr>
                <w:rFonts w:hint="eastAsia" w:ascii="仿宋" w:hAnsi="仿宋" w:eastAsia="仿宋" w:cs="仿宋"/>
                <w:color w:val="auto"/>
                <w:sz w:val="20"/>
                <w:szCs w:val="20"/>
                <w:highlight w:val="none"/>
                <w:lang w:val="en-US" w:eastAsia="zh-CN"/>
              </w:rPr>
              <w:t>3</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BBF9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494665" cy="694690"/>
                  <wp:effectExtent l="0" t="0" r="635" b="635"/>
                  <wp:docPr id="541" name="Picture_19_SpCnt_1"/>
                  <wp:cNvGraphicFramePr/>
                  <a:graphic xmlns:a="http://schemas.openxmlformats.org/drawingml/2006/main">
                    <a:graphicData uri="http://schemas.openxmlformats.org/drawingml/2006/picture">
                      <pic:pic xmlns:pic="http://schemas.openxmlformats.org/drawingml/2006/picture">
                        <pic:nvPicPr>
                          <pic:cNvPr id="541" name="Picture_19_SpCnt_1"/>
                          <pic:cNvPicPr/>
                        </pic:nvPicPr>
                        <pic:blipFill>
                          <a:blip r:embed="rId86"/>
                          <a:stretch>
                            <a:fillRect/>
                          </a:stretch>
                        </pic:blipFill>
                        <pic:spPr>
                          <a:xfrm>
                            <a:off x="0" y="0"/>
                            <a:ext cx="494665" cy="69469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9E1A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心叶藤</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7EA3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5A7755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H100</w:t>
            </w:r>
          </w:p>
          <w:p w14:paraId="10F322B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6D5D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91062">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4C847">
            <w:pPr>
              <w:widowControl/>
              <w:jc w:val="center"/>
              <w:textAlignment w:val="center"/>
              <w:rPr>
                <w:rFonts w:hint="default" w:ascii="仿宋" w:hAnsi="仿宋" w:eastAsia="仿宋" w:cs="仿宋"/>
                <w:color w:val="auto"/>
                <w:sz w:val="20"/>
                <w:szCs w:val="21"/>
                <w:highlight w:val="none"/>
                <w:lang w:val="en-US" w:eastAsia="zh-CN"/>
              </w:rPr>
            </w:pPr>
          </w:p>
        </w:tc>
      </w:tr>
      <w:tr w14:paraId="70493859">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F08FE">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6</w:t>
            </w:r>
            <w:r>
              <w:rPr>
                <w:rFonts w:hint="eastAsia" w:ascii="仿宋" w:hAnsi="仿宋" w:eastAsia="仿宋" w:cs="仿宋"/>
                <w:color w:val="auto"/>
                <w:sz w:val="20"/>
                <w:szCs w:val="20"/>
                <w:highlight w:val="none"/>
                <w:lang w:val="en-US" w:eastAsia="zh-CN"/>
              </w:rPr>
              <w:t>4</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98577">
            <w:pPr>
              <w:widowControl/>
              <w:jc w:val="center"/>
              <w:textAlignment w:val="center"/>
              <w:rPr>
                <w:rFonts w:hint="eastAsia" w:ascii="仿宋" w:hAnsi="仿宋" w:eastAsia="仿宋" w:cs="仿宋"/>
                <w:color w:val="auto"/>
                <w:kern w:val="0"/>
                <w:sz w:val="20"/>
                <w:szCs w:val="21"/>
                <w:highlight w:val="none"/>
                <w:bdr w:val="single" w:color="000000" w:sz="4" w:space="0"/>
                <w:lang w:bidi="ar"/>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46735" cy="730250"/>
                  <wp:effectExtent l="0" t="0" r="5715" b="3175"/>
                  <wp:docPr id="542" name="图片 542" descr="src=http___imgs.bzw315.com_uploadfiles_image_20140930_20140930173455_4764.jpg&amp;refer=http___imgs.bzw315.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图片 542" descr="src=http___imgs.bzw315.com_uploadfiles_image_20140930_20140930173455_4764.jpg&amp;refer=http___imgs.bzw315.webp"/>
                          <pic:cNvPicPr>
                            <a:picLocks noChangeAspect="1"/>
                          </pic:cNvPicPr>
                        </pic:nvPicPr>
                        <pic:blipFill>
                          <a:blip r:embed="rId87"/>
                          <a:stretch>
                            <a:fillRect/>
                          </a:stretch>
                        </pic:blipFill>
                        <pic:spPr>
                          <a:xfrm>
                            <a:off x="0" y="0"/>
                            <a:ext cx="546735" cy="730250"/>
                          </a:xfrm>
                          <a:prstGeom prst="rect">
                            <a:avLst/>
                          </a:prstGeom>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2BCD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棕竹（大）</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12369">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B14CB2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H200</w:t>
            </w:r>
          </w:p>
          <w:p w14:paraId="25EFF0E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P100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BC76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031EE">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110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B3B88">
            <w:pPr>
              <w:widowControl/>
              <w:jc w:val="center"/>
              <w:textAlignment w:val="center"/>
              <w:rPr>
                <w:rFonts w:hint="eastAsia" w:ascii="仿宋" w:hAnsi="仿宋" w:eastAsia="仿宋" w:cs="仿宋"/>
                <w:color w:val="auto"/>
                <w:sz w:val="20"/>
                <w:szCs w:val="21"/>
                <w:highlight w:val="none"/>
                <w:lang w:val="en-US" w:eastAsia="zh-CN"/>
              </w:rPr>
            </w:pPr>
          </w:p>
        </w:tc>
      </w:tr>
      <w:tr w14:paraId="0882C538">
        <w:tblPrEx>
          <w:tblCellMar>
            <w:top w:w="0" w:type="dxa"/>
            <w:left w:w="108" w:type="dxa"/>
            <w:bottom w:w="0" w:type="dxa"/>
            <w:right w:w="108" w:type="dxa"/>
          </w:tblCellMar>
        </w:tblPrEx>
        <w:trPr>
          <w:trHeight w:val="118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4C085">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6</w:t>
            </w:r>
            <w:r>
              <w:rPr>
                <w:rFonts w:hint="eastAsia" w:ascii="仿宋" w:hAnsi="仿宋" w:eastAsia="仿宋" w:cs="仿宋"/>
                <w:color w:val="auto"/>
                <w:sz w:val="20"/>
                <w:szCs w:val="20"/>
                <w:highlight w:val="none"/>
                <w:lang w:val="en-US" w:eastAsia="zh-CN"/>
              </w:rPr>
              <w:t>5</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1C23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62610" cy="633730"/>
                  <wp:effectExtent l="0" t="0" r="8890" b="4445"/>
                  <wp:docPr id="543" name="Picture_22_SpCnt_1"/>
                  <wp:cNvGraphicFramePr/>
                  <a:graphic xmlns:a="http://schemas.openxmlformats.org/drawingml/2006/main">
                    <a:graphicData uri="http://schemas.openxmlformats.org/drawingml/2006/picture">
                      <pic:pic xmlns:pic="http://schemas.openxmlformats.org/drawingml/2006/picture">
                        <pic:nvPicPr>
                          <pic:cNvPr id="543" name="Picture_22_SpCnt_1"/>
                          <pic:cNvPicPr/>
                        </pic:nvPicPr>
                        <pic:blipFill>
                          <a:blip r:embed="rId88"/>
                          <a:stretch>
                            <a:fillRect/>
                          </a:stretch>
                        </pic:blipFill>
                        <pic:spPr>
                          <a:xfrm>
                            <a:off x="0" y="0"/>
                            <a:ext cx="562610" cy="63373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6F52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 xml:space="preserve">棕竹（中） </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61C3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8A5B9D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H100</w:t>
            </w:r>
          </w:p>
          <w:p w14:paraId="6378E8F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995C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F5714">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44</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65C2D">
            <w:pPr>
              <w:widowControl/>
              <w:jc w:val="center"/>
              <w:textAlignment w:val="center"/>
              <w:rPr>
                <w:rFonts w:hint="eastAsia" w:ascii="仿宋" w:hAnsi="仿宋" w:eastAsia="仿宋" w:cs="仿宋"/>
                <w:color w:val="auto"/>
                <w:sz w:val="20"/>
                <w:szCs w:val="21"/>
                <w:highlight w:val="none"/>
                <w:lang w:val="en-US" w:eastAsia="zh-CN"/>
              </w:rPr>
            </w:pPr>
          </w:p>
        </w:tc>
      </w:tr>
      <w:tr w14:paraId="1DEA6F41">
        <w:tblPrEx>
          <w:tblCellMar>
            <w:top w:w="0" w:type="dxa"/>
            <w:left w:w="108" w:type="dxa"/>
            <w:bottom w:w="0" w:type="dxa"/>
            <w:right w:w="108" w:type="dxa"/>
          </w:tblCellMar>
        </w:tblPrEx>
        <w:trPr>
          <w:trHeight w:val="121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7509C">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6</w:t>
            </w:r>
            <w:r>
              <w:rPr>
                <w:rFonts w:hint="eastAsia" w:ascii="仿宋" w:hAnsi="仿宋" w:eastAsia="仿宋" w:cs="仿宋"/>
                <w:color w:val="auto"/>
                <w:sz w:val="20"/>
                <w:szCs w:val="20"/>
                <w:highlight w:val="none"/>
                <w:lang w:val="en-US" w:eastAsia="zh-CN"/>
              </w:rPr>
              <w:t>6</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DB7E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61975" cy="656590"/>
                  <wp:effectExtent l="0" t="0" r="0" b="635"/>
                  <wp:docPr id="544" name="图片_195"/>
                  <wp:cNvGraphicFramePr/>
                  <a:graphic xmlns:a="http://schemas.openxmlformats.org/drawingml/2006/main">
                    <a:graphicData uri="http://schemas.openxmlformats.org/drawingml/2006/picture">
                      <pic:pic xmlns:pic="http://schemas.openxmlformats.org/drawingml/2006/picture">
                        <pic:nvPicPr>
                          <pic:cNvPr id="544" name="图片_195"/>
                          <pic:cNvPicPr/>
                        </pic:nvPicPr>
                        <pic:blipFill>
                          <a:blip r:embed="rId89"/>
                          <a:stretch>
                            <a:fillRect/>
                          </a:stretch>
                        </pic:blipFill>
                        <pic:spPr>
                          <a:xfrm>
                            <a:off x="0" y="0"/>
                            <a:ext cx="561975" cy="656590"/>
                          </a:xfrm>
                          <a:prstGeom prst="rect">
                            <a:avLst/>
                          </a:prstGeom>
                          <a:noFill/>
                          <a:ln>
                            <a:noFill/>
                          </a:ln>
                        </pic:spPr>
                      </pic:pic>
                    </a:graphicData>
                  </a:graphic>
                </wp:inline>
              </w:drawing>
            </w:r>
            <w:r>
              <w:rPr>
                <w:rFonts w:hint="eastAsia" w:ascii="仿宋" w:hAnsi="仿宋" w:eastAsia="仿宋" w:cs="仿宋"/>
                <w:color w:val="auto"/>
                <w:kern w:val="0"/>
                <w:sz w:val="20"/>
                <w:szCs w:val="21"/>
                <w:highlight w:val="none"/>
                <w:bdr w:val="single" w:color="000000" w:sz="4" w:space="0"/>
                <w:lang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4605" cy="28575"/>
                  <wp:effectExtent l="0" t="0" r="0" b="0"/>
                  <wp:wrapNone/>
                  <wp:docPr id="545" name="图片_184"/>
                  <wp:cNvGraphicFramePr/>
                  <a:graphic xmlns:a="http://schemas.openxmlformats.org/drawingml/2006/main">
                    <a:graphicData uri="http://schemas.openxmlformats.org/drawingml/2006/picture">
                      <pic:pic xmlns:pic="http://schemas.openxmlformats.org/drawingml/2006/picture">
                        <pic:nvPicPr>
                          <pic:cNvPr id="545" name="图片_184"/>
                          <pic:cNvPicPr/>
                        </pic:nvPicPr>
                        <pic:blipFill>
                          <a:blip r:embed="rId90"/>
                          <a:stretch>
                            <a:fillRect/>
                          </a:stretch>
                        </pic:blipFill>
                        <pic:spPr>
                          <a:xfrm>
                            <a:off x="0" y="0"/>
                            <a:ext cx="14605" cy="28575"/>
                          </a:xfrm>
                          <a:prstGeom prst="rect">
                            <a:avLst/>
                          </a:prstGeom>
                          <a:noFill/>
                          <a:ln>
                            <a:noFill/>
                          </a:ln>
                        </pic:spPr>
                      </pic:pic>
                    </a:graphicData>
                  </a:graphic>
                </wp:anchor>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3C73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苏铁</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F6B0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116C03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H180</w:t>
            </w:r>
          </w:p>
          <w:p w14:paraId="6C33DDA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P150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2A22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17719">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150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D1FFE">
            <w:pPr>
              <w:widowControl/>
              <w:jc w:val="center"/>
              <w:textAlignment w:val="center"/>
              <w:rPr>
                <w:rFonts w:hint="default" w:ascii="仿宋" w:hAnsi="仿宋" w:eastAsia="仿宋" w:cs="仿宋"/>
                <w:color w:val="auto"/>
                <w:sz w:val="20"/>
                <w:szCs w:val="21"/>
                <w:highlight w:val="none"/>
                <w:lang w:val="en-US" w:eastAsia="zh-CN"/>
              </w:rPr>
            </w:pPr>
          </w:p>
        </w:tc>
      </w:tr>
      <w:tr w14:paraId="4DE5AA0F">
        <w:tblPrEx>
          <w:tblCellMar>
            <w:top w:w="0" w:type="dxa"/>
            <w:left w:w="108" w:type="dxa"/>
            <w:bottom w:w="0" w:type="dxa"/>
            <w:right w:w="108" w:type="dxa"/>
          </w:tblCellMar>
        </w:tblPrEx>
        <w:trPr>
          <w:trHeight w:val="110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83C7B">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6</w:t>
            </w:r>
            <w:r>
              <w:rPr>
                <w:rFonts w:hint="eastAsia" w:ascii="仿宋" w:hAnsi="仿宋" w:eastAsia="仿宋" w:cs="仿宋"/>
                <w:color w:val="auto"/>
                <w:sz w:val="20"/>
                <w:szCs w:val="20"/>
                <w:highlight w:val="none"/>
                <w:lang w:val="en-US" w:eastAsia="zh-CN"/>
              </w:rPr>
              <w:t>7</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4563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56895" cy="685800"/>
                  <wp:effectExtent l="0" t="0" r="5080" b="0"/>
                  <wp:docPr id="546" name="图片_197"/>
                  <wp:cNvGraphicFramePr/>
                  <a:graphic xmlns:a="http://schemas.openxmlformats.org/drawingml/2006/main">
                    <a:graphicData uri="http://schemas.openxmlformats.org/drawingml/2006/picture">
                      <pic:pic xmlns:pic="http://schemas.openxmlformats.org/drawingml/2006/picture">
                        <pic:nvPicPr>
                          <pic:cNvPr id="546" name="图片_197"/>
                          <pic:cNvPicPr/>
                        </pic:nvPicPr>
                        <pic:blipFill>
                          <a:blip r:embed="rId91"/>
                          <a:stretch>
                            <a:fillRect/>
                          </a:stretch>
                        </pic:blipFill>
                        <pic:spPr>
                          <a:xfrm>
                            <a:off x="0" y="0"/>
                            <a:ext cx="556895" cy="68580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78E9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造型榕树</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3801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62945B69">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H150</w:t>
            </w:r>
          </w:p>
          <w:p w14:paraId="2151B7C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3F63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61FD5">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120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5C9D2">
            <w:pPr>
              <w:widowControl/>
              <w:jc w:val="center"/>
              <w:textAlignment w:val="center"/>
              <w:rPr>
                <w:rFonts w:hint="default" w:ascii="仿宋" w:hAnsi="仿宋" w:eastAsia="仿宋" w:cs="仿宋"/>
                <w:color w:val="auto"/>
                <w:sz w:val="20"/>
                <w:szCs w:val="21"/>
                <w:highlight w:val="none"/>
                <w:lang w:val="en-US" w:eastAsia="zh-CN"/>
              </w:rPr>
            </w:pPr>
          </w:p>
        </w:tc>
      </w:tr>
      <w:tr w14:paraId="1925ED60">
        <w:tblPrEx>
          <w:tblCellMar>
            <w:top w:w="0" w:type="dxa"/>
            <w:left w:w="108" w:type="dxa"/>
            <w:bottom w:w="0" w:type="dxa"/>
            <w:right w:w="108" w:type="dxa"/>
          </w:tblCellMar>
        </w:tblPrEx>
        <w:trPr>
          <w:trHeight w:val="118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FA829">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68</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B006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09600" cy="657225"/>
                  <wp:effectExtent l="0" t="0" r="0" b="0"/>
                  <wp:docPr id="547" name="图片_199"/>
                  <wp:cNvGraphicFramePr/>
                  <a:graphic xmlns:a="http://schemas.openxmlformats.org/drawingml/2006/main">
                    <a:graphicData uri="http://schemas.openxmlformats.org/drawingml/2006/picture">
                      <pic:pic xmlns:pic="http://schemas.openxmlformats.org/drawingml/2006/picture">
                        <pic:nvPicPr>
                          <pic:cNvPr id="547" name="图片_199"/>
                          <pic:cNvPicPr/>
                        </pic:nvPicPr>
                        <pic:blipFill>
                          <a:blip r:embed="rId92"/>
                          <a:srcRect l="23402" r="14355"/>
                          <a:stretch>
                            <a:fillRect/>
                          </a:stretch>
                        </pic:blipFill>
                        <pic:spPr>
                          <a:xfrm>
                            <a:off x="0" y="0"/>
                            <a:ext cx="609600" cy="65722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C67F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富贵竹笼</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C3C4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554219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H180</w:t>
            </w:r>
          </w:p>
          <w:p w14:paraId="4665DD5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P65</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00F5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2FA24">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100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5620D">
            <w:pPr>
              <w:widowControl/>
              <w:jc w:val="center"/>
              <w:textAlignment w:val="center"/>
              <w:rPr>
                <w:rFonts w:hint="default" w:ascii="仿宋" w:hAnsi="仿宋" w:eastAsia="仿宋" w:cs="仿宋"/>
                <w:color w:val="auto"/>
                <w:sz w:val="20"/>
                <w:szCs w:val="21"/>
                <w:highlight w:val="none"/>
                <w:lang w:val="en-US" w:eastAsia="zh-CN"/>
              </w:rPr>
            </w:pPr>
          </w:p>
        </w:tc>
      </w:tr>
      <w:tr w14:paraId="502D3836">
        <w:tblPrEx>
          <w:tblCellMar>
            <w:top w:w="0" w:type="dxa"/>
            <w:left w:w="108" w:type="dxa"/>
            <w:bottom w:w="0" w:type="dxa"/>
            <w:right w:w="108" w:type="dxa"/>
          </w:tblCellMar>
        </w:tblPrEx>
        <w:trPr>
          <w:trHeight w:val="131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D3078">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69</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1AF4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86105" cy="747395"/>
                  <wp:effectExtent l="0" t="0" r="4445" b="5080"/>
                  <wp:docPr id="548" name="图片_200"/>
                  <wp:cNvGraphicFramePr/>
                  <a:graphic xmlns:a="http://schemas.openxmlformats.org/drawingml/2006/main">
                    <a:graphicData uri="http://schemas.openxmlformats.org/drawingml/2006/picture">
                      <pic:pic xmlns:pic="http://schemas.openxmlformats.org/drawingml/2006/picture">
                        <pic:nvPicPr>
                          <pic:cNvPr id="548" name="图片_200"/>
                          <pic:cNvPicPr/>
                        </pic:nvPicPr>
                        <pic:blipFill>
                          <a:blip r:embed="rId93"/>
                          <a:stretch>
                            <a:fillRect/>
                          </a:stretch>
                        </pic:blipFill>
                        <pic:spPr>
                          <a:xfrm>
                            <a:off x="0" y="0"/>
                            <a:ext cx="586105" cy="74739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478E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福木</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4E29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525AB3C">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H180</w:t>
            </w:r>
          </w:p>
          <w:p w14:paraId="5F134AB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34B8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50C7E">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120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08793">
            <w:pPr>
              <w:widowControl/>
              <w:jc w:val="center"/>
              <w:textAlignment w:val="center"/>
              <w:rPr>
                <w:rFonts w:hint="default" w:ascii="仿宋" w:hAnsi="仿宋" w:eastAsia="仿宋" w:cs="仿宋"/>
                <w:color w:val="auto"/>
                <w:sz w:val="20"/>
                <w:szCs w:val="21"/>
                <w:highlight w:val="none"/>
                <w:lang w:val="en-US" w:eastAsia="zh-CN"/>
              </w:rPr>
            </w:pPr>
          </w:p>
        </w:tc>
      </w:tr>
      <w:tr w14:paraId="6296C017">
        <w:tblPrEx>
          <w:tblCellMar>
            <w:top w:w="0" w:type="dxa"/>
            <w:left w:w="108" w:type="dxa"/>
            <w:bottom w:w="0" w:type="dxa"/>
            <w:right w:w="108" w:type="dxa"/>
          </w:tblCellMar>
        </w:tblPrEx>
        <w:trPr>
          <w:trHeight w:val="124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098ED">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70</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82F8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723900" cy="609600"/>
                  <wp:effectExtent l="0" t="0" r="0" b="0"/>
                  <wp:docPr id="549" name="图片_202"/>
                  <wp:cNvGraphicFramePr/>
                  <a:graphic xmlns:a="http://schemas.openxmlformats.org/drawingml/2006/main">
                    <a:graphicData uri="http://schemas.openxmlformats.org/drawingml/2006/picture">
                      <pic:pic xmlns:pic="http://schemas.openxmlformats.org/drawingml/2006/picture">
                        <pic:nvPicPr>
                          <pic:cNvPr id="549" name="图片_202"/>
                          <pic:cNvPicPr/>
                        </pic:nvPicPr>
                        <pic:blipFill>
                          <a:blip r:embed="rId94"/>
                          <a:stretch>
                            <a:fillRect/>
                          </a:stretch>
                        </pic:blipFill>
                        <pic:spPr>
                          <a:xfrm>
                            <a:off x="0" y="0"/>
                            <a:ext cx="723900" cy="60960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51D6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八角金盘</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720C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87D484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H150</w:t>
            </w:r>
          </w:p>
          <w:p w14:paraId="27F5609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P65</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3674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09C35">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73</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2F146">
            <w:pPr>
              <w:widowControl/>
              <w:jc w:val="center"/>
              <w:textAlignment w:val="center"/>
              <w:rPr>
                <w:rFonts w:hint="default" w:ascii="仿宋" w:hAnsi="仿宋" w:eastAsia="仿宋" w:cs="仿宋"/>
                <w:color w:val="auto"/>
                <w:sz w:val="20"/>
                <w:szCs w:val="21"/>
                <w:highlight w:val="none"/>
                <w:lang w:val="en-US" w:eastAsia="zh-CN"/>
              </w:rPr>
            </w:pPr>
          </w:p>
        </w:tc>
      </w:tr>
      <w:tr w14:paraId="3D5DEFF6">
        <w:tblPrEx>
          <w:tblCellMar>
            <w:top w:w="0" w:type="dxa"/>
            <w:left w:w="108" w:type="dxa"/>
            <w:bottom w:w="0" w:type="dxa"/>
            <w:right w:w="108" w:type="dxa"/>
          </w:tblCellMar>
        </w:tblPrEx>
        <w:trPr>
          <w:trHeight w:val="110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F1F36">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71</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B217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85800" cy="557530"/>
                  <wp:effectExtent l="0" t="0" r="0" b="4445"/>
                  <wp:docPr id="550" name="图片_203"/>
                  <wp:cNvGraphicFramePr/>
                  <a:graphic xmlns:a="http://schemas.openxmlformats.org/drawingml/2006/main">
                    <a:graphicData uri="http://schemas.openxmlformats.org/drawingml/2006/picture">
                      <pic:pic xmlns:pic="http://schemas.openxmlformats.org/drawingml/2006/picture">
                        <pic:nvPicPr>
                          <pic:cNvPr id="550" name="图片_203"/>
                          <pic:cNvPicPr/>
                        </pic:nvPicPr>
                        <pic:blipFill>
                          <a:blip r:embed="rId95"/>
                          <a:stretch>
                            <a:fillRect/>
                          </a:stretch>
                        </pic:blipFill>
                        <pic:spPr>
                          <a:xfrm>
                            <a:off x="0" y="0"/>
                            <a:ext cx="685800" cy="55753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580A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麒麟尾</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2AA8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64B516CD">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H150</w:t>
            </w:r>
          </w:p>
          <w:p w14:paraId="56BF05D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P65</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4332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E3C0F">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120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63C2A">
            <w:pPr>
              <w:widowControl/>
              <w:jc w:val="center"/>
              <w:textAlignment w:val="center"/>
              <w:rPr>
                <w:rFonts w:hint="default" w:ascii="仿宋" w:hAnsi="仿宋" w:eastAsia="仿宋" w:cs="仿宋"/>
                <w:color w:val="auto"/>
                <w:sz w:val="20"/>
                <w:szCs w:val="21"/>
                <w:highlight w:val="none"/>
                <w:lang w:val="en-US" w:eastAsia="zh-CN"/>
              </w:rPr>
            </w:pPr>
          </w:p>
        </w:tc>
      </w:tr>
      <w:tr w14:paraId="78FE249D">
        <w:tblPrEx>
          <w:tblCellMar>
            <w:top w:w="0" w:type="dxa"/>
            <w:left w:w="108" w:type="dxa"/>
            <w:bottom w:w="0" w:type="dxa"/>
            <w:right w:w="108" w:type="dxa"/>
          </w:tblCellMar>
        </w:tblPrEx>
        <w:trPr>
          <w:trHeight w:val="116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FCC02">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72</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D054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704850" cy="605155"/>
                  <wp:effectExtent l="0" t="0" r="0" b="4445"/>
                  <wp:docPr id="551" name="图片_205"/>
                  <wp:cNvGraphicFramePr/>
                  <a:graphic xmlns:a="http://schemas.openxmlformats.org/drawingml/2006/main">
                    <a:graphicData uri="http://schemas.openxmlformats.org/drawingml/2006/picture">
                      <pic:pic xmlns:pic="http://schemas.openxmlformats.org/drawingml/2006/picture">
                        <pic:nvPicPr>
                          <pic:cNvPr id="551" name="图片_205"/>
                          <pic:cNvPicPr/>
                        </pic:nvPicPr>
                        <pic:blipFill>
                          <a:blip r:embed="rId96"/>
                          <a:stretch>
                            <a:fillRect/>
                          </a:stretch>
                        </pic:blipFill>
                        <pic:spPr>
                          <a:xfrm>
                            <a:off x="0" y="0"/>
                            <a:ext cx="704850" cy="60515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A5D5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春羽</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83C8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B8C002D">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H150</w:t>
            </w:r>
          </w:p>
          <w:p w14:paraId="7149411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P80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BDB6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AFB38">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78</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8F144">
            <w:pPr>
              <w:widowControl/>
              <w:jc w:val="center"/>
              <w:textAlignment w:val="center"/>
              <w:rPr>
                <w:rFonts w:hint="default" w:ascii="仿宋" w:hAnsi="仿宋" w:eastAsia="仿宋" w:cs="仿宋"/>
                <w:color w:val="auto"/>
                <w:sz w:val="20"/>
                <w:szCs w:val="21"/>
                <w:highlight w:val="none"/>
                <w:lang w:val="en-US" w:eastAsia="zh-CN"/>
              </w:rPr>
            </w:pPr>
          </w:p>
        </w:tc>
      </w:tr>
      <w:tr w14:paraId="12D6C030">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7D7FC">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7</w:t>
            </w:r>
            <w:r>
              <w:rPr>
                <w:rFonts w:hint="eastAsia" w:ascii="仿宋" w:hAnsi="仿宋" w:eastAsia="仿宋" w:cs="仿宋"/>
                <w:color w:val="auto"/>
                <w:sz w:val="20"/>
                <w:szCs w:val="20"/>
                <w:highlight w:val="none"/>
                <w:lang w:val="en-US" w:eastAsia="zh-CN"/>
              </w:rPr>
              <w:t>3</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C1FD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19125" cy="704850"/>
                  <wp:effectExtent l="0" t="0" r="0" b="0"/>
                  <wp:docPr id="552" name="图片_178"/>
                  <wp:cNvGraphicFramePr/>
                  <a:graphic xmlns:a="http://schemas.openxmlformats.org/drawingml/2006/main">
                    <a:graphicData uri="http://schemas.openxmlformats.org/drawingml/2006/picture">
                      <pic:pic xmlns:pic="http://schemas.openxmlformats.org/drawingml/2006/picture">
                        <pic:nvPicPr>
                          <pic:cNvPr id="552" name="图片_178"/>
                          <pic:cNvPicPr/>
                        </pic:nvPicPr>
                        <pic:blipFill>
                          <a:blip r:embed="rId97"/>
                          <a:stretch>
                            <a:fillRect/>
                          </a:stretch>
                        </pic:blipFill>
                        <pic:spPr>
                          <a:xfrm>
                            <a:off x="0" y="0"/>
                            <a:ext cx="619125" cy="70485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7B5E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平安树</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096B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BA78CC1">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H100</w:t>
            </w:r>
          </w:p>
          <w:p w14:paraId="0D95D99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0E9A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56C24">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099AD">
            <w:pPr>
              <w:widowControl/>
              <w:jc w:val="center"/>
              <w:textAlignment w:val="center"/>
              <w:rPr>
                <w:rFonts w:hint="default" w:ascii="仿宋" w:hAnsi="仿宋" w:eastAsia="仿宋" w:cs="仿宋"/>
                <w:color w:val="auto"/>
                <w:sz w:val="20"/>
                <w:szCs w:val="21"/>
                <w:highlight w:val="none"/>
                <w:lang w:val="en-US" w:eastAsia="zh-CN"/>
              </w:rPr>
            </w:pPr>
          </w:p>
        </w:tc>
      </w:tr>
      <w:tr w14:paraId="06156BF2">
        <w:tblPrEx>
          <w:tblCellMar>
            <w:top w:w="0" w:type="dxa"/>
            <w:left w:w="108" w:type="dxa"/>
            <w:bottom w:w="0" w:type="dxa"/>
            <w:right w:w="108" w:type="dxa"/>
          </w:tblCellMar>
        </w:tblPrEx>
        <w:trPr>
          <w:trHeight w:val="137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0117F">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7</w:t>
            </w:r>
            <w:r>
              <w:rPr>
                <w:rFonts w:hint="eastAsia" w:ascii="仿宋" w:hAnsi="仿宋" w:eastAsia="仿宋" w:cs="仿宋"/>
                <w:color w:val="auto"/>
                <w:sz w:val="20"/>
                <w:szCs w:val="20"/>
                <w:highlight w:val="none"/>
                <w:lang w:val="en-US" w:eastAsia="zh-CN"/>
              </w:rPr>
              <w:t>4</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54F7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00075" cy="694690"/>
                  <wp:effectExtent l="0" t="0" r="0" b="635"/>
                  <wp:docPr id="553" name="图片_1_SpCnt_1"/>
                  <wp:cNvGraphicFramePr/>
                  <a:graphic xmlns:a="http://schemas.openxmlformats.org/drawingml/2006/main">
                    <a:graphicData uri="http://schemas.openxmlformats.org/drawingml/2006/picture">
                      <pic:pic xmlns:pic="http://schemas.openxmlformats.org/drawingml/2006/picture">
                        <pic:nvPicPr>
                          <pic:cNvPr id="553" name="图片_1_SpCnt_1"/>
                          <pic:cNvPicPr/>
                        </pic:nvPicPr>
                        <pic:blipFill>
                          <a:blip r:embed="rId98"/>
                          <a:stretch>
                            <a:fillRect/>
                          </a:stretch>
                        </pic:blipFill>
                        <pic:spPr>
                          <a:xfrm>
                            <a:off x="0" y="0"/>
                            <a:ext cx="600075" cy="69469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B2CF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琴叶榕</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BE16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51F372B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H180</w:t>
            </w:r>
          </w:p>
          <w:p w14:paraId="544CE7C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P80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E593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249A5">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110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C3F62">
            <w:pPr>
              <w:widowControl/>
              <w:jc w:val="center"/>
              <w:textAlignment w:val="center"/>
              <w:rPr>
                <w:rFonts w:hint="default" w:ascii="仿宋" w:hAnsi="仿宋" w:eastAsia="仿宋" w:cs="仿宋"/>
                <w:color w:val="auto"/>
                <w:sz w:val="20"/>
                <w:szCs w:val="21"/>
                <w:highlight w:val="none"/>
                <w:lang w:val="en-US" w:eastAsia="zh-CN"/>
              </w:rPr>
            </w:pPr>
          </w:p>
        </w:tc>
      </w:tr>
      <w:tr w14:paraId="647FD956">
        <w:tblPrEx>
          <w:tblCellMar>
            <w:top w:w="0" w:type="dxa"/>
            <w:left w:w="108" w:type="dxa"/>
            <w:bottom w:w="0" w:type="dxa"/>
            <w:right w:w="108" w:type="dxa"/>
          </w:tblCellMar>
        </w:tblPrEx>
        <w:trPr>
          <w:trHeight w:val="112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9930A">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7</w:t>
            </w:r>
            <w:r>
              <w:rPr>
                <w:rFonts w:hint="eastAsia" w:ascii="仿宋" w:hAnsi="仿宋" w:eastAsia="仿宋" w:cs="仿宋"/>
                <w:color w:val="auto"/>
                <w:sz w:val="20"/>
                <w:szCs w:val="20"/>
                <w:highlight w:val="none"/>
                <w:lang w:val="en-US" w:eastAsia="zh-CN"/>
              </w:rPr>
              <w:t>5</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3154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00075" cy="633095"/>
                  <wp:effectExtent l="0" t="0" r="0" b="5080"/>
                  <wp:docPr id="554" name="图片_2_SpCnt_1"/>
                  <wp:cNvGraphicFramePr/>
                  <a:graphic xmlns:a="http://schemas.openxmlformats.org/drawingml/2006/main">
                    <a:graphicData uri="http://schemas.openxmlformats.org/drawingml/2006/picture">
                      <pic:pic xmlns:pic="http://schemas.openxmlformats.org/drawingml/2006/picture">
                        <pic:nvPicPr>
                          <pic:cNvPr id="554" name="图片_2_SpCnt_1"/>
                          <pic:cNvPicPr/>
                        </pic:nvPicPr>
                        <pic:blipFill>
                          <a:blip r:embed="rId99"/>
                          <a:srcRect l="16865" r="12744" b="1124"/>
                          <a:stretch>
                            <a:fillRect/>
                          </a:stretch>
                        </pic:blipFill>
                        <pic:spPr>
                          <a:xfrm>
                            <a:off x="0" y="0"/>
                            <a:ext cx="600075" cy="63309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C1EA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福禄桐</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AC13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2377AF1">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H180</w:t>
            </w:r>
          </w:p>
          <w:p w14:paraId="3B8B3FB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C94A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42299">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70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9D78B">
            <w:pPr>
              <w:widowControl/>
              <w:jc w:val="center"/>
              <w:textAlignment w:val="center"/>
              <w:rPr>
                <w:rFonts w:hint="default" w:ascii="仿宋" w:hAnsi="仿宋" w:eastAsia="仿宋" w:cs="仿宋"/>
                <w:color w:val="auto"/>
                <w:sz w:val="20"/>
                <w:szCs w:val="21"/>
                <w:highlight w:val="none"/>
                <w:lang w:val="en-US" w:eastAsia="zh-CN"/>
              </w:rPr>
            </w:pPr>
          </w:p>
        </w:tc>
      </w:tr>
      <w:tr w14:paraId="1F8D97D7">
        <w:tblPrEx>
          <w:tblCellMar>
            <w:top w:w="0" w:type="dxa"/>
            <w:left w:w="108" w:type="dxa"/>
            <w:bottom w:w="0" w:type="dxa"/>
            <w:right w:w="108" w:type="dxa"/>
          </w:tblCellMar>
        </w:tblPrEx>
        <w:trPr>
          <w:trHeight w:val="112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AFB7F">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7</w:t>
            </w:r>
            <w:r>
              <w:rPr>
                <w:rFonts w:hint="eastAsia" w:ascii="仿宋" w:hAnsi="仿宋" w:eastAsia="仿宋" w:cs="仿宋"/>
                <w:color w:val="auto"/>
                <w:sz w:val="20"/>
                <w:szCs w:val="20"/>
                <w:highlight w:val="none"/>
                <w:lang w:val="en-US" w:eastAsia="zh-CN"/>
              </w:rPr>
              <w:t>6</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01D0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76580" cy="624205"/>
                  <wp:effectExtent l="0" t="0" r="4445" b="4445"/>
                  <wp:docPr id="555" name="图片_1_SpCnt_1"/>
                  <wp:cNvGraphicFramePr/>
                  <a:graphic xmlns:a="http://schemas.openxmlformats.org/drawingml/2006/main">
                    <a:graphicData uri="http://schemas.openxmlformats.org/drawingml/2006/picture">
                      <pic:pic xmlns:pic="http://schemas.openxmlformats.org/drawingml/2006/picture">
                        <pic:nvPicPr>
                          <pic:cNvPr id="555" name="图片_1_SpCnt_1"/>
                          <pic:cNvPicPr/>
                        </pic:nvPicPr>
                        <pic:blipFill>
                          <a:blip r:embed="rId100"/>
                          <a:srcRect r="8063" b="2951"/>
                          <a:stretch>
                            <a:fillRect/>
                          </a:stretch>
                        </pic:blipFill>
                        <pic:spPr>
                          <a:xfrm>
                            <a:off x="0" y="0"/>
                            <a:ext cx="576580" cy="62420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FB24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黄金万两</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570A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907716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H150</w:t>
            </w:r>
          </w:p>
          <w:p w14:paraId="18EC524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32AF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74016">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150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A6F63">
            <w:pPr>
              <w:widowControl/>
              <w:jc w:val="center"/>
              <w:textAlignment w:val="center"/>
              <w:rPr>
                <w:rFonts w:hint="default" w:ascii="仿宋" w:hAnsi="仿宋" w:eastAsia="仿宋" w:cs="仿宋"/>
                <w:color w:val="auto"/>
                <w:sz w:val="20"/>
                <w:szCs w:val="21"/>
                <w:highlight w:val="none"/>
                <w:lang w:val="en-US" w:eastAsia="zh-CN"/>
              </w:rPr>
            </w:pPr>
          </w:p>
        </w:tc>
      </w:tr>
      <w:tr w14:paraId="19633118">
        <w:tblPrEx>
          <w:tblCellMar>
            <w:top w:w="0" w:type="dxa"/>
            <w:left w:w="108" w:type="dxa"/>
            <w:bottom w:w="0" w:type="dxa"/>
            <w:right w:w="108" w:type="dxa"/>
          </w:tblCellMar>
        </w:tblPrEx>
        <w:trPr>
          <w:trHeight w:val="126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9E9D2">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7</w:t>
            </w:r>
            <w:r>
              <w:rPr>
                <w:rFonts w:hint="eastAsia" w:ascii="仿宋" w:hAnsi="仿宋" w:eastAsia="仿宋" w:cs="仿宋"/>
                <w:color w:val="auto"/>
                <w:sz w:val="20"/>
                <w:szCs w:val="20"/>
                <w:highlight w:val="none"/>
                <w:lang w:val="en-US" w:eastAsia="zh-CN"/>
              </w:rPr>
              <w:t>7</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C010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28015" cy="656590"/>
                  <wp:effectExtent l="0" t="0" r="635" b="635"/>
                  <wp:docPr id="556" name="图片_2_SpCnt_1"/>
                  <wp:cNvGraphicFramePr/>
                  <a:graphic xmlns:a="http://schemas.openxmlformats.org/drawingml/2006/main">
                    <a:graphicData uri="http://schemas.openxmlformats.org/drawingml/2006/picture">
                      <pic:pic xmlns:pic="http://schemas.openxmlformats.org/drawingml/2006/picture">
                        <pic:nvPicPr>
                          <pic:cNvPr id="556" name="图片_2_SpCnt_1"/>
                          <pic:cNvPicPr/>
                        </pic:nvPicPr>
                        <pic:blipFill>
                          <a:blip r:embed="rId101"/>
                          <a:stretch>
                            <a:fillRect/>
                          </a:stretch>
                        </pic:blipFill>
                        <pic:spPr>
                          <a:xfrm>
                            <a:off x="0" y="0"/>
                            <a:ext cx="628015" cy="65659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E74D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全缘冬青球</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ED7B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307CB18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H110</w:t>
            </w:r>
          </w:p>
          <w:p w14:paraId="5BF265B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0F1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91FF6">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150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BB275">
            <w:pPr>
              <w:widowControl/>
              <w:jc w:val="center"/>
              <w:textAlignment w:val="center"/>
              <w:rPr>
                <w:rFonts w:hint="default" w:ascii="仿宋" w:hAnsi="仿宋" w:eastAsia="仿宋" w:cs="仿宋"/>
                <w:color w:val="auto"/>
                <w:sz w:val="20"/>
                <w:szCs w:val="21"/>
                <w:highlight w:val="none"/>
                <w:lang w:val="en-US" w:eastAsia="zh-CN"/>
              </w:rPr>
            </w:pPr>
          </w:p>
        </w:tc>
      </w:tr>
      <w:tr w14:paraId="2F7C8CDF">
        <w:tblPrEx>
          <w:tblCellMar>
            <w:top w:w="0" w:type="dxa"/>
            <w:left w:w="108" w:type="dxa"/>
            <w:bottom w:w="0" w:type="dxa"/>
            <w:right w:w="108" w:type="dxa"/>
          </w:tblCellMar>
        </w:tblPrEx>
        <w:trPr>
          <w:trHeight w:val="127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4839A">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78</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56CA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57530" cy="675640"/>
                  <wp:effectExtent l="0" t="0" r="4445" b="635"/>
                  <wp:docPr id="557" name="图片_39"/>
                  <wp:cNvGraphicFramePr/>
                  <a:graphic xmlns:a="http://schemas.openxmlformats.org/drawingml/2006/main">
                    <a:graphicData uri="http://schemas.openxmlformats.org/drawingml/2006/picture">
                      <pic:pic xmlns:pic="http://schemas.openxmlformats.org/drawingml/2006/picture">
                        <pic:nvPicPr>
                          <pic:cNvPr id="557" name="图片_39"/>
                          <pic:cNvPicPr/>
                        </pic:nvPicPr>
                        <pic:blipFill>
                          <a:blip r:embed="rId102"/>
                          <a:srcRect r="6635"/>
                          <a:stretch>
                            <a:fillRect/>
                          </a:stretch>
                        </pic:blipFill>
                        <pic:spPr>
                          <a:xfrm>
                            <a:off x="0" y="0"/>
                            <a:ext cx="557530" cy="67564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35C9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南天竹1</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61B4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55AE9F1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H150</w:t>
            </w:r>
          </w:p>
          <w:p w14:paraId="346DFFE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P100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6B92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1CF74">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17CC9">
            <w:pPr>
              <w:widowControl/>
              <w:jc w:val="center"/>
              <w:textAlignment w:val="center"/>
              <w:rPr>
                <w:rFonts w:hint="default" w:ascii="仿宋" w:hAnsi="仿宋" w:eastAsia="仿宋" w:cs="仿宋"/>
                <w:color w:val="auto"/>
                <w:sz w:val="20"/>
                <w:szCs w:val="21"/>
                <w:highlight w:val="none"/>
                <w:lang w:val="en-US" w:eastAsia="zh-CN"/>
              </w:rPr>
            </w:pPr>
          </w:p>
        </w:tc>
      </w:tr>
      <w:tr w14:paraId="3059DE5C">
        <w:tblPrEx>
          <w:tblCellMar>
            <w:top w:w="0" w:type="dxa"/>
            <w:left w:w="108" w:type="dxa"/>
            <w:bottom w:w="0" w:type="dxa"/>
            <w:right w:w="108" w:type="dxa"/>
          </w:tblCellMar>
        </w:tblPrEx>
        <w:trPr>
          <w:trHeight w:val="124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9F13B">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79</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2329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19430" cy="694690"/>
                  <wp:effectExtent l="0" t="0" r="4445" b="635"/>
                  <wp:docPr id="558" name="图片_39"/>
                  <wp:cNvGraphicFramePr/>
                  <a:graphic xmlns:a="http://schemas.openxmlformats.org/drawingml/2006/main">
                    <a:graphicData uri="http://schemas.openxmlformats.org/drawingml/2006/picture">
                      <pic:pic xmlns:pic="http://schemas.openxmlformats.org/drawingml/2006/picture">
                        <pic:nvPicPr>
                          <pic:cNvPr id="558" name="图片_39"/>
                          <pic:cNvPicPr/>
                        </pic:nvPicPr>
                        <pic:blipFill>
                          <a:blip r:embed="rId102"/>
                          <a:srcRect r="6635"/>
                          <a:stretch>
                            <a:fillRect/>
                          </a:stretch>
                        </pic:blipFill>
                        <pic:spPr>
                          <a:xfrm>
                            <a:off x="0" y="0"/>
                            <a:ext cx="519430" cy="69469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B66C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南天竹2</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9066D">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27913A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H100</w:t>
            </w:r>
          </w:p>
          <w:p w14:paraId="5DD60EF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P90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A69A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39DCA">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70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6E9A6">
            <w:pPr>
              <w:widowControl/>
              <w:jc w:val="center"/>
              <w:textAlignment w:val="center"/>
              <w:rPr>
                <w:rFonts w:hint="default" w:ascii="仿宋" w:hAnsi="仿宋" w:eastAsia="仿宋" w:cs="仿宋"/>
                <w:color w:val="auto"/>
                <w:sz w:val="20"/>
                <w:szCs w:val="21"/>
                <w:highlight w:val="none"/>
                <w:lang w:val="en-US" w:eastAsia="zh-CN"/>
              </w:rPr>
            </w:pPr>
          </w:p>
        </w:tc>
      </w:tr>
      <w:tr w14:paraId="3746DAB4">
        <w:tblPrEx>
          <w:tblCellMar>
            <w:top w:w="0" w:type="dxa"/>
            <w:left w:w="108" w:type="dxa"/>
            <w:bottom w:w="0" w:type="dxa"/>
            <w:right w:w="108" w:type="dxa"/>
          </w:tblCellMar>
        </w:tblPrEx>
        <w:trPr>
          <w:trHeight w:val="115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F729A">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80</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55E1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42925" cy="647065"/>
                  <wp:effectExtent l="0" t="0" r="0" b="635"/>
                  <wp:docPr id="560" name="图片_15"/>
                  <wp:cNvGraphicFramePr/>
                  <a:graphic xmlns:a="http://schemas.openxmlformats.org/drawingml/2006/main">
                    <a:graphicData uri="http://schemas.openxmlformats.org/drawingml/2006/picture">
                      <pic:pic xmlns:pic="http://schemas.openxmlformats.org/drawingml/2006/picture">
                        <pic:nvPicPr>
                          <pic:cNvPr id="560" name="图片_15"/>
                          <pic:cNvPicPr/>
                        </pic:nvPicPr>
                        <pic:blipFill>
                          <a:blip r:embed="rId103"/>
                          <a:stretch>
                            <a:fillRect/>
                          </a:stretch>
                        </pic:blipFill>
                        <pic:spPr>
                          <a:xfrm>
                            <a:off x="0" y="0"/>
                            <a:ext cx="542925" cy="64706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EBB6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夏鹃</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DBED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67F2313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H50</w:t>
            </w:r>
          </w:p>
          <w:p w14:paraId="6583851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4EBA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41D0E">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35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BE295">
            <w:pPr>
              <w:widowControl/>
              <w:jc w:val="center"/>
              <w:textAlignment w:val="center"/>
              <w:rPr>
                <w:rFonts w:hint="default" w:ascii="仿宋" w:hAnsi="仿宋" w:eastAsia="仿宋" w:cs="仿宋"/>
                <w:color w:val="auto"/>
                <w:sz w:val="20"/>
                <w:szCs w:val="21"/>
                <w:highlight w:val="none"/>
                <w:lang w:val="en-US" w:eastAsia="zh-CN"/>
              </w:rPr>
            </w:pPr>
          </w:p>
        </w:tc>
      </w:tr>
      <w:tr w14:paraId="2711B0F3">
        <w:tblPrEx>
          <w:tblCellMar>
            <w:top w:w="0" w:type="dxa"/>
            <w:left w:w="108" w:type="dxa"/>
            <w:bottom w:w="0" w:type="dxa"/>
            <w:right w:w="108" w:type="dxa"/>
          </w:tblCellMar>
        </w:tblPrEx>
        <w:trPr>
          <w:trHeight w:val="121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47C17">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81</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D00D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61975" cy="638175"/>
                  <wp:effectExtent l="0" t="0" r="0" b="0"/>
                  <wp:docPr id="561" name="图片_35"/>
                  <wp:cNvGraphicFramePr/>
                  <a:graphic xmlns:a="http://schemas.openxmlformats.org/drawingml/2006/main">
                    <a:graphicData uri="http://schemas.openxmlformats.org/drawingml/2006/picture">
                      <pic:pic xmlns:pic="http://schemas.openxmlformats.org/drawingml/2006/picture">
                        <pic:nvPicPr>
                          <pic:cNvPr id="561" name="图片_35"/>
                          <pic:cNvPicPr/>
                        </pic:nvPicPr>
                        <pic:blipFill>
                          <a:blip r:embed="rId104"/>
                          <a:stretch>
                            <a:fillRect/>
                          </a:stretch>
                        </pic:blipFill>
                        <pic:spPr>
                          <a:xfrm>
                            <a:off x="0" y="0"/>
                            <a:ext cx="561975" cy="63817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7F3A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银霜女贞（大）</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15F8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5D73928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H80</w:t>
            </w:r>
          </w:p>
          <w:p w14:paraId="5ACFDB8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P80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2457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91F4C">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A76A0">
            <w:pPr>
              <w:widowControl/>
              <w:jc w:val="center"/>
              <w:textAlignment w:val="center"/>
              <w:rPr>
                <w:rFonts w:hint="default" w:ascii="仿宋" w:hAnsi="仿宋" w:eastAsia="仿宋" w:cs="仿宋"/>
                <w:color w:val="auto"/>
                <w:sz w:val="20"/>
                <w:szCs w:val="21"/>
                <w:highlight w:val="none"/>
                <w:lang w:val="en-US" w:eastAsia="zh-CN"/>
              </w:rPr>
            </w:pPr>
          </w:p>
        </w:tc>
      </w:tr>
      <w:tr w14:paraId="5BAC6597">
        <w:tblPrEx>
          <w:tblCellMar>
            <w:top w:w="0" w:type="dxa"/>
            <w:left w:w="108" w:type="dxa"/>
            <w:bottom w:w="0" w:type="dxa"/>
            <w:right w:w="108" w:type="dxa"/>
          </w:tblCellMar>
        </w:tblPrEx>
        <w:trPr>
          <w:trHeight w:val="1034"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5970D">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8</w:t>
            </w:r>
            <w:r>
              <w:rPr>
                <w:rFonts w:hint="eastAsia" w:ascii="仿宋" w:hAnsi="仿宋" w:eastAsia="仿宋" w:cs="仿宋"/>
                <w:color w:val="auto"/>
                <w:sz w:val="20"/>
                <w:szCs w:val="20"/>
                <w:highlight w:val="none"/>
                <w:lang w:val="en-US" w:eastAsia="zh-CN"/>
              </w:rPr>
              <w:t>2</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825E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57530" cy="628650"/>
                  <wp:effectExtent l="0" t="0" r="4445" b="0"/>
                  <wp:docPr id="562" name="图片_16"/>
                  <wp:cNvGraphicFramePr/>
                  <a:graphic xmlns:a="http://schemas.openxmlformats.org/drawingml/2006/main">
                    <a:graphicData uri="http://schemas.openxmlformats.org/drawingml/2006/picture">
                      <pic:pic xmlns:pic="http://schemas.openxmlformats.org/drawingml/2006/picture">
                        <pic:nvPicPr>
                          <pic:cNvPr id="562" name="图片_16"/>
                          <pic:cNvPicPr/>
                        </pic:nvPicPr>
                        <pic:blipFill>
                          <a:blip r:embed="rId105"/>
                          <a:stretch>
                            <a:fillRect/>
                          </a:stretch>
                        </pic:blipFill>
                        <pic:spPr>
                          <a:xfrm>
                            <a:off x="0" y="0"/>
                            <a:ext cx="557530" cy="62865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579B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银霜女贞（中）</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41C1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6322A04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H50</w:t>
            </w:r>
          </w:p>
          <w:p w14:paraId="163B57C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1045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4868E">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239CA">
            <w:pPr>
              <w:widowControl/>
              <w:jc w:val="center"/>
              <w:textAlignment w:val="center"/>
              <w:rPr>
                <w:rFonts w:hint="default" w:ascii="仿宋" w:hAnsi="仿宋" w:eastAsia="仿宋" w:cs="仿宋"/>
                <w:color w:val="auto"/>
                <w:sz w:val="20"/>
                <w:szCs w:val="21"/>
                <w:highlight w:val="none"/>
                <w:lang w:val="en-US" w:eastAsia="zh-CN"/>
              </w:rPr>
            </w:pPr>
          </w:p>
        </w:tc>
      </w:tr>
      <w:tr w14:paraId="29E08F76">
        <w:tblPrEx>
          <w:tblCellMar>
            <w:top w:w="0" w:type="dxa"/>
            <w:left w:w="108" w:type="dxa"/>
            <w:bottom w:w="0" w:type="dxa"/>
            <w:right w:w="108" w:type="dxa"/>
          </w:tblCellMar>
        </w:tblPrEx>
        <w:trPr>
          <w:trHeight w:val="109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067A1">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8</w:t>
            </w:r>
            <w:r>
              <w:rPr>
                <w:rFonts w:hint="eastAsia" w:ascii="仿宋" w:hAnsi="仿宋" w:eastAsia="仿宋" w:cs="仿宋"/>
                <w:color w:val="auto"/>
                <w:sz w:val="20"/>
                <w:szCs w:val="20"/>
                <w:highlight w:val="none"/>
                <w:lang w:val="en-US" w:eastAsia="zh-CN"/>
              </w:rPr>
              <w:t>3</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EE8E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00075" cy="548005"/>
                  <wp:effectExtent l="0" t="0" r="0" b="4445"/>
                  <wp:docPr id="563" name="图片_17"/>
                  <wp:cNvGraphicFramePr/>
                  <a:graphic xmlns:a="http://schemas.openxmlformats.org/drawingml/2006/main">
                    <a:graphicData uri="http://schemas.openxmlformats.org/drawingml/2006/picture">
                      <pic:pic xmlns:pic="http://schemas.openxmlformats.org/drawingml/2006/picture">
                        <pic:nvPicPr>
                          <pic:cNvPr id="563" name="图片_17"/>
                          <pic:cNvPicPr/>
                        </pic:nvPicPr>
                        <pic:blipFill>
                          <a:blip r:embed="rId106"/>
                          <a:stretch>
                            <a:fillRect/>
                          </a:stretch>
                        </pic:blipFill>
                        <pic:spPr>
                          <a:xfrm>
                            <a:off x="0" y="0"/>
                            <a:ext cx="600075" cy="54800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9911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大吴风草</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03FC8">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10145E8">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H40</w:t>
            </w:r>
          </w:p>
          <w:p w14:paraId="4019CC6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69DD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F3A75">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12</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CFC0E">
            <w:pPr>
              <w:widowControl/>
              <w:jc w:val="center"/>
              <w:textAlignment w:val="center"/>
              <w:rPr>
                <w:rFonts w:hint="default" w:ascii="仿宋" w:hAnsi="仿宋" w:eastAsia="仿宋" w:cs="仿宋"/>
                <w:color w:val="auto"/>
                <w:sz w:val="20"/>
                <w:szCs w:val="21"/>
                <w:highlight w:val="none"/>
                <w:lang w:val="en-US" w:eastAsia="zh-CN"/>
              </w:rPr>
            </w:pPr>
          </w:p>
        </w:tc>
      </w:tr>
      <w:tr w14:paraId="2DC2411C">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23B3E">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lang w:val="en-US" w:eastAsia="zh-CN"/>
              </w:rPr>
              <w:t>84</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26C3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19125" cy="476250"/>
                  <wp:effectExtent l="0" t="0" r="0" b="0"/>
                  <wp:docPr id="564" name="Picture_22"/>
                  <wp:cNvGraphicFramePr/>
                  <a:graphic xmlns:a="http://schemas.openxmlformats.org/drawingml/2006/main">
                    <a:graphicData uri="http://schemas.openxmlformats.org/drawingml/2006/picture">
                      <pic:pic xmlns:pic="http://schemas.openxmlformats.org/drawingml/2006/picture">
                        <pic:nvPicPr>
                          <pic:cNvPr id="564" name="Picture_22"/>
                          <pic:cNvPicPr/>
                        </pic:nvPicPr>
                        <pic:blipFill>
                          <a:blip r:embed="rId107"/>
                          <a:stretch>
                            <a:fillRect/>
                          </a:stretch>
                        </pic:blipFill>
                        <pic:spPr>
                          <a:xfrm>
                            <a:off x="0" y="0"/>
                            <a:ext cx="619125" cy="47625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FCE7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玉簪</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D7DB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285F8A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H50</w:t>
            </w:r>
          </w:p>
          <w:p w14:paraId="63E877D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A92E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FCEEA">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9</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21A12">
            <w:pPr>
              <w:widowControl/>
              <w:jc w:val="center"/>
              <w:textAlignment w:val="center"/>
              <w:rPr>
                <w:rFonts w:hint="default" w:ascii="仿宋" w:hAnsi="仿宋" w:eastAsia="仿宋" w:cs="仿宋"/>
                <w:color w:val="auto"/>
                <w:sz w:val="20"/>
                <w:szCs w:val="21"/>
                <w:highlight w:val="none"/>
                <w:lang w:val="en-US" w:eastAsia="zh-CN"/>
              </w:rPr>
            </w:pPr>
          </w:p>
        </w:tc>
      </w:tr>
      <w:tr w14:paraId="7A9D50C1">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A1635">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lang w:val="en-US" w:eastAsia="zh-CN"/>
              </w:rPr>
              <w:t>85</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94C7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495300" cy="666115"/>
                  <wp:effectExtent l="0" t="0" r="0" b="635"/>
                  <wp:docPr id="565" name="Picture_20"/>
                  <wp:cNvGraphicFramePr/>
                  <a:graphic xmlns:a="http://schemas.openxmlformats.org/drawingml/2006/main">
                    <a:graphicData uri="http://schemas.openxmlformats.org/drawingml/2006/picture">
                      <pic:pic xmlns:pic="http://schemas.openxmlformats.org/drawingml/2006/picture">
                        <pic:nvPicPr>
                          <pic:cNvPr id="565" name="Picture_20"/>
                          <pic:cNvPicPr/>
                        </pic:nvPicPr>
                        <pic:blipFill>
                          <a:blip r:embed="rId108"/>
                          <a:stretch>
                            <a:fillRect/>
                          </a:stretch>
                        </pic:blipFill>
                        <pic:spPr>
                          <a:xfrm>
                            <a:off x="0" y="0"/>
                            <a:ext cx="495300" cy="66611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9BBF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东鹃</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C820D">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925D5C1">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H60</w:t>
            </w:r>
          </w:p>
          <w:p w14:paraId="626371E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P50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5F34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E20E9">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90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3347D">
            <w:pPr>
              <w:widowControl/>
              <w:jc w:val="center"/>
              <w:textAlignment w:val="center"/>
              <w:rPr>
                <w:rFonts w:hint="default" w:ascii="仿宋" w:hAnsi="仿宋" w:eastAsia="仿宋" w:cs="仿宋"/>
                <w:color w:val="auto"/>
                <w:sz w:val="20"/>
                <w:szCs w:val="21"/>
                <w:highlight w:val="none"/>
                <w:lang w:val="en-US" w:eastAsia="zh-CN"/>
              </w:rPr>
            </w:pPr>
          </w:p>
        </w:tc>
      </w:tr>
      <w:tr w14:paraId="52996792">
        <w:tblPrEx>
          <w:tblCellMar>
            <w:top w:w="0" w:type="dxa"/>
            <w:left w:w="108" w:type="dxa"/>
            <w:bottom w:w="0" w:type="dxa"/>
            <w:right w:w="108" w:type="dxa"/>
          </w:tblCellMar>
        </w:tblPrEx>
        <w:trPr>
          <w:trHeight w:val="106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3F012">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8</w:t>
            </w:r>
            <w:r>
              <w:rPr>
                <w:rFonts w:hint="eastAsia" w:ascii="仿宋" w:hAnsi="仿宋" w:eastAsia="仿宋" w:cs="仿宋"/>
                <w:color w:val="auto"/>
                <w:sz w:val="20"/>
                <w:szCs w:val="20"/>
                <w:highlight w:val="none"/>
                <w:lang w:val="en-US" w:eastAsia="zh-CN"/>
              </w:rPr>
              <w:t>6</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8E63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09600" cy="552450"/>
                  <wp:effectExtent l="0" t="0" r="0" b="0"/>
                  <wp:docPr id="566" name="图片_19"/>
                  <wp:cNvGraphicFramePr/>
                  <a:graphic xmlns:a="http://schemas.openxmlformats.org/drawingml/2006/main">
                    <a:graphicData uri="http://schemas.openxmlformats.org/drawingml/2006/picture">
                      <pic:pic xmlns:pic="http://schemas.openxmlformats.org/drawingml/2006/picture">
                        <pic:nvPicPr>
                          <pic:cNvPr id="566" name="图片_19"/>
                          <pic:cNvPicPr/>
                        </pic:nvPicPr>
                        <pic:blipFill>
                          <a:blip r:embed="rId109"/>
                          <a:stretch>
                            <a:fillRect/>
                          </a:stretch>
                        </pic:blipFill>
                        <pic:spPr>
                          <a:xfrm>
                            <a:off x="0" y="0"/>
                            <a:ext cx="609600" cy="55245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2687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矮海棠</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BFB38">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C1123F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H60</w:t>
            </w:r>
          </w:p>
          <w:p w14:paraId="5D76C60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P50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ADB4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169AE">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35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16470">
            <w:pPr>
              <w:widowControl/>
              <w:jc w:val="center"/>
              <w:textAlignment w:val="center"/>
              <w:rPr>
                <w:rFonts w:hint="default" w:ascii="仿宋" w:hAnsi="仿宋" w:eastAsia="仿宋" w:cs="仿宋"/>
                <w:color w:val="auto"/>
                <w:sz w:val="20"/>
                <w:szCs w:val="21"/>
                <w:highlight w:val="none"/>
                <w:lang w:val="en-US" w:eastAsia="zh-CN"/>
              </w:rPr>
            </w:pPr>
          </w:p>
        </w:tc>
      </w:tr>
      <w:tr w14:paraId="36A59CA7">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694B9">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87</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4CBA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sz w:val="18"/>
                <w:szCs w:val="21"/>
                <w:highlight w:val="none"/>
              </w:rPr>
              <w:drawing>
                <wp:inline distT="0" distB="0" distL="114300" distR="114300">
                  <wp:extent cx="635000" cy="518795"/>
                  <wp:effectExtent l="0" t="0" r="3175" b="5080"/>
                  <wp:docPr id="56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图片 28"/>
                          <pic:cNvPicPr>
                            <a:picLocks noChangeAspect="1"/>
                          </pic:cNvPicPr>
                        </pic:nvPicPr>
                        <pic:blipFill>
                          <a:blip r:embed="rId110"/>
                          <a:stretch>
                            <a:fillRect/>
                          </a:stretch>
                        </pic:blipFill>
                        <pic:spPr>
                          <a:xfrm>
                            <a:off x="0" y="0"/>
                            <a:ext cx="635000" cy="518795"/>
                          </a:xfrm>
                          <a:prstGeom prst="rect">
                            <a:avLst/>
                          </a:prstGeom>
                          <a:noFill/>
                          <a:ln w="9525">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5059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杜鹃“蓝樱”</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B94D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6548443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H80</w:t>
            </w:r>
          </w:p>
          <w:p w14:paraId="5DB8C27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8F29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40AAB">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35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6B7F8">
            <w:pPr>
              <w:widowControl/>
              <w:jc w:val="center"/>
              <w:textAlignment w:val="center"/>
              <w:rPr>
                <w:rFonts w:hint="default" w:ascii="仿宋" w:hAnsi="仿宋" w:eastAsia="仿宋" w:cs="仿宋"/>
                <w:color w:val="auto"/>
                <w:sz w:val="20"/>
                <w:szCs w:val="21"/>
                <w:highlight w:val="none"/>
                <w:lang w:val="en-US" w:eastAsia="zh-CN"/>
              </w:rPr>
            </w:pPr>
          </w:p>
        </w:tc>
      </w:tr>
      <w:tr w14:paraId="7B837C75">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CBF32">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88</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4503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28955" cy="638175"/>
                  <wp:effectExtent l="0" t="0" r="4445" b="0"/>
                  <wp:docPr id="568" name="图片_49"/>
                  <wp:cNvGraphicFramePr/>
                  <a:graphic xmlns:a="http://schemas.openxmlformats.org/drawingml/2006/main">
                    <a:graphicData uri="http://schemas.openxmlformats.org/drawingml/2006/picture">
                      <pic:pic xmlns:pic="http://schemas.openxmlformats.org/drawingml/2006/picture">
                        <pic:nvPicPr>
                          <pic:cNvPr id="568" name="图片_49"/>
                          <pic:cNvPicPr/>
                        </pic:nvPicPr>
                        <pic:blipFill>
                          <a:blip r:embed="rId111"/>
                          <a:stretch>
                            <a:fillRect/>
                          </a:stretch>
                        </pic:blipFill>
                        <pic:spPr>
                          <a:xfrm>
                            <a:off x="0" y="0"/>
                            <a:ext cx="528955" cy="63817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76CA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龟甲冬青</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56B3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8AEB35D">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H70</w:t>
            </w:r>
          </w:p>
          <w:p w14:paraId="0A17976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P80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72FC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EB0AB">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180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3BEEA">
            <w:pPr>
              <w:widowControl/>
              <w:jc w:val="center"/>
              <w:textAlignment w:val="center"/>
              <w:rPr>
                <w:rFonts w:hint="default" w:ascii="仿宋" w:hAnsi="仿宋" w:eastAsia="仿宋" w:cs="仿宋"/>
                <w:color w:val="auto"/>
                <w:sz w:val="20"/>
                <w:szCs w:val="21"/>
                <w:highlight w:val="none"/>
                <w:lang w:val="en-US" w:eastAsia="zh-CN"/>
              </w:rPr>
            </w:pPr>
          </w:p>
        </w:tc>
      </w:tr>
      <w:tr w14:paraId="69D52F51">
        <w:tblPrEx>
          <w:tblCellMar>
            <w:top w:w="0" w:type="dxa"/>
            <w:left w:w="108" w:type="dxa"/>
            <w:bottom w:w="0" w:type="dxa"/>
            <w:right w:w="108" w:type="dxa"/>
          </w:tblCellMar>
        </w:tblPrEx>
        <w:trPr>
          <w:trHeight w:val="116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D1937">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89</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DC8B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sz w:val="20"/>
                <w:szCs w:val="21"/>
                <w:highlight w:val="none"/>
              </w:rPr>
              <w:drawing>
                <wp:inline distT="0" distB="0" distL="114300" distR="114300">
                  <wp:extent cx="561340" cy="661670"/>
                  <wp:effectExtent l="0" t="0" r="635" b="5080"/>
                  <wp:docPr id="569" name="图片_159"/>
                  <wp:cNvGraphicFramePr/>
                  <a:graphic xmlns:a="http://schemas.openxmlformats.org/drawingml/2006/main">
                    <a:graphicData uri="http://schemas.openxmlformats.org/drawingml/2006/picture">
                      <pic:pic xmlns:pic="http://schemas.openxmlformats.org/drawingml/2006/picture">
                        <pic:nvPicPr>
                          <pic:cNvPr id="569" name="图片_159"/>
                          <pic:cNvPicPr/>
                        </pic:nvPicPr>
                        <pic:blipFill>
                          <a:blip r:embed="rId112"/>
                          <a:stretch>
                            <a:fillRect/>
                          </a:stretch>
                        </pic:blipFill>
                        <pic:spPr>
                          <a:xfrm>
                            <a:off x="0" y="0"/>
                            <a:ext cx="561340" cy="66167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B82C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美人蕉</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8686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18AF25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H110</w:t>
            </w:r>
          </w:p>
          <w:p w14:paraId="0EC0D63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P80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9970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714DF">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23E20">
            <w:pPr>
              <w:widowControl/>
              <w:jc w:val="center"/>
              <w:textAlignment w:val="center"/>
              <w:rPr>
                <w:rFonts w:hint="default" w:ascii="仿宋" w:hAnsi="仿宋" w:eastAsia="仿宋" w:cs="仿宋"/>
                <w:color w:val="auto"/>
                <w:sz w:val="20"/>
                <w:szCs w:val="21"/>
                <w:highlight w:val="none"/>
                <w:lang w:val="en-US" w:eastAsia="zh-CN"/>
              </w:rPr>
            </w:pPr>
          </w:p>
        </w:tc>
      </w:tr>
      <w:tr w14:paraId="25ED78E0">
        <w:tblPrEx>
          <w:tblCellMar>
            <w:top w:w="0" w:type="dxa"/>
            <w:left w:w="108" w:type="dxa"/>
            <w:bottom w:w="0" w:type="dxa"/>
            <w:right w:w="108" w:type="dxa"/>
          </w:tblCellMar>
        </w:tblPrEx>
        <w:trPr>
          <w:trHeight w:val="116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CD821">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90</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ECB3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sz w:val="20"/>
                <w:szCs w:val="21"/>
                <w:highlight w:val="none"/>
              </w:rPr>
              <w:drawing>
                <wp:inline distT="0" distB="0" distL="114300" distR="114300">
                  <wp:extent cx="614680" cy="561975"/>
                  <wp:effectExtent l="0" t="0" r="4445" b="0"/>
                  <wp:docPr id="570" name="图片_26"/>
                  <wp:cNvGraphicFramePr/>
                  <a:graphic xmlns:a="http://schemas.openxmlformats.org/drawingml/2006/main">
                    <a:graphicData uri="http://schemas.openxmlformats.org/drawingml/2006/picture">
                      <pic:pic xmlns:pic="http://schemas.openxmlformats.org/drawingml/2006/picture">
                        <pic:nvPicPr>
                          <pic:cNvPr id="570" name="图片_26"/>
                          <pic:cNvPicPr/>
                        </pic:nvPicPr>
                        <pic:blipFill>
                          <a:blip r:embed="rId113"/>
                          <a:srcRect b="17280"/>
                          <a:stretch>
                            <a:fillRect/>
                          </a:stretch>
                        </pic:blipFill>
                        <pic:spPr>
                          <a:xfrm>
                            <a:off x="0" y="0"/>
                            <a:ext cx="614680" cy="56197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F83B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大叶栀子球</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9CF0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35609389">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H60</w:t>
            </w:r>
          </w:p>
          <w:p w14:paraId="4EE1BCA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P50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309B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9A915">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A3C6C">
            <w:pPr>
              <w:widowControl/>
              <w:jc w:val="center"/>
              <w:textAlignment w:val="center"/>
              <w:rPr>
                <w:rFonts w:hint="default" w:ascii="仿宋" w:hAnsi="仿宋" w:eastAsia="仿宋" w:cs="仿宋"/>
                <w:color w:val="auto"/>
                <w:sz w:val="20"/>
                <w:szCs w:val="21"/>
                <w:highlight w:val="none"/>
                <w:lang w:val="en-US" w:eastAsia="zh-CN"/>
              </w:rPr>
            </w:pPr>
          </w:p>
        </w:tc>
      </w:tr>
      <w:tr w14:paraId="4BD7E834">
        <w:tblPrEx>
          <w:tblCellMar>
            <w:top w:w="0" w:type="dxa"/>
            <w:left w:w="108" w:type="dxa"/>
            <w:bottom w:w="0" w:type="dxa"/>
            <w:right w:w="108" w:type="dxa"/>
          </w:tblCellMar>
        </w:tblPrEx>
        <w:trPr>
          <w:trHeight w:val="110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27486">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91</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E21A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90550" cy="638175"/>
                  <wp:effectExtent l="0" t="0" r="0" b="0"/>
                  <wp:docPr id="571" name="Picture_5"/>
                  <wp:cNvGraphicFramePr/>
                  <a:graphic xmlns:a="http://schemas.openxmlformats.org/drawingml/2006/main">
                    <a:graphicData uri="http://schemas.openxmlformats.org/drawingml/2006/picture">
                      <pic:pic xmlns:pic="http://schemas.openxmlformats.org/drawingml/2006/picture">
                        <pic:nvPicPr>
                          <pic:cNvPr id="571" name="Picture_5"/>
                          <pic:cNvPicPr/>
                        </pic:nvPicPr>
                        <pic:blipFill>
                          <a:blip r:embed="rId114"/>
                          <a:stretch>
                            <a:fillRect/>
                          </a:stretch>
                        </pic:blipFill>
                        <pic:spPr>
                          <a:xfrm>
                            <a:off x="0" y="0"/>
                            <a:ext cx="590550" cy="63817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0204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麻叶绣球</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3601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6A9A871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H90</w:t>
            </w:r>
          </w:p>
          <w:p w14:paraId="708D595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P80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7241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3802D">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28</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1D462">
            <w:pPr>
              <w:widowControl/>
              <w:jc w:val="center"/>
              <w:textAlignment w:val="center"/>
              <w:rPr>
                <w:rFonts w:hint="default" w:ascii="仿宋" w:hAnsi="仿宋" w:eastAsia="仿宋" w:cs="仿宋"/>
                <w:color w:val="auto"/>
                <w:sz w:val="20"/>
                <w:szCs w:val="21"/>
                <w:highlight w:val="none"/>
                <w:lang w:val="en-US" w:eastAsia="zh-CN"/>
              </w:rPr>
            </w:pPr>
          </w:p>
        </w:tc>
      </w:tr>
      <w:tr w14:paraId="6F9DDE74">
        <w:tblPrEx>
          <w:tblCellMar>
            <w:top w:w="0" w:type="dxa"/>
            <w:left w:w="108" w:type="dxa"/>
            <w:bottom w:w="0" w:type="dxa"/>
            <w:right w:w="108" w:type="dxa"/>
          </w:tblCellMar>
        </w:tblPrEx>
        <w:trPr>
          <w:trHeight w:val="107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B08FD">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9</w:t>
            </w:r>
            <w:r>
              <w:rPr>
                <w:rFonts w:hint="eastAsia" w:ascii="仿宋" w:hAnsi="仿宋" w:eastAsia="仿宋" w:cs="仿宋"/>
                <w:color w:val="auto"/>
                <w:sz w:val="20"/>
                <w:szCs w:val="20"/>
                <w:highlight w:val="none"/>
                <w:lang w:val="en-US" w:eastAsia="zh-CN"/>
              </w:rPr>
              <w:t>2</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F124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67055" cy="585470"/>
                  <wp:effectExtent l="0" t="0" r="4445" b="5080"/>
                  <wp:docPr id="572" name="图片_48"/>
                  <wp:cNvGraphicFramePr/>
                  <a:graphic xmlns:a="http://schemas.openxmlformats.org/drawingml/2006/main">
                    <a:graphicData uri="http://schemas.openxmlformats.org/drawingml/2006/picture">
                      <pic:pic xmlns:pic="http://schemas.openxmlformats.org/drawingml/2006/picture">
                        <pic:nvPicPr>
                          <pic:cNvPr id="572" name="图片_48"/>
                          <pic:cNvPicPr/>
                        </pic:nvPicPr>
                        <pic:blipFill>
                          <a:blip r:embed="rId115"/>
                          <a:stretch>
                            <a:fillRect/>
                          </a:stretch>
                        </pic:blipFill>
                        <pic:spPr>
                          <a:xfrm>
                            <a:off x="0" y="0"/>
                            <a:ext cx="567055" cy="58547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BFC8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红花继木</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A86D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5E617B1">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H80</w:t>
            </w:r>
          </w:p>
          <w:p w14:paraId="5AC32B0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P80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7B68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AAB3C">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7DA19">
            <w:pPr>
              <w:widowControl/>
              <w:jc w:val="center"/>
              <w:textAlignment w:val="center"/>
              <w:rPr>
                <w:rFonts w:hint="default" w:ascii="仿宋" w:hAnsi="仿宋" w:eastAsia="仿宋" w:cs="仿宋"/>
                <w:color w:val="auto"/>
                <w:sz w:val="20"/>
                <w:szCs w:val="21"/>
                <w:highlight w:val="none"/>
                <w:lang w:val="en-US" w:eastAsia="zh-CN"/>
              </w:rPr>
            </w:pPr>
          </w:p>
        </w:tc>
      </w:tr>
      <w:tr w14:paraId="77ABAEAC">
        <w:tblPrEx>
          <w:tblCellMar>
            <w:top w:w="0" w:type="dxa"/>
            <w:left w:w="108" w:type="dxa"/>
            <w:bottom w:w="0" w:type="dxa"/>
            <w:right w:w="108" w:type="dxa"/>
          </w:tblCellMar>
        </w:tblPrEx>
        <w:trPr>
          <w:trHeight w:val="115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9FF55">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9</w:t>
            </w:r>
            <w:r>
              <w:rPr>
                <w:rFonts w:hint="eastAsia" w:ascii="仿宋" w:hAnsi="仿宋" w:eastAsia="仿宋" w:cs="仿宋"/>
                <w:color w:val="auto"/>
                <w:sz w:val="20"/>
                <w:szCs w:val="20"/>
                <w:highlight w:val="none"/>
                <w:lang w:val="en-US" w:eastAsia="zh-CN"/>
              </w:rPr>
              <w:t>3</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767D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05155" cy="614680"/>
                  <wp:effectExtent l="0" t="0" r="4445" b="4445"/>
                  <wp:docPr id="573" name="图片_50"/>
                  <wp:cNvGraphicFramePr/>
                  <a:graphic xmlns:a="http://schemas.openxmlformats.org/drawingml/2006/main">
                    <a:graphicData uri="http://schemas.openxmlformats.org/drawingml/2006/picture">
                      <pic:pic xmlns:pic="http://schemas.openxmlformats.org/drawingml/2006/picture">
                        <pic:nvPicPr>
                          <pic:cNvPr id="573" name="图片_50"/>
                          <pic:cNvPicPr/>
                        </pic:nvPicPr>
                        <pic:blipFill>
                          <a:blip r:embed="rId116"/>
                          <a:stretch>
                            <a:fillRect/>
                          </a:stretch>
                        </pic:blipFill>
                        <pic:spPr>
                          <a:xfrm>
                            <a:off x="0" y="0"/>
                            <a:ext cx="605155" cy="61468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54AC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粉花绣线菊</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87E8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277A24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H90</w:t>
            </w:r>
          </w:p>
          <w:p w14:paraId="5E86B1D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4A8C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6B86E">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70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242A6">
            <w:pPr>
              <w:widowControl/>
              <w:jc w:val="center"/>
              <w:textAlignment w:val="center"/>
              <w:rPr>
                <w:rFonts w:hint="default" w:ascii="仿宋" w:hAnsi="仿宋" w:eastAsia="仿宋" w:cs="仿宋"/>
                <w:color w:val="auto"/>
                <w:sz w:val="20"/>
                <w:szCs w:val="21"/>
                <w:highlight w:val="none"/>
                <w:lang w:val="en-US" w:eastAsia="zh-CN"/>
              </w:rPr>
            </w:pPr>
          </w:p>
        </w:tc>
      </w:tr>
      <w:tr w14:paraId="01F2AC0F">
        <w:tblPrEx>
          <w:tblCellMar>
            <w:top w:w="0" w:type="dxa"/>
            <w:left w:w="108" w:type="dxa"/>
            <w:bottom w:w="0" w:type="dxa"/>
            <w:right w:w="108" w:type="dxa"/>
          </w:tblCellMar>
        </w:tblPrEx>
        <w:trPr>
          <w:trHeight w:val="119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B5A6D">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9</w:t>
            </w:r>
            <w:r>
              <w:rPr>
                <w:rFonts w:hint="eastAsia" w:ascii="仿宋" w:hAnsi="仿宋" w:eastAsia="仿宋" w:cs="仿宋"/>
                <w:color w:val="auto"/>
                <w:sz w:val="20"/>
                <w:szCs w:val="20"/>
                <w:highlight w:val="none"/>
                <w:lang w:val="en-US" w:eastAsia="zh-CN"/>
              </w:rPr>
              <w:t>4</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3C7B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61975" cy="647700"/>
                  <wp:effectExtent l="0" t="0" r="0" b="0"/>
                  <wp:docPr id="574" name="图片_53"/>
                  <wp:cNvGraphicFramePr/>
                  <a:graphic xmlns:a="http://schemas.openxmlformats.org/drawingml/2006/main">
                    <a:graphicData uri="http://schemas.openxmlformats.org/drawingml/2006/picture">
                      <pic:pic xmlns:pic="http://schemas.openxmlformats.org/drawingml/2006/picture">
                        <pic:nvPicPr>
                          <pic:cNvPr id="574" name="图片_53"/>
                          <pic:cNvPicPr/>
                        </pic:nvPicPr>
                        <pic:blipFill>
                          <a:blip r:embed="rId117"/>
                          <a:stretch>
                            <a:fillRect/>
                          </a:stretch>
                        </pic:blipFill>
                        <pic:spPr>
                          <a:xfrm>
                            <a:off x="0" y="0"/>
                            <a:ext cx="561975" cy="64770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BC27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火焰南天竹</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EECE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48513C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H50</w:t>
            </w:r>
          </w:p>
          <w:p w14:paraId="6B1AB86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C0BC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DF2FE">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115CE">
            <w:pPr>
              <w:widowControl/>
              <w:jc w:val="center"/>
              <w:textAlignment w:val="center"/>
              <w:rPr>
                <w:rFonts w:hint="default" w:ascii="仿宋" w:hAnsi="仿宋" w:eastAsia="仿宋" w:cs="仿宋"/>
                <w:color w:val="auto"/>
                <w:sz w:val="20"/>
                <w:szCs w:val="21"/>
                <w:highlight w:val="none"/>
                <w:lang w:val="en-US" w:eastAsia="zh-CN"/>
              </w:rPr>
            </w:pPr>
          </w:p>
        </w:tc>
      </w:tr>
      <w:tr w14:paraId="248B9864">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A3A76">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9</w:t>
            </w:r>
            <w:r>
              <w:rPr>
                <w:rFonts w:hint="eastAsia" w:ascii="仿宋" w:hAnsi="仿宋" w:eastAsia="仿宋" w:cs="仿宋"/>
                <w:color w:val="auto"/>
                <w:sz w:val="20"/>
                <w:szCs w:val="20"/>
                <w:highlight w:val="none"/>
                <w:lang w:val="en-US" w:eastAsia="zh-CN"/>
              </w:rPr>
              <w:t>5</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E639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409575" cy="534035"/>
                  <wp:effectExtent l="0" t="0" r="0" b="8890"/>
                  <wp:docPr id="575" name="Picture_21"/>
                  <wp:cNvGraphicFramePr/>
                  <a:graphic xmlns:a="http://schemas.openxmlformats.org/drawingml/2006/main">
                    <a:graphicData uri="http://schemas.openxmlformats.org/drawingml/2006/picture">
                      <pic:pic xmlns:pic="http://schemas.openxmlformats.org/drawingml/2006/picture">
                        <pic:nvPicPr>
                          <pic:cNvPr id="575" name="Picture_21"/>
                          <pic:cNvPicPr/>
                        </pic:nvPicPr>
                        <pic:blipFill>
                          <a:blip r:embed="rId118"/>
                          <a:stretch>
                            <a:fillRect/>
                          </a:stretch>
                        </pic:blipFill>
                        <pic:spPr>
                          <a:xfrm>
                            <a:off x="0" y="0"/>
                            <a:ext cx="409575" cy="53403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AA5A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北美冬青</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5A09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4328E9C">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H80</w:t>
            </w:r>
          </w:p>
          <w:p w14:paraId="36A11A1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P90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1E25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7010B">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100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E86E4">
            <w:pPr>
              <w:widowControl/>
              <w:jc w:val="center"/>
              <w:textAlignment w:val="center"/>
              <w:rPr>
                <w:rFonts w:hint="default" w:ascii="仿宋" w:hAnsi="仿宋" w:eastAsia="仿宋" w:cs="仿宋"/>
                <w:color w:val="auto"/>
                <w:sz w:val="20"/>
                <w:szCs w:val="21"/>
                <w:highlight w:val="none"/>
                <w:lang w:val="en-US" w:eastAsia="zh-CN"/>
              </w:rPr>
            </w:pPr>
          </w:p>
        </w:tc>
      </w:tr>
      <w:tr w14:paraId="188819B2">
        <w:tblPrEx>
          <w:tblCellMar>
            <w:top w:w="0" w:type="dxa"/>
            <w:left w:w="108" w:type="dxa"/>
            <w:bottom w:w="0" w:type="dxa"/>
            <w:right w:w="108" w:type="dxa"/>
          </w:tblCellMar>
        </w:tblPrEx>
        <w:trPr>
          <w:trHeight w:val="106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69AB8">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9</w:t>
            </w:r>
            <w:r>
              <w:rPr>
                <w:rFonts w:hint="eastAsia" w:ascii="仿宋" w:hAnsi="仿宋" w:eastAsia="仿宋" w:cs="仿宋"/>
                <w:color w:val="auto"/>
                <w:sz w:val="20"/>
                <w:szCs w:val="20"/>
                <w:highlight w:val="none"/>
                <w:lang w:val="en-US" w:eastAsia="zh-CN"/>
              </w:rPr>
              <w:t>6</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DC76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90550" cy="581025"/>
                  <wp:effectExtent l="0" t="0" r="0" b="0"/>
                  <wp:docPr id="576" name="图片_55"/>
                  <wp:cNvGraphicFramePr/>
                  <a:graphic xmlns:a="http://schemas.openxmlformats.org/drawingml/2006/main">
                    <a:graphicData uri="http://schemas.openxmlformats.org/drawingml/2006/picture">
                      <pic:pic xmlns:pic="http://schemas.openxmlformats.org/drawingml/2006/picture">
                        <pic:nvPicPr>
                          <pic:cNvPr id="576" name="图片_55"/>
                          <pic:cNvPicPr/>
                        </pic:nvPicPr>
                        <pic:blipFill>
                          <a:blip r:embed="rId119"/>
                          <a:stretch>
                            <a:fillRect/>
                          </a:stretch>
                        </pic:blipFill>
                        <pic:spPr>
                          <a:xfrm>
                            <a:off x="0" y="0"/>
                            <a:ext cx="590550" cy="58102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358F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金边埃比胡颓子</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9AF7C">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72892A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H60</w:t>
            </w:r>
          </w:p>
          <w:p w14:paraId="073EBE9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EA87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1E76C">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EC815">
            <w:pPr>
              <w:widowControl/>
              <w:jc w:val="center"/>
              <w:textAlignment w:val="center"/>
              <w:rPr>
                <w:rFonts w:hint="default" w:ascii="仿宋" w:hAnsi="仿宋" w:eastAsia="仿宋" w:cs="仿宋"/>
                <w:color w:val="auto"/>
                <w:sz w:val="20"/>
                <w:szCs w:val="21"/>
                <w:highlight w:val="none"/>
                <w:lang w:val="en-US" w:eastAsia="zh-CN"/>
              </w:rPr>
            </w:pPr>
          </w:p>
        </w:tc>
      </w:tr>
      <w:tr w14:paraId="4B40079F">
        <w:tblPrEx>
          <w:tblCellMar>
            <w:top w:w="0" w:type="dxa"/>
            <w:left w:w="108" w:type="dxa"/>
            <w:bottom w:w="0" w:type="dxa"/>
            <w:right w:w="108" w:type="dxa"/>
          </w:tblCellMar>
        </w:tblPrEx>
        <w:trPr>
          <w:trHeight w:val="104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9D869">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97</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7838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09600" cy="509905"/>
                  <wp:effectExtent l="0" t="0" r="0" b="4445"/>
                  <wp:docPr id="577" name="图片_128"/>
                  <wp:cNvGraphicFramePr/>
                  <a:graphic xmlns:a="http://schemas.openxmlformats.org/drawingml/2006/main">
                    <a:graphicData uri="http://schemas.openxmlformats.org/drawingml/2006/picture">
                      <pic:pic xmlns:pic="http://schemas.openxmlformats.org/drawingml/2006/picture">
                        <pic:nvPicPr>
                          <pic:cNvPr id="577" name="图片_128"/>
                          <pic:cNvPicPr/>
                        </pic:nvPicPr>
                        <pic:blipFill>
                          <a:blip r:embed="rId120"/>
                          <a:stretch>
                            <a:fillRect/>
                          </a:stretch>
                        </pic:blipFill>
                        <pic:spPr>
                          <a:xfrm>
                            <a:off x="0" y="0"/>
                            <a:ext cx="609600" cy="50990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6D49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金边大花六道木</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05E0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5AB01F3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H90</w:t>
            </w:r>
          </w:p>
          <w:p w14:paraId="36AEE30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ECDA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7DBD3">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120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0DECE">
            <w:pPr>
              <w:widowControl/>
              <w:jc w:val="center"/>
              <w:textAlignment w:val="center"/>
              <w:rPr>
                <w:rFonts w:hint="default" w:ascii="仿宋" w:hAnsi="仿宋" w:eastAsia="仿宋" w:cs="仿宋"/>
                <w:color w:val="auto"/>
                <w:sz w:val="20"/>
                <w:szCs w:val="21"/>
                <w:highlight w:val="none"/>
                <w:lang w:val="en-US" w:eastAsia="zh-CN"/>
              </w:rPr>
            </w:pPr>
          </w:p>
        </w:tc>
      </w:tr>
      <w:tr w14:paraId="3088018D">
        <w:tblPrEx>
          <w:tblCellMar>
            <w:top w:w="0" w:type="dxa"/>
            <w:left w:w="108" w:type="dxa"/>
            <w:bottom w:w="0" w:type="dxa"/>
            <w:right w:w="108" w:type="dxa"/>
          </w:tblCellMar>
        </w:tblPrEx>
        <w:trPr>
          <w:trHeight w:val="1057"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4E598">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98</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D139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00075" cy="624205"/>
                  <wp:effectExtent l="0" t="0" r="0" b="4445"/>
                  <wp:docPr id="578" name="Picture_23"/>
                  <wp:cNvGraphicFramePr/>
                  <a:graphic xmlns:a="http://schemas.openxmlformats.org/drawingml/2006/main">
                    <a:graphicData uri="http://schemas.openxmlformats.org/drawingml/2006/picture">
                      <pic:pic xmlns:pic="http://schemas.openxmlformats.org/drawingml/2006/picture">
                        <pic:nvPicPr>
                          <pic:cNvPr id="578" name="Picture_23"/>
                          <pic:cNvPicPr/>
                        </pic:nvPicPr>
                        <pic:blipFill>
                          <a:blip r:embed="rId121"/>
                          <a:stretch>
                            <a:fillRect/>
                          </a:stretch>
                        </pic:blipFill>
                        <pic:spPr>
                          <a:xfrm>
                            <a:off x="0" y="0"/>
                            <a:ext cx="600075" cy="62420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B6DF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矮麦冬</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0E58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满铺</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8CAD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60A6C">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7CE2C">
            <w:pPr>
              <w:widowControl/>
              <w:jc w:val="center"/>
              <w:textAlignment w:val="center"/>
              <w:rPr>
                <w:rFonts w:hint="default" w:ascii="仿宋" w:hAnsi="仿宋" w:eastAsia="仿宋" w:cs="仿宋"/>
                <w:color w:val="auto"/>
                <w:sz w:val="20"/>
                <w:szCs w:val="21"/>
                <w:highlight w:val="none"/>
                <w:lang w:val="en-US" w:eastAsia="zh-CN"/>
              </w:rPr>
            </w:pPr>
          </w:p>
        </w:tc>
      </w:tr>
      <w:tr w14:paraId="13FCFB40">
        <w:tblPrEx>
          <w:tblCellMar>
            <w:top w:w="0" w:type="dxa"/>
            <w:left w:w="108" w:type="dxa"/>
            <w:bottom w:w="0" w:type="dxa"/>
            <w:right w:w="108" w:type="dxa"/>
          </w:tblCellMar>
        </w:tblPrEx>
        <w:trPr>
          <w:trHeight w:val="107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623AC">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99</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3651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71500" cy="638175"/>
                  <wp:effectExtent l="0" t="0" r="0" b="0"/>
                  <wp:docPr id="579" name="Picture_16"/>
                  <wp:cNvGraphicFramePr/>
                  <a:graphic xmlns:a="http://schemas.openxmlformats.org/drawingml/2006/main">
                    <a:graphicData uri="http://schemas.openxmlformats.org/drawingml/2006/picture">
                      <pic:pic xmlns:pic="http://schemas.openxmlformats.org/drawingml/2006/picture">
                        <pic:nvPicPr>
                          <pic:cNvPr id="579" name="Picture_16"/>
                          <pic:cNvPicPr/>
                        </pic:nvPicPr>
                        <pic:blipFill>
                          <a:blip r:embed="rId122"/>
                          <a:stretch>
                            <a:fillRect/>
                          </a:stretch>
                        </pic:blipFill>
                        <pic:spPr>
                          <a:xfrm>
                            <a:off x="0" y="0"/>
                            <a:ext cx="571500" cy="63817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9F3A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火棘</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4858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700F508">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H50</w:t>
            </w:r>
          </w:p>
          <w:p w14:paraId="23C67EB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E4C7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BF4FA">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4D7C8">
            <w:pPr>
              <w:widowControl/>
              <w:jc w:val="center"/>
              <w:textAlignment w:val="center"/>
              <w:rPr>
                <w:rFonts w:hint="default" w:ascii="仿宋" w:hAnsi="仿宋" w:eastAsia="仿宋" w:cs="仿宋"/>
                <w:color w:val="auto"/>
                <w:sz w:val="20"/>
                <w:szCs w:val="21"/>
                <w:highlight w:val="none"/>
                <w:lang w:val="en-US" w:eastAsia="zh-CN"/>
              </w:rPr>
            </w:pPr>
          </w:p>
        </w:tc>
      </w:tr>
      <w:tr w14:paraId="04207B8D">
        <w:tblPrEx>
          <w:tblCellMar>
            <w:top w:w="0" w:type="dxa"/>
            <w:left w:w="108" w:type="dxa"/>
            <w:bottom w:w="0" w:type="dxa"/>
            <w:right w:w="108" w:type="dxa"/>
          </w:tblCellMar>
        </w:tblPrEx>
        <w:trPr>
          <w:trHeight w:val="119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47C35">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100</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9568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57530" cy="638175"/>
                  <wp:effectExtent l="0" t="0" r="4445" b="0"/>
                  <wp:docPr id="580" name="图片_2_SpCnt_2"/>
                  <wp:cNvGraphicFramePr/>
                  <a:graphic xmlns:a="http://schemas.openxmlformats.org/drawingml/2006/main">
                    <a:graphicData uri="http://schemas.openxmlformats.org/drawingml/2006/picture">
                      <pic:pic xmlns:pic="http://schemas.openxmlformats.org/drawingml/2006/picture">
                        <pic:nvPicPr>
                          <pic:cNvPr id="580" name="图片_2_SpCnt_2"/>
                          <pic:cNvPicPr/>
                        </pic:nvPicPr>
                        <pic:blipFill>
                          <a:blip r:embed="rId123"/>
                          <a:stretch>
                            <a:fillRect/>
                          </a:stretch>
                        </pic:blipFill>
                        <pic:spPr>
                          <a:xfrm>
                            <a:off x="0" y="0"/>
                            <a:ext cx="557530" cy="63817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C34F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非洲茉莉</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4EB4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33DB1679">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H60</w:t>
            </w:r>
          </w:p>
          <w:p w14:paraId="037279E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BA94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637BC">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5D48E">
            <w:pPr>
              <w:widowControl/>
              <w:jc w:val="center"/>
              <w:textAlignment w:val="center"/>
              <w:rPr>
                <w:rFonts w:hint="default" w:ascii="仿宋" w:hAnsi="仿宋" w:eastAsia="仿宋" w:cs="仿宋"/>
                <w:color w:val="auto"/>
                <w:sz w:val="20"/>
                <w:szCs w:val="21"/>
                <w:highlight w:val="none"/>
                <w:lang w:val="en-US" w:eastAsia="zh-CN"/>
              </w:rPr>
            </w:pPr>
          </w:p>
        </w:tc>
      </w:tr>
      <w:tr w14:paraId="710FE0F7">
        <w:tblPrEx>
          <w:tblCellMar>
            <w:top w:w="0" w:type="dxa"/>
            <w:left w:w="108" w:type="dxa"/>
            <w:bottom w:w="0" w:type="dxa"/>
            <w:right w:w="108" w:type="dxa"/>
          </w:tblCellMar>
        </w:tblPrEx>
        <w:trPr>
          <w:trHeight w:val="122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B7B6F">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101</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E8FA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81025" cy="619125"/>
                  <wp:effectExtent l="0" t="0" r="0" b="0"/>
                  <wp:docPr id="581" name="img_973078527,158964812"/>
                  <wp:cNvGraphicFramePr/>
                  <a:graphic xmlns:a="http://schemas.openxmlformats.org/drawingml/2006/main">
                    <a:graphicData uri="http://schemas.openxmlformats.org/drawingml/2006/picture">
                      <pic:pic xmlns:pic="http://schemas.openxmlformats.org/drawingml/2006/picture">
                        <pic:nvPicPr>
                          <pic:cNvPr id="581" name="img_973078527,158964812"/>
                          <pic:cNvPicPr/>
                        </pic:nvPicPr>
                        <pic:blipFill>
                          <a:blip r:embed="rId124"/>
                          <a:stretch>
                            <a:fillRect/>
                          </a:stretch>
                        </pic:blipFill>
                        <pic:spPr>
                          <a:xfrm>
                            <a:off x="0" y="0"/>
                            <a:ext cx="581025" cy="61912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2BD2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变叶木</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E608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561BD18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H20</w:t>
            </w:r>
          </w:p>
          <w:p w14:paraId="77D69F7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891B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5462A">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20758">
            <w:pPr>
              <w:widowControl/>
              <w:jc w:val="center"/>
              <w:textAlignment w:val="center"/>
              <w:rPr>
                <w:rFonts w:hint="default" w:ascii="仿宋" w:hAnsi="仿宋" w:eastAsia="仿宋" w:cs="仿宋"/>
                <w:color w:val="auto"/>
                <w:sz w:val="20"/>
                <w:szCs w:val="21"/>
                <w:highlight w:val="none"/>
                <w:lang w:val="en-US" w:eastAsia="zh-CN"/>
              </w:rPr>
            </w:pPr>
          </w:p>
        </w:tc>
      </w:tr>
      <w:tr w14:paraId="0BA9D16A">
        <w:tblPrEx>
          <w:tblCellMar>
            <w:top w:w="0" w:type="dxa"/>
            <w:left w:w="108" w:type="dxa"/>
            <w:bottom w:w="0" w:type="dxa"/>
            <w:right w:w="108" w:type="dxa"/>
          </w:tblCellMar>
        </w:tblPrEx>
        <w:trPr>
          <w:trHeight w:val="119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556FE">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10</w:t>
            </w:r>
            <w:r>
              <w:rPr>
                <w:rFonts w:hint="eastAsia" w:ascii="仿宋" w:hAnsi="仿宋" w:eastAsia="仿宋" w:cs="仿宋"/>
                <w:color w:val="auto"/>
                <w:sz w:val="20"/>
                <w:szCs w:val="20"/>
                <w:highlight w:val="none"/>
                <w:lang w:val="en-US" w:eastAsia="zh-CN"/>
              </w:rPr>
              <w:t>2</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3ACD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490855" cy="638175"/>
                  <wp:effectExtent l="0" t="0" r="4445" b="0"/>
                  <wp:docPr id="582" name="Picture_6_SpCnt_1"/>
                  <wp:cNvGraphicFramePr/>
                  <a:graphic xmlns:a="http://schemas.openxmlformats.org/drawingml/2006/main">
                    <a:graphicData uri="http://schemas.openxmlformats.org/drawingml/2006/picture">
                      <pic:pic xmlns:pic="http://schemas.openxmlformats.org/drawingml/2006/picture">
                        <pic:nvPicPr>
                          <pic:cNvPr id="582" name="Picture_6_SpCnt_1"/>
                          <pic:cNvPicPr/>
                        </pic:nvPicPr>
                        <pic:blipFill>
                          <a:blip r:embed="rId125"/>
                          <a:stretch>
                            <a:fillRect/>
                          </a:stretch>
                        </pic:blipFill>
                        <pic:spPr>
                          <a:xfrm>
                            <a:off x="0" y="0"/>
                            <a:ext cx="490855" cy="63817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845F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朱蕉</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8831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CC3B66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H30</w:t>
            </w:r>
          </w:p>
          <w:p w14:paraId="6E452A3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5EF5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7B66E">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5877B">
            <w:pPr>
              <w:widowControl/>
              <w:jc w:val="center"/>
              <w:textAlignment w:val="center"/>
              <w:rPr>
                <w:rFonts w:hint="default" w:ascii="仿宋" w:hAnsi="仿宋" w:eastAsia="仿宋" w:cs="仿宋"/>
                <w:color w:val="auto"/>
                <w:sz w:val="20"/>
                <w:szCs w:val="21"/>
                <w:highlight w:val="none"/>
                <w:lang w:val="en-US" w:eastAsia="zh-CN"/>
              </w:rPr>
            </w:pPr>
          </w:p>
        </w:tc>
      </w:tr>
      <w:tr w14:paraId="3A09EDEE">
        <w:tblPrEx>
          <w:tblCellMar>
            <w:top w:w="0" w:type="dxa"/>
            <w:left w:w="108" w:type="dxa"/>
            <w:bottom w:w="0" w:type="dxa"/>
            <w:right w:w="108" w:type="dxa"/>
          </w:tblCellMar>
        </w:tblPrEx>
        <w:trPr>
          <w:trHeight w:val="110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C14AA">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kern w:val="0"/>
                <w:sz w:val="20"/>
                <w:szCs w:val="20"/>
                <w:highlight w:val="none"/>
                <w:lang w:bidi="ar"/>
              </w:rPr>
              <w:t>10</w:t>
            </w:r>
            <w:r>
              <w:rPr>
                <w:rFonts w:hint="eastAsia" w:ascii="仿宋" w:hAnsi="仿宋" w:eastAsia="仿宋" w:cs="仿宋"/>
                <w:color w:val="auto"/>
                <w:kern w:val="0"/>
                <w:sz w:val="20"/>
                <w:szCs w:val="20"/>
                <w:highlight w:val="none"/>
                <w:lang w:val="en-US" w:eastAsia="zh-CN" w:bidi="ar"/>
              </w:rPr>
              <w:t>3</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BCB9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76580" cy="628650"/>
                  <wp:effectExtent l="0" t="0" r="4445" b="0"/>
                  <wp:docPr id="584" name="Picture_16_SpCnt_1"/>
                  <wp:cNvGraphicFramePr/>
                  <a:graphic xmlns:a="http://schemas.openxmlformats.org/drawingml/2006/main">
                    <a:graphicData uri="http://schemas.openxmlformats.org/drawingml/2006/picture">
                      <pic:pic xmlns:pic="http://schemas.openxmlformats.org/drawingml/2006/picture">
                        <pic:nvPicPr>
                          <pic:cNvPr id="584" name="Picture_16_SpCnt_1"/>
                          <pic:cNvPicPr/>
                        </pic:nvPicPr>
                        <pic:blipFill>
                          <a:blip r:embed="rId126"/>
                          <a:stretch>
                            <a:fillRect/>
                          </a:stretch>
                        </pic:blipFill>
                        <pic:spPr>
                          <a:xfrm>
                            <a:off x="0" y="0"/>
                            <a:ext cx="576580" cy="62865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3EC4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国王椰子</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8604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1DED15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H60</w:t>
            </w:r>
          </w:p>
          <w:p w14:paraId="5C21B15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4464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A80F9">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35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239A8">
            <w:pPr>
              <w:widowControl/>
              <w:jc w:val="center"/>
              <w:textAlignment w:val="center"/>
              <w:rPr>
                <w:rFonts w:hint="default" w:ascii="仿宋" w:hAnsi="仿宋" w:eastAsia="仿宋" w:cs="仿宋"/>
                <w:color w:val="auto"/>
                <w:sz w:val="20"/>
                <w:szCs w:val="21"/>
                <w:highlight w:val="none"/>
                <w:lang w:val="en-US" w:eastAsia="zh-CN"/>
              </w:rPr>
            </w:pPr>
          </w:p>
        </w:tc>
      </w:tr>
      <w:tr w14:paraId="3A2E7128">
        <w:tblPrEx>
          <w:tblCellMar>
            <w:top w:w="0" w:type="dxa"/>
            <w:left w:w="108" w:type="dxa"/>
            <w:bottom w:w="0" w:type="dxa"/>
            <w:right w:w="108" w:type="dxa"/>
          </w:tblCellMar>
        </w:tblPrEx>
        <w:trPr>
          <w:trHeight w:val="109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B5E55">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kern w:val="0"/>
                <w:sz w:val="20"/>
                <w:szCs w:val="20"/>
                <w:highlight w:val="none"/>
                <w:lang w:bidi="ar"/>
              </w:rPr>
              <w:t>10</w:t>
            </w:r>
            <w:r>
              <w:rPr>
                <w:rFonts w:hint="eastAsia" w:ascii="仿宋" w:hAnsi="仿宋" w:eastAsia="仿宋" w:cs="仿宋"/>
                <w:color w:val="auto"/>
                <w:kern w:val="0"/>
                <w:sz w:val="20"/>
                <w:szCs w:val="20"/>
                <w:highlight w:val="none"/>
                <w:lang w:val="en-US" w:eastAsia="zh-CN" w:bidi="ar"/>
              </w:rPr>
              <w:t>4</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A6C5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03885" cy="609600"/>
                  <wp:effectExtent l="0" t="0" r="5715" b="0"/>
                  <wp:docPr id="585" name="hoverImg_SpCnt_2"/>
                  <wp:cNvGraphicFramePr/>
                  <a:graphic xmlns:a="http://schemas.openxmlformats.org/drawingml/2006/main">
                    <a:graphicData uri="http://schemas.openxmlformats.org/drawingml/2006/picture">
                      <pic:pic xmlns:pic="http://schemas.openxmlformats.org/drawingml/2006/picture">
                        <pic:nvPicPr>
                          <pic:cNvPr id="585" name="hoverImg_SpCnt_2"/>
                          <pic:cNvPicPr/>
                        </pic:nvPicPr>
                        <pic:blipFill>
                          <a:blip r:embed="rId127"/>
                          <a:stretch>
                            <a:fillRect/>
                          </a:stretch>
                        </pic:blipFill>
                        <pic:spPr>
                          <a:xfrm>
                            <a:off x="0" y="0"/>
                            <a:ext cx="603885" cy="60960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B001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鸟巢蕨</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C6EF9">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A48A1D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H50</w:t>
            </w:r>
          </w:p>
          <w:p w14:paraId="038C373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B5DC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10AC3">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13</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B5E86">
            <w:pPr>
              <w:widowControl/>
              <w:jc w:val="center"/>
              <w:textAlignment w:val="center"/>
              <w:rPr>
                <w:rFonts w:hint="default" w:ascii="仿宋" w:hAnsi="仿宋" w:eastAsia="仿宋" w:cs="仿宋"/>
                <w:color w:val="auto"/>
                <w:sz w:val="20"/>
                <w:szCs w:val="21"/>
                <w:highlight w:val="none"/>
                <w:lang w:val="en-US" w:eastAsia="zh-CN"/>
              </w:rPr>
            </w:pPr>
          </w:p>
        </w:tc>
      </w:tr>
      <w:tr w14:paraId="1523C446">
        <w:tblPrEx>
          <w:tblCellMar>
            <w:top w:w="0" w:type="dxa"/>
            <w:left w:w="108" w:type="dxa"/>
            <w:bottom w:w="0" w:type="dxa"/>
            <w:right w:w="108" w:type="dxa"/>
          </w:tblCellMar>
        </w:tblPrEx>
        <w:trPr>
          <w:trHeight w:val="142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4A837">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kern w:val="0"/>
                <w:sz w:val="20"/>
                <w:szCs w:val="20"/>
                <w:highlight w:val="none"/>
                <w:lang w:bidi="ar"/>
              </w:rPr>
              <w:t>10</w:t>
            </w:r>
            <w:r>
              <w:rPr>
                <w:rFonts w:hint="eastAsia" w:ascii="仿宋" w:hAnsi="仿宋" w:eastAsia="仿宋" w:cs="仿宋"/>
                <w:color w:val="auto"/>
                <w:kern w:val="0"/>
                <w:sz w:val="20"/>
                <w:szCs w:val="20"/>
                <w:highlight w:val="none"/>
                <w:lang w:val="en-US" w:eastAsia="zh-CN" w:bidi="ar"/>
              </w:rPr>
              <w:t>5</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46A6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18490" cy="737870"/>
                  <wp:effectExtent l="0" t="0" r="635" b="5080"/>
                  <wp:docPr id="586" name="Picture_20_SpCnt_1"/>
                  <wp:cNvGraphicFramePr/>
                  <a:graphic xmlns:a="http://schemas.openxmlformats.org/drawingml/2006/main">
                    <a:graphicData uri="http://schemas.openxmlformats.org/drawingml/2006/picture">
                      <pic:pic xmlns:pic="http://schemas.openxmlformats.org/drawingml/2006/picture">
                        <pic:nvPicPr>
                          <pic:cNvPr id="586" name="Picture_20_SpCnt_1"/>
                          <pic:cNvPicPr/>
                        </pic:nvPicPr>
                        <pic:blipFill>
                          <a:blip r:embed="rId128"/>
                          <a:stretch>
                            <a:fillRect/>
                          </a:stretch>
                        </pic:blipFill>
                        <pic:spPr>
                          <a:xfrm>
                            <a:off x="0" y="0"/>
                            <a:ext cx="618490" cy="73787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01EE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绿巨人</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2B18D">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97B964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H30</w:t>
            </w:r>
          </w:p>
          <w:p w14:paraId="09FFA74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E941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F589B">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753D4">
            <w:pPr>
              <w:widowControl/>
              <w:jc w:val="center"/>
              <w:textAlignment w:val="center"/>
              <w:rPr>
                <w:rFonts w:hint="default" w:ascii="仿宋" w:hAnsi="仿宋" w:eastAsia="仿宋" w:cs="仿宋"/>
                <w:color w:val="auto"/>
                <w:sz w:val="20"/>
                <w:szCs w:val="21"/>
                <w:highlight w:val="none"/>
                <w:lang w:val="en-US" w:eastAsia="zh-CN"/>
              </w:rPr>
            </w:pPr>
          </w:p>
        </w:tc>
      </w:tr>
      <w:tr w14:paraId="594EF121">
        <w:tblPrEx>
          <w:tblCellMar>
            <w:top w:w="0" w:type="dxa"/>
            <w:left w:w="108" w:type="dxa"/>
            <w:bottom w:w="0" w:type="dxa"/>
            <w:right w:w="108" w:type="dxa"/>
          </w:tblCellMar>
        </w:tblPrEx>
        <w:trPr>
          <w:trHeight w:val="121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58026">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06</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F59C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38175" cy="869315"/>
                  <wp:effectExtent l="0" t="0" r="0" b="6985"/>
                  <wp:docPr id="587" name="Picture_121"/>
                  <wp:cNvGraphicFramePr/>
                  <a:graphic xmlns:a="http://schemas.openxmlformats.org/drawingml/2006/main">
                    <a:graphicData uri="http://schemas.openxmlformats.org/drawingml/2006/picture">
                      <pic:pic xmlns:pic="http://schemas.openxmlformats.org/drawingml/2006/picture">
                        <pic:nvPicPr>
                          <pic:cNvPr id="587" name="Picture_121"/>
                          <pic:cNvPicPr/>
                        </pic:nvPicPr>
                        <pic:blipFill>
                          <a:blip r:embed="rId129"/>
                          <a:stretch>
                            <a:fillRect/>
                          </a:stretch>
                        </pic:blipFill>
                        <pic:spPr>
                          <a:xfrm>
                            <a:off x="0" y="0"/>
                            <a:ext cx="638175" cy="86931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3D38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一叶兰（中）</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AD14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F34F7C9">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H50</w:t>
            </w:r>
          </w:p>
          <w:p w14:paraId="6866B2E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9800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C79B0">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4C6BC">
            <w:pPr>
              <w:widowControl/>
              <w:jc w:val="center"/>
              <w:textAlignment w:val="center"/>
              <w:rPr>
                <w:rFonts w:hint="default" w:ascii="仿宋" w:hAnsi="仿宋" w:eastAsia="仿宋" w:cs="仿宋"/>
                <w:color w:val="auto"/>
                <w:sz w:val="20"/>
                <w:szCs w:val="21"/>
                <w:highlight w:val="none"/>
                <w:lang w:val="en-US" w:eastAsia="zh-CN"/>
              </w:rPr>
            </w:pPr>
          </w:p>
        </w:tc>
      </w:tr>
      <w:tr w14:paraId="4C55D667">
        <w:tblPrEx>
          <w:tblCellMar>
            <w:top w:w="0" w:type="dxa"/>
            <w:left w:w="108" w:type="dxa"/>
            <w:bottom w:w="0" w:type="dxa"/>
            <w:right w:w="108" w:type="dxa"/>
          </w:tblCellMar>
        </w:tblPrEx>
        <w:trPr>
          <w:trHeight w:val="132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0EFAC">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07</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20B6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22935" cy="786130"/>
                  <wp:effectExtent l="0" t="0" r="5715" b="4445"/>
                  <wp:docPr id="588" name="图片_210"/>
                  <wp:cNvGraphicFramePr/>
                  <a:graphic xmlns:a="http://schemas.openxmlformats.org/drawingml/2006/main">
                    <a:graphicData uri="http://schemas.openxmlformats.org/drawingml/2006/picture">
                      <pic:pic xmlns:pic="http://schemas.openxmlformats.org/drawingml/2006/picture">
                        <pic:nvPicPr>
                          <pic:cNvPr id="588" name="图片_210"/>
                          <pic:cNvPicPr/>
                        </pic:nvPicPr>
                        <pic:blipFill>
                          <a:blip r:embed="rId130"/>
                          <a:stretch>
                            <a:fillRect/>
                          </a:stretch>
                        </pic:blipFill>
                        <pic:spPr>
                          <a:xfrm>
                            <a:off x="0" y="0"/>
                            <a:ext cx="622935" cy="78613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FA8B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一叶兰（大）</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5F00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6C3F74D">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H70</w:t>
            </w:r>
          </w:p>
          <w:p w14:paraId="695158E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3FC2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3A3CD">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CB787">
            <w:pPr>
              <w:widowControl/>
              <w:jc w:val="center"/>
              <w:textAlignment w:val="center"/>
              <w:rPr>
                <w:rFonts w:hint="default" w:ascii="仿宋" w:hAnsi="仿宋" w:eastAsia="仿宋" w:cs="仿宋"/>
                <w:color w:val="auto"/>
                <w:sz w:val="20"/>
                <w:szCs w:val="21"/>
                <w:highlight w:val="none"/>
                <w:lang w:val="en-US" w:eastAsia="zh-CN"/>
              </w:rPr>
            </w:pPr>
          </w:p>
        </w:tc>
      </w:tr>
      <w:tr w14:paraId="60C9AB60">
        <w:tblPrEx>
          <w:tblCellMar>
            <w:top w:w="0" w:type="dxa"/>
            <w:left w:w="108" w:type="dxa"/>
            <w:bottom w:w="0" w:type="dxa"/>
            <w:right w:w="108" w:type="dxa"/>
          </w:tblCellMar>
        </w:tblPrEx>
        <w:trPr>
          <w:trHeight w:val="1178"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7F982">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08</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7DF7C">
            <w:pPr>
              <w:widowControl/>
              <w:jc w:val="center"/>
              <w:textAlignment w:val="center"/>
              <w:rPr>
                <w:rFonts w:hint="eastAsia" w:ascii="仿宋" w:hAnsi="仿宋" w:eastAsia="仿宋" w:cs="仿宋"/>
                <w:color w:val="auto"/>
                <w:kern w:val="0"/>
                <w:sz w:val="20"/>
                <w:szCs w:val="21"/>
                <w:highlight w:val="none"/>
                <w:bdr w:val="single" w:color="000000" w:sz="4" w:space="0"/>
                <w:lang w:bidi="ar"/>
              </w:rPr>
            </w:pPr>
            <w:r>
              <w:rPr>
                <w:rFonts w:hint="eastAsia" w:ascii="仿宋" w:hAnsi="仿宋" w:eastAsia="仿宋" w:cs="仿宋"/>
                <w:color w:val="auto"/>
                <w:sz w:val="18"/>
                <w:szCs w:val="21"/>
                <w:highlight w:val="none"/>
              </w:rPr>
              <w:drawing>
                <wp:inline distT="0" distB="0" distL="114300" distR="114300">
                  <wp:extent cx="829310" cy="645160"/>
                  <wp:effectExtent l="0" t="0" r="8890" b="2540"/>
                  <wp:docPr id="58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图片 18"/>
                          <pic:cNvPicPr>
                            <a:picLocks noChangeAspect="1"/>
                          </pic:cNvPicPr>
                        </pic:nvPicPr>
                        <pic:blipFill>
                          <a:blip r:embed="rId131"/>
                          <a:stretch>
                            <a:fillRect/>
                          </a:stretch>
                        </pic:blipFill>
                        <pic:spPr>
                          <a:xfrm>
                            <a:off x="0" y="0"/>
                            <a:ext cx="829310" cy="64516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24D04">
            <w:pPr>
              <w:widowControl/>
              <w:jc w:val="center"/>
              <w:textAlignment w:val="center"/>
              <w:rPr>
                <w:rFonts w:hint="eastAsia" w:ascii="仿宋" w:hAnsi="仿宋" w:eastAsia="仿宋" w:cs="仿宋"/>
                <w:color w:val="auto"/>
                <w:kern w:val="0"/>
                <w:sz w:val="20"/>
                <w:szCs w:val="20"/>
                <w:highlight w:val="none"/>
                <w:lang w:eastAsia="zh-CN" w:bidi="ar"/>
              </w:rPr>
            </w:pPr>
            <w:r>
              <w:rPr>
                <w:rFonts w:hint="eastAsia" w:ascii="仿宋" w:hAnsi="仿宋" w:eastAsia="仿宋" w:cs="仿宋"/>
                <w:color w:val="auto"/>
                <w:kern w:val="0"/>
                <w:sz w:val="20"/>
                <w:szCs w:val="20"/>
                <w:highlight w:val="none"/>
                <w:lang w:eastAsia="zh-CN" w:bidi="ar"/>
              </w:rPr>
              <w:t>铁树</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620F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C1DECC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w:t>
            </w:r>
            <w:r>
              <w:rPr>
                <w:rFonts w:hint="eastAsia" w:ascii="仿宋" w:hAnsi="仿宋" w:eastAsia="仿宋" w:cs="仿宋"/>
                <w:color w:val="auto"/>
                <w:kern w:val="0"/>
                <w:sz w:val="20"/>
                <w:szCs w:val="20"/>
                <w:highlight w:val="none"/>
                <w:lang w:val="en-US" w:eastAsia="zh-CN" w:bidi="ar"/>
              </w:rPr>
              <w:t>20</w:t>
            </w:r>
            <w:r>
              <w:rPr>
                <w:rFonts w:hint="eastAsia" w:ascii="仿宋" w:hAnsi="仿宋" w:eastAsia="仿宋" w:cs="仿宋"/>
                <w:color w:val="auto"/>
                <w:kern w:val="0"/>
                <w:sz w:val="20"/>
                <w:szCs w:val="20"/>
                <w:highlight w:val="none"/>
                <w:lang w:bidi="ar"/>
              </w:rPr>
              <w:t>0</w:t>
            </w:r>
          </w:p>
          <w:p w14:paraId="3DE3563E">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P</w:t>
            </w:r>
            <w:r>
              <w:rPr>
                <w:rFonts w:hint="eastAsia" w:ascii="仿宋" w:hAnsi="仿宋" w:eastAsia="仿宋" w:cs="仿宋"/>
                <w:color w:val="auto"/>
                <w:kern w:val="0"/>
                <w:sz w:val="20"/>
                <w:szCs w:val="20"/>
                <w:highlight w:val="none"/>
                <w:lang w:val="en-US" w:eastAsia="zh-CN" w:bidi="ar"/>
              </w:rPr>
              <w:t>12</w:t>
            </w:r>
            <w:r>
              <w:rPr>
                <w:rFonts w:hint="eastAsia" w:ascii="仿宋" w:hAnsi="仿宋" w:eastAsia="仿宋" w:cs="仿宋"/>
                <w:color w:val="auto"/>
                <w:kern w:val="0"/>
                <w:sz w:val="20"/>
                <w:szCs w:val="20"/>
                <w:highlight w:val="none"/>
                <w:lang w:bidi="ar"/>
              </w:rPr>
              <w:t>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DE653">
            <w:pPr>
              <w:widowControl/>
              <w:jc w:val="center"/>
              <w:textAlignment w:val="center"/>
              <w:rPr>
                <w:rFonts w:hint="eastAsia" w:ascii="仿宋" w:hAnsi="仿宋" w:eastAsia="仿宋" w:cs="仿宋"/>
                <w:color w:val="auto"/>
                <w:kern w:val="0"/>
                <w:sz w:val="20"/>
                <w:szCs w:val="20"/>
                <w:highlight w:val="none"/>
                <w:lang w:eastAsia="zh-CN" w:bidi="ar"/>
              </w:rPr>
            </w:pPr>
            <w:r>
              <w:rPr>
                <w:rFonts w:hint="eastAsia" w:ascii="仿宋" w:hAnsi="仿宋" w:eastAsia="仿宋" w:cs="仿宋"/>
                <w:color w:val="auto"/>
                <w:kern w:val="0"/>
                <w:sz w:val="20"/>
                <w:szCs w:val="20"/>
                <w:highlight w:val="none"/>
                <w:lang w:eastAsia="zh-CN"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2E37C">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550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B2CA2">
            <w:pPr>
              <w:widowControl/>
              <w:jc w:val="center"/>
              <w:textAlignment w:val="center"/>
              <w:rPr>
                <w:rFonts w:hint="eastAsia" w:ascii="仿宋" w:hAnsi="仿宋" w:eastAsia="仿宋" w:cs="仿宋"/>
                <w:color w:val="auto"/>
                <w:sz w:val="20"/>
                <w:szCs w:val="21"/>
                <w:highlight w:val="none"/>
                <w:lang w:val="en-US" w:eastAsia="zh-CN"/>
              </w:rPr>
            </w:pPr>
          </w:p>
        </w:tc>
      </w:tr>
      <w:tr w14:paraId="405BDA3D">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D0A53">
            <w:pPr>
              <w:widowControl/>
              <w:jc w:val="center"/>
              <w:textAlignment w:val="center"/>
              <w:rPr>
                <w:rFonts w:hint="default" w:ascii="仿宋" w:hAnsi="仿宋" w:eastAsia="仿宋" w:cs="仿宋"/>
                <w:color w:val="auto"/>
                <w:kern w:val="0"/>
                <w:sz w:val="20"/>
                <w:szCs w:val="20"/>
                <w:highlight w:val="none"/>
                <w:lang w:val="en-US" w:bidi="ar"/>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09</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DFF99">
            <w:pPr>
              <w:widowControl/>
              <w:jc w:val="center"/>
              <w:textAlignment w:val="center"/>
              <w:rPr>
                <w:rFonts w:hint="eastAsia" w:ascii="仿宋" w:hAnsi="仿宋" w:eastAsia="仿宋" w:cs="仿宋"/>
                <w:color w:val="auto"/>
                <w:kern w:val="0"/>
                <w:sz w:val="20"/>
                <w:szCs w:val="21"/>
                <w:highlight w:val="none"/>
                <w:bdr w:val="single" w:color="000000" w:sz="4" w:space="0"/>
                <w:lang w:bidi="ar"/>
              </w:rPr>
            </w:pPr>
            <w:r>
              <w:rPr>
                <w:rFonts w:hint="eastAsia" w:ascii="仿宋" w:hAnsi="仿宋" w:eastAsia="仿宋" w:cs="仿宋"/>
                <w:color w:val="auto"/>
                <w:sz w:val="18"/>
                <w:szCs w:val="21"/>
                <w:highlight w:val="none"/>
              </w:rPr>
              <w:drawing>
                <wp:inline distT="0" distB="0" distL="114300" distR="114300">
                  <wp:extent cx="762635" cy="802640"/>
                  <wp:effectExtent l="0" t="0" r="8890" b="6985"/>
                  <wp:docPr id="59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图片 19"/>
                          <pic:cNvPicPr>
                            <a:picLocks noChangeAspect="1"/>
                          </pic:cNvPicPr>
                        </pic:nvPicPr>
                        <pic:blipFill>
                          <a:blip r:embed="rId132"/>
                          <a:stretch>
                            <a:fillRect/>
                          </a:stretch>
                        </pic:blipFill>
                        <pic:spPr>
                          <a:xfrm>
                            <a:off x="0" y="0"/>
                            <a:ext cx="762635" cy="80264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4A782">
            <w:pPr>
              <w:widowControl/>
              <w:jc w:val="center"/>
              <w:textAlignment w:val="center"/>
              <w:rPr>
                <w:rFonts w:hint="eastAsia" w:ascii="仿宋" w:hAnsi="仿宋" w:eastAsia="仿宋" w:cs="仿宋"/>
                <w:color w:val="auto"/>
                <w:kern w:val="0"/>
                <w:sz w:val="20"/>
                <w:szCs w:val="20"/>
                <w:highlight w:val="none"/>
                <w:lang w:eastAsia="zh-CN" w:bidi="ar"/>
              </w:rPr>
            </w:pPr>
            <w:r>
              <w:rPr>
                <w:rFonts w:hint="eastAsia" w:ascii="仿宋" w:hAnsi="仿宋" w:eastAsia="仿宋" w:cs="仿宋"/>
                <w:color w:val="auto"/>
                <w:kern w:val="0"/>
                <w:sz w:val="20"/>
                <w:szCs w:val="20"/>
                <w:highlight w:val="none"/>
                <w:lang w:eastAsia="zh-CN" w:bidi="ar"/>
              </w:rPr>
              <w:t>金栅棕</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721E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0F8F09C">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w:t>
            </w:r>
            <w:r>
              <w:rPr>
                <w:rFonts w:hint="eastAsia" w:ascii="仿宋" w:hAnsi="仿宋" w:eastAsia="仿宋" w:cs="仿宋"/>
                <w:color w:val="auto"/>
                <w:kern w:val="0"/>
                <w:sz w:val="20"/>
                <w:szCs w:val="20"/>
                <w:highlight w:val="none"/>
                <w:lang w:val="en-US" w:eastAsia="zh-CN" w:bidi="ar"/>
              </w:rPr>
              <w:t>30</w:t>
            </w:r>
            <w:r>
              <w:rPr>
                <w:rFonts w:hint="eastAsia" w:ascii="仿宋" w:hAnsi="仿宋" w:eastAsia="仿宋" w:cs="仿宋"/>
                <w:color w:val="auto"/>
                <w:kern w:val="0"/>
                <w:sz w:val="20"/>
                <w:szCs w:val="20"/>
                <w:highlight w:val="none"/>
                <w:lang w:bidi="ar"/>
              </w:rPr>
              <w:t>0</w:t>
            </w:r>
          </w:p>
          <w:p w14:paraId="76308603">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P</w:t>
            </w:r>
            <w:r>
              <w:rPr>
                <w:rFonts w:hint="eastAsia" w:ascii="仿宋" w:hAnsi="仿宋" w:eastAsia="仿宋" w:cs="仿宋"/>
                <w:color w:val="auto"/>
                <w:kern w:val="0"/>
                <w:sz w:val="20"/>
                <w:szCs w:val="20"/>
                <w:highlight w:val="none"/>
                <w:lang w:val="en-US" w:eastAsia="zh-CN" w:bidi="ar"/>
              </w:rPr>
              <w:t>16</w:t>
            </w:r>
            <w:r>
              <w:rPr>
                <w:rFonts w:hint="eastAsia" w:ascii="仿宋" w:hAnsi="仿宋" w:eastAsia="仿宋" w:cs="仿宋"/>
                <w:color w:val="auto"/>
                <w:kern w:val="0"/>
                <w:sz w:val="20"/>
                <w:szCs w:val="20"/>
                <w:highlight w:val="none"/>
                <w:lang w:bidi="ar"/>
              </w:rPr>
              <w:t>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94873">
            <w:pPr>
              <w:widowControl/>
              <w:jc w:val="center"/>
              <w:textAlignment w:val="center"/>
              <w:rPr>
                <w:rFonts w:hint="eastAsia" w:ascii="仿宋" w:hAnsi="仿宋" w:eastAsia="仿宋" w:cs="仿宋"/>
                <w:color w:val="auto"/>
                <w:kern w:val="0"/>
                <w:sz w:val="20"/>
                <w:szCs w:val="20"/>
                <w:highlight w:val="none"/>
                <w:lang w:eastAsia="zh-CN" w:bidi="ar"/>
              </w:rPr>
            </w:pPr>
            <w:r>
              <w:rPr>
                <w:rFonts w:hint="eastAsia" w:ascii="仿宋" w:hAnsi="仿宋" w:eastAsia="仿宋" w:cs="仿宋"/>
                <w:color w:val="auto"/>
                <w:kern w:val="0"/>
                <w:sz w:val="20"/>
                <w:szCs w:val="20"/>
                <w:highlight w:val="none"/>
                <w:lang w:eastAsia="zh-CN"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5C881">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770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A02C0">
            <w:pPr>
              <w:widowControl/>
              <w:jc w:val="center"/>
              <w:textAlignment w:val="center"/>
              <w:rPr>
                <w:rFonts w:hint="eastAsia" w:ascii="仿宋" w:hAnsi="仿宋" w:eastAsia="仿宋" w:cs="仿宋"/>
                <w:color w:val="auto"/>
                <w:sz w:val="20"/>
                <w:szCs w:val="21"/>
                <w:highlight w:val="none"/>
                <w:lang w:val="en-US" w:eastAsia="zh-CN"/>
              </w:rPr>
            </w:pPr>
          </w:p>
        </w:tc>
      </w:tr>
      <w:tr w14:paraId="0643E9E3">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33453">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10</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8C259">
            <w:pPr>
              <w:widowControl/>
              <w:jc w:val="center"/>
              <w:textAlignment w:val="center"/>
              <w:rPr>
                <w:rFonts w:hint="eastAsia" w:ascii="仿宋" w:hAnsi="仿宋" w:eastAsia="仿宋" w:cs="仿宋"/>
                <w:color w:val="auto"/>
                <w:sz w:val="18"/>
                <w:szCs w:val="21"/>
                <w:highlight w:val="none"/>
              </w:rPr>
            </w:pPr>
            <w:r>
              <w:rPr>
                <w:rFonts w:hint="eastAsia" w:ascii="仿宋" w:hAnsi="仿宋" w:eastAsia="仿宋" w:cs="仿宋"/>
                <w:color w:val="auto"/>
                <w:sz w:val="18"/>
                <w:szCs w:val="21"/>
                <w:highlight w:val="none"/>
              </w:rPr>
              <w:drawing>
                <wp:inline distT="0" distB="0" distL="114300" distR="114300">
                  <wp:extent cx="718820" cy="971550"/>
                  <wp:effectExtent l="0" t="0" r="5080" b="0"/>
                  <wp:docPr id="59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图片 20"/>
                          <pic:cNvPicPr>
                            <a:picLocks noChangeAspect="1"/>
                          </pic:cNvPicPr>
                        </pic:nvPicPr>
                        <pic:blipFill>
                          <a:blip r:embed="rId133"/>
                          <a:stretch>
                            <a:fillRect/>
                          </a:stretch>
                        </pic:blipFill>
                        <pic:spPr>
                          <a:xfrm>
                            <a:off x="0" y="0"/>
                            <a:ext cx="718820" cy="97155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99E13">
            <w:pPr>
              <w:widowControl/>
              <w:jc w:val="center"/>
              <w:textAlignment w:val="center"/>
              <w:rPr>
                <w:rFonts w:hint="eastAsia" w:ascii="仿宋" w:hAnsi="仿宋" w:eastAsia="仿宋" w:cs="仿宋"/>
                <w:color w:val="auto"/>
                <w:kern w:val="0"/>
                <w:sz w:val="20"/>
                <w:szCs w:val="20"/>
                <w:highlight w:val="none"/>
                <w:lang w:eastAsia="zh-CN" w:bidi="ar"/>
              </w:rPr>
            </w:pPr>
            <w:r>
              <w:rPr>
                <w:rFonts w:hint="eastAsia" w:ascii="仿宋" w:hAnsi="仿宋" w:eastAsia="仿宋" w:cs="仿宋"/>
                <w:color w:val="auto"/>
                <w:kern w:val="0"/>
                <w:sz w:val="20"/>
                <w:szCs w:val="20"/>
                <w:highlight w:val="none"/>
                <w:lang w:eastAsia="zh-CN" w:bidi="ar"/>
              </w:rPr>
              <w:t>蒲葵</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B4898">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1093F7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w:t>
            </w:r>
            <w:r>
              <w:rPr>
                <w:rFonts w:hint="eastAsia" w:ascii="仿宋" w:hAnsi="仿宋" w:eastAsia="仿宋" w:cs="仿宋"/>
                <w:color w:val="auto"/>
                <w:kern w:val="0"/>
                <w:sz w:val="20"/>
                <w:szCs w:val="20"/>
                <w:highlight w:val="none"/>
                <w:lang w:val="en-US" w:eastAsia="zh-CN" w:bidi="ar"/>
              </w:rPr>
              <w:t>30</w:t>
            </w:r>
            <w:r>
              <w:rPr>
                <w:rFonts w:hint="eastAsia" w:ascii="仿宋" w:hAnsi="仿宋" w:eastAsia="仿宋" w:cs="仿宋"/>
                <w:color w:val="auto"/>
                <w:kern w:val="0"/>
                <w:sz w:val="20"/>
                <w:szCs w:val="20"/>
                <w:highlight w:val="none"/>
                <w:lang w:bidi="ar"/>
              </w:rPr>
              <w:t>0</w:t>
            </w:r>
          </w:p>
          <w:p w14:paraId="6DEB59F9">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P</w:t>
            </w:r>
            <w:r>
              <w:rPr>
                <w:rFonts w:hint="eastAsia" w:ascii="仿宋" w:hAnsi="仿宋" w:eastAsia="仿宋" w:cs="仿宋"/>
                <w:color w:val="auto"/>
                <w:kern w:val="0"/>
                <w:sz w:val="20"/>
                <w:szCs w:val="20"/>
                <w:highlight w:val="none"/>
                <w:lang w:val="en-US" w:eastAsia="zh-CN" w:bidi="ar"/>
              </w:rPr>
              <w:t>15</w:t>
            </w:r>
            <w:r>
              <w:rPr>
                <w:rFonts w:hint="eastAsia" w:ascii="仿宋" w:hAnsi="仿宋" w:eastAsia="仿宋" w:cs="仿宋"/>
                <w:color w:val="auto"/>
                <w:kern w:val="0"/>
                <w:sz w:val="20"/>
                <w:szCs w:val="20"/>
                <w:highlight w:val="none"/>
                <w:lang w:bidi="ar"/>
              </w:rPr>
              <w:t>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DDD90">
            <w:pPr>
              <w:widowControl/>
              <w:jc w:val="center"/>
              <w:textAlignment w:val="center"/>
              <w:rPr>
                <w:rFonts w:hint="eastAsia" w:ascii="仿宋" w:hAnsi="仿宋" w:eastAsia="仿宋" w:cs="仿宋"/>
                <w:color w:val="auto"/>
                <w:kern w:val="0"/>
                <w:sz w:val="20"/>
                <w:szCs w:val="20"/>
                <w:highlight w:val="none"/>
                <w:lang w:eastAsia="zh-CN" w:bidi="ar"/>
              </w:rPr>
            </w:pPr>
            <w:r>
              <w:rPr>
                <w:rFonts w:hint="eastAsia" w:ascii="仿宋" w:hAnsi="仿宋" w:eastAsia="仿宋" w:cs="仿宋"/>
                <w:color w:val="auto"/>
                <w:kern w:val="0"/>
                <w:sz w:val="20"/>
                <w:szCs w:val="20"/>
                <w:highlight w:val="none"/>
                <w:lang w:eastAsia="zh-CN"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8943C">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550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61A92">
            <w:pPr>
              <w:widowControl/>
              <w:jc w:val="center"/>
              <w:textAlignment w:val="center"/>
              <w:rPr>
                <w:rFonts w:hint="eastAsia" w:ascii="仿宋" w:hAnsi="仿宋" w:eastAsia="仿宋" w:cs="仿宋"/>
                <w:color w:val="auto"/>
                <w:sz w:val="20"/>
                <w:szCs w:val="21"/>
                <w:highlight w:val="none"/>
                <w:lang w:val="en-US" w:eastAsia="zh-CN"/>
              </w:rPr>
            </w:pPr>
          </w:p>
        </w:tc>
      </w:tr>
      <w:tr w14:paraId="067A42CF">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CA232">
            <w:pPr>
              <w:widowControl/>
              <w:jc w:val="center"/>
              <w:textAlignment w:val="center"/>
              <w:rPr>
                <w:rFonts w:hint="eastAsia"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bidi="ar"/>
              </w:rPr>
              <w:t>11</w:t>
            </w:r>
            <w:r>
              <w:rPr>
                <w:rFonts w:hint="eastAsia" w:ascii="仿宋" w:hAnsi="仿宋" w:eastAsia="仿宋" w:cs="仿宋"/>
                <w:color w:val="auto"/>
                <w:kern w:val="0"/>
                <w:sz w:val="20"/>
                <w:szCs w:val="20"/>
                <w:highlight w:val="none"/>
                <w:lang w:val="en-US" w:eastAsia="zh-CN" w:bidi="ar"/>
              </w:rPr>
              <w:t>1</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92E8E">
            <w:pPr>
              <w:widowControl/>
              <w:jc w:val="center"/>
              <w:textAlignment w:val="center"/>
              <w:rPr>
                <w:rFonts w:hint="eastAsia" w:ascii="仿宋" w:hAnsi="仿宋" w:eastAsia="仿宋" w:cs="仿宋"/>
                <w:color w:val="auto"/>
                <w:sz w:val="18"/>
                <w:szCs w:val="21"/>
                <w:highlight w:val="none"/>
              </w:rPr>
            </w:pPr>
            <w:r>
              <w:rPr>
                <w:rFonts w:hint="eastAsia" w:ascii="仿宋" w:hAnsi="仿宋" w:eastAsia="仿宋" w:cs="仿宋"/>
                <w:color w:val="auto"/>
                <w:sz w:val="18"/>
                <w:szCs w:val="21"/>
                <w:highlight w:val="none"/>
              </w:rPr>
              <w:drawing>
                <wp:inline distT="0" distB="0" distL="114300" distR="114300">
                  <wp:extent cx="558800" cy="882650"/>
                  <wp:effectExtent l="0" t="0" r="3175" b="3175"/>
                  <wp:docPr id="59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图片 22"/>
                          <pic:cNvPicPr>
                            <a:picLocks noChangeAspect="1"/>
                          </pic:cNvPicPr>
                        </pic:nvPicPr>
                        <pic:blipFill>
                          <a:blip r:embed="rId134"/>
                          <a:stretch>
                            <a:fillRect/>
                          </a:stretch>
                        </pic:blipFill>
                        <pic:spPr>
                          <a:xfrm>
                            <a:off x="0" y="0"/>
                            <a:ext cx="558800" cy="88265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1A4EB">
            <w:pPr>
              <w:widowControl/>
              <w:tabs>
                <w:tab w:val="left" w:pos="449"/>
              </w:tabs>
              <w:jc w:val="center"/>
              <w:textAlignment w:val="center"/>
              <w:rPr>
                <w:rFonts w:hint="eastAsia" w:ascii="仿宋" w:hAnsi="仿宋" w:eastAsia="仿宋" w:cs="仿宋"/>
                <w:color w:val="auto"/>
                <w:kern w:val="0"/>
                <w:sz w:val="20"/>
                <w:szCs w:val="20"/>
                <w:highlight w:val="none"/>
                <w:lang w:eastAsia="zh-CN" w:bidi="ar"/>
              </w:rPr>
            </w:pPr>
            <w:r>
              <w:rPr>
                <w:rFonts w:hint="eastAsia" w:ascii="仿宋" w:hAnsi="仿宋" w:eastAsia="仿宋" w:cs="仿宋"/>
                <w:color w:val="auto"/>
                <w:kern w:val="0"/>
                <w:sz w:val="20"/>
                <w:szCs w:val="20"/>
                <w:highlight w:val="none"/>
                <w:lang w:eastAsia="zh-CN" w:bidi="ar"/>
              </w:rPr>
              <w:t>羽叶福禄桐</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CF03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3D362DC">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H150</w:t>
            </w:r>
          </w:p>
          <w:p w14:paraId="5F0EA101">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P80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531BC">
            <w:pPr>
              <w:widowControl/>
              <w:jc w:val="center"/>
              <w:textAlignment w:val="center"/>
              <w:rPr>
                <w:rFonts w:hint="eastAsia" w:ascii="仿宋" w:hAnsi="仿宋" w:eastAsia="仿宋" w:cs="仿宋"/>
                <w:color w:val="auto"/>
                <w:kern w:val="0"/>
                <w:sz w:val="20"/>
                <w:szCs w:val="20"/>
                <w:highlight w:val="none"/>
                <w:lang w:eastAsia="zh-CN" w:bidi="ar"/>
              </w:rPr>
            </w:pPr>
            <w:r>
              <w:rPr>
                <w:rFonts w:hint="eastAsia" w:ascii="仿宋" w:hAnsi="仿宋" w:eastAsia="仿宋" w:cs="仿宋"/>
                <w:color w:val="auto"/>
                <w:kern w:val="0"/>
                <w:sz w:val="20"/>
                <w:szCs w:val="20"/>
                <w:highlight w:val="none"/>
                <w:lang w:eastAsia="zh-CN"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D6C49">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330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263C0">
            <w:pPr>
              <w:widowControl/>
              <w:jc w:val="center"/>
              <w:textAlignment w:val="center"/>
              <w:rPr>
                <w:rFonts w:hint="eastAsia" w:ascii="仿宋" w:hAnsi="仿宋" w:eastAsia="仿宋" w:cs="仿宋"/>
                <w:color w:val="auto"/>
                <w:sz w:val="20"/>
                <w:szCs w:val="21"/>
                <w:highlight w:val="none"/>
                <w:lang w:val="en-US" w:eastAsia="zh-CN"/>
              </w:rPr>
            </w:pPr>
          </w:p>
        </w:tc>
      </w:tr>
      <w:tr w14:paraId="33D76D06">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45A12">
            <w:pPr>
              <w:widowControl/>
              <w:jc w:val="center"/>
              <w:textAlignment w:val="center"/>
              <w:rPr>
                <w:rFonts w:hint="eastAsia"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bidi="ar"/>
              </w:rPr>
              <w:t>11</w:t>
            </w:r>
            <w:r>
              <w:rPr>
                <w:rFonts w:hint="eastAsia" w:ascii="仿宋" w:hAnsi="仿宋" w:eastAsia="仿宋" w:cs="仿宋"/>
                <w:color w:val="auto"/>
                <w:kern w:val="0"/>
                <w:sz w:val="20"/>
                <w:szCs w:val="20"/>
                <w:highlight w:val="none"/>
                <w:lang w:val="en-US" w:eastAsia="zh-CN" w:bidi="ar"/>
              </w:rPr>
              <w:t>2</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B603D">
            <w:pPr>
              <w:widowControl/>
              <w:jc w:val="center"/>
              <w:textAlignment w:val="center"/>
              <w:rPr>
                <w:rFonts w:hint="eastAsia" w:ascii="仿宋" w:hAnsi="仿宋" w:eastAsia="仿宋" w:cs="仿宋"/>
                <w:color w:val="auto"/>
                <w:sz w:val="18"/>
                <w:szCs w:val="21"/>
                <w:highlight w:val="none"/>
              </w:rPr>
            </w:pPr>
            <w:r>
              <w:rPr>
                <w:rFonts w:hint="eastAsia" w:ascii="仿宋" w:hAnsi="仿宋" w:eastAsia="仿宋" w:cs="仿宋"/>
                <w:color w:val="auto"/>
                <w:sz w:val="18"/>
                <w:szCs w:val="21"/>
                <w:highlight w:val="none"/>
              </w:rPr>
              <w:drawing>
                <wp:inline distT="0" distB="0" distL="114300" distR="114300">
                  <wp:extent cx="600710" cy="911860"/>
                  <wp:effectExtent l="0" t="0" r="8890" b="2540"/>
                  <wp:docPr id="59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图片 23"/>
                          <pic:cNvPicPr>
                            <a:picLocks noChangeAspect="1"/>
                          </pic:cNvPicPr>
                        </pic:nvPicPr>
                        <pic:blipFill>
                          <a:blip r:embed="rId135"/>
                          <a:stretch>
                            <a:fillRect/>
                          </a:stretch>
                        </pic:blipFill>
                        <pic:spPr>
                          <a:xfrm>
                            <a:off x="0" y="0"/>
                            <a:ext cx="600710" cy="91186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2AC5C">
            <w:pPr>
              <w:widowControl/>
              <w:tabs>
                <w:tab w:val="left" w:pos="449"/>
              </w:tabs>
              <w:jc w:val="center"/>
              <w:textAlignment w:val="center"/>
              <w:rPr>
                <w:rFonts w:hint="eastAsia" w:ascii="仿宋" w:hAnsi="仿宋" w:eastAsia="仿宋" w:cs="仿宋"/>
                <w:color w:val="auto"/>
                <w:kern w:val="0"/>
                <w:sz w:val="20"/>
                <w:szCs w:val="20"/>
                <w:highlight w:val="none"/>
                <w:lang w:eastAsia="zh-CN" w:bidi="ar"/>
              </w:rPr>
            </w:pPr>
            <w:r>
              <w:rPr>
                <w:rFonts w:hint="eastAsia" w:ascii="仿宋" w:hAnsi="仿宋" w:eastAsia="仿宋" w:cs="仿宋"/>
                <w:color w:val="auto"/>
                <w:kern w:val="0"/>
                <w:sz w:val="20"/>
                <w:szCs w:val="20"/>
                <w:highlight w:val="none"/>
                <w:lang w:eastAsia="zh-CN" w:bidi="ar"/>
              </w:rPr>
              <w:t>龙须树</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1E7C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98C224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w:t>
            </w:r>
            <w:r>
              <w:rPr>
                <w:rFonts w:hint="eastAsia" w:ascii="仿宋" w:hAnsi="仿宋" w:eastAsia="仿宋" w:cs="仿宋"/>
                <w:color w:val="auto"/>
                <w:kern w:val="0"/>
                <w:sz w:val="20"/>
                <w:szCs w:val="20"/>
                <w:highlight w:val="none"/>
                <w:lang w:val="en-US" w:eastAsia="zh-CN" w:bidi="ar"/>
              </w:rPr>
              <w:t>8</w:t>
            </w:r>
            <w:r>
              <w:rPr>
                <w:rFonts w:hint="eastAsia" w:ascii="仿宋" w:hAnsi="仿宋" w:eastAsia="仿宋" w:cs="仿宋"/>
                <w:color w:val="auto"/>
                <w:kern w:val="0"/>
                <w:sz w:val="20"/>
                <w:szCs w:val="20"/>
                <w:highlight w:val="none"/>
                <w:lang w:bidi="ar"/>
              </w:rPr>
              <w:t>0</w:t>
            </w:r>
          </w:p>
          <w:p w14:paraId="60149CA2">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P</w:t>
            </w:r>
            <w:r>
              <w:rPr>
                <w:rFonts w:hint="eastAsia" w:ascii="仿宋" w:hAnsi="仿宋" w:eastAsia="仿宋" w:cs="仿宋"/>
                <w:color w:val="auto"/>
                <w:kern w:val="0"/>
                <w:sz w:val="20"/>
                <w:szCs w:val="20"/>
                <w:highlight w:val="none"/>
                <w:lang w:val="en-US" w:eastAsia="zh-CN" w:bidi="ar"/>
              </w:rPr>
              <w:t>10</w:t>
            </w:r>
            <w:r>
              <w:rPr>
                <w:rFonts w:hint="eastAsia" w:ascii="仿宋" w:hAnsi="仿宋" w:eastAsia="仿宋" w:cs="仿宋"/>
                <w:color w:val="auto"/>
                <w:kern w:val="0"/>
                <w:sz w:val="20"/>
                <w:szCs w:val="20"/>
                <w:highlight w:val="none"/>
                <w:lang w:bidi="ar"/>
              </w:rPr>
              <w:t>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A322F">
            <w:pPr>
              <w:widowControl/>
              <w:jc w:val="center"/>
              <w:textAlignment w:val="center"/>
              <w:rPr>
                <w:rFonts w:hint="eastAsia" w:ascii="仿宋" w:hAnsi="仿宋" w:eastAsia="仿宋" w:cs="仿宋"/>
                <w:color w:val="auto"/>
                <w:kern w:val="0"/>
                <w:sz w:val="20"/>
                <w:szCs w:val="20"/>
                <w:highlight w:val="none"/>
                <w:lang w:eastAsia="zh-CN" w:bidi="ar"/>
              </w:rPr>
            </w:pPr>
            <w:r>
              <w:rPr>
                <w:rFonts w:hint="eastAsia" w:ascii="仿宋" w:hAnsi="仿宋" w:eastAsia="仿宋" w:cs="仿宋"/>
                <w:color w:val="auto"/>
                <w:kern w:val="0"/>
                <w:sz w:val="20"/>
                <w:szCs w:val="20"/>
                <w:highlight w:val="none"/>
                <w:lang w:eastAsia="zh-CN"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B655B">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198</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144D9">
            <w:pPr>
              <w:widowControl/>
              <w:jc w:val="center"/>
              <w:textAlignment w:val="center"/>
              <w:rPr>
                <w:rFonts w:hint="eastAsia" w:ascii="仿宋" w:hAnsi="仿宋" w:eastAsia="仿宋" w:cs="仿宋"/>
                <w:color w:val="auto"/>
                <w:sz w:val="20"/>
                <w:szCs w:val="21"/>
                <w:highlight w:val="none"/>
                <w:lang w:val="en-US" w:eastAsia="zh-CN"/>
              </w:rPr>
            </w:pPr>
          </w:p>
        </w:tc>
      </w:tr>
      <w:tr w14:paraId="5F5A6286">
        <w:tblPrEx>
          <w:tblCellMar>
            <w:top w:w="0" w:type="dxa"/>
            <w:left w:w="108" w:type="dxa"/>
            <w:bottom w:w="0" w:type="dxa"/>
            <w:right w:w="108" w:type="dxa"/>
          </w:tblCellMar>
        </w:tblPrEx>
        <w:trPr>
          <w:trHeight w:val="146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7C466">
            <w:pPr>
              <w:widowControl/>
              <w:jc w:val="center"/>
              <w:textAlignment w:val="center"/>
              <w:rPr>
                <w:rFonts w:hint="eastAsia"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bidi="ar"/>
              </w:rPr>
              <w:t>11</w:t>
            </w:r>
            <w:r>
              <w:rPr>
                <w:rFonts w:hint="eastAsia" w:ascii="仿宋" w:hAnsi="仿宋" w:eastAsia="仿宋" w:cs="仿宋"/>
                <w:color w:val="auto"/>
                <w:kern w:val="0"/>
                <w:sz w:val="20"/>
                <w:szCs w:val="20"/>
                <w:highlight w:val="none"/>
                <w:lang w:val="en-US" w:eastAsia="zh-CN" w:bidi="ar"/>
              </w:rPr>
              <w:t>3</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D20D8">
            <w:pPr>
              <w:widowControl/>
              <w:jc w:val="center"/>
              <w:textAlignment w:val="center"/>
              <w:rPr>
                <w:rFonts w:hint="eastAsia" w:ascii="仿宋" w:hAnsi="仿宋" w:eastAsia="仿宋" w:cs="仿宋"/>
                <w:color w:val="auto"/>
                <w:sz w:val="18"/>
                <w:szCs w:val="21"/>
                <w:highlight w:val="none"/>
              </w:rPr>
            </w:pPr>
            <w:r>
              <w:rPr>
                <w:rFonts w:hint="eastAsia" w:ascii="仿宋" w:hAnsi="仿宋" w:eastAsia="仿宋" w:cs="仿宋"/>
                <w:color w:val="auto"/>
                <w:sz w:val="18"/>
                <w:szCs w:val="21"/>
                <w:highlight w:val="none"/>
              </w:rPr>
              <w:drawing>
                <wp:inline distT="0" distB="0" distL="114300" distR="114300">
                  <wp:extent cx="643890" cy="890270"/>
                  <wp:effectExtent l="0" t="0" r="3810" b="5080"/>
                  <wp:docPr id="59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图片 24"/>
                          <pic:cNvPicPr>
                            <a:picLocks noChangeAspect="1"/>
                          </pic:cNvPicPr>
                        </pic:nvPicPr>
                        <pic:blipFill>
                          <a:blip r:embed="rId136"/>
                          <a:stretch>
                            <a:fillRect/>
                          </a:stretch>
                        </pic:blipFill>
                        <pic:spPr>
                          <a:xfrm>
                            <a:off x="0" y="0"/>
                            <a:ext cx="643890" cy="89027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3B691">
            <w:pPr>
              <w:widowControl/>
              <w:tabs>
                <w:tab w:val="left" w:pos="449"/>
              </w:tabs>
              <w:jc w:val="center"/>
              <w:textAlignment w:val="center"/>
              <w:rPr>
                <w:rFonts w:hint="eastAsia" w:ascii="仿宋" w:hAnsi="仿宋" w:eastAsia="仿宋" w:cs="仿宋"/>
                <w:color w:val="auto"/>
                <w:kern w:val="0"/>
                <w:sz w:val="20"/>
                <w:szCs w:val="20"/>
                <w:highlight w:val="none"/>
                <w:lang w:eastAsia="zh-CN" w:bidi="ar"/>
              </w:rPr>
            </w:pPr>
            <w:r>
              <w:rPr>
                <w:rFonts w:hint="eastAsia" w:ascii="仿宋" w:hAnsi="仿宋" w:eastAsia="仿宋" w:cs="仿宋"/>
                <w:color w:val="auto"/>
                <w:kern w:val="0"/>
                <w:sz w:val="20"/>
                <w:szCs w:val="20"/>
                <w:highlight w:val="none"/>
                <w:lang w:eastAsia="zh-CN" w:bidi="ar"/>
              </w:rPr>
              <w:t>鹅掌财</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0898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5DDA21D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H150</w:t>
            </w:r>
          </w:p>
          <w:p w14:paraId="2EDC8582">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P</w:t>
            </w:r>
            <w:r>
              <w:rPr>
                <w:rFonts w:hint="eastAsia" w:ascii="仿宋" w:hAnsi="仿宋" w:eastAsia="仿宋" w:cs="仿宋"/>
                <w:color w:val="auto"/>
                <w:kern w:val="0"/>
                <w:sz w:val="20"/>
                <w:szCs w:val="20"/>
                <w:highlight w:val="none"/>
                <w:lang w:val="en-US" w:eastAsia="zh-CN" w:bidi="ar"/>
              </w:rPr>
              <w:t>10</w:t>
            </w:r>
            <w:r>
              <w:rPr>
                <w:rFonts w:hint="eastAsia" w:ascii="仿宋" w:hAnsi="仿宋" w:eastAsia="仿宋" w:cs="仿宋"/>
                <w:color w:val="auto"/>
                <w:kern w:val="0"/>
                <w:sz w:val="20"/>
                <w:szCs w:val="20"/>
                <w:highlight w:val="none"/>
                <w:lang w:bidi="ar"/>
              </w:rPr>
              <w:t>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ACAD9">
            <w:pPr>
              <w:widowControl/>
              <w:jc w:val="center"/>
              <w:textAlignment w:val="center"/>
              <w:rPr>
                <w:rFonts w:hint="eastAsia" w:ascii="仿宋" w:hAnsi="仿宋" w:eastAsia="仿宋" w:cs="仿宋"/>
                <w:color w:val="auto"/>
                <w:kern w:val="0"/>
                <w:sz w:val="20"/>
                <w:szCs w:val="20"/>
                <w:highlight w:val="none"/>
                <w:lang w:eastAsia="zh-CN" w:bidi="ar"/>
              </w:rPr>
            </w:pPr>
            <w:r>
              <w:rPr>
                <w:rFonts w:hint="eastAsia" w:ascii="仿宋" w:hAnsi="仿宋" w:eastAsia="仿宋" w:cs="仿宋"/>
                <w:color w:val="auto"/>
                <w:kern w:val="0"/>
                <w:sz w:val="20"/>
                <w:szCs w:val="20"/>
                <w:highlight w:val="none"/>
                <w:lang w:eastAsia="zh-CN"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097D1">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220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45FCD">
            <w:pPr>
              <w:widowControl/>
              <w:jc w:val="center"/>
              <w:textAlignment w:val="center"/>
              <w:rPr>
                <w:rFonts w:hint="eastAsia" w:ascii="仿宋" w:hAnsi="仿宋" w:eastAsia="仿宋" w:cs="仿宋"/>
                <w:color w:val="auto"/>
                <w:sz w:val="20"/>
                <w:szCs w:val="21"/>
                <w:highlight w:val="none"/>
                <w:lang w:val="en-US" w:eastAsia="zh-CN"/>
              </w:rPr>
            </w:pPr>
          </w:p>
        </w:tc>
      </w:tr>
      <w:tr w14:paraId="001E107F">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5DAA1">
            <w:pPr>
              <w:widowControl/>
              <w:jc w:val="center"/>
              <w:textAlignment w:val="center"/>
              <w:rPr>
                <w:rFonts w:hint="eastAsia"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bidi="ar"/>
              </w:rPr>
              <w:t>11</w:t>
            </w:r>
            <w:r>
              <w:rPr>
                <w:rFonts w:hint="eastAsia" w:ascii="仿宋" w:hAnsi="仿宋" w:eastAsia="仿宋" w:cs="仿宋"/>
                <w:color w:val="auto"/>
                <w:kern w:val="0"/>
                <w:sz w:val="20"/>
                <w:szCs w:val="20"/>
                <w:highlight w:val="none"/>
                <w:lang w:val="en-US" w:eastAsia="zh-CN" w:bidi="ar"/>
              </w:rPr>
              <w:t>4</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FBF82">
            <w:pPr>
              <w:widowControl/>
              <w:jc w:val="center"/>
              <w:textAlignment w:val="center"/>
              <w:rPr>
                <w:rFonts w:hint="eastAsia" w:ascii="仿宋" w:hAnsi="仿宋" w:eastAsia="仿宋" w:cs="仿宋"/>
                <w:color w:val="auto"/>
                <w:sz w:val="18"/>
                <w:szCs w:val="21"/>
                <w:highlight w:val="none"/>
              </w:rPr>
            </w:pPr>
            <w:r>
              <w:rPr>
                <w:rFonts w:hint="eastAsia" w:ascii="仿宋" w:hAnsi="仿宋" w:eastAsia="仿宋" w:cs="仿宋"/>
                <w:color w:val="auto"/>
                <w:sz w:val="18"/>
                <w:szCs w:val="21"/>
                <w:highlight w:val="none"/>
              </w:rPr>
              <w:drawing>
                <wp:inline distT="0" distB="0" distL="114300" distR="114300">
                  <wp:extent cx="624205" cy="913130"/>
                  <wp:effectExtent l="0" t="0" r="4445" b="1270"/>
                  <wp:docPr id="59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图片 25"/>
                          <pic:cNvPicPr>
                            <a:picLocks noChangeAspect="1"/>
                          </pic:cNvPicPr>
                        </pic:nvPicPr>
                        <pic:blipFill>
                          <a:blip r:embed="rId137"/>
                          <a:srcRect t="2904" b="5911"/>
                          <a:stretch>
                            <a:fillRect/>
                          </a:stretch>
                        </pic:blipFill>
                        <pic:spPr>
                          <a:xfrm>
                            <a:off x="0" y="0"/>
                            <a:ext cx="624205" cy="91313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A721F">
            <w:pPr>
              <w:widowControl/>
              <w:tabs>
                <w:tab w:val="left" w:pos="449"/>
              </w:tabs>
              <w:jc w:val="center"/>
              <w:textAlignment w:val="center"/>
              <w:rPr>
                <w:rFonts w:hint="eastAsia" w:ascii="仿宋" w:hAnsi="仿宋" w:eastAsia="仿宋" w:cs="仿宋"/>
                <w:color w:val="auto"/>
                <w:kern w:val="0"/>
                <w:sz w:val="20"/>
                <w:szCs w:val="20"/>
                <w:highlight w:val="none"/>
                <w:lang w:eastAsia="zh-CN" w:bidi="ar"/>
              </w:rPr>
            </w:pPr>
            <w:r>
              <w:rPr>
                <w:rFonts w:hint="eastAsia" w:ascii="仿宋" w:hAnsi="仿宋" w:eastAsia="仿宋" w:cs="仿宋"/>
                <w:color w:val="auto"/>
                <w:kern w:val="0"/>
                <w:sz w:val="20"/>
                <w:szCs w:val="20"/>
                <w:highlight w:val="none"/>
                <w:lang w:eastAsia="zh-CN" w:bidi="ar"/>
              </w:rPr>
              <w:t>太阳神</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741D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3634D0D">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H150</w:t>
            </w:r>
          </w:p>
          <w:p w14:paraId="45AB116C">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P</w:t>
            </w:r>
            <w:r>
              <w:rPr>
                <w:rFonts w:hint="eastAsia" w:ascii="仿宋" w:hAnsi="仿宋" w:eastAsia="仿宋" w:cs="仿宋"/>
                <w:color w:val="auto"/>
                <w:kern w:val="0"/>
                <w:sz w:val="20"/>
                <w:szCs w:val="20"/>
                <w:highlight w:val="none"/>
                <w:lang w:val="en-US" w:eastAsia="zh-CN" w:bidi="ar"/>
              </w:rPr>
              <w:t>6</w:t>
            </w:r>
            <w:r>
              <w:rPr>
                <w:rFonts w:hint="eastAsia" w:ascii="仿宋" w:hAnsi="仿宋" w:eastAsia="仿宋" w:cs="仿宋"/>
                <w:color w:val="auto"/>
                <w:kern w:val="0"/>
                <w:sz w:val="20"/>
                <w:szCs w:val="20"/>
                <w:highlight w:val="none"/>
                <w:lang w:bidi="ar"/>
              </w:rPr>
              <w:t>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877A1">
            <w:pPr>
              <w:widowControl/>
              <w:jc w:val="center"/>
              <w:textAlignment w:val="center"/>
              <w:rPr>
                <w:rFonts w:hint="eastAsia" w:ascii="仿宋" w:hAnsi="仿宋" w:eastAsia="仿宋" w:cs="仿宋"/>
                <w:color w:val="auto"/>
                <w:kern w:val="0"/>
                <w:sz w:val="20"/>
                <w:szCs w:val="20"/>
                <w:highlight w:val="none"/>
                <w:lang w:eastAsia="zh-CN" w:bidi="ar"/>
              </w:rPr>
            </w:pPr>
            <w:r>
              <w:rPr>
                <w:rFonts w:hint="eastAsia" w:ascii="仿宋" w:hAnsi="仿宋" w:eastAsia="仿宋" w:cs="仿宋"/>
                <w:color w:val="auto"/>
                <w:kern w:val="0"/>
                <w:sz w:val="20"/>
                <w:szCs w:val="20"/>
                <w:highlight w:val="none"/>
                <w:lang w:eastAsia="zh-CN"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D0E79">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495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F3FB2">
            <w:pPr>
              <w:widowControl/>
              <w:jc w:val="center"/>
              <w:textAlignment w:val="center"/>
              <w:rPr>
                <w:rFonts w:hint="eastAsia" w:ascii="仿宋" w:hAnsi="仿宋" w:eastAsia="仿宋" w:cs="仿宋"/>
                <w:color w:val="auto"/>
                <w:sz w:val="20"/>
                <w:szCs w:val="21"/>
                <w:highlight w:val="none"/>
                <w:lang w:val="en-US" w:eastAsia="zh-CN"/>
              </w:rPr>
            </w:pPr>
          </w:p>
        </w:tc>
      </w:tr>
      <w:tr w14:paraId="052D1CFD">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7D8C2">
            <w:pPr>
              <w:widowControl/>
              <w:jc w:val="center"/>
              <w:textAlignment w:val="center"/>
              <w:rPr>
                <w:rFonts w:hint="eastAsia"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bidi="ar"/>
              </w:rPr>
              <w:t>11</w:t>
            </w:r>
            <w:r>
              <w:rPr>
                <w:rFonts w:hint="eastAsia" w:ascii="仿宋" w:hAnsi="仿宋" w:eastAsia="仿宋" w:cs="仿宋"/>
                <w:color w:val="auto"/>
                <w:kern w:val="0"/>
                <w:sz w:val="20"/>
                <w:szCs w:val="20"/>
                <w:highlight w:val="none"/>
                <w:lang w:val="en-US" w:eastAsia="zh-CN" w:bidi="ar"/>
              </w:rPr>
              <w:t>5</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AB07B">
            <w:pPr>
              <w:widowControl/>
              <w:jc w:val="center"/>
              <w:textAlignment w:val="center"/>
              <w:rPr>
                <w:rFonts w:hint="eastAsia" w:ascii="仿宋" w:hAnsi="仿宋" w:eastAsia="仿宋" w:cs="仿宋"/>
                <w:color w:val="auto"/>
                <w:sz w:val="18"/>
                <w:szCs w:val="21"/>
                <w:highlight w:val="none"/>
              </w:rPr>
            </w:pPr>
            <w:r>
              <w:rPr>
                <w:rFonts w:hint="eastAsia" w:ascii="仿宋" w:hAnsi="仿宋" w:eastAsia="仿宋" w:cs="仿宋"/>
                <w:color w:val="auto"/>
                <w:sz w:val="18"/>
                <w:szCs w:val="21"/>
                <w:highlight w:val="none"/>
              </w:rPr>
              <w:drawing>
                <wp:inline distT="0" distB="0" distL="114300" distR="114300">
                  <wp:extent cx="561975" cy="975995"/>
                  <wp:effectExtent l="0" t="0" r="0" b="5080"/>
                  <wp:docPr id="59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图片 26"/>
                          <pic:cNvPicPr>
                            <a:picLocks noChangeAspect="1"/>
                          </pic:cNvPicPr>
                        </pic:nvPicPr>
                        <pic:blipFill>
                          <a:blip r:embed="rId138"/>
                          <a:stretch>
                            <a:fillRect/>
                          </a:stretch>
                        </pic:blipFill>
                        <pic:spPr>
                          <a:xfrm>
                            <a:off x="0" y="0"/>
                            <a:ext cx="561975" cy="97599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EB4F3">
            <w:pPr>
              <w:widowControl/>
              <w:tabs>
                <w:tab w:val="left" w:pos="449"/>
              </w:tabs>
              <w:jc w:val="center"/>
              <w:textAlignment w:val="center"/>
              <w:rPr>
                <w:rFonts w:hint="eastAsia" w:ascii="仿宋" w:hAnsi="仿宋" w:eastAsia="仿宋" w:cs="仿宋"/>
                <w:color w:val="auto"/>
                <w:kern w:val="0"/>
                <w:sz w:val="20"/>
                <w:szCs w:val="20"/>
                <w:highlight w:val="none"/>
                <w:lang w:eastAsia="zh-CN" w:bidi="ar"/>
              </w:rPr>
            </w:pPr>
            <w:r>
              <w:rPr>
                <w:rFonts w:hint="eastAsia" w:ascii="仿宋" w:hAnsi="仿宋" w:eastAsia="仿宋" w:cs="仿宋"/>
                <w:color w:val="auto"/>
                <w:kern w:val="0"/>
                <w:sz w:val="20"/>
                <w:szCs w:val="20"/>
                <w:highlight w:val="none"/>
                <w:lang w:eastAsia="zh-CN" w:bidi="ar"/>
              </w:rPr>
              <w:t>心叶藤</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1C9A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620FFBD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H150</w:t>
            </w:r>
          </w:p>
          <w:p w14:paraId="374889AA">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P</w:t>
            </w:r>
            <w:r>
              <w:rPr>
                <w:rFonts w:hint="eastAsia" w:ascii="仿宋" w:hAnsi="仿宋" w:eastAsia="仿宋" w:cs="仿宋"/>
                <w:color w:val="auto"/>
                <w:kern w:val="0"/>
                <w:sz w:val="20"/>
                <w:szCs w:val="20"/>
                <w:highlight w:val="none"/>
                <w:lang w:val="en-US" w:eastAsia="zh-CN" w:bidi="ar"/>
              </w:rPr>
              <w:t>6</w:t>
            </w:r>
            <w:r>
              <w:rPr>
                <w:rFonts w:hint="eastAsia" w:ascii="仿宋" w:hAnsi="仿宋" w:eastAsia="仿宋" w:cs="仿宋"/>
                <w:color w:val="auto"/>
                <w:kern w:val="0"/>
                <w:sz w:val="20"/>
                <w:szCs w:val="20"/>
                <w:highlight w:val="none"/>
                <w:lang w:bidi="ar"/>
              </w:rPr>
              <w:t>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9BADD">
            <w:pPr>
              <w:widowControl/>
              <w:jc w:val="center"/>
              <w:textAlignment w:val="center"/>
              <w:rPr>
                <w:rFonts w:hint="eastAsia" w:ascii="仿宋" w:hAnsi="仿宋" w:eastAsia="仿宋" w:cs="仿宋"/>
                <w:color w:val="auto"/>
                <w:kern w:val="0"/>
                <w:sz w:val="20"/>
                <w:szCs w:val="20"/>
                <w:highlight w:val="none"/>
                <w:lang w:eastAsia="zh-CN" w:bidi="ar"/>
              </w:rPr>
            </w:pPr>
            <w:r>
              <w:rPr>
                <w:rFonts w:hint="eastAsia" w:ascii="仿宋" w:hAnsi="仿宋" w:eastAsia="仿宋" w:cs="仿宋"/>
                <w:color w:val="auto"/>
                <w:kern w:val="0"/>
                <w:sz w:val="20"/>
                <w:szCs w:val="20"/>
                <w:highlight w:val="none"/>
                <w:lang w:eastAsia="zh-CN"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21042">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66</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24842">
            <w:pPr>
              <w:widowControl/>
              <w:jc w:val="center"/>
              <w:textAlignment w:val="center"/>
              <w:rPr>
                <w:rFonts w:hint="eastAsia" w:ascii="仿宋" w:hAnsi="仿宋" w:eastAsia="仿宋" w:cs="仿宋"/>
                <w:color w:val="auto"/>
                <w:sz w:val="20"/>
                <w:szCs w:val="21"/>
                <w:highlight w:val="none"/>
                <w:lang w:val="en-US" w:eastAsia="zh-CN"/>
              </w:rPr>
            </w:pPr>
          </w:p>
        </w:tc>
      </w:tr>
      <w:tr w14:paraId="0C41905C">
        <w:tblPrEx>
          <w:tblCellMar>
            <w:top w:w="0" w:type="dxa"/>
            <w:left w:w="108" w:type="dxa"/>
            <w:bottom w:w="0" w:type="dxa"/>
            <w:right w:w="108" w:type="dxa"/>
          </w:tblCellMar>
        </w:tblPrEx>
        <w:trPr>
          <w:trHeight w:val="176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05F70">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16</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6BB97">
            <w:pPr>
              <w:widowControl/>
              <w:jc w:val="center"/>
              <w:textAlignment w:val="center"/>
              <w:rPr>
                <w:rFonts w:hint="eastAsia" w:ascii="仿宋" w:hAnsi="仿宋" w:eastAsia="仿宋" w:cs="仿宋"/>
                <w:color w:val="auto"/>
                <w:sz w:val="18"/>
                <w:szCs w:val="21"/>
                <w:highlight w:val="none"/>
              </w:rPr>
            </w:pPr>
            <w:r>
              <w:rPr>
                <w:rFonts w:hint="eastAsia" w:ascii="仿宋" w:hAnsi="仿宋" w:eastAsia="仿宋" w:cs="仿宋"/>
                <w:color w:val="auto"/>
                <w:sz w:val="18"/>
                <w:szCs w:val="21"/>
                <w:highlight w:val="none"/>
              </w:rPr>
              <w:drawing>
                <wp:inline distT="0" distB="0" distL="114300" distR="114300">
                  <wp:extent cx="643890" cy="977265"/>
                  <wp:effectExtent l="0" t="0" r="3810" b="3810"/>
                  <wp:docPr id="59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图片 27"/>
                          <pic:cNvPicPr>
                            <a:picLocks noChangeAspect="1"/>
                          </pic:cNvPicPr>
                        </pic:nvPicPr>
                        <pic:blipFill>
                          <a:blip r:embed="rId139"/>
                          <a:srcRect l="15045" t="3547" r="10782" b="11071"/>
                          <a:stretch>
                            <a:fillRect/>
                          </a:stretch>
                        </pic:blipFill>
                        <pic:spPr>
                          <a:xfrm>
                            <a:off x="0" y="0"/>
                            <a:ext cx="643890" cy="97726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EF5FE">
            <w:pPr>
              <w:widowControl/>
              <w:tabs>
                <w:tab w:val="left" w:pos="449"/>
              </w:tabs>
              <w:jc w:val="center"/>
              <w:textAlignment w:val="center"/>
              <w:rPr>
                <w:rFonts w:hint="eastAsia" w:ascii="仿宋" w:hAnsi="仿宋" w:eastAsia="仿宋" w:cs="仿宋"/>
                <w:color w:val="auto"/>
                <w:kern w:val="0"/>
                <w:sz w:val="20"/>
                <w:szCs w:val="20"/>
                <w:highlight w:val="none"/>
                <w:lang w:eastAsia="zh-CN" w:bidi="ar"/>
              </w:rPr>
            </w:pPr>
            <w:r>
              <w:rPr>
                <w:rFonts w:hint="eastAsia" w:ascii="仿宋" w:hAnsi="仿宋" w:eastAsia="仿宋" w:cs="仿宋"/>
                <w:color w:val="auto"/>
                <w:kern w:val="0"/>
                <w:sz w:val="20"/>
                <w:szCs w:val="20"/>
                <w:highlight w:val="none"/>
                <w:lang w:eastAsia="zh-CN" w:bidi="ar"/>
              </w:rPr>
              <w:t>孔雀木</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FF84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61708ABD">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H150</w:t>
            </w:r>
          </w:p>
          <w:p w14:paraId="0F4A3847">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P80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E4DBD">
            <w:pPr>
              <w:widowControl/>
              <w:jc w:val="center"/>
              <w:textAlignment w:val="center"/>
              <w:rPr>
                <w:rFonts w:hint="eastAsia" w:ascii="仿宋" w:hAnsi="仿宋" w:eastAsia="仿宋" w:cs="仿宋"/>
                <w:color w:val="auto"/>
                <w:kern w:val="0"/>
                <w:sz w:val="20"/>
                <w:szCs w:val="20"/>
                <w:highlight w:val="none"/>
                <w:lang w:eastAsia="zh-CN" w:bidi="ar"/>
              </w:rPr>
            </w:pPr>
            <w:r>
              <w:rPr>
                <w:rFonts w:hint="eastAsia" w:ascii="仿宋" w:hAnsi="仿宋" w:eastAsia="仿宋" w:cs="仿宋"/>
                <w:color w:val="auto"/>
                <w:kern w:val="0"/>
                <w:sz w:val="20"/>
                <w:szCs w:val="20"/>
                <w:highlight w:val="none"/>
                <w:lang w:eastAsia="zh-CN"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D9697">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253</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A64AB">
            <w:pPr>
              <w:widowControl/>
              <w:jc w:val="center"/>
              <w:textAlignment w:val="center"/>
              <w:rPr>
                <w:rFonts w:hint="eastAsia" w:ascii="仿宋" w:hAnsi="仿宋" w:eastAsia="仿宋" w:cs="仿宋"/>
                <w:color w:val="auto"/>
                <w:sz w:val="20"/>
                <w:szCs w:val="21"/>
                <w:highlight w:val="none"/>
                <w:lang w:val="en-US" w:eastAsia="zh-CN"/>
              </w:rPr>
            </w:pPr>
          </w:p>
        </w:tc>
      </w:tr>
      <w:tr w14:paraId="36DCB715">
        <w:tblPrEx>
          <w:tblCellMar>
            <w:top w:w="0" w:type="dxa"/>
            <w:left w:w="108" w:type="dxa"/>
            <w:bottom w:w="0" w:type="dxa"/>
            <w:right w:w="108" w:type="dxa"/>
          </w:tblCellMar>
        </w:tblPrEx>
        <w:trPr>
          <w:trHeight w:val="9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36569">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17</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5389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61340" cy="690245"/>
                  <wp:effectExtent l="0" t="0" r="635" b="5080"/>
                  <wp:docPr id="598" name="图片_121"/>
                  <wp:cNvGraphicFramePr/>
                  <a:graphic xmlns:a="http://schemas.openxmlformats.org/drawingml/2006/main">
                    <a:graphicData uri="http://schemas.openxmlformats.org/drawingml/2006/picture">
                      <pic:pic xmlns:pic="http://schemas.openxmlformats.org/drawingml/2006/picture">
                        <pic:nvPicPr>
                          <pic:cNvPr id="598" name="图片_121"/>
                          <pic:cNvPicPr/>
                        </pic:nvPicPr>
                        <pic:blipFill>
                          <a:blip r:embed="rId140"/>
                          <a:stretch>
                            <a:fillRect/>
                          </a:stretch>
                        </pic:blipFill>
                        <pic:spPr>
                          <a:xfrm>
                            <a:off x="0" y="0"/>
                            <a:ext cx="561340" cy="69024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435D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藤本网片（种植</w:t>
            </w:r>
          </w:p>
          <w:p w14:paraId="55D8C39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意大利络石）</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4888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3棵/m，</w:t>
            </w:r>
          </w:p>
          <w:p w14:paraId="3AD5B76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规格h=1m</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840F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m</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AFD80">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60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4DFC6">
            <w:pPr>
              <w:widowControl/>
              <w:jc w:val="center"/>
              <w:textAlignment w:val="center"/>
              <w:rPr>
                <w:rFonts w:hint="default" w:ascii="仿宋" w:hAnsi="仿宋" w:eastAsia="仿宋" w:cs="仿宋"/>
                <w:color w:val="auto"/>
                <w:sz w:val="20"/>
                <w:szCs w:val="21"/>
                <w:highlight w:val="none"/>
                <w:lang w:val="en-US" w:eastAsia="zh-CN"/>
              </w:rPr>
            </w:pPr>
          </w:p>
        </w:tc>
      </w:tr>
      <w:tr w14:paraId="0B9D8F09">
        <w:tblPrEx>
          <w:tblCellMar>
            <w:top w:w="0" w:type="dxa"/>
            <w:left w:w="108" w:type="dxa"/>
            <w:bottom w:w="0" w:type="dxa"/>
            <w:right w:w="108" w:type="dxa"/>
          </w:tblCellMar>
        </w:tblPrEx>
        <w:trPr>
          <w:trHeight w:val="113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D25ED">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18</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73F4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56895" cy="657225"/>
                  <wp:effectExtent l="0" t="0" r="5080" b="0"/>
                  <wp:docPr id="599" name="Picture_3_SpCnt_2"/>
                  <wp:cNvGraphicFramePr/>
                  <a:graphic xmlns:a="http://schemas.openxmlformats.org/drawingml/2006/main">
                    <a:graphicData uri="http://schemas.openxmlformats.org/drawingml/2006/picture">
                      <pic:pic xmlns:pic="http://schemas.openxmlformats.org/drawingml/2006/picture">
                        <pic:nvPicPr>
                          <pic:cNvPr id="599" name="Picture_3_SpCnt_2"/>
                          <pic:cNvPicPr/>
                        </pic:nvPicPr>
                        <pic:blipFill>
                          <a:blip r:embed="rId141"/>
                          <a:stretch>
                            <a:fillRect/>
                          </a:stretch>
                        </pic:blipFill>
                        <pic:spPr>
                          <a:xfrm>
                            <a:off x="0" y="0"/>
                            <a:ext cx="556895" cy="65722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FB80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巴西铁</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008D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B462D0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H50</w:t>
            </w:r>
          </w:p>
          <w:p w14:paraId="17032D2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95AA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ED7F8">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8B122">
            <w:pPr>
              <w:widowControl/>
              <w:jc w:val="center"/>
              <w:textAlignment w:val="center"/>
              <w:rPr>
                <w:rFonts w:hint="default" w:ascii="仿宋" w:hAnsi="仿宋" w:eastAsia="仿宋" w:cs="仿宋"/>
                <w:color w:val="auto"/>
                <w:sz w:val="20"/>
                <w:szCs w:val="21"/>
                <w:highlight w:val="none"/>
                <w:lang w:val="en-US" w:eastAsia="zh-CN"/>
              </w:rPr>
            </w:pPr>
          </w:p>
        </w:tc>
      </w:tr>
      <w:tr w14:paraId="4ADD2D96">
        <w:tblPrEx>
          <w:tblCellMar>
            <w:top w:w="0" w:type="dxa"/>
            <w:left w:w="108" w:type="dxa"/>
            <w:bottom w:w="0" w:type="dxa"/>
            <w:right w:w="108" w:type="dxa"/>
          </w:tblCellMar>
        </w:tblPrEx>
        <w:trPr>
          <w:trHeight w:val="122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45BBB">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19</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7AA7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08965" cy="652780"/>
                  <wp:effectExtent l="0" t="0" r="635" b="4445"/>
                  <wp:docPr id="600" name="Picture_5_SpCnt_1"/>
                  <wp:cNvGraphicFramePr/>
                  <a:graphic xmlns:a="http://schemas.openxmlformats.org/drawingml/2006/main">
                    <a:graphicData uri="http://schemas.openxmlformats.org/drawingml/2006/picture">
                      <pic:pic xmlns:pic="http://schemas.openxmlformats.org/drawingml/2006/picture">
                        <pic:nvPicPr>
                          <pic:cNvPr id="600" name="Picture_5_SpCnt_1"/>
                          <pic:cNvPicPr/>
                        </pic:nvPicPr>
                        <pic:blipFill>
                          <a:blip r:embed="rId142"/>
                          <a:srcRect l="14916" b="2662"/>
                          <a:stretch>
                            <a:fillRect/>
                          </a:stretch>
                        </pic:blipFill>
                        <pic:spPr>
                          <a:xfrm>
                            <a:off x="0" y="0"/>
                            <a:ext cx="608965" cy="65278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C565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碧玉</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9BFCD">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B66036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H30</w:t>
            </w:r>
          </w:p>
          <w:p w14:paraId="32050DC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7185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280F5">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F74E2">
            <w:pPr>
              <w:widowControl/>
              <w:jc w:val="center"/>
              <w:textAlignment w:val="center"/>
              <w:rPr>
                <w:rFonts w:hint="default" w:ascii="仿宋" w:hAnsi="仿宋" w:eastAsia="仿宋" w:cs="仿宋"/>
                <w:color w:val="auto"/>
                <w:sz w:val="20"/>
                <w:szCs w:val="21"/>
                <w:highlight w:val="none"/>
                <w:lang w:val="en-US" w:eastAsia="zh-CN"/>
              </w:rPr>
            </w:pPr>
          </w:p>
        </w:tc>
      </w:tr>
      <w:tr w14:paraId="49AA39BE">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8D99C">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20</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FBC0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33095" cy="600075"/>
                  <wp:effectExtent l="0" t="0" r="5080" b="0"/>
                  <wp:docPr id="601" name="Picture_6_SpCnt_2"/>
                  <wp:cNvGraphicFramePr/>
                  <a:graphic xmlns:a="http://schemas.openxmlformats.org/drawingml/2006/main">
                    <a:graphicData uri="http://schemas.openxmlformats.org/drawingml/2006/picture">
                      <pic:pic xmlns:pic="http://schemas.openxmlformats.org/drawingml/2006/picture">
                        <pic:nvPicPr>
                          <pic:cNvPr id="601" name="Picture_6_SpCnt_2"/>
                          <pic:cNvPicPr/>
                        </pic:nvPicPr>
                        <pic:blipFill>
                          <a:blip r:embed="rId143"/>
                          <a:stretch>
                            <a:fillRect/>
                          </a:stretch>
                        </pic:blipFill>
                        <pic:spPr>
                          <a:xfrm>
                            <a:off x="0" y="0"/>
                            <a:ext cx="633095" cy="60007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33C3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吊兰</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D002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61734C8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H30</w:t>
            </w:r>
          </w:p>
          <w:p w14:paraId="6E38C32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CA55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A4106">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D45B9">
            <w:pPr>
              <w:widowControl/>
              <w:jc w:val="center"/>
              <w:textAlignment w:val="center"/>
              <w:rPr>
                <w:rFonts w:hint="default" w:ascii="仿宋" w:hAnsi="仿宋" w:eastAsia="仿宋" w:cs="仿宋"/>
                <w:color w:val="auto"/>
                <w:sz w:val="20"/>
                <w:szCs w:val="21"/>
                <w:highlight w:val="none"/>
                <w:lang w:val="en-US" w:eastAsia="zh-CN"/>
              </w:rPr>
            </w:pPr>
          </w:p>
        </w:tc>
      </w:tr>
      <w:tr w14:paraId="51E7BACB">
        <w:tblPrEx>
          <w:tblCellMar>
            <w:top w:w="0" w:type="dxa"/>
            <w:left w:w="108" w:type="dxa"/>
            <w:bottom w:w="0" w:type="dxa"/>
            <w:right w:w="108" w:type="dxa"/>
          </w:tblCellMar>
        </w:tblPrEx>
        <w:trPr>
          <w:trHeight w:val="130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E8E77">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12</w:t>
            </w:r>
            <w:r>
              <w:rPr>
                <w:rFonts w:hint="eastAsia" w:ascii="仿宋" w:hAnsi="仿宋" w:eastAsia="仿宋" w:cs="仿宋"/>
                <w:color w:val="auto"/>
                <w:kern w:val="0"/>
                <w:sz w:val="20"/>
                <w:szCs w:val="20"/>
                <w:highlight w:val="none"/>
                <w:lang w:val="en-US" w:eastAsia="zh-CN" w:bidi="ar"/>
              </w:rPr>
              <w:t>1</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505E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94690" cy="709295"/>
                  <wp:effectExtent l="0" t="0" r="635" b="5080"/>
                  <wp:docPr id="602" name="Picture_7_SpCnt_1"/>
                  <wp:cNvGraphicFramePr/>
                  <a:graphic xmlns:a="http://schemas.openxmlformats.org/drawingml/2006/main">
                    <a:graphicData uri="http://schemas.openxmlformats.org/drawingml/2006/picture">
                      <pic:pic xmlns:pic="http://schemas.openxmlformats.org/drawingml/2006/picture">
                        <pic:nvPicPr>
                          <pic:cNvPr id="602" name="Picture_7_SpCnt_1"/>
                          <pic:cNvPicPr/>
                        </pic:nvPicPr>
                        <pic:blipFill>
                          <a:blip r:embed="rId144"/>
                          <a:stretch>
                            <a:fillRect/>
                          </a:stretch>
                        </pic:blipFill>
                        <pic:spPr>
                          <a:xfrm>
                            <a:off x="0" y="0"/>
                            <a:ext cx="694690" cy="70929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03FE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吊绿萝</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10D3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591CC2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H30</w:t>
            </w:r>
          </w:p>
          <w:p w14:paraId="67C767C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272C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9AF51">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4703E">
            <w:pPr>
              <w:widowControl/>
              <w:jc w:val="center"/>
              <w:textAlignment w:val="center"/>
              <w:rPr>
                <w:rFonts w:hint="default" w:ascii="仿宋" w:hAnsi="仿宋" w:eastAsia="仿宋" w:cs="仿宋"/>
                <w:color w:val="auto"/>
                <w:sz w:val="20"/>
                <w:szCs w:val="21"/>
                <w:highlight w:val="none"/>
                <w:lang w:val="en-US" w:eastAsia="zh-CN"/>
              </w:rPr>
            </w:pPr>
          </w:p>
        </w:tc>
      </w:tr>
      <w:tr w14:paraId="35987474">
        <w:tblPrEx>
          <w:tblCellMar>
            <w:top w:w="0" w:type="dxa"/>
            <w:left w:w="108" w:type="dxa"/>
            <w:bottom w:w="0" w:type="dxa"/>
            <w:right w:w="108" w:type="dxa"/>
          </w:tblCellMar>
        </w:tblPrEx>
        <w:trPr>
          <w:trHeight w:val="121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9F94D">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12</w:t>
            </w:r>
            <w:r>
              <w:rPr>
                <w:rFonts w:hint="eastAsia" w:ascii="仿宋" w:hAnsi="仿宋" w:eastAsia="仿宋" w:cs="仿宋"/>
                <w:color w:val="auto"/>
                <w:kern w:val="0"/>
                <w:sz w:val="20"/>
                <w:szCs w:val="20"/>
                <w:highlight w:val="none"/>
                <w:lang w:val="en-US" w:eastAsia="zh-CN" w:bidi="ar"/>
              </w:rPr>
              <w:t>2</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5607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05155" cy="680720"/>
                  <wp:effectExtent l="0" t="0" r="4445" b="5080"/>
                  <wp:docPr id="603" name="图片_2_SpCnt_3"/>
                  <wp:cNvGraphicFramePr/>
                  <a:graphic xmlns:a="http://schemas.openxmlformats.org/drawingml/2006/main">
                    <a:graphicData uri="http://schemas.openxmlformats.org/drawingml/2006/picture">
                      <pic:pic xmlns:pic="http://schemas.openxmlformats.org/drawingml/2006/picture">
                        <pic:nvPicPr>
                          <pic:cNvPr id="603" name="图片_2_SpCnt_3"/>
                          <pic:cNvPicPr/>
                        </pic:nvPicPr>
                        <pic:blipFill>
                          <a:blip r:embed="rId145"/>
                          <a:stretch>
                            <a:fillRect/>
                          </a:stretch>
                        </pic:blipFill>
                        <pic:spPr>
                          <a:xfrm>
                            <a:off x="0" y="0"/>
                            <a:ext cx="605155" cy="68072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78D8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常春藤</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CC21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40A0AF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H30</w:t>
            </w:r>
          </w:p>
          <w:p w14:paraId="0EBC8E2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A913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6B73A">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7E4AA">
            <w:pPr>
              <w:widowControl/>
              <w:jc w:val="center"/>
              <w:textAlignment w:val="center"/>
              <w:rPr>
                <w:rFonts w:hint="default" w:ascii="仿宋" w:hAnsi="仿宋" w:eastAsia="仿宋" w:cs="仿宋"/>
                <w:color w:val="auto"/>
                <w:sz w:val="20"/>
                <w:szCs w:val="21"/>
                <w:highlight w:val="none"/>
                <w:lang w:val="en-US" w:eastAsia="zh-CN"/>
              </w:rPr>
            </w:pPr>
          </w:p>
        </w:tc>
      </w:tr>
      <w:tr w14:paraId="1339FA64">
        <w:tblPrEx>
          <w:tblCellMar>
            <w:top w:w="0" w:type="dxa"/>
            <w:left w:w="108" w:type="dxa"/>
            <w:bottom w:w="0" w:type="dxa"/>
            <w:right w:w="108" w:type="dxa"/>
          </w:tblCellMar>
        </w:tblPrEx>
        <w:trPr>
          <w:trHeight w:val="121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42726">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12</w:t>
            </w:r>
            <w:r>
              <w:rPr>
                <w:rFonts w:hint="eastAsia" w:ascii="仿宋" w:hAnsi="仿宋" w:eastAsia="仿宋" w:cs="仿宋"/>
                <w:color w:val="auto"/>
                <w:kern w:val="0"/>
                <w:sz w:val="20"/>
                <w:szCs w:val="20"/>
                <w:highlight w:val="none"/>
                <w:lang w:val="en-US" w:eastAsia="zh-CN" w:bidi="ar"/>
              </w:rPr>
              <w:t>3</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15F0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05155" cy="661670"/>
                  <wp:effectExtent l="0" t="0" r="4445" b="5080"/>
                  <wp:docPr id="604" name="图片_3_SpCnt_2"/>
                  <wp:cNvGraphicFramePr/>
                  <a:graphic xmlns:a="http://schemas.openxmlformats.org/drawingml/2006/main">
                    <a:graphicData uri="http://schemas.openxmlformats.org/drawingml/2006/picture">
                      <pic:pic xmlns:pic="http://schemas.openxmlformats.org/drawingml/2006/picture">
                        <pic:nvPicPr>
                          <pic:cNvPr id="604" name="图片_3_SpCnt_2"/>
                          <pic:cNvPicPr/>
                        </pic:nvPicPr>
                        <pic:blipFill>
                          <a:blip r:embed="rId146"/>
                          <a:stretch>
                            <a:fillRect/>
                          </a:stretch>
                        </pic:blipFill>
                        <pic:spPr>
                          <a:xfrm>
                            <a:off x="0" y="0"/>
                            <a:ext cx="605155" cy="66167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8ABB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雪花葛</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076C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54E6F7F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H30</w:t>
            </w:r>
          </w:p>
          <w:p w14:paraId="2432A1F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624D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AEF3B">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C2EEC">
            <w:pPr>
              <w:widowControl/>
              <w:jc w:val="center"/>
              <w:textAlignment w:val="center"/>
              <w:rPr>
                <w:rFonts w:hint="default" w:ascii="仿宋" w:hAnsi="仿宋" w:eastAsia="仿宋" w:cs="仿宋"/>
                <w:color w:val="auto"/>
                <w:sz w:val="20"/>
                <w:szCs w:val="21"/>
                <w:highlight w:val="none"/>
                <w:lang w:val="en-US" w:eastAsia="zh-CN"/>
              </w:rPr>
            </w:pPr>
          </w:p>
        </w:tc>
      </w:tr>
      <w:tr w14:paraId="1B89F9B8">
        <w:tblPrEx>
          <w:tblCellMar>
            <w:top w:w="0" w:type="dxa"/>
            <w:left w:w="108" w:type="dxa"/>
            <w:bottom w:w="0" w:type="dxa"/>
            <w:right w:w="108" w:type="dxa"/>
          </w:tblCellMar>
        </w:tblPrEx>
        <w:trPr>
          <w:trHeight w:val="121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D1314">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12</w:t>
            </w:r>
            <w:r>
              <w:rPr>
                <w:rFonts w:hint="eastAsia" w:ascii="仿宋" w:hAnsi="仿宋" w:eastAsia="仿宋" w:cs="仿宋"/>
                <w:color w:val="auto"/>
                <w:kern w:val="0"/>
                <w:sz w:val="20"/>
                <w:szCs w:val="20"/>
                <w:highlight w:val="none"/>
                <w:lang w:val="en-US" w:eastAsia="zh-CN" w:bidi="ar"/>
              </w:rPr>
              <w:t>4</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ED97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09600" cy="624205"/>
                  <wp:effectExtent l="0" t="0" r="0" b="4445"/>
                  <wp:docPr id="605" name="Picture_9"/>
                  <wp:cNvGraphicFramePr/>
                  <a:graphic xmlns:a="http://schemas.openxmlformats.org/drawingml/2006/main">
                    <a:graphicData uri="http://schemas.openxmlformats.org/drawingml/2006/picture">
                      <pic:pic xmlns:pic="http://schemas.openxmlformats.org/drawingml/2006/picture">
                        <pic:nvPicPr>
                          <pic:cNvPr id="605" name="Picture_9"/>
                          <pic:cNvPicPr/>
                        </pic:nvPicPr>
                        <pic:blipFill>
                          <a:blip r:embed="rId147"/>
                          <a:stretch>
                            <a:fillRect/>
                          </a:stretch>
                        </pic:blipFill>
                        <pic:spPr>
                          <a:xfrm>
                            <a:off x="0" y="0"/>
                            <a:ext cx="609600" cy="62420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F78E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凤梨</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C3DB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18E6AF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H30</w:t>
            </w:r>
          </w:p>
          <w:p w14:paraId="234AC54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B611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5C496">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35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C3A7F">
            <w:pPr>
              <w:widowControl/>
              <w:jc w:val="center"/>
              <w:textAlignment w:val="center"/>
              <w:rPr>
                <w:rFonts w:hint="default" w:ascii="仿宋" w:hAnsi="仿宋" w:eastAsia="仿宋" w:cs="仿宋"/>
                <w:color w:val="auto"/>
                <w:sz w:val="20"/>
                <w:szCs w:val="21"/>
                <w:highlight w:val="none"/>
                <w:lang w:val="en-US" w:eastAsia="zh-CN"/>
              </w:rPr>
            </w:pPr>
          </w:p>
        </w:tc>
      </w:tr>
      <w:tr w14:paraId="611992C4">
        <w:tblPrEx>
          <w:tblCellMar>
            <w:top w:w="0" w:type="dxa"/>
            <w:left w:w="108" w:type="dxa"/>
            <w:bottom w:w="0" w:type="dxa"/>
            <w:right w:w="108" w:type="dxa"/>
          </w:tblCellMar>
        </w:tblPrEx>
        <w:trPr>
          <w:trHeight w:val="121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5F671">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12</w:t>
            </w:r>
            <w:r>
              <w:rPr>
                <w:rFonts w:hint="eastAsia" w:ascii="仿宋" w:hAnsi="仿宋" w:eastAsia="仿宋" w:cs="仿宋"/>
                <w:color w:val="auto"/>
                <w:kern w:val="0"/>
                <w:sz w:val="20"/>
                <w:szCs w:val="20"/>
                <w:highlight w:val="none"/>
                <w:lang w:val="en-US" w:eastAsia="zh-CN" w:bidi="ar"/>
              </w:rPr>
              <w:t>5</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B8A0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52450" cy="638175"/>
                  <wp:effectExtent l="0" t="0" r="0" b="0"/>
                  <wp:docPr id="606" name="图片_30"/>
                  <wp:cNvGraphicFramePr/>
                  <a:graphic xmlns:a="http://schemas.openxmlformats.org/drawingml/2006/main">
                    <a:graphicData uri="http://schemas.openxmlformats.org/drawingml/2006/picture">
                      <pic:pic xmlns:pic="http://schemas.openxmlformats.org/drawingml/2006/picture">
                        <pic:nvPicPr>
                          <pic:cNvPr id="606" name="图片_30"/>
                          <pic:cNvPicPr/>
                        </pic:nvPicPr>
                        <pic:blipFill>
                          <a:blip r:embed="rId148"/>
                          <a:stretch>
                            <a:fillRect/>
                          </a:stretch>
                        </pic:blipFill>
                        <pic:spPr>
                          <a:xfrm>
                            <a:off x="0" y="0"/>
                            <a:ext cx="552450" cy="63817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F666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凤梨组合</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78F91">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C7C50B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H50</w:t>
            </w:r>
          </w:p>
          <w:p w14:paraId="7CB43A1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P50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44D2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814F6">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60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38C75">
            <w:pPr>
              <w:widowControl/>
              <w:jc w:val="center"/>
              <w:textAlignment w:val="center"/>
              <w:rPr>
                <w:rFonts w:hint="default" w:ascii="仿宋" w:hAnsi="仿宋" w:eastAsia="仿宋" w:cs="仿宋"/>
                <w:color w:val="auto"/>
                <w:sz w:val="20"/>
                <w:szCs w:val="21"/>
                <w:highlight w:val="none"/>
                <w:lang w:val="en-US" w:eastAsia="zh-CN"/>
              </w:rPr>
            </w:pPr>
          </w:p>
        </w:tc>
      </w:tr>
      <w:tr w14:paraId="328B2EAD">
        <w:tblPrEx>
          <w:tblCellMar>
            <w:top w:w="0" w:type="dxa"/>
            <w:left w:w="108" w:type="dxa"/>
            <w:bottom w:w="0" w:type="dxa"/>
            <w:right w:w="108" w:type="dxa"/>
          </w:tblCellMar>
        </w:tblPrEx>
        <w:trPr>
          <w:trHeight w:val="1034"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F7893">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26</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D877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19125" cy="519430"/>
                  <wp:effectExtent l="0" t="0" r="0" b="4445"/>
                  <wp:docPr id="607" name="图片_182"/>
                  <wp:cNvGraphicFramePr/>
                  <a:graphic xmlns:a="http://schemas.openxmlformats.org/drawingml/2006/main">
                    <a:graphicData uri="http://schemas.openxmlformats.org/drawingml/2006/picture">
                      <pic:pic xmlns:pic="http://schemas.openxmlformats.org/drawingml/2006/picture">
                        <pic:nvPicPr>
                          <pic:cNvPr id="607" name="图片_182"/>
                          <pic:cNvPicPr/>
                        </pic:nvPicPr>
                        <pic:blipFill>
                          <a:blip r:embed="rId149"/>
                          <a:stretch>
                            <a:fillRect/>
                          </a:stretch>
                        </pic:blipFill>
                        <pic:spPr>
                          <a:xfrm>
                            <a:off x="0" y="0"/>
                            <a:ext cx="619125" cy="51943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4063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高档盆景</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3833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规格为：H40</w:t>
            </w:r>
          </w:p>
          <w:p w14:paraId="5A5856BA">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0"/>
                <w:szCs w:val="20"/>
                <w:highlight w:val="none"/>
                <w:lang w:bidi="ar"/>
              </w:rPr>
              <w:t>P30-40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4EB2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0356E">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140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4D7BF">
            <w:pPr>
              <w:widowControl/>
              <w:jc w:val="center"/>
              <w:textAlignment w:val="center"/>
              <w:rPr>
                <w:rFonts w:hint="default" w:ascii="仿宋" w:hAnsi="仿宋" w:eastAsia="仿宋" w:cs="仿宋"/>
                <w:color w:val="auto"/>
                <w:sz w:val="20"/>
                <w:szCs w:val="21"/>
                <w:highlight w:val="none"/>
                <w:lang w:val="en-US" w:eastAsia="zh-CN"/>
              </w:rPr>
            </w:pPr>
          </w:p>
        </w:tc>
      </w:tr>
      <w:tr w14:paraId="05A4E0FC">
        <w:tblPrEx>
          <w:tblCellMar>
            <w:top w:w="0" w:type="dxa"/>
            <w:left w:w="108" w:type="dxa"/>
            <w:bottom w:w="0" w:type="dxa"/>
            <w:right w:w="108" w:type="dxa"/>
          </w:tblCellMar>
        </w:tblPrEx>
        <w:trPr>
          <w:trHeight w:val="107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E60FE">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27</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7D0C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32460" cy="556895"/>
                  <wp:effectExtent l="0" t="0" r="5715" b="5080"/>
                  <wp:docPr id="608" name="Picture_4_SpCnt_2"/>
                  <wp:cNvGraphicFramePr/>
                  <a:graphic xmlns:a="http://schemas.openxmlformats.org/drawingml/2006/main">
                    <a:graphicData uri="http://schemas.openxmlformats.org/drawingml/2006/picture">
                      <pic:pic xmlns:pic="http://schemas.openxmlformats.org/drawingml/2006/picture">
                        <pic:nvPicPr>
                          <pic:cNvPr id="608" name="Picture_4_SpCnt_2"/>
                          <pic:cNvPicPr/>
                        </pic:nvPicPr>
                        <pic:blipFill>
                          <a:blip r:embed="rId150"/>
                          <a:stretch>
                            <a:fillRect/>
                          </a:stretch>
                        </pic:blipFill>
                        <pic:spPr>
                          <a:xfrm>
                            <a:off x="0" y="0"/>
                            <a:ext cx="632460" cy="55689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15D5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白掌</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F697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189CA3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H30</w:t>
            </w:r>
          </w:p>
          <w:p w14:paraId="6B11241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5E96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046B5">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5D130">
            <w:pPr>
              <w:widowControl/>
              <w:jc w:val="center"/>
              <w:textAlignment w:val="center"/>
              <w:rPr>
                <w:rFonts w:hint="default" w:ascii="仿宋" w:hAnsi="仿宋" w:eastAsia="仿宋" w:cs="仿宋"/>
                <w:color w:val="auto"/>
                <w:sz w:val="20"/>
                <w:szCs w:val="21"/>
                <w:highlight w:val="none"/>
                <w:lang w:val="en-US" w:eastAsia="zh-CN"/>
              </w:rPr>
            </w:pPr>
          </w:p>
        </w:tc>
      </w:tr>
      <w:tr w14:paraId="3827CC3D">
        <w:tblPrEx>
          <w:tblCellMar>
            <w:top w:w="0" w:type="dxa"/>
            <w:left w:w="108" w:type="dxa"/>
            <w:bottom w:w="0" w:type="dxa"/>
            <w:right w:w="108" w:type="dxa"/>
          </w:tblCellMar>
        </w:tblPrEx>
        <w:trPr>
          <w:trHeight w:val="119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4EA9D">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28</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25B9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14045" cy="681355"/>
                  <wp:effectExtent l="0" t="0" r="5080" b="4445"/>
                  <wp:docPr id="609" name="图片_175"/>
                  <wp:cNvGraphicFramePr/>
                  <a:graphic xmlns:a="http://schemas.openxmlformats.org/drawingml/2006/main">
                    <a:graphicData uri="http://schemas.openxmlformats.org/drawingml/2006/picture">
                      <pic:pic xmlns:pic="http://schemas.openxmlformats.org/drawingml/2006/picture">
                        <pic:nvPicPr>
                          <pic:cNvPr id="609" name="图片_175"/>
                          <pic:cNvPicPr/>
                        </pic:nvPicPr>
                        <pic:blipFill>
                          <a:blip r:embed="rId151"/>
                          <a:srcRect l="12950" r="11494"/>
                          <a:stretch>
                            <a:fillRect/>
                          </a:stretch>
                        </pic:blipFill>
                        <pic:spPr>
                          <a:xfrm>
                            <a:off x="0" y="0"/>
                            <a:ext cx="614045" cy="68135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F9E0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红掌</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ECFC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9840008">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H40</w:t>
            </w:r>
          </w:p>
          <w:p w14:paraId="0399DF5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9B83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D0F31">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35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72526">
            <w:pPr>
              <w:widowControl/>
              <w:jc w:val="center"/>
              <w:textAlignment w:val="center"/>
              <w:rPr>
                <w:rFonts w:hint="default" w:ascii="仿宋" w:hAnsi="仿宋" w:eastAsia="仿宋" w:cs="仿宋"/>
                <w:color w:val="auto"/>
                <w:sz w:val="20"/>
                <w:szCs w:val="21"/>
                <w:highlight w:val="none"/>
                <w:lang w:val="en-US" w:eastAsia="zh-CN"/>
              </w:rPr>
            </w:pPr>
          </w:p>
        </w:tc>
      </w:tr>
      <w:tr w14:paraId="2FB6E30D">
        <w:tblPrEx>
          <w:tblCellMar>
            <w:top w:w="0" w:type="dxa"/>
            <w:left w:w="108" w:type="dxa"/>
            <w:bottom w:w="0" w:type="dxa"/>
            <w:right w:w="108" w:type="dxa"/>
          </w:tblCellMar>
        </w:tblPrEx>
        <w:trPr>
          <w:trHeight w:val="116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88728">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29</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26E1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24205" cy="647700"/>
                  <wp:effectExtent l="0" t="0" r="4445" b="0"/>
                  <wp:docPr id="610" name="图片_271_SpCnt_1"/>
                  <wp:cNvGraphicFramePr/>
                  <a:graphic xmlns:a="http://schemas.openxmlformats.org/drawingml/2006/main">
                    <a:graphicData uri="http://schemas.openxmlformats.org/drawingml/2006/picture">
                      <pic:pic xmlns:pic="http://schemas.openxmlformats.org/drawingml/2006/picture">
                        <pic:nvPicPr>
                          <pic:cNvPr id="610" name="图片_271_SpCnt_1"/>
                          <pic:cNvPicPr/>
                        </pic:nvPicPr>
                        <pic:blipFill>
                          <a:blip r:embed="rId152"/>
                          <a:stretch>
                            <a:fillRect/>
                          </a:stretch>
                        </pic:blipFill>
                        <pic:spPr>
                          <a:xfrm>
                            <a:off x="0" y="0"/>
                            <a:ext cx="624205" cy="64770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8EF6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粉掌</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77B69">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524D07C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H40</w:t>
            </w:r>
          </w:p>
          <w:p w14:paraId="1CC89A2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0C1E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C4E9C">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35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94204">
            <w:pPr>
              <w:widowControl/>
              <w:jc w:val="center"/>
              <w:textAlignment w:val="center"/>
              <w:rPr>
                <w:rFonts w:hint="default" w:ascii="仿宋" w:hAnsi="仿宋" w:eastAsia="仿宋" w:cs="仿宋"/>
                <w:color w:val="auto"/>
                <w:sz w:val="20"/>
                <w:szCs w:val="21"/>
                <w:highlight w:val="none"/>
                <w:lang w:val="en-US" w:eastAsia="zh-CN"/>
              </w:rPr>
            </w:pPr>
          </w:p>
        </w:tc>
      </w:tr>
      <w:tr w14:paraId="15626D53">
        <w:tblPrEx>
          <w:tblCellMar>
            <w:top w:w="0" w:type="dxa"/>
            <w:left w:w="108" w:type="dxa"/>
            <w:bottom w:w="0" w:type="dxa"/>
            <w:right w:w="108" w:type="dxa"/>
          </w:tblCellMar>
        </w:tblPrEx>
        <w:trPr>
          <w:trHeight w:val="122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DFD86">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30</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AD67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28015" cy="676275"/>
                  <wp:effectExtent l="0" t="0" r="635" b="0"/>
                  <wp:docPr id="611" name="图片_176"/>
                  <wp:cNvGraphicFramePr/>
                  <a:graphic xmlns:a="http://schemas.openxmlformats.org/drawingml/2006/main">
                    <a:graphicData uri="http://schemas.openxmlformats.org/drawingml/2006/picture">
                      <pic:pic xmlns:pic="http://schemas.openxmlformats.org/drawingml/2006/picture">
                        <pic:nvPicPr>
                          <pic:cNvPr id="611" name="图片_176"/>
                          <pic:cNvPicPr/>
                        </pic:nvPicPr>
                        <pic:blipFill>
                          <a:blip r:embed="rId153"/>
                          <a:stretch>
                            <a:fillRect/>
                          </a:stretch>
                        </pic:blipFill>
                        <pic:spPr>
                          <a:xfrm>
                            <a:off x="0" y="0"/>
                            <a:ext cx="628015" cy="67627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EEDE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君子兰</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B869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9FCCFB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H70</w:t>
            </w:r>
          </w:p>
          <w:p w14:paraId="16A49A7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0BBF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877D1">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AE359">
            <w:pPr>
              <w:widowControl/>
              <w:jc w:val="center"/>
              <w:textAlignment w:val="center"/>
              <w:rPr>
                <w:rFonts w:hint="default" w:ascii="仿宋" w:hAnsi="仿宋" w:eastAsia="仿宋" w:cs="仿宋"/>
                <w:color w:val="auto"/>
                <w:sz w:val="20"/>
                <w:szCs w:val="21"/>
                <w:highlight w:val="none"/>
                <w:lang w:val="en-US" w:eastAsia="zh-CN"/>
              </w:rPr>
            </w:pPr>
          </w:p>
        </w:tc>
      </w:tr>
      <w:tr w14:paraId="2BEA6D84">
        <w:tblPrEx>
          <w:tblCellMar>
            <w:top w:w="0" w:type="dxa"/>
            <w:left w:w="108" w:type="dxa"/>
            <w:bottom w:w="0" w:type="dxa"/>
            <w:right w:w="108" w:type="dxa"/>
          </w:tblCellMar>
        </w:tblPrEx>
        <w:trPr>
          <w:trHeight w:val="129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33948">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13</w:t>
            </w:r>
            <w:r>
              <w:rPr>
                <w:rFonts w:hint="eastAsia" w:ascii="仿宋" w:hAnsi="仿宋" w:eastAsia="仿宋" w:cs="仿宋"/>
                <w:color w:val="auto"/>
                <w:kern w:val="0"/>
                <w:sz w:val="20"/>
                <w:szCs w:val="20"/>
                <w:highlight w:val="none"/>
                <w:lang w:val="en-US" w:eastAsia="zh-CN" w:bidi="ar"/>
              </w:rPr>
              <w:t>1</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3F6B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57530" cy="643255"/>
                  <wp:effectExtent l="0" t="0" r="4445" b="4445"/>
                  <wp:docPr id="612" name="图片_227_SpCnt_1"/>
                  <wp:cNvGraphicFramePr/>
                  <a:graphic xmlns:a="http://schemas.openxmlformats.org/drawingml/2006/main">
                    <a:graphicData uri="http://schemas.openxmlformats.org/drawingml/2006/picture">
                      <pic:pic xmlns:pic="http://schemas.openxmlformats.org/drawingml/2006/picture">
                        <pic:nvPicPr>
                          <pic:cNvPr id="612" name="图片_227_SpCnt_1"/>
                          <pic:cNvPicPr/>
                        </pic:nvPicPr>
                        <pic:blipFill>
                          <a:blip r:embed="rId154"/>
                          <a:stretch>
                            <a:fillRect/>
                          </a:stretch>
                        </pic:blipFill>
                        <pic:spPr>
                          <a:xfrm>
                            <a:off x="0" y="0"/>
                            <a:ext cx="557530" cy="64325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FE82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玛丽安</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051C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61B57C3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H20</w:t>
            </w:r>
          </w:p>
          <w:p w14:paraId="75F7CAF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8E1D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F4BD1">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12</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5F6F7">
            <w:pPr>
              <w:widowControl/>
              <w:jc w:val="center"/>
              <w:textAlignment w:val="center"/>
              <w:rPr>
                <w:rFonts w:hint="default" w:ascii="仿宋" w:hAnsi="仿宋" w:eastAsia="仿宋" w:cs="仿宋"/>
                <w:color w:val="auto"/>
                <w:sz w:val="20"/>
                <w:szCs w:val="21"/>
                <w:highlight w:val="none"/>
                <w:lang w:val="en-US" w:eastAsia="zh-CN"/>
              </w:rPr>
            </w:pPr>
          </w:p>
        </w:tc>
      </w:tr>
      <w:tr w14:paraId="1B551D59">
        <w:tblPrEx>
          <w:tblCellMar>
            <w:top w:w="0" w:type="dxa"/>
            <w:left w:w="108" w:type="dxa"/>
            <w:bottom w:w="0" w:type="dxa"/>
            <w:right w:w="108" w:type="dxa"/>
          </w:tblCellMar>
        </w:tblPrEx>
        <w:trPr>
          <w:trHeight w:val="117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997E2">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13</w:t>
            </w:r>
            <w:r>
              <w:rPr>
                <w:rFonts w:hint="eastAsia" w:ascii="仿宋" w:hAnsi="仿宋" w:eastAsia="仿宋" w:cs="仿宋"/>
                <w:color w:val="auto"/>
                <w:kern w:val="0"/>
                <w:sz w:val="20"/>
                <w:szCs w:val="20"/>
                <w:highlight w:val="none"/>
                <w:lang w:val="en-US" w:eastAsia="zh-CN" w:bidi="ar"/>
              </w:rPr>
              <w:t>2</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E0FE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67055" cy="628650"/>
                  <wp:effectExtent l="0" t="0" r="4445" b="0"/>
                  <wp:docPr id="613" name="Picture_15_SpCnt_1"/>
                  <wp:cNvGraphicFramePr/>
                  <a:graphic xmlns:a="http://schemas.openxmlformats.org/drawingml/2006/main">
                    <a:graphicData uri="http://schemas.openxmlformats.org/drawingml/2006/picture">
                      <pic:pic xmlns:pic="http://schemas.openxmlformats.org/drawingml/2006/picture">
                        <pic:nvPicPr>
                          <pic:cNvPr id="613" name="Picture_15_SpCnt_1"/>
                          <pic:cNvPicPr/>
                        </pic:nvPicPr>
                        <pic:blipFill>
                          <a:blip r:embed="rId155"/>
                          <a:stretch>
                            <a:fillRect/>
                          </a:stretch>
                        </pic:blipFill>
                        <pic:spPr>
                          <a:xfrm>
                            <a:off x="0" y="0"/>
                            <a:ext cx="567055" cy="62865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2D40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万年青</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712C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6C375C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H50</w:t>
            </w:r>
          </w:p>
          <w:p w14:paraId="32D7F78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5D5D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EB645">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0D00A">
            <w:pPr>
              <w:widowControl/>
              <w:jc w:val="center"/>
              <w:textAlignment w:val="center"/>
              <w:rPr>
                <w:rFonts w:hint="default" w:ascii="仿宋" w:hAnsi="仿宋" w:eastAsia="仿宋" w:cs="仿宋"/>
                <w:color w:val="auto"/>
                <w:sz w:val="20"/>
                <w:szCs w:val="21"/>
                <w:highlight w:val="none"/>
                <w:lang w:val="en-US" w:eastAsia="zh-CN"/>
              </w:rPr>
            </w:pPr>
          </w:p>
        </w:tc>
      </w:tr>
      <w:tr w14:paraId="6AFF674D">
        <w:tblPrEx>
          <w:tblCellMar>
            <w:top w:w="0" w:type="dxa"/>
            <w:left w:w="108" w:type="dxa"/>
            <w:bottom w:w="0" w:type="dxa"/>
            <w:right w:w="108" w:type="dxa"/>
          </w:tblCellMar>
        </w:tblPrEx>
        <w:trPr>
          <w:trHeight w:val="121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F5BA0">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13</w:t>
            </w:r>
            <w:r>
              <w:rPr>
                <w:rFonts w:hint="eastAsia" w:ascii="仿宋" w:hAnsi="仿宋" w:eastAsia="仿宋" w:cs="仿宋"/>
                <w:color w:val="auto"/>
                <w:kern w:val="0"/>
                <w:sz w:val="20"/>
                <w:szCs w:val="20"/>
                <w:highlight w:val="none"/>
                <w:lang w:val="en-US" w:eastAsia="zh-CN" w:bidi="ar"/>
              </w:rPr>
              <w:t>3</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CAE3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48005" cy="638175"/>
                  <wp:effectExtent l="0" t="0" r="4445" b="0"/>
                  <wp:docPr id="614" name="Picture_17"/>
                  <wp:cNvGraphicFramePr/>
                  <a:graphic xmlns:a="http://schemas.openxmlformats.org/drawingml/2006/main">
                    <a:graphicData uri="http://schemas.openxmlformats.org/drawingml/2006/picture">
                      <pic:pic xmlns:pic="http://schemas.openxmlformats.org/drawingml/2006/picture">
                        <pic:nvPicPr>
                          <pic:cNvPr id="614" name="Picture_17"/>
                          <pic:cNvPicPr/>
                        </pic:nvPicPr>
                        <pic:blipFill>
                          <a:blip r:embed="rId156"/>
                          <a:stretch>
                            <a:fillRect/>
                          </a:stretch>
                        </pic:blipFill>
                        <pic:spPr>
                          <a:xfrm>
                            <a:off x="0" y="0"/>
                            <a:ext cx="548005" cy="63817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2A0B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橡皮树/黑金刚</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A1AA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441FA1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H30</w:t>
            </w:r>
          </w:p>
          <w:p w14:paraId="0A5D241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13DD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0827B">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25365">
            <w:pPr>
              <w:widowControl/>
              <w:jc w:val="center"/>
              <w:textAlignment w:val="center"/>
              <w:rPr>
                <w:rFonts w:hint="default" w:ascii="仿宋" w:hAnsi="仿宋" w:eastAsia="仿宋" w:cs="仿宋"/>
                <w:color w:val="auto"/>
                <w:sz w:val="20"/>
                <w:szCs w:val="21"/>
                <w:highlight w:val="none"/>
                <w:lang w:val="en-US" w:eastAsia="zh-CN"/>
              </w:rPr>
            </w:pPr>
          </w:p>
        </w:tc>
      </w:tr>
      <w:tr w14:paraId="3E501EC7">
        <w:tblPrEx>
          <w:tblCellMar>
            <w:top w:w="0" w:type="dxa"/>
            <w:left w:w="108" w:type="dxa"/>
            <w:bottom w:w="0" w:type="dxa"/>
            <w:right w:w="108" w:type="dxa"/>
          </w:tblCellMar>
        </w:tblPrEx>
        <w:trPr>
          <w:trHeight w:val="115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8E6BC">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13</w:t>
            </w:r>
            <w:r>
              <w:rPr>
                <w:rFonts w:hint="eastAsia" w:ascii="仿宋" w:hAnsi="仿宋" w:eastAsia="仿宋" w:cs="仿宋"/>
                <w:color w:val="auto"/>
                <w:kern w:val="0"/>
                <w:sz w:val="20"/>
                <w:szCs w:val="20"/>
                <w:highlight w:val="none"/>
                <w:lang w:val="en-US" w:eastAsia="zh-CN" w:bidi="ar"/>
              </w:rPr>
              <w:t>4</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42D5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81025" cy="671830"/>
                  <wp:effectExtent l="0" t="0" r="0" b="4445"/>
                  <wp:docPr id="615" name="img_1512172662,3986008411"/>
                  <wp:cNvGraphicFramePr/>
                  <a:graphic xmlns:a="http://schemas.openxmlformats.org/drawingml/2006/main">
                    <a:graphicData uri="http://schemas.openxmlformats.org/drawingml/2006/picture">
                      <pic:pic xmlns:pic="http://schemas.openxmlformats.org/drawingml/2006/picture">
                        <pic:nvPicPr>
                          <pic:cNvPr id="615" name="img_1512172662,3986008411"/>
                          <pic:cNvPicPr/>
                        </pic:nvPicPr>
                        <pic:blipFill>
                          <a:blip r:embed="rId157"/>
                          <a:stretch>
                            <a:fillRect/>
                          </a:stretch>
                        </pic:blipFill>
                        <pic:spPr>
                          <a:xfrm>
                            <a:off x="0" y="0"/>
                            <a:ext cx="581025" cy="67183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561B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也门铁（大）</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4F8C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6F3EF93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H80</w:t>
            </w:r>
          </w:p>
          <w:p w14:paraId="23FB0F1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C3F0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094E5">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30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A4A06">
            <w:pPr>
              <w:widowControl/>
              <w:jc w:val="center"/>
              <w:textAlignment w:val="center"/>
              <w:rPr>
                <w:rFonts w:hint="default" w:ascii="仿宋" w:hAnsi="仿宋" w:eastAsia="仿宋" w:cs="仿宋"/>
                <w:color w:val="auto"/>
                <w:sz w:val="20"/>
                <w:szCs w:val="21"/>
                <w:highlight w:val="none"/>
                <w:lang w:val="en-US" w:eastAsia="zh-CN"/>
              </w:rPr>
            </w:pPr>
          </w:p>
        </w:tc>
      </w:tr>
      <w:tr w14:paraId="293A0522">
        <w:tblPrEx>
          <w:tblCellMar>
            <w:top w:w="0" w:type="dxa"/>
            <w:left w:w="108" w:type="dxa"/>
            <w:bottom w:w="0" w:type="dxa"/>
            <w:right w:w="108" w:type="dxa"/>
          </w:tblCellMar>
        </w:tblPrEx>
        <w:trPr>
          <w:trHeight w:val="135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8E772">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13</w:t>
            </w:r>
            <w:r>
              <w:rPr>
                <w:rFonts w:hint="eastAsia" w:ascii="仿宋" w:hAnsi="仿宋" w:eastAsia="仿宋" w:cs="仿宋"/>
                <w:color w:val="auto"/>
                <w:kern w:val="0"/>
                <w:sz w:val="20"/>
                <w:szCs w:val="20"/>
                <w:highlight w:val="none"/>
                <w:lang w:val="en-US" w:eastAsia="zh-CN" w:bidi="ar"/>
              </w:rPr>
              <w:t>5</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AC3C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94995" cy="685800"/>
                  <wp:effectExtent l="0" t="0" r="5080" b="0"/>
                  <wp:docPr id="616" name="Picture_21_SpCnt_1"/>
                  <wp:cNvGraphicFramePr/>
                  <a:graphic xmlns:a="http://schemas.openxmlformats.org/drawingml/2006/main">
                    <a:graphicData uri="http://schemas.openxmlformats.org/drawingml/2006/picture">
                      <pic:pic xmlns:pic="http://schemas.openxmlformats.org/drawingml/2006/picture">
                        <pic:nvPicPr>
                          <pic:cNvPr id="616" name="Picture_21_SpCnt_1"/>
                          <pic:cNvPicPr/>
                        </pic:nvPicPr>
                        <pic:blipFill>
                          <a:blip r:embed="rId158"/>
                          <a:stretch>
                            <a:fillRect/>
                          </a:stretch>
                        </pic:blipFill>
                        <pic:spPr>
                          <a:xfrm>
                            <a:off x="0" y="0"/>
                            <a:ext cx="594995" cy="68580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36F4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也门铁（中）</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0C9F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6291958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H60</w:t>
            </w:r>
          </w:p>
          <w:p w14:paraId="7D930AC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P50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0F14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B1350">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24.5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706E4">
            <w:pPr>
              <w:widowControl/>
              <w:jc w:val="center"/>
              <w:textAlignment w:val="center"/>
              <w:rPr>
                <w:rFonts w:hint="default" w:ascii="仿宋" w:hAnsi="仿宋" w:eastAsia="仿宋" w:cs="仿宋"/>
                <w:color w:val="auto"/>
                <w:sz w:val="20"/>
                <w:szCs w:val="21"/>
                <w:highlight w:val="none"/>
                <w:lang w:val="en-US" w:eastAsia="zh-CN"/>
              </w:rPr>
            </w:pPr>
          </w:p>
        </w:tc>
      </w:tr>
      <w:tr w14:paraId="15238669">
        <w:tblPrEx>
          <w:tblCellMar>
            <w:top w:w="0" w:type="dxa"/>
            <w:left w:w="108" w:type="dxa"/>
            <w:bottom w:w="0" w:type="dxa"/>
            <w:right w:w="108" w:type="dxa"/>
          </w:tblCellMar>
        </w:tblPrEx>
        <w:trPr>
          <w:trHeight w:val="143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997EC">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36</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5647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52145" cy="633095"/>
                  <wp:effectExtent l="0" t="0" r="5080" b="5080"/>
                  <wp:docPr id="617" name="图片_204"/>
                  <wp:cNvGraphicFramePr/>
                  <a:graphic xmlns:a="http://schemas.openxmlformats.org/drawingml/2006/main">
                    <a:graphicData uri="http://schemas.openxmlformats.org/drawingml/2006/picture">
                      <pic:pic xmlns:pic="http://schemas.openxmlformats.org/drawingml/2006/picture">
                        <pic:nvPicPr>
                          <pic:cNvPr id="617" name="图片_204"/>
                          <pic:cNvPicPr/>
                        </pic:nvPicPr>
                        <pic:blipFill>
                          <a:blip r:embed="rId159"/>
                          <a:stretch>
                            <a:fillRect/>
                          </a:stretch>
                        </pic:blipFill>
                        <pic:spPr>
                          <a:xfrm>
                            <a:off x="0" y="0"/>
                            <a:ext cx="652145" cy="63309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5AB7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金钻</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23ED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68EF972C">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H80</w:t>
            </w:r>
          </w:p>
          <w:p w14:paraId="1A42789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P65</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9F4E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9D4F8">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50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2FCD4">
            <w:pPr>
              <w:widowControl/>
              <w:jc w:val="center"/>
              <w:textAlignment w:val="center"/>
              <w:rPr>
                <w:rFonts w:hint="default" w:ascii="仿宋" w:hAnsi="仿宋" w:eastAsia="仿宋" w:cs="仿宋"/>
                <w:color w:val="auto"/>
                <w:sz w:val="20"/>
                <w:szCs w:val="21"/>
                <w:highlight w:val="none"/>
                <w:lang w:val="en-US" w:eastAsia="zh-CN"/>
              </w:rPr>
            </w:pPr>
          </w:p>
        </w:tc>
      </w:tr>
      <w:tr w14:paraId="226B9DAB">
        <w:tblPrEx>
          <w:tblCellMar>
            <w:top w:w="0" w:type="dxa"/>
            <w:left w:w="108" w:type="dxa"/>
            <w:bottom w:w="0" w:type="dxa"/>
            <w:right w:w="108" w:type="dxa"/>
          </w:tblCellMar>
        </w:tblPrEx>
        <w:trPr>
          <w:trHeight w:val="120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882D4">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37</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A4B0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66750" cy="557530"/>
                  <wp:effectExtent l="0" t="0" r="0" b="4445"/>
                  <wp:docPr id="618" name="图片_206"/>
                  <wp:cNvGraphicFramePr/>
                  <a:graphic xmlns:a="http://schemas.openxmlformats.org/drawingml/2006/main">
                    <a:graphicData uri="http://schemas.openxmlformats.org/drawingml/2006/picture">
                      <pic:pic xmlns:pic="http://schemas.openxmlformats.org/drawingml/2006/picture">
                        <pic:nvPicPr>
                          <pic:cNvPr id="618" name="图片_206"/>
                          <pic:cNvPicPr/>
                        </pic:nvPicPr>
                        <pic:blipFill>
                          <a:blip r:embed="rId160"/>
                          <a:stretch>
                            <a:fillRect/>
                          </a:stretch>
                        </pic:blipFill>
                        <pic:spPr>
                          <a:xfrm>
                            <a:off x="0" y="0"/>
                            <a:ext cx="666750" cy="55753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D3F4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斑马</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A199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F1DDD18">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H70</w:t>
            </w:r>
          </w:p>
          <w:p w14:paraId="2D7D757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CEC4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411AA">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65624">
            <w:pPr>
              <w:widowControl/>
              <w:jc w:val="center"/>
              <w:textAlignment w:val="center"/>
              <w:rPr>
                <w:rFonts w:hint="default" w:ascii="仿宋" w:hAnsi="仿宋" w:eastAsia="仿宋" w:cs="仿宋"/>
                <w:color w:val="auto"/>
                <w:sz w:val="20"/>
                <w:szCs w:val="21"/>
                <w:highlight w:val="none"/>
                <w:lang w:val="en-US" w:eastAsia="zh-CN"/>
              </w:rPr>
            </w:pPr>
          </w:p>
        </w:tc>
      </w:tr>
      <w:tr w14:paraId="14612C6D">
        <w:tblPrEx>
          <w:tblCellMar>
            <w:top w:w="0" w:type="dxa"/>
            <w:left w:w="108" w:type="dxa"/>
            <w:bottom w:w="0" w:type="dxa"/>
            <w:right w:w="108" w:type="dxa"/>
          </w:tblCellMar>
        </w:tblPrEx>
        <w:trPr>
          <w:trHeight w:val="137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8F292">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38</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8394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75945" cy="676275"/>
                  <wp:effectExtent l="0" t="0" r="5080" b="0"/>
                  <wp:docPr id="619" name="图片_207"/>
                  <wp:cNvGraphicFramePr/>
                  <a:graphic xmlns:a="http://schemas.openxmlformats.org/drawingml/2006/main">
                    <a:graphicData uri="http://schemas.openxmlformats.org/drawingml/2006/picture">
                      <pic:pic xmlns:pic="http://schemas.openxmlformats.org/drawingml/2006/picture">
                        <pic:nvPicPr>
                          <pic:cNvPr id="619" name="图片_207"/>
                          <pic:cNvPicPr/>
                        </pic:nvPicPr>
                        <pic:blipFill>
                          <a:blip r:embed="rId161"/>
                          <a:stretch>
                            <a:fillRect/>
                          </a:stretch>
                        </pic:blipFill>
                        <pic:spPr>
                          <a:xfrm>
                            <a:off x="0" y="0"/>
                            <a:ext cx="575945" cy="67627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C91A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虎皮兰（大）</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296FD">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1A412EC">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H70</w:t>
            </w:r>
          </w:p>
          <w:p w14:paraId="5940607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B47E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92CB0">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9CA90">
            <w:pPr>
              <w:widowControl/>
              <w:jc w:val="center"/>
              <w:textAlignment w:val="center"/>
              <w:rPr>
                <w:rFonts w:hint="default" w:ascii="仿宋" w:hAnsi="仿宋" w:eastAsia="仿宋" w:cs="仿宋"/>
                <w:color w:val="auto"/>
                <w:sz w:val="20"/>
                <w:szCs w:val="21"/>
                <w:highlight w:val="none"/>
                <w:lang w:val="en-US" w:eastAsia="zh-CN"/>
              </w:rPr>
            </w:pPr>
          </w:p>
        </w:tc>
      </w:tr>
      <w:tr w14:paraId="0192031A">
        <w:tblPrEx>
          <w:tblCellMar>
            <w:top w:w="0" w:type="dxa"/>
            <w:left w:w="108" w:type="dxa"/>
            <w:bottom w:w="0" w:type="dxa"/>
            <w:right w:w="108" w:type="dxa"/>
          </w:tblCellMar>
        </w:tblPrEx>
        <w:trPr>
          <w:trHeight w:val="131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095EB">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39</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823C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08965" cy="671195"/>
                  <wp:effectExtent l="0" t="0" r="635" b="5080"/>
                  <wp:docPr id="620" name="图片_208"/>
                  <wp:cNvGraphicFramePr/>
                  <a:graphic xmlns:a="http://schemas.openxmlformats.org/drawingml/2006/main">
                    <a:graphicData uri="http://schemas.openxmlformats.org/drawingml/2006/picture">
                      <pic:pic xmlns:pic="http://schemas.openxmlformats.org/drawingml/2006/picture">
                        <pic:nvPicPr>
                          <pic:cNvPr id="620" name="图片_208"/>
                          <pic:cNvPicPr/>
                        </pic:nvPicPr>
                        <pic:blipFill>
                          <a:blip r:embed="rId162"/>
                          <a:stretch>
                            <a:fillRect/>
                          </a:stretch>
                        </pic:blipFill>
                        <pic:spPr>
                          <a:xfrm>
                            <a:off x="0" y="0"/>
                            <a:ext cx="608965" cy="67119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62C2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虎皮兰（小）</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64D9C">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4D8EEC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H40</w:t>
            </w:r>
          </w:p>
          <w:p w14:paraId="69BBE26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5B0F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AAF77">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D2679">
            <w:pPr>
              <w:widowControl/>
              <w:jc w:val="center"/>
              <w:textAlignment w:val="center"/>
              <w:rPr>
                <w:rFonts w:hint="default" w:ascii="仿宋" w:hAnsi="仿宋" w:eastAsia="仿宋" w:cs="仿宋"/>
                <w:color w:val="auto"/>
                <w:sz w:val="20"/>
                <w:szCs w:val="21"/>
                <w:highlight w:val="none"/>
                <w:lang w:val="en-US" w:eastAsia="zh-CN"/>
              </w:rPr>
            </w:pPr>
          </w:p>
        </w:tc>
      </w:tr>
      <w:tr w14:paraId="56DA83B4">
        <w:tblPrEx>
          <w:tblCellMar>
            <w:top w:w="0" w:type="dxa"/>
            <w:left w:w="108" w:type="dxa"/>
            <w:bottom w:w="0" w:type="dxa"/>
            <w:right w:w="108" w:type="dxa"/>
          </w:tblCellMar>
        </w:tblPrEx>
        <w:trPr>
          <w:trHeight w:val="129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86A32">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40</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743C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14045" cy="643255"/>
                  <wp:effectExtent l="0" t="0" r="5080" b="4445"/>
                  <wp:docPr id="621" name="图片_209"/>
                  <wp:cNvGraphicFramePr/>
                  <a:graphic xmlns:a="http://schemas.openxmlformats.org/drawingml/2006/main">
                    <a:graphicData uri="http://schemas.openxmlformats.org/drawingml/2006/picture">
                      <pic:pic xmlns:pic="http://schemas.openxmlformats.org/drawingml/2006/picture">
                        <pic:nvPicPr>
                          <pic:cNvPr id="621" name="图片_209"/>
                          <pic:cNvPicPr/>
                        </pic:nvPicPr>
                        <pic:blipFill>
                          <a:blip r:embed="rId163"/>
                          <a:stretch>
                            <a:fillRect/>
                          </a:stretch>
                        </pic:blipFill>
                        <pic:spPr>
                          <a:xfrm>
                            <a:off x="0" y="0"/>
                            <a:ext cx="614045" cy="64325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5CA1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金钱树</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FCEE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5923E21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H70</w:t>
            </w:r>
          </w:p>
          <w:p w14:paraId="7792549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016E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F747A">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2AE29">
            <w:pPr>
              <w:widowControl/>
              <w:jc w:val="center"/>
              <w:textAlignment w:val="center"/>
              <w:rPr>
                <w:rFonts w:hint="default" w:ascii="仿宋" w:hAnsi="仿宋" w:eastAsia="仿宋" w:cs="仿宋"/>
                <w:color w:val="auto"/>
                <w:sz w:val="20"/>
                <w:szCs w:val="21"/>
                <w:highlight w:val="none"/>
                <w:lang w:val="en-US" w:eastAsia="zh-CN"/>
              </w:rPr>
            </w:pPr>
          </w:p>
        </w:tc>
      </w:tr>
      <w:tr w14:paraId="37BF49D7">
        <w:tblPrEx>
          <w:tblCellMar>
            <w:top w:w="0" w:type="dxa"/>
            <w:left w:w="108" w:type="dxa"/>
            <w:bottom w:w="0" w:type="dxa"/>
            <w:right w:w="108" w:type="dxa"/>
          </w:tblCellMar>
        </w:tblPrEx>
        <w:trPr>
          <w:trHeight w:val="138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194D2">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14</w:t>
            </w:r>
            <w:r>
              <w:rPr>
                <w:rFonts w:hint="eastAsia" w:ascii="仿宋" w:hAnsi="仿宋" w:eastAsia="仿宋" w:cs="仿宋"/>
                <w:color w:val="auto"/>
                <w:kern w:val="0"/>
                <w:sz w:val="20"/>
                <w:szCs w:val="20"/>
                <w:highlight w:val="none"/>
                <w:lang w:val="en-US" w:eastAsia="zh-CN" w:bidi="ar"/>
              </w:rPr>
              <w:t>1</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E53E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62305" cy="642620"/>
                  <wp:effectExtent l="0" t="0" r="4445" b="5080"/>
                  <wp:docPr id="622" name="图片_212"/>
                  <wp:cNvGraphicFramePr/>
                  <a:graphic xmlns:a="http://schemas.openxmlformats.org/drawingml/2006/main">
                    <a:graphicData uri="http://schemas.openxmlformats.org/drawingml/2006/picture">
                      <pic:pic xmlns:pic="http://schemas.openxmlformats.org/drawingml/2006/picture">
                        <pic:nvPicPr>
                          <pic:cNvPr id="622" name="图片_212"/>
                          <pic:cNvPicPr/>
                        </pic:nvPicPr>
                        <pic:blipFill>
                          <a:blip r:embed="rId164"/>
                          <a:stretch>
                            <a:fillRect/>
                          </a:stretch>
                        </pic:blipFill>
                        <pic:spPr>
                          <a:xfrm>
                            <a:off x="0" y="0"/>
                            <a:ext cx="662305" cy="64262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4BCD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广东万年青</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C92B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C15580D">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H70</w:t>
            </w:r>
          </w:p>
          <w:p w14:paraId="173B958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237D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322A3">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30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A8890">
            <w:pPr>
              <w:widowControl/>
              <w:jc w:val="center"/>
              <w:textAlignment w:val="center"/>
              <w:rPr>
                <w:rFonts w:hint="default" w:ascii="仿宋" w:hAnsi="仿宋" w:eastAsia="仿宋" w:cs="仿宋"/>
                <w:color w:val="auto"/>
                <w:sz w:val="20"/>
                <w:szCs w:val="21"/>
                <w:highlight w:val="none"/>
                <w:lang w:val="en-US" w:eastAsia="zh-CN"/>
              </w:rPr>
            </w:pPr>
          </w:p>
        </w:tc>
      </w:tr>
      <w:tr w14:paraId="095473C5">
        <w:tblPrEx>
          <w:tblCellMar>
            <w:top w:w="0" w:type="dxa"/>
            <w:left w:w="108" w:type="dxa"/>
            <w:bottom w:w="0" w:type="dxa"/>
            <w:right w:w="108" w:type="dxa"/>
          </w:tblCellMar>
        </w:tblPrEx>
        <w:trPr>
          <w:trHeight w:val="144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D370D">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14</w:t>
            </w:r>
            <w:r>
              <w:rPr>
                <w:rFonts w:hint="eastAsia" w:ascii="仿宋" w:hAnsi="仿宋" w:eastAsia="仿宋" w:cs="仿宋"/>
                <w:color w:val="auto"/>
                <w:kern w:val="0"/>
                <w:sz w:val="20"/>
                <w:szCs w:val="20"/>
                <w:highlight w:val="none"/>
                <w:lang w:val="en-US" w:eastAsia="zh-CN" w:bidi="ar"/>
              </w:rPr>
              <w:t>2</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A7CE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81355" cy="605155"/>
                  <wp:effectExtent l="0" t="0" r="4445" b="4445"/>
                  <wp:docPr id="623" name="图片_213"/>
                  <wp:cNvGraphicFramePr/>
                  <a:graphic xmlns:a="http://schemas.openxmlformats.org/drawingml/2006/main">
                    <a:graphicData uri="http://schemas.openxmlformats.org/drawingml/2006/picture">
                      <pic:pic xmlns:pic="http://schemas.openxmlformats.org/drawingml/2006/picture">
                        <pic:nvPicPr>
                          <pic:cNvPr id="623" name="图片_213"/>
                          <pic:cNvPicPr/>
                        </pic:nvPicPr>
                        <pic:blipFill>
                          <a:blip r:embed="rId165"/>
                          <a:stretch>
                            <a:fillRect/>
                          </a:stretch>
                        </pic:blipFill>
                        <pic:spPr>
                          <a:xfrm>
                            <a:off x="0" y="0"/>
                            <a:ext cx="681355" cy="60515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B83D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银边铁</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CE14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FFCF02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H70</w:t>
            </w:r>
          </w:p>
          <w:p w14:paraId="3D5A536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FDDD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644ED">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26</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10F04">
            <w:pPr>
              <w:widowControl/>
              <w:jc w:val="center"/>
              <w:textAlignment w:val="center"/>
              <w:rPr>
                <w:rFonts w:hint="default" w:ascii="仿宋" w:hAnsi="仿宋" w:eastAsia="仿宋" w:cs="仿宋"/>
                <w:color w:val="auto"/>
                <w:sz w:val="20"/>
                <w:szCs w:val="21"/>
                <w:highlight w:val="none"/>
                <w:lang w:val="en-US" w:eastAsia="zh-CN"/>
              </w:rPr>
            </w:pPr>
          </w:p>
        </w:tc>
      </w:tr>
      <w:tr w14:paraId="4DA47DAB">
        <w:tblPrEx>
          <w:tblCellMar>
            <w:top w:w="0" w:type="dxa"/>
            <w:left w:w="108" w:type="dxa"/>
            <w:bottom w:w="0" w:type="dxa"/>
            <w:right w:w="108" w:type="dxa"/>
          </w:tblCellMar>
        </w:tblPrEx>
        <w:trPr>
          <w:trHeight w:val="114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CB0E5">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14</w:t>
            </w:r>
            <w:r>
              <w:rPr>
                <w:rFonts w:hint="eastAsia" w:ascii="仿宋" w:hAnsi="仿宋" w:eastAsia="仿宋" w:cs="仿宋"/>
                <w:color w:val="auto"/>
                <w:kern w:val="0"/>
                <w:sz w:val="20"/>
                <w:szCs w:val="20"/>
                <w:highlight w:val="none"/>
                <w:lang w:val="en-US" w:eastAsia="zh-CN" w:bidi="ar"/>
              </w:rPr>
              <w:t>3</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E9EE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57225" cy="633095"/>
                  <wp:effectExtent l="0" t="0" r="0" b="5080"/>
                  <wp:docPr id="624" name="图片_214"/>
                  <wp:cNvGraphicFramePr/>
                  <a:graphic xmlns:a="http://schemas.openxmlformats.org/drawingml/2006/main">
                    <a:graphicData uri="http://schemas.openxmlformats.org/drawingml/2006/picture">
                      <pic:pic xmlns:pic="http://schemas.openxmlformats.org/drawingml/2006/picture">
                        <pic:nvPicPr>
                          <pic:cNvPr id="624" name="图片_214"/>
                          <pic:cNvPicPr/>
                        </pic:nvPicPr>
                        <pic:blipFill>
                          <a:blip r:embed="rId166"/>
                          <a:stretch>
                            <a:fillRect/>
                          </a:stretch>
                        </pic:blipFill>
                        <pic:spPr>
                          <a:xfrm>
                            <a:off x="0" y="0"/>
                            <a:ext cx="657225" cy="63309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EA97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合果芋</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F8A8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FE5FFED">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H40</w:t>
            </w:r>
          </w:p>
          <w:p w14:paraId="1D6FCD5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CE31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2A123">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18</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74DEF">
            <w:pPr>
              <w:widowControl/>
              <w:jc w:val="center"/>
              <w:textAlignment w:val="center"/>
              <w:rPr>
                <w:rFonts w:hint="default" w:ascii="仿宋" w:hAnsi="仿宋" w:eastAsia="仿宋" w:cs="仿宋"/>
                <w:color w:val="auto"/>
                <w:sz w:val="20"/>
                <w:szCs w:val="21"/>
                <w:highlight w:val="none"/>
                <w:lang w:val="en-US" w:eastAsia="zh-CN"/>
              </w:rPr>
            </w:pPr>
          </w:p>
        </w:tc>
      </w:tr>
      <w:tr w14:paraId="5AEDD08D">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E17BC">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14</w:t>
            </w:r>
            <w:r>
              <w:rPr>
                <w:rFonts w:hint="eastAsia" w:ascii="仿宋" w:hAnsi="仿宋" w:eastAsia="仿宋" w:cs="仿宋"/>
                <w:color w:val="auto"/>
                <w:kern w:val="0"/>
                <w:sz w:val="20"/>
                <w:szCs w:val="20"/>
                <w:highlight w:val="none"/>
                <w:lang w:val="en-US" w:eastAsia="zh-CN" w:bidi="ar"/>
              </w:rPr>
              <w:t>4</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5713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713740" cy="641350"/>
                  <wp:effectExtent l="0" t="0" r="635" b="6350"/>
                  <wp:docPr id="625" name="图片_215"/>
                  <wp:cNvGraphicFramePr/>
                  <a:graphic xmlns:a="http://schemas.openxmlformats.org/drawingml/2006/main">
                    <a:graphicData uri="http://schemas.openxmlformats.org/drawingml/2006/picture">
                      <pic:pic xmlns:pic="http://schemas.openxmlformats.org/drawingml/2006/picture">
                        <pic:nvPicPr>
                          <pic:cNvPr id="625" name="图片_215"/>
                          <pic:cNvPicPr/>
                        </pic:nvPicPr>
                        <pic:blipFill>
                          <a:blip r:embed="rId167"/>
                          <a:stretch>
                            <a:fillRect/>
                          </a:stretch>
                        </pic:blipFill>
                        <pic:spPr>
                          <a:xfrm>
                            <a:off x="0" y="0"/>
                            <a:ext cx="713740" cy="64135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C12D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苹果竹芋</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3EA1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6293FF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H40</w:t>
            </w:r>
          </w:p>
          <w:p w14:paraId="1470CA7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2C38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BB235">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18</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85734">
            <w:pPr>
              <w:widowControl/>
              <w:jc w:val="center"/>
              <w:textAlignment w:val="center"/>
              <w:rPr>
                <w:rFonts w:hint="default" w:ascii="仿宋" w:hAnsi="仿宋" w:eastAsia="仿宋" w:cs="仿宋"/>
                <w:color w:val="auto"/>
                <w:sz w:val="20"/>
                <w:szCs w:val="21"/>
                <w:highlight w:val="none"/>
                <w:lang w:val="en-US" w:eastAsia="zh-CN"/>
              </w:rPr>
            </w:pPr>
          </w:p>
        </w:tc>
      </w:tr>
      <w:tr w14:paraId="056C0A2C">
        <w:tblPrEx>
          <w:tblCellMar>
            <w:top w:w="0" w:type="dxa"/>
            <w:left w:w="108" w:type="dxa"/>
            <w:bottom w:w="0" w:type="dxa"/>
            <w:right w:w="108" w:type="dxa"/>
          </w:tblCellMar>
        </w:tblPrEx>
        <w:trPr>
          <w:trHeight w:val="1154"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63A26">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14</w:t>
            </w:r>
            <w:r>
              <w:rPr>
                <w:rFonts w:hint="eastAsia" w:ascii="仿宋" w:hAnsi="仿宋" w:eastAsia="仿宋" w:cs="仿宋"/>
                <w:color w:val="auto"/>
                <w:kern w:val="0"/>
                <w:sz w:val="20"/>
                <w:szCs w:val="20"/>
                <w:highlight w:val="none"/>
                <w:lang w:val="en-US" w:eastAsia="zh-CN" w:bidi="ar"/>
              </w:rPr>
              <w:t>5</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47FE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62305" cy="662305"/>
                  <wp:effectExtent l="0" t="0" r="4445" b="4445"/>
                  <wp:docPr id="626" name="图片_216"/>
                  <wp:cNvGraphicFramePr/>
                  <a:graphic xmlns:a="http://schemas.openxmlformats.org/drawingml/2006/main">
                    <a:graphicData uri="http://schemas.openxmlformats.org/drawingml/2006/picture">
                      <pic:pic xmlns:pic="http://schemas.openxmlformats.org/drawingml/2006/picture">
                        <pic:nvPicPr>
                          <pic:cNvPr id="626" name="图片_216"/>
                          <pic:cNvPicPr/>
                        </pic:nvPicPr>
                        <pic:blipFill>
                          <a:blip r:embed="rId168"/>
                          <a:stretch>
                            <a:fillRect/>
                          </a:stretch>
                        </pic:blipFill>
                        <pic:spPr>
                          <a:xfrm>
                            <a:off x="0" y="0"/>
                            <a:ext cx="662305" cy="66230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4747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吊兰</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7B2A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578A9A1D">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H40</w:t>
            </w:r>
          </w:p>
          <w:p w14:paraId="5C0DD00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C1A6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64F3C">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DCDA5">
            <w:pPr>
              <w:widowControl/>
              <w:jc w:val="center"/>
              <w:textAlignment w:val="center"/>
              <w:rPr>
                <w:rFonts w:hint="default" w:ascii="仿宋" w:hAnsi="仿宋" w:eastAsia="仿宋" w:cs="仿宋"/>
                <w:color w:val="auto"/>
                <w:sz w:val="20"/>
                <w:szCs w:val="21"/>
                <w:highlight w:val="none"/>
                <w:lang w:val="en-US" w:eastAsia="zh-CN"/>
              </w:rPr>
            </w:pPr>
          </w:p>
        </w:tc>
      </w:tr>
      <w:tr w14:paraId="56E9247C">
        <w:tblPrEx>
          <w:tblCellMar>
            <w:top w:w="0" w:type="dxa"/>
            <w:left w:w="108" w:type="dxa"/>
            <w:bottom w:w="0" w:type="dxa"/>
            <w:right w:w="108" w:type="dxa"/>
          </w:tblCellMar>
        </w:tblPrEx>
        <w:trPr>
          <w:trHeight w:val="113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BB04B">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46</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41AE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700405" cy="618490"/>
                  <wp:effectExtent l="0" t="0" r="4445" b="635"/>
                  <wp:docPr id="627" name="图片_217"/>
                  <wp:cNvGraphicFramePr/>
                  <a:graphic xmlns:a="http://schemas.openxmlformats.org/drawingml/2006/main">
                    <a:graphicData uri="http://schemas.openxmlformats.org/drawingml/2006/picture">
                      <pic:pic xmlns:pic="http://schemas.openxmlformats.org/drawingml/2006/picture">
                        <pic:nvPicPr>
                          <pic:cNvPr id="627" name="图片_217"/>
                          <pic:cNvPicPr/>
                        </pic:nvPicPr>
                        <pic:blipFill>
                          <a:blip r:embed="rId169"/>
                          <a:stretch>
                            <a:fillRect/>
                          </a:stretch>
                        </pic:blipFill>
                        <pic:spPr>
                          <a:xfrm>
                            <a:off x="0" y="0"/>
                            <a:ext cx="700405" cy="61849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1A35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黄金宝玉</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3099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15FFBB9">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H40</w:t>
            </w:r>
          </w:p>
          <w:p w14:paraId="0B709C5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55BC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99817">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18</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8A9FD">
            <w:pPr>
              <w:widowControl/>
              <w:jc w:val="center"/>
              <w:textAlignment w:val="center"/>
              <w:rPr>
                <w:rFonts w:hint="default" w:ascii="仿宋" w:hAnsi="仿宋" w:eastAsia="仿宋" w:cs="仿宋"/>
                <w:color w:val="auto"/>
                <w:sz w:val="20"/>
                <w:szCs w:val="21"/>
                <w:highlight w:val="none"/>
                <w:lang w:val="en-US" w:eastAsia="zh-CN"/>
              </w:rPr>
            </w:pPr>
          </w:p>
        </w:tc>
      </w:tr>
      <w:tr w14:paraId="61422401">
        <w:tblPrEx>
          <w:tblCellMar>
            <w:top w:w="0" w:type="dxa"/>
            <w:left w:w="108" w:type="dxa"/>
            <w:bottom w:w="0" w:type="dxa"/>
            <w:right w:w="108" w:type="dxa"/>
          </w:tblCellMar>
        </w:tblPrEx>
        <w:trPr>
          <w:trHeight w:val="122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313B2">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47</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E07A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24205" cy="605155"/>
                  <wp:effectExtent l="0" t="0" r="4445" b="4445"/>
                  <wp:docPr id="628" name="图片_218_SpCnt_1"/>
                  <wp:cNvGraphicFramePr/>
                  <a:graphic xmlns:a="http://schemas.openxmlformats.org/drawingml/2006/main">
                    <a:graphicData uri="http://schemas.openxmlformats.org/drawingml/2006/picture">
                      <pic:pic xmlns:pic="http://schemas.openxmlformats.org/drawingml/2006/picture">
                        <pic:nvPicPr>
                          <pic:cNvPr id="628" name="图片_218_SpCnt_1"/>
                          <pic:cNvPicPr/>
                        </pic:nvPicPr>
                        <pic:blipFill>
                          <a:blip r:embed="rId170"/>
                          <a:stretch>
                            <a:fillRect/>
                          </a:stretch>
                        </pic:blipFill>
                        <pic:spPr>
                          <a:xfrm>
                            <a:off x="0" y="0"/>
                            <a:ext cx="624205" cy="60515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C4F5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小仙女</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FCDF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3AC3450C">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H40</w:t>
            </w:r>
          </w:p>
          <w:p w14:paraId="6E71331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6429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A0A92">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18</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B700B">
            <w:pPr>
              <w:widowControl/>
              <w:jc w:val="center"/>
              <w:textAlignment w:val="center"/>
              <w:rPr>
                <w:rFonts w:hint="default" w:ascii="仿宋" w:hAnsi="仿宋" w:eastAsia="仿宋" w:cs="仿宋"/>
                <w:color w:val="auto"/>
                <w:sz w:val="20"/>
                <w:szCs w:val="21"/>
                <w:highlight w:val="none"/>
                <w:lang w:val="en-US" w:eastAsia="zh-CN"/>
              </w:rPr>
            </w:pPr>
          </w:p>
        </w:tc>
      </w:tr>
      <w:tr w14:paraId="577D565D">
        <w:tblPrEx>
          <w:tblCellMar>
            <w:top w:w="0" w:type="dxa"/>
            <w:left w:w="108" w:type="dxa"/>
            <w:bottom w:w="0" w:type="dxa"/>
            <w:right w:w="108" w:type="dxa"/>
          </w:tblCellMar>
        </w:tblPrEx>
        <w:trPr>
          <w:trHeight w:val="99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3C26D">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48</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5339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71830" cy="500380"/>
                  <wp:effectExtent l="0" t="0" r="4445" b="4445"/>
                  <wp:docPr id="629" name="图片_220_SpCnt_1"/>
                  <wp:cNvGraphicFramePr/>
                  <a:graphic xmlns:a="http://schemas.openxmlformats.org/drawingml/2006/main">
                    <a:graphicData uri="http://schemas.openxmlformats.org/drawingml/2006/picture">
                      <pic:pic xmlns:pic="http://schemas.openxmlformats.org/drawingml/2006/picture">
                        <pic:nvPicPr>
                          <pic:cNvPr id="629" name="图片_220_SpCnt_1"/>
                          <pic:cNvPicPr/>
                        </pic:nvPicPr>
                        <pic:blipFill>
                          <a:blip r:embed="rId171"/>
                          <a:stretch>
                            <a:fillRect/>
                          </a:stretch>
                        </pic:blipFill>
                        <pic:spPr>
                          <a:xfrm>
                            <a:off x="0" y="0"/>
                            <a:ext cx="671830" cy="50038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B370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蟹爪兰</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23A9C">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B1CD919">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H40</w:t>
            </w:r>
          </w:p>
          <w:p w14:paraId="597597A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36E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CF975">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BCE2A">
            <w:pPr>
              <w:widowControl/>
              <w:jc w:val="center"/>
              <w:textAlignment w:val="center"/>
              <w:rPr>
                <w:rFonts w:hint="default" w:ascii="仿宋" w:hAnsi="仿宋" w:eastAsia="仿宋" w:cs="仿宋"/>
                <w:color w:val="auto"/>
                <w:sz w:val="20"/>
                <w:szCs w:val="21"/>
                <w:highlight w:val="none"/>
                <w:lang w:val="en-US" w:eastAsia="zh-CN"/>
              </w:rPr>
            </w:pPr>
          </w:p>
        </w:tc>
      </w:tr>
      <w:tr w14:paraId="60DCCB98">
        <w:tblPrEx>
          <w:tblCellMar>
            <w:top w:w="0" w:type="dxa"/>
            <w:left w:w="108" w:type="dxa"/>
            <w:bottom w:w="0" w:type="dxa"/>
            <w:right w:w="108" w:type="dxa"/>
          </w:tblCellMar>
        </w:tblPrEx>
        <w:trPr>
          <w:trHeight w:val="1208"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92D46">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1</w:t>
            </w:r>
            <w:r>
              <w:rPr>
                <w:rFonts w:hint="eastAsia" w:ascii="仿宋" w:hAnsi="仿宋" w:eastAsia="仿宋" w:cs="仿宋"/>
                <w:color w:val="auto"/>
                <w:sz w:val="20"/>
                <w:szCs w:val="20"/>
                <w:highlight w:val="none"/>
                <w:lang w:val="en-US" w:eastAsia="zh-CN"/>
              </w:rPr>
              <w:t>49</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29E9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86105" cy="628650"/>
                  <wp:effectExtent l="0" t="0" r="4445" b="0"/>
                  <wp:docPr id="630" name="图片_13"/>
                  <wp:cNvGraphicFramePr/>
                  <a:graphic xmlns:a="http://schemas.openxmlformats.org/drawingml/2006/main">
                    <a:graphicData uri="http://schemas.openxmlformats.org/drawingml/2006/picture">
                      <pic:pic xmlns:pic="http://schemas.openxmlformats.org/drawingml/2006/picture">
                        <pic:nvPicPr>
                          <pic:cNvPr id="630" name="图片_13"/>
                          <pic:cNvPicPr/>
                        </pic:nvPicPr>
                        <pic:blipFill>
                          <a:blip r:embed="rId172"/>
                          <a:stretch>
                            <a:fillRect/>
                          </a:stretch>
                        </pic:blipFill>
                        <pic:spPr>
                          <a:xfrm>
                            <a:off x="0" y="0"/>
                            <a:ext cx="586105" cy="62865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657E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绣球花1</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254E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D4B1B9C">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H80</w:t>
            </w:r>
          </w:p>
          <w:p w14:paraId="3B89C39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EEB3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55065">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ED528">
            <w:pPr>
              <w:widowControl/>
              <w:jc w:val="center"/>
              <w:textAlignment w:val="center"/>
              <w:rPr>
                <w:rFonts w:hint="default" w:ascii="仿宋" w:hAnsi="仿宋" w:eastAsia="仿宋" w:cs="仿宋"/>
                <w:color w:val="auto"/>
                <w:sz w:val="20"/>
                <w:szCs w:val="21"/>
                <w:highlight w:val="none"/>
                <w:lang w:val="en-US" w:eastAsia="zh-CN"/>
              </w:rPr>
            </w:pPr>
          </w:p>
        </w:tc>
      </w:tr>
      <w:tr w14:paraId="39460E7C">
        <w:tblPrEx>
          <w:tblCellMar>
            <w:top w:w="0" w:type="dxa"/>
            <w:left w:w="108" w:type="dxa"/>
            <w:bottom w:w="0" w:type="dxa"/>
            <w:right w:w="108" w:type="dxa"/>
          </w:tblCellMar>
        </w:tblPrEx>
        <w:trPr>
          <w:trHeight w:val="12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5689D">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1</w:t>
            </w:r>
            <w:r>
              <w:rPr>
                <w:rFonts w:hint="eastAsia" w:ascii="仿宋" w:hAnsi="仿宋" w:eastAsia="仿宋" w:cs="仿宋"/>
                <w:color w:val="auto"/>
                <w:sz w:val="20"/>
                <w:szCs w:val="20"/>
                <w:highlight w:val="none"/>
                <w:lang w:val="en-US" w:eastAsia="zh-CN"/>
              </w:rPr>
              <w:t>50</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7212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86105" cy="628650"/>
                  <wp:effectExtent l="0" t="0" r="4445" b="0"/>
                  <wp:docPr id="631" name="图片_13"/>
                  <wp:cNvGraphicFramePr/>
                  <a:graphic xmlns:a="http://schemas.openxmlformats.org/drawingml/2006/main">
                    <a:graphicData uri="http://schemas.openxmlformats.org/drawingml/2006/picture">
                      <pic:pic xmlns:pic="http://schemas.openxmlformats.org/drawingml/2006/picture">
                        <pic:nvPicPr>
                          <pic:cNvPr id="631" name="图片_13"/>
                          <pic:cNvPicPr/>
                        </pic:nvPicPr>
                        <pic:blipFill>
                          <a:blip r:embed="rId172"/>
                          <a:stretch>
                            <a:fillRect/>
                          </a:stretch>
                        </pic:blipFill>
                        <pic:spPr>
                          <a:xfrm>
                            <a:off x="0" y="0"/>
                            <a:ext cx="586105" cy="62865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97EE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绣球花2</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DB29C">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3EF7997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H40</w:t>
            </w:r>
          </w:p>
          <w:p w14:paraId="2373ABB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AE9B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DF238">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19</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F2365">
            <w:pPr>
              <w:widowControl/>
              <w:jc w:val="center"/>
              <w:textAlignment w:val="center"/>
              <w:rPr>
                <w:rFonts w:hint="default" w:ascii="仿宋" w:hAnsi="仿宋" w:eastAsia="仿宋" w:cs="仿宋"/>
                <w:color w:val="auto"/>
                <w:sz w:val="20"/>
                <w:szCs w:val="21"/>
                <w:highlight w:val="none"/>
                <w:lang w:val="en-US" w:eastAsia="zh-CN"/>
              </w:rPr>
            </w:pPr>
          </w:p>
        </w:tc>
      </w:tr>
      <w:tr w14:paraId="34D8E6E7">
        <w:tblPrEx>
          <w:tblCellMar>
            <w:top w:w="0" w:type="dxa"/>
            <w:left w:w="108" w:type="dxa"/>
            <w:bottom w:w="0" w:type="dxa"/>
            <w:right w:w="108" w:type="dxa"/>
          </w:tblCellMar>
        </w:tblPrEx>
        <w:trPr>
          <w:trHeight w:val="112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8F3D0">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15</w:t>
            </w:r>
            <w:r>
              <w:rPr>
                <w:rFonts w:hint="eastAsia" w:ascii="仿宋" w:hAnsi="仿宋" w:eastAsia="仿宋" w:cs="仿宋"/>
                <w:color w:val="auto"/>
                <w:kern w:val="0"/>
                <w:sz w:val="20"/>
                <w:szCs w:val="20"/>
                <w:highlight w:val="none"/>
                <w:lang w:val="en-US" w:eastAsia="zh-CN" w:bidi="ar"/>
              </w:rPr>
              <w:t>1</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E88F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85800" cy="514350"/>
                  <wp:effectExtent l="0" t="0" r="0" b="0"/>
                  <wp:docPr id="632" name="图片_221_SpCnt_1"/>
                  <wp:cNvGraphicFramePr/>
                  <a:graphic xmlns:a="http://schemas.openxmlformats.org/drawingml/2006/main">
                    <a:graphicData uri="http://schemas.openxmlformats.org/drawingml/2006/picture">
                      <pic:pic xmlns:pic="http://schemas.openxmlformats.org/drawingml/2006/picture">
                        <pic:nvPicPr>
                          <pic:cNvPr id="632" name="图片_221_SpCnt_1"/>
                          <pic:cNvPicPr/>
                        </pic:nvPicPr>
                        <pic:blipFill>
                          <a:blip r:embed="rId173"/>
                          <a:stretch>
                            <a:fillRect/>
                          </a:stretch>
                        </pic:blipFill>
                        <pic:spPr>
                          <a:xfrm>
                            <a:off x="0" y="0"/>
                            <a:ext cx="685800" cy="51435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3DB7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吉利红</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FF198">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61AAC2D8">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H40</w:t>
            </w:r>
            <w:bookmarkStart w:id="395" w:name="_GoBack"/>
            <w:bookmarkEnd w:id="395"/>
          </w:p>
          <w:p w14:paraId="2BA1F2A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09E7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118D9">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E8D39">
            <w:pPr>
              <w:widowControl/>
              <w:jc w:val="center"/>
              <w:textAlignment w:val="center"/>
              <w:rPr>
                <w:rFonts w:hint="default" w:ascii="仿宋" w:hAnsi="仿宋" w:eastAsia="仿宋" w:cs="仿宋"/>
                <w:color w:val="auto"/>
                <w:sz w:val="20"/>
                <w:szCs w:val="21"/>
                <w:highlight w:val="none"/>
                <w:lang w:val="en-US" w:eastAsia="zh-CN"/>
              </w:rPr>
            </w:pPr>
          </w:p>
        </w:tc>
      </w:tr>
      <w:tr w14:paraId="67BCB91B">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B882E">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15</w:t>
            </w:r>
            <w:r>
              <w:rPr>
                <w:rFonts w:hint="eastAsia" w:ascii="仿宋" w:hAnsi="仿宋" w:eastAsia="仿宋" w:cs="仿宋"/>
                <w:color w:val="auto"/>
                <w:kern w:val="0"/>
                <w:sz w:val="20"/>
                <w:szCs w:val="20"/>
                <w:highlight w:val="none"/>
                <w:lang w:val="en-US" w:eastAsia="zh-CN" w:bidi="ar"/>
              </w:rPr>
              <w:t>2</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E1AC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81355" cy="557530"/>
                  <wp:effectExtent l="0" t="0" r="4445" b="4445"/>
                  <wp:docPr id="633" name="图片_222_SpCnt_1"/>
                  <wp:cNvGraphicFramePr/>
                  <a:graphic xmlns:a="http://schemas.openxmlformats.org/drawingml/2006/main">
                    <a:graphicData uri="http://schemas.openxmlformats.org/drawingml/2006/picture">
                      <pic:pic xmlns:pic="http://schemas.openxmlformats.org/drawingml/2006/picture">
                        <pic:nvPicPr>
                          <pic:cNvPr id="633" name="图片_222_SpCnt_1"/>
                          <pic:cNvPicPr/>
                        </pic:nvPicPr>
                        <pic:blipFill>
                          <a:blip r:embed="rId174"/>
                          <a:stretch>
                            <a:fillRect/>
                          </a:stretch>
                        </pic:blipFill>
                        <pic:spPr>
                          <a:xfrm>
                            <a:off x="0" y="0"/>
                            <a:ext cx="681355" cy="55753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006B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翡翠</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03AF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1305C8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H40</w:t>
            </w:r>
          </w:p>
          <w:p w14:paraId="0E8F301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A24E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E5D04">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23864">
            <w:pPr>
              <w:widowControl/>
              <w:jc w:val="center"/>
              <w:textAlignment w:val="center"/>
              <w:rPr>
                <w:rFonts w:hint="default" w:ascii="仿宋" w:hAnsi="仿宋" w:eastAsia="仿宋" w:cs="仿宋"/>
                <w:color w:val="auto"/>
                <w:sz w:val="20"/>
                <w:szCs w:val="21"/>
                <w:highlight w:val="none"/>
                <w:lang w:val="en-US" w:eastAsia="zh-CN"/>
              </w:rPr>
            </w:pPr>
          </w:p>
        </w:tc>
      </w:tr>
      <w:tr w14:paraId="609281F8">
        <w:tblPrEx>
          <w:tblCellMar>
            <w:top w:w="0" w:type="dxa"/>
            <w:left w:w="108" w:type="dxa"/>
            <w:bottom w:w="0" w:type="dxa"/>
            <w:right w:w="108" w:type="dxa"/>
          </w:tblCellMar>
        </w:tblPrEx>
        <w:trPr>
          <w:trHeight w:val="102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427D9">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15</w:t>
            </w:r>
            <w:r>
              <w:rPr>
                <w:rFonts w:hint="eastAsia" w:ascii="仿宋" w:hAnsi="仿宋" w:eastAsia="仿宋" w:cs="仿宋"/>
                <w:color w:val="auto"/>
                <w:kern w:val="0"/>
                <w:sz w:val="20"/>
                <w:szCs w:val="20"/>
                <w:highlight w:val="none"/>
                <w:lang w:val="en-US" w:eastAsia="zh-CN" w:bidi="ar"/>
              </w:rPr>
              <w:t>3</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E2A1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81355" cy="567055"/>
                  <wp:effectExtent l="0" t="0" r="4445" b="4445"/>
                  <wp:docPr id="634" name="图片_224_SpCnt_1"/>
                  <wp:cNvGraphicFramePr/>
                  <a:graphic xmlns:a="http://schemas.openxmlformats.org/drawingml/2006/main">
                    <a:graphicData uri="http://schemas.openxmlformats.org/drawingml/2006/picture">
                      <pic:pic xmlns:pic="http://schemas.openxmlformats.org/drawingml/2006/picture">
                        <pic:nvPicPr>
                          <pic:cNvPr id="634" name="图片_224_SpCnt_1"/>
                          <pic:cNvPicPr/>
                        </pic:nvPicPr>
                        <pic:blipFill>
                          <a:blip r:embed="rId175"/>
                          <a:stretch>
                            <a:fillRect/>
                          </a:stretch>
                        </pic:blipFill>
                        <pic:spPr>
                          <a:xfrm>
                            <a:off x="0" y="0"/>
                            <a:ext cx="681355" cy="56705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F078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宝莲灯</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5126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C090B4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H60</w:t>
            </w:r>
          </w:p>
          <w:p w14:paraId="7929FAA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P150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CA71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16DAB">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450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0C739">
            <w:pPr>
              <w:widowControl/>
              <w:jc w:val="center"/>
              <w:textAlignment w:val="center"/>
              <w:rPr>
                <w:rFonts w:hint="default" w:ascii="仿宋" w:hAnsi="仿宋" w:eastAsia="仿宋" w:cs="仿宋"/>
                <w:color w:val="auto"/>
                <w:sz w:val="20"/>
                <w:szCs w:val="21"/>
                <w:highlight w:val="none"/>
                <w:lang w:val="en-US" w:eastAsia="zh-CN"/>
              </w:rPr>
            </w:pPr>
          </w:p>
        </w:tc>
      </w:tr>
      <w:tr w14:paraId="708467F7">
        <w:tblPrEx>
          <w:tblCellMar>
            <w:top w:w="0" w:type="dxa"/>
            <w:left w:w="108" w:type="dxa"/>
            <w:bottom w:w="0" w:type="dxa"/>
            <w:right w:w="108" w:type="dxa"/>
          </w:tblCellMar>
        </w:tblPrEx>
        <w:trPr>
          <w:trHeight w:val="113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3E8D2">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15</w:t>
            </w:r>
            <w:r>
              <w:rPr>
                <w:rFonts w:hint="eastAsia" w:ascii="仿宋" w:hAnsi="仿宋" w:eastAsia="仿宋" w:cs="仿宋"/>
                <w:color w:val="auto"/>
                <w:kern w:val="0"/>
                <w:sz w:val="20"/>
                <w:szCs w:val="20"/>
                <w:highlight w:val="none"/>
                <w:lang w:val="en-US" w:eastAsia="zh-CN" w:bidi="ar"/>
              </w:rPr>
              <w:t>4</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F70B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38175" cy="576580"/>
                  <wp:effectExtent l="0" t="0" r="0" b="4445"/>
                  <wp:docPr id="635" name="图片_225_SpCnt_1"/>
                  <wp:cNvGraphicFramePr/>
                  <a:graphic xmlns:a="http://schemas.openxmlformats.org/drawingml/2006/main">
                    <a:graphicData uri="http://schemas.openxmlformats.org/drawingml/2006/picture">
                      <pic:pic xmlns:pic="http://schemas.openxmlformats.org/drawingml/2006/picture">
                        <pic:nvPicPr>
                          <pic:cNvPr id="635" name="图片_225_SpCnt_1"/>
                          <pic:cNvPicPr/>
                        </pic:nvPicPr>
                        <pic:blipFill>
                          <a:blip r:embed="rId176"/>
                          <a:stretch>
                            <a:fillRect/>
                          </a:stretch>
                        </pic:blipFill>
                        <pic:spPr>
                          <a:xfrm>
                            <a:off x="0" y="0"/>
                            <a:ext cx="638175" cy="57658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A0EC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兰花</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2A381">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3FC113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H55</w:t>
            </w:r>
          </w:p>
          <w:p w14:paraId="1D5C173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194B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B93CA">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50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39792">
            <w:pPr>
              <w:widowControl/>
              <w:jc w:val="center"/>
              <w:textAlignment w:val="center"/>
              <w:rPr>
                <w:rFonts w:hint="default" w:ascii="仿宋" w:hAnsi="仿宋" w:eastAsia="仿宋" w:cs="仿宋"/>
                <w:color w:val="auto"/>
                <w:sz w:val="20"/>
                <w:szCs w:val="21"/>
                <w:highlight w:val="none"/>
                <w:lang w:val="en-US" w:eastAsia="zh-CN"/>
              </w:rPr>
            </w:pPr>
          </w:p>
        </w:tc>
      </w:tr>
      <w:tr w14:paraId="38BD1FB4">
        <w:tblPrEx>
          <w:tblCellMar>
            <w:top w:w="0" w:type="dxa"/>
            <w:left w:w="108" w:type="dxa"/>
            <w:bottom w:w="0" w:type="dxa"/>
            <w:right w:w="108" w:type="dxa"/>
          </w:tblCellMar>
        </w:tblPrEx>
        <w:trPr>
          <w:trHeight w:val="105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E426B">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15</w:t>
            </w:r>
            <w:r>
              <w:rPr>
                <w:rFonts w:hint="eastAsia" w:ascii="仿宋" w:hAnsi="仿宋" w:eastAsia="仿宋" w:cs="仿宋"/>
                <w:color w:val="auto"/>
                <w:kern w:val="0"/>
                <w:sz w:val="20"/>
                <w:szCs w:val="20"/>
                <w:highlight w:val="none"/>
                <w:lang w:val="en-US" w:eastAsia="zh-CN" w:bidi="ar"/>
              </w:rPr>
              <w:t>5</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7872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05155" cy="576580"/>
                  <wp:effectExtent l="0" t="0" r="4445" b="4445"/>
                  <wp:docPr id="636" name="Picture_1024"/>
                  <wp:cNvGraphicFramePr/>
                  <a:graphic xmlns:a="http://schemas.openxmlformats.org/drawingml/2006/main">
                    <a:graphicData uri="http://schemas.openxmlformats.org/drawingml/2006/picture">
                      <pic:pic xmlns:pic="http://schemas.openxmlformats.org/drawingml/2006/picture">
                        <pic:nvPicPr>
                          <pic:cNvPr id="636" name="Picture_1024"/>
                          <pic:cNvPicPr/>
                        </pic:nvPicPr>
                        <pic:blipFill>
                          <a:blip r:embed="rId177"/>
                          <a:stretch>
                            <a:fillRect/>
                          </a:stretch>
                        </pic:blipFill>
                        <pic:spPr>
                          <a:xfrm>
                            <a:off x="0" y="0"/>
                            <a:ext cx="605155" cy="57658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FF8C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多肉盆栽</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2ED6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BA83AED">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H60</w:t>
            </w:r>
          </w:p>
          <w:p w14:paraId="591F065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P50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B0F1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7AD9F">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90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F6CDE">
            <w:pPr>
              <w:widowControl/>
              <w:jc w:val="center"/>
              <w:textAlignment w:val="center"/>
              <w:rPr>
                <w:rFonts w:hint="default" w:ascii="仿宋" w:hAnsi="仿宋" w:eastAsia="仿宋" w:cs="仿宋"/>
                <w:color w:val="auto"/>
                <w:sz w:val="20"/>
                <w:szCs w:val="21"/>
                <w:highlight w:val="none"/>
                <w:lang w:val="en-US" w:eastAsia="zh-CN"/>
              </w:rPr>
            </w:pPr>
          </w:p>
        </w:tc>
      </w:tr>
      <w:tr w14:paraId="54310DEB">
        <w:tblPrEx>
          <w:tblCellMar>
            <w:top w:w="0" w:type="dxa"/>
            <w:left w:w="108" w:type="dxa"/>
            <w:bottom w:w="0" w:type="dxa"/>
            <w:right w:w="108" w:type="dxa"/>
          </w:tblCellMar>
        </w:tblPrEx>
        <w:trPr>
          <w:trHeight w:val="119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E59F">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56</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FE66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33400" cy="638175"/>
                  <wp:effectExtent l="0" t="0" r="0" b="0"/>
                  <wp:docPr id="637" name="Picture_6323"/>
                  <wp:cNvGraphicFramePr/>
                  <a:graphic xmlns:a="http://schemas.openxmlformats.org/drawingml/2006/main">
                    <a:graphicData uri="http://schemas.openxmlformats.org/drawingml/2006/picture">
                      <pic:pic xmlns:pic="http://schemas.openxmlformats.org/drawingml/2006/picture">
                        <pic:nvPicPr>
                          <pic:cNvPr id="637" name="Picture_6323"/>
                          <pic:cNvPicPr/>
                        </pic:nvPicPr>
                        <pic:blipFill>
                          <a:blip r:embed="rId178"/>
                          <a:stretch>
                            <a:fillRect/>
                          </a:stretch>
                        </pic:blipFill>
                        <pic:spPr>
                          <a:xfrm>
                            <a:off x="0" y="0"/>
                            <a:ext cx="533400" cy="63817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EDE9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花卉组合</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F229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E003769">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H70</w:t>
            </w:r>
          </w:p>
          <w:p w14:paraId="10F7431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P80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304E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19A42">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80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7F946">
            <w:pPr>
              <w:widowControl/>
              <w:jc w:val="center"/>
              <w:textAlignment w:val="center"/>
              <w:rPr>
                <w:rFonts w:hint="default" w:ascii="仿宋" w:hAnsi="仿宋" w:eastAsia="仿宋" w:cs="仿宋"/>
                <w:color w:val="auto"/>
                <w:sz w:val="20"/>
                <w:szCs w:val="21"/>
                <w:highlight w:val="none"/>
                <w:lang w:val="en-US" w:eastAsia="zh-CN"/>
              </w:rPr>
            </w:pPr>
          </w:p>
        </w:tc>
      </w:tr>
      <w:tr w14:paraId="5131C8D7">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E7A69">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57</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576B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14680" cy="452755"/>
                  <wp:effectExtent l="0" t="0" r="4445" b="4445"/>
                  <wp:docPr id="638" name="Picture_6324"/>
                  <wp:cNvGraphicFramePr/>
                  <a:graphic xmlns:a="http://schemas.openxmlformats.org/drawingml/2006/main">
                    <a:graphicData uri="http://schemas.openxmlformats.org/drawingml/2006/picture">
                      <pic:pic xmlns:pic="http://schemas.openxmlformats.org/drawingml/2006/picture">
                        <pic:nvPicPr>
                          <pic:cNvPr id="638" name="Picture_6324"/>
                          <pic:cNvPicPr/>
                        </pic:nvPicPr>
                        <pic:blipFill>
                          <a:blip r:embed="rId179"/>
                          <a:stretch>
                            <a:fillRect/>
                          </a:stretch>
                        </pic:blipFill>
                        <pic:spPr>
                          <a:xfrm>
                            <a:off x="0" y="0"/>
                            <a:ext cx="614680" cy="45275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FC83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精致小盆栽</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A372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F5C559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H40</w:t>
            </w:r>
          </w:p>
          <w:p w14:paraId="70E1ACD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458C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57B7E">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33A3E">
            <w:pPr>
              <w:widowControl/>
              <w:jc w:val="center"/>
              <w:textAlignment w:val="center"/>
              <w:rPr>
                <w:rFonts w:hint="default" w:ascii="仿宋" w:hAnsi="仿宋" w:eastAsia="仿宋" w:cs="仿宋"/>
                <w:color w:val="auto"/>
                <w:sz w:val="20"/>
                <w:szCs w:val="21"/>
                <w:highlight w:val="none"/>
                <w:lang w:val="en-US" w:eastAsia="zh-CN"/>
              </w:rPr>
            </w:pPr>
          </w:p>
        </w:tc>
      </w:tr>
      <w:tr w14:paraId="3E972053">
        <w:tblPrEx>
          <w:tblCellMar>
            <w:top w:w="0" w:type="dxa"/>
            <w:left w:w="108" w:type="dxa"/>
            <w:bottom w:w="0" w:type="dxa"/>
            <w:right w:w="108" w:type="dxa"/>
          </w:tblCellMar>
        </w:tblPrEx>
        <w:trPr>
          <w:trHeight w:val="128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FC63F">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58</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E156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09905" cy="638175"/>
                  <wp:effectExtent l="0" t="0" r="4445" b="0"/>
                  <wp:docPr id="639" name="图片_36"/>
                  <wp:cNvGraphicFramePr/>
                  <a:graphic xmlns:a="http://schemas.openxmlformats.org/drawingml/2006/main">
                    <a:graphicData uri="http://schemas.openxmlformats.org/drawingml/2006/picture">
                      <pic:pic xmlns:pic="http://schemas.openxmlformats.org/drawingml/2006/picture">
                        <pic:nvPicPr>
                          <pic:cNvPr id="639" name="图片_36"/>
                          <pic:cNvPicPr/>
                        </pic:nvPicPr>
                        <pic:blipFill>
                          <a:blip r:embed="rId180"/>
                          <a:stretch>
                            <a:fillRect/>
                          </a:stretch>
                        </pic:blipFill>
                        <pic:spPr>
                          <a:xfrm>
                            <a:off x="0" y="0"/>
                            <a:ext cx="509905" cy="63817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B4BE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水培植物</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9812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216215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H60</w:t>
            </w:r>
          </w:p>
          <w:p w14:paraId="5B9C937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238B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25C76">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F9D21">
            <w:pPr>
              <w:widowControl/>
              <w:jc w:val="center"/>
              <w:textAlignment w:val="center"/>
              <w:rPr>
                <w:rFonts w:hint="default" w:ascii="仿宋" w:hAnsi="仿宋" w:eastAsia="仿宋" w:cs="仿宋"/>
                <w:color w:val="auto"/>
                <w:sz w:val="20"/>
                <w:szCs w:val="21"/>
                <w:highlight w:val="none"/>
                <w:lang w:val="en-US" w:eastAsia="zh-CN"/>
              </w:rPr>
            </w:pPr>
          </w:p>
        </w:tc>
      </w:tr>
      <w:tr w14:paraId="5C19D614">
        <w:tblPrEx>
          <w:tblCellMar>
            <w:top w:w="0" w:type="dxa"/>
            <w:left w:w="108" w:type="dxa"/>
            <w:bottom w:w="0" w:type="dxa"/>
            <w:right w:w="108" w:type="dxa"/>
          </w:tblCellMar>
        </w:tblPrEx>
        <w:trPr>
          <w:trHeight w:val="122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4A98B">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59</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8829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48005" cy="704850"/>
                  <wp:effectExtent l="0" t="0" r="4445" b="0"/>
                  <wp:docPr id="640" name="图片_177"/>
                  <wp:cNvGraphicFramePr/>
                  <a:graphic xmlns:a="http://schemas.openxmlformats.org/drawingml/2006/main">
                    <a:graphicData uri="http://schemas.openxmlformats.org/drawingml/2006/picture">
                      <pic:pic xmlns:pic="http://schemas.openxmlformats.org/drawingml/2006/picture">
                        <pic:nvPicPr>
                          <pic:cNvPr id="640" name="图片_177"/>
                          <pic:cNvPicPr/>
                        </pic:nvPicPr>
                        <pic:blipFill>
                          <a:blip r:embed="rId181"/>
                          <a:stretch>
                            <a:fillRect/>
                          </a:stretch>
                        </pic:blipFill>
                        <pic:spPr>
                          <a:xfrm>
                            <a:off x="0" y="0"/>
                            <a:ext cx="548005" cy="70485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8BA9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雅丽皇后</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BF51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1508E7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H60</w:t>
            </w:r>
          </w:p>
          <w:p w14:paraId="4762239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P50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D86D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EA696">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30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9165F">
            <w:pPr>
              <w:widowControl/>
              <w:jc w:val="center"/>
              <w:textAlignment w:val="center"/>
              <w:rPr>
                <w:rFonts w:hint="default" w:ascii="仿宋" w:hAnsi="仿宋" w:eastAsia="仿宋" w:cs="仿宋"/>
                <w:color w:val="auto"/>
                <w:sz w:val="20"/>
                <w:szCs w:val="21"/>
                <w:highlight w:val="none"/>
                <w:lang w:val="en-US" w:eastAsia="zh-CN"/>
              </w:rPr>
            </w:pPr>
          </w:p>
        </w:tc>
      </w:tr>
      <w:tr w14:paraId="17E8DF53">
        <w:tblPrEx>
          <w:tblCellMar>
            <w:top w:w="0" w:type="dxa"/>
            <w:left w:w="108" w:type="dxa"/>
            <w:bottom w:w="0" w:type="dxa"/>
            <w:right w:w="108" w:type="dxa"/>
          </w:tblCellMar>
        </w:tblPrEx>
        <w:trPr>
          <w:trHeight w:val="108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DDE6D">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60</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7407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43255" cy="576580"/>
                  <wp:effectExtent l="0" t="0" r="4445" b="4445"/>
                  <wp:docPr id="641" name="图片_180"/>
                  <wp:cNvGraphicFramePr/>
                  <a:graphic xmlns:a="http://schemas.openxmlformats.org/drawingml/2006/main">
                    <a:graphicData uri="http://schemas.openxmlformats.org/drawingml/2006/picture">
                      <pic:pic xmlns:pic="http://schemas.openxmlformats.org/drawingml/2006/picture">
                        <pic:nvPicPr>
                          <pic:cNvPr id="641" name="图片_180"/>
                          <pic:cNvPicPr/>
                        </pic:nvPicPr>
                        <pic:blipFill>
                          <a:blip r:embed="rId182"/>
                          <a:stretch>
                            <a:fillRect/>
                          </a:stretch>
                        </pic:blipFill>
                        <pic:spPr>
                          <a:xfrm>
                            <a:off x="0" y="0"/>
                            <a:ext cx="643255" cy="57658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4964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白雪公主</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22CB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81AE36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H60</w:t>
            </w:r>
          </w:p>
          <w:p w14:paraId="29D2672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P50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B3F9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A26D6">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B3E09">
            <w:pPr>
              <w:widowControl/>
              <w:jc w:val="center"/>
              <w:textAlignment w:val="center"/>
              <w:rPr>
                <w:rFonts w:hint="default" w:ascii="仿宋" w:hAnsi="仿宋" w:eastAsia="仿宋" w:cs="仿宋"/>
                <w:color w:val="auto"/>
                <w:sz w:val="20"/>
                <w:szCs w:val="21"/>
                <w:highlight w:val="none"/>
                <w:lang w:val="en-US" w:eastAsia="zh-CN"/>
              </w:rPr>
            </w:pPr>
          </w:p>
        </w:tc>
      </w:tr>
      <w:tr w14:paraId="3DAF1FE1">
        <w:tblPrEx>
          <w:tblCellMar>
            <w:top w:w="0" w:type="dxa"/>
            <w:left w:w="108" w:type="dxa"/>
            <w:bottom w:w="0" w:type="dxa"/>
            <w:right w:w="108" w:type="dxa"/>
          </w:tblCellMar>
        </w:tblPrEx>
        <w:trPr>
          <w:trHeight w:val="1108"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3EB25">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val="en-US" w:eastAsia="zh-CN" w:bidi="ar"/>
              </w:rPr>
              <w:t>161</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F113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20065" cy="609600"/>
                  <wp:effectExtent l="0" t="0" r="3810" b="0"/>
                  <wp:docPr id="642" name="图片_42"/>
                  <wp:cNvGraphicFramePr/>
                  <a:graphic xmlns:a="http://schemas.openxmlformats.org/drawingml/2006/main">
                    <a:graphicData uri="http://schemas.openxmlformats.org/drawingml/2006/picture">
                      <pic:pic xmlns:pic="http://schemas.openxmlformats.org/drawingml/2006/picture">
                        <pic:nvPicPr>
                          <pic:cNvPr id="642" name="图片_42"/>
                          <pic:cNvPicPr/>
                        </pic:nvPicPr>
                        <pic:blipFill>
                          <a:blip r:embed="rId183"/>
                          <a:stretch>
                            <a:fillRect/>
                          </a:stretch>
                        </pic:blipFill>
                        <pic:spPr>
                          <a:xfrm>
                            <a:off x="0" y="0"/>
                            <a:ext cx="520065" cy="60960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71A0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巴西美人</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47AF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4A86378">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H60</w:t>
            </w:r>
          </w:p>
          <w:p w14:paraId="7ADFDD2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P50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24F3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ABBF7">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7DEBD">
            <w:pPr>
              <w:widowControl/>
              <w:jc w:val="center"/>
              <w:textAlignment w:val="center"/>
              <w:rPr>
                <w:rFonts w:hint="default" w:ascii="仿宋" w:hAnsi="仿宋" w:eastAsia="仿宋" w:cs="仿宋"/>
                <w:color w:val="auto"/>
                <w:sz w:val="20"/>
                <w:szCs w:val="21"/>
                <w:highlight w:val="none"/>
                <w:lang w:val="en-US" w:eastAsia="zh-CN"/>
              </w:rPr>
            </w:pPr>
          </w:p>
        </w:tc>
      </w:tr>
      <w:tr w14:paraId="68D65B1D">
        <w:tblPrEx>
          <w:tblCellMar>
            <w:top w:w="0" w:type="dxa"/>
            <w:left w:w="108" w:type="dxa"/>
            <w:bottom w:w="0" w:type="dxa"/>
            <w:right w:w="108" w:type="dxa"/>
          </w:tblCellMar>
        </w:tblPrEx>
        <w:trPr>
          <w:trHeight w:val="1148"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6DFEB">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62</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06E2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22605" cy="662305"/>
                  <wp:effectExtent l="0" t="0" r="1270" b="4445"/>
                  <wp:docPr id="643" name="图片_2_SpCnt_5"/>
                  <wp:cNvGraphicFramePr/>
                  <a:graphic xmlns:a="http://schemas.openxmlformats.org/drawingml/2006/main">
                    <a:graphicData uri="http://schemas.openxmlformats.org/drawingml/2006/picture">
                      <pic:pic xmlns:pic="http://schemas.openxmlformats.org/drawingml/2006/picture">
                        <pic:nvPicPr>
                          <pic:cNvPr id="643" name="图片_2_SpCnt_5"/>
                          <pic:cNvPicPr/>
                        </pic:nvPicPr>
                        <pic:blipFill>
                          <a:blip r:embed="rId184"/>
                          <a:stretch>
                            <a:fillRect/>
                          </a:stretch>
                        </pic:blipFill>
                        <pic:spPr>
                          <a:xfrm>
                            <a:off x="0" y="0"/>
                            <a:ext cx="522605" cy="66230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463E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龟背竹</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D478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6C10E3FD">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H90</w:t>
            </w:r>
          </w:p>
          <w:p w14:paraId="7B2C395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P70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0061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16637">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C252D">
            <w:pPr>
              <w:widowControl/>
              <w:jc w:val="center"/>
              <w:textAlignment w:val="center"/>
              <w:rPr>
                <w:rFonts w:hint="default" w:ascii="仿宋" w:hAnsi="仿宋" w:eastAsia="仿宋" w:cs="仿宋"/>
                <w:color w:val="auto"/>
                <w:sz w:val="20"/>
                <w:szCs w:val="21"/>
                <w:highlight w:val="none"/>
                <w:lang w:val="en-US" w:eastAsia="zh-CN"/>
              </w:rPr>
            </w:pPr>
          </w:p>
        </w:tc>
      </w:tr>
      <w:tr w14:paraId="3E34B671">
        <w:tblPrEx>
          <w:tblCellMar>
            <w:top w:w="0" w:type="dxa"/>
            <w:left w:w="108" w:type="dxa"/>
            <w:bottom w:w="0" w:type="dxa"/>
            <w:right w:w="108" w:type="dxa"/>
          </w:tblCellMar>
        </w:tblPrEx>
        <w:trPr>
          <w:trHeight w:val="118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00EB9">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16</w:t>
            </w:r>
            <w:r>
              <w:rPr>
                <w:rFonts w:hint="eastAsia" w:ascii="仿宋" w:hAnsi="仿宋" w:eastAsia="仿宋" w:cs="仿宋"/>
                <w:color w:val="auto"/>
                <w:kern w:val="0"/>
                <w:sz w:val="20"/>
                <w:szCs w:val="20"/>
                <w:highlight w:val="none"/>
                <w:lang w:val="en-US" w:eastAsia="zh-CN" w:bidi="ar"/>
              </w:rPr>
              <w:t>3</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1A66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52450" cy="605790"/>
                  <wp:effectExtent l="0" t="0" r="0" b="3810"/>
                  <wp:docPr id="644" name="图片_45"/>
                  <wp:cNvGraphicFramePr/>
                  <a:graphic xmlns:a="http://schemas.openxmlformats.org/drawingml/2006/main">
                    <a:graphicData uri="http://schemas.openxmlformats.org/drawingml/2006/picture">
                      <pic:pic xmlns:pic="http://schemas.openxmlformats.org/drawingml/2006/picture">
                        <pic:nvPicPr>
                          <pic:cNvPr id="644" name="图片_45"/>
                          <pic:cNvPicPr/>
                        </pic:nvPicPr>
                        <pic:blipFill>
                          <a:blip r:embed="rId185"/>
                          <a:stretch>
                            <a:fillRect/>
                          </a:stretch>
                        </pic:blipFill>
                        <pic:spPr>
                          <a:xfrm>
                            <a:off x="0" y="0"/>
                            <a:ext cx="552450" cy="60579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D4A1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海棠</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082E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3DABAC3C">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H60</w:t>
            </w:r>
          </w:p>
          <w:p w14:paraId="334CE7E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P50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F5C0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99E95">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30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E42BD">
            <w:pPr>
              <w:widowControl/>
              <w:jc w:val="center"/>
              <w:textAlignment w:val="center"/>
              <w:rPr>
                <w:rFonts w:hint="default" w:ascii="仿宋" w:hAnsi="仿宋" w:eastAsia="仿宋" w:cs="仿宋"/>
                <w:color w:val="auto"/>
                <w:sz w:val="20"/>
                <w:szCs w:val="21"/>
                <w:highlight w:val="none"/>
                <w:lang w:val="en-US" w:eastAsia="zh-CN"/>
              </w:rPr>
            </w:pPr>
          </w:p>
        </w:tc>
      </w:tr>
      <w:tr w14:paraId="3794E2A7">
        <w:tblPrEx>
          <w:tblCellMar>
            <w:top w:w="0" w:type="dxa"/>
            <w:left w:w="108" w:type="dxa"/>
            <w:bottom w:w="0" w:type="dxa"/>
            <w:right w:w="108" w:type="dxa"/>
          </w:tblCellMar>
        </w:tblPrEx>
        <w:trPr>
          <w:trHeight w:val="105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EAB51">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16</w:t>
            </w:r>
            <w:r>
              <w:rPr>
                <w:rFonts w:hint="eastAsia" w:ascii="仿宋" w:hAnsi="仿宋" w:eastAsia="仿宋" w:cs="仿宋"/>
                <w:color w:val="auto"/>
                <w:kern w:val="0"/>
                <w:sz w:val="20"/>
                <w:szCs w:val="20"/>
                <w:highlight w:val="none"/>
                <w:lang w:val="en-US" w:eastAsia="zh-CN" w:bidi="ar"/>
              </w:rPr>
              <w:t>4</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3D27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76580" cy="670560"/>
                  <wp:effectExtent l="0" t="0" r="4445" b="5715"/>
                  <wp:docPr id="645" name="Picture_6_SpCnt_3"/>
                  <wp:cNvGraphicFramePr/>
                  <a:graphic xmlns:a="http://schemas.openxmlformats.org/drawingml/2006/main">
                    <a:graphicData uri="http://schemas.openxmlformats.org/drawingml/2006/picture">
                      <pic:pic xmlns:pic="http://schemas.openxmlformats.org/drawingml/2006/picture">
                        <pic:nvPicPr>
                          <pic:cNvPr id="645" name="Picture_6_SpCnt_3"/>
                          <pic:cNvPicPr/>
                        </pic:nvPicPr>
                        <pic:blipFill>
                          <a:blip r:embed="rId186"/>
                          <a:stretch>
                            <a:fillRect/>
                          </a:stretch>
                        </pic:blipFill>
                        <pic:spPr>
                          <a:xfrm>
                            <a:off x="0" y="0"/>
                            <a:ext cx="576580" cy="67056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F4EC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朱蕉</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40F6C">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35C3138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H60</w:t>
            </w:r>
          </w:p>
          <w:p w14:paraId="6891448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8CC1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BCF64">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4F3B7">
            <w:pPr>
              <w:widowControl/>
              <w:jc w:val="center"/>
              <w:textAlignment w:val="center"/>
              <w:rPr>
                <w:rFonts w:hint="default" w:ascii="仿宋" w:hAnsi="仿宋" w:eastAsia="仿宋" w:cs="仿宋"/>
                <w:color w:val="auto"/>
                <w:sz w:val="20"/>
                <w:szCs w:val="21"/>
                <w:highlight w:val="none"/>
                <w:lang w:val="en-US" w:eastAsia="zh-CN"/>
              </w:rPr>
            </w:pPr>
          </w:p>
        </w:tc>
      </w:tr>
      <w:tr w14:paraId="71E95A5B">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7D386">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16</w:t>
            </w:r>
            <w:r>
              <w:rPr>
                <w:rFonts w:hint="eastAsia" w:ascii="仿宋" w:hAnsi="仿宋" w:eastAsia="仿宋" w:cs="仿宋"/>
                <w:color w:val="auto"/>
                <w:kern w:val="0"/>
                <w:sz w:val="20"/>
                <w:szCs w:val="20"/>
                <w:highlight w:val="none"/>
                <w:lang w:val="en-US" w:eastAsia="zh-CN" w:bidi="ar"/>
              </w:rPr>
              <w:t>5</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FF10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75945" cy="674370"/>
                  <wp:effectExtent l="0" t="0" r="5080" b="1905"/>
                  <wp:docPr id="646" name="图片_47"/>
                  <wp:cNvGraphicFramePr/>
                  <a:graphic xmlns:a="http://schemas.openxmlformats.org/drawingml/2006/main">
                    <a:graphicData uri="http://schemas.openxmlformats.org/drawingml/2006/picture">
                      <pic:pic xmlns:pic="http://schemas.openxmlformats.org/drawingml/2006/picture">
                        <pic:nvPicPr>
                          <pic:cNvPr id="646" name="图片_47"/>
                          <pic:cNvPicPr/>
                        </pic:nvPicPr>
                        <pic:blipFill>
                          <a:blip r:embed="rId187"/>
                          <a:stretch>
                            <a:fillRect/>
                          </a:stretch>
                        </pic:blipFill>
                        <pic:spPr>
                          <a:xfrm>
                            <a:off x="0" y="0"/>
                            <a:ext cx="575945" cy="67437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514E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金心铁</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53729">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301D4A7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H50</w:t>
            </w:r>
          </w:p>
          <w:p w14:paraId="4324855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92A3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80B30">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1A4F9">
            <w:pPr>
              <w:widowControl/>
              <w:jc w:val="center"/>
              <w:textAlignment w:val="center"/>
              <w:rPr>
                <w:rFonts w:hint="default" w:ascii="仿宋" w:hAnsi="仿宋" w:eastAsia="仿宋" w:cs="仿宋"/>
                <w:color w:val="auto"/>
                <w:sz w:val="20"/>
                <w:szCs w:val="21"/>
                <w:highlight w:val="none"/>
                <w:lang w:val="en-US" w:eastAsia="zh-CN"/>
              </w:rPr>
            </w:pPr>
          </w:p>
        </w:tc>
      </w:tr>
      <w:tr w14:paraId="1ED3438C">
        <w:tblPrEx>
          <w:tblCellMar>
            <w:top w:w="0" w:type="dxa"/>
            <w:left w:w="108" w:type="dxa"/>
            <w:bottom w:w="0" w:type="dxa"/>
            <w:right w:w="108" w:type="dxa"/>
          </w:tblCellMar>
        </w:tblPrEx>
        <w:trPr>
          <w:trHeight w:val="123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B2EAE">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66</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DBBE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52450" cy="624205"/>
                  <wp:effectExtent l="0" t="0" r="0" b="4445"/>
                  <wp:docPr id="647" name="图片_48_SpCnt_1"/>
                  <wp:cNvGraphicFramePr/>
                  <a:graphic xmlns:a="http://schemas.openxmlformats.org/drawingml/2006/main">
                    <a:graphicData uri="http://schemas.openxmlformats.org/drawingml/2006/picture">
                      <pic:pic xmlns:pic="http://schemas.openxmlformats.org/drawingml/2006/picture">
                        <pic:nvPicPr>
                          <pic:cNvPr id="647" name="图片_48_SpCnt_1"/>
                          <pic:cNvPicPr/>
                        </pic:nvPicPr>
                        <pic:blipFill>
                          <a:blip r:embed="rId188"/>
                          <a:stretch>
                            <a:fillRect/>
                          </a:stretch>
                        </pic:blipFill>
                        <pic:spPr>
                          <a:xfrm>
                            <a:off x="0" y="0"/>
                            <a:ext cx="552450" cy="62420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EE86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袖珍椰子（大）</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F17D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5A8CBAD">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H70</w:t>
            </w:r>
          </w:p>
          <w:p w14:paraId="7E823F4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A810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C044A">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26</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97A93">
            <w:pPr>
              <w:widowControl/>
              <w:jc w:val="center"/>
              <w:textAlignment w:val="center"/>
              <w:rPr>
                <w:rFonts w:hint="default" w:ascii="仿宋" w:hAnsi="仿宋" w:eastAsia="仿宋" w:cs="仿宋"/>
                <w:color w:val="auto"/>
                <w:sz w:val="20"/>
                <w:szCs w:val="21"/>
                <w:highlight w:val="none"/>
                <w:lang w:val="en-US" w:eastAsia="zh-CN"/>
              </w:rPr>
            </w:pPr>
          </w:p>
        </w:tc>
      </w:tr>
      <w:tr w14:paraId="0E4C96E9">
        <w:tblPrEx>
          <w:tblCellMar>
            <w:top w:w="0" w:type="dxa"/>
            <w:left w:w="108" w:type="dxa"/>
            <w:bottom w:w="0" w:type="dxa"/>
            <w:right w:w="108" w:type="dxa"/>
          </w:tblCellMar>
        </w:tblPrEx>
        <w:trPr>
          <w:trHeight w:val="118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3E6B0">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1"/>
                <w:highlight w:val="none"/>
                <w:lang w:val="en-US" w:eastAsia="zh-CN"/>
              </w:rPr>
              <w:t>167</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13D0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81025" cy="685800"/>
                  <wp:effectExtent l="0" t="0" r="0" b="0"/>
                  <wp:docPr id="648" name="图片_48_SpCnt_2"/>
                  <wp:cNvGraphicFramePr/>
                  <a:graphic xmlns:a="http://schemas.openxmlformats.org/drawingml/2006/main">
                    <a:graphicData uri="http://schemas.openxmlformats.org/drawingml/2006/picture">
                      <pic:pic xmlns:pic="http://schemas.openxmlformats.org/drawingml/2006/picture">
                        <pic:nvPicPr>
                          <pic:cNvPr id="648" name="图片_48_SpCnt_2"/>
                          <pic:cNvPicPr/>
                        </pic:nvPicPr>
                        <pic:blipFill>
                          <a:blip r:embed="rId189"/>
                          <a:stretch>
                            <a:fillRect/>
                          </a:stretch>
                        </pic:blipFill>
                        <pic:spPr>
                          <a:xfrm>
                            <a:off x="0" y="0"/>
                            <a:ext cx="581025" cy="68580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F7C2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袖珍椰子</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CEB3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638B78CD">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H40</w:t>
            </w:r>
          </w:p>
          <w:p w14:paraId="5F962CE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F4B5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EC2A7">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B83E9">
            <w:pPr>
              <w:widowControl/>
              <w:jc w:val="center"/>
              <w:textAlignment w:val="center"/>
              <w:rPr>
                <w:rFonts w:hint="default" w:ascii="仿宋" w:hAnsi="仿宋" w:eastAsia="仿宋" w:cs="仿宋"/>
                <w:color w:val="auto"/>
                <w:sz w:val="20"/>
                <w:szCs w:val="21"/>
                <w:highlight w:val="none"/>
                <w:lang w:val="en-US" w:eastAsia="zh-CN"/>
              </w:rPr>
            </w:pPr>
          </w:p>
        </w:tc>
      </w:tr>
      <w:tr w14:paraId="43EA5D83">
        <w:tblPrEx>
          <w:tblCellMar>
            <w:top w:w="0" w:type="dxa"/>
            <w:left w:w="108" w:type="dxa"/>
            <w:bottom w:w="0" w:type="dxa"/>
            <w:right w:w="108" w:type="dxa"/>
          </w:tblCellMar>
        </w:tblPrEx>
        <w:trPr>
          <w:trHeight w:val="116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1C8CD">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68</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27FB7">
            <w:pPr>
              <w:widowControl/>
              <w:jc w:val="center"/>
              <w:textAlignment w:val="center"/>
              <w:rPr>
                <w:rFonts w:hint="eastAsia" w:ascii="仿宋" w:hAnsi="仿宋" w:eastAsia="仿宋" w:cs="仿宋"/>
                <w:color w:val="auto"/>
                <w:kern w:val="0"/>
                <w:sz w:val="20"/>
                <w:szCs w:val="21"/>
                <w:highlight w:val="none"/>
                <w:bdr w:val="single" w:color="000000" w:sz="4" w:space="0"/>
                <w:lang w:bidi="ar"/>
              </w:rPr>
            </w:pPr>
            <w:r>
              <w:rPr>
                <w:rFonts w:hint="eastAsia" w:ascii="仿宋" w:hAnsi="仿宋" w:eastAsia="仿宋" w:cs="仿宋"/>
                <w:color w:val="auto"/>
                <w:sz w:val="18"/>
                <w:szCs w:val="21"/>
                <w:highlight w:val="none"/>
              </w:rPr>
              <w:drawing>
                <wp:inline distT="0" distB="0" distL="114300" distR="114300">
                  <wp:extent cx="507365" cy="736600"/>
                  <wp:effectExtent l="0" t="0" r="6985" b="6350"/>
                  <wp:docPr id="64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图片 11"/>
                          <pic:cNvPicPr>
                            <a:picLocks noChangeAspect="1"/>
                          </pic:cNvPicPr>
                        </pic:nvPicPr>
                        <pic:blipFill>
                          <a:blip r:embed="rId190"/>
                          <a:stretch>
                            <a:fillRect/>
                          </a:stretch>
                        </pic:blipFill>
                        <pic:spPr>
                          <a:xfrm>
                            <a:off x="0" y="0"/>
                            <a:ext cx="507365" cy="73660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A830D">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云南黄馨</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69B70">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规格为：</w:t>
            </w:r>
          </w:p>
          <w:p w14:paraId="2D3C935F">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H150</w:t>
            </w:r>
          </w:p>
          <w:p w14:paraId="714A1218">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6863E">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AF313">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DD33E">
            <w:pPr>
              <w:widowControl/>
              <w:jc w:val="center"/>
              <w:textAlignment w:val="center"/>
              <w:rPr>
                <w:rFonts w:hint="default" w:ascii="仿宋" w:hAnsi="仿宋" w:eastAsia="仿宋" w:cs="仿宋"/>
                <w:color w:val="auto"/>
                <w:sz w:val="20"/>
                <w:szCs w:val="21"/>
                <w:highlight w:val="none"/>
                <w:lang w:val="en-US" w:eastAsia="zh-CN"/>
              </w:rPr>
            </w:pPr>
          </w:p>
        </w:tc>
      </w:tr>
      <w:tr w14:paraId="61B14D83">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515F1">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1</w:t>
            </w:r>
            <w:r>
              <w:rPr>
                <w:rFonts w:hint="eastAsia" w:ascii="仿宋" w:hAnsi="仿宋" w:eastAsia="仿宋" w:cs="仿宋"/>
                <w:color w:val="auto"/>
                <w:sz w:val="20"/>
                <w:szCs w:val="20"/>
                <w:highlight w:val="none"/>
                <w:lang w:val="en-US" w:eastAsia="zh-CN"/>
              </w:rPr>
              <w:t>69</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03BC5">
            <w:pPr>
              <w:widowControl/>
              <w:jc w:val="center"/>
              <w:textAlignment w:val="center"/>
              <w:rPr>
                <w:rFonts w:hint="eastAsia" w:ascii="仿宋" w:hAnsi="仿宋" w:eastAsia="仿宋" w:cs="仿宋"/>
                <w:color w:val="auto"/>
                <w:sz w:val="18"/>
                <w:szCs w:val="21"/>
                <w:highlight w:val="none"/>
              </w:rPr>
            </w:pPr>
            <w:r>
              <w:rPr>
                <w:rFonts w:hint="eastAsia" w:ascii="仿宋" w:hAnsi="仿宋" w:eastAsia="仿宋" w:cs="仿宋"/>
                <w:color w:val="auto"/>
                <w:sz w:val="18"/>
                <w:szCs w:val="21"/>
                <w:highlight w:val="none"/>
              </w:rPr>
              <w:drawing>
                <wp:inline distT="0" distB="0" distL="114300" distR="114300">
                  <wp:extent cx="528955" cy="595630"/>
                  <wp:effectExtent l="0" t="0" r="4445" b="4445"/>
                  <wp:docPr id="65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图片 12"/>
                          <pic:cNvPicPr>
                            <a:picLocks noChangeAspect="1"/>
                          </pic:cNvPicPr>
                        </pic:nvPicPr>
                        <pic:blipFill>
                          <a:blip r:embed="rId191"/>
                          <a:stretch>
                            <a:fillRect/>
                          </a:stretch>
                        </pic:blipFill>
                        <pic:spPr>
                          <a:xfrm>
                            <a:off x="0" y="0"/>
                            <a:ext cx="528955" cy="59563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0A53A">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桂花（小）</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6DD5D">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规格为：</w:t>
            </w:r>
          </w:p>
          <w:p w14:paraId="7649C2E9">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H120</w:t>
            </w:r>
          </w:p>
          <w:p w14:paraId="7616F9E0">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P100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7855A">
            <w:pPr>
              <w:widowControl/>
              <w:jc w:val="center"/>
              <w:textAlignment w:val="center"/>
              <w:rPr>
                <w:rFonts w:hint="eastAsia" w:ascii="仿宋" w:hAnsi="仿宋" w:eastAsia="仿宋" w:cs="仿宋"/>
                <w:color w:val="auto"/>
                <w:kern w:val="0"/>
                <w:sz w:val="20"/>
                <w:szCs w:val="20"/>
                <w:highlight w:val="none"/>
                <w:lang w:eastAsia="zh-CN" w:bidi="ar"/>
              </w:rPr>
            </w:pPr>
            <w:r>
              <w:rPr>
                <w:rFonts w:hint="eastAsia" w:ascii="仿宋" w:hAnsi="仿宋" w:eastAsia="仿宋" w:cs="仿宋"/>
                <w:color w:val="auto"/>
                <w:kern w:val="0"/>
                <w:sz w:val="20"/>
                <w:szCs w:val="20"/>
                <w:highlight w:val="none"/>
                <w:lang w:eastAsia="zh-CN"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8B1CD">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DD168">
            <w:pPr>
              <w:widowControl/>
              <w:jc w:val="center"/>
              <w:textAlignment w:val="center"/>
              <w:rPr>
                <w:rFonts w:hint="default" w:ascii="仿宋" w:hAnsi="仿宋" w:eastAsia="仿宋" w:cs="仿宋"/>
                <w:color w:val="auto"/>
                <w:sz w:val="20"/>
                <w:szCs w:val="21"/>
                <w:highlight w:val="none"/>
                <w:lang w:val="en-US" w:eastAsia="zh-CN"/>
              </w:rPr>
            </w:pPr>
          </w:p>
        </w:tc>
      </w:tr>
      <w:tr w14:paraId="4FC255A6">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F0902">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1</w:t>
            </w:r>
            <w:r>
              <w:rPr>
                <w:rFonts w:hint="eastAsia" w:ascii="仿宋" w:hAnsi="仿宋" w:eastAsia="仿宋" w:cs="仿宋"/>
                <w:color w:val="auto"/>
                <w:sz w:val="20"/>
                <w:szCs w:val="20"/>
                <w:highlight w:val="none"/>
                <w:lang w:val="en-US" w:eastAsia="zh-CN"/>
              </w:rPr>
              <w:t>70</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36548">
            <w:pPr>
              <w:widowControl/>
              <w:jc w:val="center"/>
              <w:textAlignment w:val="center"/>
              <w:rPr>
                <w:rFonts w:hint="eastAsia" w:ascii="仿宋" w:hAnsi="仿宋" w:eastAsia="仿宋" w:cs="仿宋"/>
                <w:color w:val="auto"/>
                <w:sz w:val="18"/>
                <w:szCs w:val="21"/>
                <w:highlight w:val="none"/>
              </w:rPr>
            </w:pPr>
            <w:r>
              <w:rPr>
                <w:rFonts w:hint="eastAsia" w:ascii="仿宋" w:hAnsi="仿宋" w:eastAsia="仿宋" w:cs="仿宋"/>
                <w:color w:val="auto"/>
                <w:sz w:val="18"/>
                <w:szCs w:val="21"/>
                <w:highlight w:val="none"/>
              </w:rPr>
              <w:drawing>
                <wp:inline distT="0" distB="0" distL="114300" distR="114300">
                  <wp:extent cx="460375" cy="656590"/>
                  <wp:effectExtent l="0" t="0" r="6350" b="635"/>
                  <wp:docPr id="65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图片 13"/>
                          <pic:cNvPicPr>
                            <a:picLocks noChangeAspect="1"/>
                          </pic:cNvPicPr>
                        </pic:nvPicPr>
                        <pic:blipFill>
                          <a:blip r:embed="rId192"/>
                          <a:stretch>
                            <a:fillRect/>
                          </a:stretch>
                        </pic:blipFill>
                        <pic:spPr>
                          <a:xfrm>
                            <a:off x="0" y="0"/>
                            <a:ext cx="460375" cy="65659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85406">
            <w:pPr>
              <w:keepNext w:val="0"/>
              <w:keepLines w:val="0"/>
              <w:widowControl/>
              <w:suppressLineNumbers w:val="0"/>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i w:val="0"/>
                <w:iCs w:val="0"/>
                <w:color w:val="auto"/>
                <w:kern w:val="0"/>
                <w:sz w:val="20"/>
                <w:szCs w:val="20"/>
                <w:highlight w:val="none"/>
                <w:u w:val="none"/>
                <w:lang w:val="en-US" w:eastAsia="zh-CN" w:bidi="ar"/>
              </w:rPr>
              <w:t>蓝莓</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0B96D">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规格为：</w:t>
            </w:r>
          </w:p>
          <w:p w14:paraId="153761A6">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H80</w:t>
            </w:r>
          </w:p>
          <w:p w14:paraId="3F6D7687">
            <w:pPr>
              <w:keepNext w:val="0"/>
              <w:keepLines w:val="0"/>
              <w:widowControl/>
              <w:suppressLineNumbers w:val="0"/>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i w:val="0"/>
                <w:iCs w:val="0"/>
                <w:color w:val="auto"/>
                <w:kern w:val="0"/>
                <w:sz w:val="20"/>
                <w:szCs w:val="20"/>
                <w:highlight w:val="none"/>
                <w:u w:val="none"/>
                <w:lang w:val="en-US" w:eastAsia="zh-CN"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44EF8">
            <w:pPr>
              <w:keepNext w:val="0"/>
              <w:keepLines w:val="0"/>
              <w:widowControl/>
              <w:suppressLineNumbers w:val="0"/>
              <w:jc w:val="center"/>
              <w:textAlignment w:val="center"/>
              <w:rPr>
                <w:rFonts w:hint="eastAsia" w:ascii="仿宋" w:hAnsi="仿宋" w:eastAsia="仿宋" w:cs="仿宋"/>
                <w:color w:val="auto"/>
                <w:kern w:val="0"/>
                <w:sz w:val="20"/>
                <w:szCs w:val="20"/>
                <w:highlight w:val="none"/>
                <w:lang w:eastAsia="zh-CN" w:bidi="ar"/>
              </w:rPr>
            </w:pPr>
            <w:r>
              <w:rPr>
                <w:rFonts w:hint="eastAsia" w:ascii="仿宋" w:hAnsi="仿宋" w:eastAsia="仿宋" w:cs="仿宋"/>
                <w:i w:val="0"/>
                <w:iCs w:val="0"/>
                <w:color w:val="auto"/>
                <w:kern w:val="0"/>
                <w:sz w:val="20"/>
                <w:szCs w:val="20"/>
                <w:highlight w:val="none"/>
                <w:u w:val="none"/>
                <w:lang w:val="en-US" w:eastAsia="zh-CN"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07A15">
            <w:pPr>
              <w:widowControl/>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color w:val="auto"/>
                <w:sz w:val="20"/>
                <w:szCs w:val="21"/>
                <w:highlight w:val="none"/>
                <w:lang w:val="en-US" w:eastAsia="zh-CN"/>
              </w:rPr>
              <w:t>50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C09FD">
            <w:pPr>
              <w:widowControl/>
              <w:jc w:val="center"/>
              <w:textAlignment w:val="center"/>
              <w:rPr>
                <w:rFonts w:hint="default" w:ascii="仿宋" w:hAnsi="仿宋" w:eastAsia="仿宋" w:cs="仿宋"/>
                <w:color w:val="auto"/>
                <w:sz w:val="20"/>
                <w:szCs w:val="21"/>
                <w:highlight w:val="none"/>
                <w:lang w:val="en-US" w:eastAsia="zh-CN"/>
              </w:rPr>
            </w:pPr>
          </w:p>
        </w:tc>
      </w:tr>
      <w:tr w14:paraId="5ADE5C52">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BBB4C">
            <w:pPr>
              <w:widowControl/>
              <w:jc w:val="center"/>
              <w:textAlignment w:val="center"/>
              <w:rPr>
                <w:rFonts w:hint="eastAsia"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0"/>
                <w:highlight w:val="none"/>
              </w:rPr>
              <w:t>17</w:t>
            </w:r>
            <w:r>
              <w:rPr>
                <w:rFonts w:hint="eastAsia" w:ascii="仿宋" w:hAnsi="仿宋" w:eastAsia="仿宋" w:cs="仿宋"/>
                <w:color w:val="auto"/>
                <w:sz w:val="20"/>
                <w:szCs w:val="20"/>
                <w:highlight w:val="none"/>
                <w:lang w:val="en-US" w:eastAsia="zh-CN"/>
              </w:rPr>
              <w:t>1</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486F6">
            <w:pPr>
              <w:widowControl/>
              <w:jc w:val="center"/>
              <w:textAlignment w:val="center"/>
              <w:rPr>
                <w:rFonts w:hint="eastAsia" w:ascii="仿宋" w:hAnsi="仿宋" w:eastAsia="仿宋" w:cs="仿宋"/>
                <w:color w:val="auto"/>
                <w:sz w:val="18"/>
                <w:szCs w:val="21"/>
                <w:highlight w:val="none"/>
              </w:rPr>
            </w:pPr>
            <w:r>
              <w:rPr>
                <w:rFonts w:hint="eastAsia" w:ascii="仿宋" w:hAnsi="仿宋" w:eastAsia="仿宋" w:cs="仿宋"/>
                <w:color w:val="auto"/>
                <w:sz w:val="18"/>
                <w:szCs w:val="21"/>
                <w:highlight w:val="none"/>
              </w:rPr>
              <w:drawing>
                <wp:inline distT="0" distB="0" distL="114300" distR="114300">
                  <wp:extent cx="485775" cy="683260"/>
                  <wp:effectExtent l="0" t="0" r="0" b="2540"/>
                  <wp:docPr id="65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图片 14"/>
                          <pic:cNvPicPr>
                            <a:picLocks noChangeAspect="1"/>
                          </pic:cNvPicPr>
                        </pic:nvPicPr>
                        <pic:blipFill>
                          <a:blip r:embed="rId193"/>
                          <a:stretch>
                            <a:fillRect/>
                          </a:stretch>
                        </pic:blipFill>
                        <pic:spPr>
                          <a:xfrm>
                            <a:off x="0" y="0"/>
                            <a:ext cx="485775" cy="68326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B9A91">
            <w:pPr>
              <w:keepNext w:val="0"/>
              <w:keepLines w:val="0"/>
              <w:widowControl/>
              <w:suppressLineNumbers w:val="0"/>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i w:val="0"/>
                <w:iCs w:val="0"/>
                <w:color w:val="auto"/>
                <w:kern w:val="0"/>
                <w:sz w:val="20"/>
                <w:szCs w:val="20"/>
                <w:highlight w:val="none"/>
                <w:u w:val="none"/>
                <w:lang w:val="en-US" w:eastAsia="zh-CN" w:bidi="ar"/>
              </w:rPr>
              <w:t>蓝莓（小）</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6D7AF">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规格为：</w:t>
            </w:r>
          </w:p>
          <w:p w14:paraId="736BC420">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H50</w:t>
            </w:r>
          </w:p>
          <w:p w14:paraId="7538F883">
            <w:pPr>
              <w:keepNext w:val="0"/>
              <w:keepLines w:val="0"/>
              <w:widowControl/>
              <w:suppressLineNumbers w:val="0"/>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i w:val="0"/>
                <w:iCs w:val="0"/>
                <w:color w:val="auto"/>
                <w:kern w:val="0"/>
                <w:sz w:val="20"/>
                <w:szCs w:val="20"/>
                <w:highlight w:val="none"/>
                <w:u w:val="none"/>
                <w:lang w:val="en-US" w:eastAsia="zh-CN"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83A35">
            <w:pPr>
              <w:keepNext w:val="0"/>
              <w:keepLines w:val="0"/>
              <w:widowControl/>
              <w:suppressLineNumbers w:val="0"/>
              <w:jc w:val="center"/>
              <w:textAlignment w:val="center"/>
              <w:rPr>
                <w:rFonts w:hint="eastAsia" w:ascii="仿宋" w:hAnsi="仿宋" w:eastAsia="仿宋" w:cs="仿宋"/>
                <w:color w:val="auto"/>
                <w:kern w:val="0"/>
                <w:sz w:val="20"/>
                <w:szCs w:val="20"/>
                <w:highlight w:val="none"/>
                <w:lang w:eastAsia="zh-CN" w:bidi="ar"/>
              </w:rPr>
            </w:pPr>
            <w:r>
              <w:rPr>
                <w:rFonts w:hint="eastAsia" w:ascii="仿宋" w:hAnsi="仿宋" w:eastAsia="仿宋" w:cs="仿宋"/>
                <w:i w:val="0"/>
                <w:iCs w:val="0"/>
                <w:color w:val="auto"/>
                <w:kern w:val="0"/>
                <w:sz w:val="20"/>
                <w:szCs w:val="20"/>
                <w:highlight w:val="none"/>
                <w:u w:val="none"/>
                <w:lang w:val="en-US" w:eastAsia="zh-CN"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43991">
            <w:pPr>
              <w:widowControl/>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color w:val="auto"/>
                <w:sz w:val="20"/>
                <w:szCs w:val="21"/>
                <w:highlight w:val="none"/>
                <w:lang w:val="en-US" w:eastAsia="zh-CN"/>
              </w:rPr>
              <w:t>18</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CDCDA">
            <w:pPr>
              <w:widowControl/>
              <w:jc w:val="center"/>
              <w:textAlignment w:val="center"/>
              <w:rPr>
                <w:rFonts w:hint="default" w:ascii="仿宋" w:hAnsi="仿宋" w:eastAsia="仿宋" w:cs="仿宋"/>
                <w:color w:val="auto"/>
                <w:sz w:val="20"/>
                <w:szCs w:val="21"/>
                <w:highlight w:val="none"/>
                <w:lang w:val="en-US" w:eastAsia="zh-CN"/>
              </w:rPr>
            </w:pPr>
          </w:p>
        </w:tc>
      </w:tr>
      <w:tr w14:paraId="755F1C3D">
        <w:tblPrEx>
          <w:tblCellMar>
            <w:top w:w="0" w:type="dxa"/>
            <w:left w:w="108" w:type="dxa"/>
            <w:bottom w:w="0" w:type="dxa"/>
            <w:right w:w="108" w:type="dxa"/>
          </w:tblCellMar>
        </w:tblPrEx>
        <w:trPr>
          <w:trHeight w:val="111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D8777">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17</w:t>
            </w:r>
            <w:r>
              <w:rPr>
                <w:rFonts w:hint="eastAsia" w:ascii="仿宋" w:hAnsi="仿宋" w:eastAsia="仿宋" w:cs="仿宋"/>
                <w:color w:val="auto"/>
                <w:sz w:val="20"/>
                <w:szCs w:val="20"/>
                <w:highlight w:val="none"/>
                <w:lang w:val="en-US" w:eastAsia="zh-CN"/>
              </w:rPr>
              <w:t>2</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E4020">
            <w:pPr>
              <w:widowControl/>
              <w:jc w:val="center"/>
              <w:textAlignment w:val="center"/>
              <w:rPr>
                <w:rFonts w:hint="eastAsia" w:ascii="仿宋" w:hAnsi="仿宋" w:eastAsia="仿宋" w:cs="仿宋"/>
                <w:color w:val="auto"/>
                <w:sz w:val="18"/>
                <w:szCs w:val="21"/>
                <w:highlight w:val="none"/>
              </w:rPr>
            </w:pPr>
            <w:r>
              <w:rPr>
                <w:rFonts w:hint="eastAsia" w:ascii="仿宋" w:hAnsi="仿宋" w:eastAsia="仿宋" w:cs="仿宋"/>
                <w:color w:val="auto"/>
                <w:sz w:val="18"/>
                <w:szCs w:val="21"/>
                <w:highlight w:val="none"/>
              </w:rPr>
              <w:drawing>
                <wp:inline distT="0" distB="0" distL="114300" distR="114300">
                  <wp:extent cx="668655" cy="585470"/>
                  <wp:effectExtent l="0" t="0" r="7620" b="5080"/>
                  <wp:docPr id="65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图片 15"/>
                          <pic:cNvPicPr>
                            <a:picLocks noChangeAspect="1"/>
                          </pic:cNvPicPr>
                        </pic:nvPicPr>
                        <pic:blipFill>
                          <a:blip r:embed="rId194"/>
                          <a:stretch>
                            <a:fillRect/>
                          </a:stretch>
                        </pic:blipFill>
                        <pic:spPr>
                          <a:xfrm>
                            <a:off x="0" y="0"/>
                            <a:ext cx="668655" cy="58547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E7BC1">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彩叶妃柳</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47329">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规格为：</w:t>
            </w:r>
          </w:p>
          <w:p w14:paraId="7B7187AB">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H50</w:t>
            </w:r>
          </w:p>
          <w:p w14:paraId="4758DDD3">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0178F">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6DC47">
            <w:pPr>
              <w:widowControl/>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color w:val="auto"/>
                <w:sz w:val="20"/>
                <w:szCs w:val="21"/>
                <w:highlight w:val="none"/>
                <w:lang w:val="en-US" w:eastAsia="zh-CN"/>
              </w:rPr>
              <w:t>20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0DB4A">
            <w:pPr>
              <w:widowControl/>
              <w:jc w:val="center"/>
              <w:textAlignment w:val="center"/>
              <w:rPr>
                <w:rFonts w:hint="default" w:ascii="仿宋" w:hAnsi="仿宋" w:eastAsia="仿宋" w:cs="仿宋"/>
                <w:color w:val="auto"/>
                <w:sz w:val="20"/>
                <w:szCs w:val="21"/>
                <w:highlight w:val="none"/>
                <w:lang w:val="en-US" w:eastAsia="zh-CN"/>
              </w:rPr>
            </w:pPr>
          </w:p>
        </w:tc>
      </w:tr>
      <w:tr w14:paraId="5CF3002A">
        <w:tblPrEx>
          <w:tblCellMar>
            <w:top w:w="0" w:type="dxa"/>
            <w:left w:w="108" w:type="dxa"/>
            <w:bottom w:w="0" w:type="dxa"/>
            <w:right w:w="108" w:type="dxa"/>
          </w:tblCellMar>
        </w:tblPrEx>
        <w:trPr>
          <w:trHeight w:val="106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11FC0">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17</w:t>
            </w:r>
            <w:r>
              <w:rPr>
                <w:rFonts w:hint="eastAsia" w:ascii="仿宋" w:hAnsi="仿宋" w:eastAsia="仿宋" w:cs="仿宋"/>
                <w:color w:val="auto"/>
                <w:sz w:val="20"/>
                <w:szCs w:val="20"/>
                <w:highlight w:val="none"/>
                <w:lang w:val="en-US" w:eastAsia="zh-CN"/>
              </w:rPr>
              <w:t>3</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5F434">
            <w:pPr>
              <w:widowControl/>
              <w:jc w:val="center"/>
              <w:textAlignment w:val="center"/>
              <w:rPr>
                <w:rFonts w:hint="eastAsia" w:ascii="仿宋" w:hAnsi="仿宋" w:eastAsia="仿宋" w:cs="仿宋"/>
                <w:color w:val="auto"/>
                <w:sz w:val="18"/>
                <w:szCs w:val="21"/>
                <w:highlight w:val="none"/>
              </w:rPr>
            </w:pPr>
            <w:r>
              <w:rPr>
                <w:rFonts w:hint="eastAsia" w:ascii="仿宋" w:hAnsi="仿宋" w:eastAsia="仿宋" w:cs="仿宋"/>
                <w:color w:val="auto"/>
                <w:sz w:val="18"/>
                <w:szCs w:val="21"/>
                <w:highlight w:val="none"/>
              </w:rPr>
              <w:drawing>
                <wp:inline distT="0" distB="0" distL="114300" distR="114300">
                  <wp:extent cx="603885" cy="663575"/>
                  <wp:effectExtent l="0" t="0" r="5715" b="3175"/>
                  <wp:docPr id="65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图片 17"/>
                          <pic:cNvPicPr>
                            <a:picLocks noChangeAspect="1"/>
                          </pic:cNvPicPr>
                        </pic:nvPicPr>
                        <pic:blipFill>
                          <a:blip r:embed="rId195"/>
                          <a:stretch>
                            <a:fillRect/>
                          </a:stretch>
                        </pic:blipFill>
                        <pic:spPr>
                          <a:xfrm>
                            <a:off x="0" y="0"/>
                            <a:ext cx="603885" cy="66357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FB2E3">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黄金葛</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28B14">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规格为：</w:t>
            </w:r>
          </w:p>
          <w:p w14:paraId="18A9694E">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H30</w:t>
            </w:r>
          </w:p>
          <w:p w14:paraId="60C734ED">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P20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CCA98">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9BC1D">
            <w:pPr>
              <w:widowControl/>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color w:val="auto"/>
                <w:sz w:val="20"/>
                <w:szCs w:val="21"/>
                <w:highlight w:val="none"/>
                <w:lang w:val="en-US" w:eastAsia="zh-CN"/>
              </w:rPr>
              <w:t>10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F35C1">
            <w:pPr>
              <w:widowControl/>
              <w:jc w:val="center"/>
              <w:textAlignment w:val="center"/>
              <w:rPr>
                <w:rFonts w:hint="default" w:ascii="仿宋" w:hAnsi="仿宋" w:eastAsia="仿宋" w:cs="仿宋"/>
                <w:color w:val="auto"/>
                <w:sz w:val="20"/>
                <w:szCs w:val="21"/>
                <w:highlight w:val="none"/>
                <w:lang w:val="en-US" w:eastAsia="zh-CN"/>
              </w:rPr>
            </w:pPr>
          </w:p>
        </w:tc>
      </w:tr>
      <w:tr w14:paraId="0FA23966">
        <w:tblPrEx>
          <w:tblCellMar>
            <w:top w:w="0" w:type="dxa"/>
            <w:left w:w="108" w:type="dxa"/>
            <w:bottom w:w="0" w:type="dxa"/>
            <w:right w:w="108" w:type="dxa"/>
          </w:tblCellMar>
        </w:tblPrEx>
        <w:trPr>
          <w:trHeight w:val="118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0A218">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17</w:t>
            </w:r>
            <w:r>
              <w:rPr>
                <w:rFonts w:hint="eastAsia" w:ascii="仿宋" w:hAnsi="仿宋" w:eastAsia="仿宋" w:cs="仿宋"/>
                <w:color w:val="auto"/>
                <w:sz w:val="20"/>
                <w:szCs w:val="20"/>
                <w:highlight w:val="none"/>
                <w:lang w:val="en-US" w:eastAsia="zh-CN"/>
              </w:rPr>
              <w:t>4</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4B91C">
            <w:pPr>
              <w:widowControl/>
              <w:jc w:val="both"/>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anchor distT="0" distB="0" distL="114300" distR="114300" simplePos="0" relativeHeight="251671552" behindDoc="0" locked="0" layoutInCell="1" allowOverlap="1">
                  <wp:simplePos x="0" y="0"/>
                  <wp:positionH relativeFrom="column">
                    <wp:posOffset>309880</wp:posOffset>
                  </wp:positionH>
                  <wp:positionV relativeFrom="paragraph">
                    <wp:posOffset>24765</wp:posOffset>
                  </wp:positionV>
                  <wp:extent cx="637540" cy="656590"/>
                  <wp:effectExtent l="0" t="0" r="635" b="635"/>
                  <wp:wrapNone/>
                  <wp:docPr id="655" name="图片_1_SpCnt_3"/>
                  <wp:cNvGraphicFramePr/>
                  <a:graphic xmlns:a="http://schemas.openxmlformats.org/drawingml/2006/main">
                    <a:graphicData uri="http://schemas.openxmlformats.org/drawingml/2006/picture">
                      <pic:pic xmlns:pic="http://schemas.openxmlformats.org/drawingml/2006/picture">
                        <pic:nvPicPr>
                          <pic:cNvPr id="655" name="图片_1_SpCnt_3"/>
                          <pic:cNvPicPr/>
                        </pic:nvPicPr>
                        <pic:blipFill>
                          <a:blip r:embed="rId196"/>
                          <a:stretch>
                            <a:fillRect/>
                          </a:stretch>
                        </pic:blipFill>
                        <pic:spPr>
                          <a:xfrm>
                            <a:off x="0" y="0"/>
                            <a:ext cx="637540" cy="656590"/>
                          </a:xfrm>
                          <a:prstGeom prst="rect">
                            <a:avLst/>
                          </a:prstGeom>
                          <a:noFill/>
                          <a:ln>
                            <a:noFill/>
                          </a:ln>
                        </pic:spPr>
                      </pic:pic>
                    </a:graphicData>
                  </a:graphic>
                </wp:anchor>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0AD0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西瓜皮椒草</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EDC9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56EBB48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H40</w:t>
            </w:r>
          </w:p>
          <w:p w14:paraId="5DB21D9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0A17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AF25A">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8</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C2269">
            <w:pPr>
              <w:widowControl/>
              <w:jc w:val="center"/>
              <w:textAlignment w:val="center"/>
              <w:rPr>
                <w:rFonts w:hint="default" w:ascii="仿宋" w:hAnsi="仿宋" w:eastAsia="仿宋" w:cs="仿宋"/>
                <w:color w:val="auto"/>
                <w:sz w:val="20"/>
                <w:szCs w:val="21"/>
                <w:highlight w:val="none"/>
                <w:lang w:val="en-US" w:eastAsia="zh-CN"/>
              </w:rPr>
            </w:pPr>
          </w:p>
        </w:tc>
      </w:tr>
      <w:tr w14:paraId="0F6E1A79">
        <w:tblPrEx>
          <w:tblCellMar>
            <w:top w:w="0" w:type="dxa"/>
            <w:left w:w="108" w:type="dxa"/>
            <w:bottom w:w="0" w:type="dxa"/>
            <w:right w:w="108" w:type="dxa"/>
          </w:tblCellMar>
        </w:tblPrEx>
        <w:trPr>
          <w:trHeight w:val="104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F68F2">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17</w:t>
            </w:r>
            <w:r>
              <w:rPr>
                <w:rFonts w:hint="eastAsia" w:ascii="仿宋" w:hAnsi="仿宋" w:eastAsia="仿宋" w:cs="仿宋"/>
                <w:color w:val="auto"/>
                <w:sz w:val="20"/>
                <w:szCs w:val="20"/>
                <w:highlight w:val="none"/>
                <w:lang w:val="en-US" w:eastAsia="zh-CN"/>
              </w:rPr>
              <w:t>5</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4FF3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anchor distT="0" distB="0" distL="114300" distR="114300" simplePos="0" relativeHeight="251672576" behindDoc="0" locked="0" layoutInCell="1" allowOverlap="1">
                  <wp:simplePos x="0" y="0"/>
                  <wp:positionH relativeFrom="column">
                    <wp:posOffset>366395</wp:posOffset>
                  </wp:positionH>
                  <wp:positionV relativeFrom="paragraph">
                    <wp:posOffset>8890</wp:posOffset>
                  </wp:positionV>
                  <wp:extent cx="523875" cy="514350"/>
                  <wp:effectExtent l="0" t="0" r="0" b="0"/>
                  <wp:wrapNone/>
                  <wp:docPr id="656" name="图片_3_SpCnt_4"/>
                  <wp:cNvGraphicFramePr/>
                  <a:graphic xmlns:a="http://schemas.openxmlformats.org/drawingml/2006/main">
                    <a:graphicData uri="http://schemas.openxmlformats.org/drawingml/2006/picture">
                      <pic:pic xmlns:pic="http://schemas.openxmlformats.org/drawingml/2006/picture">
                        <pic:nvPicPr>
                          <pic:cNvPr id="656" name="图片_3_SpCnt_4"/>
                          <pic:cNvPicPr/>
                        </pic:nvPicPr>
                        <pic:blipFill>
                          <a:blip r:embed="rId197"/>
                          <a:stretch>
                            <a:fillRect/>
                          </a:stretch>
                        </pic:blipFill>
                        <pic:spPr>
                          <a:xfrm>
                            <a:off x="0" y="0"/>
                            <a:ext cx="523875" cy="514350"/>
                          </a:xfrm>
                          <a:prstGeom prst="rect">
                            <a:avLst/>
                          </a:prstGeom>
                          <a:noFill/>
                          <a:ln>
                            <a:noFill/>
                          </a:ln>
                        </pic:spPr>
                      </pic:pic>
                    </a:graphicData>
                  </a:graphic>
                </wp:anchor>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0199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仙客来</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E253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CAFA8E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H40</w:t>
            </w:r>
          </w:p>
          <w:p w14:paraId="5EF5B81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9EEE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A2E89">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23</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6E12F">
            <w:pPr>
              <w:widowControl/>
              <w:jc w:val="center"/>
              <w:textAlignment w:val="center"/>
              <w:rPr>
                <w:rFonts w:hint="default" w:ascii="仿宋" w:hAnsi="仿宋" w:eastAsia="仿宋" w:cs="仿宋"/>
                <w:color w:val="auto"/>
                <w:sz w:val="20"/>
                <w:szCs w:val="21"/>
                <w:highlight w:val="none"/>
                <w:lang w:val="en-US" w:eastAsia="zh-CN"/>
              </w:rPr>
            </w:pPr>
          </w:p>
        </w:tc>
      </w:tr>
      <w:tr w14:paraId="0E867925">
        <w:tblPrEx>
          <w:tblCellMar>
            <w:top w:w="0" w:type="dxa"/>
            <w:left w:w="108" w:type="dxa"/>
            <w:bottom w:w="0" w:type="dxa"/>
            <w:right w:w="108" w:type="dxa"/>
          </w:tblCellMar>
        </w:tblPrEx>
        <w:trPr>
          <w:trHeight w:val="101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52B02">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1"/>
                <w:highlight w:val="none"/>
                <w:lang w:val="en-US" w:eastAsia="zh-CN"/>
              </w:rPr>
              <w:t>176</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5D0B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anchor distT="0" distB="0" distL="114300" distR="114300" simplePos="0" relativeHeight="251673600" behindDoc="0" locked="0" layoutInCell="1" allowOverlap="1">
                  <wp:simplePos x="0" y="0"/>
                  <wp:positionH relativeFrom="column">
                    <wp:posOffset>423545</wp:posOffset>
                  </wp:positionH>
                  <wp:positionV relativeFrom="paragraph">
                    <wp:posOffset>-16510</wp:posOffset>
                  </wp:positionV>
                  <wp:extent cx="471805" cy="548640"/>
                  <wp:effectExtent l="0" t="0" r="4445" b="3810"/>
                  <wp:wrapNone/>
                  <wp:docPr id="657" name="图片_4_SpCnt_2"/>
                  <wp:cNvGraphicFramePr/>
                  <a:graphic xmlns:a="http://schemas.openxmlformats.org/drawingml/2006/main">
                    <a:graphicData uri="http://schemas.openxmlformats.org/drawingml/2006/picture">
                      <pic:pic xmlns:pic="http://schemas.openxmlformats.org/drawingml/2006/picture">
                        <pic:nvPicPr>
                          <pic:cNvPr id="657" name="图片_4_SpCnt_2"/>
                          <pic:cNvPicPr/>
                        </pic:nvPicPr>
                        <pic:blipFill>
                          <a:blip r:embed="rId198"/>
                          <a:stretch>
                            <a:fillRect/>
                          </a:stretch>
                        </pic:blipFill>
                        <pic:spPr>
                          <a:xfrm>
                            <a:off x="0" y="0"/>
                            <a:ext cx="471805" cy="548640"/>
                          </a:xfrm>
                          <a:prstGeom prst="rect">
                            <a:avLst/>
                          </a:prstGeom>
                          <a:noFill/>
                          <a:ln>
                            <a:noFill/>
                          </a:ln>
                        </pic:spPr>
                      </pic:pic>
                    </a:graphicData>
                  </a:graphic>
                </wp:anchor>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BBC9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如意（颜色不同）</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A0CE8">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5440ABD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H40</w:t>
            </w:r>
          </w:p>
          <w:p w14:paraId="5199A6B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F2EB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F717F">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18</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8372C">
            <w:pPr>
              <w:widowControl/>
              <w:jc w:val="center"/>
              <w:textAlignment w:val="center"/>
              <w:rPr>
                <w:rFonts w:hint="default" w:ascii="仿宋" w:hAnsi="仿宋" w:eastAsia="仿宋" w:cs="仿宋"/>
                <w:color w:val="auto"/>
                <w:sz w:val="20"/>
                <w:szCs w:val="21"/>
                <w:highlight w:val="none"/>
                <w:lang w:val="en-US" w:eastAsia="zh-CN"/>
              </w:rPr>
            </w:pPr>
          </w:p>
        </w:tc>
      </w:tr>
      <w:tr w14:paraId="62CE3D1B">
        <w:tblPrEx>
          <w:tblCellMar>
            <w:top w:w="0" w:type="dxa"/>
            <w:left w:w="108" w:type="dxa"/>
            <w:bottom w:w="0" w:type="dxa"/>
            <w:right w:w="108" w:type="dxa"/>
          </w:tblCellMar>
        </w:tblPrEx>
        <w:trPr>
          <w:trHeight w:val="141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368E2">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77</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0827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anchor distT="0" distB="0" distL="114300" distR="114300" simplePos="0" relativeHeight="251675648" behindDoc="0" locked="0" layoutInCell="1" allowOverlap="1">
                  <wp:simplePos x="0" y="0"/>
                  <wp:positionH relativeFrom="column">
                    <wp:posOffset>590550</wp:posOffset>
                  </wp:positionH>
                  <wp:positionV relativeFrom="paragraph">
                    <wp:posOffset>19050</wp:posOffset>
                  </wp:positionV>
                  <wp:extent cx="559435" cy="645160"/>
                  <wp:effectExtent l="0" t="0" r="2540" b="2540"/>
                  <wp:wrapNone/>
                  <wp:docPr id="658" name="图片_11"/>
                  <wp:cNvGraphicFramePr/>
                  <a:graphic xmlns:a="http://schemas.openxmlformats.org/drawingml/2006/main">
                    <a:graphicData uri="http://schemas.openxmlformats.org/drawingml/2006/picture">
                      <pic:pic xmlns:pic="http://schemas.openxmlformats.org/drawingml/2006/picture">
                        <pic:nvPicPr>
                          <pic:cNvPr id="658" name="图片_11"/>
                          <pic:cNvPicPr/>
                        </pic:nvPicPr>
                        <pic:blipFill>
                          <a:blip r:embed="rId199"/>
                          <a:stretch>
                            <a:fillRect/>
                          </a:stretch>
                        </pic:blipFill>
                        <pic:spPr>
                          <a:xfrm>
                            <a:off x="0" y="0"/>
                            <a:ext cx="559435" cy="645160"/>
                          </a:xfrm>
                          <a:prstGeom prst="rect">
                            <a:avLst/>
                          </a:prstGeom>
                          <a:noFill/>
                          <a:ln>
                            <a:noFill/>
                          </a:ln>
                        </pic:spPr>
                      </pic:pic>
                    </a:graphicData>
                  </a:graphic>
                </wp:anchor>
              </w:drawing>
            </w:r>
            <w:r>
              <w:rPr>
                <w:rFonts w:hint="eastAsia" w:ascii="仿宋" w:hAnsi="仿宋" w:eastAsia="仿宋" w:cs="仿宋"/>
                <w:color w:val="auto"/>
                <w:kern w:val="0"/>
                <w:sz w:val="20"/>
                <w:szCs w:val="21"/>
                <w:highlight w:val="none"/>
                <w:bdr w:val="single" w:color="000000" w:sz="4" w:space="0"/>
                <w:lang w:bidi="ar"/>
              </w:rPr>
              <w:drawing>
                <wp:anchor distT="0" distB="0" distL="114300" distR="114300" simplePos="0" relativeHeight="251674624" behindDoc="0" locked="0" layoutInCell="1" allowOverlap="1">
                  <wp:simplePos x="0" y="0"/>
                  <wp:positionH relativeFrom="column">
                    <wp:posOffset>17780</wp:posOffset>
                  </wp:positionH>
                  <wp:positionV relativeFrom="paragraph">
                    <wp:posOffset>36195</wp:posOffset>
                  </wp:positionV>
                  <wp:extent cx="594995" cy="628015"/>
                  <wp:effectExtent l="0" t="0" r="5080" b="635"/>
                  <wp:wrapNone/>
                  <wp:docPr id="659" name="图片_5_SpCnt_1"/>
                  <wp:cNvGraphicFramePr/>
                  <a:graphic xmlns:a="http://schemas.openxmlformats.org/drawingml/2006/main">
                    <a:graphicData uri="http://schemas.openxmlformats.org/drawingml/2006/picture">
                      <pic:pic xmlns:pic="http://schemas.openxmlformats.org/drawingml/2006/picture">
                        <pic:nvPicPr>
                          <pic:cNvPr id="659" name="图片_5_SpCnt_1"/>
                          <pic:cNvPicPr/>
                        </pic:nvPicPr>
                        <pic:blipFill>
                          <a:blip r:embed="rId200"/>
                          <a:stretch>
                            <a:fillRect/>
                          </a:stretch>
                        </pic:blipFill>
                        <pic:spPr>
                          <a:xfrm>
                            <a:off x="0" y="0"/>
                            <a:ext cx="594995" cy="628015"/>
                          </a:xfrm>
                          <a:prstGeom prst="rect">
                            <a:avLst/>
                          </a:prstGeom>
                          <a:noFill/>
                          <a:ln>
                            <a:noFill/>
                          </a:ln>
                        </pic:spPr>
                      </pic:pic>
                    </a:graphicData>
                  </a:graphic>
                </wp:anchor>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6E58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天使（不限形态）</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E51A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62F9EBC1">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H60-100</w:t>
            </w:r>
          </w:p>
          <w:p w14:paraId="76AB2D3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P55</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972D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A7408">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08461">
            <w:pPr>
              <w:widowControl/>
              <w:jc w:val="center"/>
              <w:textAlignment w:val="center"/>
              <w:rPr>
                <w:rFonts w:hint="default" w:ascii="仿宋" w:hAnsi="仿宋" w:eastAsia="仿宋" w:cs="仿宋"/>
                <w:color w:val="auto"/>
                <w:sz w:val="20"/>
                <w:szCs w:val="21"/>
                <w:highlight w:val="none"/>
                <w:lang w:val="en-US" w:eastAsia="zh-CN"/>
              </w:rPr>
            </w:pPr>
          </w:p>
        </w:tc>
      </w:tr>
      <w:tr w14:paraId="63252F96">
        <w:tblPrEx>
          <w:tblCellMar>
            <w:top w:w="0" w:type="dxa"/>
            <w:left w:w="108" w:type="dxa"/>
            <w:bottom w:w="0" w:type="dxa"/>
            <w:right w:w="108" w:type="dxa"/>
          </w:tblCellMar>
        </w:tblPrEx>
        <w:trPr>
          <w:trHeight w:val="238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187D6">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78</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FF79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anchor distT="0" distB="0" distL="114300" distR="114300" simplePos="0" relativeHeight="251676672" behindDoc="0" locked="0" layoutInCell="1" allowOverlap="1">
                  <wp:simplePos x="0" y="0"/>
                  <wp:positionH relativeFrom="column">
                    <wp:posOffset>645160</wp:posOffset>
                  </wp:positionH>
                  <wp:positionV relativeFrom="paragraph">
                    <wp:posOffset>17780</wp:posOffset>
                  </wp:positionV>
                  <wp:extent cx="470535" cy="636905"/>
                  <wp:effectExtent l="0" t="0" r="5715" b="1270"/>
                  <wp:wrapNone/>
                  <wp:docPr id="660" name="图片_8_SpCnt_1"/>
                  <wp:cNvGraphicFramePr/>
                  <a:graphic xmlns:a="http://schemas.openxmlformats.org/drawingml/2006/main">
                    <a:graphicData uri="http://schemas.openxmlformats.org/drawingml/2006/picture">
                      <pic:pic xmlns:pic="http://schemas.openxmlformats.org/drawingml/2006/picture">
                        <pic:nvPicPr>
                          <pic:cNvPr id="660" name="图片_8_SpCnt_1"/>
                          <pic:cNvPicPr/>
                        </pic:nvPicPr>
                        <pic:blipFill>
                          <a:blip r:embed="rId201"/>
                          <a:stretch>
                            <a:fillRect/>
                          </a:stretch>
                        </pic:blipFill>
                        <pic:spPr>
                          <a:xfrm>
                            <a:off x="0" y="0"/>
                            <a:ext cx="470535" cy="636905"/>
                          </a:xfrm>
                          <a:prstGeom prst="rect">
                            <a:avLst/>
                          </a:prstGeom>
                          <a:noFill/>
                          <a:ln>
                            <a:noFill/>
                          </a:ln>
                        </pic:spPr>
                      </pic:pic>
                    </a:graphicData>
                  </a:graphic>
                </wp:anchor>
              </w:drawing>
            </w:r>
            <w:r>
              <w:rPr>
                <w:rFonts w:hint="eastAsia" w:ascii="仿宋" w:hAnsi="仿宋" w:eastAsia="仿宋" w:cs="仿宋"/>
                <w:color w:val="auto"/>
                <w:kern w:val="0"/>
                <w:sz w:val="20"/>
                <w:szCs w:val="21"/>
                <w:highlight w:val="none"/>
                <w:bdr w:val="single" w:color="000000" w:sz="4" w:space="0"/>
                <w:lang w:bidi="ar"/>
              </w:rPr>
              <w:drawing>
                <wp:anchor distT="0" distB="0" distL="114300" distR="114300" simplePos="0" relativeHeight="251677696" behindDoc="0" locked="0" layoutInCell="1" allowOverlap="1">
                  <wp:simplePos x="0" y="0"/>
                  <wp:positionH relativeFrom="column">
                    <wp:posOffset>56515</wp:posOffset>
                  </wp:positionH>
                  <wp:positionV relativeFrom="paragraph">
                    <wp:posOffset>6350</wp:posOffset>
                  </wp:positionV>
                  <wp:extent cx="576580" cy="652145"/>
                  <wp:effectExtent l="0" t="0" r="4445" b="5080"/>
                  <wp:wrapNone/>
                  <wp:docPr id="661" name="图片_7_SpCnt_1"/>
                  <wp:cNvGraphicFramePr/>
                  <a:graphic xmlns:a="http://schemas.openxmlformats.org/drawingml/2006/main">
                    <a:graphicData uri="http://schemas.openxmlformats.org/drawingml/2006/picture">
                      <pic:pic xmlns:pic="http://schemas.openxmlformats.org/drawingml/2006/picture">
                        <pic:nvPicPr>
                          <pic:cNvPr id="661" name="图片_7_SpCnt_1"/>
                          <pic:cNvPicPr/>
                        </pic:nvPicPr>
                        <pic:blipFill>
                          <a:blip r:embed="rId202"/>
                          <a:stretch>
                            <a:fillRect/>
                          </a:stretch>
                        </pic:blipFill>
                        <pic:spPr>
                          <a:xfrm>
                            <a:off x="0" y="0"/>
                            <a:ext cx="576580" cy="652145"/>
                          </a:xfrm>
                          <a:prstGeom prst="rect">
                            <a:avLst/>
                          </a:prstGeom>
                          <a:noFill/>
                          <a:ln>
                            <a:noFill/>
                          </a:ln>
                        </pic:spPr>
                      </pic:pic>
                    </a:graphicData>
                  </a:graphic>
                </wp:anchor>
              </w:drawing>
            </w:r>
            <w:r>
              <w:rPr>
                <w:rFonts w:hint="eastAsia" w:ascii="仿宋" w:hAnsi="仿宋" w:eastAsia="仿宋" w:cs="仿宋"/>
                <w:color w:val="auto"/>
                <w:kern w:val="0"/>
                <w:sz w:val="20"/>
                <w:szCs w:val="21"/>
                <w:highlight w:val="none"/>
                <w:bdr w:val="single" w:color="000000" w:sz="4" w:space="0"/>
                <w:lang w:bidi="ar"/>
              </w:rPr>
              <w:drawing>
                <wp:anchor distT="0" distB="0" distL="114300" distR="114300" simplePos="0" relativeHeight="251678720" behindDoc="0" locked="0" layoutInCell="1" allowOverlap="1">
                  <wp:simplePos x="0" y="0"/>
                  <wp:positionH relativeFrom="column">
                    <wp:posOffset>283210</wp:posOffset>
                  </wp:positionH>
                  <wp:positionV relativeFrom="paragraph">
                    <wp:posOffset>725170</wp:posOffset>
                  </wp:positionV>
                  <wp:extent cx="647700" cy="622935"/>
                  <wp:effectExtent l="0" t="0" r="0" b="5715"/>
                  <wp:wrapNone/>
                  <wp:docPr id="662" name="图片_9_SpCnt_1"/>
                  <wp:cNvGraphicFramePr/>
                  <a:graphic xmlns:a="http://schemas.openxmlformats.org/drawingml/2006/main">
                    <a:graphicData uri="http://schemas.openxmlformats.org/drawingml/2006/picture">
                      <pic:pic xmlns:pic="http://schemas.openxmlformats.org/drawingml/2006/picture">
                        <pic:nvPicPr>
                          <pic:cNvPr id="662" name="图片_9_SpCnt_1"/>
                          <pic:cNvPicPr/>
                        </pic:nvPicPr>
                        <pic:blipFill>
                          <a:blip r:embed="rId203"/>
                          <a:stretch>
                            <a:fillRect/>
                          </a:stretch>
                        </pic:blipFill>
                        <pic:spPr>
                          <a:xfrm>
                            <a:off x="0" y="0"/>
                            <a:ext cx="647700" cy="622935"/>
                          </a:xfrm>
                          <a:prstGeom prst="rect">
                            <a:avLst/>
                          </a:prstGeom>
                          <a:noFill/>
                          <a:ln>
                            <a:noFill/>
                          </a:ln>
                        </pic:spPr>
                      </pic:pic>
                    </a:graphicData>
                  </a:graphic>
                </wp:anchor>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D10E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竹芋（不限形态）</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0EA6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C0CF3D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H50</w:t>
            </w:r>
          </w:p>
          <w:p w14:paraId="6036709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P35</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F999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16DE8">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0C878">
            <w:pPr>
              <w:widowControl/>
              <w:jc w:val="center"/>
              <w:textAlignment w:val="center"/>
              <w:rPr>
                <w:rFonts w:hint="default" w:ascii="仿宋" w:hAnsi="仿宋" w:eastAsia="仿宋" w:cs="仿宋"/>
                <w:color w:val="auto"/>
                <w:sz w:val="20"/>
                <w:szCs w:val="21"/>
                <w:highlight w:val="none"/>
                <w:lang w:val="en-US" w:eastAsia="zh-CN"/>
              </w:rPr>
            </w:pPr>
          </w:p>
        </w:tc>
      </w:tr>
      <w:tr w14:paraId="27C583C9">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D88EC">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1</w:t>
            </w:r>
            <w:r>
              <w:rPr>
                <w:rFonts w:hint="eastAsia" w:ascii="仿宋" w:hAnsi="仿宋" w:eastAsia="仿宋" w:cs="仿宋"/>
                <w:color w:val="auto"/>
                <w:sz w:val="20"/>
                <w:szCs w:val="20"/>
                <w:highlight w:val="none"/>
                <w:lang w:val="en-US" w:eastAsia="zh-CN"/>
              </w:rPr>
              <w:t>79</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1A57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760095" cy="641350"/>
                  <wp:effectExtent l="0" t="0" r="1905" b="6350"/>
                  <wp:docPr id="663" name="图片 663" descr="36ea757419aa815c860fef809eb6f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图片 663" descr="36ea757419aa815c860fef809eb6fce"/>
                          <pic:cNvPicPr>
                            <a:picLocks noChangeAspect="1"/>
                          </pic:cNvPicPr>
                        </pic:nvPicPr>
                        <pic:blipFill>
                          <a:blip r:embed="rId204"/>
                          <a:stretch>
                            <a:fillRect/>
                          </a:stretch>
                        </pic:blipFill>
                        <pic:spPr>
                          <a:xfrm>
                            <a:off x="0" y="0"/>
                            <a:ext cx="760095" cy="641350"/>
                          </a:xfrm>
                          <a:prstGeom prst="rect">
                            <a:avLst/>
                          </a:prstGeom>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DB0E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孔雀草</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8074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30ED9D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H25</w:t>
            </w:r>
          </w:p>
          <w:p w14:paraId="696508B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E004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29B3C">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60B24">
            <w:pPr>
              <w:widowControl/>
              <w:jc w:val="center"/>
              <w:textAlignment w:val="center"/>
              <w:rPr>
                <w:rFonts w:hint="default" w:ascii="仿宋" w:hAnsi="仿宋" w:eastAsia="仿宋" w:cs="仿宋"/>
                <w:color w:val="auto"/>
                <w:sz w:val="20"/>
                <w:szCs w:val="21"/>
                <w:highlight w:val="none"/>
                <w:lang w:val="en-US" w:eastAsia="zh-CN"/>
              </w:rPr>
            </w:pPr>
          </w:p>
        </w:tc>
      </w:tr>
      <w:tr w14:paraId="5CA2FBEF">
        <w:tblPrEx>
          <w:tblCellMar>
            <w:top w:w="0" w:type="dxa"/>
            <w:left w:w="108" w:type="dxa"/>
            <w:bottom w:w="0" w:type="dxa"/>
            <w:right w:w="108" w:type="dxa"/>
          </w:tblCellMar>
        </w:tblPrEx>
        <w:trPr>
          <w:trHeight w:val="117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E209F">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1</w:t>
            </w:r>
            <w:r>
              <w:rPr>
                <w:rFonts w:hint="eastAsia" w:ascii="仿宋" w:hAnsi="仿宋" w:eastAsia="仿宋" w:cs="仿宋"/>
                <w:color w:val="auto"/>
                <w:sz w:val="20"/>
                <w:szCs w:val="20"/>
                <w:highlight w:val="none"/>
                <w:lang w:val="en-US" w:eastAsia="zh-CN"/>
              </w:rPr>
              <w:t>80</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569C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52145" cy="680720"/>
                  <wp:effectExtent l="0" t="0" r="5080" b="5080"/>
                  <wp:docPr id="664" name="图片_50_SpCnt_1"/>
                  <wp:cNvGraphicFramePr/>
                  <a:graphic xmlns:a="http://schemas.openxmlformats.org/drawingml/2006/main">
                    <a:graphicData uri="http://schemas.openxmlformats.org/drawingml/2006/picture">
                      <pic:pic xmlns:pic="http://schemas.openxmlformats.org/drawingml/2006/picture">
                        <pic:nvPicPr>
                          <pic:cNvPr id="664" name="图片_50_SpCnt_1"/>
                          <pic:cNvPicPr/>
                        </pic:nvPicPr>
                        <pic:blipFill>
                          <a:blip r:embed="rId205"/>
                          <a:stretch>
                            <a:fillRect/>
                          </a:stretch>
                        </pic:blipFill>
                        <pic:spPr>
                          <a:xfrm>
                            <a:off x="0" y="0"/>
                            <a:ext cx="652145" cy="68072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9DA0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垂吊矮牵牛（大棚型）</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6088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681B24E1">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H30</w:t>
            </w:r>
          </w:p>
          <w:p w14:paraId="2BAE2E8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8BF9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A37C8">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AE75C">
            <w:pPr>
              <w:widowControl/>
              <w:jc w:val="center"/>
              <w:textAlignment w:val="center"/>
              <w:rPr>
                <w:rFonts w:hint="default" w:ascii="仿宋" w:hAnsi="仿宋" w:eastAsia="仿宋" w:cs="仿宋"/>
                <w:color w:val="auto"/>
                <w:sz w:val="20"/>
                <w:szCs w:val="21"/>
                <w:highlight w:val="none"/>
                <w:lang w:val="en-US" w:eastAsia="zh-CN"/>
              </w:rPr>
            </w:pPr>
          </w:p>
        </w:tc>
      </w:tr>
      <w:tr w14:paraId="184F30FC">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3B490">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1"/>
                <w:highlight w:val="none"/>
                <w:lang w:val="en-US" w:eastAsia="zh-CN"/>
              </w:rPr>
              <w:t>181</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7E9E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sz w:val="20"/>
                <w:szCs w:val="21"/>
                <w:highlight w:val="none"/>
              </w:rPr>
              <w:drawing>
                <wp:inline distT="0" distB="0" distL="114300" distR="114300">
                  <wp:extent cx="662940" cy="662940"/>
                  <wp:effectExtent l="0" t="0" r="3810" b="3810"/>
                  <wp:docPr id="665" name="图片 665" descr="1736e9cd280cd6a2411b916543c7f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图片 665" descr="1736e9cd280cd6a2411b916543c7f85"/>
                          <pic:cNvPicPr>
                            <a:picLocks noChangeAspect="1"/>
                          </pic:cNvPicPr>
                        </pic:nvPicPr>
                        <pic:blipFill>
                          <a:blip r:embed="rId206"/>
                          <a:stretch>
                            <a:fillRect/>
                          </a:stretch>
                        </pic:blipFill>
                        <pic:spPr>
                          <a:xfrm>
                            <a:off x="0" y="0"/>
                            <a:ext cx="662940" cy="662940"/>
                          </a:xfrm>
                          <a:prstGeom prst="rect">
                            <a:avLst/>
                          </a:prstGeom>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2E02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凤仙</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1DA6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39BC7171">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H50</w:t>
            </w:r>
          </w:p>
          <w:p w14:paraId="57945DF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28E1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190E6">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24</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40DB7">
            <w:pPr>
              <w:widowControl/>
              <w:jc w:val="center"/>
              <w:textAlignment w:val="center"/>
              <w:rPr>
                <w:rFonts w:hint="default" w:ascii="仿宋" w:hAnsi="仿宋" w:eastAsia="仿宋" w:cs="仿宋"/>
                <w:color w:val="auto"/>
                <w:sz w:val="20"/>
                <w:szCs w:val="21"/>
                <w:highlight w:val="none"/>
                <w:lang w:val="en-US" w:eastAsia="zh-CN"/>
              </w:rPr>
            </w:pPr>
          </w:p>
        </w:tc>
      </w:tr>
      <w:tr w14:paraId="5A5F20F5">
        <w:tblPrEx>
          <w:tblCellMar>
            <w:top w:w="0" w:type="dxa"/>
            <w:left w:w="108" w:type="dxa"/>
            <w:bottom w:w="0" w:type="dxa"/>
            <w:right w:w="108" w:type="dxa"/>
          </w:tblCellMar>
        </w:tblPrEx>
        <w:trPr>
          <w:trHeight w:val="104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F0A52">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18</w:t>
            </w:r>
            <w:r>
              <w:rPr>
                <w:rFonts w:hint="eastAsia" w:ascii="仿宋" w:hAnsi="仿宋" w:eastAsia="仿宋" w:cs="仿宋"/>
                <w:color w:val="auto"/>
                <w:sz w:val="20"/>
                <w:szCs w:val="20"/>
                <w:highlight w:val="none"/>
                <w:lang w:val="en-US" w:eastAsia="zh-CN"/>
              </w:rPr>
              <w:t>2</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E772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85800" cy="552450"/>
                  <wp:effectExtent l="0" t="0" r="0" b="0"/>
                  <wp:docPr id="666" name="Picture_8_SpCnt_1"/>
                  <wp:cNvGraphicFramePr/>
                  <a:graphic xmlns:a="http://schemas.openxmlformats.org/drawingml/2006/main">
                    <a:graphicData uri="http://schemas.openxmlformats.org/drawingml/2006/picture">
                      <pic:pic xmlns:pic="http://schemas.openxmlformats.org/drawingml/2006/picture">
                        <pic:nvPicPr>
                          <pic:cNvPr id="666" name="Picture_8_SpCnt_1"/>
                          <pic:cNvPicPr/>
                        </pic:nvPicPr>
                        <pic:blipFill>
                          <a:blip r:embed="rId207"/>
                          <a:stretch>
                            <a:fillRect/>
                          </a:stretch>
                        </pic:blipFill>
                        <pic:spPr>
                          <a:xfrm>
                            <a:off x="0" y="0"/>
                            <a:ext cx="685800" cy="55245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C8B5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菊花</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C9C1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B75CB6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H50</w:t>
            </w:r>
          </w:p>
          <w:p w14:paraId="6952740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8B46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97F91">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8</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82B21">
            <w:pPr>
              <w:widowControl/>
              <w:jc w:val="center"/>
              <w:textAlignment w:val="center"/>
              <w:rPr>
                <w:rFonts w:hint="default" w:ascii="仿宋" w:hAnsi="仿宋" w:eastAsia="仿宋" w:cs="仿宋"/>
                <w:color w:val="auto"/>
                <w:sz w:val="20"/>
                <w:szCs w:val="21"/>
                <w:highlight w:val="none"/>
                <w:lang w:val="en-US" w:eastAsia="zh-CN"/>
              </w:rPr>
            </w:pPr>
          </w:p>
        </w:tc>
      </w:tr>
      <w:tr w14:paraId="2854D0F7">
        <w:tblPrEx>
          <w:tblCellMar>
            <w:top w:w="0" w:type="dxa"/>
            <w:left w:w="108" w:type="dxa"/>
            <w:bottom w:w="0" w:type="dxa"/>
            <w:right w:w="108" w:type="dxa"/>
          </w:tblCellMar>
        </w:tblPrEx>
        <w:trPr>
          <w:trHeight w:val="119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4140C">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18</w:t>
            </w:r>
            <w:r>
              <w:rPr>
                <w:rFonts w:hint="eastAsia" w:ascii="仿宋" w:hAnsi="仿宋" w:eastAsia="仿宋" w:cs="仿宋"/>
                <w:color w:val="auto"/>
                <w:sz w:val="20"/>
                <w:szCs w:val="20"/>
                <w:highlight w:val="none"/>
                <w:lang w:val="en-US" w:eastAsia="zh-CN"/>
              </w:rPr>
              <w:t>3</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A365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14045" cy="657225"/>
                  <wp:effectExtent l="0" t="0" r="5080" b="0"/>
                  <wp:docPr id="667" name="图片_274_SpCnt_1"/>
                  <wp:cNvGraphicFramePr/>
                  <a:graphic xmlns:a="http://schemas.openxmlformats.org/drawingml/2006/main">
                    <a:graphicData uri="http://schemas.openxmlformats.org/drawingml/2006/picture">
                      <pic:pic xmlns:pic="http://schemas.openxmlformats.org/drawingml/2006/picture">
                        <pic:nvPicPr>
                          <pic:cNvPr id="667" name="图片_274_SpCnt_1"/>
                          <pic:cNvPicPr/>
                        </pic:nvPicPr>
                        <pic:blipFill>
                          <a:blip r:embed="rId208"/>
                          <a:stretch>
                            <a:fillRect/>
                          </a:stretch>
                        </pic:blipFill>
                        <pic:spPr>
                          <a:xfrm>
                            <a:off x="0" y="0"/>
                            <a:ext cx="614045" cy="65722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DED6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一品红</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213C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6AC12569">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H50</w:t>
            </w:r>
          </w:p>
          <w:p w14:paraId="2043FC9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EE23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078D0">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30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F6AF6">
            <w:pPr>
              <w:widowControl/>
              <w:jc w:val="center"/>
              <w:textAlignment w:val="center"/>
              <w:rPr>
                <w:rFonts w:hint="default" w:ascii="仿宋" w:hAnsi="仿宋" w:eastAsia="仿宋" w:cs="仿宋"/>
                <w:color w:val="auto"/>
                <w:sz w:val="20"/>
                <w:szCs w:val="21"/>
                <w:highlight w:val="none"/>
                <w:lang w:val="en-US" w:eastAsia="zh-CN"/>
              </w:rPr>
            </w:pPr>
          </w:p>
        </w:tc>
      </w:tr>
      <w:tr w14:paraId="083006F0">
        <w:tblPrEx>
          <w:tblCellMar>
            <w:top w:w="0" w:type="dxa"/>
            <w:left w:w="108" w:type="dxa"/>
            <w:bottom w:w="0" w:type="dxa"/>
            <w:right w:w="108" w:type="dxa"/>
          </w:tblCellMar>
        </w:tblPrEx>
        <w:trPr>
          <w:trHeight w:val="1097"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5C82F">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18</w:t>
            </w:r>
            <w:r>
              <w:rPr>
                <w:rFonts w:hint="eastAsia" w:ascii="仿宋" w:hAnsi="仿宋" w:eastAsia="仿宋" w:cs="仿宋"/>
                <w:color w:val="auto"/>
                <w:sz w:val="20"/>
                <w:szCs w:val="20"/>
                <w:highlight w:val="none"/>
                <w:lang w:val="en-US" w:eastAsia="zh-CN"/>
              </w:rPr>
              <w:t>4</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8272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76275" cy="542925"/>
                  <wp:effectExtent l="0" t="0" r="0" b="0"/>
                  <wp:docPr id="668" name="Picture_6320"/>
                  <wp:cNvGraphicFramePr/>
                  <a:graphic xmlns:a="http://schemas.openxmlformats.org/drawingml/2006/main">
                    <a:graphicData uri="http://schemas.openxmlformats.org/drawingml/2006/picture">
                      <pic:pic xmlns:pic="http://schemas.openxmlformats.org/drawingml/2006/picture">
                        <pic:nvPicPr>
                          <pic:cNvPr id="668" name="Picture_6320"/>
                          <pic:cNvPicPr/>
                        </pic:nvPicPr>
                        <pic:blipFill>
                          <a:blip r:embed="rId209"/>
                          <a:stretch>
                            <a:fillRect/>
                          </a:stretch>
                        </pic:blipFill>
                        <pic:spPr>
                          <a:xfrm>
                            <a:off x="0" y="0"/>
                            <a:ext cx="676275" cy="54292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BB07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草花</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328E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7EF3029">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H30</w:t>
            </w:r>
          </w:p>
          <w:p w14:paraId="42492F4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DABF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A5B3A">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905DE">
            <w:pPr>
              <w:widowControl/>
              <w:jc w:val="center"/>
              <w:textAlignment w:val="center"/>
              <w:rPr>
                <w:rFonts w:hint="default" w:ascii="仿宋" w:hAnsi="仿宋" w:eastAsia="仿宋" w:cs="仿宋"/>
                <w:color w:val="auto"/>
                <w:sz w:val="20"/>
                <w:szCs w:val="21"/>
                <w:highlight w:val="none"/>
                <w:lang w:val="en-US" w:eastAsia="zh-CN"/>
              </w:rPr>
            </w:pPr>
          </w:p>
        </w:tc>
      </w:tr>
      <w:tr w14:paraId="3740BECC">
        <w:tblPrEx>
          <w:tblCellMar>
            <w:top w:w="0" w:type="dxa"/>
            <w:left w:w="108" w:type="dxa"/>
            <w:bottom w:w="0" w:type="dxa"/>
            <w:right w:w="108" w:type="dxa"/>
          </w:tblCellMar>
        </w:tblPrEx>
        <w:trPr>
          <w:trHeight w:val="134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5692C">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18</w:t>
            </w:r>
            <w:r>
              <w:rPr>
                <w:rFonts w:hint="eastAsia" w:ascii="仿宋" w:hAnsi="仿宋" w:eastAsia="仿宋" w:cs="仿宋"/>
                <w:color w:val="auto"/>
                <w:sz w:val="20"/>
                <w:szCs w:val="20"/>
                <w:highlight w:val="none"/>
                <w:lang w:val="en-US" w:eastAsia="zh-CN"/>
              </w:rPr>
              <w:t>5</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93D2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76580" cy="723900"/>
                  <wp:effectExtent l="0" t="0" r="4445" b="0"/>
                  <wp:docPr id="669" name="图片_220"/>
                  <wp:cNvGraphicFramePr/>
                  <a:graphic xmlns:a="http://schemas.openxmlformats.org/drawingml/2006/main">
                    <a:graphicData uri="http://schemas.openxmlformats.org/drawingml/2006/picture">
                      <pic:pic xmlns:pic="http://schemas.openxmlformats.org/drawingml/2006/picture">
                        <pic:nvPicPr>
                          <pic:cNvPr id="669" name="图片_220"/>
                          <pic:cNvPicPr/>
                        </pic:nvPicPr>
                        <pic:blipFill>
                          <a:blip r:embed="rId210"/>
                          <a:stretch>
                            <a:fillRect/>
                          </a:stretch>
                        </pic:blipFill>
                        <pic:spPr>
                          <a:xfrm>
                            <a:off x="0" y="0"/>
                            <a:ext cx="576580" cy="72390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100D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五星花</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F61F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904F8E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H20</w:t>
            </w:r>
          </w:p>
          <w:p w14:paraId="40DBC9C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5D08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8A4BA">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E495D">
            <w:pPr>
              <w:widowControl/>
              <w:jc w:val="center"/>
              <w:textAlignment w:val="center"/>
              <w:rPr>
                <w:rFonts w:hint="default" w:ascii="仿宋" w:hAnsi="仿宋" w:eastAsia="仿宋" w:cs="仿宋"/>
                <w:color w:val="auto"/>
                <w:sz w:val="20"/>
                <w:szCs w:val="21"/>
                <w:highlight w:val="none"/>
                <w:lang w:val="en-US" w:eastAsia="zh-CN"/>
              </w:rPr>
            </w:pPr>
          </w:p>
        </w:tc>
      </w:tr>
      <w:tr w14:paraId="4C7024C0">
        <w:tblPrEx>
          <w:tblCellMar>
            <w:top w:w="0" w:type="dxa"/>
            <w:left w:w="108" w:type="dxa"/>
            <w:bottom w:w="0" w:type="dxa"/>
            <w:right w:w="108" w:type="dxa"/>
          </w:tblCellMar>
        </w:tblPrEx>
        <w:trPr>
          <w:trHeight w:val="125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AC1BD">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1"/>
                <w:highlight w:val="none"/>
                <w:lang w:val="en-US" w:eastAsia="zh-CN"/>
              </w:rPr>
              <w:t>186</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20A4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38480" cy="633730"/>
                  <wp:effectExtent l="0" t="0" r="4445" b="4445"/>
                  <wp:docPr id="670" name="图片_221"/>
                  <wp:cNvGraphicFramePr/>
                  <a:graphic xmlns:a="http://schemas.openxmlformats.org/drawingml/2006/main">
                    <a:graphicData uri="http://schemas.openxmlformats.org/drawingml/2006/picture">
                      <pic:pic xmlns:pic="http://schemas.openxmlformats.org/drawingml/2006/picture">
                        <pic:nvPicPr>
                          <pic:cNvPr id="670" name="图片_221"/>
                          <pic:cNvPicPr/>
                        </pic:nvPicPr>
                        <pic:blipFill>
                          <a:blip r:embed="rId211"/>
                          <a:stretch>
                            <a:fillRect/>
                          </a:stretch>
                        </pic:blipFill>
                        <pic:spPr>
                          <a:xfrm>
                            <a:off x="0" y="0"/>
                            <a:ext cx="538480" cy="63373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0E85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五色梅</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A17D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3E76A19">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H20</w:t>
            </w:r>
          </w:p>
          <w:p w14:paraId="70DECCC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52D6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63816">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9</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06C53">
            <w:pPr>
              <w:widowControl/>
              <w:jc w:val="center"/>
              <w:textAlignment w:val="center"/>
              <w:rPr>
                <w:rFonts w:hint="default" w:ascii="仿宋" w:hAnsi="仿宋" w:eastAsia="仿宋" w:cs="仿宋"/>
                <w:color w:val="auto"/>
                <w:sz w:val="20"/>
                <w:szCs w:val="21"/>
                <w:highlight w:val="none"/>
                <w:lang w:val="en-US" w:eastAsia="zh-CN"/>
              </w:rPr>
            </w:pPr>
          </w:p>
        </w:tc>
      </w:tr>
      <w:tr w14:paraId="59333129">
        <w:tblPrEx>
          <w:tblCellMar>
            <w:top w:w="0" w:type="dxa"/>
            <w:left w:w="108" w:type="dxa"/>
            <w:bottom w:w="0" w:type="dxa"/>
            <w:right w:w="108" w:type="dxa"/>
          </w:tblCellMar>
        </w:tblPrEx>
        <w:trPr>
          <w:trHeight w:val="117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0BBF1">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1</w:t>
            </w:r>
            <w:r>
              <w:rPr>
                <w:rFonts w:hint="eastAsia" w:ascii="仿宋" w:hAnsi="仿宋" w:eastAsia="仿宋" w:cs="仿宋"/>
                <w:color w:val="auto"/>
                <w:sz w:val="20"/>
                <w:szCs w:val="20"/>
                <w:highlight w:val="none"/>
                <w:lang w:val="en-US" w:eastAsia="zh-CN"/>
              </w:rPr>
              <w:t>87</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8370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33400" cy="638175"/>
                  <wp:effectExtent l="0" t="0" r="0" b="0"/>
                  <wp:docPr id="671" name="图片_222"/>
                  <wp:cNvGraphicFramePr/>
                  <a:graphic xmlns:a="http://schemas.openxmlformats.org/drawingml/2006/main">
                    <a:graphicData uri="http://schemas.openxmlformats.org/drawingml/2006/picture">
                      <pic:pic xmlns:pic="http://schemas.openxmlformats.org/drawingml/2006/picture">
                        <pic:nvPicPr>
                          <pic:cNvPr id="671" name="图片_222"/>
                          <pic:cNvPicPr/>
                        </pic:nvPicPr>
                        <pic:blipFill>
                          <a:blip r:embed="rId212"/>
                          <a:stretch>
                            <a:fillRect/>
                          </a:stretch>
                        </pic:blipFill>
                        <pic:spPr>
                          <a:xfrm>
                            <a:off x="0" y="0"/>
                            <a:ext cx="533400" cy="63817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99B2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钻石玫瑰</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9B338">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683D227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H20</w:t>
            </w:r>
          </w:p>
          <w:p w14:paraId="3F2A694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7FDF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90584">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11</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3E0AA">
            <w:pPr>
              <w:widowControl/>
              <w:jc w:val="center"/>
              <w:textAlignment w:val="center"/>
              <w:rPr>
                <w:rFonts w:hint="default" w:ascii="仿宋" w:hAnsi="仿宋" w:eastAsia="仿宋" w:cs="仿宋"/>
                <w:color w:val="auto"/>
                <w:sz w:val="20"/>
                <w:szCs w:val="21"/>
                <w:highlight w:val="none"/>
                <w:lang w:val="en-US" w:eastAsia="zh-CN"/>
              </w:rPr>
            </w:pPr>
          </w:p>
        </w:tc>
      </w:tr>
      <w:tr w14:paraId="2E0C2D35">
        <w:tblPrEx>
          <w:tblCellMar>
            <w:top w:w="0" w:type="dxa"/>
            <w:left w:w="108" w:type="dxa"/>
            <w:bottom w:w="0" w:type="dxa"/>
            <w:right w:w="108" w:type="dxa"/>
          </w:tblCellMar>
        </w:tblPrEx>
        <w:trPr>
          <w:trHeight w:val="119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A8CD8">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1</w:t>
            </w:r>
            <w:r>
              <w:rPr>
                <w:rFonts w:hint="eastAsia" w:ascii="仿宋" w:hAnsi="仿宋" w:eastAsia="仿宋" w:cs="仿宋"/>
                <w:color w:val="auto"/>
                <w:sz w:val="20"/>
                <w:szCs w:val="20"/>
                <w:highlight w:val="none"/>
                <w:lang w:val="en-US" w:eastAsia="zh-CN"/>
              </w:rPr>
              <w:t>88</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C7E7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85800" cy="590550"/>
                  <wp:effectExtent l="0" t="0" r="0" b="0"/>
                  <wp:docPr id="672" name="Picture_3_SpCnt_1"/>
                  <wp:cNvGraphicFramePr/>
                  <a:graphic xmlns:a="http://schemas.openxmlformats.org/drawingml/2006/main">
                    <a:graphicData uri="http://schemas.openxmlformats.org/drawingml/2006/picture">
                      <pic:pic xmlns:pic="http://schemas.openxmlformats.org/drawingml/2006/picture">
                        <pic:nvPicPr>
                          <pic:cNvPr id="672" name="Picture_3_SpCnt_1"/>
                          <pic:cNvPicPr/>
                        </pic:nvPicPr>
                        <pic:blipFill>
                          <a:blip r:embed="rId213"/>
                          <a:stretch>
                            <a:fillRect/>
                          </a:stretch>
                        </pic:blipFill>
                        <pic:spPr>
                          <a:xfrm>
                            <a:off x="0" y="0"/>
                            <a:ext cx="685800" cy="59055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A711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蝴蝶兰</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3B85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176451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H30</w:t>
            </w:r>
          </w:p>
          <w:p w14:paraId="74C842F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8714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43B53">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F95D3">
            <w:pPr>
              <w:widowControl/>
              <w:jc w:val="center"/>
              <w:textAlignment w:val="center"/>
              <w:rPr>
                <w:rFonts w:hint="default" w:ascii="仿宋" w:hAnsi="仿宋" w:eastAsia="仿宋" w:cs="仿宋"/>
                <w:color w:val="auto"/>
                <w:sz w:val="20"/>
                <w:szCs w:val="21"/>
                <w:highlight w:val="none"/>
                <w:lang w:val="en-US" w:eastAsia="zh-CN"/>
              </w:rPr>
            </w:pPr>
          </w:p>
        </w:tc>
      </w:tr>
      <w:tr w14:paraId="03F7782C">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E5081">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1</w:t>
            </w:r>
            <w:r>
              <w:rPr>
                <w:rFonts w:hint="eastAsia" w:ascii="仿宋" w:hAnsi="仿宋" w:eastAsia="仿宋" w:cs="仿宋"/>
                <w:color w:val="auto"/>
                <w:sz w:val="20"/>
                <w:szCs w:val="20"/>
                <w:highlight w:val="none"/>
                <w:lang w:val="en-US" w:eastAsia="zh-CN"/>
              </w:rPr>
              <w:t>89</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E3BF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61340" cy="753110"/>
                  <wp:effectExtent l="0" t="0" r="635" b="8890"/>
                  <wp:docPr id="673" name="图片_224"/>
                  <wp:cNvGraphicFramePr/>
                  <a:graphic xmlns:a="http://schemas.openxmlformats.org/drawingml/2006/main">
                    <a:graphicData uri="http://schemas.openxmlformats.org/drawingml/2006/picture">
                      <pic:pic xmlns:pic="http://schemas.openxmlformats.org/drawingml/2006/picture">
                        <pic:nvPicPr>
                          <pic:cNvPr id="673" name="图片_224"/>
                          <pic:cNvPicPr/>
                        </pic:nvPicPr>
                        <pic:blipFill>
                          <a:blip r:embed="rId214"/>
                          <a:stretch>
                            <a:fillRect/>
                          </a:stretch>
                        </pic:blipFill>
                        <pic:spPr>
                          <a:xfrm>
                            <a:off x="0" y="0"/>
                            <a:ext cx="561340" cy="75311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3EAB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千年木</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512A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4A8B9C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H30</w:t>
            </w:r>
          </w:p>
          <w:p w14:paraId="3827CAB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CE05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D2AD4">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4ADEC">
            <w:pPr>
              <w:widowControl/>
              <w:jc w:val="center"/>
              <w:textAlignment w:val="center"/>
              <w:rPr>
                <w:rFonts w:hint="default" w:ascii="仿宋" w:hAnsi="仿宋" w:eastAsia="仿宋" w:cs="仿宋"/>
                <w:color w:val="auto"/>
                <w:sz w:val="20"/>
                <w:szCs w:val="21"/>
                <w:highlight w:val="none"/>
                <w:lang w:val="en-US" w:eastAsia="zh-CN"/>
              </w:rPr>
            </w:pPr>
          </w:p>
        </w:tc>
      </w:tr>
      <w:tr w14:paraId="22A8F4FD">
        <w:tblPrEx>
          <w:tblCellMar>
            <w:top w:w="0" w:type="dxa"/>
            <w:left w:w="108" w:type="dxa"/>
            <w:bottom w:w="0" w:type="dxa"/>
            <w:right w:w="108" w:type="dxa"/>
          </w:tblCellMar>
        </w:tblPrEx>
        <w:trPr>
          <w:trHeight w:val="119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5AF5A">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1"/>
                <w:highlight w:val="none"/>
                <w:lang w:val="en-US" w:eastAsia="zh-CN"/>
              </w:rPr>
              <w:t>190</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FEF2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75640" cy="647065"/>
                  <wp:effectExtent l="0" t="0" r="635" b="635"/>
                  <wp:docPr id="674" name="图片_225"/>
                  <wp:cNvGraphicFramePr/>
                  <a:graphic xmlns:a="http://schemas.openxmlformats.org/drawingml/2006/main">
                    <a:graphicData uri="http://schemas.openxmlformats.org/drawingml/2006/picture">
                      <pic:pic xmlns:pic="http://schemas.openxmlformats.org/drawingml/2006/picture">
                        <pic:nvPicPr>
                          <pic:cNvPr id="674" name="图片_225"/>
                          <pic:cNvPicPr/>
                        </pic:nvPicPr>
                        <pic:blipFill>
                          <a:blip r:embed="rId215"/>
                          <a:stretch>
                            <a:fillRect/>
                          </a:stretch>
                        </pic:blipFill>
                        <pic:spPr>
                          <a:xfrm>
                            <a:off x="0" y="0"/>
                            <a:ext cx="675640" cy="64706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A81E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紫花铁兰</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7105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6E0028F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H30</w:t>
            </w:r>
          </w:p>
          <w:p w14:paraId="08D1C8E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21EC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0EA79">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BAB84">
            <w:pPr>
              <w:widowControl/>
              <w:jc w:val="center"/>
              <w:textAlignment w:val="center"/>
              <w:rPr>
                <w:rFonts w:hint="default" w:ascii="仿宋" w:hAnsi="仿宋" w:eastAsia="仿宋" w:cs="仿宋"/>
                <w:color w:val="auto"/>
                <w:sz w:val="20"/>
                <w:szCs w:val="21"/>
                <w:highlight w:val="none"/>
                <w:lang w:val="en-US" w:eastAsia="zh-CN"/>
              </w:rPr>
            </w:pPr>
          </w:p>
        </w:tc>
      </w:tr>
      <w:tr w14:paraId="230C68C2">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14783">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1"/>
                <w:highlight w:val="none"/>
                <w:lang w:val="en-US" w:eastAsia="zh-CN"/>
              </w:rPr>
              <w:t>191</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2966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sz w:val="20"/>
                <w:szCs w:val="21"/>
                <w:highlight w:val="none"/>
              </w:rPr>
              <w:drawing>
                <wp:inline distT="0" distB="0" distL="114300" distR="114300">
                  <wp:extent cx="715010" cy="715010"/>
                  <wp:effectExtent l="0" t="0" r="8890" b="8890"/>
                  <wp:docPr id="675" name="图片 675" descr="154cfbac8efac5d9932f6d5db35e1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675" descr="154cfbac8efac5d9932f6d5db35e1d5"/>
                          <pic:cNvPicPr>
                            <a:picLocks noChangeAspect="1"/>
                          </pic:cNvPicPr>
                        </pic:nvPicPr>
                        <pic:blipFill>
                          <a:blip r:embed="rId216"/>
                          <a:stretch>
                            <a:fillRect/>
                          </a:stretch>
                        </pic:blipFill>
                        <pic:spPr>
                          <a:xfrm>
                            <a:off x="0" y="0"/>
                            <a:ext cx="715010" cy="715010"/>
                          </a:xfrm>
                          <a:prstGeom prst="rect">
                            <a:avLst/>
                          </a:prstGeom>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A1E1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彩色马蹄莲</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3D44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37AD6A1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H30</w:t>
            </w:r>
          </w:p>
          <w:p w14:paraId="127ED42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4C8A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62036">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974B7">
            <w:pPr>
              <w:widowControl/>
              <w:jc w:val="center"/>
              <w:textAlignment w:val="center"/>
              <w:rPr>
                <w:rFonts w:hint="default" w:ascii="仿宋" w:hAnsi="仿宋" w:eastAsia="仿宋" w:cs="仿宋"/>
                <w:color w:val="auto"/>
                <w:sz w:val="20"/>
                <w:szCs w:val="21"/>
                <w:highlight w:val="none"/>
                <w:lang w:val="en-US" w:eastAsia="zh-CN"/>
              </w:rPr>
            </w:pPr>
          </w:p>
        </w:tc>
      </w:tr>
      <w:tr w14:paraId="230E52B4">
        <w:tblPrEx>
          <w:tblCellMar>
            <w:top w:w="0" w:type="dxa"/>
            <w:left w:w="108" w:type="dxa"/>
            <w:bottom w:w="0" w:type="dxa"/>
            <w:right w:w="108" w:type="dxa"/>
          </w:tblCellMar>
        </w:tblPrEx>
        <w:trPr>
          <w:trHeight w:val="1148"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B038B">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1</w:t>
            </w:r>
            <w:r>
              <w:rPr>
                <w:rFonts w:hint="eastAsia" w:ascii="仿宋" w:hAnsi="仿宋" w:eastAsia="仿宋" w:cs="仿宋"/>
                <w:color w:val="auto"/>
                <w:sz w:val="20"/>
                <w:szCs w:val="20"/>
                <w:highlight w:val="none"/>
                <w:lang w:val="en-US" w:eastAsia="zh-CN"/>
              </w:rPr>
              <w:t>92</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B7AB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42925" cy="647700"/>
                  <wp:effectExtent l="0" t="0" r="0" b="0"/>
                  <wp:docPr id="676" name="图片_270"/>
                  <wp:cNvGraphicFramePr/>
                  <a:graphic xmlns:a="http://schemas.openxmlformats.org/drawingml/2006/main">
                    <a:graphicData uri="http://schemas.openxmlformats.org/drawingml/2006/picture">
                      <pic:pic xmlns:pic="http://schemas.openxmlformats.org/drawingml/2006/picture">
                        <pic:nvPicPr>
                          <pic:cNvPr id="676" name="图片_270"/>
                          <pic:cNvPicPr/>
                        </pic:nvPicPr>
                        <pic:blipFill>
                          <a:blip r:embed="rId217"/>
                          <a:stretch>
                            <a:fillRect/>
                          </a:stretch>
                        </pic:blipFill>
                        <pic:spPr>
                          <a:xfrm>
                            <a:off x="0" y="0"/>
                            <a:ext cx="542925" cy="64770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DD4F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满天星</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3558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21FA33C">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H20</w:t>
            </w:r>
          </w:p>
          <w:p w14:paraId="091C281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FAE3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D105C">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6</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B1D27">
            <w:pPr>
              <w:widowControl/>
              <w:jc w:val="center"/>
              <w:textAlignment w:val="center"/>
              <w:rPr>
                <w:rFonts w:hint="default" w:ascii="仿宋" w:hAnsi="仿宋" w:eastAsia="仿宋" w:cs="仿宋"/>
                <w:color w:val="auto"/>
                <w:sz w:val="20"/>
                <w:szCs w:val="21"/>
                <w:highlight w:val="none"/>
                <w:lang w:val="en-US" w:eastAsia="zh-CN"/>
              </w:rPr>
            </w:pPr>
          </w:p>
        </w:tc>
      </w:tr>
      <w:tr w14:paraId="59A58711">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B5BAE">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19</w:t>
            </w:r>
            <w:r>
              <w:rPr>
                <w:rFonts w:hint="eastAsia" w:ascii="仿宋" w:hAnsi="仿宋" w:eastAsia="仿宋" w:cs="仿宋"/>
                <w:color w:val="auto"/>
                <w:sz w:val="20"/>
                <w:szCs w:val="20"/>
                <w:highlight w:val="none"/>
                <w:lang w:val="en-US" w:eastAsia="zh-CN"/>
              </w:rPr>
              <w:t>3</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614A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52450" cy="671830"/>
                  <wp:effectExtent l="0" t="0" r="0" b="4445"/>
                  <wp:docPr id="677" name="图片_275"/>
                  <wp:cNvGraphicFramePr/>
                  <a:graphic xmlns:a="http://schemas.openxmlformats.org/drawingml/2006/main">
                    <a:graphicData uri="http://schemas.openxmlformats.org/drawingml/2006/picture">
                      <pic:pic xmlns:pic="http://schemas.openxmlformats.org/drawingml/2006/picture">
                        <pic:nvPicPr>
                          <pic:cNvPr id="677" name="图片_275"/>
                          <pic:cNvPicPr/>
                        </pic:nvPicPr>
                        <pic:blipFill>
                          <a:blip r:embed="rId218"/>
                          <a:stretch>
                            <a:fillRect/>
                          </a:stretch>
                        </pic:blipFill>
                        <pic:spPr>
                          <a:xfrm>
                            <a:off x="0" y="0"/>
                            <a:ext cx="552450" cy="67183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C643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长寿花</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EAE31">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9CC9EC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H20</w:t>
            </w:r>
          </w:p>
          <w:p w14:paraId="19A54BE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90EE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82E8E">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13</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A8083">
            <w:pPr>
              <w:widowControl/>
              <w:jc w:val="center"/>
              <w:textAlignment w:val="center"/>
              <w:rPr>
                <w:rFonts w:hint="default" w:ascii="仿宋" w:hAnsi="仿宋" w:eastAsia="仿宋" w:cs="仿宋"/>
                <w:color w:val="auto"/>
                <w:sz w:val="20"/>
                <w:szCs w:val="21"/>
                <w:highlight w:val="none"/>
                <w:lang w:val="en-US" w:eastAsia="zh-CN"/>
              </w:rPr>
            </w:pPr>
          </w:p>
        </w:tc>
      </w:tr>
      <w:tr w14:paraId="2990F680">
        <w:tblPrEx>
          <w:tblCellMar>
            <w:top w:w="0" w:type="dxa"/>
            <w:left w:w="108" w:type="dxa"/>
            <w:bottom w:w="0" w:type="dxa"/>
            <w:right w:w="108" w:type="dxa"/>
          </w:tblCellMar>
        </w:tblPrEx>
        <w:trPr>
          <w:trHeight w:val="113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EC9DE">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19</w:t>
            </w:r>
            <w:r>
              <w:rPr>
                <w:rFonts w:hint="eastAsia" w:ascii="仿宋" w:hAnsi="仿宋" w:eastAsia="仿宋" w:cs="仿宋"/>
                <w:color w:val="auto"/>
                <w:sz w:val="20"/>
                <w:szCs w:val="20"/>
                <w:highlight w:val="none"/>
                <w:lang w:val="en-US" w:eastAsia="zh-CN"/>
              </w:rPr>
              <w:t>4</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D34D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76275" cy="586740"/>
                  <wp:effectExtent l="0" t="0" r="0" b="3810"/>
                  <wp:docPr id="678" name="图片_276"/>
                  <wp:cNvGraphicFramePr/>
                  <a:graphic xmlns:a="http://schemas.openxmlformats.org/drawingml/2006/main">
                    <a:graphicData uri="http://schemas.openxmlformats.org/drawingml/2006/picture">
                      <pic:pic xmlns:pic="http://schemas.openxmlformats.org/drawingml/2006/picture">
                        <pic:nvPicPr>
                          <pic:cNvPr id="678" name="图片_276"/>
                          <pic:cNvPicPr/>
                        </pic:nvPicPr>
                        <pic:blipFill>
                          <a:blip r:embed="rId219"/>
                          <a:stretch>
                            <a:fillRect/>
                          </a:stretch>
                        </pic:blipFill>
                        <pic:spPr>
                          <a:xfrm>
                            <a:off x="0" y="0"/>
                            <a:ext cx="676275" cy="58674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A826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红星</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00C6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542218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H40</w:t>
            </w:r>
          </w:p>
          <w:p w14:paraId="1A5BC6F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7CFF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758A2">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929EE">
            <w:pPr>
              <w:widowControl/>
              <w:jc w:val="center"/>
              <w:textAlignment w:val="center"/>
              <w:rPr>
                <w:rFonts w:hint="default" w:ascii="仿宋" w:hAnsi="仿宋" w:eastAsia="仿宋" w:cs="仿宋"/>
                <w:color w:val="auto"/>
                <w:sz w:val="20"/>
                <w:szCs w:val="21"/>
                <w:highlight w:val="none"/>
                <w:lang w:val="en-US" w:eastAsia="zh-CN"/>
              </w:rPr>
            </w:pPr>
          </w:p>
        </w:tc>
      </w:tr>
      <w:tr w14:paraId="338278E8">
        <w:tblPrEx>
          <w:tblCellMar>
            <w:top w:w="0" w:type="dxa"/>
            <w:left w:w="108" w:type="dxa"/>
            <w:bottom w:w="0" w:type="dxa"/>
            <w:right w:w="108" w:type="dxa"/>
          </w:tblCellMar>
        </w:tblPrEx>
        <w:trPr>
          <w:trHeight w:val="124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7F0C0">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2"/>
                <w:sz w:val="20"/>
                <w:szCs w:val="21"/>
                <w:highlight w:val="none"/>
                <w:lang w:val="en-US" w:eastAsia="zh-CN" w:bidi="ar-SA"/>
              </w:rPr>
              <w:t>195</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0098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38480" cy="643255"/>
                  <wp:effectExtent l="0" t="0" r="4445" b="4445"/>
                  <wp:docPr id="679" name="图片_277"/>
                  <wp:cNvGraphicFramePr/>
                  <a:graphic xmlns:a="http://schemas.openxmlformats.org/drawingml/2006/main">
                    <a:graphicData uri="http://schemas.openxmlformats.org/drawingml/2006/picture">
                      <pic:pic xmlns:pic="http://schemas.openxmlformats.org/drawingml/2006/picture">
                        <pic:nvPicPr>
                          <pic:cNvPr id="679" name="图片_277"/>
                          <pic:cNvPicPr/>
                        </pic:nvPicPr>
                        <pic:blipFill>
                          <a:blip r:embed="rId220"/>
                          <a:stretch>
                            <a:fillRect/>
                          </a:stretch>
                        </pic:blipFill>
                        <pic:spPr>
                          <a:xfrm>
                            <a:off x="0" y="0"/>
                            <a:ext cx="538480" cy="64325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5782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丽格海棠</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0507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5874E8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H30</w:t>
            </w:r>
          </w:p>
          <w:p w14:paraId="5CF37AC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92FB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413F4">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35A6B">
            <w:pPr>
              <w:widowControl/>
              <w:jc w:val="center"/>
              <w:textAlignment w:val="center"/>
              <w:rPr>
                <w:rFonts w:hint="default" w:ascii="仿宋" w:hAnsi="仿宋" w:eastAsia="仿宋" w:cs="仿宋"/>
                <w:color w:val="auto"/>
                <w:sz w:val="20"/>
                <w:szCs w:val="21"/>
                <w:highlight w:val="none"/>
                <w:lang w:val="en-US" w:eastAsia="zh-CN"/>
              </w:rPr>
            </w:pPr>
          </w:p>
        </w:tc>
      </w:tr>
      <w:tr w14:paraId="2193D80E">
        <w:tblPrEx>
          <w:tblCellMar>
            <w:top w:w="0" w:type="dxa"/>
            <w:left w:w="108" w:type="dxa"/>
            <w:bottom w:w="0" w:type="dxa"/>
            <w:right w:w="108" w:type="dxa"/>
          </w:tblCellMar>
        </w:tblPrEx>
        <w:trPr>
          <w:trHeight w:val="124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6DBFD">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1"/>
                <w:highlight w:val="none"/>
                <w:lang w:val="en-US" w:eastAsia="zh-CN"/>
              </w:rPr>
              <w:t>196</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87E3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57530" cy="671195"/>
                  <wp:effectExtent l="0" t="0" r="4445" b="5080"/>
                  <wp:docPr id="680" name="Picture_2"/>
                  <wp:cNvGraphicFramePr/>
                  <a:graphic xmlns:a="http://schemas.openxmlformats.org/drawingml/2006/main">
                    <a:graphicData uri="http://schemas.openxmlformats.org/drawingml/2006/picture">
                      <pic:pic xmlns:pic="http://schemas.openxmlformats.org/drawingml/2006/picture">
                        <pic:nvPicPr>
                          <pic:cNvPr id="680" name="Picture_2"/>
                          <pic:cNvPicPr/>
                        </pic:nvPicPr>
                        <pic:blipFill>
                          <a:blip r:embed="rId221"/>
                          <a:stretch>
                            <a:fillRect/>
                          </a:stretch>
                        </pic:blipFill>
                        <pic:spPr>
                          <a:xfrm>
                            <a:off x="0" y="0"/>
                            <a:ext cx="557530" cy="67119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7884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小盼草</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1216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644D534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H50</w:t>
            </w:r>
          </w:p>
          <w:p w14:paraId="0C54F4F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E5B6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F2FDB">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6FB60">
            <w:pPr>
              <w:widowControl/>
              <w:jc w:val="center"/>
              <w:textAlignment w:val="center"/>
              <w:rPr>
                <w:rFonts w:hint="default" w:ascii="仿宋" w:hAnsi="仿宋" w:eastAsia="仿宋" w:cs="仿宋"/>
                <w:color w:val="auto"/>
                <w:sz w:val="20"/>
                <w:szCs w:val="21"/>
                <w:highlight w:val="none"/>
                <w:lang w:val="en-US" w:eastAsia="zh-CN"/>
              </w:rPr>
            </w:pPr>
          </w:p>
        </w:tc>
      </w:tr>
      <w:tr w14:paraId="71F50D48">
        <w:tblPrEx>
          <w:tblCellMar>
            <w:top w:w="0" w:type="dxa"/>
            <w:left w:w="108" w:type="dxa"/>
            <w:bottom w:w="0" w:type="dxa"/>
            <w:right w:w="108" w:type="dxa"/>
          </w:tblCellMar>
        </w:tblPrEx>
        <w:trPr>
          <w:trHeight w:val="127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CC8A4">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1"/>
                <w:highlight w:val="none"/>
                <w:lang w:val="en-US" w:eastAsia="zh-CN"/>
              </w:rPr>
              <w:t>197</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1E1F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19125" cy="666115"/>
                  <wp:effectExtent l="0" t="0" r="0" b="635"/>
                  <wp:docPr id="681" name="图片_281"/>
                  <wp:cNvGraphicFramePr/>
                  <a:graphic xmlns:a="http://schemas.openxmlformats.org/drawingml/2006/main">
                    <a:graphicData uri="http://schemas.openxmlformats.org/drawingml/2006/picture">
                      <pic:pic xmlns:pic="http://schemas.openxmlformats.org/drawingml/2006/picture">
                        <pic:nvPicPr>
                          <pic:cNvPr id="681" name="图片_281"/>
                          <pic:cNvPicPr/>
                        </pic:nvPicPr>
                        <pic:blipFill>
                          <a:blip r:embed="rId222"/>
                          <a:stretch>
                            <a:fillRect/>
                          </a:stretch>
                        </pic:blipFill>
                        <pic:spPr>
                          <a:xfrm>
                            <a:off x="0" y="0"/>
                            <a:ext cx="619125" cy="66611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22FE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十大功劳</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D518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5E370DF1">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H60</w:t>
            </w:r>
          </w:p>
          <w:p w14:paraId="5B527DA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BDBB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99E83">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4DC07">
            <w:pPr>
              <w:widowControl/>
              <w:jc w:val="center"/>
              <w:textAlignment w:val="center"/>
              <w:rPr>
                <w:rFonts w:hint="default" w:ascii="仿宋" w:hAnsi="仿宋" w:eastAsia="仿宋" w:cs="仿宋"/>
                <w:color w:val="auto"/>
                <w:sz w:val="20"/>
                <w:szCs w:val="21"/>
                <w:highlight w:val="none"/>
                <w:lang w:val="en-US" w:eastAsia="zh-CN"/>
              </w:rPr>
            </w:pPr>
          </w:p>
        </w:tc>
      </w:tr>
      <w:tr w14:paraId="38B26399">
        <w:tblPrEx>
          <w:tblCellMar>
            <w:top w:w="0" w:type="dxa"/>
            <w:left w:w="108" w:type="dxa"/>
            <w:bottom w:w="0" w:type="dxa"/>
            <w:right w:w="108" w:type="dxa"/>
          </w:tblCellMar>
        </w:tblPrEx>
        <w:trPr>
          <w:trHeight w:val="132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ED6EA">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1"/>
                <w:highlight w:val="none"/>
                <w:lang w:val="en-US" w:eastAsia="zh-CN"/>
              </w:rPr>
              <w:t>198</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266D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14045" cy="709295"/>
                  <wp:effectExtent l="0" t="0" r="5080" b="5080"/>
                  <wp:docPr id="682" name="图片_282"/>
                  <wp:cNvGraphicFramePr/>
                  <a:graphic xmlns:a="http://schemas.openxmlformats.org/drawingml/2006/main">
                    <a:graphicData uri="http://schemas.openxmlformats.org/drawingml/2006/picture">
                      <pic:pic xmlns:pic="http://schemas.openxmlformats.org/drawingml/2006/picture">
                        <pic:nvPicPr>
                          <pic:cNvPr id="682" name="图片_282"/>
                          <pic:cNvPicPr/>
                        </pic:nvPicPr>
                        <pic:blipFill>
                          <a:blip r:embed="rId223"/>
                          <a:stretch>
                            <a:fillRect/>
                          </a:stretch>
                        </pic:blipFill>
                        <pic:spPr>
                          <a:xfrm>
                            <a:off x="0" y="0"/>
                            <a:ext cx="614045" cy="70929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94A5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黄金络石</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5B761">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DEEF461">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H50</w:t>
            </w:r>
          </w:p>
          <w:p w14:paraId="0285FC9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F101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E5CDF">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36A7A">
            <w:pPr>
              <w:widowControl/>
              <w:jc w:val="center"/>
              <w:textAlignment w:val="center"/>
              <w:rPr>
                <w:rFonts w:hint="default" w:ascii="仿宋" w:hAnsi="仿宋" w:eastAsia="仿宋" w:cs="仿宋"/>
                <w:color w:val="auto"/>
                <w:sz w:val="20"/>
                <w:szCs w:val="21"/>
                <w:highlight w:val="none"/>
                <w:lang w:val="en-US" w:eastAsia="zh-CN"/>
              </w:rPr>
            </w:pPr>
          </w:p>
        </w:tc>
      </w:tr>
      <w:tr w14:paraId="73C2A301">
        <w:tblPrEx>
          <w:tblCellMar>
            <w:top w:w="0" w:type="dxa"/>
            <w:left w:w="108" w:type="dxa"/>
            <w:bottom w:w="0" w:type="dxa"/>
            <w:right w:w="108" w:type="dxa"/>
          </w:tblCellMar>
        </w:tblPrEx>
        <w:trPr>
          <w:trHeight w:val="130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91DC0">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1"/>
                <w:highlight w:val="none"/>
                <w:lang w:val="en-US" w:eastAsia="zh-CN"/>
              </w:rPr>
              <w:t>199</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A442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81025" cy="638175"/>
                  <wp:effectExtent l="0" t="0" r="0" b="0"/>
                  <wp:docPr id="683" name="图片_283"/>
                  <wp:cNvGraphicFramePr/>
                  <a:graphic xmlns:a="http://schemas.openxmlformats.org/drawingml/2006/main">
                    <a:graphicData uri="http://schemas.openxmlformats.org/drawingml/2006/picture">
                      <pic:pic xmlns:pic="http://schemas.openxmlformats.org/drawingml/2006/picture">
                        <pic:nvPicPr>
                          <pic:cNvPr id="683" name="图片_283"/>
                          <pic:cNvPicPr/>
                        </pic:nvPicPr>
                        <pic:blipFill>
                          <a:blip r:embed="rId224"/>
                          <a:stretch>
                            <a:fillRect/>
                          </a:stretch>
                        </pic:blipFill>
                        <pic:spPr>
                          <a:xfrm>
                            <a:off x="0" y="0"/>
                            <a:ext cx="581025" cy="63817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B3CA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朱顶红</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271A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5C7CCA0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H50</w:t>
            </w:r>
          </w:p>
          <w:p w14:paraId="7EAFE4E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8BD3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5E80B">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B3FA8">
            <w:pPr>
              <w:widowControl/>
              <w:jc w:val="center"/>
              <w:textAlignment w:val="center"/>
              <w:rPr>
                <w:rFonts w:hint="default" w:ascii="仿宋" w:hAnsi="仿宋" w:eastAsia="仿宋" w:cs="仿宋"/>
                <w:color w:val="auto"/>
                <w:sz w:val="20"/>
                <w:szCs w:val="21"/>
                <w:highlight w:val="none"/>
                <w:lang w:val="en-US" w:eastAsia="zh-CN"/>
              </w:rPr>
            </w:pPr>
          </w:p>
        </w:tc>
      </w:tr>
      <w:tr w14:paraId="02AE3BAB">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88CC3">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1"/>
                <w:highlight w:val="none"/>
                <w:lang w:val="en-US" w:eastAsia="zh-CN"/>
              </w:rPr>
              <w:t>200</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678A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14680" cy="605155"/>
                  <wp:effectExtent l="0" t="0" r="4445" b="4445"/>
                  <wp:docPr id="684" name="图片_284"/>
                  <wp:cNvGraphicFramePr/>
                  <a:graphic xmlns:a="http://schemas.openxmlformats.org/drawingml/2006/main">
                    <a:graphicData uri="http://schemas.openxmlformats.org/drawingml/2006/picture">
                      <pic:pic xmlns:pic="http://schemas.openxmlformats.org/drawingml/2006/picture">
                        <pic:nvPicPr>
                          <pic:cNvPr id="684" name="图片_284"/>
                          <pic:cNvPicPr/>
                        </pic:nvPicPr>
                        <pic:blipFill>
                          <a:blip r:embed="rId225"/>
                          <a:stretch>
                            <a:fillRect/>
                          </a:stretch>
                        </pic:blipFill>
                        <pic:spPr>
                          <a:xfrm>
                            <a:off x="0" y="0"/>
                            <a:ext cx="614680" cy="60515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44AE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银边六月雪</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F9A4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A64B44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H50</w:t>
            </w:r>
          </w:p>
          <w:p w14:paraId="5DC1ED5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3DFB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9A568">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35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8E07B">
            <w:pPr>
              <w:widowControl/>
              <w:jc w:val="center"/>
              <w:textAlignment w:val="center"/>
              <w:rPr>
                <w:rFonts w:hint="default" w:ascii="仿宋" w:hAnsi="仿宋" w:eastAsia="仿宋" w:cs="仿宋"/>
                <w:color w:val="auto"/>
                <w:sz w:val="20"/>
                <w:szCs w:val="21"/>
                <w:highlight w:val="none"/>
                <w:lang w:val="en-US" w:eastAsia="zh-CN"/>
              </w:rPr>
            </w:pPr>
          </w:p>
        </w:tc>
      </w:tr>
      <w:tr w14:paraId="07DFA5B3">
        <w:tblPrEx>
          <w:tblCellMar>
            <w:top w:w="0" w:type="dxa"/>
            <w:left w:w="108" w:type="dxa"/>
            <w:bottom w:w="0" w:type="dxa"/>
            <w:right w:w="108" w:type="dxa"/>
          </w:tblCellMar>
        </w:tblPrEx>
        <w:trPr>
          <w:trHeight w:val="120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57E1E">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1"/>
                <w:highlight w:val="none"/>
                <w:lang w:val="en-US" w:eastAsia="zh-CN"/>
              </w:rPr>
              <w:t>201</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D3E7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anchor distT="0" distB="0" distL="114300" distR="114300" simplePos="0" relativeHeight="251679744" behindDoc="0" locked="0" layoutInCell="1" allowOverlap="1">
                  <wp:simplePos x="0" y="0"/>
                  <wp:positionH relativeFrom="column">
                    <wp:posOffset>327025</wp:posOffset>
                  </wp:positionH>
                  <wp:positionV relativeFrom="paragraph">
                    <wp:posOffset>-33655</wp:posOffset>
                  </wp:positionV>
                  <wp:extent cx="609600" cy="623570"/>
                  <wp:effectExtent l="0" t="0" r="0" b="5080"/>
                  <wp:wrapNone/>
                  <wp:docPr id="685" name="Picture_1"/>
                  <wp:cNvGraphicFramePr/>
                  <a:graphic xmlns:a="http://schemas.openxmlformats.org/drawingml/2006/main">
                    <a:graphicData uri="http://schemas.openxmlformats.org/drawingml/2006/picture">
                      <pic:pic xmlns:pic="http://schemas.openxmlformats.org/drawingml/2006/picture">
                        <pic:nvPicPr>
                          <pic:cNvPr id="685" name="Picture_1"/>
                          <pic:cNvPicPr/>
                        </pic:nvPicPr>
                        <pic:blipFill>
                          <a:blip r:embed="rId226"/>
                          <a:stretch>
                            <a:fillRect/>
                          </a:stretch>
                        </pic:blipFill>
                        <pic:spPr>
                          <a:xfrm>
                            <a:off x="0" y="0"/>
                            <a:ext cx="609600" cy="623570"/>
                          </a:xfrm>
                          <a:prstGeom prst="rect">
                            <a:avLst/>
                          </a:prstGeom>
                          <a:noFill/>
                          <a:ln>
                            <a:noFill/>
                          </a:ln>
                        </pic:spPr>
                      </pic:pic>
                    </a:graphicData>
                  </a:graphic>
                </wp:anchor>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0366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野牡丹</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ADB9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69CC579">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H50</w:t>
            </w:r>
          </w:p>
          <w:p w14:paraId="1268BEC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33F2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C428A">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C2045">
            <w:pPr>
              <w:widowControl/>
              <w:jc w:val="center"/>
              <w:textAlignment w:val="center"/>
              <w:rPr>
                <w:rFonts w:hint="default" w:ascii="仿宋" w:hAnsi="仿宋" w:eastAsia="仿宋" w:cs="仿宋"/>
                <w:color w:val="auto"/>
                <w:sz w:val="20"/>
                <w:szCs w:val="21"/>
                <w:highlight w:val="none"/>
                <w:lang w:val="en-US" w:eastAsia="zh-CN"/>
              </w:rPr>
            </w:pPr>
          </w:p>
        </w:tc>
      </w:tr>
      <w:tr w14:paraId="5493A081">
        <w:tblPrEx>
          <w:tblCellMar>
            <w:top w:w="0" w:type="dxa"/>
            <w:left w:w="108" w:type="dxa"/>
            <w:bottom w:w="0" w:type="dxa"/>
            <w:right w:w="108" w:type="dxa"/>
          </w:tblCellMar>
        </w:tblPrEx>
        <w:trPr>
          <w:trHeight w:val="1267"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F2A5F">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2</w:t>
            </w:r>
            <w:r>
              <w:rPr>
                <w:rFonts w:hint="eastAsia" w:ascii="仿宋" w:hAnsi="仿宋" w:eastAsia="仿宋" w:cs="仿宋"/>
                <w:color w:val="auto"/>
                <w:sz w:val="20"/>
                <w:szCs w:val="20"/>
                <w:highlight w:val="none"/>
                <w:lang w:val="en-US" w:eastAsia="zh-CN"/>
              </w:rPr>
              <w:t>02</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8C3C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05155" cy="628650"/>
                  <wp:effectExtent l="0" t="0" r="4445" b="0"/>
                  <wp:docPr id="686" name="图片_103"/>
                  <wp:cNvGraphicFramePr/>
                  <a:graphic xmlns:a="http://schemas.openxmlformats.org/drawingml/2006/main">
                    <a:graphicData uri="http://schemas.openxmlformats.org/drawingml/2006/picture">
                      <pic:pic xmlns:pic="http://schemas.openxmlformats.org/drawingml/2006/picture">
                        <pic:nvPicPr>
                          <pic:cNvPr id="686" name="图片_103"/>
                          <pic:cNvPicPr/>
                        </pic:nvPicPr>
                        <pic:blipFill>
                          <a:blip r:embed="rId227"/>
                          <a:stretch>
                            <a:fillRect/>
                          </a:stretch>
                        </pic:blipFill>
                        <pic:spPr>
                          <a:xfrm>
                            <a:off x="0" y="0"/>
                            <a:ext cx="605155" cy="62865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273A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三色堇</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E37A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每平方49颗</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B961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DB105">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60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EEBB6">
            <w:pPr>
              <w:widowControl/>
              <w:jc w:val="center"/>
              <w:textAlignment w:val="center"/>
              <w:rPr>
                <w:rFonts w:hint="default" w:ascii="仿宋" w:hAnsi="仿宋" w:eastAsia="仿宋" w:cs="仿宋"/>
                <w:color w:val="auto"/>
                <w:sz w:val="20"/>
                <w:szCs w:val="21"/>
                <w:highlight w:val="none"/>
                <w:lang w:val="en-US" w:eastAsia="zh-CN"/>
              </w:rPr>
            </w:pPr>
          </w:p>
        </w:tc>
      </w:tr>
      <w:tr w14:paraId="2254658C">
        <w:tblPrEx>
          <w:tblCellMar>
            <w:top w:w="0" w:type="dxa"/>
            <w:left w:w="108" w:type="dxa"/>
            <w:bottom w:w="0" w:type="dxa"/>
            <w:right w:w="108" w:type="dxa"/>
          </w:tblCellMar>
        </w:tblPrEx>
        <w:trPr>
          <w:trHeight w:val="109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6E5D0">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20</w:t>
            </w:r>
            <w:r>
              <w:rPr>
                <w:rFonts w:hint="eastAsia" w:ascii="仿宋" w:hAnsi="仿宋" w:eastAsia="仿宋" w:cs="仿宋"/>
                <w:color w:val="auto"/>
                <w:sz w:val="20"/>
                <w:szCs w:val="20"/>
                <w:highlight w:val="none"/>
                <w:lang w:val="en-US" w:eastAsia="zh-CN"/>
              </w:rPr>
              <w:t>3</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70E83">
            <w:pPr>
              <w:widowControl/>
              <w:jc w:val="center"/>
              <w:textAlignment w:val="center"/>
              <w:rPr>
                <w:rFonts w:hint="eastAsia" w:ascii="仿宋" w:hAnsi="仿宋" w:eastAsia="仿宋" w:cs="仿宋"/>
                <w:color w:val="auto"/>
                <w:kern w:val="0"/>
                <w:sz w:val="20"/>
                <w:szCs w:val="21"/>
                <w:highlight w:val="none"/>
                <w:bdr w:val="single" w:color="000000" w:sz="4" w:space="0"/>
                <w:lang w:bidi="ar"/>
              </w:rPr>
            </w:pPr>
            <w:r>
              <w:rPr>
                <w:rFonts w:hint="eastAsia" w:ascii="仿宋" w:hAnsi="仿宋" w:eastAsia="仿宋" w:cs="仿宋"/>
                <w:color w:val="auto"/>
                <w:sz w:val="18"/>
                <w:szCs w:val="21"/>
                <w:highlight w:val="none"/>
              </w:rPr>
              <w:drawing>
                <wp:inline distT="0" distB="0" distL="114300" distR="114300">
                  <wp:extent cx="670560" cy="595630"/>
                  <wp:effectExtent l="0" t="0" r="5715" b="4445"/>
                  <wp:docPr id="68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图片 16"/>
                          <pic:cNvPicPr>
                            <a:picLocks noChangeAspect="1"/>
                          </pic:cNvPicPr>
                        </pic:nvPicPr>
                        <pic:blipFill>
                          <a:blip r:embed="rId228"/>
                          <a:stretch>
                            <a:fillRect/>
                          </a:stretch>
                        </pic:blipFill>
                        <pic:spPr>
                          <a:xfrm>
                            <a:off x="0" y="0"/>
                            <a:ext cx="670560" cy="59563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372EC">
            <w:pPr>
              <w:keepNext w:val="0"/>
              <w:keepLines w:val="0"/>
              <w:widowControl/>
              <w:suppressLineNumbers w:val="0"/>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i w:val="0"/>
                <w:iCs w:val="0"/>
                <w:color w:val="auto"/>
                <w:kern w:val="0"/>
                <w:sz w:val="20"/>
                <w:szCs w:val="20"/>
                <w:highlight w:val="none"/>
                <w:u w:val="none"/>
                <w:lang w:val="en-US" w:eastAsia="zh-CN" w:bidi="ar"/>
              </w:rPr>
              <w:t>花叶络石</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0268E">
            <w:pPr>
              <w:keepNext w:val="0"/>
              <w:keepLines w:val="0"/>
              <w:widowControl/>
              <w:suppressLineNumbers w:val="0"/>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i w:val="0"/>
                <w:iCs w:val="0"/>
                <w:color w:val="auto"/>
                <w:kern w:val="0"/>
                <w:sz w:val="20"/>
                <w:szCs w:val="20"/>
                <w:highlight w:val="none"/>
                <w:u w:val="none"/>
                <w:lang w:val="en-US" w:eastAsia="zh-CN" w:bidi="ar"/>
              </w:rPr>
              <w:t>每平方9颗</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90671">
            <w:pPr>
              <w:keepNext w:val="0"/>
              <w:keepLines w:val="0"/>
              <w:widowControl/>
              <w:suppressLineNumbers w:val="0"/>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sz w:val="18"/>
                <w:szCs w:val="21"/>
                <w:highlight w:val="none"/>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86B15">
            <w:pPr>
              <w:widowControl/>
              <w:jc w:val="center"/>
              <w:textAlignment w:val="center"/>
              <w:rPr>
                <w:rFonts w:hint="default" w:ascii="仿宋" w:hAnsi="仿宋" w:eastAsia="仿宋" w:cs="仿宋"/>
                <w:color w:val="auto"/>
                <w:sz w:val="18"/>
                <w:szCs w:val="21"/>
                <w:highlight w:val="none"/>
                <w:lang w:val="en-US" w:eastAsia="zh-CN"/>
              </w:rPr>
            </w:pPr>
            <w:r>
              <w:rPr>
                <w:rFonts w:hint="eastAsia" w:ascii="仿宋" w:hAnsi="仿宋" w:eastAsia="仿宋" w:cs="仿宋"/>
                <w:color w:val="auto"/>
                <w:sz w:val="20"/>
                <w:szCs w:val="21"/>
                <w:highlight w:val="none"/>
                <w:lang w:val="en-US" w:eastAsia="zh-CN"/>
              </w:rPr>
              <w:t>35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352AE">
            <w:pPr>
              <w:widowControl/>
              <w:jc w:val="center"/>
              <w:textAlignment w:val="center"/>
              <w:rPr>
                <w:rFonts w:hint="default" w:ascii="仿宋" w:hAnsi="仿宋" w:eastAsia="仿宋" w:cs="仿宋"/>
                <w:color w:val="auto"/>
                <w:sz w:val="20"/>
                <w:szCs w:val="21"/>
                <w:highlight w:val="none"/>
                <w:lang w:val="en-US" w:eastAsia="zh-CN"/>
              </w:rPr>
            </w:pPr>
          </w:p>
        </w:tc>
      </w:tr>
      <w:tr w14:paraId="7B605334">
        <w:tblPrEx>
          <w:tblCellMar>
            <w:top w:w="0" w:type="dxa"/>
            <w:left w:w="108" w:type="dxa"/>
            <w:bottom w:w="0" w:type="dxa"/>
            <w:right w:w="108" w:type="dxa"/>
          </w:tblCellMar>
        </w:tblPrEx>
        <w:trPr>
          <w:trHeight w:val="116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52E3B">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20</w:t>
            </w:r>
            <w:r>
              <w:rPr>
                <w:rFonts w:hint="eastAsia" w:ascii="仿宋" w:hAnsi="仿宋" w:eastAsia="仿宋" w:cs="仿宋"/>
                <w:color w:val="auto"/>
                <w:sz w:val="20"/>
                <w:szCs w:val="20"/>
                <w:highlight w:val="none"/>
                <w:lang w:val="en-US" w:eastAsia="zh-CN"/>
              </w:rPr>
              <w:t>4</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2654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09600" cy="633730"/>
                  <wp:effectExtent l="0" t="0" r="0" b="4445"/>
                  <wp:docPr id="688" name="图片_102"/>
                  <wp:cNvGraphicFramePr/>
                  <a:graphic xmlns:a="http://schemas.openxmlformats.org/drawingml/2006/main">
                    <a:graphicData uri="http://schemas.openxmlformats.org/drawingml/2006/picture">
                      <pic:pic xmlns:pic="http://schemas.openxmlformats.org/drawingml/2006/picture">
                        <pic:nvPicPr>
                          <pic:cNvPr id="688" name="图片_102"/>
                          <pic:cNvPicPr/>
                        </pic:nvPicPr>
                        <pic:blipFill>
                          <a:blip r:embed="rId229"/>
                          <a:stretch>
                            <a:fillRect/>
                          </a:stretch>
                        </pic:blipFill>
                        <pic:spPr>
                          <a:xfrm>
                            <a:off x="0" y="0"/>
                            <a:ext cx="609600" cy="63373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9363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美女樱</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180C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每平方49颗</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641C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6AB32">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60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F6E69">
            <w:pPr>
              <w:widowControl/>
              <w:jc w:val="center"/>
              <w:textAlignment w:val="center"/>
              <w:rPr>
                <w:rFonts w:hint="default" w:ascii="仿宋" w:hAnsi="仿宋" w:eastAsia="仿宋" w:cs="仿宋"/>
                <w:color w:val="auto"/>
                <w:sz w:val="20"/>
                <w:szCs w:val="21"/>
                <w:highlight w:val="none"/>
                <w:lang w:val="en-US" w:eastAsia="zh-CN"/>
              </w:rPr>
            </w:pPr>
          </w:p>
        </w:tc>
      </w:tr>
      <w:tr w14:paraId="2EDECA74">
        <w:tblPrEx>
          <w:tblCellMar>
            <w:top w:w="0" w:type="dxa"/>
            <w:left w:w="108" w:type="dxa"/>
            <w:bottom w:w="0" w:type="dxa"/>
            <w:right w:w="108" w:type="dxa"/>
          </w:tblCellMar>
        </w:tblPrEx>
        <w:trPr>
          <w:trHeight w:val="887"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CDC61">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20</w:t>
            </w:r>
            <w:r>
              <w:rPr>
                <w:rFonts w:hint="eastAsia" w:ascii="仿宋" w:hAnsi="仿宋" w:eastAsia="仿宋" w:cs="仿宋"/>
                <w:color w:val="auto"/>
                <w:sz w:val="20"/>
                <w:szCs w:val="20"/>
                <w:highlight w:val="none"/>
                <w:lang w:val="en-US" w:eastAsia="zh-CN"/>
              </w:rPr>
              <w:t>5</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9E83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38175" cy="518795"/>
                  <wp:effectExtent l="0" t="0" r="0" b="5080"/>
                  <wp:docPr id="689" name="图片_98"/>
                  <wp:cNvGraphicFramePr/>
                  <a:graphic xmlns:a="http://schemas.openxmlformats.org/drawingml/2006/main">
                    <a:graphicData uri="http://schemas.openxmlformats.org/drawingml/2006/picture">
                      <pic:pic xmlns:pic="http://schemas.openxmlformats.org/drawingml/2006/picture">
                        <pic:nvPicPr>
                          <pic:cNvPr id="689" name="图片_98"/>
                          <pic:cNvPicPr/>
                        </pic:nvPicPr>
                        <pic:blipFill>
                          <a:blip r:embed="rId230"/>
                          <a:stretch>
                            <a:fillRect/>
                          </a:stretch>
                        </pic:blipFill>
                        <pic:spPr>
                          <a:xfrm>
                            <a:off x="0" y="0"/>
                            <a:ext cx="638175" cy="51879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AC2F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矮牵牛</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FAB7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每平方49颗</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5E0F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87A1B">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60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009A6">
            <w:pPr>
              <w:widowControl/>
              <w:jc w:val="center"/>
              <w:textAlignment w:val="center"/>
              <w:rPr>
                <w:rFonts w:hint="default" w:ascii="仿宋" w:hAnsi="仿宋" w:eastAsia="仿宋" w:cs="仿宋"/>
                <w:color w:val="auto"/>
                <w:sz w:val="20"/>
                <w:szCs w:val="21"/>
                <w:highlight w:val="none"/>
                <w:lang w:val="en-US" w:eastAsia="zh-CN"/>
              </w:rPr>
            </w:pPr>
          </w:p>
        </w:tc>
      </w:tr>
      <w:tr w14:paraId="67B46180">
        <w:tblPrEx>
          <w:tblCellMar>
            <w:top w:w="0" w:type="dxa"/>
            <w:left w:w="108" w:type="dxa"/>
            <w:bottom w:w="0" w:type="dxa"/>
            <w:right w:w="108" w:type="dxa"/>
          </w:tblCellMar>
        </w:tblPrEx>
        <w:trPr>
          <w:trHeight w:val="1052"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6B2B6">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2</w:t>
            </w:r>
            <w:r>
              <w:rPr>
                <w:rFonts w:hint="eastAsia" w:ascii="仿宋" w:hAnsi="仿宋" w:eastAsia="仿宋" w:cs="仿宋"/>
                <w:color w:val="auto"/>
                <w:sz w:val="20"/>
                <w:szCs w:val="20"/>
                <w:highlight w:val="none"/>
                <w:lang w:val="en-US" w:eastAsia="zh-CN"/>
              </w:rPr>
              <w:t>06</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C294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15315" cy="552450"/>
                  <wp:effectExtent l="0" t="0" r="3810" b="0"/>
                  <wp:docPr id="690" name="图片_105"/>
                  <wp:cNvGraphicFramePr/>
                  <a:graphic xmlns:a="http://schemas.openxmlformats.org/drawingml/2006/main">
                    <a:graphicData uri="http://schemas.openxmlformats.org/drawingml/2006/picture">
                      <pic:pic xmlns:pic="http://schemas.openxmlformats.org/drawingml/2006/picture">
                        <pic:nvPicPr>
                          <pic:cNvPr id="690" name="图片_105"/>
                          <pic:cNvPicPr/>
                        </pic:nvPicPr>
                        <pic:blipFill>
                          <a:blip r:embed="rId231"/>
                          <a:stretch>
                            <a:fillRect/>
                          </a:stretch>
                        </pic:blipFill>
                        <pic:spPr>
                          <a:xfrm>
                            <a:off x="0" y="0"/>
                            <a:ext cx="615315" cy="55245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0C9B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四季海棠</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66EE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每平方49颗</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C7CD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3E171">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60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B51D6">
            <w:pPr>
              <w:widowControl/>
              <w:jc w:val="center"/>
              <w:textAlignment w:val="center"/>
              <w:rPr>
                <w:rFonts w:hint="default" w:ascii="仿宋" w:hAnsi="仿宋" w:eastAsia="仿宋" w:cs="仿宋"/>
                <w:color w:val="auto"/>
                <w:sz w:val="20"/>
                <w:szCs w:val="21"/>
                <w:highlight w:val="none"/>
                <w:lang w:val="en-US" w:eastAsia="zh-CN"/>
              </w:rPr>
            </w:pPr>
          </w:p>
        </w:tc>
      </w:tr>
      <w:tr w14:paraId="7205EF0F">
        <w:trPr>
          <w:trHeight w:val="119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C7C2E">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1"/>
                <w:highlight w:val="none"/>
                <w:lang w:val="en-US" w:eastAsia="zh-CN"/>
              </w:rPr>
              <w:t>207</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9776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38480" cy="633730"/>
                  <wp:effectExtent l="0" t="0" r="4445" b="4445"/>
                  <wp:docPr id="691" name="图片_104"/>
                  <wp:cNvGraphicFramePr/>
                  <a:graphic xmlns:a="http://schemas.openxmlformats.org/drawingml/2006/main">
                    <a:graphicData uri="http://schemas.openxmlformats.org/drawingml/2006/picture">
                      <pic:pic xmlns:pic="http://schemas.openxmlformats.org/drawingml/2006/picture">
                        <pic:nvPicPr>
                          <pic:cNvPr id="691" name="图片_104"/>
                          <pic:cNvPicPr/>
                        </pic:nvPicPr>
                        <pic:blipFill>
                          <a:blip r:embed="rId232"/>
                          <a:stretch>
                            <a:fillRect/>
                          </a:stretch>
                        </pic:blipFill>
                        <pic:spPr>
                          <a:xfrm>
                            <a:off x="0" y="0"/>
                            <a:ext cx="538480" cy="63373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4B9F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石竹</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4A0F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每平方49颗</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6001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A291E">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60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CEB90">
            <w:pPr>
              <w:widowControl/>
              <w:jc w:val="center"/>
              <w:textAlignment w:val="center"/>
              <w:rPr>
                <w:rFonts w:hint="default" w:ascii="仿宋" w:hAnsi="仿宋" w:eastAsia="仿宋" w:cs="仿宋"/>
                <w:color w:val="auto"/>
                <w:sz w:val="20"/>
                <w:szCs w:val="21"/>
                <w:highlight w:val="none"/>
                <w:lang w:val="en-US" w:eastAsia="zh-CN"/>
              </w:rPr>
            </w:pPr>
          </w:p>
        </w:tc>
      </w:tr>
      <w:tr w14:paraId="7DBC5298">
        <w:tblPrEx>
          <w:tblCellMar>
            <w:top w:w="0" w:type="dxa"/>
            <w:left w:w="108" w:type="dxa"/>
            <w:bottom w:w="0" w:type="dxa"/>
            <w:right w:w="108" w:type="dxa"/>
          </w:tblCellMar>
        </w:tblPrEx>
        <w:trPr>
          <w:trHeight w:val="842"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31214">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2</w:t>
            </w:r>
            <w:r>
              <w:rPr>
                <w:rFonts w:hint="eastAsia" w:ascii="仿宋" w:hAnsi="仿宋" w:eastAsia="仿宋" w:cs="仿宋"/>
                <w:color w:val="auto"/>
                <w:sz w:val="20"/>
                <w:szCs w:val="20"/>
                <w:highlight w:val="none"/>
                <w:lang w:val="en-US" w:eastAsia="zh-CN"/>
              </w:rPr>
              <w:t>08</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1AD0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86105" cy="647700"/>
                  <wp:effectExtent l="0" t="0" r="4445" b="0"/>
                  <wp:docPr id="692" name="图片_101"/>
                  <wp:cNvGraphicFramePr/>
                  <a:graphic xmlns:a="http://schemas.openxmlformats.org/drawingml/2006/main">
                    <a:graphicData uri="http://schemas.openxmlformats.org/drawingml/2006/picture">
                      <pic:pic xmlns:pic="http://schemas.openxmlformats.org/drawingml/2006/picture">
                        <pic:nvPicPr>
                          <pic:cNvPr id="692" name="图片_101"/>
                          <pic:cNvPicPr/>
                        </pic:nvPicPr>
                        <pic:blipFill>
                          <a:blip r:embed="rId233"/>
                          <a:stretch>
                            <a:fillRect/>
                          </a:stretch>
                        </pic:blipFill>
                        <pic:spPr>
                          <a:xfrm>
                            <a:off x="0" y="0"/>
                            <a:ext cx="586105" cy="64770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0C6E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孔雀草</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2B15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每平方49颗</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4F3E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8FCE8">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60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0DCD1">
            <w:pPr>
              <w:widowControl/>
              <w:jc w:val="center"/>
              <w:textAlignment w:val="center"/>
              <w:rPr>
                <w:rFonts w:hint="default" w:ascii="仿宋" w:hAnsi="仿宋" w:eastAsia="仿宋" w:cs="仿宋"/>
                <w:color w:val="auto"/>
                <w:sz w:val="20"/>
                <w:szCs w:val="21"/>
                <w:highlight w:val="none"/>
                <w:lang w:val="en-US" w:eastAsia="zh-CN"/>
              </w:rPr>
            </w:pPr>
          </w:p>
        </w:tc>
      </w:tr>
      <w:tr w14:paraId="064C0FE2">
        <w:tblPrEx>
          <w:tblCellMar>
            <w:top w:w="0" w:type="dxa"/>
            <w:left w:w="108" w:type="dxa"/>
            <w:bottom w:w="0" w:type="dxa"/>
            <w:right w:w="108" w:type="dxa"/>
          </w:tblCellMar>
        </w:tblPrEx>
        <w:trPr>
          <w:trHeight w:val="992"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0EA82">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2"/>
                <w:sz w:val="20"/>
                <w:szCs w:val="21"/>
                <w:highlight w:val="none"/>
                <w:lang w:val="en-US" w:eastAsia="zh-CN" w:bidi="ar-SA"/>
              </w:rPr>
              <w:t>209</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334D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19430" cy="643255"/>
                  <wp:effectExtent l="0" t="0" r="4445" b="4445"/>
                  <wp:docPr id="693" name="图片_100"/>
                  <wp:cNvGraphicFramePr/>
                  <a:graphic xmlns:a="http://schemas.openxmlformats.org/drawingml/2006/main">
                    <a:graphicData uri="http://schemas.openxmlformats.org/drawingml/2006/picture">
                      <pic:pic xmlns:pic="http://schemas.openxmlformats.org/drawingml/2006/picture">
                        <pic:nvPicPr>
                          <pic:cNvPr id="693" name="图片_100"/>
                          <pic:cNvPicPr/>
                        </pic:nvPicPr>
                        <pic:blipFill>
                          <a:blip r:embed="rId234"/>
                          <a:srcRect b="13879"/>
                          <a:stretch>
                            <a:fillRect/>
                          </a:stretch>
                        </pic:blipFill>
                        <pic:spPr>
                          <a:xfrm>
                            <a:off x="0" y="0"/>
                            <a:ext cx="519430" cy="64325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590F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百日红</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1823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每平方49颗</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8135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30A1C">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60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F7743">
            <w:pPr>
              <w:widowControl/>
              <w:jc w:val="center"/>
              <w:textAlignment w:val="center"/>
              <w:rPr>
                <w:rFonts w:hint="default" w:ascii="仿宋" w:hAnsi="仿宋" w:eastAsia="仿宋" w:cs="仿宋"/>
                <w:color w:val="auto"/>
                <w:sz w:val="20"/>
                <w:szCs w:val="21"/>
                <w:highlight w:val="none"/>
                <w:lang w:val="en-US" w:eastAsia="zh-CN"/>
              </w:rPr>
            </w:pPr>
          </w:p>
        </w:tc>
      </w:tr>
      <w:tr w14:paraId="647A4785">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902CF">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2"/>
                <w:sz w:val="20"/>
                <w:szCs w:val="21"/>
                <w:highlight w:val="none"/>
                <w:lang w:val="en-US" w:eastAsia="zh-CN" w:bidi="ar-SA"/>
              </w:rPr>
              <w:t>210</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40BB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sz w:val="20"/>
                <w:szCs w:val="21"/>
                <w:highlight w:val="none"/>
              </w:rPr>
              <w:drawing>
                <wp:inline distT="0" distB="0" distL="114300" distR="114300">
                  <wp:extent cx="799465" cy="659130"/>
                  <wp:effectExtent l="0" t="0" r="635" b="7620"/>
                  <wp:docPr id="694" name="图片 694" descr="bc0f56718a018e887ca6026a1d4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图片 694" descr="bc0f56718a018e887ca6026a1d44135"/>
                          <pic:cNvPicPr>
                            <a:picLocks noChangeAspect="1"/>
                          </pic:cNvPicPr>
                        </pic:nvPicPr>
                        <pic:blipFill>
                          <a:blip r:embed="rId235"/>
                          <a:stretch>
                            <a:fillRect/>
                          </a:stretch>
                        </pic:blipFill>
                        <pic:spPr>
                          <a:xfrm>
                            <a:off x="0" y="0"/>
                            <a:ext cx="799465" cy="659130"/>
                          </a:xfrm>
                          <a:prstGeom prst="rect">
                            <a:avLst/>
                          </a:prstGeom>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D7B5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矮牵牛</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8740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EA0165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H40</w:t>
            </w:r>
          </w:p>
          <w:p w14:paraId="12F9CB3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P25</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2816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CB0CD">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8</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5A232">
            <w:pPr>
              <w:widowControl/>
              <w:jc w:val="center"/>
              <w:textAlignment w:val="center"/>
              <w:rPr>
                <w:rFonts w:hint="default" w:ascii="仿宋" w:hAnsi="仿宋" w:eastAsia="仿宋" w:cs="仿宋"/>
                <w:color w:val="auto"/>
                <w:sz w:val="20"/>
                <w:szCs w:val="21"/>
                <w:highlight w:val="none"/>
                <w:lang w:val="en-US" w:eastAsia="zh-CN"/>
              </w:rPr>
            </w:pPr>
          </w:p>
        </w:tc>
      </w:tr>
      <w:tr w14:paraId="249C4CFE">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30D11">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2"/>
                <w:sz w:val="20"/>
                <w:szCs w:val="21"/>
                <w:highlight w:val="none"/>
                <w:lang w:val="en-US" w:eastAsia="zh-CN" w:bidi="ar-SA"/>
              </w:rPr>
              <w:t>211</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330E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sz w:val="20"/>
                <w:szCs w:val="21"/>
                <w:highlight w:val="none"/>
              </w:rPr>
              <w:drawing>
                <wp:inline distT="0" distB="0" distL="114300" distR="114300">
                  <wp:extent cx="647700" cy="647700"/>
                  <wp:effectExtent l="0" t="0" r="0" b="0"/>
                  <wp:docPr id="695" name="图片 695" descr="48075385c90e5e783b8a52726b720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图片 695" descr="48075385c90e5e783b8a52726b720c8"/>
                          <pic:cNvPicPr>
                            <a:picLocks noChangeAspect="1"/>
                          </pic:cNvPicPr>
                        </pic:nvPicPr>
                        <pic:blipFill>
                          <a:blip r:embed="rId236"/>
                          <a:stretch>
                            <a:fillRect/>
                          </a:stretch>
                        </pic:blipFill>
                        <pic:spPr>
                          <a:xfrm>
                            <a:off x="0" y="0"/>
                            <a:ext cx="647700" cy="647700"/>
                          </a:xfrm>
                          <a:prstGeom prst="rect">
                            <a:avLst/>
                          </a:prstGeom>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4CB3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黄金菊</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1AEE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32A50828">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H60</w:t>
            </w:r>
          </w:p>
          <w:p w14:paraId="023116C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323E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69271">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18B10">
            <w:pPr>
              <w:widowControl/>
              <w:jc w:val="center"/>
              <w:textAlignment w:val="center"/>
              <w:rPr>
                <w:rFonts w:hint="default" w:ascii="仿宋" w:hAnsi="仿宋" w:eastAsia="仿宋" w:cs="仿宋"/>
                <w:color w:val="auto"/>
                <w:sz w:val="20"/>
                <w:szCs w:val="21"/>
                <w:highlight w:val="none"/>
                <w:lang w:val="en-US" w:eastAsia="zh-CN"/>
              </w:rPr>
            </w:pPr>
          </w:p>
        </w:tc>
      </w:tr>
      <w:tr w14:paraId="00A56E1A">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8BEE4">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1"/>
                <w:highlight w:val="none"/>
                <w:lang w:val="en-US" w:eastAsia="zh-CN"/>
              </w:rPr>
              <w:t>212</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3351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sz w:val="20"/>
                <w:szCs w:val="21"/>
                <w:highlight w:val="none"/>
              </w:rPr>
              <w:drawing>
                <wp:inline distT="0" distB="0" distL="114300" distR="114300">
                  <wp:extent cx="748030" cy="748030"/>
                  <wp:effectExtent l="0" t="0" r="4445" b="4445"/>
                  <wp:docPr id="696" name="图片 696" descr="3136de6f506613440a18448d4a0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图片 696" descr="3136de6f506613440a18448d4a04035"/>
                          <pic:cNvPicPr>
                            <a:picLocks noChangeAspect="1"/>
                          </pic:cNvPicPr>
                        </pic:nvPicPr>
                        <pic:blipFill>
                          <a:blip r:embed="rId237"/>
                          <a:stretch>
                            <a:fillRect/>
                          </a:stretch>
                        </pic:blipFill>
                        <pic:spPr>
                          <a:xfrm>
                            <a:off x="0" y="0"/>
                            <a:ext cx="748030" cy="748030"/>
                          </a:xfrm>
                          <a:prstGeom prst="rect">
                            <a:avLst/>
                          </a:prstGeom>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4C1F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鼠尾草</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47D1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F48C071">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H60</w:t>
            </w:r>
          </w:p>
          <w:p w14:paraId="7B413E8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7FC9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A451F">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F9A83">
            <w:pPr>
              <w:widowControl/>
              <w:jc w:val="center"/>
              <w:textAlignment w:val="center"/>
              <w:rPr>
                <w:rFonts w:hint="default" w:ascii="仿宋" w:hAnsi="仿宋" w:eastAsia="仿宋" w:cs="仿宋"/>
                <w:color w:val="auto"/>
                <w:sz w:val="20"/>
                <w:szCs w:val="21"/>
                <w:highlight w:val="none"/>
                <w:lang w:val="en-US" w:eastAsia="zh-CN"/>
              </w:rPr>
            </w:pPr>
          </w:p>
        </w:tc>
      </w:tr>
      <w:tr w14:paraId="3852A36B">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02B08">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1"/>
                <w:highlight w:val="none"/>
                <w:lang w:val="en-US" w:eastAsia="zh-CN"/>
              </w:rPr>
              <w:t>213</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B032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sz w:val="20"/>
                <w:szCs w:val="21"/>
                <w:highlight w:val="none"/>
              </w:rPr>
              <w:drawing>
                <wp:inline distT="0" distB="0" distL="114300" distR="114300">
                  <wp:extent cx="681355" cy="681355"/>
                  <wp:effectExtent l="0" t="0" r="4445" b="4445"/>
                  <wp:docPr id="697" name="图片 697" descr="5a4af51b423e007db616eebca12d6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图片 697" descr="5a4af51b423e007db616eebca12d6d5"/>
                          <pic:cNvPicPr>
                            <a:picLocks noChangeAspect="1"/>
                          </pic:cNvPicPr>
                        </pic:nvPicPr>
                        <pic:blipFill>
                          <a:blip r:embed="rId238"/>
                          <a:stretch>
                            <a:fillRect/>
                          </a:stretch>
                        </pic:blipFill>
                        <pic:spPr>
                          <a:xfrm>
                            <a:off x="0" y="0"/>
                            <a:ext cx="681355" cy="681355"/>
                          </a:xfrm>
                          <a:prstGeom prst="rect">
                            <a:avLst/>
                          </a:prstGeom>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062C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繁星花</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35C3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396218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H60</w:t>
            </w:r>
          </w:p>
          <w:p w14:paraId="66D7FFC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7153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C86F2">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12</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F88F6">
            <w:pPr>
              <w:widowControl/>
              <w:jc w:val="center"/>
              <w:textAlignment w:val="center"/>
              <w:rPr>
                <w:rFonts w:hint="default" w:ascii="仿宋" w:hAnsi="仿宋" w:eastAsia="仿宋" w:cs="仿宋"/>
                <w:color w:val="auto"/>
                <w:sz w:val="20"/>
                <w:szCs w:val="21"/>
                <w:highlight w:val="none"/>
                <w:lang w:val="en-US" w:eastAsia="zh-CN"/>
              </w:rPr>
            </w:pPr>
          </w:p>
        </w:tc>
      </w:tr>
      <w:tr w14:paraId="3E9B8F04">
        <w:tblPrEx>
          <w:tblCellMar>
            <w:top w:w="0" w:type="dxa"/>
            <w:left w:w="108" w:type="dxa"/>
            <w:bottom w:w="0" w:type="dxa"/>
            <w:right w:w="108" w:type="dxa"/>
          </w:tblCellMar>
        </w:tblPrEx>
        <w:trPr>
          <w:trHeight w:val="647"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0B2E6">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1"/>
                <w:highlight w:val="none"/>
                <w:lang w:val="en-US" w:eastAsia="zh-CN"/>
              </w:rPr>
              <w:t>214</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F73A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728345" cy="661670"/>
                  <wp:effectExtent l="0" t="0" r="5080" b="5080"/>
                  <wp:docPr id="698" name="图片_1_SpCnt_4"/>
                  <wp:cNvGraphicFramePr/>
                  <a:graphic xmlns:a="http://schemas.openxmlformats.org/drawingml/2006/main">
                    <a:graphicData uri="http://schemas.openxmlformats.org/drawingml/2006/picture">
                      <pic:pic xmlns:pic="http://schemas.openxmlformats.org/drawingml/2006/picture">
                        <pic:nvPicPr>
                          <pic:cNvPr id="698" name="图片_1_SpCnt_4"/>
                          <pic:cNvPicPr/>
                        </pic:nvPicPr>
                        <pic:blipFill>
                          <a:blip r:embed="rId239"/>
                          <a:stretch>
                            <a:fillRect/>
                          </a:stretch>
                        </pic:blipFill>
                        <pic:spPr>
                          <a:xfrm>
                            <a:off x="0" y="0"/>
                            <a:ext cx="728345" cy="66167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9B55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一叶莲</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994C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青花瓷深水盆</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1CA5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0DE31">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275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E14F5">
            <w:pPr>
              <w:widowControl/>
              <w:jc w:val="center"/>
              <w:textAlignment w:val="center"/>
              <w:rPr>
                <w:rFonts w:hint="default" w:ascii="仿宋" w:hAnsi="仿宋" w:eastAsia="仿宋" w:cs="仿宋"/>
                <w:color w:val="auto"/>
                <w:sz w:val="20"/>
                <w:szCs w:val="21"/>
                <w:highlight w:val="none"/>
                <w:lang w:val="en-US" w:eastAsia="zh-CN"/>
              </w:rPr>
            </w:pPr>
          </w:p>
        </w:tc>
      </w:tr>
      <w:tr w14:paraId="21E75B12">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97A59">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1"/>
                <w:highlight w:val="none"/>
                <w:lang w:val="en-US" w:eastAsia="zh-CN"/>
              </w:rPr>
              <w:t>215</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B7A4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anchor distT="0" distB="0" distL="114300" distR="114300" simplePos="0" relativeHeight="251680768" behindDoc="0" locked="0" layoutInCell="1" allowOverlap="1">
                  <wp:simplePos x="0" y="0"/>
                  <wp:positionH relativeFrom="column">
                    <wp:posOffset>85090</wp:posOffset>
                  </wp:positionH>
                  <wp:positionV relativeFrom="paragraph">
                    <wp:posOffset>135255</wp:posOffset>
                  </wp:positionV>
                  <wp:extent cx="1118870" cy="714375"/>
                  <wp:effectExtent l="0" t="0" r="5080" b="0"/>
                  <wp:wrapNone/>
                  <wp:docPr id="699" name="图片_192"/>
                  <wp:cNvGraphicFramePr/>
                  <a:graphic xmlns:a="http://schemas.openxmlformats.org/drawingml/2006/main">
                    <a:graphicData uri="http://schemas.openxmlformats.org/drawingml/2006/picture">
                      <pic:pic xmlns:pic="http://schemas.openxmlformats.org/drawingml/2006/picture">
                        <pic:nvPicPr>
                          <pic:cNvPr id="699" name="图片_192"/>
                          <pic:cNvPicPr/>
                        </pic:nvPicPr>
                        <pic:blipFill>
                          <a:blip r:embed="rId240"/>
                          <a:srcRect l="6434" r="4662"/>
                          <a:stretch>
                            <a:fillRect/>
                          </a:stretch>
                        </pic:blipFill>
                        <pic:spPr>
                          <a:xfrm>
                            <a:off x="0" y="0"/>
                            <a:ext cx="1118870" cy="714375"/>
                          </a:xfrm>
                          <a:prstGeom prst="rect">
                            <a:avLst/>
                          </a:prstGeom>
                          <a:noFill/>
                          <a:ln>
                            <a:noFill/>
                          </a:ln>
                        </pic:spPr>
                      </pic:pic>
                    </a:graphicData>
                  </a:graphic>
                </wp:anchor>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792B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绿植雕塑（类似大型绿植雕塑）</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7E8B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包含不仅限于设计、搭建、日常养护、绿植更换、安装及拆除、场地恢复、材料残值回收等工作。</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0FAB9">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kern w:val="0"/>
                <w:sz w:val="20"/>
                <w:szCs w:val="20"/>
                <w:highlight w:val="none"/>
                <w:lang w:bidi="ar"/>
              </w:rPr>
              <w:t>㎡</w:t>
            </w:r>
            <w:r>
              <w:rPr>
                <w:rFonts w:hint="eastAsia" w:ascii="仿宋" w:hAnsi="仿宋" w:eastAsia="仿宋" w:cs="仿宋"/>
                <w:color w:val="auto"/>
                <w:kern w:val="0"/>
                <w:sz w:val="20"/>
                <w:szCs w:val="20"/>
                <w:highlight w:val="none"/>
                <w:lang w:val="en-US" w:eastAsia="zh-CN" w:bidi="ar"/>
              </w:rPr>
              <w:t>/次</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47293">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4000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8A2AB">
            <w:pPr>
              <w:widowControl/>
              <w:jc w:val="center"/>
              <w:textAlignment w:val="center"/>
              <w:rPr>
                <w:rFonts w:hint="default" w:ascii="仿宋" w:hAnsi="仿宋" w:eastAsia="仿宋" w:cs="仿宋"/>
                <w:color w:val="auto"/>
                <w:sz w:val="20"/>
                <w:szCs w:val="21"/>
                <w:highlight w:val="none"/>
                <w:lang w:val="en-US" w:eastAsia="zh-CN"/>
              </w:rPr>
            </w:pPr>
          </w:p>
        </w:tc>
      </w:tr>
      <w:tr w14:paraId="75895E22">
        <w:tblPrEx>
          <w:tblCellMar>
            <w:top w:w="0" w:type="dxa"/>
            <w:left w:w="108" w:type="dxa"/>
            <w:bottom w:w="0" w:type="dxa"/>
            <w:right w:w="108" w:type="dxa"/>
          </w:tblCellMar>
        </w:tblPrEx>
        <w:trPr>
          <w:trHeight w:val="1664"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1DA33">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1"/>
                <w:highlight w:val="none"/>
                <w:lang w:val="en-US" w:eastAsia="zh-CN"/>
              </w:rPr>
              <w:t>216</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25DC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27380" cy="715010"/>
                  <wp:effectExtent l="0" t="0" r="1270" b="8890"/>
                  <wp:docPr id="700" name="图片_190"/>
                  <wp:cNvGraphicFramePr/>
                  <a:graphic xmlns:a="http://schemas.openxmlformats.org/drawingml/2006/main">
                    <a:graphicData uri="http://schemas.openxmlformats.org/drawingml/2006/picture">
                      <pic:pic xmlns:pic="http://schemas.openxmlformats.org/drawingml/2006/picture">
                        <pic:nvPicPr>
                          <pic:cNvPr id="700" name="图片_190"/>
                          <pic:cNvPicPr/>
                        </pic:nvPicPr>
                        <pic:blipFill>
                          <a:blip r:embed="rId241"/>
                          <a:srcRect l="19346" r="23708"/>
                          <a:stretch>
                            <a:fillRect/>
                          </a:stretch>
                        </pic:blipFill>
                        <pic:spPr>
                          <a:xfrm>
                            <a:off x="0" y="0"/>
                            <a:ext cx="627380" cy="715010"/>
                          </a:xfrm>
                          <a:prstGeom prst="rect">
                            <a:avLst/>
                          </a:prstGeom>
                          <a:noFill/>
                          <a:ln>
                            <a:noFill/>
                          </a:ln>
                        </pic:spPr>
                      </pic:pic>
                    </a:graphicData>
                  </a:graphic>
                </wp:inline>
              </w:drawing>
            </w: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47370" cy="680085"/>
                  <wp:effectExtent l="0" t="0" r="5080" b="5715"/>
                  <wp:docPr id="701" name="图片_191"/>
                  <wp:cNvGraphicFramePr/>
                  <a:graphic xmlns:a="http://schemas.openxmlformats.org/drawingml/2006/main">
                    <a:graphicData uri="http://schemas.openxmlformats.org/drawingml/2006/picture">
                      <pic:pic xmlns:pic="http://schemas.openxmlformats.org/drawingml/2006/picture">
                        <pic:nvPicPr>
                          <pic:cNvPr id="701" name="图片_191"/>
                          <pic:cNvPicPr/>
                        </pic:nvPicPr>
                        <pic:blipFill>
                          <a:blip r:embed="rId242"/>
                          <a:stretch>
                            <a:fillRect/>
                          </a:stretch>
                        </pic:blipFill>
                        <pic:spPr>
                          <a:xfrm>
                            <a:off x="0" y="0"/>
                            <a:ext cx="547370" cy="68008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27C4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钢架支撑</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194E7">
            <w:pPr>
              <w:jc w:val="center"/>
              <w:rPr>
                <w:rFonts w:hint="eastAsia" w:ascii="仿宋" w:hAnsi="仿宋" w:eastAsia="仿宋" w:cs="仿宋"/>
                <w:color w:val="auto"/>
                <w:sz w:val="20"/>
                <w:szCs w:val="21"/>
                <w:highlight w:val="none"/>
              </w:rPr>
            </w:pPr>
            <w:r>
              <w:rPr>
                <w:rFonts w:hint="eastAsia" w:ascii="仿宋" w:hAnsi="仿宋" w:eastAsia="仿宋" w:cs="仿宋"/>
                <w:i w:val="0"/>
                <w:iCs w:val="0"/>
                <w:color w:val="auto"/>
                <w:kern w:val="0"/>
                <w:sz w:val="20"/>
                <w:szCs w:val="20"/>
                <w:highlight w:val="none"/>
                <w:u w:val="none"/>
                <w:lang w:val="en-US" w:eastAsia="zh-CN" w:bidi="ar"/>
              </w:rPr>
              <w:t>绿雕制作高空支撑</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D95E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w:t>
            </w:r>
            <w:r>
              <w:rPr>
                <w:rFonts w:hint="eastAsia" w:ascii="仿宋" w:hAnsi="仿宋" w:eastAsia="仿宋" w:cs="仿宋"/>
                <w:color w:val="auto"/>
                <w:kern w:val="0"/>
                <w:sz w:val="20"/>
                <w:szCs w:val="20"/>
                <w:highlight w:val="none"/>
                <w:lang w:val="en-US" w:eastAsia="zh-CN" w:bidi="ar"/>
              </w:rPr>
              <w:t>/次</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E5CED">
            <w:pPr>
              <w:jc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450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35208">
            <w:pPr>
              <w:jc w:val="center"/>
              <w:rPr>
                <w:rFonts w:hint="default" w:ascii="仿宋" w:hAnsi="仿宋" w:eastAsia="仿宋" w:cs="仿宋"/>
                <w:color w:val="auto"/>
                <w:sz w:val="20"/>
                <w:szCs w:val="21"/>
                <w:highlight w:val="none"/>
                <w:lang w:val="en-US" w:eastAsia="zh-CN"/>
              </w:rPr>
            </w:pPr>
          </w:p>
        </w:tc>
      </w:tr>
      <w:tr w14:paraId="4918DFCB">
        <w:tblPrEx>
          <w:tblCellMar>
            <w:top w:w="0" w:type="dxa"/>
            <w:left w:w="108" w:type="dxa"/>
            <w:bottom w:w="0" w:type="dxa"/>
            <w:right w:w="108" w:type="dxa"/>
          </w:tblCellMar>
        </w:tblPrEx>
        <w:trPr>
          <w:trHeight w:val="160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794DD">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1"/>
                <w:highlight w:val="none"/>
                <w:lang w:val="en-US" w:eastAsia="zh-CN"/>
              </w:rPr>
              <w:t>217</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54547">
            <w:pPr>
              <w:jc w:val="center"/>
              <w:rPr>
                <w:rFonts w:hint="eastAsia" w:ascii="仿宋" w:hAnsi="仿宋" w:eastAsia="仿宋" w:cs="仿宋"/>
                <w:color w:val="auto"/>
                <w:sz w:val="20"/>
                <w:szCs w:val="21"/>
                <w:highlight w:val="none"/>
              </w:rPr>
            </w:pPr>
            <w:r>
              <w:rPr>
                <w:rFonts w:hint="eastAsia" w:ascii="仿宋" w:hAnsi="仿宋" w:eastAsia="仿宋" w:cs="仿宋"/>
                <w:color w:val="auto"/>
                <w:sz w:val="18"/>
                <w:szCs w:val="21"/>
                <w:highlight w:val="none"/>
              </w:rPr>
              <w:drawing>
                <wp:inline distT="0" distB="0" distL="114300" distR="114300">
                  <wp:extent cx="783590" cy="880745"/>
                  <wp:effectExtent l="0" t="0" r="6985" b="5080"/>
                  <wp:docPr id="70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图片 10"/>
                          <pic:cNvPicPr>
                            <a:picLocks noChangeAspect="1"/>
                          </pic:cNvPicPr>
                        </pic:nvPicPr>
                        <pic:blipFill>
                          <a:blip r:embed="rId243"/>
                          <a:stretch>
                            <a:fillRect/>
                          </a:stretch>
                        </pic:blipFill>
                        <pic:spPr>
                          <a:xfrm>
                            <a:off x="0" y="0"/>
                            <a:ext cx="783590" cy="88074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273C1">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高档花卉组合花盆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3E36D">
            <w:pPr>
              <w:jc w:val="center"/>
              <w:rPr>
                <w:rFonts w:hint="eastAsia" w:ascii="仿宋" w:hAnsi="仿宋" w:eastAsia="仿宋" w:cs="仿宋"/>
                <w:color w:val="auto"/>
                <w:sz w:val="20"/>
                <w:szCs w:val="21"/>
                <w:highlight w:val="none"/>
              </w:rPr>
            </w:pPr>
            <w:r>
              <w:rPr>
                <w:rFonts w:hint="eastAsia" w:ascii="仿宋" w:hAnsi="仿宋" w:eastAsia="仿宋" w:cs="仿宋"/>
                <w:i w:val="0"/>
                <w:iCs w:val="0"/>
                <w:color w:val="auto"/>
                <w:kern w:val="0"/>
                <w:sz w:val="20"/>
                <w:szCs w:val="20"/>
                <w:highlight w:val="none"/>
                <w:u w:val="none"/>
                <w:lang w:val="en-US" w:eastAsia="zh-CN" w:bidi="ar"/>
              </w:rPr>
              <w:t>玻璃钢花盆</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B405A">
            <w:pPr>
              <w:keepNext w:val="0"/>
              <w:keepLines w:val="0"/>
              <w:widowControl/>
              <w:suppressLineNumbers w:val="0"/>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i w:val="0"/>
                <w:iCs w:val="0"/>
                <w:color w:val="auto"/>
                <w:kern w:val="0"/>
                <w:sz w:val="20"/>
                <w:szCs w:val="20"/>
                <w:highlight w:val="none"/>
                <w:u w:val="none"/>
                <w:lang w:val="en-US" w:eastAsia="zh-CN" w:bidi="ar"/>
              </w:rPr>
              <w:t>个</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29AD8">
            <w:pPr>
              <w:jc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color w:val="auto"/>
                <w:sz w:val="20"/>
                <w:szCs w:val="21"/>
                <w:highlight w:val="none"/>
                <w:lang w:val="en-US" w:eastAsia="zh-CN"/>
              </w:rPr>
              <w:t>500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6FE7B">
            <w:pPr>
              <w:jc w:val="center"/>
              <w:rPr>
                <w:rFonts w:hint="default" w:ascii="仿宋" w:hAnsi="仿宋" w:eastAsia="仿宋" w:cs="仿宋"/>
                <w:color w:val="auto"/>
                <w:sz w:val="20"/>
                <w:szCs w:val="21"/>
                <w:highlight w:val="none"/>
                <w:lang w:val="en-US" w:eastAsia="zh-CN"/>
              </w:rPr>
            </w:pPr>
          </w:p>
        </w:tc>
      </w:tr>
      <w:tr w14:paraId="49787145">
        <w:tblPrEx>
          <w:tblCellMar>
            <w:top w:w="0" w:type="dxa"/>
            <w:left w:w="108" w:type="dxa"/>
            <w:bottom w:w="0" w:type="dxa"/>
            <w:right w:w="108" w:type="dxa"/>
          </w:tblCellMar>
        </w:tblPrEx>
        <w:trPr>
          <w:trHeight w:val="1778"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5673D">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2"/>
                <w:sz w:val="20"/>
                <w:szCs w:val="21"/>
                <w:highlight w:val="none"/>
                <w:lang w:val="en-US" w:eastAsia="zh-CN" w:bidi="ar-SA"/>
              </w:rPr>
              <w:t>218</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93367">
            <w:pPr>
              <w:jc w:val="center"/>
              <w:rPr>
                <w:rFonts w:hint="eastAsia" w:ascii="仿宋" w:hAnsi="仿宋" w:eastAsia="仿宋" w:cs="仿宋"/>
                <w:color w:val="auto"/>
                <w:sz w:val="20"/>
                <w:szCs w:val="21"/>
                <w:highlight w:val="none"/>
              </w:rPr>
            </w:pP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AA82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景观装饰小品（不亮灯）</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FD774">
            <w:pPr>
              <w:jc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包括但不限于景观石、雕塑、木屋、屏风、木桥、仿真花、铁艺制品等</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3607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BF149">
            <w:pPr>
              <w:jc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2500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A2AAA">
            <w:pPr>
              <w:jc w:val="center"/>
              <w:rPr>
                <w:rFonts w:hint="default" w:ascii="仿宋" w:hAnsi="仿宋" w:eastAsia="仿宋" w:cs="仿宋"/>
                <w:color w:val="auto"/>
                <w:sz w:val="20"/>
                <w:szCs w:val="21"/>
                <w:highlight w:val="none"/>
                <w:lang w:val="en-US" w:eastAsia="zh-CN"/>
              </w:rPr>
            </w:pPr>
          </w:p>
        </w:tc>
      </w:tr>
      <w:tr w14:paraId="04C0EF51">
        <w:tblPrEx>
          <w:tblCellMar>
            <w:top w:w="0" w:type="dxa"/>
            <w:left w:w="108" w:type="dxa"/>
            <w:bottom w:w="0" w:type="dxa"/>
            <w:right w:w="108" w:type="dxa"/>
          </w:tblCellMar>
        </w:tblPrEx>
        <w:trPr>
          <w:trHeight w:val="134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7CCB6">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2"/>
                <w:sz w:val="20"/>
                <w:szCs w:val="21"/>
                <w:highlight w:val="none"/>
                <w:lang w:val="en-US" w:eastAsia="zh-CN" w:bidi="ar-SA"/>
              </w:rPr>
              <w:t>219</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A8053">
            <w:pPr>
              <w:jc w:val="center"/>
              <w:rPr>
                <w:rFonts w:hint="eastAsia" w:ascii="仿宋" w:hAnsi="仿宋" w:eastAsia="仿宋" w:cs="仿宋"/>
                <w:color w:val="auto"/>
                <w:sz w:val="20"/>
                <w:szCs w:val="21"/>
                <w:highlight w:val="none"/>
              </w:rPr>
            </w:pP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85DA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景观亮灯设施</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FC601">
            <w:pPr>
              <w:jc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铺设电线、灯带、灯泡等</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6CBE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C74DC">
            <w:pPr>
              <w:jc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1500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8DA58">
            <w:pPr>
              <w:jc w:val="center"/>
              <w:rPr>
                <w:rFonts w:hint="default" w:ascii="仿宋" w:hAnsi="仿宋" w:eastAsia="仿宋" w:cs="仿宋"/>
                <w:color w:val="auto"/>
                <w:sz w:val="20"/>
                <w:szCs w:val="21"/>
                <w:highlight w:val="none"/>
                <w:lang w:val="en-US" w:eastAsia="zh-CN"/>
              </w:rPr>
            </w:pPr>
          </w:p>
        </w:tc>
      </w:tr>
      <w:tr w14:paraId="341C4F39">
        <w:tblPrEx>
          <w:tblCellMar>
            <w:top w:w="0" w:type="dxa"/>
            <w:left w:w="108" w:type="dxa"/>
            <w:bottom w:w="0" w:type="dxa"/>
            <w:right w:w="108" w:type="dxa"/>
          </w:tblCellMar>
        </w:tblPrEx>
        <w:trPr>
          <w:trHeight w:val="86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7EE73">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2"/>
                <w:sz w:val="20"/>
                <w:szCs w:val="21"/>
                <w:highlight w:val="none"/>
                <w:lang w:val="en-US" w:eastAsia="zh-CN" w:bidi="ar-SA"/>
              </w:rPr>
              <w:t>220</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B28F0">
            <w:pPr>
              <w:rPr>
                <w:rFonts w:hint="eastAsia" w:ascii="仿宋" w:hAnsi="仿宋" w:eastAsia="仿宋" w:cs="仿宋"/>
                <w:color w:val="auto"/>
                <w:sz w:val="20"/>
                <w:szCs w:val="21"/>
                <w:highlight w:val="none"/>
              </w:rPr>
            </w:pP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0BE4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挂箱</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0168B">
            <w:pPr>
              <w:jc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铁架+PVC材质</w:t>
            </w:r>
          </w:p>
          <w:p w14:paraId="1D8CECF7">
            <w:pPr>
              <w:jc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color w:val="auto"/>
                <w:kern w:val="0"/>
                <w:sz w:val="20"/>
                <w:szCs w:val="20"/>
                <w:highlight w:val="none"/>
                <w:lang w:bidi="ar"/>
              </w:rPr>
              <w:t>长60宽25高25</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2D4B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套</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699F5">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D7256">
            <w:pPr>
              <w:widowControl/>
              <w:jc w:val="center"/>
              <w:textAlignment w:val="center"/>
              <w:rPr>
                <w:rFonts w:hint="default" w:ascii="仿宋" w:hAnsi="仿宋" w:eastAsia="仿宋" w:cs="仿宋"/>
                <w:color w:val="auto"/>
                <w:sz w:val="20"/>
                <w:szCs w:val="21"/>
                <w:highlight w:val="none"/>
                <w:lang w:val="en-US" w:eastAsia="zh-CN"/>
              </w:rPr>
            </w:pPr>
          </w:p>
        </w:tc>
      </w:tr>
      <w:tr w14:paraId="15594F6C">
        <w:tblPrEx>
          <w:tblCellMar>
            <w:top w:w="0" w:type="dxa"/>
            <w:left w:w="108" w:type="dxa"/>
            <w:bottom w:w="0" w:type="dxa"/>
            <w:right w:w="108" w:type="dxa"/>
          </w:tblCellMar>
        </w:tblPrEx>
        <w:trPr>
          <w:trHeight w:val="137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D44F8">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2"/>
                <w:sz w:val="20"/>
                <w:szCs w:val="21"/>
                <w:highlight w:val="none"/>
                <w:lang w:val="en-US" w:eastAsia="zh-CN" w:bidi="ar-SA"/>
              </w:rPr>
              <w:t>221</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C0A3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sz w:val="18"/>
                <w:szCs w:val="21"/>
                <w:highlight w:val="none"/>
              </w:rPr>
              <w:drawing>
                <wp:inline distT="0" distB="0" distL="114300" distR="114300">
                  <wp:extent cx="716915" cy="697865"/>
                  <wp:effectExtent l="0" t="0" r="6985" b="6985"/>
                  <wp:docPr id="70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图片 9"/>
                          <pic:cNvPicPr>
                            <a:picLocks noChangeAspect="1"/>
                          </pic:cNvPicPr>
                        </pic:nvPicPr>
                        <pic:blipFill>
                          <a:blip r:embed="rId244"/>
                          <a:stretch>
                            <a:fillRect/>
                          </a:stretch>
                        </pic:blipFill>
                        <pic:spPr>
                          <a:xfrm>
                            <a:off x="0" y="0"/>
                            <a:ext cx="716915" cy="69786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8454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围挡</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0EDB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sz w:val="20"/>
                <w:szCs w:val="21"/>
                <w:highlight w:val="none"/>
                <w:lang w:val="en-US" w:eastAsia="zh-CN"/>
              </w:rPr>
              <w:t>木头、塑料等</w:t>
            </w:r>
            <w:r>
              <w:rPr>
                <w:rFonts w:hint="eastAsia" w:ascii="仿宋" w:hAnsi="仿宋" w:eastAsia="仿宋" w:cs="仿宋"/>
                <w:color w:val="auto"/>
                <w:kern w:val="0"/>
                <w:sz w:val="20"/>
                <w:szCs w:val="20"/>
                <w:highlight w:val="none"/>
                <w:lang w:bidi="ar"/>
              </w:rPr>
              <w:t>25cm*30cm</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1F08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米</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60493">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30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D1142">
            <w:pPr>
              <w:widowControl/>
              <w:jc w:val="center"/>
              <w:textAlignment w:val="center"/>
              <w:rPr>
                <w:rFonts w:hint="default" w:ascii="仿宋" w:hAnsi="仿宋" w:eastAsia="仿宋" w:cs="仿宋"/>
                <w:color w:val="auto"/>
                <w:sz w:val="20"/>
                <w:szCs w:val="21"/>
                <w:highlight w:val="none"/>
                <w:lang w:val="en-US" w:eastAsia="zh-CN"/>
              </w:rPr>
            </w:pPr>
          </w:p>
        </w:tc>
      </w:tr>
      <w:tr w14:paraId="4C70943B">
        <w:tblPrEx>
          <w:tblCellMar>
            <w:top w:w="0" w:type="dxa"/>
            <w:left w:w="108" w:type="dxa"/>
            <w:bottom w:w="0" w:type="dxa"/>
            <w:right w:w="108" w:type="dxa"/>
          </w:tblCellMar>
        </w:tblPrEx>
        <w:trPr>
          <w:trHeight w:val="764"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3405E">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2"/>
                <w:sz w:val="20"/>
                <w:szCs w:val="21"/>
                <w:highlight w:val="none"/>
                <w:lang w:val="en-US" w:eastAsia="zh-CN" w:bidi="ar-SA"/>
              </w:rPr>
              <w:t>222</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F53A0">
            <w:pPr>
              <w:widowControl/>
              <w:jc w:val="left"/>
              <w:textAlignment w:val="center"/>
              <w:rPr>
                <w:rFonts w:hint="eastAsia" w:ascii="仿宋" w:hAnsi="仿宋" w:eastAsia="仿宋" w:cs="仿宋"/>
                <w:color w:val="auto"/>
                <w:sz w:val="18"/>
                <w:szCs w:val="21"/>
                <w:highlight w:val="none"/>
                <w:lang w:eastAsia="zh-CN"/>
              </w:rPr>
            </w:pPr>
            <w:r>
              <w:rPr>
                <w:rFonts w:hint="eastAsia" w:ascii="仿宋" w:hAnsi="仿宋" w:eastAsia="仿宋" w:cs="仿宋"/>
                <w:color w:val="auto"/>
                <w:sz w:val="18"/>
                <w:szCs w:val="21"/>
                <w:highlight w:val="none"/>
                <w:lang w:eastAsia="zh-CN"/>
              </w:rPr>
              <w:drawing>
                <wp:inline distT="0" distB="0" distL="114300" distR="114300">
                  <wp:extent cx="1168400" cy="351790"/>
                  <wp:effectExtent l="0" t="0" r="3175" b="635"/>
                  <wp:docPr id="704" name="图片 704" descr="c794b532676c7b176b0e3c47a5187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图片 704" descr="c794b532676c7b176b0e3c47a5187b4"/>
                          <pic:cNvPicPr>
                            <a:picLocks noChangeAspect="1"/>
                          </pic:cNvPicPr>
                        </pic:nvPicPr>
                        <pic:blipFill>
                          <a:blip r:embed="rId245"/>
                          <a:stretch>
                            <a:fillRect/>
                          </a:stretch>
                        </pic:blipFill>
                        <pic:spPr>
                          <a:xfrm>
                            <a:off x="0" y="0"/>
                            <a:ext cx="1168400" cy="351790"/>
                          </a:xfrm>
                          <a:prstGeom prst="rect">
                            <a:avLst/>
                          </a:prstGeom>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EACD3">
            <w:pPr>
              <w:widowControl/>
              <w:jc w:val="center"/>
              <w:textAlignment w:val="center"/>
              <w:rPr>
                <w:rFonts w:hint="eastAsia"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挡水条</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DD3A">
            <w:pPr>
              <w:widowControl/>
              <w:jc w:val="center"/>
              <w:textAlignment w:val="center"/>
              <w:rPr>
                <w:rFonts w:hint="eastAsia"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硅胶3</w:t>
            </w:r>
            <w:r>
              <w:rPr>
                <w:rFonts w:hint="eastAsia" w:ascii="仿宋" w:hAnsi="仿宋" w:eastAsia="仿宋" w:cs="仿宋"/>
                <w:color w:val="auto"/>
                <w:kern w:val="0"/>
                <w:sz w:val="20"/>
                <w:szCs w:val="20"/>
                <w:highlight w:val="none"/>
                <w:lang w:bidi="ar"/>
              </w:rPr>
              <w:t>cm*</w:t>
            </w:r>
            <w:r>
              <w:rPr>
                <w:rFonts w:hint="eastAsia" w:ascii="仿宋" w:hAnsi="仿宋" w:eastAsia="仿宋" w:cs="仿宋"/>
                <w:color w:val="auto"/>
                <w:kern w:val="0"/>
                <w:sz w:val="20"/>
                <w:szCs w:val="20"/>
                <w:highlight w:val="none"/>
                <w:lang w:val="en-US" w:eastAsia="zh-CN" w:bidi="ar"/>
              </w:rPr>
              <w:t>5</w:t>
            </w:r>
            <w:r>
              <w:rPr>
                <w:rFonts w:hint="eastAsia" w:ascii="仿宋" w:hAnsi="仿宋" w:eastAsia="仿宋" w:cs="仿宋"/>
                <w:color w:val="auto"/>
                <w:kern w:val="0"/>
                <w:sz w:val="20"/>
                <w:szCs w:val="20"/>
                <w:highlight w:val="none"/>
                <w:lang w:bidi="ar"/>
              </w:rPr>
              <w:t>cm</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540B6">
            <w:pPr>
              <w:widowControl/>
              <w:jc w:val="center"/>
              <w:textAlignment w:val="center"/>
              <w:rPr>
                <w:rFonts w:hint="eastAsia"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米</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B9E88">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38.5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A2174">
            <w:pPr>
              <w:widowControl/>
              <w:jc w:val="center"/>
              <w:textAlignment w:val="center"/>
              <w:rPr>
                <w:rFonts w:hint="eastAsia" w:ascii="仿宋" w:hAnsi="仿宋" w:eastAsia="仿宋" w:cs="仿宋"/>
                <w:color w:val="auto"/>
                <w:sz w:val="20"/>
                <w:szCs w:val="21"/>
                <w:highlight w:val="none"/>
                <w:lang w:val="en-US" w:eastAsia="zh-CN"/>
              </w:rPr>
            </w:pPr>
          </w:p>
        </w:tc>
      </w:tr>
      <w:tr w14:paraId="27FC3DB3">
        <w:tblPrEx>
          <w:tblCellMar>
            <w:top w:w="0" w:type="dxa"/>
            <w:left w:w="108" w:type="dxa"/>
            <w:bottom w:w="0" w:type="dxa"/>
            <w:right w:w="108" w:type="dxa"/>
          </w:tblCellMar>
        </w:tblPrEx>
        <w:trPr>
          <w:trHeight w:val="764"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673E5">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2"/>
                <w:sz w:val="20"/>
                <w:szCs w:val="21"/>
                <w:highlight w:val="none"/>
                <w:lang w:val="en-US" w:eastAsia="zh-CN" w:bidi="ar-SA"/>
              </w:rPr>
              <w:t>223</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7BFDC">
            <w:pPr>
              <w:widowControl/>
              <w:jc w:val="left"/>
              <w:textAlignment w:val="center"/>
              <w:rPr>
                <w:rFonts w:hint="eastAsia" w:ascii="仿宋" w:hAnsi="仿宋" w:eastAsia="仿宋" w:cs="仿宋"/>
                <w:color w:val="auto"/>
                <w:sz w:val="18"/>
                <w:szCs w:val="21"/>
                <w:highlight w:val="none"/>
                <w:lang w:eastAsia="zh-CN"/>
              </w:rPr>
            </w:pPr>
            <w:r>
              <w:rPr>
                <w:rFonts w:hint="eastAsia" w:ascii="仿宋" w:hAnsi="仿宋" w:eastAsia="仿宋" w:cs="仿宋"/>
                <w:color w:val="auto"/>
                <w:sz w:val="18"/>
                <w:szCs w:val="21"/>
                <w:highlight w:val="none"/>
                <w:lang w:eastAsia="zh-CN"/>
              </w:rPr>
              <w:drawing>
                <wp:inline distT="0" distB="0" distL="114300" distR="114300">
                  <wp:extent cx="1267460" cy="616585"/>
                  <wp:effectExtent l="0" t="0" r="8890" b="2540"/>
                  <wp:docPr id="705" name="图片 705" descr="3590ec01cdfe7a60ae2070853453f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图片 705" descr="3590ec01cdfe7a60ae2070853453f34"/>
                          <pic:cNvPicPr>
                            <a:picLocks noChangeAspect="1"/>
                          </pic:cNvPicPr>
                        </pic:nvPicPr>
                        <pic:blipFill>
                          <a:blip r:embed="rId246"/>
                          <a:srcRect l="-1213" t="23050" r="1213" b="28336"/>
                          <a:stretch>
                            <a:fillRect/>
                          </a:stretch>
                        </pic:blipFill>
                        <pic:spPr>
                          <a:xfrm>
                            <a:off x="0" y="0"/>
                            <a:ext cx="1267460" cy="616585"/>
                          </a:xfrm>
                          <a:prstGeom prst="rect">
                            <a:avLst/>
                          </a:prstGeom>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2BD75">
            <w:pPr>
              <w:widowControl/>
              <w:jc w:val="center"/>
              <w:textAlignment w:val="center"/>
              <w:rPr>
                <w:rFonts w:hint="eastAsia"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长条型蓄水盆</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26810">
            <w:pPr>
              <w:widowControl/>
              <w:jc w:val="center"/>
              <w:textAlignment w:val="center"/>
              <w:rPr>
                <w:rFonts w:hint="eastAsia"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环保树脂</w:t>
            </w:r>
          </w:p>
          <w:p w14:paraId="32D935B1">
            <w:pPr>
              <w:widowControl/>
              <w:jc w:val="center"/>
              <w:textAlignment w:val="center"/>
              <w:rPr>
                <w:rFonts w:hint="eastAsia"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1m长*0.19m宽*0.19m高</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20C3F">
            <w:pPr>
              <w:widowControl/>
              <w:jc w:val="center"/>
              <w:textAlignment w:val="center"/>
              <w:rPr>
                <w:rFonts w:hint="eastAsia"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个</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9037A">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207</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78FF5">
            <w:pPr>
              <w:widowControl/>
              <w:jc w:val="center"/>
              <w:textAlignment w:val="center"/>
              <w:rPr>
                <w:rFonts w:hint="eastAsia" w:ascii="仿宋" w:hAnsi="仿宋" w:eastAsia="仿宋" w:cs="仿宋"/>
                <w:color w:val="auto"/>
                <w:sz w:val="20"/>
                <w:szCs w:val="21"/>
                <w:highlight w:val="none"/>
                <w:lang w:val="en-US" w:eastAsia="zh-CN"/>
              </w:rPr>
            </w:pPr>
          </w:p>
        </w:tc>
      </w:tr>
      <w:tr w14:paraId="7DC9F06F">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E43FB">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2"/>
                <w:sz w:val="20"/>
                <w:szCs w:val="21"/>
                <w:highlight w:val="none"/>
                <w:lang w:val="en-US" w:eastAsia="zh-CN" w:bidi="ar-SA"/>
              </w:rPr>
              <w:t>224</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A0DD4">
            <w:pPr>
              <w:widowControl/>
              <w:jc w:val="left"/>
              <w:textAlignment w:val="center"/>
              <w:rPr>
                <w:rFonts w:hint="eastAsia" w:ascii="仿宋" w:hAnsi="仿宋" w:eastAsia="仿宋" w:cs="仿宋"/>
                <w:color w:val="auto"/>
                <w:kern w:val="0"/>
                <w:sz w:val="20"/>
                <w:szCs w:val="21"/>
                <w:highlight w:val="none"/>
                <w:bdr w:val="single" w:color="000000" w:sz="4" w:space="0"/>
                <w:lang w:bidi="ar"/>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1005205" cy="652780"/>
                  <wp:effectExtent l="0" t="0" r="4445" b="4445"/>
                  <wp:docPr id="706" name="图片 706" descr="1745bc99b5d96d61130051be6526b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图片 706" descr="1745bc99b5d96d61130051be6526b9a"/>
                          <pic:cNvPicPr>
                            <a:picLocks noChangeAspect="1"/>
                          </pic:cNvPicPr>
                        </pic:nvPicPr>
                        <pic:blipFill>
                          <a:blip r:embed="rId247"/>
                          <a:stretch>
                            <a:fillRect/>
                          </a:stretch>
                        </pic:blipFill>
                        <pic:spPr>
                          <a:xfrm>
                            <a:off x="0" y="0"/>
                            <a:ext cx="1005205" cy="652780"/>
                          </a:xfrm>
                          <a:prstGeom prst="rect">
                            <a:avLst/>
                          </a:prstGeom>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0C07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val="en-US" w:eastAsia="zh-CN" w:bidi="ar"/>
              </w:rPr>
              <w:t>造型</w:t>
            </w:r>
            <w:r>
              <w:rPr>
                <w:rFonts w:hint="eastAsia" w:ascii="仿宋" w:hAnsi="仿宋" w:eastAsia="仿宋" w:cs="仿宋"/>
                <w:color w:val="auto"/>
                <w:kern w:val="0"/>
                <w:sz w:val="20"/>
                <w:szCs w:val="20"/>
                <w:highlight w:val="none"/>
                <w:lang w:bidi="ar"/>
              </w:rPr>
              <w:t>花箱</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7B36B">
            <w:pPr>
              <w:widowControl/>
              <w:jc w:val="center"/>
              <w:textAlignment w:val="center"/>
              <w:rPr>
                <w:rFonts w:hint="eastAsia"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不锈钢</w:t>
            </w:r>
          </w:p>
          <w:p w14:paraId="0FB80A2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1.2m长 *0.4m宽*0.9m高</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7635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个</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1A6BE">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1485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92EC3">
            <w:pPr>
              <w:widowControl/>
              <w:jc w:val="center"/>
              <w:textAlignment w:val="center"/>
              <w:rPr>
                <w:rFonts w:hint="eastAsia" w:ascii="仿宋" w:hAnsi="仿宋" w:eastAsia="仿宋" w:cs="仿宋"/>
                <w:color w:val="auto"/>
                <w:sz w:val="20"/>
                <w:szCs w:val="21"/>
                <w:highlight w:val="none"/>
                <w:lang w:val="en-US" w:eastAsia="zh-CN"/>
              </w:rPr>
            </w:pPr>
          </w:p>
        </w:tc>
      </w:tr>
      <w:tr w14:paraId="7BDC7D19">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46BDE">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lang w:eastAsia="zh-CN"/>
              </w:rPr>
              <w:t>2</w:t>
            </w:r>
            <w:r>
              <w:rPr>
                <w:rFonts w:hint="eastAsia" w:ascii="仿宋" w:hAnsi="仿宋" w:eastAsia="仿宋" w:cs="仿宋"/>
                <w:color w:val="auto"/>
                <w:sz w:val="20"/>
                <w:szCs w:val="20"/>
                <w:highlight w:val="none"/>
                <w:lang w:val="en-US" w:eastAsia="zh-CN"/>
              </w:rPr>
              <w:t>25</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0694E">
            <w:pPr>
              <w:widowControl/>
              <w:jc w:val="left"/>
              <w:textAlignment w:val="center"/>
              <w:rPr>
                <w:rFonts w:hint="eastAsia" w:ascii="仿宋" w:hAnsi="仿宋" w:eastAsia="仿宋" w:cs="仿宋"/>
                <w:color w:val="auto"/>
                <w:kern w:val="0"/>
                <w:sz w:val="20"/>
                <w:szCs w:val="21"/>
                <w:highlight w:val="none"/>
                <w:bdr w:val="single" w:color="000000" w:sz="4" w:space="0"/>
                <w:lang w:bidi="ar"/>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1210310" cy="680720"/>
                  <wp:effectExtent l="0" t="0" r="8890" b="5080"/>
                  <wp:docPr id="707" name="图片 707" descr="10d42b85322cfc1205582a466986b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图片 707" descr="10d42b85322cfc1205582a466986b14"/>
                          <pic:cNvPicPr>
                            <a:picLocks noChangeAspect="1"/>
                          </pic:cNvPicPr>
                        </pic:nvPicPr>
                        <pic:blipFill>
                          <a:blip r:embed="rId248"/>
                          <a:stretch>
                            <a:fillRect/>
                          </a:stretch>
                        </pic:blipFill>
                        <pic:spPr>
                          <a:xfrm>
                            <a:off x="0" y="0"/>
                            <a:ext cx="1210310" cy="680720"/>
                          </a:xfrm>
                          <a:prstGeom prst="rect">
                            <a:avLst/>
                          </a:prstGeom>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01CB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val="en-US" w:eastAsia="zh-CN" w:bidi="ar"/>
              </w:rPr>
              <w:t>造型</w:t>
            </w:r>
            <w:r>
              <w:rPr>
                <w:rFonts w:hint="eastAsia" w:ascii="仿宋" w:hAnsi="仿宋" w:eastAsia="仿宋" w:cs="仿宋"/>
                <w:color w:val="auto"/>
                <w:kern w:val="0"/>
                <w:sz w:val="20"/>
                <w:szCs w:val="20"/>
                <w:highlight w:val="none"/>
                <w:lang w:bidi="ar"/>
              </w:rPr>
              <w:t>花箱</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7F7D3">
            <w:pPr>
              <w:widowControl/>
              <w:jc w:val="center"/>
              <w:textAlignment w:val="center"/>
              <w:rPr>
                <w:rFonts w:hint="eastAsia"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不锈钢</w:t>
            </w:r>
          </w:p>
          <w:p w14:paraId="305D12BC">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1.2m长 *0.4m宽*0.9m高</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94768">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个</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788BB">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1485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79EAE">
            <w:pPr>
              <w:widowControl/>
              <w:jc w:val="center"/>
              <w:textAlignment w:val="center"/>
              <w:rPr>
                <w:rFonts w:hint="eastAsia" w:ascii="仿宋" w:hAnsi="仿宋" w:eastAsia="仿宋" w:cs="仿宋"/>
                <w:color w:val="auto"/>
                <w:sz w:val="20"/>
                <w:szCs w:val="21"/>
                <w:highlight w:val="none"/>
                <w:lang w:val="en-US" w:eastAsia="zh-CN"/>
              </w:rPr>
            </w:pPr>
          </w:p>
        </w:tc>
      </w:tr>
      <w:tr w14:paraId="0551F435">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069A3">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2"/>
                <w:sz w:val="20"/>
                <w:szCs w:val="21"/>
                <w:highlight w:val="none"/>
                <w:lang w:val="en-US" w:eastAsia="zh-CN" w:bidi="ar-SA"/>
              </w:rPr>
              <w:t>226</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46F06">
            <w:pPr>
              <w:widowControl/>
              <w:jc w:val="left"/>
              <w:textAlignment w:val="center"/>
              <w:rPr>
                <w:rFonts w:hint="eastAsia" w:ascii="仿宋" w:hAnsi="仿宋" w:eastAsia="仿宋" w:cs="仿宋"/>
                <w:color w:val="auto"/>
                <w:kern w:val="0"/>
                <w:sz w:val="20"/>
                <w:szCs w:val="21"/>
                <w:highlight w:val="none"/>
                <w:bdr w:val="single" w:color="000000" w:sz="4" w:space="0"/>
                <w:lang w:bidi="ar"/>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1000125" cy="581025"/>
                  <wp:effectExtent l="0" t="0" r="0" b="0"/>
                  <wp:docPr id="708" name="图片 708" descr="4ac6fd36d1561a0df0b54b323cc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图片 708" descr="4ac6fd36d1561a0df0b54b323cc0133"/>
                          <pic:cNvPicPr>
                            <a:picLocks noChangeAspect="1"/>
                          </pic:cNvPicPr>
                        </pic:nvPicPr>
                        <pic:blipFill>
                          <a:blip r:embed="rId249"/>
                          <a:stretch>
                            <a:fillRect/>
                          </a:stretch>
                        </pic:blipFill>
                        <pic:spPr>
                          <a:xfrm>
                            <a:off x="0" y="0"/>
                            <a:ext cx="1000125" cy="581025"/>
                          </a:xfrm>
                          <a:prstGeom prst="rect">
                            <a:avLst/>
                          </a:prstGeom>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73DC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val="en-US" w:eastAsia="zh-CN" w:bidi="ar"/>
              </w:rPr>
              <w:t>造型</w:t>
            </w:r>
            <w:r>
              <w:rPr>
                <w:rFonts w:hint="eastAsia" w:ascii="仿宋" w:hAnsi="仿宋" w:eastAsia="仿宋" w:cs="仿宋"/>
                <w:color w:val="auto"/>
                <w:kern w:val="0"/>
                <w:sz w:val="20"/>
                <w:szCs w:val="20"/>
                <w:highlight w:val="none"/>
                <w:lang w:bidi="ar"/>
              </w:rPr>
              <w:t>花箱</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C7D31">
            <w:pPr>
              <w:widowControl/>
              <w:jc w:val="center"/>
              <w:textAlignment w:val="center"/>
              <w:rPr>
                <w:rFonts w:hint="eastAsia"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不锈钢</w:t>
            </w:r>
          </w:p>
          <w:p w14:paraId="0B3BE8A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2.4m长*0.5m宽*0.8m高</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B348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个</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0920A">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3080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428BA">
            <w:pPr>
              <w:widowControl/>
              <w:jc w:val="center"/>
              <w:textAlignment w:val="center"/>
              <w:rPr>
                <w:rFonts w:hint="eastAsia" w:ascii="仿宋" w:hAnsi="仿宋" w:eastAsia="仿宋" w:cs="仿宋"/>
                <w:color w:val="auto"/>
                <w:sz w:val="20"/>
                <w:szCs w:val="21"/>
                <w:highlight w:val="none"/>
                <w:lang w:val="en-US" w:eastAsia="zh-CN"/>
              </w:rPr>
            </w:pPr>
          </w:p>
        </w:tc>
      </w:tr>
    </w:tbl>
    <w:p w14:paraId="57DFAC34">
      <w:pPr>
        <w:pStyle w:val="24"/>
        <w:spacing w:line="360" w:lineRule="exact"/>
        <w:rPr>
          <w:rFonts w:hint="eastAsia" w:ascii="仿宋" w:hAnsi="仿宋" w:eastAsia="仿宋" w:cs="仿宋"/>
          <w:color w:val="auto"/>
          <w:sz w:val="24"/>
          <w:highlight w:val="none"/>
          <w:lang w:val="zh-CN" w:eastAsia="zh-CN"/>
        </w:rPr>
      </w:pPr>
      <w:r>
        <w:rPr>
          <w:rFonts w:hint="eastAsia" w:ascii="仿宋" w:hAnsi="仿宋" w:eastAsia="仿宋" w:cs="仿宋"/>
          <w:color w:val="auto"/>
          <w:sz w:val="24"/>
          <w:highlight w:val="none"/>
          <w:lang w:val="zh-CN" w:eastAsia="zh-CN"/>
        </w:rPr>
        <w:t>说明：（1）以上表格要求按照服务项目报价，包括有关本项目所需运输费、维护费、机械费、材料费、管理费、垃圾清运费、利润、人工成本、设计费、规费税金、材料残值等一切所需费用均摊到各项综合固定单价报价之中。</w:t>
      </w:r>
    </w:p>
    <w:p w14:paraId="26EB62AD">
      <w:pPr>
        <w:pStyle w:val="24"/>
        <w:spacing w:line="360" w:lineRule="exact"/>
        <w:rPr>
          <w:rFonts w:hint="eastAsia" w:ascii="仿宋" w:hAnsi="仿宋" w:eastAsia="仿宋" w:cs="仿宋"/>
          <w:color w:val="auto"/>
          <w:sz w:val="24"/>
          <w:highlight w:val="none"/>
          <w:lang w:val="zh-CN" w:eastAsia="zh-CN"/>
        </w:rPr>
      </w:pPr>
      <w:r>
        <w:rPr>
          <w:rFonts w:hint="eastAsia" w:ascii="仿宋" w:hAnsi="仿宋" w:eastAsia="仿宋" w:cs="仿宋"/>
          <w:color w:val="auto"/>
          <w:sz w:val="24"/>
          <w:highlight w:val="none"/>
          <w:lang w:val="zh-CN" w:eastAsia="zh-CN"/>
        </w:rPr>
        <w:t>（2）本项目由供应商负责妥善处理拆除物品，并将场地恢复如初。</w:t>
      </w:r>
    </w:p>
    <w:p w14:paraId="317CC5E0">
      <w:pPr>
        <w:pStyle w:val="24"/>
        <w:spacing w:line="360" w:lineRule="exact"/>
        <w:rPr>
          <w:rFonts w:hint="eastAsia" w:ascii="仿宋" w:hAnsi="仿宋" w:eastAsia="仿宋" w:cs="仿宋"/>
          <w:color w:val="auto"/>
          <w:sz w:val="24"/>
          <w:highlight w:val="none"/>
          <w:lang w:val="zh-CN" w:eastAsia="zh-CN"/>
        </w:rPr>
      </w:pPr>
      <w:r>
        <w:rPr>
          <w:rFonts w:hint="eastAsia" w:ascii="仿宋" w:hAnsi="仿宋" w:eastAsia="仿宋" w:cs="仿宋"/>
          <w:color w:val="auto"/>
          <w:sz w:val="24"/>
          <w:highlight w:val="none"/>
          <w:lang w:val="zh-CN" w:eastAsia="zh-CN"/>
        </w:rPr>
        <w:t>（3）综合固定单价=限价*折扣率。</w:t>
      </w:r>
    </w:p>
    <w:p w14:paraId="38B6A18D">
      <w:pPr>
        <w:pStyle w:val="24"/>
        <w:spacing w:line="360" w:lineRule="exact"/>
        <w:rPr>
          <w:rFonts w:hint="eastAsia" w:ascii="仿宋" w:hAnsi="仿宋" w:eastAsia="仿宋" w:cs="仿宋"/>
          <w:color w:val="auto"/>
          <w:sz w:val="24"/>
          <w:highlight w:val="none"/>
          <w:lang w:val="zh-CN" w:eastAsia="zh-CN"/>
        </w:rPr>
      </w:pPr>
      <w:r>
        <w:rPr>
          <w:rFonts w:hint="eastAsia" w:ascii="仿宋" w:hAnsi="仿宋" w:eastAsia="仿宋" w:cs="仿宋"/>
          <w:color w:val="auto"/>
          <w:sz w:val="24"/>
          <w:highlight w:val="none"/>
          <w:lang w:val="zh-CN" w:eastAsia="zh-CN"/>
        </w:rPr>
        <w:t xml:space="preserve">（4）实际结算以综合固定单价（清单限价*折扣率）*实际布置用量*摆放时间的形式进行。 </w:t>
      </w:r>
    </w:p>
    <w:p w14:paraId="287B787F">
      <w:pPr>
        <w:pStyle w:val="24"/>
        <w:spacing w:line="440" w:lineRule="exact"/>
        <w:rPr>
          <w:rFonts w:hint="eastAsia" w:ascii="仿宋" w:hAnsi="仿宋" w:eastAsia="仿宋" w:cs="仿宋"/>
          <w:color w:val="auto"/>
          <w:sz w:val="24"/>
          <w:highlight w:val="none"/>
          <w:lang w:val="zh-CN" w:eastAsia="zh-CN"/>
        </w:rPr>
      </w:pPr>
      <w:r>
        <w:rPr>
          <w:rFonts w:hint="eastAsia" w:ascii="仿宋" w:hAnsi="仿宋" w:eastAsia="仿宋" w:cs="仿宋"/>
          <w:color w:val="auto"/>
          <w:sz w:val="24"/>
          <w:highlight w:val="none"/>
          <w:lang w:val="zh-CN" w:eastAsia="zh-CN"/>
        </w:rPr>
        <w:t>（5）清单库中序号(215-226)的内容为一次性支付。</w:t>
      </w:r>
    </w:p>
    <w:p w14:paraId="209BB35B">
      <w:pPr>
        <w:pStyle w:val="24"/>
        <w:widowControl w:val="0"/>
        <w:adjustRightInd w:val="0"/>
        <w:spacing w:line="440" w:lineRule="exact"/>
        <w:rPr>
          <w:rFonts w:hint="eastAsia" w:ascii="仿宋" w:hAnsi="仿宋" w:eastAsia="仿宋" w:cs="仿宋"/>
          <w:b w:val="0"/>
          <w:bCs w:val="0"/>
          <w:color w:val="auto"/>
          <w:sz w:val="24"/>
          <w:highlight w:val="none"/>
        </w:rPr>
      </w:pPr>
      <w:r>
        <w:rPr>
          <w:rFonts w:hint="eastAsia" w:ascii="仿宋" w:hAnsi="仿宋" w:eastAsia="仿宋" w:cs="仿宋"/>
          <w:color w:val="auto"/>
          <w:sz w:val="24"/>
          <w:highlight w:val="none"/>
          <w:lang w:val="zh-CN" w:eastAsia="zh-CN"/>
        </w:rPr>
        <w:t>（6）采用绿植雕塑进行布置的摆放期不低于2个月，具体摆放结束时间由甲方视实际需求及绿雕的实际状态决定摆放时间是否延长（延长费用包含在一次性支付内）。</w:t>
      </w:r>
    </w:p>
    <w:p w14:paraId="7F1D9C2C">
      <w:pPr>
        <w:pStyle w:val="24"/>
        <w:widowControl w:val="0"/>
        <w:adjustRightInd w:val="0"/>
        <w:spacing w:line="440" w:lineRule="exact"/>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九、报价要求</w:t>
      </w:r>
    </w:p>
    <w:p w14:paraId="7A9EE4A6">
      <w:pPr>
        <w:pStyle w:val="24"/>
        <w:keepNext w:val="0"/>
        <w:keepLines w:val="0"/>
        <w:pageBreakBefore w:val="0"/>
        <w:widowControl w:val="0"/>
        <w:kinsoku/>
        <w:wordWrap/>
        <w:overflowPunct/>
        <w:topLinePunct w:val="0"/>
        <w:autoSpaceDE/>
        <w:autoSpaceDN/>
        <w:bidi w:val="0"/>
        <w:adjustRightInd w:val="0"/>
        <w:spacing w:line="440" w:lineRule="exact"/>
        <w:textAlignment w:val="auto"/>
        <w:rPr>
          <w:rFonts w:hint="eastAsia" w:cs="宋体"/>
          <w:snapToGrid w:val="0"/>
          <w:color w:val="auto"/>
          <w:kern w:val="0"/>
          <w:sz w:val="20"/>
          <w:szCs w:val="20"/>
          <w:highlight w:val="none"/>
        </w:rPr>
      </w:pPr>
      <w:r>
        <w:rPr>
          <w:rFonts w:hint="eastAsia" w:ascii="仿宋" w:hAnsi="仿宋" w:eastAsia="仿宋" w:cs="仿宋"/>
          <w:color w:val="auto"/>
          <w:sz w:val="24"/>
          <w:highlight w:val="none"/>
        </w:rPr>
        <w:t>本项目要求供应商整体报价以折扣率进行报价，该折扣率报价应是完成本项目服务可能发生的全部费用，包括苗木管理费、租赁费、垫盆、套盆、塑料布、垃圾清运费、利润、养护、人工成本、运输费、设计费、规费税金、材料残值、设备费用，各类工作人员费用，</w:t>
      </w:r>
      <w:r>
        <w:rPr>
          <w:rFonts w:hint="eastAsia" w:ascii="仿宋" w:hAnsi="仿宋" w:eastAsia="仿宋" w:cs="仿宋"/>
          <w:color w:val="auto"/>
          <w:sz w:val="24"/>
          <w:highlight w:val="none"/>
          <w:lang w:val="en-US" w:eastAsia="zh-CN"/>
        </w:rPr>
        <w:t>招标代理费，</w:t>
      </w:r>
      <w:r>
        <w:rPr>
          <w:rFonts w:hint="eastAsia" w:ascii="仿宋" w:hAnsi="仿宋" w:eastAsia="仿宋" w:cs="仿宋"/>
          <w:color w:val="auto"/>
          <w:sz w:val="24"/>
          <w:highlight w:val="none"/>
        </w:rPr>
        <w:t>项目管理成本和应交纳的税金等完成本项目所须的一切费用。</w:t>
      </w:r>
    </w:p>
    <w:bookmarkEnd w:id="24"/>
    <w:p w14:paraId="6D3012D4">
      <w:pPr>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24"/>
          <w:highlight w:val="none"/>
        </w:rPr>
        <w:br w:type="page"/>
      </w:r>
      <w:r>
        <w:rPr>
          <w:rFonts w:hint="eastAsia" w:ascii="仿宋" w:hAnsi="仿宋" w:eastAsia="仿宋" w:cs="仿宋"/>
          <w:b/>
          <w:color w:val="auto"/>
          <w:sz w:val="36"/>
          <w:szCs w:val="36"/>
          <w:highlight w:val="none"/>
        </w:rPr>
        <w:t>第四部</w:t>
      </w:r>
      <w:r>
        <w:rPr>
          <w:rFonts w:hint="eastAsia" w:ascii="仿宋" w:hAnsi="仿宋" w:eastAsia="仿宋" w:cs="仿宋"/>
          <w:b/>
          <w:color w:val="auto"/>
          <w:spacing w:val="362"/>
          <w:kern w:val="0"/>
          <w:sz w:val="36"/>
          <w:szCs w:val="36"/>
          <w:highlight w:val="none"/>
          <w:fitText w:val="1444" w:id="-982737664"/>
        </w:rPr>
        <w:t>分</w:t>
      </w:r>
      <w:bookmarkStart w:id="25" w:name="_Toc184314455"/>
      <w:bookmarkEnd w:id="25"/>
      <w:bookmarkStart w:id="26" w:name="_Toc184313276"/>
      <w:bookmarkEnd w:id="26"/>
      <w:bookmarkStart w:id="27" w:name="_Toc184312084"/>
      <w:bookmarkEnd w:id="27"/>
      <w:bookmarkStart w:id="28" w:name="_Toc184314479"/>
      <w:bookmarkEnd w:id="28"/>
      <w:bookmarkStart w:id="29" w:name="_Toc184312116"/>
      <w:bookmarkEnd w:id="29"/>
      <w:bookmarkStart w:id="30" w:name="_Toc184308077"/>
      <w:bookmarkEnd w:id="30"/>
      <w:bookmarkStart w:id="31" w:name="_Toc184313282"/>
      <w:bookmarkEnd w:id="31"/>
      <w:bookmarkStart w:id="32" w:name="_Toc184314457"/>
      <w:bookmarkEnd w:id="32"/>
      <w:bookmarkStart w:id="33" w:name="_Toc184314475"/>
      <w:bookmarkEnd w:id="33"/>
      <w:bookmarkStart w:id="34" w:name="_Toc184308041"/>
      <w:bookmarkEnd w:id="34"/>
      <w:bookmarkStart w:id="35" w:name="_Toc184310328"/>
      <w:bookmarkEnd w:id="35"/>
      <w:bookmarkStart w:id="36" w:name="_Toc184312104"/>
      <w:bookmarkEnd w:id="36"/>
      <w:bookmarkStart w:id="37" w:name="_Toc184310291"/>
      <w:bookmarkEnd w:id="37"/>
      <w:bookmarkStart w:id="38" w:name="_Toc184310300"/>
      <w:bookmarkEnd w:id="38"/>
      <w:bookmarkStart w:id="39" w:name="_Toc184312119"/>
      <w:bookmarkEnd w:id="39"/>
      <w:bookmarkStart w:id="40" w:name="_Toc184310281"/>
      <w:bookmarkEnd w:id="40"/>
      <w:bookmarkStart w:id="41" w:name="_Toc184312134"/>
      <w:bookmarkEnd w:id="41"/>
      <w:bookmarkStart w:id="42" w:name="_Toc184313239"/>
      <w:bookmarkEnd w:id="42"/>
      <w:bookmarkStart w:id="43" w:name="_Toc184308093"/>
      <w:bookmarkEnd w:id="43"/>
      <w:bookmarkStart w:id="44" w:name="_Toc184313287"/>
      <w:bookmarkEnd w:id="44"/>
      <w:bookmarkStart w:id="45" w:name="_Toc184312088"/>
      <w:bookmarkEnd w:id="45"/>
      <w:bookmarkStart w:id="46" w:name="_Toc184312101"/>
      <w:bookmarkEnd w:id="46"/>
      <w:bookmarkStart w:id="47" w:name="_Toc184308074"/>
      <w:bookmarkEnd w:id="47"/>
      <w:bookmarkStart w:id="48" w:name="_Toc184310322"/>
      <w:bookmarkEnd w:id="48"/>
      <w:bookmarkStart w:id="49" w:name="_Toc184312125"/>
      <w:bookmarkEnd w:id="49"/>
      <w:bookmarkStart w:id="50" w:name="_Toc184313251"/>
      <w:bookmarkEnd w:id="50"/>
      <w:bookmarkStart w:id="51" w:name="_Toc184314420"/>
      <w:bookmarkEnd w:id="51"/>
      <w:bookmarkStart w:id="52" w:name="_Toc184310344"/>
      <w:bookmarkEnd w:id="52"/>
      <w:bookmarkStart w:id="53" w:name="_Toc184308069"/>
      <w:bookmarkEnd w:id="53"/>
      <w:bookmarkStart w:id="54" w:name="_Toc184308049"/>
      <w:bookmarkEnd w:id="54"/>
      <w:bookmarkStart w:id="55" w:name="_Toc184310310"/>
      <w:bookmarkEnd w:id="55"/>
      <w:bookmarkStart w:id="56" w:name="_Toc184310283"/>
      <w:bookmarkEnd w:id="56"/>
      <w:bookmarkStart w:id="57" w:name="_Toc184308046"/>
      <w:bookmarkEnd w:id="57"/>
      <w:bookmarkStart w:id="58" w:name="_Toc184313309"/>
      <w:bookmarkEnd w:id="58"/>
      <w:bookmarkStart w:id="59" w:name="_Toc184314414"/>
      <w:bookmarkEnd w:id="59"/>
      <w:bookmarkStart w:id="60" w:name="_Toc184313284"/>
      <w:bookmarkEnd w:id="60"/>
      <w:bookmarkStart w:id="61" w:name="_Toc184308043"/>
      <w:bookmarkEnd w:id="61"/>
      <w:bookmarkStart w:id="62" w:name="_Toc184314419"/>
      <w:bookmarkEnd w:id="62"/>
      <w:bookmarkStart w:id="63" w:name="_Toc184314463"/>
      <w:bookmarkEnd w:id="63"/>
      <w:bookmarkStart w:id="64" w:name="_Toc184314454"/>
      <w:bookmarkEnd w:id="64"/>
      <w:bookmarkStart w:id="65" w:name="_Toc184313252"/>
      <w:bookmarkEnd w:id="65"/>
      <w:bookmarkStart w:id="66" w:name="_Toc184310323"/>
      <w:bookmarkEnd w:id="66"/>
      <w:bookmarkStart w:id="67" w:name="_Toc184310292"/>
      <w:bookmarkEnd w:id="67"/>
      <w:bookmarkStart w:id="68" w:name="_Toc184313250"/>
      <w:bookmarkEnd w:id="68"/>
      <w:bookmarkStart w:id="69" w:name="_Toc184313302"/>
      <w:bookmarkEnd w:id="69"/>
      <w:bookmarkStart w:id="70" w:name="_Toc184310318"/>
      <w:bookmarkEnd w:id="70"/>
      <w:bookmarkStart w:id="71" w:name="_Toc184308101"/>
      <w:bookmarkEnd w:id="71"/>
      <w:bookmarkStart w:id="72" w:name="_Toc184310327"/>
      <w:bookmarkEnd w:id="72"/>
      <w:bookmarkStart w:id="73" w:name="_Toc184314477"/>
      <w:bookmarkEnd w:id="73"/>
      <w:bookmarkStart w:id="74" w:name="_Toc184312087"/>
      <w:bookmarkEnd w:id="74"/>
      <w:bookmarkStart w:id="75" w:name="_Toc184310319"/>
      <w:bookmarkEnd w:id="75"/>
      <w:bookmarkStart w:id="76" w:name="_Toc184308092"/>
      <w:bookmarkEnd w:id="76"/>
      <w:bookmarkStart w:id="77" w:name="_Toc184312113"/>
      <w:bookmarkEnd w:id="77"/>
      <w:bookmarkStart w:id="78" w:name="_Toc184313268"/>
      <w:bookmarkEnd w:id="78"/>
      <w:bookmarkStart w:id="79" w:name="_Toc184312117"/>
      <w:bookmarkEnd w:id="79"/>
      <w:bookmarkStart w:id="80" w:name="_Toc184308051"/>
      <w:bookmarkEnd w:id="80"/>
      <w:bookmarkStart w:id="81" w:name="_Toc184312131"/>
      <w:bookmarkEnd w:id="81"/>
      <w:bookmarkStart w:id="82" w:name="_Toc184313256"/>
      <w:bookmarkEnd w:id="82"/>
      <w:bookmarkStart w:id="83" w:name="_Toc184313286"/>
      <w:bookmarkEnd w:id="83"/>
      <w:bookmarkStart w:id="84" w:name="_Toc184308094"/>
      <w:bookmarkEnd w:id="84"/>
      <w:bookmarkStart w:id="85" w:name="_Toc184313265"/>
      <w:bookmarkEnd w:id="85"/>
      <w:bookmarkStart w:id="86" w:name="_Toc184312121"/>
      <w:bookmarkEnd w:id="86"/>
      <w:bookmarkStart w:id="87" w:name="_Toc184308104"/>
      <w:bookmarkEnd w:id="87"/>
      <w:bookmarkStart w:id="88" w:name="_Toc184314467"/>
      <w:bookmarkEnd w:id="88"/>
      <w:bookmarkStart w:id="89" w:name="_Toc184310303"/>
      <w:bookmarkEnd w:id="89"/>
      <w:bookmarkStart w:id="90" w:name="_Toc184312072"/>
      <w:bookmarkEnd w:id="90"/>
      <w:bookmarkStart w:id="91" w:name="_Toc184310309"/>
      <w:bookmarkEnd w:id="91"/>
      <w:bookmarkStart w:id="92" w:name="_Toc184308090"/>
      <w:bookmarkEnd w:id="92"/>
      <w:bookmarkStart w:id="93" w:name="_Toc184310331"/>
      <w:bookmarkEnd w:id="93"/>
      <w:bookmarkStart w:id="94" w:name="_Toc184314438"/>
      <w:bookmarkEnd w:id="94"/>
      <w:bookmarkStart w:id="95" w:name="_Toc184312108"/>
      <w:bookmarkEnd w:id="95"/>
      <w:bookmarkStart w:id="96" w:name="_Toc184313310"/>
      <w:bookmarkEnd w:id="96"/>
      <w:bookmarkStart w:id="97" w:name="_Toc184308059"/>
      <w:bookmarkEnd w:id="97"/>
      <w:bookmarkStart w:id="98" w:name="_Toc184312110"/>
      <w:bookmarkEnd w:id="98"/>
      <w:bookmarkStart w:id="99" w:name="_Toc184310343"/>
      <w:bookmarkEnd w:id="99"/>
      <w:bookmarkStart w:id="100" w:name="_Toc184314417"/>
      <w:bookmarkEnd w:id="100"/>
      <w:bookmarkStart w:id="101" w:name="_Toc184314445"/>
      <w:bookmarkEnd w:id="101"/>
      <w:bookmarkStart w:id="102" w:name="_Toc184312085"/>
      <w:bookmarkEnd w:id="102"/>
      <w:bookmarkStart w:id="103" w:name="_Toc184308085"/>
      <w:bookmarkEnd w:id="103"/>
      <w:bookmarkStart w:id="104" w:name="_Toc184308087"/>
      <w:bookmarkEnd w:id="104"/>
      <w:bookmarkStart w:id="105" w:name="_Toc184313283"/>
      <w:bookmarkEnd w:id="105"/>
      <w:bookmarkStart w:id="106" w:name="_Toc184308089"/>
      <w:bookmarkEnd w:id="106"/>
      <w:bookmarkStart w:id="107" w:name="_Toc184308052"/>
      <w:bookmarkEnd w:id="107"/>
      <w:bookmarkStart w:id="108" w:name="_Toc184310329"/>
      <w:bookmarkEnd w:id="108"/>
      <w:bookmarkStart w:id="109" w:name="_Toc184308066"/>
      <w:bookmarkEnd w:id="109"/>
      <w:bookmarkStart w:id="110" w:name="_Toc184313292"/>
      <w:bookmarkEnd w:id="110"/>
      <w:bookmarkStart w:id="111" w:name="_Toc184313305"/>
      <w:bookmarkEnd w:id="111"/>
      <w:bookmarkStart w:id="112" w:name="_Toc184313260"/>
      <w:bookmarkEnd w:id="112"/>
      <w:bookmarkStart w:id="113" w:name="_Toc184310277"/>
      <w:bookmarkEnd w:id="113"/>
      <w:bookmarkStart w:id="114" w:name="_Toc184310342"/>
      <w:bookmarkEnd w:id="114"/>
      <w:bookmarkStart w:id="115" w:name="_Toc184312067"/>
      <w:bookmarkEnd w:id="115"/>
      <w:bookmarkStart w:id="116" w:name="_Toc184314461"/>
      <w:bookmarkEnd w:id="116"/>
      <w:bookmarkStart w:id="117" w:name="_Toc184310285"/>
      <w:bookmarkEnd w:id="117"/>
      <w:bookmarkStart w:id="118" w:name="_Toc184314474"/>
      <w:bookmarkEnd w:id="118"/>
      <w:bookmarkStart w:id="119" w:name="_Toc184313298"/>
      <w:bookmarkEnd w:id="119"/>
      <w:bookmarkStart w:id="120" w:name="_Toc184314431"/>
      <w:bookmarkEnd w:id="120"/>
      <w:bookmarkStart w:id="121" w:name="_Toc184312090"/>
      <w:bookmarkEnd w:id="121"/>
      <w:bookmarkStart w:id="122" w:name="_Toc184310278"/>
      <w:bookmarkEnd w:id="122"/>
      <w:bookmarkStart w:id="123" w:name="_Toc184313261"/>
      <w:bookmarkEnd w:id="123"/>
      <w:bookmarkStart w:id="124" w:name="_Toc184314476"/>
      <w:bookmarkEnd w:id="124"/>
      <w:bookmarkStart w:id="125" w:name="_Toc184313272"/>
      <w:bookmarkEnd w:id="125"/>
      <w:bookmarkStart w:id="126" w:name="_Toc184314465"/>
      <w:bookmarkEnd w:id="126"/>
      <w:bookmarkStart w:id="127" w:name="_Toc184313279"/>
      <w:bookmarkEnd w:id="127"/>
      <w:bookmarkStart w:id="128" w:name="_Toc184312111"/>
      <w:bookmarkEnd w:id="128"/>
      <w:bookmarkStart w:id="129" w:name="_Toc184313300"/>
      <w:bookmarkEnd w:id="129"/>
      <w:bookmarkStart w:id="130" w:name="_Toc184314427"/>
      <w:bookmarkEnd w:id="130"/>
      <w:bookmarkStart w:id="131" w:name="_Toc184308097"/>
      <w:bookmarkEnd w:id="131"/>
      <w:bookmarkStart w:id="132" w:name="_Toc184313281"/>
      <w:bookmarkEnd w:id="132"/>
      <w:bookmarkStart w:id="133" w:name="_Toc184310295"/>
      <w:bookmarkEnd w:id="133"/>
      <w:bookmarkStart w:id="134" w:name="_Toc184314430"/>
      <w:bookmarkEnd w:id="134"/>
      <w:bookmarkStart w:id="135" w:name="_Toc184310282"/>
      <w:bookmarkEnd w:id="135"/>
      <w:bookmarkStart w:id="136" w:name="_Toc184310299"/>
      <w:bookmarkEnd w:id="136"/>
      <w:bookmarkStart w:id="137" w:name="_Toc184308060"/>
      <w:bookmarkEnd w:id="137"/>
      <w:bookmarkStart w:id="138" w:name="_Toc184313303"/>
      <w:bookmarkEnd w:id="138"/>
      <w:bookmarkStart w:id="139" w:name="_Toc184308084"/>
      <w:bookmarkEnd w:id="139"/>
      <w:bookmarkStart w:id="140" w:name="_Toc184312127"/>
      <w:bookmarkEnd w:id="140"/>
      <w:bookmarkStart w:id="141" w:name="_Toc184314459"/>
      <w:bookmarkEnd w:id="141"/>
      <w:bookmarkStart w:id="142" w:name="_Toc184312137"/>
      <w:bookmarkEnd w:id="142"/>
      <w:bookmarkStart w:id="143" w:name="_Toc184314453"/>
      <w:bookmarkEnd w:id="143"/>
      <w:bookmarkStart w:id="144" w:name="_Toc184312086"/>
      <w:bookmarkEnd w:id="144"/>
      <w:bookmarkStart w:id="145" w:name="_Toc184310306"/>
      <w:bookmarkEnd w:id="145"/>
      <w:bookmarkStart w:id="146" w:name="_Toc184313246"/>
      <w:bookmarkEnd w:id="146"/>
      <w:bookmarkStart w:id="147" w:name="_Toc184308098"/>
      <w:bookmarkEnd w:id="147"/>
      <w:bookmarkStart w:id="148" w:name="_Toc184310333"/>
      <w:bookmarkEnd w:id="148"/>
      <w:bookmarkStart w:id="149" w:name="_Toc184314435"/>
      <w:bookmarkEnd w:id="149"/>
      <w:bookmarkStart w:id="150" w:name="_Toc184312115"/>
      <w:bookmarkEnd w:id="150"/>
      <w:bookmarkStart w:id="151" w:name="_Toc184313273"/>
      <w:bookmarkEnd w:id="151"/>
      <w:bookmarkStart w:id="152" w:name="_Toc184312126"/>
      <w:bookmarkEnd w:id="152"/>
      <w:bookmarkStart w:id="153" w:name="_Toc184313293"/>
      <w:bookmarkEnd w:id="153"/>
      <w:bookmarkStart w:id="154" w:name="_Toc184312136"/>
      <w:bookmarkEnd w:id="154"/>
      <w:bookmarkStart w:id="155" w:name="_Toc184308070"/>
      <w:bookmarkEnd w:id="155"/>
      <w:bookmarkStart w:id="156" w:name="_Toc184310272"/>
      <w:bookmarkEnd w:id="156"/>
      <w:bookmarkStart w:id="157" w:name="_Toc184314458"/>
      <w:bookmarkEnd w:id="157"/>
      <w:bookmarkStart w:id="158" w:name="_Toc184310279"/>
      <w:bookmarkEnd w:id="158"/>
      <w:bookmarkStart w:id="159" w:name="_Toc184314482"/>
      <w:bookmarkEnd w:id="159"/>
      <w:bookmarkStart w:id="160" w:name="_Toc184312091"/>
      <w:bookmarkEnd w:id="160"/>
      <w:bookmarkStart w:id="161" w:name="_Toc184312122"/>
      <w:bookmarkEnd w:id="161"/>
      <w:bookmarkStart w:id="162" w:name="_Toc184313304"/>
      <w:bookmarkEnd w:id="162"/>
      <w:bookmarkStart w:id="163" w:name="_Toc184310287"/>
      <w:bookmarkEnd w:id="163"/>
      <w:bookmarkStart w:id="164" w:name="_Toc184313285"/>
      <w:bookmarkEnd w:id="164"/>
      <w:bookmarkStart w:id="165" w:name="_Toc184314448"/>
      <w:bookmarkEnd w:id="165"/>
      <w:bookmarkStart w:id="166" w:name="_Toc184314472"/>
      <w:bookmarkEnd w:id="166"/>
      <w:bookmarkStart w:id="167" w:name="_Toc184314432"/>
      <w:bookmarkEnd w:id="167"/>
      <w:bookmarkStart w:id="168" w:name="_Toc184312135"/>
      <w:bookmarkEnd w:id="168"/>
      <w:bookmarkStart w:id="169" w:name="_Toc184313275"/>
      <w:bookmarkEnd w:id="169"/>
      <w:bookmarkStart w:id="170" w:name="_Toc184313249"/>
      <w:bookmarkEnd w:id="170"/>
      <w:bookmarkStart w:id="171" w:name="_Toc184310284"/>
      <w:bookmarkEnd w:id="171"/>
      <w:bookmarkStart w:id="172" w:name="_Toc184308102"/>
      <w:bookmarkEnd w:id="172"/>
      <w:bookmarkStart w:id="173" w:name="_Toc184308067"/>
      <w:bookmarkEnd w:id="173"/>
      <w:bookmarkStart w:id="174" w:name="_Toc184313288"/>
      <w:bookmarkEnd w:id="174"/>
      <w:bookmarkStart w:id="175" w:name="_Toc184308064"/>
      <w:bookmarkEnd w:id="175"/>
      <w:bookmarkStart w:id="176" w:name="_Toc184312093"/>
      <w:bookmarkEnd w:id="176"/>
      <w:bookmarkStart w:id="177" w:name="_Toc184314425"/>
      <w:bookmarkEnd w:id="177"/>
      <w:bookmarkStart w:id="178" w:name="_Toc184308105"/>
      <w:bookmarkEnd w:id="178"/>
      <w:bookmarkStart w:id="179" w:name="_Toc184308068"/>
      <w:bookmarkEnd w:id="179"/>
      <w:bookmarkStart w:id="180" w:name="_Toc184314413"/>
      <w:bookmarkEnd w:id="180"/>
      <w:bookmarkStart w:id="181" w:name="_Toc184312078"/>
      <w:bookmarkEnd w:id="181"/>
      <w:bookmarkStart w:id="182" w:name="_Toc184310339"/>
      <w:bookmarkEnd w:id="182"/>
      <w:bookmarkStart w:id="183" w:name="_Toc184314446"/>
      <w:bookmarkEnd w:id="183"/>
      <w:bookmarkStart w:id="184" w:name="_Toc184308045"/>
      <w:bookmarkEnd w:id="184"/>
      <w:bookmarkStart w:id="185" w:name="_Toc184314422"/>
      <w:bookmarkEnd w:id="185"/>
      <w:bookmarkStart w:id="186" w:name="_Toc184308079"/>
      <w:bookmarkEnd w:id="186"/>
      <w:bookmarkStart w:id="187" w:name="_Toc184310337"/>
      <w:bookmarkEnd w:id="187"/>
      <w:bookmarkStart w:id="188" w:name="_Toc184312132"/>
      <w:bookmarkEnd w:id="188"/>
      <w:bookmarkStart w:id="189" w:name="_Toc184313247"/>
      <w:bookmarkEnd w:id="189"/>
      <w:bookmarkStart w:id="190" w:name="_Toc184313295"/>
      <w:bookmarkEnd w:id="190"/>
      <w:bookmarkStart w:id="191" w:name="_Toc184314462"/>
      <w:bookmarkEnd w:id="191"/>
      <w:bookmarkStart w:id="192" w:name="_Toc184313266"/>
      <w:bookmarkEnd w:id="192"/>
      <w:bookmarkStart w:id="193" w:name="_Toc184312103"/>
      <w:bookmarkEnd w:id="193"/>
      <w:bookmarkStart w:id="194" w:name="_Toc184314449"/>
      <w:bookmarkEnd w:id="194"/>
      <w:bookmarkStart w:id="195" w:name="_Toc184308055"/>
      <w:bookmarkEnd w:id="195"/>
      <w:bookmarkStart w:id="196" w:name="_Toc184312099"/>
      <w:bookmarkEnd w:id="196"/>
      <w:bookmarkStart w:id="197" w:name="_Toc184313243"/>
      <w:bookmarkEnd w:id="197"/>
      <w:bookmarkStart w:id="198" w:name="_Toc184310317"/>
      <w:bookmarkEnd w:id="198"/>
      <w:bookmarkStart w:id="199" w:name="_Toc184310311"/>
      <w:bookmarkEnd w:id="199"/>
      <w:bookmarkStart w:id="200" w:name="_Toc184314410"/>
      <w:bookmarkEnd w:id="200"/>
      <w:bookmarkStart w:id="201" w:name="_Toc184314437"/>
      <w:bookmarkEnd w:id="201"/>
      <w:bookmarkStart w:id="202" w:name="_Toc184313263"/>
      <w:bookmarkEnd w:id="202"/>
      <w:bookmarkStart w:id="203" w:name="_Toc184310308"/>
      <w:bookmarkEnd w:id="203"/>
      <w:bookmarkStart w:id="204" w:name="_Toc184312123"/>
      <w:bookmarkEnd w:id="204"/>
      <w:bookmarkStart w:id="205" w:name="_Toc184312139"/>
      <w:bookmarkEnd w:id="205"/>
      <w:bookmarkStart w:id="206" w:name="_Toc184313248"/>
      <w:bookmarkEnd w:id="206"/>
      <w:bookmarkStart w:id="207" w:name="_Toc184312076"/>
      <w:bookmarkEnd w:id="207"/>
      <w:bookmarkStart w:id="208" w:name="_Toc184312120"/>
      <w:bookmarkEnd w:id="208"/>
      <w:bookmarkStart w:id="209" w:name="_Toc184314447"/>
      <w:bookmarkEnd w:id="209"/>
      <w:bookmarkStart w:id="210" w:name="_Toc184314450"/>
      <w:bookmarkEnd w:id="210"/>
      <w:bookmarkStart w:id="211" w:name="_Toc184314480"/>
      <w:bookmarkEnd w:id="211"/>
      <w:bookmarkStart w:id="212" w:name="_Toc184314423"/>
      <w:bookmarkEnd w:id="212"/>
      <w:bookmarkStart w:id="213" w:name="_Toc184313301"/>
      <w:bookmarkEnd w:id="213"/>
      <w:bookmarkStart w:id="214" w:name="_Toc184314481"/>
      <w:bookmarkEnd w:id="214"/>
      <w:bookmarkStart w:id="215" w:name="_Toc184310288"/>
      <w:bookmarkEnd w:id="215"/>
      <w:bookmarkStart w:id="216" w:name="_Toc184314440"/>
      <w:bookmarkEnd w:id="216"/>
      <w:bookmarkStart w:id="217" w:name="_Toc184312092"/>
      <w:bookmarkEnd w:id="217"/>
      <w:bookmarkStart w:id="218" w:name="_Toc184310286"/>
      <w:bookmarkEnd w:id="218"/>
      <w:bookmarkStart w:id="219" w:name="_Toc184314441"/>
      <w:bookmarkEnd w:id="219"/>
      <w:bookmarkStart w:id="220" w:name="_Toc184308071"/>
      <w:bookmarkEnd w:id="220"/>
      <w:bookmarkStart w:id="221" w:name="_Toc184313267"/>
      <w:bookmarkEnd w:id="221"/>
      <w:bookmarkStart w:id="222" w:name="_Toc184312128"/>
      <w:bookmarkEnd w:id="222"/>
      <w:bookmarkStart w:id="223" w:name="_Toc184310315"/>
      <w:bookmarkEnd w:id="223"/>
      <w:bookmarkStart w:id="224" w:name="_Toc184313270"/>
      <w:bookmarkEnd w:id="224"/>
      <w:bookmarkStart w:id="225" w:name="_Toc184312114"/>
      <w:bookmarkEnd w:id="225"/>
      <w:bookmarkStart w:id="226" w:name="_Toc184312073"/>
      <w:bookmarkEnd w:id="226"/>
      <w:bookmarkStart w:id="227" w:name="_Toc184312124"/>
      <w:bookmarkEnd w:id="227"/>
      <w:bookmarkStart w:id="228" w:name="_Toc184314426"/>
      <w:bookmarkEnd w:id="228"/>
      <w:bookmarkStart w:id="229" w:name="_Toc184308063"/>
      <w:bookmarkEnd w:id="229"/>
      <w:bookmarkStart w:id="230" w:name="_Toc184314433"/>
      <w:bookmarkEnd w:id="230"/>
      <w:bookmarkStart w:id="231" w:name="_Toc184308088"/>
      <w:bookmarkEnd w:id="231"/>
      <w:bookmarkStart w:id="232" w:name="_Toc184310321"/>
      <w:bookmarkEnd w:id="232"/>
      <w:bookmarkStart w:id="233" w:name="_Toc184312105"/>
      <w:bookmarkEnd w:id="233"/>
      <w:bookmarkStart w:id="234" w:name="_Toc184314436"/>
      <w:bookmarkEnd w:id="234"/>
      <w:bookmarkStart w:id="235" w:name="_Toc184310341"/>
      <w:bookmarkEnd w:id="235"/>
      <w:bookmarkStart w:id="236" w:name="_Toc184312107"/>
      <w:bookmarkEnd w:id="236"/>
      <w:bookmarkStart w:id="237" w:name="_Toc184310276"/>
      <w:bookmarkEnd w:id="237"/>
      <w:bookmarkStart w:id="238" w:name="_Toc184308054"/>
      <w:bookmarkEnd w:id="238"/>
      <w:bookmarkStart w:id="239" w:name="_Toc184312070"/>
      <w:bookmarkEnd w:id="239"/>
      <w:bookmarkStart w:id="240" w:name="_Toc184313242"/>
      <w:bookmarkEnd w:id="240"/>
      <w:bookmarkStart w:id="241" w:name="_Toc184308065"/>
      <w:bookmarkEnd w:id="241"/>
      <w:bookmarkStart w:id="242" w:name="_Toc184308099"/>
      <w:bookmarkEnd w:id="242"/>
      <w:bookmarkStart w:id="243" w:name="_Toc184313238"/>
      <w:bookmarkEnd w:id="243"/>
      <w:bookmarkStart w:id="244" w:name="_Toc184310273"/>
      <w:bookmarkEnd w:id="244"/>
      <w:bookmarkStart w:id="245" w:name="_Toc184308038"/>
      <w:bookmarkEnd w:id="245"/>
      <w:bookmarkStart w:id="246" w:name="_Toc184310296"/>
      <w:bookmarkEnd w:id="246"/>
      <w:bookmarkStart w:id="247" w:name="_Toc184313274"/>
      <w:bookmarkEnd w:id="247"/>
      <w:bookmarkStart w:id="248" w:name="_Toc184308103"/>
      <w:bookmarkEnd w:id="248"/>
      <w:bookmarkStart w:id="249" w:name="_Toc184308062"/>
      <w:bookmarkEnd w:id="249"/>
      <w:bookmarkStart w:id="250" w:name="_Toc184308086"/>
      <w:bookmarkEnd w:id="250"/>
      <w:bookmarkStart w:id="251" w:name="_Toc184310325"/>
      <w:bookmarkEnd w:id="251"/>
      <w:bookmarkStart w:id="252" w:name="_Toc184310301"/>
      <w:bookmarkEnd w:id="252"/>
      <w:bookmarkStart w:id="253" w:name="_Toc184314411"/>
      <w:bookmarkEnd w:id="253"/>
      <w:bookmarkStart w:id="254" w:name="_Toc184313296"/>
      <w:bookmarkEnd w:id="254"/>
      <w:bookmarkStart w:id="255" w:name="_Toc184313308"/>
      <w:bookmarkEnd w:id="255"/>
      <w:bookmarkStart w:id="256" w:name="_Toc184312106"/>
      <w:bookmarkEnd w:id="256"/>
      <w:bookmarkStart w:id="257" w:name="_Toc184313291"/>
      <w:bookmarkEnd w:id="257"/>
      <w:bookmarkStart w:id="258" w:name="_Toc184314439"/>
      <w:bookmarkEnd w:id="258"/>
      <w:bookmarkStart w:id="259" w:name="_Toc184308073"/>
      <w:bookmarkEnd w:id="259"/>
      <w:bookmarkStart w:id="260" w:name="_Toc184312129"/>
      <w:bookmarkEnd w:id="260"/>
      <w:bookmarkStart w:id="261" w:name="_Toc184310340"/>
      <w:bookmarkEnd w:id="261"/>
      <w:bookmarkStart w:id="262" w:name="_Toc184314471"/>
      <w:bookmarkEnd w:id="262"/>
      <w:bookmarkStart w:id="263" w:name="_Toc184308108"/>
      <w:bookmarkEnd w:id="263"/>
      <w:bookmarkStart w:id="264" w:name="_Toc184312130"/>
      <w:bookmarkEnd w:id="264"/>
      <w:bookmarkStart w:id="265" w:name="_Toc184314424"/>
      <w:bookmarkEnd w:id="265"/>
      <w:bookmarkStart w:id="266" w:name="_Toc184308044"/>
      <w:bookmarkEnd w:id="266"/>
      <w:bookmarkStart w:id="267" w:name="_Toc184308047"/>
      <w:bookmarkEnd w:id="267"/>
      <w:bookmarkStart w:id="268" w:name="_Toc184308036"/>
      <w:bookmarkEnd w:id="268"/>
      <w:bookmarkStart w:id="269" w:name="_Toc184313290"/>
      <w:bookmarkEnd w:id="269"/>
      <w:bookmarkStart w:id="270" w:name="_Toc184308078"/>
      <w:bookmarkEnd w:id="270"/>
      <w:bookmarkStart w:id="271" w:name="_Toc184310314"/>
      <w:bookmarkEnd w:id="271"/>
      <w:bookmarkStart w:id="272" w:name="_Toc184313307"/>
      <w:bookmarkEnd w:id="272"/>
      <w:bookmarkStart w:id="273" w:name="_Toc184314415"/>
      <w:bookmarkEnd w:id="273"/>
      <w:bookmarkStart w:id="274" w:name="_Toc184308083"/>
      <w:bookmarkEnd w:id="274"/>
      <w:bookmarkStart w:id="275" w:name="_Toc184312089"/>
      <w:bookmarkEnd w:id="275"/>
      <w:bookmarkStart w:id="276" w:name="_Toc184314418"/>
      <w:bookmarkEnd w:id="276"/>
      <w:bookmarkStart w:id="277" w:name="_Toc184308082"/>
      <w:bookmarkEnd w:id="277"/>
      <w:bookmarkStart w:id="278" w:name="_Toc184308039"/>
      <w:bookmarkEnd w:id="278"/>
      <w:bookmarkStart w:id="279" w:name="_Toc184314460"/>
      <w:bookmarkEnd w:id="279"/>
      <w:bookmarkStart w:id="280" w:name="_Toc184314421"/>
      <w:bookmarkEnd w:id="280"/>
      <w:bookmarkStart w:id="281" w:name="_Toc184310305"/>
      <w:bookmarkEnd w:id="281"/>
      <w:bookmarkStart w:id="282" w:name="_Toc184313306"/>
      <w:bookmarkEnd w:id="282"/>
      <w:bookmarkStart w:id="283" w:name="_Toc184313297"/>
      <w:bookmarkEnd w:id="283"/>
      <w:bookmarkStart w:id="284" w:name="_Toc184308042"/>
      <w:bookmarkEnd w:id="284"/>
      <w:bookmarkStart w:id="285" w:name="_Toc184310326"/>
      <w:bookmarkEnd w:id="285"/>
      <w:bookmarkStart w:id="286" w:name="_Toc184312079"/>
      <w:bookmarkEnd w:id="286"/>
      <w:bookmarkStart w:id="287" w:name="_Toc184312081"/>
      <w:bookmarkEnd w:id="287"/>
      <w:bookmarkStart w:id="288" w:name="_Toc184310313"/>
      <w:bookmarkEnd w:id="288"/>
      <w:bookmarkStart w:id="289" w:name="_Toc184313259"/>
      <w:bookmarkEnd w:id="289"/>
      <w:bookmarkStart w:id="290" w:name="_Toc184308107"/>
      <w:bookmarkEnd w:id="290"/>
      <w:bookmarkStart w:id="291" w:name="_Toc184308081"/>
      <w:bookmarkEnd w:id="291"/>
      <w:bookmarkStart w:id="292" w:name="_Toc184314468"/>
      <w:bookmarkEnd w:id="292"/>
      <w:bookmarkStart w:id="293" w:name="_Toc184308100"/>
      <w:bookmarkEnd w:id="293"/>
      <w:bookmarkStart w:id="294" w:name="_Toc184313240"/>
      <w:bookmarkEnd w:id="294"/>
      <w:bookmarkStart w:id="295" w:name="_Toc184310338"/>
      <w:bookmarkEnd w:id="295"/>
      <w:bookmarkStart w:id="296" w:name="_Toc184310324"/>
      <w:bookmarkEnd w:id="296"/>
      <w:bookmarkStart w:id="297" w:name="_Toc184314428"/>
      <w:bookmarkEnd w:id="297"/>
      <w:bookmarkStart w:id="298" w:name="_Toc184310330"/>
      <w:bookmarkEnd w:id="298"/>
      <w:bookmarkStart w:id="299" w:name="_Toc184314429"/>
      <w:bookmarkEnd w:id="299"/>
      <w:bookmarkStart w:id="300" w:name="_Toc184308061"/>
      <w:bookmarkEnd w:id="300"/>
      <w:bookmarkStart w:id="301" w:name="_Toc184308075"/>
      <w:bookmarkEnd w:id="301"/>
      <w:bookmarkStart w:id="302" w:name="_Toc184308091"/>
      <w:bookmarkEnd w:id="302"/>
      <w:bookmarkStart w:id="303" w:name="_Toc184312097"/>
      <w:bookmarkEnd w:id="303"/>
      <w:bookmarkStart w:id="304" w:name="_Toc184313264"/>
      <w:bookmarkEnd w:id="304"/>
      <w:bookmarkStart w:id="305" w:name="_Toc184314466"/>
      <w:bookmarkEnd w:id="305"/>
      <w:bookmarkStart w:id="306" w:name="_Toc184312098"/>
      <w:bookmarkEnd w:id="306"/>
      <w:bookmarkStart w:id="307" w:name="_Toc184313253"/>
      <w:bookmarkEnd w:id="307"/>
      <w:bookmarkStart w:id="308" w:name="_Toc184314412"/>
      <w:bookmarkEnd w:id="308"/>
      <w:bookmarkStart w:id="309" w:name="_Toc184312095"/>
      <w:bookmarkEnd w:id="309"/>
      <w:bookmarkStart w:id="310" w:name="_Toc184313257"/>
      <w:bookmarkEnd w:id="310"/>
      <w:bookmarkStart w:id="311" w:name="_Toc184312118"/>
      <w:bookmarkEnd w:id="311"/>
      <w:bookmarkStart w:id="312" w:name="_Toc184313241"/>
      <w:bookmarkEnd w:id="312"/>
      <w:bookmarkStart w:id="313" w:name="_Toc184314464"/>
      <w:bookmarkEnd w:id="313"/>
      <w:bookmarkStart w:id="314" w:name="_Toc184314442"/>
      <w:bookmarkEnd w:id="314"/>
      <w:bookmarkStart w:id="315" w:name="_Toc184310280"/>
      <w:bookmarkEnd w:id="315"/>
      <w:bookmarkStart w:id="316" w:name="_Toc184312069"/>
      <w:bookmarkEnd w:id="316"/>
      <w:bookmarkStart w:id="317" w:name="_Toc184312075"/>
      <w:bookmarkEnd w:id="317"/>
      <w:bookmarkStart w:id="318" w:name="_Toc184310298"/>
      <w:bookmarkEnd w:id="318"/>
      <w:bookmarkStart w:id="319" w:name="_Toc184313278"/>
      <w:bookmarkEnd w:id="319"/>
      <w:bookmarkStart w:id="320" w:name="_Toc184308037"/>
      <w:bookmarkEnd w:id="320"/>
      <w:bookmarkStart w:id="321" w:name="_Toc184312096"/>
      <w:bookmarkEnd w:id="321"/>
      <w:bookmarkStart w:id="322" w:name="_Toc184308053"/>
      <w:bookmarkEnd w:id="322"/>
      <w:bookmarkStart w:id="323" w:name="_Toc184310293"/>
      <w:bookmarkEnd w:id="323"/>
      <w:bookmarkStart w:id="324" w:name="_Toc184314451"/>
      <w:bookmarkEnd w:id="324"/>
      <w:bookmarkStart w:id="325" w:name="_Toc184310335"/>
      <w:bookmarkEnd w:id="325"/>
      <w:bookmarkStart w:id="326" w:name="_Toc184310289"/>
      <w:bookmarkEnd w:id="326"/>
      <w:bookmarkStart w:id="327" w:name="_Toc184310294"/>
      <w:bookmarkEnd w:id="327"/>
      <w:bookmarkStart w:id="328" w:name="_Toc184310332"/>
      <w:bookmarkEnd w:id="328"/>
      <w:bookmarkStart w:id="329" w:name="_Toc184308106"/>
      <w:bookmarkEnd w:id="329"/>
      <w:bookmarkStart w:id="330" w:name="_Toc184308095"/>
      <w:bookmarkEnd w:id="330"/>
      <w:bookmarkStart w:id="331" w:name="_Toc184313269"/>
      <w:bookmarkEnd w:id="331"/>
      <w:bookmarkStart w:id="332" w:name="_Toc184313299"/>
      <w:bookmarkEnd w:id="332"/>
      <w:bookmarkStart w:id="333" w:name="_Toc184308076"/>
      <w:bookmarkEnd w:id="333"/>
      <w:bookmarkStart w:id="334" w:name="_Toc184310336"/>
      <w:bookmarkEnd w:id="334"/>
      <w:bookmarkStart w:id="335" w:name="_Toc184308096"/>
      <w:bookmarkEnd w:id="335"/>
      <w:bookmarkStart w:id="336" w:name="_Toc184313258"/>
      <w:bookmarkEnd w:id="336"/>
      <w:bookmarkStart w:id="337" w:name="_Toc184314443"/>
      <w:bookmarkEnd w:id="337"/>
      <w:bookmarkStart w:id="338" w:name="_Toc184313262"/>
      <w:bookmarkEnd w:id="338"/>
      <w:bookmarkStart w:id="339" w:name="_Toc184310307"/>
      <w:bookmarkEnd w:id="339"/>
      <w:bookmarkStart w:id="340" w:name="_Toc184314444"/>
      <w:bookmarkEnd w:id="340"/>
      <w:bookmarkStart w:id="341" w:name="_Toc184308058"/>
      <w:bookmarkEnd w:id="341"/>
      <w:bookmarkStart w:id="342" w:name="_Toc184314456"/>
      <w:bookmarkEnd w:id="342"/>
      <w:bookmarkStart w:id="343" w:name="_Toc184310275"/>
      <w:bookmarkEnd w:id="343"/>
      <w:bookmarkStart w:id="344" w:name="_Toc184314473"/>
      <w:bookmarkEnd w:id="344"/>
      <w:bookmarkStart w:id="345" w:name="_Toc184314434"/>
      <w:bookmarkEnd w:id="345"/>
      <w:bookmarkStart w:id="346" w:name="_Toc184314469"/>
      <w:bookmarkEnd w:id="346"/>
      <w:bookmarkStart w:id="347" w:name="_Toc184308072"/>
      <w:bookmarkEnd w:id="347"/>
      <w:bookmarkStart w:id="348" w:name="_Toc184314416"/>
      <w:bookmarkEnd w:id="348"/>
      <w:bookmarkStart w:id="349" w:name="_Toc184312133"/>
      <w:bookmarkEnd w:id="349"/>
      <w:bookmarkStart w:id="350" w:name="_Toc184314452"/>
      <w:bookmarkEnd w:id="350"/>
      <w:bookmarkStart w:id="351" w:name="_Toc184313244"/>
      <w:bookmarkEnd w:id="351"/>
      <w:bookmarkStart w:id="352" w:name="_Toc184310334"/>
      <w:bookmarkEnd w:id="352"/>
      <w:bookmarkStart w:id="353" w:name="_Toc184314478"/>
      <w:bookmarkEnd w:id="353"/>
      <w:bookmarkStart w:id="354" w:name="_Toc184308056"/>
      <w:bookmarkEnd w:id="354"/>
      <w:bookmarkStart w:id="355" w:name="_Toc184313280"/>
      <w:bookmarkEnd w:id="355"/>
      <w:bookmarkStart w:id="356" w:name="_Toc184313277"/>
      <w:bookmarkEnd w:id="356"/>
      <w:bookmarkStart w:id="357" w:name="_Toc184310320"/>
      <w:bookmarkEnd w:id="357"/>
      <w:bookmarkStart w:id="358" w:name="_Toc184310312"/>
      <w:bookmarkEnd w:id="358"/>
      <w:bookmarkStart w:id="359" w:name="_Toc184308040"/>
      <w:bookmarkEnd w:id="359"/>
      <w:bookmarkStart w:id="360" w:name="_Toc184312080"/>
      <w:bookmarkEnd w:id="360"/>
      <w:bookmarkStart w:id="361" w:name="_Toc184313245"/>
      <w:bookmarkEnd w:id="361"/>
      <w:bookmarkStart w:id="362" w:name="_Toc184310302"/>
      <w:bookmarkEnd w:id="362"/>
      <w:bookmarkStart w:id="363" w:name="_Toc184312109"/>
      <w:bookmarkEnd w:id="363"/>
      <w:bookmarkStart w:id="364" w:name="_Toc184312102"/>
      <w:bookmarkEnd w:id="364"/>
      <w:bookmarkStart w:id="365" w:name="_Toc184312112"/>
      <w:bookmarkEnd w:id="365"/>
      <w:bookmarkStart w:id="366" w:name="_Toc184312077"/>
      <w:bookmarkEnd w:id="366"/>
      <w:bookmarkStart w:id="367" w:name="_Toc184313289"/>
      <w:bookmarkEnd w:id="367"/>
      <w:bookmarkStart w:id="368" w:name="_Toc184312068"/>
      <w:bookmarkEnd w:id="368"/>
      <w:bookmarkStart w:id="369" w:name="_Toc184314470"/>
      <w:bookmarkEnd w:id="369"/>
      <w:bookmarkStart w:id="370" w:name="_Toc184308048"/>
      <w:bookmarkEnd w:id="370"/>
      <w:bookmarkStart w:id="371" w:name="_Toc184308057"/>
      <w:bookmarkEnd w:id="371"/>
      <w:bookmarkStart w:id="372" w:name="_Toc184310304"/>
      <w:bookmarkEnd w:id="372"/>
      <w:bookmarkStart w:id="373" w:name="_Toc184310297"/>
      <w:bookmarkEnd w:id="373"/>
      <w:bookmarkStart w:id="374" w:name="_Toc184310316"/>
      <w:bookmarkEnd w:id="374"/>
      <w:bookmarkStart w:id="375" w:name="_Toc184313255"/>
      <w:bookmarkEnd w:id="375"/>
      <w:bookmarkStart w:id="376" w:name="_Toc184312082"/>
      <w:bookmarkEnd w:id="376"/>
      <w:bookmarkStart w:id="377" w:name="_Toc184312138"/>
      <w:bookmarkEnd w:id="377"/>
      <w:bookmarkStart w:id="378" w:name="_Toc184313254"/>
      <w:bookmarkEnd w:id="378"/>
      <w:bookmarkStart w:id="379" w:name="_Toc184308050"/>
      <w:bookmarkEnd w:id="379"/>
      <w:bookmarkStart w:id="380" w:name="_Toc184312094"/>
      <w:bookmarkEnd w:id="380"/>
      <w:bookmarkStart w:id="381" w:name="_Toc184312074"/>
      <w:bookmarkEnd w:id="381"/>
      <w:bookmarkStart w:id="382" w:name="_Toc184313294"/>
      <w:bookmarkEnd w:id="382"/>
      <w:bookmarkStart w:id="383" w:name="_Toc184312100"/>
      <w:bookmarkEnd w:id="383"/>
      <w:bookmarkStart w:id="384" w:name="_Toc184312071"/>
      <w:bookmarkEnd w:id="384"/>
      <w:bookmarkStart w:id="385" w:name="_Toc184310274"/>
      <w:bookmarkEnd w:id="385"/>
      <w:bookmarkStart w:id="386" w:name="_Toc184312083"/>
      <w:bookmarkEnd w:id="386"/>
      <w:bookmarkStart w:id="387" w:name="_Toc184308080"/>
      <w:bookmarkEnd w:id="387"/>
      <w:bookmarkStart w:id="388" w:name="_Toc184313271"/>
      <w:bookmarkEnd w:id="388"/>
      <w:bookmarkStart w:id="389" w:name="_Toc184310290"/>
      <w:bookmarkEnd w:id="389"/>
      <w:r>
        <w:rPr>
          <w:rFonts w:hint="eastAsia" w:ascii="仿宋" w:hAnsi="仿宋" w:eastAsia="仿宋" w:cs="仿宋"/>
          <w:b/>
          <w:color w:val="auto"/>
          <w:spacing w:val="0"/>
          <w:kern w:val="0"/>
          <w:sz w:val="36"/>
          <w:szCs w:val="36"/>
          <w:highlight w:val="none"/>
          <w:fitText w:val="1444" w:id="-982737664"/>
        </w:rPr>
        <w:t>评</w:t>
      </w:r>
      <w:r>
        <w:rPr>
          <w:rFonts w:hint="eastAsia" w:ascii="仿宋" w:hAnsi="仿宋" w:eastAsia="仿宋" w:cs="仿宋"/>
          <w:b/>
          <w:color w:val="auto"/>
          <w:sz w:val="36"/>
          <w:szCs w:val="36"/>
          <w:highlight w:val="none"/>
        </w:rPr>
        <w:t>标办法</w:t>
      </w:r>
    </w:p>
    <w:p w14:paraId="684F312B">
      <w:pPr>
        <w:snapToGrid w:val="0"/>
        <w:spacing w:line="360" w:lineRule="auto"/>
        <w:jc w:val="center"/>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评标办法前附表</w:t>
      </w:r>
    </w:p>
    <w:tbl>
      <w:tblPr>
        <w:tblStyle w:val="63"/>
        <w:tblW w:w="52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4903"/>
        <w:gridCol w:w="566"/>
        <w:gridCol w:w="1177"/>
        <w:gridCol w:w="1530"/>
      </w:tblGrid>
      <w:tr w14:paraId="37143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Align w:val="center"/>
          </w:tcPr>
          <w:p w14:paraId="6655AF7D">
            <w:pPr>
              <w:snapToGrid w:val="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2745" w:type="pct"/>
            <w:vAlign w:val="center"/>
          </w:tcPr>
          <w:p w14:paraId="634C2FF8">
            <w:pPr>
              <w:snapToGrid w:val="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评标标准</w:t>
            </w:r>
          </w:p>
        </w:tc>
        <w:tc>
          <w:tcPr>
            <w:tcW w:w="316" w:type="pct"/>
            <w:vAlign w:val="center"/>
          </w:tcPr>
          <w:p w14:paraId="7C340985">
            <w:pPr>
              <w:snapToGrid w:val="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权重</w:t>
            </w:r>
          </w:p>
        </w:tc>
        <w:tc>
          <w:tcPr>
            <w:tcW w:w="659" w:type="pct"/>
            <w:vAlign w:val="center"/>
          </w:tcPr>
          <w:p w14:paraId="3109BE5C">
            <w:pPr>
              <w:snapToGrid w:val="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主观分/客观分属性</w:t>
            </w:r>
          </w:p>
        </w:tc>
        <w:tc>
          <w:tcPr>
            <w:tcW w:w="856" w:type="pct"/>
            <w:vAlign w:val="center"/>
          </w:tcPr>
          <w:p w14:paraId="0DBCF2F9">
            <w:pPr>
              <w:snapToGrid w:val="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投标文件中评标标准相应的商务技术资料目录*</w:t>
            </w:r>
          </w:p>
        </w:tc>
      </w:tr>
      <w:tr w14:paraId="155F9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Align w:val="center"/>
          </w:tcPr>
          <w:p w14:paraId="2585ADD5">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2745" w:type="pct"/>
            <w:vAlign w:val="center"/>
          </w:tcPr>
          <w:p w14:paraId="2CE5431B">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截止投标时间近三年以来，投标人独立完成的类似节日氛围布置项目的情况，每提供一个得0.5分，本项最高得1分。</w:t>
            </w:r>
          </w:p>
          <w:p w14:paraId="4FA8EE0D">
            <w:pPr>
              <w:snapToGrid w:val="0"/>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证明材料：提供合同复印件及布置方案照片，合同复印件及布置方案照片</w:t>
            </w:r>
            <w:r>
              <w:rPr>
                <w:rFonts w:hint="eastAsia" w:ascii="仿宋" w:hAnsi="仿宋" w:eastAsia="仿宋" w:cs="仿宋"/>
                <w:b/>
                <w:bCs/>
                <w:color w:val="auto"/>
                <w:sz w:val="24"/>
                <w:highlight w:val="none"/>
              </w:rPr>
              <w:t>缺一不得分。</w:t>
            </w:r>
          </w:p>
        </w:tc>
        <w:tc>
          <w:tcPr>
            <w:tcW w:w="316" w:type="pct"/>
            <w:vAlign w:val="center"/>
          </w:tcPr>
          <w:p w14:paraId="72A12545">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659" w:type="pct"/>
            <w:vAlign w:val="center"/>
          </w:tcPr>
          <w:p w14:paraId="484ADFBC">
            <w:pPr>
              <w:snapToGrid w:val="0"/>
              <w:jc w:val="center"/>
              <w:rPr>
                <w:rFonts w:ascii="仿宋" w:hAnsi="仿宋" w:eastAsia="仿宋" w:cs="仿宋"/>
                <w:color w:val="auto"/>
                <w:sz w:val="24"/>
                <w:highlight w:val="none"/>
              </w:rPr>
            </w:pPr>
            <w:r>
              <w:rPr>
                <w:rFonts w:hint="eastAsia" w:ascii="仿宋" w:hAnsi="仿宋" w:eastAsia="仿宋" w:cs="仿宋"/>
                <w:bCs/>
                <w:color w:val="auto"/>
                <w:sz w:val="24"/>
                <w:highlight w:val="none"/>
              </w:rPr>
              <w:t>客观分</w:t>
            </w:r>
          </w:p>
        </w:tc>
        <w:tc>
          <w:tcPr>
            <w:tcW w:w="856" w:type="pct"/>
            <w:vAlign w:val="center"/>
          </w:tcPr>
          <w:p w14:paraId="2B58418F">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业绩</w:t>
            </w:r>
          </w:p>
        </w:tc>
      </w:tr>
      <w:tr w14:paraId="7D5AF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Align w:val="center"/>
          </w:tcPr>
          <w:p w14:paraId="5CE43E82">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2745" w:type="pct"/>
            <w:vAlign w:val="center"/>
          </w:tcPr>
          <w:p w14:paraId="0ABF08EB">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投标人具有有效期内的认证范围涵盖“花木、盆景销售服务、花卉租赁”相关内容的环境管理体系认证、职业健康安全管理</w:t>
            </w:r>
            <w:r>
              <w:rPr>
                <w:rFonts w:hint="eastAsia" w:ascii="仿宋" w:hAnsi="仿宋" w:eastAsia="仿宋" w:cs="仿宋"/>
                <w:color w:val="auto"/>
                <w:sz w:val="24"/>
                <w:highlight w:val="none"/>
                <w:lang w:eastAsia="zh-CN"/>
              </w:rPr>
              <w:t>体系</w:t>
            </w:r>
            <w:r>
              <w:rPr>
                <w:rFonts w:hint="eastAsia" w:ascii="仿宋" w:hAnsi="仿宋" w:eastAsia="仿宋" w:cs="仿宋"/>
                <w:color w:val="auto"/>
                <w:sz w:val="24"/>
                <w:highlight w:val="none"/>
              </w:rPr>
              <w:t>认证、质量管理体系认证，每提供一个得1分，最高得3分，没有的不得分。</w:t>
            </w:r>
          </w:p>
          <w:p w14:paraId="0A4347C4">
            <w:pPr>
              <w:snapToGrid w:val="0"/>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证明材料：证书扫描件加盖投标供应商公章，未提供或认证范围不符等情况不得分。</w:t>
            </w:r>
          </w:p>
        </w:tc>
        <w:tc>
          <w:tcPr>
            <w:tcW w:w="316" w:type="pct"/>
            <w:vAlign w:val="center"/>
          </w:tcPr>
          <w:p w14:paraId="1995BB0A">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659" w:type="pct"/>
            <w:vAlign w:val="center"/>
          </w:tcPr>
          <w:p w14:paraId="240E4F26">
            <w:pPr>
              <w:snapToGrid w:val="0"/>
              <w:jc w:val="center"/>
              <w:rPr>
                <w:rFonts w:ascii="仿宋" w:hAnsi="仿宋" w:eastAsia="仿宋" w:cs="仿宋"/>
                <w:color w:val="auto"/>
                <w:sz w:val="24"/>
                <w:highlight w:val="none"/>
              </w:rPr>
            </w:pPr>
            <w:r>
              <w:rPr>
                <w:rFonts w:hint="eastAsia" w:ascii="仿宋" w:hAnsi="仿宋" w:eastAsia="仿宋" w:cs="仿宋"/>
                <w:bCs/>
                <w:color w:val="auto"/>
                <w:sz w:val="24"/>
                <w:highlight w:val="none"/>
              </w:rPr>
              <w:t>客观分</w:t>
            </w:r>
          </w:p>
        </w:tc>
        <w:tc>
          <w:tcPr>
            <w:tcW w:w="856" w:type="pct"/>
            <w:vAlign w:val="center"/>
          </w:tcPr>
          <w:p w14:paraId="20CD3316">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体系认证证书</w:t>
            </w:r>
          </w:p>
        </w:tc>
      </w:tr>
      <w:tr w14:paraId="7A008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Align w:val="center"/>
          </w:tcPr>
          <w:p w14:paraId="757F8D55">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2745" w:type="pct"/>
            <w:vAlign w:val="center"/>
          </w:tcPr>
          <w:p w14:paraId="2EB64F99">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投标人针对项目提供的节日氛围布置的设计计划方案：方案符合实际、可操作性强得</w:t>
            </w:r>
            <w:r>
              <w:rPr>
                <w:rFonts w:ascii="仿宋" w:hAnsi="仿宋" w:eastAsia="仿宋" w:cs="仿宋"/>
                <w:color w:val="auto"/>
                <w:sz w:val="24"/>
                <w:highlight w:val="none"/>
              </w:rPr>
              <w:t>4</w:t>
            </w:r>
            <w:r>
              <w:rPr>
                <w:rFonts w:hint="eastAsia" w:ascii="仿宋" w:hAnsi="仿宋" w:eastAsia="仿宋" w:cs="仿宋"/>
                <w:color w:val="auto"/>
                <w:sz w:val="24"/>
                <w:highlight w:val="none"/>
              </w:rPr>
              <w:t>分，方案符合性较好、可操作性一般得</w:t>
            </w:r>
            <w:r>
              <w:rPr>
                <w:rFonts w:ascii="仿宋" w:hAnsi="仿宋" w:eastAsia="仿宋" w:cs="仿宋"/>
                <w:color w:val="auto"/>
                <w:sz w:val="24"/>
                <w:highlight w:val="none"/>
              </w:rPr>
              <w:t>3</w:t>
            </w:r>
            <w:r>
              <w:rPr>
                <w:rFonts w:hint="eastAsia" w:ascii="仿宋" w:hAnsi="仿宋" w:eastAsia="仿宋" w:cs="仿宋"/>
                <w:color w:val="auto"/>
                <w:sz w:val="24"/>
                <w:highlight w:val="none"/>
              </w:rPr>
              <w:t>分，有一定不符，可操作性不够得</w:t>
            </w:r>
            <w:r>
              <w:rPr>
                <w:rFonts w:ascii="仿宋" w:hAnsi="仿宋" w:eastAsia="仿宋" w:cs="仿宋"/>
                <w:color w:val="auto"/>
                <w:sz w:val="24"/>
                <w:highlight w:val="none"/>
              </w:rPr>
              <w:t>2</w:t>
            </w:r>
            <w:r>
              <w:rPr>
                <w:rFonts w:hint="eastAsia" w:ascii="仿宋" w:hAnsi="仿宋" w:eastAsia="仿宋" w:cs="仿宋"/>
                <w:color w:val="auto"/>
                <w:sz w:val="24"/>
                <w:highlight w:val="none"/>
              </w:rPr>
              <w:t>分，有大部分不符，可操作性一般的得</w:t>
            </w:r>
            <w:r>
              <w:rPr>
                <w:rFonts w:ascii="仿宋" w:hAnsi="仿宋" w:eastAsia="仿宋" w:cs="仿宋"/>
                <w:color w:val="auto"/>
                <w:sz w:val="24"/>
                <w:highlight w:val="none"/>
              </w:rPr>
              <w:t>1</w:t>
            </w:r>
            <w:r>
              <w:rPr>
                <w:rFonts w:hint="eastAsia" w:ascii="仿宋" w:hAnsi="仿宋" w:eastAsia="仿宋" w:cs="仿宋"/>
                <w:color w:val="auto"/>
                <w:sz w:val="24"/>
                <w:highlight w:val="none"/>
              </w:rPr>
              <w:t>分，不提供不得分。</w:t>
            </w:r>
          </w:p>
        </w:tc>
        <w:tc>
          <w:tcPr>
            <w:tcW w:w="316" w:type="pct"/>
            <w:vAlign w:val="center"/>
          </w:tcPr>
          <w:p w14:paraId="0DD84AAF">
            <w:pPr>
              <w:snapToGrid w:val="0"/>
              <w:jc w:val="center"/>
              <w:rPr>
                <w:rFonts w:ascii="仿宋" w:hAnsi="仿宋" w:eastAsia="仿宋" w:cs="仿宋"/>
                <w:color w:val="auto"/>
                <w:sz w:val="24"/>
                <w:highlight w:val="none"/>
              </w:rPr>
            </w:pPr>
            <w:r>
              <w:rPr>
                <w:rFonts w:ascii="仿宋" w:hAnsi="仿宋" w:eastAsia="仿宋" w:cs="仿宋"/>
                <w:color w:val="auto"/>
                <w:sz w:val="24"/>
                <w:highlight w:val="none"/>
              </w:rPr>
              <w:t>4</w:t>
            </w:r>
          </w:p>
        </w:tc>
        <w:tc>
          <w:tcPr>
            <w:tcW w:w="659" w:type="pct"/>
            <w:vAlign w:val="center"/>
          </w:tcPr>
          <w:p w14:paraId="54BE51EE">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主观分</w:t>
            </w:r>
          </w:p>
        </w:tc>
        <w:tc>
          <w:tcPr>
            <w:tcW w:w="856" w:type="pct"/>
            <w:vAlign w:val="center"/>
          </w:tcPr>
          <w:p w14:paraId="155738AF">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整体服务方案</w:t>
            </w:r>
          </w:p>
        </w:tc>
      </w:tr>
      <w:tr w14:paraId="78D60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Align w:val="center"/>
          </w:tcPr>
          <w:p w14:paraId="3845B179">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2745" w:type="pct"/>
            <w:vAlign w:val="center"/>
          </w:tcPr>
          <w:p w14:paraId="5C5864A2">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投标人针对项目提供的日常长期摆放的设计计划方案：方案符合实际、可操作性强得</w:t>
            </w:r>
            <w:r>
              <w:rPr>
                <w:rFonts w:ascii="仿宋" w:hAnsi="仿宋" w:eastAsia="仿宋" w:cs="仿宋"/>
                <w:color w:val="auto"/>
                <w:sz w:val="24"/>
                <w:highlight w:val="none"/>
              </w:rPr>
              <w:t>3</w:t>
            </w:r>
            <w:r>
              <w:rPr>
                <w:rFonts w:hint="eastAsia" w:ascii="仿宋" w:hAnsi="仿宋" w:eastAsia="仿宋" w:cs="仿宋"/>
                <w:color w:val="auto"/>
                <w:sz w:val="24"/>
                <w:highlight w:val="none"/>
              </w:rPr>
              <w:t>分，方案符合性较好、可操作性一般得</w:t>
            </w:r>
            <w:r>
              <w:rPr>
                <w:rFonts w:ascii="仿宋" w:hAnsi="仿宋" w:eastAsia="仿宋" w:cs="仿宋"/>
                <w:color w:val="auto"/>
                <w:sz w:val="24"/>
                <w:highlight w:val="none"/>
              </w:rPr>
              <w:t>2</w:t>
            </w:r>
            <w:r>
              <w:rPr>
                <w:rFonts w:hint="eastAsia" w:ascii="仿宋" w:hAnsi="仿宋" w:eastAsia="仿宋" w:cs="仿宋"/>
                <w:color w:val="auto"/>
                <w:sz w:val="24"/>
                <w:highlight w:val="none"/>
              </w:rPr>
              <w:t>分，有一定不符，可操作性不够得</w:t>
            </w:r>
            <w:r>
              <w:rPr>
                <w:rFonts w:ascii="仿宋" w:hAnsi="仿宋" w:eastAsia="仿宋" w:cs="仿宋"/>
                <w:color w:val="auto"/>
                <w:sz w:val="24"/>
                <w:highlight w:val="none"/>
              </w:rPr>
              <w:t>1</w:t>
            </w:r>
            <w:r>
              <w:rPr>
                <w:rFonts w:hint="eastAsia" w:ascii="仿宋" w:hAnsi="仿宋" w:eastAsia="仿宋" w:cs="仿宋"/>
                <w:color w:val="auto"/>
                <w:sz w:val="24"/>
                <w:highlight w:val="none"/>
              </w:rPr>
              <w:t>分，不提供不得分。</w:t>
            </w:r>
          </w:p>
        </w:tc>
        <w:tc>
          <w:tcPr>
            <w:tcW w:w="316" w:type="pct"/>
            <w:vAlign w:val="center"/>
          </w:tcPr>
          <w:p w14:paraId="22425AD2">
            <w:pPr>
              <w:snapToGrid w:val="0"/>
              <w:jc w:val="center"/>
              <w:rPr>
                <w:rFonts w:ascii="仿宋" w:hAnsi="仿宋" w:eastAsia="仿宋" w:cs="仿宋"/>
                <w:color w:val="auto"/>
                <w:sz w:val="24"/>
                <w:highlight w:val="none"/>
              </w:rPr>
            </w:pPr>
            <w:r>
              <w:rPr>
                <w:rFonts w:ascii="仿宋" w:hAnsi="仿宋" w:eastAsia="仿宋" w:cs="仿宋"/>
                <w:color w:val="auto"/>
                <w:sz w:val="24"/>
                <w:highlight w:val="none"/>
              </w:rPr>
              <w:t>3</w:t>
            </w:r>
          </w:p>
        </w:tc>
        <w:tc>
          <w:tcPr>
            <w:tcW w:w="659" w:type="pct"/>
            <w:vAlign w:val="center"/>
          </w:tcPr>
          <w:p w14:paraId="18605CF8">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主观分</w:t>
            </w:r>
          </w:p>
        </w:tc>
        <w:tc>
          <w:tcPr>
            <w:tcW w:w="856" w:type="pct"/>
            <w:vAlign w:val="center"/>
          </w:tcPr>
          <w:p w14:paraId="1CE29965">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整体服务方案</w:t>
            </w:r>
          </w:p>
        </w:tc>
      </w:tr>
      <w:tr w14:paraId="665C4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Align w:val="center"/>
          </w:tcPr>
          <w:p w14:paraId="5E50EA3E">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2745" w:type="pct"/>
            <w:vAlign w:val="center"/>
          </w:tcPr>
          <w:p w14:paraId="1CEACC85">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投标人针对项目提供的苗木养护方案（包括但不限于绿植防病虫害的详细描述及治理措施）：方案符合实际、可操作性强得</w:t>
            </w:r>
            <w:r>
              <w:rPr>
                <w:rFonts w:ascii="仿宋" w:hAnsi="仿宋" w:eastAsia="仿宋" w:cs="仿宋"/>
                <w:color w:val="auto"/>
                <w:sz w:val="24"/>
                <w:highlight w:val="none"/>
              </w:rPr>
              <w:t>3</w:t>
            </w:r>
            <w:r>
              <w:rPr>
                <w:rFonts w:hint="eastAsia" w:ascii="仿宋" w:hAnsi="仿宋" w:eastAsia="仿宋" w:cs="仿宋"/>
                <w:color w:val="auto"/>
                <w:sz w:val="24"/>
                <w:highlight w:val="none"/>
              </w:rPr>
              <w:t>分，方案符合性较好、可操作性一般得</w:t>
            </w:r>
            <w:r>
              <w:rPr>
                <w:rFonts w:ascii="仿宋" w:hAnsi="仿宋" w:eastAsia="仿宋" w:cs="仿宋"/>
                <w:color w:val="auto"/>
                <w:sz w:val="24"/>
                <w:highlight w:val="none"/>
              </w:rPr>
              <w:t>2</w:t>
            </w:r>
            <w:r>
              <w:rPr>
                <w:rFonts w:hint="eastAsia" w:ascii="仿宋" w:hAnsi="仿宋" w:eastAsia="仿宋" w:cs="仿宋"/>
                <w:color w:val="auto"/>
                <w:sz w:val="24"/>
                <w:highlight w:val="none"/>
              </w:rPr>
              <w:t>分，有一定不符，可操作性不够得</w:t>
            </w:r>
            <w:r>
              <w:rPr>
                <w:rFonts w:ascii="仿宋" w:hAnsi="仿宋" w:eastAsia="仿宋" w:cs="仿宋"/>
                <w:color w:val="auto"/>
                <w:sz w:val="24"/>
                <w:highlight w:val="none"/>
              </w:rPr>
              <w:t>1</w:t>
            </w:r>
            <w:r>
              <w:rPr>
                <w:rFonts w:hint="eastAsia" w:ascii="仿宋" w:hAnsi="仿宋" w:eastAsia="仿宋" w:cs="仿宋"/>
                <w:color w:val="auto"/>
                <w:sz w:val="24"/>
                <w:highlight w:val="none"/>
              </w:rPr>
              <w:t>分，不提供不得分。</w:t>
            </w:r>
          </w:p>
        </w:tc>
        <w:tc>
          <w:tcPr>
            <w:tcW w:w="316" w:type="pct"/>
            <w:vAlign w:val="center"/>
          </w:tcPr>
          <w:p w14:paraId="293BFD1A">
            <w:pPr>
              <w:snapToGrid w:val="0"/>
              <w:jc w:val="center"/>
              <w:rPr>
                <w:rFonts w:ascii="仿宋" w:hAnsi="仿宋" w:eastAsia="仿宋" w:cs="仿宋"/>
                <w:color w:val="auto"/>
                <w:sz w:val="24"/>
                <w:highlight w:val="none"/>
              </w:rPr>
            </w:pPr>
            <w:r>
              <w:rPr>
                <w:rFonts w:ascii="仿宋" w:hAnsi="仿宋" w:eastAsia="仿宋" w:cs="仿宋"/>
                <w:color w:val="auto"/>
                <w:sz w:val="24"/>
                <w:highlight w:val="none"/>
              </w:rPr>
              <w:t>3</w:t>
            </w:r>
          </w:p>
        </w:tc>
        <w:tc>
          <w:tcPr>
            <w:tcW w:w="659" w:type="pct"/>
            <w:vAlign w:val="center"/>
          </w:tcPr>
          <w:p w14:paraId="2AE00D71">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主观分</w:t>
            </w:r>
          </w:p>
        </w:tc>
        <w:tc>
          <w:tcPr>
            <w:tcW w:w="856" w:type="pct"/>
            <w:vAlign w:val="center"/>
          </w:tcPr>
          <w:p w14:paraId="48645114">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整体服务方案</w:t>
            </w:r>
          </w:p>
        </w:tc>
      </w:tr>
      <w:tr w14:paraId="1B020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Align w:val="center"/>
          </w:tcPr>
          <w:p w14:paraId="0C0F8394">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2745" w:type="pct"/>
            <w:vAlign w:val="center"/>
          </w:tcPr>
          <w:p w14:paraId="7D22D1FA">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投标人针对项目提供的现场布置计划方案：方案符合实际、可操作性强得3分，方案符合性较好、可操作性一般得2分，有一定不符，可操作性不够得1分，不提供不得分。</w:t>
            </w:r>
          </w:p>
        </w:tc>
        <w:tc>
          <w:tcPr>
            <w:tcW w:w="316" w:type="pct"/>
            <w:vAlign w:val="center"/>
          </w:tcPr>
          <w:p w14:paraId="2C93DF60">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659" w:type="pct"/>
            <w:vAlign w:val="center"/>
          </w:tcPr>
          <w:p w14:paraId="7BF0ADC0">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主观分</w:t>
            </w:r>
          </w:p>
        </w:tc>
        <w:tc>
          <w:tcPr>
            <w:tcW w:w="856" w:type="pct"/>
            <w:vAlign w:val="center"/>
          </w:tcPr>
          <w:p w14:paraId="05C29D39">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整体服务方案</w:t>
            </w:r>
          </w:p>
        </w:tc>
      </w:tr>
      <w:tr w14:paraId="01E70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Align w:val="center"/>
          </w:tcPr>
          <w:p w14:paraId="09864A9A">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2745" w:type="pct"/>
            <w:vAlign w:val="center"/>
          </w:tcPr>
          <w:p w14:paraId="4F9C8542">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投标人针对项目提供的拆除、场地恢复方案：方案符合实际、可操作性强得3分，方案符合性较好、可操作性一般得2分，有一定不符，可操作性不够得1分，不提供不得分。</w:t>
            </w:r>
          </w:p>
        </w:tc>
        <w:tc>
          <w:tcPr>
            <w:tcW w:w="316" w:type="pct"/>
            <w:vAlign w:val="center"/>
          </w:tcPr>
          <w:p w14:paraId="72D95240">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659" w:type="pct"/>
            <w:vAlign w:val="center"/>
          </w:tcPr>
          <w:p w14:paraId="7A34A8AF">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主观分</w:t>
            </w:r>
          </w:p>
        </w:tc>
        <w:tc>
          <w:tcPr>
            <w:tcW w:w="856" w:type="pct"/>
            <w:vAlign w:val="center"/>
          </w:tcPr>
          <w:p w14:paraId="2C5C4B2C">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整体服务方案</w:t>
            </w:r>
          </w:p>
        </w:tc>
      </w:tr>
      <w:tr w14:paraId="30A68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Align w:val="center"/>
          </w:tcPr>
          <w:p w14:paraId="5B272FF1">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2745" w:type="pct"/>
            <w:vAlign w:val="center"/>
          </w:tcPr>
          <w:p w14:paraId="794F4BEE">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投标人针对项目提供的任务响应及应急响应措施方案（包括但不限于日常任务响应、雨雪冰冻灾害天气及发生苗木偷盗等情况）方案符合实际、可操作性强得3分，方案符合性较好、可操作性一般得2分，有一定不符，可操作性不够得1分，不提供不得分。</w:t>
            </w:r>
          </w:p>
        </w:tc>
        <w:tc>
          <w:tcPr>
            <w:tcW w:w="316" w:type="pct"/>
            <w:vAlign w:val="center"/>
          </w:tcPr>
          <w:p w14:paraId="72514F40">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659" w:type="pct"/>
            <w:vAlign w:val="center"/>
          </w:tcPr>
          <w:p w14:paraId="74E57B6F">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主观分</w:t>
            </w:r>
          </w:p>
        </w:tc>
        <w:tc>
          <w:tcPr>
            <w:tcW w:w="856" w:type="pct"/>
            <w:vAlign w:val="center"/>
          </w:tcPr>
          <w:p w14:paraId="5235509A">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整体服务方案</w:t>
            </w:r>
          </w:p>
        </w:tc>
      </w:tr>
      <w:tr w14:paraId="74578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21" w:type="pct"/>
            <w:vAlign w:val="center"/>
          </w:tcPr>
          <w:p w14:paraId="11121EA4">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2745" w:type="pct"/>
            <w:vAlign w:val="center"/>
          </w:tcPr>
          <w:p w14:paraId="6FCA8DB4">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投标人针对项目提供的人员及设备的日常管理方案：方案符合实际、可操作性强得3分，方案符合性较好、可操作性一般得2分，有一定不符，可操作性不够得1分，不提供不得分。</w:t>
            </w:r>
          </w:p>
        </w:tc>
        <w:tc>
          <w:tcPr>
            <w:tcW w:w="316" w:type="pct"/>
            <w:vAlign w:val="center"/>
          </w:tcPr>
          <w:p w14:paraId="27564F02">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659" w:type="pct"/>
            <w:vAlign w:val="center"/>
          </w:tcPr>
          <w:p w14:paraId="41F201DC">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主观分</w:t>
            </w:r>
          </w:p>
        </w:tc>
        <w:tc>
          <w:tcPr>
            <w:tcW w:w="856" w:type="pct"/>
            <w:vAlign w:val="center"/>
          </w:tcPr>
          <w:p w14:paraId="14D12B2C">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整体服务方案</w:t>
            </w:r>
          </w:p>
        </w:tc>
      </w:tr>
      <w:tr w14:paraId="4A567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421" w:type="pct"/>
            <w:vAlign w:val="center"/>
          </w:tcPr>
          <w:p w14:paraId="5B9A6E57">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2745" w:type="pct"/>
            <w:vAlign w:val="center"/>
          </w:tcPr>
          <w:p w14:paraId="36EB2CF5">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投标人针对项目提供的满意度问卷调查工作方案：方案符合实际、可操作性强得3分，方案符合性较好、可操作性一般得2分，有一定不符，可操作性不够得1分，不提供不得分。</w:t>
            </w:r>
          </w:p>
        </w:tc>
        <w:tc>
          <w:tcPr>
            <w:tcW w:w="316" w:type="pct"/>
            <w:vAlign w:val="center"/>
          </w:tcPr>
          <w:p w14:paraId="2A445366">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659" w:type="pct"/>
            <w:vAlign w:val="center"/>
          </w:tcPr>
          <w:p w14:paraId="7FC9330C">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主观分</w:t>
            </w:r>
          </w:p>
        </w:tc>
        <w:tc>
          <w:tcPr>
            <w:tcW w:w="856" w:type="pct"/>
            <w:vAlign w:val="center"/>
          </w:tcPr>
          <w:p w14:paraId="3C6B820F">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整体服务方案</w:t>
            </w:r>
          </w:p>
        </w:tc>
      </w:tr>
      <w:tr w14:paraId="1F7D5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Align w:val="center"/>
          </w:tcPr>
          <w:p w14:paraId="6AE04810">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2745" w:type="pct"/>
            <w:vAlign w:val="center"/>
          </w:tcPr>
          <w:p w14:paraId="33A8B480">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绿化摆放服务责任协议（包括但不限于应急、日常、长期摆放服务等各个环节）方案详尽完全满足的得3分，大部分详细满足得2分，一般的得1分，较差得0分。</w:t>
            </w:r>
          </w:p>
        </w:tc>
        <w:tc>
          <w:tcPr>
            <w:tcW w:w="316" w:type="pct"/>
            <w:vAlign w:val="center"/>
          </w:tcPr>
          <w:p w14:paraId="432083C5">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659" w:type="pct"/>
            <w:vAlign w:val="center"/>
          </w:tcPr>
          <w:p w14:paraId="198A1C0D">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主观分</w:t>
            </w:r>
          </w:p>
        </w:tc>
        <w:tc>
          <w:tcPr>
            <w:tcW w:w="856" w:type="pct"/>
            <w:vAlign w:val="center"/>
          </w:tcPr>
          <w:p w14:paraId="41C40EB0">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其他保障方案</w:t>
            </w:r>
          </w:p>
        </w:tc>
      </w:tr>
      <w:tr w14:paraId="377A9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Align w:val="center"/>
          </w:tcPr>
          <w:p w14:paraId="3B37BEDC">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2745" w:type="pct"/>
            <w:vAlign w:val="center"/>
          </w:tcPr>
          <w:p w14:paraId="39C29A24">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安全保证措施及服务质量保障措施（包括但不限于现场布置环节的人员安全问题）方案详尽完全满足的得3分，大部分详细满足得2分，一般的得1分，较差得0分。</w:t>
            </w:r>
          </w:p>
        </w:tc>
        <w:tc>
          <w:tcPr>
            <w:tcW w:w="316" w:type="pct"/>
            <w:vAlign w:val="center"/>
          </w:tcPr>
          <w:p w14:paraId="4F4CF12F">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659" w:type="pct"/>
            <w:vAlign w:val="center"/>
          </w:tcPr>
          <w:p w14:paraId="38072FD3">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主观分</w:t>
            </w:r>
          </w:p>
        </w:tc>
        <w:tc>
          <w:tcPr>
            <w:tcW w:w="856" w:type="pct"/>
            <w:vAlign w:val="center"/>
          </w:tcPr>
          <w:p w14:paraId="094525C7">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其他保障方案</w:t>
            </w:r>
          </w:p>
        </w:tc>
      </w:tr>
      <w:tr w14:paraId="56822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421" w:type="pct"/>
            <w:vAlign w:val="center"/>
          </w:tcPr>
          <w:p w14:paraId="7B4525EF">
            <w:pPr>
              <w:snapToGrid w:val="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4578" w:type="pct"/>
            <w:gridSpan w:val="4"/>
            <w:vAlign w:val="center"/>
          </w:tcPr>
          <w:p w14:paraId="34948F93">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根据提供的《绿化清单库》中的花卉种类，结合本项目的实际情况，以</w:t>
            </w:r>
            <w:r>
              <w:rPr>
                <w:rFonts w:hint="eastAsia" w:ascii="仿宋" w:hAnsi="仿宋" w:eastAsia="仿宋" w:cs="仿宋"/>
                <w:color w:val="auto"/>
                <w:sz w:val="24"/>
                <w:highlight w:val="none"/>
                <w:lang w:val="en-US" w:eastAsia="zh-CN"/>
              </w:rPr>
              <w:t>杭州宋韵、</w:t>
            </w:r>
            <w:r>
              <w:rPr>
                <w:rFonts w:hint="eastAsia" w:ascii="仿宋" w:hAnsi="仿宋" w:eastAsia="仿宋" w:cs="仿宋"/>
                <w:color w:val="auto"/>
                <w:sz w:val="24"/>
                <w:highlight w:val="none"/>
              </w:rPr>
              <w:t>国庆为主题的设计方案3套，需含效果图</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花境、绿雕形式不限）</w:t>
            </w:r>
            <w:r>
              <w:rPr>
                <w:rFonts w:hint="eastAsia" w:ascii="仿宋" w:hAnsi="仿宋" w:eastAsia="仿宋" w:cs="仿宋"/>
                <w:color w:val="auto"/>
                <w:sz w:val="24"/>
                <w:highlight w:val="none"/>
              </w:rPr>
              <w:t>。</w:t>
            </w:r>
          </w:p>
        </w:tc>
      </w:tr>
      <w:tr w14:paraId="45E5D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Align w:val="center"/>
          </w:tcPr>
          <w:p w14:paraId="78B73870">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.1</w:t>
            </w:r>
          </w:p>
        </w:tc>
        <w:tc>
          <w:tcPr>
            <w:tcW w:w="2745" w:type="pct"/>
            <w:vAlign w:val="center"/>
          </w:tcPr>
          <w:p w14:paraId="748F479A">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每套方案详细说明中包含设计理念、包含特色：①方案全面合理且可操作性强，与采购需求完全相适应的得5分；</w:t>
            </w:r>
          </w:p>
          <w:p w14:paraId="05E1B558">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②方案详细且与采购需求相适应，大部分满足的得4分；</w:t>
            </w:r>
          </w:p>
          <w:p w14:paraId="7AAC7468">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③方案详细且与采购需求相适应，但存在较多不足的得3分；</w:t>
            </w:r>
          </w:p>
          <w:p w14:paraId="0880D660">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④方案存在缺项的得2分；</w:t>
            </w:r>
          </w:p>
          <w:p w14:paraId="39209B16">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⑤方案与采购需求不适应的得1分；</w:t>
            </w:r>
          </w:p>
          <w:p w14:paraId="39865F7B">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⑥未提供的得0分。</w:t>
            </w:r>
          </w:p>
        </w:tc>
        <w:tc>
          <w:tcPr>
            <w:tcW w:w="316" w:type="pct"/>
            <w:vAlign w:val="center"/>
          </w:tcPr>
          <w:p w14:paraId="51CE8BE1">
            <w:pPr>
              <w:snapToGrid w:val="0"/>
              <w:jc w:val="center"/>
              <w:rPr>
                <w:rFonts w:ascii="仿宋" w:hAnsi="仿宋" w:eastAsia="仿宋" w:cs="仿宋"/>
                <w:color w:val="auto"/>
                <w:sz w:val="24"/>
                <w:highlight w:val="none"/>
              </w:rPr>
            </w:pPr>
            <w:r>
              <w:rPr>
                <w:rFonts w:ascii="仿宋" w:hAnsi="仿宋" w:eastAsia="仿宋" w:cs="仿宋"/>
                <w:color w:val="auto"/>
                <w:sz w:val="24"/>
                <w:highlight w:val="none"/>
              </w:rPr>
              <w:t>5</w:t>
            </w:r>
          </w:p>
        </w:tc>
        <w:tc>
          <w:tcPr>
            <w:tcW w:w="659" w:type="pct"/>
            <w:vAlign w:val="center"/>
          </w:tcPr>
          <w:p w14:paraId="0D79766E">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主观分</w:t>
            </w:r>
          </w:p>
        </w:tc>
        <w:tc>
          <w:tcPr>
            <w:tcW w:w="856" w:type="pct"/>
            <w:vAlign w:val="center"/>
          </w:tcPr>
          <w:p w14:paraId="26ACDE2C">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设计方案</w:t>
            </w:r>
          </w:p>
        </w:tc>
      </w:tr>
      <w:tr w14:paraId="277B4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Align w:val="center"/>
          </w:tcPr>
          <w:p w14:paraId="40050A02">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r>
              <w:rPr>
                <w:rFonts w:ascii="仿宋" w:hAnsi="仿宋" w:eastAsia="仿宋" w:cs="仿宋"/>
                <w:color w:val="auto"/>
                <w:sz w:val="24"/>
                <w:highlight w:val="none"/>
              </w:rPr>
              <w:t>2</w:t>
            </w:r>
          </w:p>
        </w:tc>
        <w:tc>
          <w:tcPr>
            <w:tcW w:w="2745" w:type="pct"/>
            <w:vAlign w:val="center"/>
          </w:tcPr>
          <w:p w14:paraId="2B8313D6">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每套方案详细说明中满足主题鲜明：①方案全面合理且可操作性强，与采购需求完全相适应的得5分；</w:t>
            </w:r>
          </w:p>
          <w:p w14:paraId="2C291EA7">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②方案详细且与采购需求相适应，大部分满足的得4分；</w:t>
            </w:r>
          </w:p>
          <w:p w14:paraId="3A6C8F06">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③方案详细且与采购需求相适应，但存在较多不足的得3分；</w:t>
            </w:r>
          </w:p>
          <w:p w14:paraId="20CACB69">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④方案存在缺项的得2分；</w:t>
            </w:r>
          </w:p>
          <w:p w14:paraId="4F239F54">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⑤方案与采购需求不适应的得1分；</w:t>
            </w:r>
          </w:p>
          <w:p w14:paraId="77C7D36A">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⑥未提供的得0分。</w:t>
            </w:r>
          </w:p>
        </w:tc>
        <w:tc>
          <w:tcPr>
            <w:tcW w:w="316" w:type="pct"/>
            <w:vAlign w:val="center"/>
          </w:tcPr>
          <w:p w14:paraId="03AC3D98">
            <w:pPr>
              <w:snapToGrid w:val="0"/>
              <w:jc w:val="center"/>
              <w:rPr>
                <w:rFonts w:ascii="仿宋" w:hAnsi="仿宋" w:eastAsia="仿宋" w:cs="仿宋"/>
                <w:color w:val="auto"/>
                <w:sz w:val="24"/>
                <w:highlight w:val="none"/>
              </w:rPr>
            </w:pPr>
            <w:r>
              <w:rPr>
                <w:rFonts w:ascii="仿宋" w:hAnsi="仿宋" w:eastAsia="仿宋" w:cs="仿宋"/>
                <w:color w:val="auto"/>
                <w:sz w:val="24"/>
                <w:highlight w:val="none"/>
              </w:rPr>
              <w:t>5</w:t>
            </w:r>
          </w:p>
        </w:tc>
        <w:tc>
          <w:tcPr>
            <w:tcW w:w="659" w:type="pct"/>
            <w:vAlign w:val="center"/>
          </w:tcPr>
          <w:p w14:paraId="3EBD2DFB">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主观分</w:t>
            </w:r>
          </w:p>
        </w:tc>
        <w:tc>
          <w:tcPr>
            <w:tcW w:w="856" w:type="pct"/>
            <w:vAlign w:val="center"/>
          </w:tcPr>
          <w:p w14:paraId="700108EF">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设计方案</w:t>
            </w:r>
          </w:p>
        </w:tc>
      </w:tr>
      <w:tr w14:paraId="2DE1E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Align w:val="center"/>
          </w:tcPr>
          <w:p w14:paraId="27032419">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r>
              <w:rPr>
                <w:rFonts w:ascii="仿宋" w:hAnsi="仿宋" w:eastAsia="仿宋" w:cs="仿宋"/>
                <w:color w:val="auto"/>
                <w:sz w:val="24"/>
                <w:highlight w:val="none"/>
              </w:rPr>
              <w:t>3</w:t>
            </w:r>
          </w:p>
        </w:tc>
        <w:tc>
          <w:tcPr>
            <w:tcW w:w="2745" w:type="pct"/>
            <w:vAlign w:val="center"/>
          </w:tcPr>
          <w:p w14:paraId="59EBEC9B">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每套方案详细说明中满足造型美观：①方案全面合理且可操作性强，与采购需求完全相适应的得5分；</w:t>
            </w:r>
          </w:p>
          <w:p w14:paraId="312834D6">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②方案详细且与采购需求相适应，大部分满足的得4分；</w:t>
            </w:r>
          </w:p>
          <w:p w14:paraId="30B9E681">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③方案详细且与采购需求相适应，但存在较多不足的得3分；</w:t>
            </w:r>
          </w:p>
          <w:p w14:paraId="5825EB49">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④方案存在缺项的得2分；</w:t>
            </w:r>
          </w:p>
          <w:p w14:paraId="684AC0A9">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⑤方案与采购需求不适应的得1分；</w:t>
            </w:r>
          </w:p>
          <w:p w14:paraId="2BFB5A7D">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⑥未提供的得0分。</w:t>
            </w:r>
          </w:p>
        </w:tc>
        <w:tc>
          <w:tcPr>
            <w:tcW w:w="316" w:type="pct"/>
            <w:vAlign w:val="center"/>
          </w:tcPr>
          <w:p w14:paraId="2233B377">
            <w:pPr>
              <w:snapToGrid w:val="0"/>
              <w:jc w:val="center"/>
              <w:rPr>
                <w:rFonts w:ascii="仿宋" w:hAnsi="仿宋" w:eastAsia="仿宋" w:cs="仿宋"/>
                <w:color w:val="auto"/>
                <w:sz w:val="24"/>
                <w:highlight w:val="none"/>
              </w:rPr>
            </w:pPr>
            <w:r>
              <w:rPr>
                <w:rFonts w:ascii="仿宋" w:hAnsi="仿宋" w:eastAsia="仿宋" w:cs="仿宋"/>
                <w:color w:val="auto"/>
                <w:sz w:val="24"/>
                <w:highlight w:val="none"/>
              </w:rPr>
              <w:t>5</w:t>
            </w:r>
          </w:p>
        </w:tc>
        <w:tc>
          <w:tcPr>
            <w:tcW w:w="659" w:type="pct"/>
            <w:vAlign w:val="center"/>
          </w:tcPr>
          <w:p w14:paraId="60155C80">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主观分</w:t>
            </w:r>
          </w:p>
        </w:tc>
        <w:tc>
          <w:tcPr>
            <w:tcW w:w="856" w:type="pct"/>
            <w:vAlign w:val="center"/>
          </w:tcPr>
          <w:p w14:paraId="672D7928">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设计方案</w:t>
            </w:r>
          </w:p>
        </w:tc>
      </w:tr>
      <w:tr w14:paraId="055E2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1" w:type="pct"/>
            <w:vAlign w:val="center"/>
          </w:tcPr>
          <w:p w14:paraId="1C9AB66A">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r>
              <w:rPr>
                <w:rFonts w:ascii="仿宋" w:hAnsi="仿宋" w:eastAsia="仿宋" w:cs="仿宋"/>
                <w:color w:val="auto"/>
                <w:sz w:val="24"/>
                <w:highlight w:val="none"/>
              </w:rPr>
              <w:t>.4</w:t>
            </w:r>
          </w:p>
        </w:tc>
        <w:tc>
          <w:tcPr>
            <w:tcW w:w="2745" w:type="pct"/>
            <w:vAlign w:val="center"/>
          </w:tcPr>
          <w:p w14:paraId="48F8808E">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每套方案详细说明中满足设计创新：①方案全面合理且可操作性强，与采购需求完全相适应的得5分；</w:t>
            </w:r>
          </w:p>
          <w:p w14:paraId="29080CCD">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②方案详细且与采购需求相适应，大部分满足的得4分；</w:t>
            </w:r>
          </w:p>
          <w:p w14:paraId="6A5C53CE">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③方案详细且与采购需求相适应，但存在较多不足的得3分；</w:t>
            </w:r>
          </w:p>
          <w:p w14:paraId="6CBEF947">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④方案存在缺项的得2分；</w:t>
            </w:r>
          </w:p>
          <w:p w14:paraId="2090C3FD">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⑤方案与采购需求不适应的得1分；</w:t>
            </w:r>
          </w:p>
          <w:p w14:paraId="42346D3B">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⑥未提供的得0分。</w:t>
            </w:r>
          </w:p>
        </w:tc>
        <w:tc>
          <w:tcPr>
            <w:tcW w:w="316" w:type="pct"/>
            <w:vAlign w:val="center"/>
          </w:tcPr>
          <w:p w14:paraId="674C7AF4">
            <w:pPr>
              <w:snapToGrid w:val="0"/>
              <w:jc w:val="center"/>
              <w:rPr>
                <w:rFonts w:ascii="仿宋" w:hAnsi="仿宋" w:eastAsia="仿宋" w:cs="仿宋"/>
                <w:color w:val="auto"/>
                <w:sz w:val="24"/>
                <w:highlight w:val="none"/>
              </w:rPr>
            </w:pPr>
            <w:r>
              <w:rPr>
                <w:rFonts w:ascii="仿宋" w:hAnsi="仿宋" w:eastAsia="仿宋" w:cs="仿宋"/>
                <w:color w:val="auto"/>
                <w:sz w:val="24"/>
                <w:highlight w:val="none"/>
              </w:rPr>
              <w:t>5</w:t>
            </w:r>
          </w:p>
        </w:tc>
        <w:tc>
          <w:tcPr>
            <w:tcW w:w="659" w:type="pct"/>
            <w:vAlign w:val="center"/>
          </w:tcPr>
          <w:p w14:paraId="09472222">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主观分</w:t>
            </w:r>
          </w:p>
        </w:tc>
        <w:tc>
          <w:tcPr>
            <w:tcW w:w="856" w:type="pct"/>
            <w:vAlign w:val="center"/>
          </w:tcPr>
          <w:p w14:paraId="0E9A3FD2">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设计方案</w:t>
            </w:r>
          </w:p>
        </w:tc>
      </w:tr>
      <w:tr w14:paraId="56D23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Align w:val="center"/>
          </w:tcPr>
          <w:p w14:paraId="39153AFF">
            <w:pPr>
              <w:snapToGrid w:val="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2745" w:type="pct"/>
            <w:vAlign w:val="center"/>
          </w:tcPr>
          <w:p w14:paraId="4425AC3A">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根据本项目的人员要求，构建稳定的</w:t>
            </w:r>
            <w:r>
              <w:rPr>
                <w:rFonts w:hint="eastAsia" w:ascii="仿宋" w:hAnsi="仿宋" w:eastAsia="仿宋" w:cs="仿宋"/>
                <w:color w:val="auto"/>
                <w:sz w:val="24"/>
                <w:highlight w:val="none"/>
                <w:lang w:val="en-US" w:eastAsia="zh-CN"/>
              </w:rPr>
              <w:t>20人</w:t>
            </w:r>
            <w:r>
              <w:rPr>
                <w:rFonts w:hint="eastAsia" w:ascii="仿宋" w:hAnsi="仿宋" w:eastAsia="仿宋" w:cs="仿宋"/>
                <w:color w:val="auto"/>
                <w:sz w:val="24"/>
                <w:highlight w:val="none"/>
              </w:rPr>
              <w:t>养护人员团队，提供团队内每个成员的工作履历、社保缴纳证明等相关材料</w:t>
            </w:r>
            <w:r>
              <w:rPr>
                <w:rFonts w:hint="eastAsia" w:ascii="仿宋" w:hAnsi="仿宋" w:eastAsia="仿宋" w:cs="仿宋"/>
                <w:color w:val="auto"/>
                <w:sz w:val="24"/>
                <w:highlight w:val="none"/>
              </w:rPr>
              <w:t>。</w:t>
            </w:r>
          </w:p>
          <w:p w14:paraId="480D2DEC">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①人员配备方案全面合理且由于采购需求的得4分；</w:t>
            </w:r>
          </w:p>
          <w:p w14:paraId="6726D794">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②人员配备方案详细且与采购需求相适应，与采购需求完全相适应的得3分；</w:t>
            </w:r>
          </w:p>
          <w:p w14:paraId="3D92EEF7">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③方案详细且与采购需求相适应，但存在不足的得2分；</w:t>
            </w:r>
          </w:p>
          <w:p w14:paraId="3FADDF6C">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④方案与采购需求缺项的得1分；</w:t>
            </w:r>
          </w:p>
          <w:p w14:paraId="70495FA4">
            <w:pPr>
              <w:snapToGrid w:val="0"/>
              <w:jc w:val="left"/>
              <w:rPr>
                <w:color w:val="auto"/>
                <w:highlight w:val="none"/>
              </w:rPr>
            </w:pPr>
            <w:r>
              <w:rPr>
                <w:rFonts w:hint="eastAsia" w:ascii="仿宋" w:hAnsi="仿宋" w:eastAsia="仿宋" w:cs="仿宋"/>
                <w:color w:val="auto"/>
                <w:sz w:val="24"/>
                <w:highlight w:val="none"/>
              </w:rPr>
              <w:t>⑤未提供的得0分；</w:t>
            </w:r>
          </w:p>
        </w:tc>
        <w:tc>
          <w:tcPr>
            <w:tcW w:w="316" w:type="pct"/>
            <w:vAlign w:val="center"/>
          </w:tcPr>
          <w:p w14:paraId="44D5FDD9">
            <w:pPr>
              <w:snapToGrid w:val="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659" w:type="pct"/>
            <w:vAlign w:val="center"/>
          </w:tcPr>
          <w:p w14:paraId="2574621F">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主观分</w:t>
            </w:r>
          </w:p>
        </w:tc>
        <w:tc>
          <w:tcPr>
            <w:tcW w:w="856" w:type="pct"/>
            <w:vAlign w:val="center"/>
          </w:tcPr>
          <w:p w14:paraId="1D8A6E91">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服务团队</w:t>
            </w:r>
          </w:p>
        </w:tc>
      </w:tr>
      <w:tr w14:paraId="1795B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Align w:val="center"/>
          </w:tcPr>
          <w:p w14:paraId="50C90992">
            <w:pPr>
              <w:snapToGrid w:val="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2745" w:type="pct"/>
            <w:vAlign w:val="center"/>
          </w:tcPr>
          <w:p w14:paraId="290B852E">
            <w:pPr>
              <w:snapToGrid w:val="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拟配备项目经理：</w:t>
            </w:r>
          </w:p>
          <w:p w14:paraId="09169FF4">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（1）具有类似节日氛围绿化摆放项目5年及以上工作经验得3分，3年及以上至5年工作经验得2分，3年以下工作经验，得1分。</w:t>
            </w:r>
          </w:p>
          <w:p w14:paraId="1BCCA5F7">
            <w:pPr>
              <w:snapToGrid w:val="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证明材料：需提供体现项目经理名字的相关合同或业主单位盖章认可等证明材料；</w:t>
            </w:r>
          </w:p>
          <w:p w14:paraId="4C54BF38">
            <w:pPr>
              <w:numPr>
                <w:ilvl w:val="0"/>
                <w:numId w:val="1"/>
              </w:num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具有工程师及以上职称，且具有相关景观造景类奖项证书，得2分。</w:t>
            </w:r>
          </w:p>
          <w:p w14:paraId="3F5E1C62">
            <w:pPr>
              <w:snapToGrid w:val="0"/>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证明材料：需提项目经理工程师职称证书扫描件、供奖项证书等证明</w:t>
            </w:r>
            <w:r>
              <w:rPr>
                <w:rFonts w:hint="eastAsia" w:ascii="仿宋" w:hAnsi="仿宋" w:eastAsia="仿宋" w:cs="仿宋"/>
                <w:b/>
                <w:bCs/>
                <w:color w:val="auto"/>
                <w:sz w:val="24"/>
                <w:highlight w:val="none"/>
                <w:lang w:eastAsia="zh-CN"/>
              </w:rPr>
              <w:t>材料</w:t>
            </w:r>
            <w:r>
              <w:rPr>
                <w:rFonts w:hint="eastAsia" w:ascii="仿宋" w:hAnsi="仿宋" w:eastAsia="仿宋" w:cs="仿宋"/>
                <w:b/>
                <w:bCs/>
                <w:color w:val="auto"/>
                <w:sz w:val="24"/>
                <w:highlight w:val="none"/>
              </w:rPr>
              <w:t>并加盖公章，不提供不得分。</w:t>
            </w:r>
          </w:p>
        </w:tc>
        <w:tc>
          <w:tcPr>
            <w:tcW w:w="316" w:type="pct"/>
            <w:vAlign w:val="center"/>
          </w:tcPr>
          <w:p w14:paraId="202F2D67">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659" w:type="pct"/>
            <w:vAlign w:val="center"/>
          </w:tcPr>
          <w:p w14:paraId="7DC9B5A6">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客观分</w:t>
            </w:r>
          </w:p>
        </w:tc>
        <w:tc>
          <w:tcPr>
            <w:tcW w:w="856" w:type="pct"/>
            <w:vAlign w:val="center"/>
          </w:tcPr>
          <w:p w14:paraId="68701824">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服务团队</w:t>
            </w:r>
          </w:p>
        </w:tc>
      </w:tr>
      <w:tr w14:paraId="38805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Align w:val="center"/>
          </w:tcPr>
          <w:p w14:paraId="422D1901">
            <w:pPr>
              <w:snapToGrid w:val="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p>
        </w:tc>
        <w:tc>
          <w:tcPr>
            <w:tcW w:w="2745" w:type="pct"/>
            <w:vAlign w:val="center"/>
          </w:tcPr>
          <w:p w14:paraId="7AEC6846">
            <w:pPr>
              <w:snapToGrid w:val="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拟配备服务团队（项目经理除外）：</w:t>
            </w:r>
          </w:p>
          <w:p w14:paraId="7EA56CBB">
            <w:pPr>
              <w:numPr>
                <w:ilvl w:val="0"/>
                <w:numId w:val="2"/>
              </w:num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具有风景园林（景观设计）</w:t>
            </w:r>
            <w:r>
              <w:rPr>
                <w:rFonts w:hint="eastAsia" w:ascii="仿宋" w:hAnsi="仿宋" w:eastAsia="仿宋" w:cs="仿宋"/>
                <w:color w:val="auto"/>
                <w:sz w:val="24"/>
                <w:highlight w:val="none"/>
                <w:lang w:val="en-US" w:eastAsia="zh-CN"/>
              </w:rPr>
              <w:t>助理</w:t>
            </w:r>
            <w:r>
              <w:rPr>
                <w:rFonts w:hint="eastAsia" w:ascii="仿宋" w:hAnsi="仿宋" w:eastAsia="仿宋" w:cs="仿宋"/>
                <w:color w:val="auto"/>
                <w:sz w:val="24"/>
                <w:highlight w:val="none"/>
              </w:rPr>
              <w:t>工程师证</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名人员全程参与，得</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w:t>
            </w:r>
          </w:p>
          <w:p w14:paraId="3C9E8BCD">
            <w:pPr>
              <w:numPr>
                <w:ilvl w:val="0"/>
                <w:numId w:val="2"/>
              </w:num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具有</w:t>
            </w:r>
            <w:r>
              <w:rPr>
                <w:rFonts w:hint="eastAsia" w:ascii="仿宋" w:hAnsi="仿宋" w:eastAsia="仿宋" w:cs="仿宋"/>
                <w:color w:val="auto"/>
                <w:sz w:val="24"/>
                <w:highlight w:val="none"/>
                <w:lang w:val="en-US" w:eastAsia="zh-CN"/>
              </w:rPr>
              <w:t>环境保护助理</w:t>
            </w:r>
            <w:r>
              <w:rPr>
                <w:rFonts w:hint="eastAsia" w:ascii="仿宋" w:hAnsi="仿宋" w:eastAsia="仿宋" w:cs="仿宋"/>
                <w:color w:val="auto"/>
                <w:sz w:val="24"/>
                <w:highlight w:val="none"/>
              </w:rPr>
              <w:t>工程师证</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名人员全程参与，得</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w:t>
            </w:r>
          </w:p>
          <w:p w14:paraId="6EC1A9DF">
            <w:pPr>
              <w:numPr>
                <w:ilvl w:val="0"/>
                <w:numId w:val="2"/>
              </w:numPr>
              <w:snapToGrid w:val="0"/>
              <w:jc w:val="left"/>
              <w:rPr>
                <w:color w:val="auto"/>
                <w:highlight w:val="none"/>
              </w:rPr>
            </w:pPr>
            <w:r>
              <w:rPr>
                <w:rFonts w:hint="eastAsia" w:ascii="仿宋" w:hAnsi="仿宋" w:eastAsia="仿宋" w:cs="仿宋"/>
                <w:color w:val="auto"/>
                <w:sz w:val="24"/>
                <w:highlight w:val="none"/>
              </w:rPr>
              <w:t>具有</w:t>
            </w:r>
            <w:r>
              <w:rPr>
                <w:rFonts w:hint="eastAsia" w:ascii="仿宋" w:hAnsi="仿宋" w:eastAsia="仿宋" w:cs="仿宋"/>
                <w:color w:val="auto"/>
                <w:sz w:val="24"/>
                <w:highlight w:val="none"/>
                <w:lang w:val="en-US" w:eastAsia="zh-CN"/>
              </w:rPr>
              <w:t>景观设计师二级</w:t>
            </w:r>
            <w:r>
              <w:rPr>
                <w:rFonts w:hint="eastAsia" w:ascii="仿宋" w:hAnsi="仿宋" w:eastAsia="仿宋" w:cs="仿宋"/>
                <w:color w:val="auto"/>
                <w:sz w:val="24"/>
                <w:highlight w:val="none"/>
              </w:rPr>
              <w:t>证1名人员全程参与，得1分；</w:t>
            </w:r>
          </w:p>
          <w:p w14:paraId="6CC86517">
            <w:pPr>
              <w:numPr>
                <w:ilvl w:val="0"/>
                <w:numId w:val="2"/>
              </w:numPr>
              <w:snapToGrid w:val="0"/>
              <w:jc w:val="left"/>
              <w:rPr>
                <w:color w:val="auto"/>
                <w:highlight w:val="none"/>
              </w:rPr>
            </w:pPr>
            <w:r>
              <w:rPr>
                <w:rFonts w:hint="eastAsia" w:ascii="仿宋" w:hAnsi="仿宋" w:eastAsia="仿宋" w:cs="仿宋"/>
                <w:color w:val="auto"/>
                <w:sz w:val="24"/>
                <w:highlight w:val="none"/>
              </w:rPr>
              <w:t>具有</w:t>
            </w:r>
            <w:r>
              <w:rPr>
                <w:rFonts w:hint="eastAsia" w:ascii="仿宋" w:hAnsi="仿宋" w:eastAsia="仿宋" w:cs="仿宋"/>
                <w:color w:val="auto"/>
                <w:sz w:val="24"/>
                <w:highlight w:val="none"/>
                <w:lang w:val="en-US" w:eastAsia="zh-CN"/>
              </w:rPr>
              <w:t>花卉园艺师一级</w:t>
            </w:r>
            <w:r>
              <w:rPr>
                <w:rFonts w:hint="eastAsia" w:ascii="仿宋" w:hAnsi="仿宋" w:eastAsia="仿宋" w:cs="仿宋"/>
                <w:color w:val="auto"/>
                <w:sz w:val="24"/>
                <w:highlight w:val="none"/>
              </w:rPr>
              <w:t>证1名人员全程参与，得1分；</w:t>
            </w:r>
          </w:p>
          <w:p w14:paraId="3878BD18">
            <w:pPr>
              <w:numPr>
                <w:ilvl w:val="0"/>
                <w:numId w:val="2"/>
              </w:num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具有</w:t>
            </w:r>
            <w:r>
              <w:rPr>
                <w:rFonts w:hint="eastAsia" w:ascii="仿宋" w:hAnsi="仿宋" w:eastAsia="仿宋" w:cs="仿宋"/>
                <w:color w:val="auto"/>
                <w:sz w:val="24"/>
                <w:highlight w:val="none"/>
                <w:lang w:val="en-US" w:eastAsia="zh-CN"/>
              </w:rPr>
              <w:t>绿化工</w:t>
            </w:r>
            <w:r>
              <w:rPr>
                <w:rFonts w:hint="eastAsia" w:ascii="仿宋" w:hAnsi="仿宋" w:eastAsia="仿宋" w:cs="仿宋"/>
                <w:color w:val="auto"/>
                <w:sz w:val="24"/>
                <w:highlight w:val="none"/>
              </w:rPr>
              <w:t>证1名人员全程参与，得1分；</w:t>
            </w:r>
          </w:p>
          <w:p w14:paraId="5217A48B">
            <w:pPr>
              <w:numPr>
                <w:ilvl w:val="0"/>
                <w:numId w:val="2"/>
              </w:num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具有</w:t>
            </w:r>
            <w:r>
              <w:rPr>
                <w:rFonts w:hint="eastAsia" w:ascii="仿宋" w:hAnsi="仿宋" w:eastAsia="仿宋" w:cs="仿宋"/>
                <w:color w:val="auto"/>
                <w:sz w:val="24"/>
                <w:highlight w:val="none"/>
                <w:lang w:val="en-US" w:eastAsia="zh-CN"/>
              </w:rPr>
              <w:t>材料</w:t>
            </w:r>
            <w:r>
              <w:rPr>
                <w:rFonts w:hint="eastAsia" w:ascii="仿宋" w:hAnsi="仿宋" w:eastAsia="仿宋" w:cs="仿宋"/>
                <w:color w:val="auto"/>
                <w:sz w:val="24"/>
                <w:highlight w:val="none"/>
              </w:rPr>
              <w:t>员证1名人员全程参与，得1分；</w:t>
            </w:r>
          </w:p>
          <w:p w14:paraId="4888F317">
            <w:pPr>
              <w:snapToGrid w:val="0"/>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证明材料：需提供证书及在职社保缴纳证明扫描件，否则不得分。</w:t>
            </w:r>
          </w:p>
        </w:tc>
        <w:tc>
          <w:tcPr>
            <w:tcW w:w="316" w:type="pct"/>
            <w:vAlign w:val="center"/>
          </w:tcPr>
          <w:p w14:paraId="429CC37C">
            <w:pPr>
              <w:snapToGrid w:val="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c>
          <w:tcPr>
            <w:tcW w:w="659" w:type="pct"/>
            <w:vAlign w:val="center"/>
          </w:tcPr>
          <w:p w14:paraId="6C023124">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客观分</w:t>
            </w:r>
          </w:p>
        </w:tc>
        <w:tc>
          <w:tcPr>
            <w:tcW w:w="856" w:type="pct"/>
            <w:vAlign w:val="center"/>
          </w:tcPr>
          <w:p w14:paraId="29F78569">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服务团队</w:t>
            </w:r>
          </w:p>
        </w:tc>
      </w:tr>
      <w:tr w14:paraId="4AAF5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shd w:val="clear" w:color="auto" w:fill="auto"/>
            <w:vAlign w:val="center"/>
          </w:tcPr>
          <w:p w14:paraId="29C6D475">
            <w:pPr>
              <w:snapToGrid w:val="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p>
        </w:tc>
        <w:tc>
          <w:tcPr>
            <w:tcW w:w="2745" w:type="pct"/>
            <w:vAlign w:val="center"/>
          </w:tcPr>
          <w:p w14:paraId="27213E1F">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投标人针对本项目的日常的养护、巡查工作，包括及时更换谢花和死株，及时清理杂物，保持卫生清洁，及时浇水安排的计划是否合理和可行。</w:t>
            </w:r>
          </w:p>
          <w:p w14:paraId="39020449">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①方案全面合理且可操作性强，与采购需求完全相适应的得5分；</w:t>
            </w:r>
          </w:p>
          <w:p w14:paraId="51D5F5F1">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②方案详细且与采购需求相适应，大部分满足的得4分；</w:t>
            </w:r>
          </w:p>
          <w:p w14:paraId="4FE46EA9">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③方案详细且与采购需求相适应，但存在较多不足的得3分；</w:t>
            </w:r>
          </w:p>
          <w:p w14:paraId="04E8FC15">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④方案存在缺项的得2分；</w:t>
            </w:r>
          </w:p>
          <w:p w14:paraId="6EF7EB5E">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⑤方案与采购需求不适应的得1分；</w:t>
            </w:r>
          </w:p>
          <w:p w14:paraId="5BCBB974">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⑥未提供的得0分。</w:t>
            </w:r>
          </w:p>
        </w:tc>
        <w:tc>
          <w:tcPr>
            <w:tcW w:w="316" w:type="pct"/>
            <w:vAlign w:val="center"/>
          </w:tcPr>
          <w:p w14:paraId="54A1A875">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659" w:type="pct"/>
            <w:vAlign w:val="center"/>
          </w:tcPr>
          <w:p w14:paraId="471C5E6C">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主观分</w:t>
            </w:r>
          </w:p>
        </w:tc>
        <w:tc>
          <w:tcPr>
            <w:tcW w:w="856" w:type="pct"/>
            <w:vAlign w:val="center"/>
          </w:tcPr>
          <w:p w14:paraId="203C1A2E">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日常养护管理</w:t>
            </w:r>
          </w:p>
        </w:tc>
      </w:tr>
      <w:tr w14:paraId="1D4F1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shd w:val="clear" w:color="auto" w:fill="auto"/>
            <w:vAlign w:val="center"/>
          </w:tcPr>
          <w:p w14:paraId="68151B30">
            <w:pPr>
              <w:snapToGrid w:val="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p>
        </w:tc>
        <w:tc>
          <w:tcPr>
            <w:tcW w:w="2745" w:type="pct"/>
            <w:vAlign w:val="center"/>
          </w:tcPr>
          <w:p w14:paraId="0E0584F6">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投标人针对本项目拟投入车辆</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台及以上的得4分；</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台及以上的得3分；</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台及以上的得2分；</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台及以上的得</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分（投标文件中须附上设备照片、设备采购合同或发票等证明材料，若设备为租赁即提供设备照片及租赁合同、设备所有者的采购发票，涉及车辆需提供行驶证复印件）</w:t>
            </w:r>
          </w:p>
        </w:tc>
        <w:tc>
          <w:tcPr>
            <w:tcW w:w="316" w:type="pct"/>
            <w:vAlign w:val="center"/>
          </w:tcPr>
          <w:p w14:paraId="5FE6EC52">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659" w:type="pct"/>
            <w:vAlign w:val="center"/>
          </w:tcPr>
          <w:p w14:paraId="433B643B">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客观分</w:t>
            </w:r>
          </w:p>
        </w:tc>
        <w:tc>
          <w:tcPr>
            <w:tcW w:w="856" w:type="pct"/>
            <w:vAlign w:val="center"/>
          </w:tcPr>
          <w:p w14:paraId="101BE9CE">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车辆配备</w:t>
            </w:r>
          </w:p>
        </w:tc>
      </w:tr>
      <w:tr w14:paraId="770F8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shd w:val="clear" w:color="auto" w:fill="auto"/>
            <w:vAlign w:val="center"/>
          </w:tcPr>
          <w:p w14:paraId="0416C3E7">
            <w:pPr>
              <w:snapToGrid w:val="0"/>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9</w:t>
            </w:r>
          </w:p>
        </w:tc>
        <w:tc>
          <w:tcPr>
            <w:tcW w:w="2745" w:type="pct"/>
            <w:vAlign w:val="center"/>
          </w:tcPr>
          <w:p w14:paraId="69E87473">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投标人针对本项目所提供水泵、背负式打孔注药机、小推车、专用修剪器具、专用水壶等相关设备、器材、物资配备情况：设备、器材、物资的类型、功能有利于本项目的实施开展，有定期对装备进行维护保养的计划，使用及收纳有明确规范的。</w:t>
            </w:r>
          </w:p>
          <w:p w14:paraId="166AB2BC">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①方案全面合理且可操作性强，与采购需求完全相适应的得5分；</w:t>
            </w:r>
          </w:p>
          <w:p w14:paraId="639E7FD0">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②方案详细且与采购需求相适应，大部分满足的得4分；</w:t>
            </w:r>
          </w:p>
          <w:p w14:paraId="6A264577">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③方案详细且与采购需求相适应，但存在较多不足的得3分；</w:t>
            </w:r>
          </w:p>
          <w:p w14:paraId="431F4C61">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④方案存在缺项的得2分；</w:t>
            </w:r>
          </w:p>
          <w:p w14:paraId="375995D5">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⑤方案与采购需求不适应的得1分；</w:t>
            </w:r>
          </w:p>
          <w:p w14:paraId="2BC7E46C">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⑥未提供的得0分。</w:t>
            </w:r>
          </w:p>
          <w:p w14:paraId="55CF7E02">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注：提供实物照片。</w:t>
            </w:r>
          </w:p>
        </w:tc>
        <w:tc>
          <w:tcPr>
            <w:tcW w:w="316" w:type="pct"/>
            <w:vAlign w:val="center"/>
          </w:tcPr>
          <w:p w14:paraId="6158F560">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659" w:type="pct"/>
            <w:vAlign w:val="center"/>
          </w:tcPr>
          <w:p w14:paraId="686EFCD5">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主观分</w:t>
            </w:r>
          </w:p>
        </w:tc>
        <w:tc>
          <w:tcPr>
            <w:tcW w:w="856" w:type="pct"/>
            <w:vAlign w:val="center"/>
          </w:tcPr>
          <w:p w14:paraId="57486D5B">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设施设备配备</w:t>
            </w:r>
          </w:p>
        </w:tc>
      </w:tr>
      <w:tr w14:paraId="59574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4" w:hRule="atLeast"/>
          <w:jc w:val="center"/>
        </w:trPr>
        <w:tc>
          <w:tcPr>
            <w:tcW w:w="421" w:type="pct"/>
            <w:shd w:val="clear" w:color="auto" w:fill="auto"/>
            <w:vAlign w:val="center"/>
          </w:tcPr>
          <w:p w14:paraId="3ECE9503">
            <w:pPr>
              <w:snapToGrid w:val="0"/>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20</w:t>
            </w:r>
          </w:p>
        </w:tc>
        <w:tc>
          <w:tcPr>
            <w:tcW w:w="2745" w:type="pct"/>
            <w:vAlign w:val="center"/>
          </w:tcPr>
          <w:p w14:paraId="039BC65F">
            <w:pPr>
              <w:snapToGrid w:val="0"/>
              <w:jc w:val="left"/>
              <w:rPr>
                <w:rFonts w:hint="default" w:ascii="仿宋" w:hAnsi="仿宋" w:eastAsia="仿宋" w:cs="仿宋"/>
                <w:color w:val="auto"/>
                <w:sz w:val="24"/>
                <w:highlight w:val="none"/>
                <w:lang w:val="en-US" w:eastAsia="zh-CN"/>
              </w:rPr>
            </w:pPr>
            <w:r>
              <w:rPr>
                <w:rFonts w:hint="eastAsia" w:ascii="仿宋" w:hAnsi="仿宋" w:eastAsia="仿宋" w:cs="仿宋"/>
                <w:b/>
                <w:bCs/>
                <w:color w:val="auto"/>
                <w:sz w:val="24"/>
                <w:highlight w:val="none"/>
                <w:lang w:val="en-US" w:eastAsia="zh-CN"/>
              </w:rPr>
              <w:t>因该绿植布置服务项目为杭州城市的交通窗口，需要服务方以最快的速度进行响应，故供应商公司或基地距离服务项目点</w:t>
            </w:r>
            <w:r>
              <w:rPr>
                <w:rFonts w:hint="eastAsia" w:ascii="仿宋" w:hAnsi="仿宋" w:eastAsia="仿宋" w:cs="仿宋"/>
                <w:color w:val="auto"/>
                <w:sz w:val="24"/>
                <w:highlight w:val="none"/>
                <w:lang w:val="en-US" w:eastAsia="zh-CN"/>
              </w:rPr>
              <w:t>10公里以内得2分，30公里以内的得1分，超出30公里以外的不得分。提供承诺书，不提供不得分。</w:t>
            </w:r>
          </w:p>
        </w:tc>
        <w:tc>
          <w:tcPr>
            <w:tcW w:w="316" w:type="pct"/>
            <w:vAlign w:val="center"/>
          </w:tcPr>
          <w:p w14:paraId="5A10DAD8">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659" w:type="pct"/>
            <w:vAlign w:val="center"/>
          </w:tcPr>
          <w:p w14:paraId="3C24893E">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客观分</w:t>
            </w:r>
          </w:p>
        </w:tc>
        <w:tc>
          <w:tcPr>
            <w:tcW w:w="856" w:type="pct"/>
            <w:vAlign w:val="center"/>
          </w:tcPr>
          <w:p w14:paraId="331545EF">
            <w:pPr>
              <w:snapToGrid w:val="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响应速度</w:t>
            </w:r>
          </w:p>
        </w:tc>
      </w:tr>
      <w:tr w14:paraId="41678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jc w:val="center"/>
        </w:trPr>
        <w:tc>
          <w:tcPr>
            <w:tcW w:w="421" w:type="pct"/>
            <w:shd w:val="clear" w:color="auto" w:fill="auto"/>
            <w:vAlign w:val="center"/>
          </w:tcPr>
          <w:p w14:paraId="6760A330">
            <w:pPr>
              <w:snapToGrid w:val="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21</w:t>
            </w:r>
          </w:p>
        </w:tc>
        <w:tc>
          <w:tcPr>
            <w:tcW w:w="2745" w:type="pct"/>
            <w:vAlign w:val="center"/>
          </w:tcPr>
          <w:p w14:paraId="03AE7EA8">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遇应急任务时，承诺在甲方要求时限内完成布置工作，所用花卉费用已包含在投标报价中。提供承诺书的得2分，不提供不得分。</w:t>
            </w:r>
          </w:p>
        </w:tc>
        <w:tc>
          <w:tcPr>
            <w:tcW w:w="316" w:type="pct"/>
            <w:vAlign w:val="center"/>
          </w:tcPr>
          <w:p w14:paraId="09D04735">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659" w:type="pct"/>
            <w:vAlign w:val="center"/>
          </w:tcPr>
          <w:p w14:paraId="12F759D2">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客观分</w:t>
            </w:r>
          </w:p>
        </w:tc>
        <w:tc>
          <w:tcPr>
            <w:tcW w:w="856" w:type="pct"/>
            <w:vAlign w:val="center"/>
          </w:tcPr>
          <w:p w14:paraId="471B1C39">
            <w:pPr>
              <w:snapToGrid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应急承诺</w:t>
            </w:r>
          </w:p>
        </w:tc>
      </w:tr>
      <w:tr w14:paraId="20922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shd w:val="clear" w:color="auto" w:fill="auto"/>
            <w:vAlign w:val="center"/>
          </w:tcPr>
          <w:p w14:paraId="1E60668E">
            <w:pPr>
              <w:snapToGrid w:val="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2</w:t>
            </w:r>
          </w:p>
        </w:tc>
        <w:tc>
          <w:tcPr>
            <w:tcW w:w="2745" w:type="pct"/>
            <w:vAlign w:val="center"/>
          </w:tcPr>
          <w:p w14:paraId="02744776">
            <w:pPr>
              <w:outlineLvl w:val="0"/>
              <w:rPr>
                <w:rFonts w:ascii="仿宋" w:hAnsi="仿宋" w:eastAsia="仿宋" w:cs="仿宋"/>
                <w:color w:val="auto"/>
                <w:sz w:val="24"/>
                <w:highlight w:val="none"/>
              </w:rPr>
            </w:pPr>
            <w:r>
              <w:rPr>
                <w:rFonts w:hint="eastAsia" w:ascii="仿宋" w:hAnsi="仿宋" w:eastAsia="仿宋" w:cs="仿宋"/>
                <w:color w:val="auto"/>
                <w:sz w:val="24"/>
                <w:highlight w:val="none"/>
              </w:rPr>
              <w:t>有效投标报价的最低价作为评标基准价，其最低报价为满分；按［投标报价得分=（评标基准价/投标报价）*10］的计算公式计算。</w:t>
            </w:r>
          </w:p>
          <w:p w14:paraId="421208A9">
            <w:pPr>
              <w:widowControl/>
              <w:shd w:val="clear" w:color="auto" w:fill="FFFFFF"/>
              <w:adjustRightInd/>
              <w:spacing w:after="225"/>
              <w:ind w:firstLine="420"/>
              <w:jc w:val="left"/>
              <w:rPr>
                <w:rFonts w:ascii="仿宋" w:hAnsi="仿宋" w:eastAsia="仿宋" w:cs="仿宋"/>
                <w:color w:val="auto"/>
                <w:sz w:val="24"/>
                <w:highlight w:val="none"/>
              </w:rPr>
            </w:pPr>
            <w:r>
              <w:rPr>
                <w:rFonts w:hint="eastAsia" w:ascii="仿宋" w:hAnsi="仿宋" w:eastAsia="仿宋" w:cs="仿宋"/>
                <w:color w:val="auto"/>
                <w:sz w:val="24"/>
                <w:highlight w:val="none"/>
              </w:rPr>
              <w:t>评标过程中，不得去掉报价中的最高报价和最低报价。</w:t>
            </w:r>
          </w:p>
          <w:p w14:paraId="168A7BDB">
            <w:pPr>
              <w:widowControl/>
              <w:shd w:val="clear" w:color="auto" w:fill="FFFFFF"/>
              <w:adjustRightInd/>
              <w:spacing w:after="225"/>
              <w:ind w:firstLine="420"/>
              <w:jc w:val="left"/>
              <w:rPr>
                <w:rFonts w:ascii="仿宋" w:hAnsi="仿宋" w:eastAsia="仿宋" w:cs="仿宋"/>
                <w:color w:val="auto"/>
                <w:sz w:val="24"/>
                <w:highlight w:val="none"/>
              </w:rPr>
            </w:pPr>
            <w:r>
              <w:rPr>
                <w:rFonts w:hint="eastAsia" w:ascii="仿宋" w:hAnsi="仿宋" w:eastAsia="仿宋" w:cs="仿宋"/>
                <w:color w:val="auto"/>
                <w:sz w:val="24"/>
                <w:highlight w:val="none"/>
              </w:rPr>
              <w:t>对于未预留份额专门面向中小企业的政府采购服务项目，以及预留份额政府采购服务项目中的非预留部分标项，对小型和微型企业的投标报价给予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6%的扣除，用扣除后的价格参加评审。</w:t>
            </w:r>
          </w:p>
        </w:tc>
        <w:tc>
          <w:tcPr>
            <w:tcW w:w="316" w:type="pct"/>
            <w:vAlign w:val="center"/>
          </w:tcPr>
          <w:p w14:paraId="7D04EA19">
            <w:pPr>
              <w:jc w:val="center"/>
              <w:outlineLvl w:val="0"/>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659" w:type="pct"/>
            <w:vAlign w:val="center"/>
          </w:tcPr>
          <w:p w14:paraId="2DFF13F7">
            <w:pPr>
              <w:jc w:val="center"/>
              <w:outlineLvl w:val="0"/>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856" w:type="pct"/>
            <w:vAlign w:val="center"/>
          </w:tcPr>
          <w:p w14:paraId="3C3B154D">
            <w:pPr>
              <w:jc w:val="center"/>
              <w:outlineLvl w:val="0"/>
              <w:rPr>
                <w:rFonts w:ascii="仿宋" w:hAnsi="仿宋" w:eastAsia="仿宋" w:cs="仿宋"/>
                <w:color w:val="auto"/>
                <w:sz w:val="24"/>
                <w:highlight w:val="none"/>
              </w:rPr>
            </w:pPr>
            <w:r>
              <w:rPr>
                <w:rFonts w:hint="eastAsia" w:ascii="仿宋" w:hAnsi="仿宋" w:eastAsia="仿宋" w:cs="仿宋"/>
                <w:color w:val="auto"/>
                <w:sz w:val="24"/>
                <w:highlight w:val="none"/>
              </w:rPr>
              <w:t>/</w:t>
            </w:r>
          </w:p>
        </w:tc>
      </w:tr>
    </w:tbl>
    <w:p w14:paraId="4C1BBAFA">
      <w:pPr>
        <w:pStyle w:val="2"/>
        <w:rPr>
          <w:rFonts w:hint="eastAsia"/>
          <w:color w:val="auto"/>
          <w:highlight w:val="none"/>
        </w:rPr>
      </w:pPr>
    </w:p>
    <w:p w14:paraId="3EC8213C">
      <w:pPr>
        <w:snapToGrid w:val="0"/>
        <w:spacing w:line="360" w:lineRule="auto"/>
        <w:rPr>
          <w:rFonts w:hint="eastAsia" w:ascii="仿宋" w:hAnsi="仿宋" w:eastAsia="仿宋" w:cs="仿宋"/>
          <w:b/>
          <w:color w:val="auto"/>
          <w:sz w:val="24"/>
          <w:highlight w:val="none"/>
        </w:rPr>
      </w:pPr>
      <w:r>
        <w:rPr>
          <w:rFonts w:hint="eastAsia" w:ascii="仿宋" w:hAnsi="仿宋" w:eastAsia="仿宋" w:cs="仿宋"/>
          <w:color w:val="auto"/>
          <w:sz w:val="20"/>
          <w:szCs w:val="20"/>
          <w:highlight w:val="none"/>
          <w:shd w:val="clear" w:color="auto" w:fill="FFFFFF"/>
        </w:rPr>
        <w:t>*</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w:t>
      </w:r>
    </w:p>
    <w:p w14:paraId="1EAFC7AD">
      <w:pPr>
        <w:snapToGrid w:val="0"/>
        <w:spacing w:line="360" w:lineRule="auto"/>
        <w:rPr>
          <w:rFonts w:hint="eastAsia" w:ascii="仿宋" w:hAnsi="仿宋" w:eastAsia="仿宋" w:cs="仿宋"/>
          <w:b/>
          <w:color w:val="auto"/>
          <w:sz w:val="28"/>
          <w:szCs w:val="28"/>
          <w:highlight w:val="none"/>
        </w:rPr>
      </w:pPr>
      <w:r>
        <w:rPr>
          <w:rFonts w:hint="eastAsia" w:ascii="仿宋" w:hAnsi="仿宋" w:eastAsia="仿宋" w:cs="仿宋"/>
          <w:b/>
          <w:color w:val="auto"/>
          <w:sz w:val="32"/>
          <w:highlight w:val="none"/>
        </w:rPr>
        <w:t>一、评标方法</w:t>
      </w:r>
    </w:p>
    <w:p w14:paraId="588BF942">
      <w:pPr>
        <w:adjustRightInd/>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1.本项目采用综合评分法。</w:t>
      </w:r>
      <w:r>
        <w:rPr>
          <w:rFonts w:hint="eastAsia" w:ascii="仿宋" w:hAnsi="仿宋" w:eastAsia="仿宋" w:cs="仿宋"/>
          <w:color w:val="auto"/>
          <w:kern w:val="0"/>
          <w:sz w:val="24"/>
          <w:highlight w:val="none"/>
        </w:rPr>
        <w:t>综合评分法，是指投标文件满足招标文件全部实质性要求，且按照评审因素的量化指标评审得分最高的投标人为中标候选人的评标方法。</w:t>
      </w:r>
    </w:p>
    <w:p w14:paraId="0CE648C6">
      <w:pPr>
        <w:adjustRightInd/>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32"/>
          <w:highlight w:val="none"/>
        </w:rPr>
        <w:t>二、评标标准</w:t>
      </w:r>
    </w:p>
    <w:p w14:paraId="798287B4">
      <w:pPr>
        <w:spacing w:line="360" w:lineRule="auto"/>
        <w:ind w:firstLine="472" w:firstLineChars="196"/>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2.评标标准：</w:t>
      </w:r>
      <w:r>
        <w:rPr>
          <w:rFonts w:hint="eastAsia" w:ascii="仿宋" w:hAnsi="仿宋" w:eastAsia="仿宋" w:cs="仿宋"/>
          <w:color w:val="auto"/>
          <w:kern w:val="0"/>
          <w:sz w:val="24"/>
          <w:highlight w:val="none"/>
        </w:rPr>
        <w:t>见评标办法前附表。</w:t>
      </w:r>
    </w:p>
    <w:p w14:paraId="1F9CF1F0">
      <w:pPr>
        <w:spacing w:line="360" w:lineRule="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三、评标程序</w:t>
      </w:r>
    </w:p>
    <w:p w14:paraId="62FA4D3E">
      <w:pPr>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3.1符合性审查。</w:t>
      </w:r>
      <w:r>
        <w:rPr>
          <w:rFonts w:hint="eastAsia" w:ascii="仿宋" w:hAnsi="仿宋" w:eastAsia="仿宋" w:cs="仿宋"/>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3772212F">
      <w:pPr>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3.2比较与评价。</w:t>
      </w:r>
      <w:r>
        <w:rPr>
          <w:rFonts w:hint="eastAsia" w:ascii="仿宋" w:hAnsi="仿宋" w:eastAsia="仿宋" w:cs="仿宋"/>
          <w:color w:val="auto"/>
          <w:kern w:val="0"/>
          <w:sz w:val="24"/>
          <w:highlight w:val="none"/>
        </w:rPr>
        <w:t>评标委员会应当按照招标文件中规定的评标方法和标准，对符合性审查合格的投标文件进行商务和技术评估，综合比较与评价。</w:t>
      </w:r>
    </w:p>
    <w:p w14:paraId="306FE3DD">
      <w:pPr>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3.3汇总商务技术得分。</w:t>
      </w:r>
      <w:r>
        <w:rPr>
          <w:rFonts w:hint="eastAsia" w:ascii="仿宋" w:hAnsi="仿宋" w:eastAsia="仿宋" w:cs="仿宋"/>
          <w:color w:val="auto"/>
          <w:kern w:val="0"/>
          <w:sz w:val="24"/>
          <w:highlight w:val="none"/>
        </w:rPr>
        <w:t>评标委员会各成员应当独立对每个投标人的商务和技术文件进行评价，并汇总商务技术得分情况。</w:t>
      </w:r>
    </w:p>
    <w:p w14:paraId="4F855C51">
      <w:pPr>
        <w:spacing w:line="360" w:lineRule="auto"/>
        <w:ind w:firstLine="472" w:firstLineChars="196"/>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3.4报价评审。</w:t>
      </w:r>
    </w:p>
    <w:p w14:paraId="4A3370C2">
      <w:pPr>
        <w:pStyle w:val="130"/>
        <w:spacing w:before="0"/>
        <w:ind w:firstLine="508" w:firstLineChars="212"/>
        <w:rPr>
          <w:rFonts w:hint="eastAsia" w:ascii="仿宋" w:hAnsi="仿宋" w:eastAsia="仿宋" w:cs="仿宋"/>
          <w:color w:val="auto"/>
          <w:kern w:val="0"/>
          <w:highlight w:val="none"/>
        </w:rPr>
      </w:pPr>
      <w:r>
        <w:rPr>
          <w:rFonts w:hint="eastAsia" w:ascii="仿宋" w:hAnsi="仿宋" w:eastAsia="仿宋" w:cs="仿宋"/>
          <w:color w:val="auto"/>
          <w:kern w:val="0"/>
          <w:highlight w:val="none"/>
        </w:rPr>
        <w:t>3.4.1投标文件报价出现前后不一致的，按照下列规定修正：</w:t>
      </w:r>
    </w:p>
    <w:p w14:paraId="32799A72">
      <w:pPr>
        <w:pStyle w:val="130"/>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3.4.1.1投标文件中开标一览表(报价表)内容与投标文件中相应内容不一致的，以开标一览表(报价表)为准;</w:t>
      </w:r>
    </w:p>
    <w:p w14:paraId="7E26C454">
      <w:pPr>
        <w:pStyle w:val="130"/>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3.4.1.2大写金额和小写金额不一致的，以大写金额为准;</w:t>
      </w:r>
    </w:p>
    <w:p w14:paraId="3046BE35">
      <w:pPr>
        <w:pStyle w:val="130"/>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3.4.1.3单价金额小数点或者百分比有明显错位的，以开标一览表的总价为准，并修改单价;</w:t>
      </w:r>
    </w:p>
    <w:p w14:paraId="24FBBC1D">
      <w:pPr>
        <w:pStyle w:val="130"/>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3.4.1.4总价金额与按单价汇总金额不一致的，以单价金额计算结果为准。</w:t>
      </w:r>
    </w:p>
    <w:p w14:paraId="686C7B9A">
      <w:pPr>
        <w:pStyle w:val="130"/>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3.4.1.5同时出现两种以上不一致的，按照3.4.1规定的顺序修正。修正后的报价按照财政部第87号令《政府采购货物和服务招标投标管理办法》第五十一条第二款的规定经投标人确认后产生约束力。</w:t>
      </w:r>
    </w:p>
    <w:p w14:paraId="24CE9F55">
      <w:pPr>
        <w:snapToGrid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3.4.2投标文件出现不是唯一的、有选择性投标报价的，投标无效。</w:t>
      </w:r>
    </w:p>
    <w:p w14:paraId="25C3584C">
      <w:pPr>
        <w:snapToGrid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3.4.3投标报价超过招标文件中规定的预算金额或者最高限价的，投标无效。</w:t>
      </w:r>
    </w:p>
    <w:p w14:paraId="521F1BF9">
      <w:pPr>
        <w:pStyle w:val="130"/>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0E80FA6C">
      <w:pPr>
        <w:pStyle w:val="130"/>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3.4.5对于未预留份额专门面向中小企业的政府采购服务项目，以及预留份额政府采购服务项目中的非预留部分标项，对小型和微型企业的投标报价给予10%-20%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0513C858">
      <w:pPr>
        <w:spacing w:line="360" w:lineRule="auto"/>
        <w:ind w:firstLine="482" w:firstLineChars="20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3.5排序与推荐。</w:t>
      </w:r>
      <w:r>
        <w:rPr>
          <w:rFonts w:hint="eastAsia" w:ascii="仿宋" w:hAnsi="仿宋" w:eastAsia="仿宋" w:cs="仿宋"/>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62F999E7">
      <w:pPr>
        <w:spacing w:line="360" w:lineRule="auto"/>
        <w:ind w:firstLine="480" w:firstLineChars="200"/>
        <w:rPr>
          <w:rFonts w:hint="eastAsia" w:ascii="仿宋" w:hAnsi="仿宋" w:eastAsia="仿宋" w:cs="仿宋"/>
          <w:b/>
          <w:color w:val="auto"/>
          <w:kern w:val="0"/>
          <w:sz w:val="24"/>
          <w:highlight w:val="none"/>
        </w:rPr>
      </w:pPr>
      <w:r>
        <w:rPr>
          <w:rFonts w:hint="eastAsia" w:ascii="仿宋" w:hAnsi="仿宋" w:eastAsia="仿宋" w:cs="仿宋"/>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1C922D21">
      <w:pPr>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3.6编写评标报告。</w:t>
      </w:r>
      <w:r>
        <w:rPr>
          <w:rFonts w:hint="eastAsia" w:ascii="仿宋" w:hAnsi="仿宋" w:eastAsia="仿宋" w:cs="仿宋"/>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2EDA0848">
      <w:pPr>
        <w:widowControl/>
        <w:shd w:val="clear" w:color="auto" w:fill="FFFFFF"/>
        <w:adjustRightInd/>
        <w:spacing w:after="225" w:line="315" w:lineRule="atLeast"/>
        <w:jc w:val="left"/>
        <w:rPr>
          <w:rFonts w:hint="eastAsia" w:ascii="仿宋" w:hAnsi="仿宋" w:eastAsia="仿宋" w:cs="仿宋"/>
          <w:b/>
          <w:color w:val="auto"/>
          <w:sz w:val="32"/>
          <w:highlight w:val="none"/>
        </w:rPr>
      </w:pPr>
      <w:r>
        <w:rPr>
          <w:rFonts w:hint="eastAsia" w:ascii="仿宋" w:hAnsi="仿宋" w:eastAsia="仿宋" w:cs="仿宋"/>
          <w:b/>
          <w:color w:val="auto"/>
          <w:sz w:val="32"/>
          <w:highlight w:val="none"/>
        </w:rPr>
        <w:t>四、评标中的其他事项</w:t>
      </w:r>
    </w:p>
    <w:p w14:paraId="7D7C7BF5">
      <w:pPr>
        <w:pStyle w:val="130"/>
        <w:spacing w:before="0"/>
        <w:ind w:firstLine="472" w:firstLineChars="196"/>
        <w:rPr>
          <w:rFonts w:hint="eastAsia" w:ascii="仿宋" w:hAnsi="仿宋" w:eastAsia="仿宋" w:cs="仿宋"/>
          <w:color w:val="auto"/>
          <w:kern w:val="0"/>
          <w:szCs w:val="24"/>
          <w:highlight w:val="none"/>
        </w:rPr>
      </w:pPr>
      <w:r>
        <w:rPr>
          <w:rFonts w:hint="eastAsia" w:ascii="仿宋" w:hAnsi="仿宋" w:eastAsia="仿宋" w:cs="仿宋"/>
          <w:b/>
          <w:color w:val="auto"/>
          <w:kern w:val="0"/>
          <w:szCs w:val="24"/>
          <w:highlight w:val="none"/>
        </w:rPr>
        <w:t>4.1投标人澄清、说明或者补正。</w:t>
      </w:r>
      <w:r>
        <w:rPr>
          <w:rFonts w:hint="eastAsia" w:ascii="仿宋" w:hAnsi="仿宋" w:eastAsia="仿宋" w:cs="仿宋"/>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2BAC62FC">
      <w:pPr>
        <w:pStyle w:val="24"/>
        <w:spacing w:line="360" w:lineRule="auto"/>
        <w:ind w:left="954" w:leftChars="226" w:hanging="479" w:firstLineChars="0"/>
        <w:rPr>
          <w:rFonts w:hint="eastAsia" w:ascii="仿宋" w:hAnsi="仿宋" w:eastAsia="仿宋" w:cs="仿宋"/>
          <w:color w:val="auto"/>
          <w:szCs w:val="21"/>
          <w:highlight w:val="none"/>
        </w:rPr>
      </w:pPr>
      <w:r>
        <w:rPr>
          <w:rFonts w:hint="eastAsia" w:ascii="仿宋" w:hAnsi="仿宋" w:eastAsia="仿宋" w:cs="仿宋"/>
          <w:b/>
          <w:color w:val="auto"/>
          <w:kern w:val="0"/>
          <w:highlight w:val="none"/>
        </w:rPr>
        <w:t>4.2投标无效。</w:t>
      </w:r>
      <w:r>
        <w:rPr>
          <w:rFonts w:hint="eastAsia" w:ascii="仿宋" w:hAnsi="仿宋" w:eastAsia="仿宋" w:cs="仿宋"/>
          <w:color w:val="auto"/>
          <w:szCs w:val="21"/>
          <w:highlight w:val="none"/>
        </w:rPr>
        <w:t>有下列情形之一的，投标无效：</w:t>
      </w:r>
    </w:p>
    <w:p w14:paraId="0F5E367D">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4.2.1投标人不具备招标文件中规定的资格要求的（投标人未提供有效的资格文件的，视为投标人不具备招标文件中规定的资格要求）；</w:t>
      </w:r>
    </w:p>
    <w:p w14:paraId="2C5D2431">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4.2.2投标文件未按照招标文件要求签署、盖章的；</w:t>
      </w:r>
    </w:p>
    <w:p w14:paraId="0C4229EB">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614EE619">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4.2.4投标文件含有采购人不能接受的附加条件的；</w:t>
      </w:r>
    </w:p>
    <w:p w14:paraId="2ADE4319">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4.2.5投标文件中承诺的投标有效期少于招标文件中载明的投标有效期的；</w:t>
      </w:r>
    </w:p>
    <w:p w14:paraId="2BC0CCC8">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4.2.6投标文件出现不是唯一的、有选择性投标报价的;</w:t>
      </w:r>
    </w:p>
    <w:p w14:paraId="1E7CDF10">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4.2.7投标报价超过招标文件中规定的预算金额或者最高限价的;</w:t>
      </w:r>
    </w:p>
    <w:p w14:paraId="37862A73">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14:paraId="31175C1D">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4.2.9投标人对根据修正原则修正后的报价不确认的；</w:t>
      </w:r>
    </w:p>
    <w:p w14:paraId="6835924F">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4.2.10投标人提供虚假材料投标的；</w:t>
      </w:r>
    </w:p>
    <w:p w14:paraId="6A3ACF5E">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4.2.11投标人有恶意串通、妨碍其他投标人的竞争行为、损害采购人或者其他投标人的合法权益情形的；</w:t>
      </w:r>
    </w:p>
    <w:p w14:paraId="6D322DDA">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4.2.12投标人仅提交备份投标文件，未在电子交易平台传输递交投标文件的，投标无效；</w:t>
      </w:r>
    </w:p>
    <w:p w14:paraId="3915E2D5">
      <w:pPr>
        <w:spacing w:line="360" w:lineRule="auto"/>
        <w:ind w:firstLine="480" w:firstLineChars="200"/>
        <w:rPr>
          <w:rFonts w:hint="eastAsia" w:ascii="仿宋" w:hAnsi="仿宋" w:eastAsia="仿宋" w:cs="仿宋"/>
          <w:color w:val="auto"/>
          <w:kern w:val="0"/>
          <w:sz w:val="24"/>
          <w:highlight w:val="none"/>
        </w:rPr>
      </w:pPr>
      <w:r>
        <w:rPr>
          <w:rFonts w:hint="eastAsia" w:ascii="仿宋" w:eastAsia="仿宋" w:cs="仿宋"/>
          <w:color w:val="auto"/>
          <w:kern w:val="0"/>
          <w:sz w:val="24"/>
          <w:highlight w:val="none"/>
        </w:rPr>
        <w:t>4.2.13投标文件不满足招标文件的其它实质性要求的；</w:t>
      </w:r>
    </w:p>
    <w:p w14:paraId="17ABC8BE">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4.2.14法律、法规、规章（适用本市的）及省级以上规范性文件（适用本市的）规定的其他无效情形。</w:t>
      </w:r>
    </w:p>
    <w:p w14:paraId="3440DFD0">
      <w:pPr>
        <w:pStyle w:val="24"/>
        <w:snapToGrid w:val="0"/>
        <w:spacing w:line="360" w:lineRule="auto"/>
        <w:ind w:firstLine="472" w:firstLineChars="196"/>
        <w:rPr>
          <w:rFonts w:hint="eastAsia" w:ascii="仿宋" w:hAnsi="仿宋" w:eastAsia="仿宋" w:cs="仿宋"/>
          <w:color w:val="auto"/>
          <w:highlight w:val="none"/>
        </w:rPr>
      </w:pPr>
      <w:r>
        <w:rPr>
          <w:rFonts w:hint="eastAsia" w:ascii="仿宋" w:hAnsi="仿宋" w:eastAsia="仿宋" w:cs="仿宋"/>
          <w:b/>
          <w:color w:val="auto"/>
          <w:highlight w:val="none"/>
        </w:rPr>
        <w:t>5.废标。</w:t>
      </w:r>
      <w:r>
        <w:rPr>
          <w:rFonts w:hint="eastAsia" w:ascii="仿宋" w:hAnsi="仿宋" w:eastAsia="仿宋" w:cs="仿宋"/>
          <w:color w:val="auto"/>
          <w:highlight w:val="none"/>
        </w:rPr>
        <w:t>根据《中华人民共和国政府采购法》第三十六条之规定，在采购中，出现下列情形之一的，应予废标：</w:t>
      </w:r>
    </w:p>
    <w:p w14:paraId="37D710A5">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5.1符合专业条件的供应商或者对招标文件作实质响应的供应商不足3家的；</w:t>
      </w:r>
    </w:p>
    <w:p w14:paraId="50A65ADD">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5.2出现影响采购公正的违法、违规行为的；</w:t>
      </w:r>
    </w:p>
    <w:p w14:paraId="18F8B0B8">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5.3投标人的报价均超过了采购预算，采购人不能支付的；</w:t>
      </w:r>
    </w:p>
    <w:p w14:paraId="17A053EB">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5.4因重大变故，采购任务取消的。</w:t>
      </w:r>
    </w:p>
    <w:p w14:paraId="7CC02660">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废标后，采购代理机构应当将废标理由通知所有投标人。</w:t>
      </w:r>
    </w:p>
    <w:p w14:paraId="728D2011">
      <w:pPr>
        <w:pStyle w:val="24"/>
        <w:snapToGrid w:val="0"/>
        <w:spacing w:line="360" w:lineRule="auto"/>
        <w:ind w:firstLine="590" w:firstLineChars="245"/>
        <w:rPr>
          <w:rFonts w:hint="eastAsia" w:ascii="仿宋" w:hAnsi="仿宋" w:eastAsia="仿宋" w:cs="仿宋"/>
          <w:color w:val="auto"/>
          <w:highlight w:val="none"/>
        </w:rPr>
      </w:pPr>
      <w:r>
        <w:rPr>
          <w:rFonts w:hint="eastAsia" w:ascii="仿宋" w:hAnsi="仿宋" w:eastAsia="仿宋" w:cs="仿宋"/>
          <w:b/>
          <w:color w:val="auto"/>
          <w:highlight w:val="none"/>
        </w:rPr>
        <w:t>6.修改招标文件，重新组织采购活动。</w:t>
      </w:r>
      <w:r>
        <w:rPr>
          <w:rFonts w:hint="eastAsia" w:ascii="仿宋" w:hAnsi="仿宋" w:eastAsia="仿宋" w:cs="仿宋"/>
          <w:color w:val="auto"/>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2B141B4C">
      <w:pPr>
        <w:pStyle w:val="24"/>
        <w:snapToGrid w:val="0"/>
        <w:spacing w:line="360" w:lineRule="auto"/>
        <w:ind w:firstLine="482"/>
        <w:rPr>
          <w:rFonts w:hint="eastAsia" w:ascii="仿宋" w:hAnsi="仿宋" w:eastAsia="仿宋" w:cs="仿宋"/>
          <w:color w:val="auto"/>
          <w:highlight w:val="none"/>
        </w:rPr>
      </w:pPr>
      <w:r>
        <w:rPr>
          <w:rFonts w:hint="eastAsia" w:ascii="仿宋" w:hAnsi="仿宋" w:eastAsia="仿宋" w:cs="仿宋"/>
          <w:b/>
          <w:color w:val="auto"/>
          <w:kern w:val="0"/>
          <w:highlight w:val="none"/>
        </w:rPr>
        <w:t>7.重新开展采购。</w:t>
      </w:r>
      <w:r>
        <w:rPr>
          <w:rFonts w:hint="eastAsia" w:ascii="仿宋" w:hAnsi="仿宋" w:eastAsia="仿宋" w:cs="仿宋"/>
          <w:color w:val="auto"/>
          <w:highlight w:val="none"/>
        </w:rPr>
        <w:t>有政府采购法第七十一条、第七十二条规定的违法行为之一，影响或者可能影响中标结果的，依照下列规定处理：</w:t>
      </w:r>
    </w:p>
    <w:p w14:paraId="3D67F479">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7.1未确定中标供应商的，终止本次政府采购活动，重新开展政府采购活动。</w:t>
      </w:r>
    </w:p>
    <w:p w14:paraId="581A92D5">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7.2已确定中标供应商但尚未签订政府采购合同的，中标结果无效，从合格的中标候选人中另行确定中标供应商；没有合格的中标候选人的，重新开展政府采购活动。</w:t>
      </w:r>
    </w:p>
    <w:p w14:paraId="0E7FDD28">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7.3政府采购合同已签订但尚未履行的，撤销合同，从合格的中标候选人中另行确定中标供应商；没有合格的中标候选人的，重新开展政府采购活动。</w:t>
      </w:r>
    </w:p>
    <w:p w14:paraId="5A5410F6">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7.4政府采购合同已经履行，给采购人、供应商造成损失的，由责任人承担赔偿责任。</w:t>
      </w:r>
    </w:p>
    <w:p w14:paraId="661B8781">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bookmarkStart w:id="390" w:name="_Toc86217003"/>
    </w:p>
    <w:p w14:paraId="63B2FF10">
      <w:pPr>
        <w:spacing w:line="360" w:lineRule="auto"/>
        <w:ind w:left="720" w:leftChars="343" w:firstLine="1084" w:firstLineChars="300"/>
        <w:outlineLvl w:val="0"/>
        <w:rPr>
          <w:rFonts w:hint="eastAsia" w:ascii="仿宋" w:hAnsi="仿宋" w:eastAsia="仿宋" w:cs="仿宋"/>
          <w:b/>
          <w:color w:val="auto"/>
          <w:sz w:val="36"/>
          <w:szCs w:val="36"/>
          <w:highlight w:val="none"/>
        </w:rPr>
        <w:sectPr>
          <w:pgSz w:w="11905" w:h="16838"/>
          <w:pgMar w:top="1474" w:right="1814" w:bottom="1474" w:left="1814" w:header="851" w:footer="850" w:gutter="0"/>
          <w:cols w:space="0" w:num="1"/>
          <w:rtlGutter w:val="0"/>
          <w:docGrid w:linePitch="0" w:charSpace="0"/>
        </w:sectPr>
      </w:pPr>
    </w:p>
    <w:p w14:paraId="76E87E0C">
      <w:pPr>
        <w:spacing w:line="360" w:lineRule="auto"/>
        <w:ind w:left="720" w:leftChars="343" w:firstLine="1084" w:firstLineChars="300"/>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w:t>
      </w:r>
      <w:r>
        <w:rPr>
          <w:rFonts w:hint="eastAsia" w:ascii="仿宋" w:hAnsi="仿宋" w:eastAsia="仿宋" w:cs="仿宋"/>
          <w:b/>
          <w:color w:val="auto"/>
          <w:spacing w:val="362"/>
          <w:kern w:val="0"/>
          <w:sz w:val="36"/>
          <w:szCs w:val="36"/>
          <w:highlight w:val="none"/>
          <w:fitText w:val="1444" w:id="-982737663"/>
        </w:rPr>
        <w:t>分</w:t>
      </w:r>
      <w:r>
        <w:rPr>
          <w:rFonts w:hint="eastAsia" w:ascii="仿宋" w:hAnsi="仿宋" w:eastAsia="仿宋" w:cs="仿宋"/>
          <w:b/>
          <w:color w:val="auto"/>
          <w:spacing w:val="0"/>
          <w:kern w:val="0"/>
          <w:sz w:val="36"/>
          <w:szCs w:val="36"/>
          <w:highlight w:val="none"/>
          <w:fitText w:val="1444" w:id="-982737663"/>
        </w:rPr>
        <w:t>拟</w:t>
      </w:r>
      <w:r>
        <w:rPr>
          <w:rFonts w:hint="eastAsia" w:ascii="仿宋" w:hAnsi="仿宋" w:eastAsia="仿宋" w:cs="仿宋"/>
          <w:b/>
          <w:color w:val="auto"/>
          <w:sz w:val="36"/>
          <w:szCs w:val="36"/>
          <w:highlight w:val="none"/>
        </w:rPr>
        <w:t>签订的合同文本</w:t>
      </w:r>
    </w:p>
    <w:p w14:paraId="4DE34B79">
      <w:pPr>
        <w:overflowPunct w:val="0"/>
        <w:autoSpaceDE w:val="0"/>
        <w:autoSpaceDN w:val="0"/>
        <w:snapToGrid w:val="0"/>
        <w:spacing w:line="580" w:lineRule="exact"/>
        <w:jc w:val="center"/>
        <w:outlineLvl w:val="0"/>
        <w:rPr>
          <w:rFonts w:ascii="宋体" w:hAnsi="宋体"/>
          <w:b/>
          <w:color w:val="auto"/>
          <w:sz w:val="36"/>
          <w:szCs w:val="36"/>
          <w:highlight w:val="none"/>
        </w:rPr>
      </w:pPr>
      <w:r>
        <w:rPr>
          <w:rFonts w:hint="eastAsia" w:ascii="宋体" w:hAnsi="宋体"/>
          <w:b/>
          <w:color w:val="auto"/>
          <w:sz w:val="36"/>
          <w:szCs w:val="36"/>
          <w:highlight w:val="none"/>
        </w:rPr>
        <w:t>202</w:t>
      </w:r>
      <w:r>
        <w:rPr>
          <w:rFonts w:hint="eastAsia" w:ascii="宋体" w:hAnsi="宋体"/>
          <w:b/>
          <w:color w:val="auto"/>
          <w:sz w:val="36"/>
          <w:szCs w:val="36"/>
          <w:highlight w:val="none"/>
          <w:lang w:val="en-US" w:eastAsia="zh-CN"/>
        </w:rPr>
        <w:t>5</w:t>
      </w:r>
      <w:r>
        <w:rPr>
          <w:rFonts w:hint="eastAsia" w:ascii="宋体" w:hAnsi="宋体"/>
          <w:b/>
          <w:color w:val="auto"/>
          <w:sz w:val="36"/>
          <w:szCs w:val="36"/>
          <w:highlight w:val="none"/>
        </w:rPr>
        <w:t>年</w:t>
      </w:r>
      <w:r>
        <w:rPr>
          <w:rFonts w:ascii="宋体" w:hAnsi="宋体"/>
          <w:b/>
          <w:color w:val="auto"/>
          <w:sz w:val="36"/>
          <w:szCs w:val="36"/>
          <w:highlight w:val="none"/>
        </w:rPr>
        <w:t>杭州东站</w:t>
      </w:r>
      <w:r>
        <w:rPr>
          <w:rFonts w:hint="eastAsia" w:ascii="宋体" w:hAnsi="宋体"/>
          <w:b/>
          <w:color w:val="auto"/>
          <w:sz w:val="36"/>
          <w:szCs w:val="36"/>
          <w:highlight w:val="none"/>
          <w:lang w:eastAsia="zh-CN"/>
        </w:rPr>
        <w:t>城站</w:t>
      </w:r>
      <w:r>
        <w:rPr>
          <w:rFonts w:ascii="宋体" w:hAnsi="宋体"/>
          <w:b/>
          <w:color w:val="auto"/>
          <w:sz w:val="36"/>
          <w:szCs w:val="36"/>
          <w:highlight w:val="none"/>
        </w:rPr>
        <w:t>氛围布置绿化服务项目</w:t>
      </w:r>
    </w:p>
    <w:p w14:paraId="7654C7CD">
      <w:pPr>
        <w:overflowPunct w:val="0"/>
        <w:autoSpaceDE w:val="0"/>
        <w:autoSpaceDN w:val="0"/>
        <w:snapToGrid w:val="0"/>
        <w:spacing w:line="580" w:lineRule="exact"/>
        <w:jc w:val="center"/>
        <w:outlineLvl w:val="0"/>
        <w:rPr>
          <w:rFonts w:hint="eastAsia" w:ascii="宋体" w:hAnsi="宋体"/>
          <w:b/>
          <w:color w:val="auto"/>
          <w:sz w:val="36"/>
          <w:szCs w:val="36"/>
          <w:highlight w:val="none"/>
          <w:lang w:val="en-US" w:eastAsia="zh-CN"/>
        </w:rPr>
      </w:pPr>
      <w:r>
        <w:rPr>
          <w:rFonts w:ascii="宋体" w:hAnsi="宋体"/>
          <w:b/>
          <w:color w:val="auto"/>
          <w:sz w:val="36"/>
          <w:szCs w:val="36"/>
          <w:highlight w:val="none"/>
        </w:rPr>
        <w:t>合同</w:t>
      </w:r>
      <w:r>
        <w:rPr>
          <w:rFonts w:hint="eastAsia" w:ascii="宋体" w:hAnsi="宋体"/>
          <w:b/>
          <w:color w:val="auto"/>
          <w:sz w:val="36"/>
          <w:szCs w:val="36"/>
          <w:highlight w:val="none"/>
          <w:lang w:val="en-US" w:eastAsia="zh-CN"/>
        </w:rPr>
        <w:t>模版</w:t>
      </w:r>
    </w:p>
    <w:p w14:paraId="5A8416A5">
      <w:pPr>
        <w:overflowPunct w:val="0"/>
        <w:autoSpaceDE w:val="0"/>
        <w:autoSpaceDN w:val="0"/>
        <w:spacing w:line="500" w:lineRule="exact"/>
        <w:jc w:val="left"/>
        <w:rPr>
          <w:rFonts w:ascii="宋体" w:hAnsi="宋体"/>
          <w:b/>
          <w:bCs/>
          <w:color w:val="auto"/>
          <w:sz w:val="24"/>
          <w:highlight w:val="none"/>
          <w:u w:val="single"/>
        </w:rPr>
      </w:pPr>
      <w:r>
        <w:rPr>
          <w:rFonts w:ascii="宋体" w:hAnsi="宋体"/>
          <w:color w:val="auto"/>
          <w:sz w:val="24"/>
          <w:highlight w:val="none"/>
        </w:rPr>
        <w:t>采购单位（甲方）：</w:t>
      </w:r>
      <w:r>
        <w:rPr>
          <w:rFonts w:hint="eastAsia" w:ascii="宋体" w:hAnsi="宋体"/>
          <w:color w:val="auto"/>
          <w:sz w:val="24"/>
          <w:highlight w:val="none"/>
          <w:u w:val="single"/>
        </w:rPr>
        <w:t xml:space="preserve">   </w:t>
      </w:r>
      <w:r>
        <w:rPr>
          <w:rFonts w:ascii="宋体" w:hAnsi="宋体"/>
          <w:b/>
          <w:bCs/>
          <w:color w:val="auto"/>
          <w:sz w:val="24"/>
          <w:highlight w:val="none"/>
          <w:u w:val="single"/>
        </w:rPr>
        <w:t>杭州东站枢纽管理委员会</w:t>
      </w:r>
      <w:r>
        <w:rPr>
          <w:rFonts w:hint="eastAsia" w:ascii="宋体" w:hAnsi="宋体"/>
          <w:b/>
          <w:bCs/>
          <w:color w:val="auto"/>
          <w:sz w:val="24"/>
          <w:highlight w:val="none"/>
          <w:u w:val="single"/>
        </w:rPr>
        <w:t xml:space="preserve">    </w:t>
      </w:r>
    </w:p>
    <w:p w14:paraId="23ED99A4">
      <w:pPr>
        <w:overflowPunct w:val="0"/>
        <w:autoSpaceDE w:val="0"/>
        <w:autoSpaceDN w:val="0"/>
        <w:spacing w:line="500" w:lineRule="exact"/>
        <w:jc w:val="left"/>
        <w:rPr>
          <w:rFonts w:ascii="宋体" w:hAnsi="宋体"/>
          <w:color w:val="auto"/>
          <w:sz w:val="24"/>
          <w:highlight w:val="none"/>
        </w:rPr>
      </w:pPr>
      <w:r>
        <w:rPr>
          <w:rFonts w:ascii="宋体" w:hAnsi="宋体"/>
          <w:color w:val="auto"/>
          <w:sz w:val="24"/>
          <w:highlight w:val="none"/>
        </w:rPr>
        <w:t>供</w:t>
      </w:r>
      <w:r>
        <w:rPr>
          <w:rFonts w:hint="eastAsia" w:ascii="宋体" w:hAnsi="宋体"/>
          <w:color w:val="auto"/>
          <w:sz w:val="24"/>
          <w:highlight w:val="none"/>
        </w:rPr>
        <w:t xml:space="preserve"> </w:t>
      </w:r>
      <w:r>
        <w:rPr>
          <w:rFonts w:ascii="宋体" w:hAnsi="宋体"/>
          <w:color w:val="auto"/>
          <w:sz w:val="24"/>
          <w:highlight w:val="none"/>
        </w:rPr>
        <w:t>应</w:t>
      </w:r>
      <w:r>
        <w:rPr>
          <w:rFonts w:hint="eastAsia" w:ascii="宋体" w:hAnsi="宋体"/>
          <w:color w:val="auto"/>
          <w:sz w:val="24"/>
          <w:highlight w:val="none"/>
        </w:rPr>
        <w:t xml:space="preserve"> </w:t>
      </w:r>
      <w:r>
        <w:rPr>
          <w:rFonts w:ascii="宋体" w:hAnsi="宋体"/>
          <w:color w:val="auto"/>
          <w:sz w:val="24"/>
          <w:highlight w:val="none"/>
        </w:rPr>
        <w:t>商（乙方）：</w:t>
      </w:r>
      <w:r>
        <w:rPr>
          <w:rFonts w:ascii="宋体" w:hAnsi="宋体"/>
          <w:color w:val="auto"/>
          <w:sz w:val="24"/>
          <w:highlight w:val="none"/>
          <w:u w:val="single"/>
        </w:rPr>
        <w:t xml:space="preserve">  </w:t>
      </w:r>
      <w:r>
        <w:rPr>
          <w:rFonts w:hint="eastAsia" w:ascii="宋体" w:hAnsi="宋体"/>
          <w:b/>
          <w:bCs/>
          <w:color w:val="auto"/>
          <w:sz w:val="24"/>
          <w:highlight w:val="none"/>
          <w:u w:val="single"/>
        </w:rPr>
        <w:t xml:space="preserve">                        </w:t>
      </w:r>
      <w:r>
        <w:rPr>
          <w:rFonts w:ascii="宋体" w:hAnsi="宋体"/>
          <w:b/>
          <w:bCs/>
          <w:color w:val="auto"/>
          <w:sz w:val="24"/>
          <w:highlight w:val="none"/>
          <w:u w:val="single"/>
        </w:rPr>
        <w:t xml:space="preserve"> </w:t>
      </w:r>
      <w:r>
        <w:rPr>
          <w:rFonts w:ascii="宋体" w:hAnsi="宋体"/>
          <w:color w:val="auto"/>
          <w:sz w:val="24"/>
          <w:highlight w:val="none"/>
          <w:u w:val="single"/>
        </w:rPr>
        <w:t xml:space="preserve">  </w:t>
      </w:r>
    </w:p>
    <w:p w14:paraId="41B8BFC7">
      <w:pPr>
        <w:overflowPunct w:val="0"/>
        <w:autoSpaceDE w:val="0"/>
        <w:autoSpaceDN w:val="0"/>
        <w:spacing w:line="500" w:lineRule="exact"/>
        <w:ind w:firstLine="480" w:firstLineChars="200"/>
        <w:jc w:val="left"/>
        <w:rPr>
          <w:rFonts w:ascii="宋体" w:hAnsi="宋体"/>
          <w:color w:val="auto"/>
          <w:sz w:val="24"/>
          <w:highlight w:val="none"/>
        </w:rPr>
      </w:pPr>
      <w:r>
        <w:rPr>
          <w:rFonts w:ascii="宋体" w:hAnsi="宋体"/>
          <w:color w:val="auto"/>
          <w:sz w:val="24"/>
          <w:highlight w:val="none"/>
        </w:rPr>
        <w:t>根据《中华人民共和国政府采购法》、《中华人民共和国民法典》等相关法律法规和</w:t>
      </w:r>
      <w:r>
        <w:rPr>
          <w:rFonts w:hint="eastAsia" w:ascii="宋体" w:hAnsi="宋体"/>
          <w:color w:val="auto"/>
          <w:sz w:val="24"/>
          <w:highlight w:val="none"/>
          <w:u w:val="single"/>
          <w:lang w:val="en-US" w:eastAsia="zh-CN"/>
        </w:rPr>
        <w:t xml:space="preserve"> </w:t>
      </w:r>
      <w:r>
        <w:rPr>
          <w:rFonts w:ascii="宋体" w:hAnsi="宋体"/>
          <w:color w:val="auto"/>
          <w:sz w:val="24"/>
          <w:highlight w:val="none"/>
          <w:u w:val="single"/>
        </w:rPr>
        <w:t>杭州东站</w:t>
      </w:r>
      <w:r>
        <w:rPr>
          <w:rFonts w:hint="eastAsia" w:ascii="宋体" w:hAnsi="宋体"/>
          <w:color w:val="auto"/>
          <w:sz w:val="24"/>
          <w:highlight w:val="none"/>
          <w:u w:val="single"/>
          <w:lang w:eastAsia="zh-CN"/>
        </w:rPr>
        <w:t>城站</w:t>
      </w:r>
      <w:r>
        <w:rPr>
          <w:rFonts w:ascii="宋体" w:hAnsi="宋体"/>
          <w:color w:val="auto"/>
          <w:sz w:val="24"/>
          <w:highlight w:val="none"/>
          <w:u w:val="single"/>
        </w:rPr>
        <w:t>氛围布置绿化服务项目</w:t>
      </w:r>
      <w:r>
        <w:rPr>
          <w:rFonts w:hint="eastAsia" w:ascii="宋体" w:hAnsi="宋体"/>
          <w:color w:val="auto"/>
          <w:sz w:val="24"/>
          <w:highlight w:val="none"/>
          <w:u w:val="single"/>
          <w:lang w:val="en-US" w:eastAsia="zh-CN"/>
        </w:rPr>
        <w:t xml:space="preserve"> </w:t>
      </w:r>
      <w:r>
        <w:rPr>
          <w:rFonts w:ascii="宋体" w:hAnsi="宋体"/>
          <w:color w:val="auto"/>
          <w:sz w:val="24"/>
          <w:highlight w:val="none"/>
        </w:rPr>
        <w:t>（采购编号：</w:t>
      </w:r>
      <w:r>
        <w:rPr>
          <w:rFonts w:hint="eastAsia" w:ascii="宋体" w:hAnsi="宋体"/>
          <w:color w:val="auto"/>
          <w:sz w:val="24"/>
          <w:highlight w:val="none"/>
          <w:u w:val="single"/>
        </w:rPr>
        <w:t>XXXXX</w:t>
      </w:r>
      <w:r>
        <w:rPr>
          <w:rFonts w:ascii="宋体" w:hAnsi="宋体"/>
          <w:color w:val="auto"/>
          <w:sz w:val="24"/>
          <w:highlight w:val="none"/>
          <w:u w:val="single"/>
        </w:rPr>
        <w:t xml:space="preserve"> </w:t>
      </w:r>
      <w:r>
        <w:rPr>
          <w:rFonts w:ascii="宋体" w:hAnsi="宋体"/>
          <w:color w:val="auto"/>
          <w:sz w:val="24"/>
          <w:highlight w:val="none"/>
        </w:rPr>
        <w:t>）的中标情况，遵循平等、自愿、公平、诚实信用的原则，由采购单位</w:t>
      </w:r>
      <w:r>
        <w:rPr>
          <w:rFonts w:ascii="宋体" w:hAnsi="宋体"/>
          <w:color w:val="auto"/>
          <w:sz w:val="24"/>
          <w:highlight w:val="none"/>
          <w:u w:val="single"/>
        </w:rPr>
        <w:t>杭州东站枢纽管理委员会</w:t>
      </w:r>
      <w:r>
        <w:rPr>
          <w:rFonts w:ascii="宋体" w:hAnsi="宋体"/>
          <w:color w:val="auto"/>
          <w:sz w:val="24"/>
          <w:highlight w:val="none"/>
        </w:rPr>
        <w:t>（以下简称甲方）与经评审最终确定的中标供应商</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ascii="宋体" w:hAnsi="宋体"/>
          <w:color w:val="auto"/>
          <w:sz w:val="24"/>
          <w:highlight w:val="none"/>
        </w:rPr>
        <w:t>（以下简称乙方）结合本项目具体情况，经双方协商一致后达成以下条款:</w:t>
      </w:r>
    </w:p>
    <w:p w14:paraId="5A943D9A">
      <w:pPr>
        <w:overflowPunct w:val="0"/>
        <w:autoSpaceDE w:val="0"/>
        <w:autoSpaceDN w:val="0"/>
        <w:spacing w:line="500" w:lineRule="exact"/>
        <w:ind w:firstLine="482" w:firstLineChars="200"/>
        <w:jc w:val="left"/>
        <w:rPr>
          <w:rFonts w:ascii="宋体" w:hAnsi="宋体"/>
          <w:b/>
          <w:color w:val="auto"/>
          <w:sz w:val="24"/>
          <w:highlight w:val="none"/>
        </w:rPr>
      </w:pPr>
      <w:r>
        <w:rPr>
          <w:rFonts w:ascii="宋体" w:hAnsi="宋体"/>
          <w:b/>
          <w:color w:val="auto"/>
          <w:sz w:val="24"/>
          <w:highlight w:val="none"/>
        </w:rPr>
        <w:t>一、项目基本情况</w:t>
      </w:r>
    </w:p>
    <w:p w14:paraId="141D66B3">
      <w:pPr>
        <w:overflowPunct w:val="0"/>
        <w:autoSpaceDE w:val="0"/>
        <w:autoSpaceDN w:val="0"/>
        <w:spacing w:line="500" w:lineRule="exact"/>
        <w:ind w:firstLine="480" w:firstLineChars="200"/>
        <w:jc w:val="left"/>
        <w:rPr>
          <w:rFonts w:ascii="宋体" w:hAnsi="宋体"/>
          <w:color w:val="auto"/>
          <w:sz w:val="24"/>
          <w:highlight w:val="none"/>
        </w:rPr>
      </w:pPr>
      <w:r>
        <w:rPr>
          <w:rFonts w:ascii="宋体" w:hAnsi="宋体"/>
          <w:color w:val="auto"/>
          <w:sz w:val="24"/>
          <w:highlight w:val="none"/>
        </w:rPr>
        <w:t>1、名称：</w:t>
      </w:r>
      <w:r>
        <w:rPr>
          <w:rFonts w:hint="eastAsia" w:ascii="宋体" w:hAnsi="宋体"/>
          <w:color w:val="auto"/>
          <w:sz w:val="24"/>
          <w:highlight w:val="none"/>
          <w:lang w:val="en-US" w:eastAsia="zh-CN"/>
        </w:rPr>
        <w:t>2025年</w:t>
      </w:r>
      <w:r>
        <w:rPr>
          <w:rFonts w:ascii="宋体" w:hAnsi="宋体"/>
          <w:color w:val="auto"/>
          <w:sz w:val="24"/>
          <w:highlight w:val="none"/>
        </w:rPr>
        <w:t>杭州东站</w:t>
      </w:r>
      <w:r>
        <w:rPr>
          <w:rFonts w:hint="eastAsia" w:ascii="宋体" w:hAnsi="宋体"/>
          <w:color w:val="auto"/>
          <w:sz w:val="24"/>
          <w:highlight w:val="none"/>
          <w:u w:val="none"/>
          <w:lang w:eastAsia="zh-CN"/>
        </w:rPr>
        <w:t>城站</w:t>
      </w:r>
      <w:r>
        <w:rPr>
          <w:rFonts w:ascii="宋体" w:hAnsi="宋体"/>
          <w:color w:val="auto"/>
          <w:sz w:val="24"/>
          <w:highlight w:val="none"/>
        </w:rPr>
        <w:t xml:space="preserve">氛围布置绿化服务项目 </w:t>
      </w:r>
    </w:p>
    <w:p w14:paraId="7E290C07">
      <w:pPr>
        <w:overflowPunct w:val="0"/>
        <w:autoSpaceDE w:val="0"/>
        <w:autoSpaceDN w:val="0"/>
        <w:spacing w:line="500" w:lineRule="exact"/>
        <w:ind w:firstLine="480" w:firstLineChars="200"/>
        <w:jc w:val="left"/>
        <w:rPr>
          <w:rFonts w:ascii="宋体" w:hAnsi="宋体"/>
          <w:color w:val="auto"/>
          <w:sz w:val="24"/>
          <w:highlight w:val="none"/>
          <w:u w:val="single"/>
        </w:rPr>
      </w:pPr>
      <w:r>
        <w:rPr>
          <w:rFonts w:ascii="宋体" w:hAnsi="宋体"/>
          <w:color w:val="auto"/>
          <w:sz w:val="24"/>
          <w:highlight w:val="none"/>
        </w:rPr>
        <w:t>2、类型：服务项目</w:t>
      </w:r>
    </w:p>
    <w:p w14:paraId="16E55DD2">
      <w:pPr>
        <w:overflowPunct w:val="0"/>
        <w:autoSpaceDE w:val="0"/>
        <w:autoSpaceDN w:val="0"/>
        <w:spacing w:line="500" w:lineRule="exact"/>
        <w:ind w:firstLine="480" w:firstLineChars="200"/>
        <w:jc w:val="left"/>
        <w:rPr>
          <w:rFonts w:ascii="宋体" w:hAnsi="宋体" w:eastAsia="宋体"/>
          <w:color w:val="auto"/>
          <w:sz w:val="24"/>
          <w:highlight w:val="none"/>
        </w:rPr>
      </w:pPr>
      <w:r>
        <w:rPr>
          <w:rFonts w:ascii="宋体" w:hAnsi="宋体"/>
          <w:color w:val="auto"/>
          <w:sz w:val="24"/>
          <w:highlight w:val="none"/>
        </w:rPr>
        <w:t>3、范围</w:t>
      </w:r>
      <w:r>
        <w:rPr>
          <w:rFonts w:ascii="宋体" w:hAnsi="宋体" w:eastAsia="宋体"/>
          <w:color w:val="auto"/>
          <w:sz w:val="24"/>
          <w:highlight w:val="none"/>
        </w:rPr>
        <w:t xml:space="preserve">: </w:t>
      </w:r>
      <w:r>
        <w:rPr>
          <w:rFonts w:hint="eastAsia" w:ascii="宋体" w:hAnsi="宋体" w:eastAsia="宋体"/>
          <w:color w:val="auto"/>
          <w:sz w:val="24"/>
          <w:highlight w:val="none"/>
          <w:lang w:val="zh-TW" w:eastAsia="zh-CN"/>
        </w:rPr>
        <w:t>杭州火车东站</w:t>
      </w:r>
      <w:r>
        <w:rPr>
          <w:rFonts w:hint="eastAsia" w:ascii="宋体" w:hAnsi="宋体"/>
          <w:color w:val="auto"/>
          <w:sz w:val="24"/>
          <w:highlight w:val="none"/>
          <w:lang w:val="zh-TW" w:eastAsia="zh-CN"/>
        </w:rPr>
        <w:t>、城站</w:t>
      </w:r>
    </w:p>
    <w:p w14:paraId="27D34188">
      <w:pPr>
        <w:overflowPunct w:val="0"/>
        <w:autoSpaceDE w:val="0"/>
        <w:autoSpaceDN w:val="0"/>
        <w:spacing w:line="500" w:lineRule="exact"/>
        <w:ind w:firstLine="480" w:firstLineChars="200"/>
        <w:jc w:val="left"/>
        <w:rPr>
          <w:rFonts w:hint="default" w:ascii="宋体" w:hAnsi="宋体" w:eastAsia="宋体"/>
          <w:color w:val="auto"/>
          <w:sz w:val="24"/>
          <w:highlight w:val="none"/>
          <w:lang w:val="en-US" w:eastAsia="zh-CN"/>
        </w:rPr>
      </w:pPr>
      <w:r>
        <w:rPr>
          <w:rFonts w:ascii="宋体" w:hAnsi="宋体" w:eastAsia="宋体"/>
          <w:color w:val="auto"/>
          <w:sz w:val="24"/>
          <w:highlight w:val="none"/>
        </w:rPr>
        <w:t>4、内容：</w:t>
      </w:r>
      <w:r>
        <w:rPr>
          <w:rFonts w:hint="eastAsia" w:ascii="宋体" w:hAnsi="宋体" w:eastAsia="宋体"/>
          <w:color w:val="auto"/>
          <w:sz w:val="24"/>
          <w:highlight w:val="none"/>
        </w:rPr>
        <w:t>负责东站</w:t>
      </w:r>
      <w:r>
        <w:rPr>
          <w:rFonts w:hint="eastAsia" w:ascii="宋体" w:hAnsi="宋体" w:eastAsia="宋体"/>
          <w:color w:val="auto"/>
          <w:sz w:val="24"/>
          <w:highlight w:val="none"/>
          <w:lang w:eastAsia="zh-CN"/>
        </w:rPr>
        <w:t>、</w:t>
      </w:r>
      <w:r>
        <w:rPr>
          <w:rFonts w:hint="eastAsia" w:ascii="宋体" w:hAnsi="宋体"/>
          <w:color w:val="auto"/>
          <w:sz w:val="24"/>
          <w:highlight w:val="none"/>
          <w:lang w:eastAsia="zh-CN"/>
        </w:rPr>
        <w:t>城站</w:t>
      </w:r>
      <w:r>
        <w:rPr>
          <w:rFonts w:hint="eastAsia" w:ascii="宋体" w:hAnsi="宋体"/>
          <w:color w:val="auto"/>
          <w:sz w:val="24"/>
          <w:highlight w:val="none"/>
          <w:lang w:val="en-US" w:eastAsia="zh-CN"/>
        </w:rPr>
        <w:t>两站</w:t>
      </w:r>
      <w:r>
        <w:rPr>
          <w:rFonts w:hint="eastAsia" w:ascii="宋体" w:hAnsi="宋体" w:eastAsia="宋体"/>
          <w:color w:val="auto"/>
          <w:sz w:val="24"/>
          <w:highlight w:val="none"/>
        </w:rPr>
        <w:t>主要场所、主干道、主通道等人流密集场所绿化布置</w:t>
      </w:r>
      <w:r>
        <w:rPr>
          <w:rFonts w:hint="eastAsia" w:ascii="宋体" w:hAnsi="宋体"/>
          <w:color w:val="auto"/>
          <w:sz w:val="24"/>
          <w:highlight w:val="none"/>
          <w:lang w:eastAsia="zh-CN"/>
        </w:rPr>
        <w:t>、造型景观、立体花坛、花境小品和</w:t>
      </w:r>
      <w:r>
        <w:rPr>
          <w:rFonts w:hint="eastAsia" w:ascii="宋体" w:hAnsi="宋体" w:eastAsia="宋体"/>
          <w:color w:val="auto"/>
          <w:sz w:val="24"/>
          <w:highlight w:val="none"/>
        </w:rPr>
        <w:t>室内外常态绿植摆放等工作，包括但不限于重要活动任务保障、各类测评迎检创建、常态摆放、节假日氛围布置（春节、</w:t>
      </w:r>
      <w:r>
        <w:rPr>
          <w:rFonts w:hint="eastAsia" w:ascii="宋体" w:hAnsi="宋体"/>
          <w:color w:val="auto"/>
          <w:sz w:val="24"/>
          <w:highlight w:val="none"/>
          <w:lang w:eastAsia="zh-CN"/>
        </w:rPr>
        <w:t>五一、</w:t>
      </w:r>
      <w:r>
        <w:rPr>
          <w:rFonts w:hint="eastAsia" w:ascii="宋体" w:hAnsi="宋体" w:eastAsia="宋体"/>
          <w:color w:val="auto"/>
          <w:sz w:val="24"/>
          <w:highlight w:val="none"/>
        </w:rPr>
        <w:t>中秋国庆等）、</w:t>
      </w:r>
      <w:r>
        <w:rPr>
          <w:rFonts w:hint="eastAsia" w:ascii="宋体" w:hAnsi="宋体"/>
          <w:color w:val="auto"/>
          <w:sz w:val="24"/>
          <w:highlight w:val="none"/>
          <w:lang w:eastAsia="zh-CN"/>
        </w:rPr>
        <w:t>主题活动及临时活动和</w:t>
      </w:r>
      <w:r>
        <w:rPr>
          <w:rFonts w:hint="eastAsia" w:ascii="宋体" w:hAnsi="宋体" w:eastAsia="宋体"/>
          <w:color w:val="auto"/>
          <w:sz w:val="24"/>
          <w:highlight w:val="none"/>
        </w:rPr>
        <w:t>应急突发等</w:t>
      </w:r>
      <w:r>
        <w:rPr>
          <w:rFonts w:hint="eastAsia" w:ascii="宋体" w:hAnsi="宋体"/>
          <w:color w:val="auto"/>
          <w:sz w:val="24"/>
          <w:highlight w:val="none"/>
          <w:lang w:eastAsia="zh-CN"/>
        </w:rPr>
        <w:t>，</w:t>
      </w:r>
      <w:r>
        <w:rPr>
          <w:rFonts w:hint="eastAsia" w:ascii="宋体" w:hAnsi="宋体" w:eastAsia="宋体"/>
          <w:color w:val="auto"/>
          <w:sz w:val="24"/>
          <w:highlight w:val="none"/>
        </w:rPr>
        <w:t>统筹规划两站氛围布置绿化服务工作。</w:t>
      </w:r>
    </w:p>
    <w:p w14:paraId="6DEE54C9">
      <w:pPr>
        <w:overflowPunct w:val="0"/>
        <w:autoSpaceDE w:val="0"/>
        <w:autoSpaceDN w:val="0"/>
        <w:spacing w:line="500" w:lineRule="exact"/>
        <w:ind w:firstLine="480" w:firstLineChars="200"/>
        <w:jc w:val="left"/>
        <w:rPr>
          <w:rFonts w:ascii="宋体" w:hAnsi="宋体"/>
          <w:color w:val="auto"/>
          <w:sz w:val="24"/>
          <w:highlight w:val="none"/>
        </w:rPr>
      </w:pPr>
      <w:r>
        <w:rPr>
          <w:rFonts w:ascii="宋体" w:hAnsi="宋体"/>
          <w:color w:val="auto"/>
          <w:sz w:val="24"/>
          <w:highlight w:val="none"/>
        </w:rPr>
        <w:t>5</w:t>
      </w:r>
      <w:r>
        <w:rPr>
          <w:rFonts w:ascii="宋体" w:hAnsi="宋体"/>
          <w:color w:val="auto"/>
          <w:sz w:val="24"/>
          <w:highlight w:val="none"/>
          <w:lang w:val="zh-TW" w:eastAsia="zh-TW"/>
        </w:rPr>
        <w:t>、拆除物品处理：</w:t>
      </w:r>
      <w:r>
        <w:rPr>
          <w:rFonts w:ascii="宋体" w:hAnsi="宋体"/>
          <w:color w:val="auto"/>
          <w:sz w:val="24"/>
          <w:highlight w:val="none"/>
        </w:rPr>
        <w:t>归属乙方，</w:t>
      </w:r>
      <w:r>
        <w:rPr>
          <w:rFonts w:ascii="宋体" w:hAnsi="宋体"/>
          <w:color w:val="auto"/>
          <w:sz w:val="24"/>
          <w:highlight w:val="none"/>
          <w:lang w:val="zh-TW" w:eastAsia="zh-TW"/>
        </w:rPr>
        <w:t>由</w:t>
      </w:r>
      <w:r>
        <w:rPr>
          <w:rFonts w:ascii="宋体" w:hAnsi="宋体"/>
          <w:color w:val="auto"/>
          <w:sz w:val="24"/>
          <w:highlight w:val="none"/>
        </w:rPr>
        <w:t>乙方负责</w:t>
      </w:r>
      <w:r>
        <w:rPr>
          <w:rFonts w:ascii="宋体" w:hAnsi="宋体"/>
          <w:color w:val="auto"/>
          <w:sz w:val="24"/>
          <w:highlight w:val="none"/>
          <w:lang w:val="zh-TW" w:eastAsia="zh-TW"/>
        </w:rPr>
        <w:t>处理</w:t>
      </w:r>
      <w:r>
        <w:rPr>
          <w:rFonts w:ascii="宋体" w:hAnsi="宋体"/>
          <w:color w:val="auto"/>
          <w:sz w:val="24"/>
          <w:highlight w:val="none"/>
          <w:lang w:val="zh-TW"/>
        </w:rPr>
        <w:t>。</w:t>
      </w:r>
    </w:p>
    <w:p w14:paraId="6A8F6D28">
      <w:pPr>
        <w:overflowPunct w:val="0"/>
        <w:autoSpaceDE w:val="0"/>
        <w:autoSpaceDN w:val="0"/>
        <w:spacing w:line="500" w:lineRule="exact"/>
        <w:ind w:firstLine="482" w:firstLineChars="200"/>
        <w:jc w:val="left"/>
        <w:rPr>
          <w:rFonts w:ascii="宋体" w:hAnsi="宋体"/>
          <w:b/>
          <w:color w:val="auto"/>
          <w:sz w:val="24"/>
          <w:highlight w:val="none"/>
        </w:rPr>
      </w:pPr>
      <w:r>
        <w:rPr>
          <w:rFonts w:ascii="宋体" w:hAnsi="宋体"/>
          <w:b/>
          <w:color w:val="auto"/>
          <w:sz w:val="24"/>
          <w:highlight w:val="none"/>
        </w:rPr>
        <w:t>二、项目人员安排：</w:t>
      </w:r>
    </w:p>
    <w:tbl>
      <w:tblPr>
        <w:tblStyle w:val="62"/>
        <w:tblW w:w="0" w:type="auto"/>
        <w:tblInd w:w="2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3190"/>
        <w:gridCol w:w="1533"/>
        <w:gridCol w:w="2117"/>
      </w:tblGrid>
      <w:tr w14:paraId="190EA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275" w:type="dxa"/>
            <w:tcBorders>
              <w:top w:val="single" w:color="auto" w:sz="4" w:space="0"/>
              <w:left w:val="single" w:color="auto" w:sz="4" w:space="0"/>
              <w:bottom w:val="single" w:color="auto" w:sz="4" w:space="0"/>
              <w:right w:val="single" w:color="auto" w:sz="4" w:space="0"/>
            </w:tcBorders>
            <w:vAlign w:val="center"/>
          </w:tcPr>
          <w:p w14:paraId="36C3146B">
            <w:pPr>
              <w:overflowPunct w:val="0"/>
              <w:autoSpaceDE w:val="0"/>
              <w:autoSpaceDN w:val="0"/>
              <w:spacing w:line="500" w:lineRule="exact"/>
              <w:jc w:val="center"/>
              <w:rPr>
                <w:rFonts w:ascii="宋体" w:hAnsi="宋体"/>
                <w:b/>
                <w:color w:val="auto"/>
                <w:kern w:val="0"/>
                <w:sz w:val="24"/>
                <w:highlight w:val="none"/>
              </w:rPr>
            </w:pPr>
            <w:r>
              <w:rPr>
                <w:rFonts w:ascii="宋体" w:hAnsi="宋体"/>
                <w:b/>
                <w:color w:val="auto"/>
                <w:kern w:val="0"/>
                <w:sz w:val="24"/>
                <w:highlight w:val="none"/>
              </w:rPr>
              <w:t>序号</w:t>
            </w:r>
          </w:p>
        </w:tc>
        <w:tc>
          <w:tcPr>
            <w:tcW w:w="3190" w:type="dxa"/>
            <w:tcBorders>
              <w:top w:val="single" w:color="auto" w:sz="4" w:space="0"/>
              <w:left w:val="single" w:color="auto" w:sz="4" w:space="0"/>
              <w:bottom w:val="single" w:color="auto" w:sz="4" w:space="0"/>
              <w:right w:val="single" w:color="auto" w:sz="4" w:space="0"/>
            </w:tcBorders>
            <w:vAlign w:val="center"/>
          </w:tcPr>
          <w:p w14:paraId="72D8FB28">
            <w:pPr>
              <w:overflowPunct w:val="0"/>
              <w:autoSpaceDE w:val="0"/>
              <w:autoSpaceDN w:val="0"/>
              <w:spacing w:line="500" w:lineRule="exact"/>
              <w:jc w:val="center"/>
              <w:rPr>
                <w:rFonts w:ascii="宋体" w:hAnsi="宋体"/>
                <w:b/>
                <w:color w:val="auto"/>
                <w:kern w:val="0"/>
                <w:sz w:val="24"/>
                <w:highlight w:val="none"/>
              </w:rPr>
            </w:pPr>
            <w:r>
              <w:rPr>
                <w:rFonts w:ascii="宋体" w:hAnsi="宋体"/>
                <w:b/>
                <w:color w:val="auto"/>
                <w:kern w:val="0"/>
                <w:sz w:val="24"/>
                <w:highlight w:val="none"/>
              </w:rPr>
              <w:t>岗位</w:t>
            </w:r>
          </w:p>
        </w:tc>
        <w:tc>
          <w:tcPr>
            <w:tcW w:w="1533" w:type="dxa"/>
            <w:tcBorders>
              <w:top w:val="single" w:color="auto" w:sz="4" w:space="0"/>
              <w:left w:val="single" w:color="auto" w:sz="4" w:space="0"/>
              <w:bottom w:val="single" w:color="auto" w:sz="4" w:space="0"/>
              <w:right w:val="single" w:color="auto" w:sz="4" w:space="0"/>
            </w:tcBorders>
            <w:vAlign w:val="center"/>
          </w:tcPr>
          <w:p w14:paraId="25930D17">
            <w:pPr>
              <w:overflowPunct w:val="0"/>
              <w:autoSpaceDE w:val="0"/>
              <w:autoSpaceDN w:val="0"/>
              <w:spacing w:line="500" w:lineRule="exact"/>
              <w:jc w:val="center"/>
              <w:rPr>
                <w:rFonts w:ascii="宋体" w:hAnsi="宋体"/>
                <w:b/>
                <w:color w:val="auto"/>
                <w:kern w:val="0"/>
                <w:sz w:val="24"/>
                <w:highlight w:val="none"/>
              </w:rPr>
            </w:pPr>
            <w:r>
              <w:rPr>
                <w:rFonts w:ascii="宋体" w:hAnsi="宋体"/>
                <w:b/>
                <w:color w:val="auto"/>
                <w:kern w:val="0"/>
                <w:sz w:val="24"/>
                <w:highlight w:val="none"/>
              </w:rPr>
              <w:t>人数</w:t>
            </w:r>
          </w:p>
        </w:tc>
        <w:tc>
          <w:tcPr>
            <w:tcW w:w="2117" w:type="dxa"/>
            <w:tcBorders>
              <w:top w:val="single" w:color="auto" w:sz="4" w:space="0"/>
              <w:left w:val="single" w:color="auto" w:sz="4" w:space="0"/>
              <w:bottom w:val="single" w:color="auto" w:sz="4" w:space="0"/>
              <w:right w:val="single" w:color="auto" w:sz="4" w:space="0"/>
            </w:tcBorders>
            <w:vAlign w:val="center"/>
          </w:tcPr>
          <w:p w14:paraId="3F297272">
            <w:pPr>
              <w:overflowPunct w:val="0"/>
              <w:autoSpaceDE w:val="0"/>
              <w:autoSpaceDN w:val="0"/>
              <w:spacing w:line="500" w:lineRule="exact"/>
              <w:jc w:val="center"/>
              <w:rPr>
                <w:rFonts w:ascii="宋体" w:hAnsi="宋体"/>
                <w:b/>
                <w:color w:val="auto"/>
                <w:kern w:val="0"/>
                <w:sz w:val="24"/>
                <w:highlight w:val="none"/>
              </w:rPr>
            </w:pPr>
            <w:r>
              <w:rPr>
                <w:rFonts w:ascii="宋体" w:hAnsi="宋体"/>
                <w:b/>
                <w:color w:val="auto"/>
                <w:kern w:val="0"/>
                <w:sz w:val="24"/>
                <w:highlight w:val="none"/>
              </w:rPr>
              <w:t>备注</w:t>
            </w:r>
          </w:p>
        </w:tc>
      </w:tr>
      <w:tr w14:paraId="19CDC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275" w:type="dxa"/>
            <w:tcBorders>
              <w:top w:val="single" w:color="auto" w:sz="4" w:space="0"/>
              <w:left w:val="single" w:color="auto" w:sz="4" w:space="0"/>
              <w:bottom w:val="single" w:color="auto" w:sz="4" w:space="0"/>
              <w:right w:val="single" w:color="auto" w:sz="4" w:space="0"/>
            </w:tcBorders>
            <w:vAlign w:val="center"/>
          </w:tcPr>
          <w:p w14:paraId="40007C4A">
            <w:pPr>
              <w:overflowPunct w:val="0"/>
              <w:autoSpaceDE w:val="0"/>
              <w:autoSpaceDN w:val="0"/>
              <w:spacing w:line="500" w:lineRule="exact"/>
              <w:jc w:val="center"/>
              <w:rPr>
                <w:rFonts w:ascii="宋体" w:hAnsi="宋体" w:cs="仿宋_GB2312"/>
                <w:color w:val="auto"/>
                <w:sz w:val="24"/>
                <w:highlight w:val="none"/>
              </w:rPr>
            </w:pPr>
            <w:r>
              <w:rPr>
                <w:rFonts w:hint="eastAsia" w:ascii="宋体" w:hAnsi="宋体" w:cs="仿宋_GB2312"/>
                <w:color w:val="auto"/>
                <w:sz w:val="24"/>
                <w:highlight w:val="none"/>
              </w:rPr>
              <w:t>1</w:t>
            </w:r>
          </w:p>
        </w:tc>
        <w:tc>
          <w:tcPr>
            <w:tcW w:w="3190" w:type="dxa"/>
            <w:tcBorders>
              <w:top w:val="single" w:color="auto" w:sz="4" w:space="0"/>
              <w:left w:val="single" w:color="auto" w:sz="4" w:space="0"/>
              <w:bottom w:val="single" w:color="auto" w:sz="4" w:space="0"/>
              <w:right w:val="single" w:color="auto" w:sz="4" w:space="0"/>
            </w:tcBorders>
            <w:vAlign w:val="center"/>
          </w:tcPr>
          <w:p w14:paraId="350F29F9">
            <w:pPr>
              <w:overflowPunct w:val="0"/>
              <w:autoSpaceDE w:val="0"/>
              <w:autoSpaceDN w:val="0"/>
              <w:spacing w:line="500" w:lineRule="exact"/>
              <w:jc w:val="center"/>
              <w:rPr>
                <w:rFonts w:ascii="宋体" w:hAnsi="宋体" w:cs="仿宋_GB2312"/>
                <w:color w:val="auto"/>
                <w:sz w:val="24"/>
                <w:highlight w:val="none"/>
                <w:lang w:val="zh-TW" w:eastAsia="zh-TW"/>
              </w:rPr>
            </w:pPr>
            <w:r>
              <w:rPr>
                <w:rFonts w:hint="eastAsia" w:ascii="宋体" w:hAnsi="宋体" w:cs="仿宋_GB2312"/>
                <w:color w:val="auto"/>
                <w:sz w:val="24"/>
                <w:highlight w:val="none"/>
              </w:rPr>
              <w:t>项目经理</w:t>
            </w:r>
          </w:p>
        </w:tc>
        <w:tc>
          <w:tcPr>
            <w:tcW w:w="1533" w:type="dxa"/>
            <w:tcBorders>
              <w:top w:val="single" w:color="auto" w:sz="4" w:space="0"/>
              <w:left w:val="single" w:color="auto" w:sz="4" w:space="0"/>
              <w:bottom w:val="single" w:color="auto" w:sz="4" w:space="0"/>
              <w:right w:val="single" w:color="auto" w:sz="4" w:space="0"/>
            </w:tcBorders>
            <w:vAlign w:val="center"/>
          </w:tcPr>
          <w:p w14:paraId="0A22A920">
            <w:pPr>
              <w:overflowPunct w:val="0"/>
              <w:autoSpaceDE w:val="0"/>
              <w:autoSpaceDN w:val="0"/>
              <w:spacing w:line="500" w:lineRule="exact"/>
              <w:jc w:val="center"/>
              <w:rPr>
                <w:rFonts w:ascii="宋体" w:hAnsi="宋体" w:cs="仿宋_GB2312"/>
                <w:color w:val="auto"/>
                <w:sz w:val="24"/>
                <w:highlight w:val="none"/>
              </w:rPr>
            </w:pPr>
            <w:r>
              <w:rPr>
                <w:rFonts w:hint="eastAsia" w:ascii="宋体" w:hAnsi="宋体" w:cs="仿宋_GB2312"/>
                <w:color w:val="auto"/>
                <w:sz w:val="24"/>
                <w:highlight w:val="none"/>
              </w:rPr>
              <w:t>1</w:t>
            </w:r>
          </w:p>
        </w:tc>
        <w:tc>
          <w:tcPr>
            <w:tcW w:w="2117" w:type="dxa"/>
            <w:tcBorders>
              <w:top w:val="single" w:color="auto" w:sz="4" w:space="0"/>
              <w:left w:val="single" w:color="auto" w:sz="4" w:space="0"/>
              <w:bottom w:val="single" w:color="auto" w:sz="4" w:space="0"/>
              <w:right w:val="single" w:color="auto" w:sz="4" w:space="0"/>
            </w:tcBorders>
            <w:vAlign w:val="center"/>
          </w:tcPr>
          <w:p w14:paraId="3E4D77BD">
            <w:pPr>
              <w:overflowPunct w:val="0"/>
              <w:autoSpaceDE w:val="0"/>
              <w:autoSpaceDN w:val="0"/>
              <w:spacing w:line="500" w:lineRule="exact"/>
              <w:jc w:val="center"/>
              <w:rPr>
                <w:rFonts w:ascii="宋体" w:hAnsi="宋体" w:cs="仿宋_GB2312"/>
                <w:color w:val="auto"/>
                <w:sz w:val="24"/>
                <w:highlight w:val="none"/>
                <w:lang w:val="zh-TW" w:eastAsia="zh-TW"/>
              </w:rPr>
            </w:pPr>
          </w:p>
        </w:tc>
      </w:tr>
      <w:tr w14:paraId="3CF6F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275" w:type="dxa"/>
            <w:tcBorders>
              <w:top w:val="single" w:color="auto" w:sz="4" w:space="0"/>
              <w:left w:val="single" w:color="auto" w:sz="4" w:space="0"/>
              <w:bottom w:val="single" w:color="auto" w:sz="4" w:space="0"/>
              <w:right w:val="single" w:color="auto" w:sz="4" w:space="0"/>
            </w:tcBorders>
            <w:vAlign w:val="center"/>
          </w:tcPr>
          <w:p w14:paraId="5BD727F4">
            <w:pPr>
              <w:overflowPunct w:val="0"/>
              <w:autoSpaceDE w:val="0"/>
              <w:autoSpaceDN w:val="0"/>
              <w:spacing w:line="500" w:lineRule="exact"/>
              <w:jc w:val="center"/>
              <w:rPr>
                <w:rFonts w:ascii="宋体" w:hAnsi="宋体" w:cs="仿宋_GB2312"/>
                <w:color w:val="auto"/>
                <w:sz w:val="24"/>
                <w:highlight w:val="none"/>
              </w:rPr>
            </w:pPr>
            <w:r>
              <w:rPr>
                <w:rFonts w:hint="eastAsia" w:ascii="宋体" w:hAnsi="宋体" w:cs="仿宋_GB2312"/>
                <w:color w:val="auto"/>
                <w:sz w:val="24"/>
                <w:highlight w:val="none"/>
              </w:rPr>
              <w:t>2</w:t>
            </w:r>
          </w:p>
        </w:tc>
        <w:tc>
          <w:tcPr>
            <w:tcW w:w="3190" w:type="dxa"/>
            <w:tcBorders>
              <w:top w:val="single" w:color="auto" w:sz="4" w:space="0"/>
              <w:left w:val="single" w:color="auto" w:sz="4" w:space="0"/>
              <w:bottom w:val="single" w:color="auto" w:sz="4" w:space="0"/>
              <w:right w:val="single" w:color="auto" w:sz="4" w:space="0"/>
            </w:tcBorders>
            <w:vAlign w:val="center"/>
          </w:tcPr>
          <w:p w14:paraId="024B3B88">
            <w:pPr>
              <w:overflowPunct w:val="0"/>
              <w:autoSpaceDE w:val="0"/>
              <w:autoSpaceDN w:val="0"/>
              <w:spacing w:line="500" w:lineRule="exact"/>
              <w:jc w:val="center"/>
              <w:rPr>
                <w:rFonts w:ascii="宋体" w:hAnsi="宋体" w:cs="仿宋_GB2312"/>
                <w:color w:val="auto"/>
                <w:sz w:val="24"/>
                <w:highlight w:val="none"/>
                <w:lang w:val="zh-TW"/>
              </w:rPr>
            </w:pPr>
            <w:r>
              <w:rPr>
                <w:rFonts w:hint="eastAsia" w:ascii="宋体" w:hAnsi="宋体" w:cs="仿宋_GB2312"/>
                <w:color w:val="auto"/>
                <w:sz w:val="24"/>
                <w:highlight w:val="none"/>
                <w:lang w:val="zh-TW" w:eastAsia="zh-TW"/>
              </w:rPr>
              <w:t>景观设计师</w:t>
            </w:r>
          </w:p>
        </w:tc>
        <w:tc>
          <w:tcPr>
            <w:tcW w:w="1533" w:type="dxa"/>
            <w:tcBorders>
              <w:top w:val="single" w:color="auto" w:sz="4" w:space="0"/>
              <w:left w:val="single" w:color="auto" w:sz="4" w:space="0"/>
              <w:bottom w:val="single" w:color="auto" w:sz="4" w:space="0"/>
              <w:right w:val="single" w:color="auto" w:sz="4" w:space="0"/>
            </w:tcBorders>
            <w:vAlign w:val="center"/>
          </w:tcPr>
          <w:p w14:paraId="7877C22B">
            <w:pPr>
              <w:overflowPunct w:val="0"/>
              <w:autoSpaceDE w:val="0"/>
              <w:autoSpaceDN w:val="0"/>
              <w:spacing w:line="500" w:lineRule="exact"/>
              <w:jc w:val="center"/>
              <w:rPr>
                <w:rFonts w:ascii="宋体" w:hAnsi="宋体" w:cs="仿宋_GB2312"/>
                <w:color w:val="auto"/>
                <w:sz w:val="24"/>
                <w:highlight w:val="none"/>
              </w:rPr>
            </w:pPr>
            <w:r>
              <w:rPr>
                <w:rFonts w:hint="eastAsia" w:ascii="宋体" w:hAnsi="宋体" w:cs="仿宋_GB2312"/>
                <w:color w:val="auto"/>
                <w:sz w:val="24"/>
                <w:highlight w:val="none"/>
              </w:rPr>
              <w:t>2</w:t>
            </w:r>
          </w:p>
        </w:tc>
        <w:tc>
          <w:tcPr>
            <w:tcW w:w="2117" w:type="dxa"/>
            <w:tcBorders>
              <w:top w:val="single" w:color="auto" w:sz="4" w:space="0"/>
              <w:left w:val="single" w:color="auto" w:sz="4" w:space="0"/>
              <w:bottom w:val="single" w:color="auto" w:sz="4" w:space="0"/>
              <w:right w:val="single" w:color="auto" w:sz="4" w:space="0"/>
            </w:tcBorders>
            <w:vAlign w:val="center"/>
          </w:tcPr>
          <w:p w14:paraId="330A4ECF">
            <w:pPr>
              <w:overflowPunct w:val="0"/>
              <w:autoSpaceDE w:val="0"/>
              <w:autoSpaceDN w:val="0"/>
              <w:spacing w:line="500" w:lineRule="exact"/>
              <w:jc w:val="center"/>
              <w:rPr>
                <w:rFonts w:ascii="宋体" w:hAnsi="宋体" w:cs="仿宋_GB2312"/>
                <w:color w:val="auto"/>
                <w:sz w:val="24"/>
                <w:highlight w:val="none"/>
                <w:lang w:val="zh-TW" w:eastAsia="zh-TW"/>
              </w:rPr>
            </w:pPr>
          </w:p>
        </w:tc>
      </w:tr>
      <w:tr w14:paraId="35A37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275" w:type="dxa"/>
            <w:tcBorders>
              <w:top w:val="single" w:color="auto" w:sz="4" w:space="0"/>
              <w:left w:val="single" w:color="auto" w:sz="4" w:space="0"/>
              <w:bottom w:val="single" w:color="auto" w:sz="4" w:space="0"/>
              <w:right w:val="single" w:color="auto" w:sz="4" w:space="0"/>
            </w:tcBorders>
            <w:vAlign w:val="center"/>
          </w:tcPr>
          <w:p w14:paraId="0CEA60D0">
            <w:pPr>
              <w:overflowPunct w:val="0"/>
              <w:autoSpaceDE w:val="0"/>
              <w:autoSpaceDN w:val="0"/>
              <w:spacing w:line="500" w:lineRule="exact"/>
              <w:jc w:val="center"/>
              <w:rPr>
                <w:rFonts w:ascii="宋体" w:hAnsi="宋体" w:cs="仿宋_GB2312"/>
                <w:color w:val="auto"/>
                <w:sz w:val="24"/>
                <w:highlight w:val="none"/>
              </w:rPr>
            </w:pPr>
            <w:r>
              <w:rPr>
                <w:rFonts w:hint="eastAsia" w:ascii="宋体" w:hAnsi="宋体" w:cs="仿宋_GB2312"/>
                <w:color w:val="auto"/>
                <w:sz w:val="24"/>
                <w:highlight w:val="none"/>
              </w:rPr>
              <w:t>3</w:t>
            </w:r>
          </w:p>
        </w:tc>
        <w:tc>
          <w:tcPr>
            <w:tcW w:w="3190" w:type="dxa"/>
            <w:tcBorders>
              <w:top w:val="single" w:color="auto" w:sz="4" w:space="0"/>
              <w:left w:val="single" w:color="auto" w:sz="4" w:space="0"/>
              <w:bottom w:val="single" w:color="auto" w:sz="4" w:space="0"/>
              <w:right w:val="single" w:color="auto" w:sz="4" w:space="0"/>
            </w:tcBorders>
            <w:vAlign w:val="center"/>
          </w:tcPr>
          <w:p w14:paraId="0EEAD62E">
            <w:pPr>
              <w:overflowPunct w:val="0"/>
              <w:autoSpaceDE w:val="0"/>
              <w:autoSpaceDN w:val="0"/>
              <w:spacing w:line="500" w:lineRule="exact"/>
              <w:jc w:val="center"/>
              <w:rPr>
                <w:rFonts w:ascii="宋体" w:hAnsi="宋体" w:cs="仿宋_GB2312"/>
                <w:color w:val="auto"/>
                <w:sz w:val="24"/>
                <w:highlight w:val="none"/>
                <w:lang w:val="zh-TW"/>
              </w:rPr>
            </w:pPr>
            <w:r>
              <w:rPr>
                <w:rFonts w:hint="eastAsia" w:ascii="宋体" w:hAnsi="宋体" w:cs="仿宋_GB2312"/>
                <w:color w:val="auto"/>
                <w:sz w:val="24"/>
                <w:highlight w:val="none"/>
                <w:lang w:val="zh-TW" w:eastAsia="zh-TW"/>
              </w:rPr>
              <w:t>材料员</w:t>
            </w:r>
          </w:p>
        </w:tc>
        <w:tc>
          <w:tcPr>
            <w:tcW w:w="1533" w:type="dxa"/>
            <w:tcBorders>
              <w:top w:val="single" w:color="auto" w:sz="4" w:space="0"/>
              <w:left w:val="single" w:color="auto" w:sz="4" w:space="0"/>
              <w:bottom w:val="single" w:color="auto" w:sz="4" w:space="0"/>
              <w:right w:val="single" w:color="auto" w:sz="4" w:space="0"/>
            </w:tcBorders>
            <w:vAlign w:val="center"/>
          </w:tcPr>
          <w:p w14:paraId="76E29A14">
            <w:pPr>
              <w:overflowPunct w:val="0"/>
              <w:autoSpaceDE w:val="0"/>
              <w:autoSpaceDN w:val="0"/>
              <w:spacing w:line="500" w:lineRule="exact"/>
              <w:jc w:val="center"/>
              <w:rPr>
                <w:rFonts w:ascii="宋体" w:hAnsi="宋体" w:cs="仿宋_GB2312"/>
                <w:color w:val="auto"/>
                <w:sz w:val="24"/>
                <w:highlight w:val="none"/>
              </w:rPr>
            </w:pPr>
            <w:r>
              <w:rPr>
                <w:rFonts w:hint="eastAsia" w:ascii="宋体" w:hAnsi="宋体" w:cs="仿宋_GB2312"/>
                <w:color w:val="auto"/>
                <w:sz w:val="24"/>
                <w:highlight w:val="none"/>
              </w:rPr>
              <w:t>1</w:t>
            </w:r>
          </w:p>
        </w:tc>
        <w:tc>
          <w:tcPr>
            <w:tcW w:w="2117" w:type="dxa"/>
            <w:tcBorders>
              <w:top w:val="single" w:color="auto" w:sz="4" w:space="0"/>
              <w:left w:val="single" w:color="auto" w:sz="4" w:space="0"/>
              <w:bottom w:val="single" w:color="auto" w:sz="4" w:space="0"/>
              <w:right w:val="single" w:color="auto" w:sz="4" w:space="0"/>
            </w:tcBorders>
            <w:vAlign w:val="center"/>
          </w:tcPr>
          <w:p w14:paraId="483100B8">
            <w:pPr>
              <w:overflowPunct w:val="0"/>
              <w:autoSpaceDE w:val="0"/>
              <w:autoSpaceDN w:val="0"/>
              <w:spacing w:line="500" w:lineRule="exact"/>
              <w:jc w:val="center"/>
              <w:rPr>
                <w:rFonts w:ascii="宋体" w:hAnsi="宋体" w:cs="仿宋_GB2312"/>
                <w:color w:val="auto"/>
                <w:sz w:val="24"/>
                <w:highlight w:val="none"/>
              </w:rPr>
            </w:pPr>
          </w:p>
        </w:tc>
      </w:tr>
      <w:tr w14:paraId="3C9EB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275" w:type="dxa"/>
            <w:tcBorders>
              <w:top w:val="single" w:color="auto" w:sz="4" w:space="0"/>
              <w:left w:val="single" w:color="auto" w:sz="4" w:space="0"/>
              <w:bottom w:val="single" w:color="auto" w:sz="4" w:space="0"/>
              <w:right w:val="single" w:color="auto" w:sz="4" w:space="0"/>
            </w:tcBorders>
            <w:vAlign w:val="center"/>
          </w:tcPr>
          <w:p w14:paraId="0F7547F3">
            <w:pPr>
              <w:overflowPunct w:val="0"/>
              <w:autoSpaceDE w:val="0"/>
              <w:autoSpaceDN w:val="0"/>
              <w:spacing w:line="500" w:lineRule="exact"/>
              <w:jc w:val="center"/>
              <w:rPr>
                <w:rFonts w:ascii="宋体" w:hAnsi="宋体" w:cs="仿宋_GB2312"/>
                <w:color w:val="auto"/>
                <w:sz w:val="24"/>
                <w:highlight w:val="none"/>
              </w:rPr>
            </w:pPr>
            <w:r>
              <w:rPr>
                <w:rFonts w:hint="eastAsia" w:ascii="宋体" w:hAnsi="宋体" w:cs="仿宋_GB2312"/>
                <w:color w:val="auto"/>
                <w:sz w:val="24"/>
                <w:highlight w:val="none"/>
              </w:rPr>
              <w:t>4</w:t>
            </w:r>
          </w:p>
        </w:tc>
        <w:tc>
          <w:tcPr>
            <w:tcW w:w="3190" w:type="dxa"/>
            <w:tcBorders>
              <w:top w:val="single" w:color="auto" w:sz="4" w:space="0"/>
              <w:left w:val="single" w:color="auto" w:sz="4" w:space="0"/>
              <w:bottom w:val="single" w:color="auto" w:sz="4" w:space="0"/>
              <w:right w:val="single" w:color="auto" w:sz="4" w:space="0"/>
            </w:tcBorders>
            <w:vAlign w:val="center"/>
          </w:tcPr>
          <w:p w14:paraId="166ED217">
            <w:pPr>
              <w:overflowPunct w:val="0"/>
              <w:autoSpaceDE w:val="0"/>
              <w:autoSpaceDN w:val="0"/>
              <w:spacing w:line="500" w:lineRule="exact"/>
              <w:jc w:val="center"/>
              <w:rPr>
                <w:rFonts w:ascii="宋体" w:hAnsi="宋体" w:cs="仿宋_GB2312"/>
                <w:color w:val="auto"/>
                <w:sz w:val="24"/>
                <w:highlight w:val="none"/>
                <w:lang w:val="zh-TW"/>
              </w:rPr>
            </w:pPr>
            <w:r>
              <w:rPr>
                <w:rFonts w:hint="eastAsia" w:ascii="宋体" w:hAnsi="宋体" w:cs="仿宋_GB2312"/>
                <w:color w:val="auto"/>
                <w:sz w:val="24"/>
                <w:highlight w:val="none"/>
                <w:lang w:val="zh-TW" w:eastAsia="zh-TW"/>
              </w:rPr>
              <w:t>安全生产管理人员</w:t>
            </w:r>
          </w:p>
        </w:tc>
        <w:tc>
          <w:tcPr>
            <w:tcW w:w="1533" w:type="dxa"/>
            <w:tcBorders>
              <w:top w:val="single" w:color="auto" w:sz="4" w:space="0"/>
              <w:left w:val="single" w:color="auto" w:sz="4" w:space="0"/>
              <w:bottom w:val="single" w:color="auto" w:sz="4" w:space="0"/>
              <w:right w:val="single" w:color="auto" w:sz="4" w:space="0"/>
            </w:tcBorders>
            <w:vAlign w:val="center"/>
          </w:tcPr>
          <w:p w14:paraId="4B23DB6F">
            <w:pPr>
              <w:overflowPunct w:val="0"/>
              <w:autoSpaceDE w:val="0"/>
              <w:autoSpaceDN w:val="0"/>
              <w:spacing w:line="500" w:lineRule="exact"/>
              <w:jc w:val="center"/>
              <w:rPr>
                <w:rFonts w:ascii="宋体" w:hAnsi="宋体" w:cs="仿宋_GB2312"/>
                <w:color w:val="auto"/>
                <w:sz w:val="24"/>
                <w:highlight w:val="none"/>
              </w:rPr>
            </w:pPr>
            <w:r>
              <w:rPr>
                <w:rFonts w:hint="eastAsia" w:ascii="宋体" w:hAnsi="宋体" w:cs="仿宋_GB2312"/>
                <w:color w:val="auto"/>
                <w:sz w:val="24"/>
                <w:highlight w:val="none"/>
              </w:rPr>
              <w:t>2</w:t>
            </w:r>
          </w:p>
        </w:tc>
        <w:tc>
          <w:tcPr>
            <w:tcW w:w="2117" w:type="dxa"/>
            <w:tcBorders>
              <w:top w:val="single" w:color="auto" w:sz="4" w:space="0"/>
              <w:left w:val="single" w:color="auto" w:sz="4" w:space="0"/>
              <w:bottom w:val="single" w:color="auto" w:sz="4" w:space="0"/>
              <w:right w:val="single" w:color="auto" w:sz="4" w:space="0"/>
            </w:tcBorders>
            <w:vAlign w:val="center"/>
          </w:tcPr>
          <w:p w14:paraId="09489937">
            <w:pPr>
              <w:overflowPunct w:val="0"/>
              <w:autoSpaceDE w:val="0"/>
              <w:autoSpaceDN w:val="0"/>
              <w:spacing w:line="500" w:lineRule="exact"/>
              <w:jc w:val="center"/>
              <w:rPr>
                <w:rFonts w:ascii="宋体" w:hAnsi="宋体" w:cs="仿宋_GB2312"/>
                <w:color w:val="auto"/>
                <w:sz w:val="24"/>
                <w:highlight w:val="none"/>
                <w:lang w:val="zh-TW"/>
              </w:rPr>
            </w:pPr>
          </w:p>
        </w:tc>
      </w:tr>
      <w:tr w14:paraId="3AF7B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275" w:type="dxa"/>
            <w:tcBorders>
              <w:top w:val="single" w:color="auto" w:sz="4" w:space="0"/>
              <w:left w:val="single" w:color="auto" w:sz="4" w:space="0"/>
              <w:bottom w:val="single" w:color="auto" w:sz="4" w:space="0"/>
              <w:right w:val="single" w:color="auto" w:sz="4" w:space="0"/>
            </w:tcBorders>
            <w:vAlign w:val="center"/>
          </w:tcPr>
          <w:p w14:paraId="1A0EFD00">
            <w:pPr>
              <w:overflowPunct w:val="0"/>
              <w:autoSpaceDE w:val="0"/>
              <w:autoSpaceDN w:val="0"/>
              <w:spacing w:line="500" w:lineRule="exact"/>
              <w:jc w:val="center"/>
              <w:rPr>
                <w:rFonts w:ascii="宋体" w:hAnsi="宋体" w:cs="仿宋_GB2312"/>
                <w:color w:val="auto"/>
                <w:sz w:val="24"/>
                <w:highlight w:val="none"/>
              </w:rPr>
            </w:pPr>
            <w:r>
              <w:rPr>
                <w:rFonts w:hint="eastAsia" w:ascii="宋体" w:hAnsi="宋体" w:cs="仿宋_GB2312"/>
                <w:color w:val="auto"/>
                <w:sz w:val="24"/>
                <w:highlight w:val="none"/>
              </w:rPr>
              <w:t>5</w:t>
            </w:r>
          </w:p>
        </w:tc>
        <w:tc>
          <w:tcPr>
            <w:tcW w:w="3190" w:type="dxa"/>
            <w:tcBorders>
              <w:top w:val="single" w:color="auto" w:sz="4" w:space="0"/>
              <w:left w:val="single" w:color="auto" w:sz="4" w:space="0"/>
              <w:bottom w:val="single" w:color="auto" w:sz="4" w:space="0"/>
              <w:right w:val="single" w:color="auto" w:sz="4" w:space="0"/>
            </w:tcBorders>
            <w:vAlign w:val="center"/>
          </w:tcPr>
          <w:p w14:paraId="1567CBBF">
            <w:pPr>
              <w:overflowPunct w:val="0"/>
              <w:autoSpaceDE w:val="0"/>
              <w:autoSpaceDN w:val="0"/>
              <w:spacing w:line="500" w:lineRule="exact"/>
              <w:jc w:val="center"/>
              <w:rPr>
                <w:rFonts w:ascii="宋体" w:hAnsi="宋体" w:cs="仿宋_GB2312"/>
                <w:color w:val="auto"/>
                <w:sz w:val="24"/>
                <w:highlight w:val="none"/>
                <w:lang w:val="zh-TW"/>
              </w:rPr>
            </w:pPr>
            <w:r>
              <w:rPr>
                <w:rFonts w:hint="eastAsia" w:ascii="宋体" w:hAnsi="宋体" w:cs="仿宋_GB2312"/>
                <w:color w:val="auto"/>
                <w:sz w:val="24"/>
                <w:highlight w:val="none"/>
                <w:lang w:val="zh-TW" w:eastAsia="zh-TW"/>
              </w:rPr>
              <w:t>养护人员</w:t>
            </w:r>
          </w:p>
        </w:tc>
        <w:tc>
          <w:tcPr>
            <w:tcW w:w="1533" w:type="dxa"/>
            <w:tcBorders>
              <w:top w:val="single" w:color="auto" w:sz="4" w:space="0"/>
              <w:left w:val="single" w:color="auto" w:sz="4" w:space="0"/>
              <w:bottom w:val="single" w:color="auto" w:sz="4" w:space="0"/>
              <w:right w:val="single" w:color="auto" w:sz="4" w:space="0"/>
            </w:tcBorders>
            <w:vAlign w:val="center"/>
          </w:tcPr>
          <w:p w14:paraId="4CBB0212">
            <w:pPr>
              <w:overflowPunct w:val="0"/>
              <w:autoSpaceDE w:val="0"/>
              <w:autoSpaceDN w:val="0"/>
              <w:spacing w:line="500" w:lineRule="exact"/>
              <w:jc w:val="center"/>
              <w:rPr>
                <w:rFonts w:hint="eastAsia" w:ascii="宋体" w:hAnsi="宋体" w:eastAsia="宋体" w:cs="仿宋_GB2312"/>
                <w:color w:val="auto"/>
                <w:sz w:val="24"/>
                <w:highlight w:val="none"/>
                <w:lang w:eastAsia="zh-CN"/>
              </w:rPr>
            </w:pPr>
            <w:r>
              <w:rPr>
                <w:rFonts w:hint="eastAsia" w:ascii="宋体" w:hAnsi="宋体" w:cs="仿宋_GB2312"/>
                <w:color w:val="auto"/>
                <w:sz w:val="24"/>
                <w:highlight w:val="none"/>
                <w:lang w:val="en-US" w:eastAsia="zh-CN"/>
              </w:rPr>
              <w:t>2</w:t>
            </w:r>
          </w:p>
        </w:tc>
        <w:tc>
          <w:tcPr>
            <w:tcW w:w="2117" w:type="dxa"/>
            <w:tcBorders>
              <w:top w:val="single" w:color="auto" w:sz="4" w:space="0"/>
              <w:left w:val="single" w:color="auto" w:sz="4" w:space="0"/>
              <w:bottom w:val="single" w:color="auto" w:sz="4" w:space="0"/>
              <w:right w:val="single" w:color="auto" w:sz="4" w:space="0"/>
            </w:tcBorders>
            <w:vAlign w:val="center"/>
          </w:tcPr>
          <w:p w14:paraId="3491797D">
            <w:pPr>
              <w:overflowPunct w:val="0"/>
              <w:autoSpaceDE w:val="0"/>
              <w:autoSpaceDN w:val="0"/>
              <w:spacing w:line="500" w:lineRule="exact"/>
              <w:jc w:val="center"/>
              <w:rPr>
                <w:rFonts w:ascii="宋体" w:hAnsi="宋体" w:cs="仿宋_GB2312"/>
                <w:color w:val="auto"/>
                <w:sz w:val="24"/>
                <w:highlight w:val="none"/>
                <w:lang w:val="zh-TW"/>
              </w:rPr>
            </w:pPr>
          </w:p>
        </w:tc>
      </w:tr>
      <w:tr w14:paraId="08331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275" w:type="dxa"/>
            <w:tcBorders>
              <w:top w:val="single" w:color="auto" w:sz="4" w:space="0"/>
              <w:left w:val="single" w:color="auto" w:sz="4" w:space="0"/>
              <w:bottom w:val="single" w:color="auto" w:sz="4" w:space="0"/>
              <w:right w:val="single" w:color="auto" w:sz="4" w:space="0"/>
            </w:tcBorders>
            <w:vAlign w:val="center"/>
          </w:tcPr>
          <w:p w14:paraId="06119C86">
            <w:pPr>
              <w:overflowPunct w:val="0"/>
              <w:autoSpaceDE w:val="0"/>
              <w:autoSpaceDN w:val="0"/>
              <w:spacing w:line="500" w:lineRule="exact"/>
              <w:jc w:val="center"/>
              <w:rPr>
                <w:rFonts w:ascii="宋体" w:hAnsi="宋体" w:cs="仿宋_GB2312"/>
                <w:color w:val="auto"/>
                <w:sz w:val="24"/>
                <w:highlight w:val="none"/>
              </w:rPr>
            </w:pPr>
            <w:r>
              <w:rPr>
                <w:rFonts w:hint="eastAsia" w:ascii="宋体" w:hAnsi="宋体" w:cs="仿宋_GB2312"/>
                <w:color w:val="auto"/>
                <w:sz w:val="24"/>
                <w:highlight w:val="none"/>
              </w:rPr>
              <w:t>6</w:t>
            </w:r>
          </w:p>
        </w:tc>
        <w:tc>
          <w:tcPr>
            <w:tcW w:w="3190" w:type="dxa"/>
            <w:tcBorders>
              <w:top w:val="single" w:color="auto" w:sz="4" w:space="0"/>
              <w:left w:val="single" w:color="auto" w:sz="4" w:space="0"/>
              <w:bottom w:val="single" w:color="auto" w:sz="4" w:space="0"/>
              <w:right w:val="single" w:color="auto" w:sz="4" w:space="0"/>
            </w:tcBorders>
            <w:vAlign w:val="center"/>
          </w:tcPr>
          <w:p w14:paraId="55BA2098">
            <w:pPr>
              <w:overflowPunct w:val="0"/>
              <w:autoSpaceDE w:val="0"/>
              <w:autoSpaceDN w:val="0"/>
              <w:spacing w:line="500" w:lineRule="exact"/>
              <w:jc w:val="center"/>
              <w:rPr>
                <w:rFonts w:ascii="宋体" w:hAnsi="宋体" w:cs="仿宋_GB2312"/>
                <w:color w:val="auto"/>
                <w:sz w:val="24"/>
                <w:highlight w:val="none"/>
                <w:lang w:val="zh-TW"/>
              </w:rPr>
            </w:pPr>
            <w:r>
              <w:rPr>
                <w:rFonts w:hint="eastAsia" w:ascii="宋体" w:hAnsi="宋体" w:cs="仿宋_GB2312"/>
                <w:color w:val="auto"/>
                <w:sz w:val="24"/>
                <w:highlight w:val="none"/>
                <w:lang w:val="zh-TW" w:eastAsia="zh-TW"/>
              </w:rPr>
              <w:t>安全应急员</w:t>
            </w:r>
          </w:p>
        </w:tc>
        <w:tc>
          <w:tcPr>
            <w:tcW w:w="1533" w:type="dxa"/>
            <w:tcBorders>
              <w:top w:val="single" w:color="auto" w:sz="4" w:space="0"/>
              <w:left w:val="single" w:color="auto" w:sz="4" w:space="0"/>
              <w:bottom w:val="single" w:color="auto" w:sz="4" w:space="0"/>
              <w:right w:val="single" w:color="auto" w:sz="4" w:space="0"/>
            </w:tcBorders>
            <w:vAlign w:val="center"/>
          </w:tcPr>
          <w:p w14:paraId="48CBD3AB">
            <w:pPr>
              <w:overflowPunct w:val="0"/>
              <w:autoSpaceDE w:val="0"/>
              <w:autoSpaceDN w:val="0"/>
              <w:spacing w:line="500" w:lineRule="exact"/>
              <w:jc w:val="center"/>
              <w:rPr>
                <w:rFonts w:hint="eastAsia" w:ascii="宋体" w:hAnsi="宋体" w:eastAsia="宋体" w:cs="仿宋_GB2312"/>
                <w:color w:val="auto"/>
                <w:sz w:val="24"/>
                <w:highlight w:val="none"/>
                <w:lang w:eastAsia="zh-CN"/>
              </w:rPr>
            </w:pPr>
            <w:r>
              <w:rPr>
                <w:rFonts w:hint="eastAsia" w:ascii="宋体" w:hAnsi="宋体" w:cs="仿宋_GB2312"/>
                <w:color w:val="auto"/>
                <w:sz w:val="24"/>
                <w:highlight w:val="none"/>
                <w:lang w:val="en-US" w:eastAsia="zh-CN"/>
              </w:rPr>
              <w:t>1</w:t>
            </w:r>
          </w:p>
        </w:tc>
        <w:tc>
          <w:tcPr>
            <w:tcW w:w="2117" w:type="dxa"/>
            <w:tcBorders>
              <w:top w:val="single" w:color="auto" w:sz="4" w:space="0"/>
              <w:left w:val="single" w:color="auto" w:sz="4" w:space="0"/>
              <w:bottom w:val="single" w:color="auto" w:sz="4" w:space="0"/>
              <w:right w:val="single" w:color="auto" w:sz="4" w:space="0"/>
            </w:tcBorders>
            <w:vAlign w:val="center"/>
          </w:tcPr>
          <w:p w14:paraId="09B31C8A">
            <w:pPr>
              <w:overflowPunct w:val="0"/>
              <w:autoSpaceDE w:val="0"/>
              <w:autoSpaceDN w:val="0"/>
              <w:spacing w:line="500" w:lineRule="exact"/>
              <w:jc w:val="center"/>
              <w:rPr>
                <w:rFonts w:ascii="宋体" w:hAnsi="宋体" w:cs="仿宋_GB2312"/>
                <w:color w:val="auto"/>
                <w:sz w:val="24"/>
                <w:highlight w:val="none"/>
                <w:lang w:val="zh-TW"/>
              </w:rPr>
            </w:pPr>
          </w:p>
        </w:tc>
      </w:tr>
      <w:tr w14:paraId="3E670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275" w:type="dxa"/>
            <w:tcBorders>
              <w:top w:val="single" w:color="auto" w:sz="4" w:space="0"/>
              <w:left w:val="single" w:color="auto" w:sz="4" w:space="0"/>
              <w:bottom w:val="single" w:color="auto" w:sz="4" w:space="0"/>
              <w:right w:val="single" w:color="auto" w:sz="4" w:space="0"/>
            </w:tcBorders>
            <w:vAlign w:val="center"/>
          </w:tcPr>
          <w:p w14:paraId="17A04F65">
            <w:pPr>
              <w:overflowPunct w:val="0"/>
              <w:autoSpaceDE w:val="0"/>
              <w:autoSpaceDN w:val="0"/>
              <w:spacing w:line="500" w:lineRule="exact"/>
              <w:jc w:val="center"/>
              <w:rPr>
                <w:rFonts w:ascii="宋体" w:hAnsi="宋体" w:cs="仿宋_GB2312"/>
                <w:color w:val="auto"/>
                <w:sz w:val="24"/>
                <w:highlight w:val="none"/>
              </w:rPr>
            </w:pPr>
            <w:r>
              <w:rPr>
                <w:rFonts w:hint="eastAsia" w:ascii="宋体" w:hAnsi="宋体" w:cs="仿宋_GB2312"/>
                <w:color w:val="auto"/>
                <w:sz w:val="24"/>
                <w:highlight w:val="none"/>
              </w:rPr>
              <w:t>7</w:t>
            </w:r>
          </w:p>
        </w:tc>
        <w:tc>
          <w:tcPr>
            <w:tcW w:w="3190" w:type="dxa"/>
            <w:tcBorders>
              <w:top w:val="single" w:color="auto" w:sz="4" w:space="0"/>
              <w:left w:val="single" w:color="auto" w:sz="4" w:space="0"/>
              <w:bottom w:val="single" w:color="auto" w:sz="4" w:space="0"/>
              <w:right w:val="single" w:color="auto" w:sz="4" w:space="0"/>
            </w:tcBorders>
            <w:vAlign w:val="center"/>
          </w:tcPr>
          <w:p w14:paraId="7E167725">
            <w:pPr>
              <w:overflowPunct w:val="0"/>
              <w:autoSpaceDE w:val="0"/>
              <w:autoSpaceDN w:val="0"/>
              <w:spacing w:line="500" w:lineRule="exact"/>
              <w:jc w:val="center"/>
              <w:rPr>
                <w:rFonts w:ascii="宋体" w:hAnsi="宋体" w:cs="仿宋_GB2312"/>
                <w:color w:val="auto"/>
                <w:sz w:val="24"/>
                <w:highlight w:val="none"/>
                <w:lang w:val="zh-TW"/>
              </w:rPr>
            </w:pPr>
            <w:r>
              <w:rPr>
                <w:rFonts w:hint="eastAsia" w:ascii="宋体" w:hAnsi="宋体" w:cs="仿宋_GB2312"/>
                <w:color w:val="auto"/>
                <w:sz w:val="24"/>
                <w:highlight w:val="none"/>
                <w:lang w:val="zh-TW" w:eastAsia="zh-TW"/>
              </w:rPr>
              <w:t>客服人员</w:t>
            </w:r>
          </w:p>
        </w:tc>
        <w:tc>
          <w:tcPr>
            <w:tcW w:w="1533" w:type="dxa"/>
            <w:tcBorders>
              <w:top w:val="single" w:color="auto" w:sz="4" w:space="0"/>
              <w:left w:val="single" w:color="auto" w:sz="4" w:space="0"/>
              <w:bottom w:val="single" w:color="auto" w:sz="4" w:space="0"/>
              <w:right w:val="single" w:color="auto" w:sz="4" w:space="0"/>
            </w:tcBorders>
            <w:vAlign w:val="center"/>
          </w:tcPr>
          <w:p w14:paraId="18444D44">
            <w:pPr>
              <w:overflowPunct w:val="0"/>
              <w:autoSpaceDE w:val="0"/>
              <w:autoSpaceDN w:val="0"/>
              <w:spacing w:line="500" w:lineRule="exact"/>
              <w:jc w:val="center"/>
              <w:rPr>
                <w:rFonts w:ascii="宋体" w:hAnsi="宋体" w:cs="仿宋_GB2312"/>
                <w:color w:val="auto"/>
                <w:sz w:val="24"/>
                <w:highlight w:val="none"/>
              </w:rPr>
            </w:pPr>
            <w:r>
              <w:rPr>
                <w:rFonts w:hint="eastAsia" w:ascii="宋体" w:hAnsi="宋体" w:cs="仿宋_GB2312"/>
                <w:color w:val="auto"/>
                <w:sz w:val="24"/>
                <w:highlight w:val="none"/>
              </w:rPr>
              <w:t>1</w:t>
            </w:r>
          </w:p>
        </w:tc>
        <w:tc>
          <w:tcPr>
            <w:tcW w:w="2117" w:type="dxa"/>
            <w:tcBorders>
              <w:top w:val="single" w:color="auto" w:sz="4" w:space="0"/>
              <w:left w:val="single" w:color="auto" w:sz="4" w:space="0"/>
              <w:bottom w:val="single" w:color="auto" w:sz="4" w:space="0"/>
              <w:right w:val="single" w:color="auto" w:sz="4" w:space="0"/>
            </w:tcBorders>
            <w:vAlign w:val="center"/>
          </w:tcPr>
          <w:p w14:paraId="02A69154">
            <w:pPr>
              <w:overflowPunct w:val="0"/>
              <w:autoSpaceDE w:val="0"/>
              <w:autoSpaceDN w:val="0"/>
              <w:spacing w:line="500" w:lineRule="exact"/>
              <w:jc w:val="center"/>
              <w:rPr>
                <w:rFonts w:ascii="宋体" w:hAnsi="宋体" w:cs="仿宋_GB2312"/>
                <w:color w:val="auto"/>
                <w:sz w:val="24"/>
                <w:highlight w:val="none"/>
                <w:lang w:val="zh-TW"/>
              </w:rPr>
            </w:pPr>
          </w:p>
        </w:tc>
      </w:tr>
      <w:tr w14:paraId="29587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275" w:type="dxa"/>
            <w:tcBorders>
              <w:top w:val="single" w:color="auto" w:sz="4" w:space="0"/>
              <w:left w:val="single" w:color="auto" w:sz="4" w:space="0"/>
              <w:bottom w:val="single" w:color="auto" w:sz="4" w:space="0"/>
              <w:right w:val="single" w:color="auto" w:sz="4" w:space="0"/>
            </w:tcBorders>
            <w:vAlign w:val="center"/>
          </w:tcPr>
          <w:p w14:paraId="1A576937">
            <w:pPr>
              <w:overflowPunct w:val="0"/>
              <w:autoSpaceDE w:val="0"/>
              <w:autoSpaceDN w:val="0"/>
              <w:spacing w:line="500" w:lineRule="exact"/>
              <w:jc w:val="center"/>
              <w:rPr>
                <w:rFonts w:ascii="宋体" w:hAnsi="宋体" w:cs="仿宋_GB2312"/>
                <w:color w:val="auto"/>
                <w:sz w:val="24"/>
                <w:highlight w:val="none"/>
              </w:rPr>
            </w:pPr>
            <w:r>
              <w:rPr>
                <w:rFonts w:hint="eastAsia" w:ascii="宋体" w:hAnsi="宋体" w:cs="仿宋_GB2312"/>
                <w:color w:val="auto"/>
                <w:sz w:val="24"/>
                <w:highlight w:val="none"/>
              </w:rPr>
              <w:t>8</w:t>
            </w:r>
          </w:p>
        </w:tc>
        <w:tc>
          <w:tcPr>
            <w:tcW w:w="3190" w:type="dxa"/>
            <w:tcBorders>
              <w:top w:val="single" w:color="auto" w:sz="4" w:space="0"/>
              <w:left w:val="single" w:color="auto" w:sz="4" w:space="0"/>
              <w:bottom w:val="single" w:color="auto" w:sz="4" w:space="0"/>
              <w:right w:val="single" w:color="auto" w:sz="4" w:space="0"/>
            </w:tcBorders>
            <w:vAlign w:val="center"/>
          </w:tcPr>
          <w:p w14:paraId="43FA98FD">
            <w:pPr>
              <w:overflowPunct w:val="0"/>
              <w:autoSpaceDE w:val="0"/>
              <w:autoSpaceDN w:val="0"/>
              <w:spacing w:line="500" w:lineRule="exact"/>
              <w:jc w:val="center"/>
              <w:rPr>
                <w:rFonts w:ascii="宋体" w:hAnsi="宋体" w:cs="仿宋_GB2312"/>
                <w:color w:val="auto"/>
                <w:sz w:val="24"/>
                <w:highlight w:val="none"/>
                <w:lang w:val="zh-TW"/>
              </w:rPr>
            </w:pPr>
            <w:r>
              <w:rPr>
                <w:rFonts w:hint="eastAsia" w:ascii="宋体" w:hAnsi="宋体" w:cs="仿宋_GB2312"/>
                <w:color w:val="auto"/>
                <w:sz w:val="24"/>
                <w:highlight w:val="none"/>
                <w:lang w:val="zh-TW"/>
              </w:rPr>
              <w:t>布置</w:t>
            </w:r>
            <w:r>
              <w:rPr>
                <w:rFonts w:hint="eastAsia" w:ascii="宋体" w:hAnsi="宋体" w:cs="仿宋_GB2312"/>
                <w:color w:val="auto"/>
                <w:sz w:val="24"/>
                <w:highlight w:val="none"/>
                <w:lang w:val="zh-TW" w:eastAsia="zh-TW"/>
              </w:rPr>
              <w:t>人员</w:t>
            </w:r>
          </w:p>
        </w:tc>
        <w:tc>
          <w:tcPr>
            <w:tcW w:w="1533" w:type="dxa"/>
            <w:tcBorders>
              <w:top w:val="single" w:color="auto" w:sz="4" w:space="0"/>
              <w:left w:val="single" w:color="auto" w:sz="4" w:space="0"/>
              <w:bottom w:val="single" w:color="auto" w:sz="4" w:space="0"/>
              <w:right w:val="single" w:color="auto" w:sz="4" w:space="0"/>
            </w:tcBorders>
            <w:vAlign w:val="center"/>
          </w:tcPr>
          <w:p w14:paraId="08F0F1FA">
            <w:pPr>
              <w:overflowPunct w:val="0"/>
              <w:autoSpaceDE w:val="0"/>
              <w:autoSpaceDN w:val="0"/>
              <w:spacing w:line="500" w:lineRule="exact"/>
              <w:jc w:val="center"/>
              <w:rPr>
                <w:rFonts w:ascii="宋体" w:hAnsi="宋体" w:cs="仿宋_GB2312"/>
                <w:color w:val="auto"/>
                <w:sz w:val="24"/>
                <w:highlight w:val="none"/>
              </w:rPr>
            </w:pPr>
            <w:r>
              <w:rPr>
                <w:rFonts w:hint="eastAsia" w:ascii="宋体" w:hAnsi="宋体" w:cs="仿宋_GB2312"/>
                <w:color w:val="auto"/>
                <w:sz w:val="24"/>
                <w:highlight w:val="none"/>
              </w:rPr>
              <w:t>10</w:t>
            </w:r>
          </w:p>
        </w:tc>
        <w:tc>
          <w:tcPr>
            <w:tcW w:w="2117" w:type="dxa"/>
            <w:tcBorders>
              <w:top w:val="single" w:color="auto" w:sz="4" w:space="0"/>
              <w:left w:val="single" w:color="auto" w:sz="4" w:space="0"/>
              <w:bottom w:val="single" w:color="auto" w:sz="4" w:space="0"/>
              <w:right w:val="single" w:color="auto" w:sz="4" w:space="0"/>
            </w:tcBorders>
            <w:vAlign w:val="center"/>
          </w:tcPr>
          <w:p w14:paraId="6DA1BFCA">
            <w:pPr>
              <w:overflowPunct w:val="0"/>
              <w:autoSpaceDE w:val="0"/>
              <w:autoSpaceDN w:val="0"/>
              <w:spacing w:line="500" w:lineRule="exact"/>
              <w:jc w:val="center"/>
              <w:rPr>
                <w:rFonts w:ascii="宋体" w:hAnsi="宋体" w:cs="仿宋_GB2312"/>
                <w:color w:val="auto"/>
                <w:sz w:val="24"/>
                <w:highlight w:val="none"/>
                <w:lang w:val="zh-TW"/>
              </w:rPr>
            </w:pPr>
          </w:p>
        </w:tc>
      </w:tr>
    </w:tbl>
    <w:p w14:paraId="44FE8008">
      <w:pPr>
        <w:overflowPunct w:val="0"/>
        <w:autoSpaceDE w:val="0"/>
        <w:autoSpaceDN w:val="0"/>
        <w:spacing w:line="500" w:lineRule="exact"/>
        <w:ind w:firstLine="480" w:firstLineChars="200"/>
        <w:jc w:val="left"/>
        <w:rPr>
          <w:rFonts w:ascii="宋体" w:hAnsi="宋体"/>
          <w:color w:val="auto"/>
          <w:sz w:val="24"/>
          <w:highlight w:val="none"/>
        </w:rPr>
      </w:pPr>
      <w:r>
        <w:rPr>
          <w:rFonts w:ascii="宋体" w:hAnsi="宋体"/>
          <w:color w:val="auto"/>
          <w:sz w:val="24"/>
          <w:highlight w:val="none"/>
        </w:rPr>
        <w:t>注：未经甲方允许不得减少或更换，甲方具有考核乙方人员的权利。如遇乙方人员急病或其他原因导致不能提供正常服务的，乙方应将该情况即时</w:t>
      </w:r>
      <w:r>
        <w:rPr>
          <w:rFonts w:hint="eastAsia" w:ascii="宋体" w:hAnsi="宋体"/>
          <w:color w:val="auto"/>
          <w:sz w:val="24"/>
          <w:highlight w:val="none"/>
        </w:rPr>
        <w:t>书面</w:t>
      </w:r>
      <w:r>
        <w:rPr>
          <w:rFonts w:hint="eastAsia" w:ascii="宋体" w:hAnsi="宋体"/>
          <w:color w:val="auto"/>
          <w:sz w:val="24"/>
          <w:highlight w:val="none"/>
          <w:lang w:eastAsia="zh-CN"/>
        </w:rPr>
        <w:t>告知</w:t>
      </w:r>
      <w:r>
        <w:rPr>
          <w:rFonts w:ascii="宋体" w:hAnsi="宋体"/>
          <w:color w:val="auto"/>
          <w:sz w:val="24"/>
          <w:highlight w:val="none"/>
        </w:rPr>
        <w:t>甲方，经甲方同意后更替相关人员，由此造成的损失由乙方承担。</w:t>
      </w:r>
    </w:p>
    <w:p w14:paraId="72CA1DF7">
      <w:pPr>
        <w:overflowPunct w:val="0"/>
        <w:autoSpaceDE w:val="0"/>
        <w:autoSpaceDN w:val="0"/>
        <w:spacing w:line="500" w:lineRule="exact"/>
        <w:ind w:firstLine="482" w:firstLineChars="200"/>
        <w:jc w:val="left"/>
        <w:rPr>
          <w:rFonts w:hint="eastAsia" w:ascii="宋体" w:hAnsi="宋体" w:eastAsia="宋体"/>
          <w:b/>
          <w:color w:val="auto"/>
          <w:sz w:val="24"/>
          <w:highlight w:val="none"/>
          <w:lang w:eastAsia="zh-CN"/>
        </w:rPr>
      </w:pPr>
      <w:r>
        <w:rPr>
          <w:rFonts w:ascii="宋体" w:hAnsi="宋体"/>
          <w:b/>
          <w:color w:val="auto"/>
          <w:sz w:val="24"/>
          <w:highlight w:val="none"/>
        </w:rPr>
        <w:t>三、机械设备：</w:t>
      </w:r>
    </w:p>
    <w:tbl>
      <w:tblPr>
        <w:tblStyle w:val="62"/>
        <w:tblW w:w="8251" w:type="dxa"/>
        <w:tblInd w:w="2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1"/>
        <w:gridCol w:w="4383"/>
        <w:gridCol w:w="2837"/>
      </w:tblGrid>
      <w:tr w14:paraId="6A084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exact"/>
        </w:trPr>
        <w:tc>
          <w:tcPr>
            <w:tcW w:w="1031" w:type="dxa"/>
            <w:tcBorders>
              <w:top w:val="single" w:color="auto" w:sz="4" w:space="0"/>
              <w:left w:val="single" w:color="auto" w:sz="4" w:space="0"/>
              <w:bottom w:val="single" w:color="auto" w:sz="4" w:space="0"/>
              <w:right w:val="single" w:color="auto" w:sz="4" w:space="0"/>
            </w:tcBorders>
            <w:vAlign w:val="center"/>
          </w:tcPr>
          <w:p w14:paraId="27B5D6A6">
            <w:pPr>
              <w:overflowPunct w:val="0"/>
              <w:autoSpaceDE w:val="0"/>
              <w:autoSpaceDN w:val="0"/>
              <w:spacing w:line="500" w:lineRule="exact"/>
              <w:jc w:val="center"/>
              <w:rPr>
                <w:rFonts w:ascii="宋体" w:hAnsi="宋体"/>
                <w:b/>
                <w:color w:val="auto"/>
                <w:kern w:val="0"/>
                <w:sz w:val="24"/>
                <w:highlight w:val="none"/>
              </w:rPr>
            </w:pPr>
            <w:r>
              <w:rPr>
                <w:rFonts w:ascii="宋体" w:hAnsi="宋体"/>
                <w:b/>
                <w:color w:val="auto"/>
                <w:kern w:val="0"/>
                <w:sz w:val="24"/>
                <w:highlight w:val="none"/>
              </w:rPr>
              <w:t>序号</w:t>
            </w:r>
          </w:p>
        </w:tc>
        <w:tc>
          <w:tcPr>
            <w:tcW w:w="4383" w:type="dxa"/>
            <w:tcBorders>
              <w:top w:val="single" w:color="auto" w:sz="4" w:space="0"/>
              <w:left w:val="single" w:color="auto" w:sz="4" w:space="0"/>
              <w:bottom w:val="single" w:color="auto" w:sz="4" w:space="0"/>
              <w:right w:val="single" w:color="auto" w:sz="4" w:space="0"/>
            </w:tcBorders>
            <w:vAlign w:val="center"/>
          </w:tcPr>
          <w:p w14:paraId="7B14ECFF">
            <w:pPr>
              <w:overflowPunct w:val="0"/>
              <w:autoSpaceDE w:val="0"/>
              <w:autoSpaceDN w:val="0"/>
              <w:spacing w:line="500" w:lineRule="exact"/>
              <w:jc w:val="center"/>
              <w:rPr>
                <w:rFonts w:ascii="宋体" w:hAnsi="宋体"/>
                <w:b/>
                <w:color w:val="auto"/>
                <w:kern w:val="0"/>
                <w:sz w:val="24"/>
                <w:highlight w:val="none"/>
              </w:rPr>
            </w:pPr>
            <w:r>
              <w:rPr>
                <w:rFonts w:ascii="宋体" w:hAnsi="宋体"/>
                <w:b/>
                <w:color w:val="auto"/>
                <w:kern w:val="0"/>
                <w:sz w:val="24"/>
                <w:highlight w:val="none"/>
              </w:rPr>
              <w:t>设备名称</w:t>
            </w:r>
          </w:p>
        </w:tc>
        <w:tc>
          <w:tcPr>
            <w:tcW w:w="2837" w:type="dxa"/>
            <w:tcBorders>
              <w:top w:val="single" w:color="auto" w:sz="4" w:space="0"/>
              <w:left w:val="single" w:color="auto" w:sz="4" w:space="0"/>
              <w:bottom w:val="single" w:color="auto" w:sz="4" w:space="0"/>
              <w:right w:val="single" w:color="auto" w:sz="4" w:space="0"/>
            </w:tcBorders>
            <w:vAlign w:val="center"/>
          </w:tcPr>
          <w:p w14:paraId="62956624">
            <w:pPr>
              <w:overflowPunct w:val="0"/>
              <w:autoSpaceDE w:val="0"/>
              <w:autoSpaceDN w:val="0"/>
              <w:spacing w:line="500" w:lineRule="exact"/>
              <w:jc w:val="center"/>
              <w:rPr>
                <w:rFonts w:ascii="宋体" w:hAnsi="宋体"/>
                <w:b/>
                <w:color w:val="auto"/>
                <w:kern w:val="0"/>
                <w:sz w:val="24"/>
                <w:highlight w:val="none"/>
              </w:rPr>
            </w:pPr>
            <w:r>
              <w:rPr>
                <w:rFonts w:hint="eastAsia" w:ascii="宋体" w:hAnsi="宋体"/>
                <w:b/>
                <w:color w:val="auto"/>
                <w:kern w:val="0"/>
                <w:sz w:val="24"/>
                <w:highlight w:val="none"/>
              </w:rPr>
              <w:t>备注</w:t>
            </w:r>
          </w:p>
        </w:tc>
      </w:tr>
      <w:tr w14:paraId="7FD7F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exact"/>
        </w:trPr>
        <w:tc>
          <w:tcPr>
            <w:tcW w:w="1031" w:type="dxa"/>
            <w:tcBorders>
              <w:top w:val="single" w:color="auto" w:sz="4" w:space="0"/>
              <w:left w:val="single" w:color="auto" w:sz="4" w:space="0"/>
              <w:bottom w:val="single" w:color="auto" w:sz="4" w:space="0"/>
              <w:right w:val="single" w:color="auto" w:sz="4" w:space="0"/>
            </w:tcBorders>
            <w:vAlign w:val="center"/>
          </w:tcPr>
          <w:p w14:paraId="5545BA96">
            <w:pPr>
              <w:overflowPunct w:val="0"/>
              <w:autoSpaceDE w:val="0"/>
              <w:autoSpaceDN w:val="0"/>
              <w:spacing w:line="500" w:lineRule="exact"/>
              <w:jc w:val="center"/>
              <w:rPr>
                <w:rFonts w:ascii="宋体" w:hAnsi="宋体" w:cs="仿宋_GB2312"/>
                <w:color w:val="auto"/>
                <w:sz w:val="24"/>
                <w:highlight w:val="none"/>
              </w:rPr>
            </w:pPr>
            <w:r>
              <w:rPr>
                <w:rFonts w:hint="eastAsia" w:ascii="宋体" w:hAnsi="宋体" w:cs="仿宋_GB2312"/>
                <w:color w:val="auto"/>
                <w:sz w:val="24"/>
                <w:highlight w:val="none"/>
              </w:rPr>
              <w:t>1</w:t>
            </w:r>
          </w:p>
        </w:tc>
        <w:tc>
          <w:tcPr>
            <w:tcW w:w="4383" w:type="dxa"/>
            <w:tcBorders>
              <w:top w:val="single" w:color="auto" w:sz="4" w:space="0"/>
              <w:left w:val="single" w:color="auto" w:sz="4" w:space="0"/>
              <w:bottom w:val="single" w:color="auto" w:sz="4" w:space="0"/>
              <w:right w:val="single" w:color="auto" w:sz="4" w:space="0"/>
            </w:tcBorders>
            <w:vAlign w:val="center"/>
          </w:tcPr>
          <w:p w14:paraId="5032C2B9">
            <w:pPr>
              <w:overflowPunct w:val="0"/>
              <w:autoSpaceDE w:val="0"/>
              <w:autoSpaceDN w:val="0"/>
              <w:spacing w:line="500" w:lineRule="exact"/>
              <w:jc w:val="center"/>
              <w:rPr>
                <w:rFonts w:ascii="宋体" w:hAnsi="宋体" w:cs="仿宋_GB2312"/>
                <w:color w:val="auto"/>
                <w:sz w:val="24"/>
                <w:highlight w:val="none"/>
              </w:rPr>
            </w:pPr>
            <w:r>
              <w:rPr>
                <w:rFonts w:hint="eastAsia" w:ascii="宋体" w:hAnsi="宋体" w:cs="仿宋_GB2312"/>
                <w:color w:val="auto"/>
                <w:sz w:val="24"/>
                <w:highlight w:val="none"/>
              </w:rPr>
              <w:t>货车（</w:t>
            </w:r>
            <w:r>
              <w:rPr>
                <w:rFonts w:hint="eastAsia" w:ascii="宋体" w:hAnsi="宋体" w:cs="仿宋_GB2312"/>
                <w:color w:val="auto"/>
                <w:sz w:val="24"/>
                <w:highlight w:val="none"/>
                <w:lang w:val="en-US" w:eastAsia="zh-CN"/>
              </w:rPr>
              <w:t>4台，</w:t>
            </w:r>
            <w:r>
              <w:rPr>
                <w:rFonts w:hint="eastAsia" w:ascii="宋体" w:hAnsi="宋体" w:cs="仿宋_GB2312"/>
                <w:color w:val="auto"/>
                <w:sz w:val="24"/>
                <w:highlight w:val="none"/>
              </w:rPr>
              <w:t>核定载质量1490KG以上）</w:t>
            </w:r>
          </w:p>
        </w:tc>
        <w:tc>
          <w:tcPr>
            <w:tcW w:w="2837" w:type="dxa"/>
            <w:vMerge w:val="restart"/>
            <w:tcBorders>
              <w:top w:val="single" w:color="auto" w:sz="4" w:space="0"/>
              <w:left w:val="single" w:color="auto" w:sz="4" w:space="0"/>
              <w:right w:val="single" w:color="auto" w:sz="4" w:space="0"/>
            </w:tcBorders>
            <w:vAlign w:val="center"/>
          </w:tcPr>
          <w:p w14:paraId="222B30A1">
            <w:pPr>
              <w:overflowPunct w:val="0"/>
              <w:autoSpaceDE w:val="0"/>
              <w:autoSpaceDN w:val="0"/>
              <w:spacing w:line="500" w:lineRule="exact"/>
              <w:jc w:val="center"/>
              <w:rPr>
                <w:rFonts w:ascii="宋体" w:hAnsi="宋体" w:cs="仿宋_GB2312"/>
                <w:color w:val="auto"/>
                <w:sz w:val="24"/>
                <w:highlight w:val="none"/>
              </w:rPr>
            </w:pPr>
            <w:r>
              <w:rPr>
                <w:rFonts w:hint="eastAsia" w:ascii="宋体" w:hAnsi="宋体" w:cs="仿宋_GB2312"/>
                <w:color w:val="auto"/>
                <w:sz w:val="24"/>
                <w:highlight w:val="none"/>
              </w:rPr>
              <w:t>根据甲方要求的数量和时间及时进场，进行布置并在要求时间内完成布置。</w:t>
            </w:r>
          </w:p>
        </w:tc>
      </w:tr>
      <w:tr w14:paraId="3BEA2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exact"/>
        </w:trPr>
        <w:tc>
          <w:tcPr>
            <w:tcW w:w="1031" w:type="dxa"/>
            <w:tcBorders>
              <w:top w:val="single" w:color="auto" w:sz="4" w:space="0"/>
              <w:left w:val="single" w:color="auto" w:sz="4" w:space="0"/>
              <w:bottom w:val="single" w:color="auto" w:sz="4" w:space="0"/>
              <w:right w:val="single" w:color="auto" w:sz="4" w:space="0"/>
            </w:tcBorders>
            <w:vAlign w:val="center"/>
          </w:tcPr>
          <w:p w14:paraId="16C1F454">
            <w:pPr>
              <w:overflowPunct w:val="0"/>
              <w:autoSpaceDE w:val="0"/>
              <w:autoSpaceDN w:val="0"/>
              <w:spacing w:line="500" w:lineRule="exact"/>
              <w:jc w:val="center"/>
              <w:rPr>
                <w:rFonts w:ascii="宋体" w:hAnsi="宋体" w:cs="仿宋_GB2312"/>
                <w:color w:val="auto"/>
                <w:sz w:val="24"/>
                <w:highlight w:val="none"/>
              </w:rPr>
            </w:pPr>
            <w:r>
              <w:rPr>
                <w:rFonts w:hint="eastAsia" w:ascii="宋体" w:hAnsi="宋体" w:cs="仿宋_GB2312"/>
                <w:color w:val="auto"/>
                <w:sz w:val="24"/>
                <w:highlight w:val="none"/>
              </w:rPr>
              <w:t>2</w:t>
            </w:r>
          </w:p>
        </w:tc>
        <w:tc>
          <w:tcPr>
            <w:tcW w:w="4383" w:type="dxa"/>
            <w:tcBorders>
              <w:top w:val="single" w:color="auto" w:sz="4" w:space="0"/>
              <w:left w:val="single" w:color="auto" w:sz="4" w:space="0"/>
              <w:bottom w:val="single" w:color="auto" w:sz="4" w:space="0"/>
              <w:right w:val="single" w:color="auto" w:sz="4" w:space="0"/>
            </w:tcBorders>
            <w:vAlign w:val="center"/>
          </w:tcPr>
          <w:p w14:paraId="41CD5D99">
            <w:pPr>
              <w:overflowPunct w:val="0"/>
              <w:autoSpaceDE w:val="0"/>
              <w:autoSpaceDN w:val="0"/>
              <w:spacing w:line="500" w:lineRule="exact"/>
              <w:jc w:val="center"/>
              <w:rPr>
                <w:rFonts w:ascii="宋体" w:hAnsi="宋体" w:cs="仿宋_GB2312"/>
                <w:color w:val="auto"/>
                <w:sz w:val="24"/>
                <w:highlight w:val="none"/>
              </w:rPr>
            </w:pPr>
            <w:r>
              <w:rPr>
                <w:rFonts w:hint="eastAsia" w:ascii="宋体" w:hAnsi="宋体" w:cs="仿宋_GB2312"/>
                <w:color w:val="auto"/>
                <w:sz w:val="24"/>
                <w:highlight w:val="none"/>
              </w:rPr>
              <w:t>小客车（核定载人7人以上）</w:t>
            </w:r>
          </w:p>
        </w:tc>
        <w:tc>
          <w:tcPr>
            <w:tcW w:w="2837" w:type="dxa"/>
            <w:vMerge w:val="continue"/>
            <w:tcBorders>
              <w:left w:val="single" w:color="auto" w:sz="4" w:space="0"/>
              <w:right w:val="single" w:color="auto" w:sz="4" w:space="0"/>
            </w:tcBorders>
            <w:vAlign w:val="center"/>
          </w:tcPr>
          <w:p w14:paraId="6FC35EFF">
            <w:pPr>
              <w:overflowPunct w:val="0"/>
              <w:autoSpaceDE w:val="0"/>
              <w:autoSpaceDN w:val="0"/>
              <w:spacing w:line="500" w:lineRule="exact"/>
              <w:jc w:val="center"/>
              <w:rPr>
                <w:rFonts w:ascii="宋体" w:hAnsi="宋体" w:cs="仿宋_GB2312"/>
                <w:color w:val="auto"/>
                <w:sz w:val="24"/>
                <w:highlight w:val="none"/>
              </w:rPr>
            </w:pPr>
          </w:p>
        </w:tc>
      </w:tr>
      <w:tr w14:paraId="76EF3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exact"/>
        </w:trPr>
        <w:tc>
          <w:tcPr>
            <w:tcW w:w="1031" w:type="dxa"/>
            <w:tcBorders>
              <w:top w:val="single" w:color="auto" w:sz="4" w:space="0"/>
              <w:left w:val="single" w:color="auto" w:sz="4" w:space="0"/>
              <w:bottom w:val="single" w:color="auto" w:sz="4" w:space="0"/>
              <w:right w:val="single" w:color="auto" w:sz="4" w:space="0"/>
            </w:tcBorders>
            <w:vAlign w:val="center"/>
          </w:tcPr>
          <w:p w14:paraId="3C85219C">
            <w:pPr>
              <w:overflowPunct w:val="0"/>
              <w:autoSpaceDE w:val="0"/>
              <w:autoSpaceDN w:val="0"/>
              <w:spacing w:line="500" w:lineRule="exact"/>
              <w:jc w:val="center"/>
              <w:rPr>
                <w:rFonts w:ascii="宋体" w:hAnsi="宋体" w:cs="仿宋_GB2312"/>
                <w:color w:val="auto"/>
                <w:sz w:val="24"/>
                <w:highlight w:val="none"/>
              </w:rPr>
            </w:pPr>
            <w:r>
              <w:rPr>
                <w:rFonts w:hint="eastAsia" w:ascii="宋体" w:hAnsi="宋体" w:cs="仿宋_GB2312"/>
                <w:color w:val="auto"/>
                <w:sz w:val="24"/>
                <w:highlight w:val="none"/>
              </w:rPr>
              <w:t>3</w:t>
            </w:r>
          </w:p>
        </w:tc>
        <w:tc>
          <w:tcPr>
            <w:tcW w:w="4383" w:type="dxa"/>
            <w:tcBorders>
              <w:top w:val="single" w:color="auto" w:sz="4" w:space="0"/>
              <w:left w:val="single" w:color="auto" w:sz="4" w:space="0"/>
              <w:bottom w:val="single" w:color="auto" w:sz="4" w:space="0"/>
              <w:right w:val="single" w:color="auto" w:sz="4" w:space="0"/>
            </w:tcBorders>
            <w:vAlign w:val="center"/>
          </w:tcPr>
          <w:p w14:paraId="0E199EEC">
            <w:pPr>
              <w:overflowPunct w:val="0"/>
              <w:autoSpaceDE w:val="0"/>
              <w:autoSpaceDN w:val="0"/>
              <w:spacing w:line="500" w:lineRule="exact"/>
              <w:jc w:val="center"/>
              <w:rPr>
                <w:rFonts w:ascii="宋体" w:hAnsi="宋体" w:cs="仿宋_GB2312"/>
                <w:color w:val="auto"/>
                <w:sz w:val="24"/>
                <w:highlight w:val="none"/>
              </w:rPr>
            </w:pPr>
            <w:r>
              <w:rPr>
                <w:rFonts w:hint="eastAsia" w:ascii="宋体" w:hAnsi="宋体" w:cs="仿宋_GB2312"/>
                <w:color w:val="auto"/>
                <w:sz w:val="24"/>
                <w:highlight w:val="none"/>
              </w:rPr>
              <w:t>水泵</w:t>
            </w:r>
          </w:p>
        </w:tc>
        <w:tc>
          <w:tcPr>
            <w:tcW w:w="2837" w:type="dxa"/>
            <w:vMerge w:val="continue"/>
            <w:tcBorders>
              <w:left w:val="single" w:color="auto" w:sz="4" w:space="0"/>
              <w:right w:val="single" w:color="auto" w:sz="4" w:space="0"/>
            </w:tcBorders>
            <w:vAlign w:val="center"/>
          </w:tcPr>
          <w:p w14:paraId="624917CB">
            <w:pPr>
              <w:overflowPunct w:val="0"/>
              <w:autoSpaceDE w:val="0"/>
              <w:autoSpaceDN w:val="0"/>
              <w:spacing w:line="500" w:lineRule="exact"/>
              <w:jc w:val="center"/>
              <w:rPr>
                <w:rFonts w:ascii="宋体" w:hAnsi="宋体" w:cs="仿宋_GB2312"/>
                <w:color w:val="auto"/>
                <w:sz w:val="24"/>
                <w:highlight w:val="none"/>
              </w:rPr>
            </w:pPr>
          </w:p>
        </w:tc>
      </w:tr>
      <w:tr w14:paraId="3F9D8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trPr>
        <w:tc>
          <w:tcPr>
            <w:tcW w:w="1031" w:type="dxa"/>
            <w:tcBorders>
              <w:top w:val="single" w:color="auto" w:sz="4" w:space="0"/>
              <w:left w:val="single" w:color="auto" w:sz="4" w:space="0"/>
              <w:bottom w:val="single" w:color="auto" w:sz="4" w:space="0"/>
              <w:right w:val="single" w:color="auto" w:sz="4" w:space="0"/>
            </w:tcBorders>
            <w:vAlign w:val="center"/>
          </w:tcPr>
          <w:p w14:paraId="0B77F0DF">
            <w:pPr>
              <w:overflowPunct w:val="0"/>
              <w:autoSpaceDE w:val="0"/>
              <w:autoSpaceDN w:val="0"/>
              <w:spacing w:line="500" w:lineRule="exact"/>
              <w:jc w:val="center"/>
              <w:rPr>
                <w:rFonts w:ascii="宋体" w:hAnsi="宋体" w:cs="仿宋_GB2312"/>
                <w:color w:val="auto"/>
                <w:sz w:val="24"/>
                <w:highlight w:val="none"/>
              </w:rPr>
            </w:pPr>
            <w:r>
              <w:rPr>
                <w:rFonts w:hint="eastAsia" w:ascii="宋体" w:hAnsi="宋体" w:cs="仿宋_GB2312"/>
                <w:color w:val="auto"/>
                <w:sz w:val="24"/>
                <w:highlight w:val="none"/>
              </w:rPr>
              <w:t>4</w:t>
            </w:r>
          </w:p>
        </w:tc>
        <w:tc>
          <w:tcPr>
            <w:tcW w:w="4383" w:type="dxa"/>
            <w:tcBorders>
              <w:top w:val="single" w:color="auto" w:sz="4" w:space="0"/>
              <w:left w:val="single" w:color="auto" w:sz="4" w:space="0"/>
              <w:bottom w:val="single" w:color="auto" w:sz="4" w:space="0"/>
              <w:right w:val="single" w:color="auto" w:sz="4" w:space="0"/>
            </w:tcBorders>
            <w:vAlign w:val="center"/>
          </w:tcPr>
          <w:p w14:paraId="4EC09235">
            <w:pPr>
              <w:overflowPunct w:val="0"/>
              <w:autoSpaceDE w:val="0"/>
              <w:autoSpaceDN w:val="0"/>
              <w:spacing w:line="500" w:lineRule="exact"/>
              <w:jc w:val="center"/>
              <w:rPr>
                <w:rFonts w:ascii="宋体" w:hAnsi="宋体" w:cs="仿宋_GB2312"/>
                <w:color w:val="auto"/>
                <w:sz w:val="24"/>
                <w:highlight w:val="none"/>
              </w:rPr>
            </w:pPr>
            <w:r>
              <w:rPr>
                <w:rFonts w:hint="eastAsia" w:ascii="宋体" w:hAnsi="宋体" w:cs="仿宋_GB2312"/>
                <w:color w:val="auto"/>
                <w:sz w:val="24"/>
                <w:highlight w:val="none"/>
                <w:lang w:val="zh-TW" w:eastAsia="zh-TW"/>
              </w:rPr>
              <w:t>背负式打孔注药机</w:t>
            </w:r>
          </w:p>
        </w:tc>
        <w:tc>
          <w:tcPr>
            <w:tcW w:w="2837" w:type="dxa"/>
            <w:vMerge w:val="continue"/>
            <w:tcBorders>
              <w:left w:val="single" w:color="auto" w:sz="4" w:space="0"/>
              <w:right w:val="single" w:color="auto" w:sz="4" w:space="0"/>
            </w:tcBorders>
            <w:vAlign w:val="center"/>
          </w:tcPr>
          <w:p w14:paraId="5DBC3759">
            <w:pPr>
              <w:overflowPunct w:val="0"/>
              <w:autoSpaceDE w:val="0"/>
              <w:autoSpaceDN w:val="0"/>
              <w:spacing w:line="500" w:lineRule="exact"/>
              <w:jc w:val="center"/>
              <w:rPr>
                <w:rFonts w:ascii="宋体" w:hAnsi="宋体" w:cs="仿宋_GB2312"/>
                <w:color w:val="auto"/>
                <w:sz w:val="24"/>
                <w:highlight w:val="none"/>
              </w:rPr>
            </w:pPr>
          </w:p>
        </w:tc>
      </w:tr>
      <w:tr w14:paraId="659B7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exact"/>
        </w:trPr>
        <w:tc>
          <w:tcPr>
            <w:tcW w:w="1031" w:type="dxa"/>
            <w:tcBorders>
              <w:top w:val="single" w:color="auto" w:sz="4" w:space="0"/>
              <w:left w:val="single" w:color="auto" w:sz="4" w:space="0"/>
              <w:bottom w:val="single" w:color="auto" w:sz="4" w:space="0"/>
              <w:right w:val="single" w:color="auto" w:sz="4" w:space="0"/>
            </w:tcBorders>
            <w:vAlign w:val="center"/>
          </w:tcPr>
          <w:p w14:paraId="76339C89">
            <w:pPr>
              <w:overflowPunct w:val="0"/>
              <w:autoSpaceDE w:val="0"/>
              <w:autoSpaceDN w:val="0"/>
              <w:spacing w:line="500" w:lineRule="exact"/>
              <w:jc w:val="center"/>
              <w:rPr>
                <w:rFonts w:ascii="宋体" w:hAnsi="宋体" w:cs="仿宋_GB2312"/>
                <w:color w:val="auto"/>
                <w:sz w:val="24"/>
                <w:highlight w:val="none"/>
              </w:rPr>
            </w:pPr>
            <w:r>
              <w:rPr>
                <w:rFonts w:hint="eastAsia" w:ascii="宋体" w:hAnsi="宋体" w:cs="仿宋_GB2312"/>
                <w:color w:val="auto"/>
                <w:sz w:val="24"/>
                <w:highlight w:val="none"/>
              </w:rPr>
              <w:t>5</w:t>
            </w:r>
          </w:p>
        </w:tc>
        <w:tc>
          <w:tcPr>
            <w:tcW w:w="4383" w:type="dxa"/>
            <w:tcBorders>
              <w:top w:val="single" w:color="auto" w:sz="4" w:space="0"/>
              <w:left w:val="single" w:color="auto" w:sz="4" w:space="0"/>
              <w:bottom w:val="single" w:color="auto" w:sz="4" w:space="0"/>
              <w:right w:val="single" w:color="auto" w:sz="4" w:space="0"/>
            </w:tcBorders>
            <w:vAlign w:val="center"/>
          </w:tcPr>
          <w:p w14:paraId="5D0E1D3B">
            <w:pPr>
              <w:overflowPunct w:val="0"/>
              <w:autoSpaceDE w:val="0"/>
              <w:autoSpaceDN w:val="0"/>
              <w:spacing w:line="500" w:lineRule="exact"/>
              <w:jc w:val="center"/>
              <w:rPr>
                <w:rFonts w:ascii="宋体" w:hAnsi="宋体" w:cs="仿宋_GB2312"/>
                <w:color w:val="auto"/>
                <w:sz w:val="24"/>
                <w:highlight w:val="none"/>
              </w:rPr>
            </w:pPr>
            <w:r>
              <w:rPr>
                <w:rFonts w:hint="eastAsia" w:ascii="宋体" w:hAnsi="宋体" w:cs="仿宋_GB2312"/>
                <w:color w:val="auto"/>
                <w:sz w:val="24"/>
                <w:highlight w:val="none"/>
                <w:lang w:val="zh-TW" w:eastAsia="zh-TW"/>
              </w:rPr>
              <w:t>小推车</w:t>
            </w:r>
          </w:p>
        </w:tc>
        <w:tc>
          <w:tcPr>
            <w:tcW w:w="2837" w:type="dxa"/>
            <w:vMerge w:val="continue"/>
            <w:tcBorders>
              <w:left w:val="single" w:color="auto" w:sz="4" w:space="0"/>
              <w:right w:val="single" w:color="auto" w:sz="4" w:space="0"/>
            </w:tcBorders>
            <w:vAlign w:val="center"/>
          </w:tcPr>
          <w:p w14:paraId="0610FE5C">
            <w:pPr>
              <w:overflowPunct w:val="0"/>
              <w:autoSpaceDE w:val="0"/>
              <w:autoSpaceDN w:val="0"/>
              <w:spacing w:line="500" w:lineRule="exact"/>
              <w:jc w:val="center"/>
              <w:rPr>
                <w:rFonts w:ascii="宋体" w:hAnsi="宋体" w:cs="仿宋_GB2312"/>
                <w:color w:val="auto"/>
                <w:sz w:val="24"/>
                <w:highlight w:val="none"/>
              </w:rPr>
            </w:pPr>
          </w:p>
        </w:tc>
      </w:tr>
      <w:tr w14:paraId="1FFE3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trPr>
        <w:tc>
          <w:tcPr>
            <w:tcW w:w="1031" w:type="dxa"/>
            <w:tcBorders>
              <w:top w:val="single" w:color="auto" w:sz="4" w:space="0"/>
              <w:left w:val="single" w:color="auto" w:sz="4" w:space="0"/>
              <w:bottom w:val="single" w:color="auto" w:sz="4" w:space="0"/>
              <w:right w:val="single" w:color="auto" w:sz="4" w:space="0"/>
            </w:tcBorders>
            <w:vAlign w:val="center"/>
          </w:tcPr>
          <w:p w14:paraId="7878F7B7">
            <w:pPr>
              <w:overflowPunct w:val="0"/>
              <w:autoSpaceDE w:val="0"/>
              <w:autoSpaceDN w:val="0"/>
              <w:spacing w:line="500" w:lineRule="exact"/>
              <w:jc w:val="center"/>
              <w:rPr>
                <w:rFonts w:ascii="宋体" w:hAnsi="宋体" w:cs="仿宋_GB2312"/>
                <w:color w:val="auto"/>
                <w:sz w:val="24"/>
                <w:highlight w:val="none"/>
              </w:rPr>
            </w:pPr>
            <w:r>
              <w:rPr>
                <w:rFonts w:hint="eastAsia" w:ascii="宋体" w:hAnsi="宋体" w:cs="仿宋_GB2312"/>
                <w:color w:val="auto"/>
                <w:sz w:val="24"/>
                <w:highlight w:val="none"/>
              </w:rPr>
              <w:t>6</w:t>
            </w:r>
          </w:p>
        </w:tc>
        <w:tc>
          <w:tcPr>
            <w:tcW w:w="4383" w:type="dxa"/>
            <w:tcBorders>
              <w:top w:val="single" w:color="auto" w:sz="4" w:space="0"/>
              <w:left w:val="single" w:color="auto" w:sz="4" w:space="0"/>
              <w:bottom w:val="single" w:color="auto" w:sz="4" w:space="0"/>
              <w:right w:val="single" w:color="auto" w:sz="4" w:space="0"/>
            </w:tcBorders>
            <w:vAlign w:val="center"/>
          </w:tcPr>
          <w:p w14:paraId="4E8B88AE">
            <w:pPr>
              <w:overflowPunct w:val="0"/>
              <w:autoSpaceDE w:val="0"/>
              <w:autoSpaceDN w:val="0"/>
              <w:spacing w:line="500" w:lineRule="exact"/>
              <w:jc w:val="center"/>
              <w:rPr>
                <w:rFonts w:ascii="宋体" w:hAnsi="宋体" w:cs="仿宋_GB2312"/>
                <w:color w:val="auto"/>
                <w:sz w:val="24"/>
                <w:highlight w:val="none"/>
              </w:rPr>
            </w:pPr>
            <w:r>
              <w:rPr>
                <w:rFonts w:hint="eastAsia" w:ascii="宋体" w:hAnsi="宋体" w:cs="仿宋_GB2312"/>
                <w:color w:val="auto"/>
                <w:sz w:val="24"/>
                <w:highlight w:val="none"/>
                <w:lang w:val="zh-TW" w:eastAsia="zh-TW"/>
              </w:rPr>
              <w:t>专用修剪器具</w:t>
            </w:r>
          </w:p>
        </w:tc>
        <w:tc>
          <w:tcPr>
            <w:tcW w:w="2837" w:type="dxa"/>
            <w:vMerge w:val="continue"/>
            <w:tcBorders>
              <w:left w:val="single" w:color="auto" w:sz="4" w:space="0"/>
              <w:right w:val="single" w:color="auto" w:sz="4" w:space="0"/>
            </w:tcBorders>
            <w:vAlign w:val="center"/>
          </w:tcPr>
          <w:p w14:paraId="397A6AA4">
            <w:pPr>
              <w:overflowPunct w:val="0"/>
              <w:autoSpaceDE w:val="0"/>
              <w:autoSpaceDN w:val="0"/>
              <w:spacing w:line="500" w:lineRule="exact"/>
              <w:jc w:val="center"/>
              <w:rPr>
                <w:rFonts w:ascii="宋体" w:hAnsi="宋体" w:cs="仿宋_GB2312"/>
                <w:color w:val="auto"/>
                <w:sz w:val="24"/>
                <w:highlight w:val="none"/>
              </w:rPr>
            </w:pPr>
          </w:p>
        </w:tc>
      </w:tr>
      <w:tr w14:paraId="1A32E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exact"/>
        </w:trPr>
        <w:tc>
          <w:tcPr>
            <w:tcW w:w="1031" w:type="dxa"/>
            <w:tcBorders>
              <w:top w:val="single" w:color="auto" w:sz="4" w:space="0"/>
              <w:left w:val="single" w:color="auto" w:sz="4" w:space="0"/>
              <w:bottom w:val="single" w:color="auto" w:sz="4" w:space="0"/>
              <w:right w:val="single" w:color="auto" w:sz="4" w:space="0"/>
            </w:tcBorders>
            <w:vAlign w:val="center"/>
          </w:tcPr>
          <w:p w14:paraId="1ACDBD2F">
            <w:pPr>
              <w:overflowPunct w:val="0"/>
              <w:autoSpaceDE w:val="0"/>
              <w:autoSpaceDN w:val="0"/>
              <w:spacing w:line="500" w:lineRule="exact"/>
              <w:jc w:val="center"/>
              <w:rPr>
                <w:rFonts w:ascii="宋体" w:hAnsi="宋体" w:cs="仿宋_GB2312"/>
                <w:color w:val="auto"/>
                <w:sz w:val="24"/>
                <w:highlight w:val="none"/>
              </w:rPr>
            </w:pPr>
            <w:r>
              <w:rPr>
                <w:rFonts w:hint="eastAsia" w:ascii="宋体" w:hAnsi="宋体" w:cs="仿宋_GB2312"/>
                <w:color w:val="auto"/>
                <w:sz w:val="24"/>
                <w:highlight w:val="none"/>
              </w:rPr>
              <w:t>7</w:t>
            </w:r>
          </w:p>
        </w:tc>
        <w:tc>
          <w:tcPr>
            <w:tcW w:w="4383" w:type="dxa"/>
            <w:tcBorders>
              <w:top w:val="single" w:color="auto" w:sz="4" w:space="0"/>
              <w:left w:val="single" w:color="auto" w:sz="4" w:space="0"/>
              <w:bottom w:val="single" w:color="auto" w:sz="4" w:space="0"/>
              <w:right w:val="single" w:color="auto" w:sz="4" w:space="0"/>
            </w:tcBorders>
            <w:vAlign w:val="center"/>
          </w:tcPr>
          <w:p w14:paraId="2ADFE676">
            <w:pPr>
              <w:overflowPunct w:val="0"/>
              <w:autoSpaceDE w:val="0"/>
              <w:autoSpaceDN w:val="0"/>
              <w:spacing w:line="500" w:lineRule="exact"/>
              <w:jc w:val="center"/>
              <w:rPr>
                <w:rFonts w:ascii="宋体" w:hAnsi="宋体" w:cs="仿宋_GB2312"/>
                <w:color w:val="auto"/>
                <w:sz w:val="24"/>
                <w:highlight w:val="none"/>
              </w:rPr>
            </w:pPr>
            <w:r>
              <w:rPr>
                <w:rFonts w:hint="eastAsia" w:ascii="宋体" w:hAnsi="宋体" w:cs="仿宋_GB2312"/>
                <w:color w:val="auto"/>
                <w:sz w:val="24"/>
                <w:highlight w:val="none"/>
                <w:lang w:val="zh-TW" w:eastAsia="zh-TW"/>
              </w:rPr>
              <w:t>专用水壶</w:t>
            </w:r>
          </w:p>
        </w:tc>
        <w:tc>
          <w:tcPr>
            <w:tcW w:w="2837" w:type="dxa"/>
            <w:vMerge w:val="continue"/>
            <w:tcBorders>
              <w:left w:val="single" w:color="auto" w:sz="4" w:space="0"/>
              <w:right w:val="single" w:color="auto" w:sz="4" w:space="0"/>
            </w:tcBorders>
            <w:vAlign w:val="center"/>
          </w:tcPr>
          <w:p w14:paraId="60AFB123">
            <w:pPr>
              <w:overflowPunct w:val="0"/>
              <w:autoSpaceDE w:val="0"/>
              <w:autoSpaceDN w:val="0"/>
              <w:spacing w:line="500" w:lineRule="exact"/>
              <w:jc w:val="center"/>
              <w:rPr>
                <w:rFonts w:ascii="宋体" w:hAnsi="宋体" w:cs="仿宋_GB2312"/>
                <w:color w:val="auto"/>
                <w:sz w:val="24"/>
                <w:highlight w:val="none"/>
              </w:rPr>
            </w:pPr>
          </w:p>
        </w:tc>
      </w:tr>
      <w:tr w14:paraId="06659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trPr>
        <w:tc>
          <w:tcPr>
            <w:tcW w:w="1031" w:type="dxa"/>
            <w:tcBorders>
              <w:top w:val="single" w:color="auto" w:sz="4" w:space="0"/>
              <w:left w:val="single" w:color="auto" w:sz="4" w:space="0"/>
              <w:bottom w:val="single" w:color="auto" w:sz="4" w:space="0"/>
              <w:right w:val="single" w:color="auto" w:sz="4" w:space="0"/>
            </w:tcBorders>
            <w:vAlign w:val="center"/>
          </w:tcPr>
          <w:p w14:paraId="2BBB0F56">
            <w:pPr>
              <w:overflowPunct w:val="0"/>
              <w:autoSpaceDE w:val="0"/>
              <w:autoSpaceDN w:val="0"/>
              <w:spacing w:line="500" w:lineRule="exact"/>
              <w:jc w:val="center"/>
              <w:rPr>
                <w:rFonts w:ascii="宋体" w:hAnsi="宋体" w:cs="仿宋_GB2312"/>
                <w:color w:val="auto"/>
                <w:sz w:val="24"/>
                <w:highlight w:val="none"/>
              </w:rPr>
            </w:pPr>
            <w:r>
              <w:rPr>
                <w:rFonts w:hint="eastAsia" w:ascii="宋体" w:hAnsi="宋体" w:cs="仿宋_GB2312"/>
                <w:color w:val="auto"/>
                <w:sz w:val="24"/>
                <w:highlight w:val="none"/>
              </w:rPr>
              <w:t>8</w:t>
            </w:r>
          </w:p>
        </w:tc>
        <w:tc>
          <w:tcPr>
            <w:tcW w:w="4383" w:type="dxa"/>
            <w:tcBorders>
              <w:top w:val="single" w:color="auto" w:sz="4" w:space="0"/>
              <w:left w:val="single" w:color="auto" w:sz="4" w:space="0"/>
              <w:bottom w:val="single" w:color="auto" w:sz="4" w:space="0"/>
              <w:right w:val="single" w:color="auto" w:sz="4" w:space="0"/>
            </w:tcBorders>
            <w:vAlign w:val="center"/>
          </w:tcPr>
          <w:p w14:paraId="5A511977">
            <w:pPr>
              <w:overflowPunct w:val="0"/>
              <w:autoSpaceDE w:val="0"/>
              <w:autoSpaceDN w:val="0"/>
              <w:spacing w:line="500" w:lineRule="exact"/>
              <w:jc w:val="center"/>
              <w:rPr>
                <w:rFonts w:ascii="宋体" w:hAnsi="宋体" w:cs="仿宋_GB2312"/>
                <w:color w:val="auto"/>
                <w:sz w:val="24"/>
                <w:highlight w:val="none"/>
                <w:lang w:val="zh-TW" w:eastAsia="zh-TW"/>
              </w:rPr>
            </w:pPr>
            <w:r>
              <w:rPr>
                <w:rFonts w:hint="eastAsia" w:ascii="宋体" w:hAnsi="宋体" w:cs="仿宋_GB2312"/>
                <w:color w:val="auto"/>
                <w:sz w:val="24"/>
                <w:highlight w:val="none"/>
                <w:lang w:val="zh-TW" w:eastAsia="zh-TW"/>
              </w:rPr>
              <w:t>灭火器</w:t>
            </w:r>
          </w:p>
        </w:tc>
        <w:tc>
          <w:tcPr>
            <w:tcW w:w="2837" w:type="dxa"/>
            <w:vMerge w:val="continue"/>
            <w:tcBorders>
              <w:left w:val="single" w:color="auto" w:sz="4" w:space="0"/>
              <w:bottom w:val="single" w:color="auto" w:sz="4" w:space="0"/>
              <w:right w:val="single" w:color="auto" w:sz="4" w:space="0"/>
            </w:tcBorders>
            <w:vAlign w:val="center"/>
          </w:tcPr>
          <w:p w14:paraId="66550613">
            <w:pPr>
              <w:overflowPunct w:val="0"/>
              <w:autoSpaceDE w:val="0"/>
              <w:autoSpaceDN w:val="0"/>
              <w:spacing w:line="500" w:lineRule="exact"/>
              <w:jc w:val="center"/>
              <w:rPr>
                <w:rFonts w:ascii="宋体" w:hAnsi="宋体" w:cs="仿宋_GB2312"/>
                <w:color w:val="auto"/>
                <w:sz w:val="24"/>
                <w:highlight w:val="none"/>
              </w:rPr>
            </w:pPr>
          </w:p>
        </w:tc>
      </w:tr>
    </w:tbl>
    <w:p w14:paraId="5F5901DF">
      <w:pPr>
        <w:overflowPunct w:val="0"/>
        <w:autoSpaceDE w:val="0"/>
        <w:autoSpaceDN w:val="0"/>
        <w:spacing w:line="500" w:lineRule="exact"/>
        <w:ind w:firstLine="480" w:firstLineChars="200"/>
        <w:jc w:val="left"/>
        <w:rPr>
          <w:rFonts w:ascii="宋体" w:hAnsi="宋体"/>
          <w:b/>
          <w:color w:val="auto"/>
          <w:sz w:val="24"/>
          <w:highlight w:val="none"/>
        </w:rPr>
      </w:pPr>
      <w:r>
        <w:rPr>
          <w:rFonts w:ascii="宋体" w:hAnsi="宋体"/>
          <w:color w:val="auto"/>
          <w:sz w:val="24"/>
          <w:highlight w:val="none"/>
        </w:rPr>
        <w:t>注：未经甲方允许不得减少或更换。设备如有损坏，乙方需及时进行维修或更替。</w:t>
      </w:r>
    </w:p>
    <w:p w14:paraId="2C6DA4F1">
      <w:pPr>
        <w:overflowPunct w:val="0"/>
        <w:autoSpaceDE w:val="0"/>
        <w:autoSpaceDN w:val="0"/>
        <w:spacing w:line="500" w:lineRule="exact"/>
        <w:ind w:firstLine="482" w:firstLineChars="200"/>
        <w:rPr>
          <w:rFonts w:ascii="宋体" w:hAnsi="宋体"/>
          <w:color w:val="auto"/>
          <w:sz w:val="24"/>
          <w:highlight w:val="none"/>
        </w:rPr>
      </w:pPr>
      <w:r>
        <w:rPr>
          <w:rFonts w:ascii="宋体" w:hAnsi="宋体"/>
          <w:b/>
          <w:color w:val="auto"/>
          <w:sz w:val="24"/>
          <w:highlight w:val="none"/>
        </w:rPr>
        <w:t>四、合同有效期：</w:t>
      </w:r>
      <w:r>
        <w:rPr>
          <w:rFonts w:hint="eastAsia" w:ascii="宋体" w:hAnsi="宋体"/>
          <w:b/>
          <w:bCs/>
          <w:color w:val="auto"/>
          <w:highlight w:val="none"/>
          <w:u w:val="single"/>
        </w:rPr>
        <w:t xml:space="preserve">    </w:t>
      </w:r>
      <w:r>
        <w:rPr>
          <w:rFonts w:hint="eastAsia" w:ascii="宋体" w:hAnsi="宋体"/>
          <w:b/>
          <w:color w:val="auto"/>
          <w:sz w:val="24"/>
          <w:highlight w:val="none"/>
          <w:u w:val="single"/>
        </w:rPr>
        <w:t xml:space="preserve"> </w:t>
      </w:r>
      <w:r>
        <w:rPr>
          <w:rFonts w:ascii="宋体" w:hAnsi="宋体"/>
          <w:b/>
          <w:color w:val="auto"/>
          <w:sz w:val="24"/>
          <w:highlight w:val="none"/>
        </w:rPr>
        <w:t>年</w:t>
      </w:r>
      <w:r>
        <w:rPr>
          <w:rFonts w:hint="eastAsia" w:ascii="宋体" w:hAnsi="宋体"/>
          <w:b/>
          <w:color w:val="auto"/>
          <w:sz w:val="24"/>
          <w:highlight w:val="none"/>
          <w:u w:val="single"/>
        </w:rPr>
        <w:t xml:space="preserve"> </w:t>
      </w:r>
      <w:r>
        <w:rPr>
          <w:rFonts w:hint="eastAsia" w:ascii="宋体" w:hAnsi="宋体"/>
          <w:b/>
          <w:bCs/>
          <w:color w:val="auto"/>
          <w:highlight w:val="none"/>
          <w:u w:val="single"/>
        </w:rPr>
        <w:t xml:space="preserve">    </w:t>
      </w:r>
      <w:r>
        <w:rPr>
          <w:rFonts w:hint="eastAsia" w:ascii="宋体" w:hAnsi="宋体"/>
          <w:b/>
          <w:color w:val="auto"/>
          <w:sz w:val="24"/>
          <w:highlight w:val="none"/>
          <w:u w:val="single"/>
        </w:rPr>
        <w:t xml:space="preserve"> </w:t>
      </w:r>
      <w:r>
        <w:rPr>
          <w:rFonts w:ascii="宋体" w:hAnsi="宋体"/>
          <w:b/>
          <w:color w:val="auto"/>
          <w:sz w:val="24"/>
          <w:highlight w:val="none"/>
        </w:rPr>
        <w:t>月</w:t>
      </w:r>
      <w:r>
        <w:rPr>
          <w:rFonts w:hint="eastAsia" w:ascii="宋体" w:hAnsi="宋体"/>
          <w:b/>
          <w:bCs/>
          <w:color w:val="auto"/>
          <w:highlight w:val="none"/>
          <w:u w:val="single"/>
        </w:rPr>
        <w:t xml:space="preserve">    </w:t>
      </w:r>
      <w:r>
        <w:rPr>
          <w:rFonts w:hint="eastAsia" w:ascii="宋体" w:hAnsi="宋体"/>
          <w:b/>
          <w:color w:val="auto"/>
          <w:sz w:val="24"/>
          <w:highlight w:val="none"/>
          <w:u w:val="single"/>
        </w:rPr>
        <w:t xml:space="preserve"> </w:t>
      </w:r>
      <w:r>
        <w:rPr>
          <w:rFonts w:ascii="宋体" w:hAnsi="宋体"/>
          <w:b/>
          <w:color w:val="auto"/>
          <w:sz w:val="24"/>
          <w:highlight w:val="none"/>
        </w:rPr>
        <w:t>日至</w:t>
      </w:r>
      <w:r>
        <w:rPr>
          <w:rFonts w:hint="eastAsia" w:ascii="宋体" w:hAnsi="宋体"/>
          <w:b/>
          <w:bCs/>
          <w:color w:val="auto"/>
          <w:highlight w:val="none"/>
          <w:u w:val="single"/>
        </w:rPr>
        <w:t xml:space="preserve">    </w:t>
      </w:r>
      <w:r>
        <w:rPr>
          <w:rFonts w:hint="eastAsia" w:ascii="宋体" w:hAnsi="宋体"/>
          <w:b/>
          <w:color w:val="auto"/>
          <w:sz w:val="24"/>
          <w:highlight w:val="none"/>
          <w:u w:val="single"/>
        </w:rPr>
        <w:t xml:space="preserve"> </w:t>
      </w:r>
      <w:r>
        <w:rPr>
          <w:rFonts w:ascii="宋体" w:hAnsi="宋体"/>
          <w:b/>
          <w:color w:val="auto"/>
          <w:sz w:val="24"/>
          <w:highlight w:val="none"/>
        </w:rPr>
        <w:t>年</w:t>
      </w:r>
      <w:r>
        <w:rPr>
          <w:rFonts w:hint="eastAsia" w:ascii="宋体" w:hAnsi="宋体"/>
          <w:b/>
          <w:color w:val="auto"/>
          <w:sz w:val="24"/>
          <w:highlight w:val="none"/>
          <w:u w:val="single"/>
        </w:rPr>
        <w:t xml:space="preserve"> </w:t>
      </w:r>
      <w:r>
        <w:rPr>
          <w:rFonts w:hint="eastAsia" w:ascii="宋体" w:hAnsi="宋体"/>
          <w:b/>
          <w:bCs/>
          <w:color w:val="auto"/>
          <w:highlight w:val="none"/>
          <w:u w:val="single"/>
        </w:rPr>
        <w:t xml:space="preserve">    </w:t>
      </w:r>
      <w:r>
        <w:rPr>
          <w:rFonts w:hint="eastAsia" w:ascii="宋体" w:hAnsi="宋体"/>
          <w:b/>
          <w:color w:val="auto"/>
          <w:sz w:val="24"/>
          <w:highlight w:val="none"/>
          <w:u w:val="single"/>
        </w:rPr>
        <w:t xml:space="preserve"> </w:t>
      </w:r>
      <w:r>
        <w:rPr>
          <w:rFonts w:ascii="宋体" w:hAnsi="宋体"/>
          <w:b/>
          <w:color w:val="auto"/>
          <w:sz w:val="24"/>
          <w:highlight w:val="none"/>
        </w:rPr>
        <w:t>月</w:t>
      </w:r>
      <w:r>
        <w:rPr>
          <w:rFonts w:hint="eastAsia" w:ascii="宋体" w:hAnsi="宋体"/>
          <w:b/>
          <w:color w:val="auto"/>
          <w:sz w:val="24"/>
          <w:highlight w:val="none"/>
          <w:u w:val="single"/>
        </w:rPr>
        <w:t xml:space="preserve"> </w:t>
      </w:r>
      <w:r>
        <w:rPr>
          <w:rFonts w:hint="eastAsia" w:ascii="宋体" w:hAnsi="宋体"/>
          <w:b/>
          <w:bCs/>
          <w:color w:val="auto"/>
          <w:highlight w:val="none"/>
          <w:u w:val="single"/>
        </w:rPr>
        <w:t xml:space="preserve">    </w:t>
      </w:r>
      <w:r>
        <w:rPr>
          <w:rFonts w:ascii="宋体" w:hAnsi="宋体"/>
          <w:b/>
          <w:color w:val="auto"/>
          <w:sz w:val="24"/>
          <w:highlight w:val="none"/>
        </w:rPr>
        <w:t>日止</w:t>
      </w:r>
    </w:p>
    <w:p w14:paraId="485657C9">
      <w:pPr>
        <w:overflowPunct w:val="0"/>
        <w:autoSpaceDE w:val="0"/>
        <w:autoSpaceDN w:val="0"/>
        <w:spacing w:line="500" w:lineRule="exact"/>
        <w:ind w:firstLine="482" w:firstLineChars="200"/>
        <w:rPr>
          <w:rFonts w:ascii="宋体" w:hAnsi="宋体" w:eastAsia="宋体" w:cs="Times New Roman"/>
          <w:b/>
          <w:color w:val="auto"/>
          <w:sz w:val="24"/>
          <w:szCs w:val="24"/>
          <w:highlight w:val="none"/>
        </w:rPr>
      </w:pPr>
      <w:r>
        <w:rPr>
          <w:rFonts w:ascii="宋体" w:hAnsi="宋体" w:eastAsia="宋体" w:cs="Times New Roman"/>
          <w:b/>
          <w:color w:val="auto"/>
          <w:sz w:val="24"/>
          <w:szCs w:val="24"/>
          <w:highlight w:val="none"/>
        </w:rPr>
        <w:t>五、履约保证金</w:t>
      </w:r>
      <w:r>
        <w:rPr>
          <w:rFonts w:hint="default" w:ascii="宋体" w:hAnsi="宋体" w:eastAsia="宋体" w:cs="Times New Roman"/>
          <w:b/>
          <w:color w:val="auto"/>
          <w:sz w:val="24"/>
          <w:szCs w:val="24"/>
          <w:highlight w:val="none"/>
          <w:lang w:eastAsia="zh-CN"/>
        </w:rPr>
        <w:t>或履约保函</w:t>
      </w:r>
      <w:r>
        <w:rPr>
          <w:rFonts w:ascii="宋体" w:hAnsi="宋体" w:eastAsia="宋体" w:cs="Times New Roman"/>
          <w:b/>
          <w:color w:val="auto"/>
          <w:sz w:val="24"/>
          <w:szCs w:val="24"/>
          <w:highlight w:val="none"/>
        </w:rPr>
        <w:t>：</w:t>
      </w:r>
    </w:p>
    <w:p w14:paraId="4353F399">
      <w:pPr>
        <w:pStyle w:val="257"/>
        <w:tabs>
          <w:tab w:val="left" w:pos="420"/>
          <w:tab w:val="left" w:pos="709"/>
        </w:tabs>
        <w:overflowPunct w:val="0"/>
        <w:autoSpaceDE w:val="0"/>
        <w:autoSpaceDN w:val="0"/>
        <w:spacing w:after="120" w:line="500" w:lineRule="exact"/>
        <w:ind w:right="28" w:firstLine="482"/>
        <w:jc w:val="left"/>
        <w:rPr>
          <w:rFonts w:hint="default" w:ascii="宋体" w:hAnsi="宋体" w:eastAsia="宋体" w:cs="Times New Roman"/>
          <w:b/>
          <w:color w:val="auto"/>
          <w:sz w:val="24"/>
          <w:szCs w:val="24"/>
          <w:highlight w:val="none"/>
          <w:lang w:val="zh-CN" w:eastAsia="zh-TW"/>
        </w:rPr>
      </w:pPr>
      <w:r>
        <w:rPr>
          <w:rFonts w:hint="eastAsia" w:ascii="宋体" w:hAnsi="宋体" w:eastAsia="宋体" w:cs="Times New Roman"/>
          <w:color w:val="auto"/>
          <w:sz w:val="24"/>
          <w:szCs w:val="24"/>
          <w:highlight w:val="none"/>
          <w:lang w:val="zh-CN" w:eastAsia="zh-TW"/>
        </w:rPr>
        <w:t>本合同以签订之日起30日内乙方以银行转账形式向甲方缴纳合同总价金额1%的履约保证金</w:t>
      </w:r>
      <w:r>
        <w:rPr>
          <w:rFonts w:hint="eastAsia" w:ascii="宋体" w:hAnsi="宋体"/>
          <w:b/>
          <w:bCs/>
          <w:snapToGrid w:val="0"/>
          <w:color w:val="auto"/>
          <w:kern w:val="0"/>
          <w:sz w:val="24"/>
          <w:szCs w:val="24"/>
          <w:highlight w:val="none"/>
          <w:u w:val="single"/>
        </w:rPr>
        <w:t xml:space="preserve">       </w:t>
      </w:r>
      <w:r>
        <w:rPr>
          <w:rFonts w:ascii="宋体" w:hAnsi="宋体"/>
          <w:b/>
          <w:bCs/>
          <w:snapToGrid w:val="0"/>
          <w:color w:val="auto"/>
          <w:kern w:val="0"/>
          <w:sz w:val="24"/>
          <w:szCs w:val="24"/>
          <w:highlight w:val="none"/>
          <w:u w:val="single"/>
        </w:rPr>
        <w:t xml:space="preserve"> </w:t>
      </w:r>
      <w:r>
        <w:rPr>
          <w:rFonts w:hint="eastAsia" w:ascii="宋体" w:hAnsi="宋体" w:eastAsia="宋体" w:cs="Times New Roman"/>
          <w:color w:val="auto"/>
          <w:sz w:val="24"/>
          <w:szCs w:val="24"/>
          <w:highlight w:val="none"/>
          <w:lang w:val="zh-CN" w:eastAsia="zh-TW"/>
        </w:rPr>
        <w:t>元（取整数、不计息）或向甲方提供由银行开具的履约保函</w:t>
      </w:r>
      <w:r>
        <w:rPr>
          <w:rFonts w:hint="eastAsia" w:ascii="宋体" w:hAnsi="宋体"/>
          <w:b/>
          <w:bCs/>
          <w:snapToGrid w:val="0"/>
          <w:color w:val="auto"/>
          <w:kern w:val="0"/>
          <w:sz w:val="24"/>
          <w:szCs w:val="24"/>
          <w:highlight w:val="none"/>
          <w:u w:val="single"/>
        </w:rPr>
        <w:t xml:space="preserve">       </w:t>
      </w:r>
      <w:r>
        <w:rPr>
          <w:rFonts w:ascii="宋体" w:hAnsi="宋体"/>
          <w:b/>
          <w:bCs/>
          <w:snapToGrid w:val="0"/>
          <w:color w:val="auto"/>
          <w:kern w:val="0"/>
          <w:sz w:val="24"/>
          <w:szCs w:val="24"/>
          <w:highlight w:val="none"/>
          <w:u w:val="single"/>
        </w:rPr>
        <w:t xml:space="preserve"> </w:t>
      </w:r>
      <w:r>
        <w:rPr>
          <w:rFonts w:hint="eastAsia" w:ascii="宋体" w:hAnsi="宋体" w:eastAsia="宋体" w:cs="Times New Roman"/>
          <w:color w:val="auto"/>
          <w:sz w:val="24"/>
          <w:szCs w:val="24"/>
          <w:highlight w:val="none"/>
          <w:lang w:val="zh-CN" w:eastAsia="zh-TW"/>
        </w:rPr>
        <w:t>元（在合同有效期内），作为合同生效的必要条件。履约保证金在合同期满无违约的情况下，乙方向甲方书面申请后无息退还。”若乙方为杭州市政府采购网公布的供应商履约评价为满分的供应商，按《杭州市财政局关于进一步支持中小企业参加政府采购活动的通知》（杭财采监〔2022〕7号 ），免收履约保证金。</w:t>
      </w:r>
    </w:p>
    <w:p w14:paraId="244C5653">
      <w:pPr>
        <w:overflowPunct w:val="0"/>
        <w:autoSpaceDE w:val="0"/>
        <w:autoSpaceDN w:val="0"/>
        <w:spacing w:line="500" w:lineRule="exact"/>
        <w:ind w:firstLine="482" w:firstLineChars="200"/>
        <w:jc w:val="left"/>
        <w:rPr>
          <w:rFonts w:ascii="宋体" w:hAnsi="宋体"/>
          <w:color w:val="auto"/>
          <w:sz w:val="24"/>
          <w:highlight w:val="none"/>
        </w:rPr>
      </w:pPr>
      <w:r>
        <w:rPr>
          <w:rFonts w:ascii="宋体" w:hAnsi="宋体"/>
          <w:b/>
          <w:color w:val="auto"/>
          <w:sz w:val="24"/>
          <w:highlight w:val="none"/>
        </w:rPr>
        <w:t>六、合同价款及支付方式：</w:t>
      </w:r>
    </w:p>
    <w:p w14:paraId="2B244883">
      <w:pPr>
        <w:overflowPunct w:val="0"/>
        <w:autoSpaceDE w:val="0"/>
        <w:autoSpaceDN w:val="0"/>
        <w:spacing w:line="500" w:lineRule="exact"/>
        <w:ind w:firstLine="480" w:firstLineChars="200"/>
        <w:jc w:val="left"/>
        <w:rPr>
          <w:rFonts w:ascii="宋体" w:hAnsi="宋体"/>
          <w:color w:val="auto"/>
          <w:sz w:val="24"/>
          <w:highlight w:val="none"/>
        </w:rPr>
      </w:pPr>
      <w:r>
        <w:rPr>
          <w:rFonts w:ascii="宋体" w:hAnsi="宋体"/>
          <w:color w:val="auto"/>
          <w:sz w:val="24"/>
          <w:highlight w:val="none"/>
        </w:rPr>
        <w:t>1、合同</w:t>
      </w:r>
      <w:r>
        <w:rPr>
          <w:rFonts w:ascii="宋体" w:hAnsi="宋体"/>
          <w:snapToGrid w:val="0"/>
          <w:color w:val="auto"/>
          <w:kern w:val="0"/>
          <w:sz w:val="24"/>
          <w:highlight w:val="none"/>
        </w:rPr>
        <w:t xml:space="preserve">总价金额 </w:t>
      </w:r>
      <w:r>
        <w:rPr>
          <w:rFonts w:ascii="宋体" w:hAnsi="宋体"/>
          <w:b/>
          <w:bCs/>
          <w:snapToGrid w:val="0"/>
          <w:color w:val="auto"/>
          <w:kern w:val="0"/>
          <w:sz w:val="24"/>
          <w:highlight w:val="none"/>
          <w:u w:val="single"/>
        </w:rPr>
        <w:t xml:space="preserve"> </w:t>
      </w:r>
      <w:r>
        <w:rPr>
          <w:rFonts w:hint="eastAsia" w:ascii="宋体" w:hAnsi="宋体"/>
          <w:b/>
          <w:bCs/>
          <w:snapToGrid w:val="0"/>
          <w:color w:val="auto"/>
          <w:kern w:val="0"/>
          <w:sz w:val="24"/>
          <w:highlight w:val="none"/>
          <w:u w:val="single"/>
        </w:rPr>
        <w:t xml:space="preserve">        </w:t>
      </w:r>
      <w:r>
        <w:rPr>
          <w:rFonts w:ascii="宋体" w:hAnsi="宋体"/>
          <w:b/>
          <w:bCs/>
          <w:snapToGrid w:val="0"/>
          <w:color w:val="auto"/>
          <w:kern w:val="0"/>
          <w:sz w:val="24"/>
          <w:highlight w:val="none"/>
          <w:u w:val="single"/>
        </w:rPr>
        <w:t xml:space="preserve">  </w:t>
      </w:r>
      <w:r>
        <w:rPr>
          <w:rFonts w:ascii="宋体" w:hAnsi="宋体"/>
          <w:snapToGrid w:val="0"/>
          <w:color w:val="auto"/>
          <w:kern w:val="0"/>
          <w:sz w:val="24"/>
          <w:highlight w:val="none"/>
        </w:rPr>
        <w:t>元（</w:t>
      </w:r>
      <w:r>
        <w:rPr>
          <w:rFonts w:hint="eastAsia" w:ascii="宋体" w:hAnsi="宋体"/>
          <w:snapToGrid w:val="0"/>
          <w:color w:val="auto"/>
          <w:kern w:val="0"/>
          <w:sz w:val="24"/>
          <w:highlight w:val="none"/>
          <w:u w:val="single"/>
        </w:rPr>
        <w:t xml:space="preserve">         </w:t>
      </w:r>
      <w:r>
        <w:rPr>
          <w:rFonts w:ascii="宋体" w:hAnsi="宋体"/>
          <w:snapToGrid w:val="0"/>
          <w:color w:val="auto"/>
          <w:kern w:val="0"/>
          <w:sz w:val="24"/>
          <w:highlight w:val="none"/>
        </w:rPr>
        <w:t>元整</w:t>
      </w:r>
      <w:r>
        <w:rPr>
          <w:rFonts w:hint="eastAsia" w:ascii="宋体" w:hAnsi="宋体"/>
          <w:snapToGrid w:val="0"/>
          <w:color w:val="auto"/>
          <w:kern w:val="0"/>
          <w:sz w:val="24"/>
          <w:highlight w:val="none"/>
        </w:rPr>
        <w:t>，包括氛围布置活动费用和日常绿化摆放费用</w:t>
      </w:r>
      <w:r>
        <w:rPr>
          <w:rFonts w:ascii="宋体" w:hAnsi="宋体"/>
          <w:snapToGrid w:val="0"/>
          <w:color w:val="auto"/>
          <w:kern w:val="0"/>
          <w:sz w:val="24"/>
          <w:highlight w:val="none"/>
        </w:rPr>
        <w:t>），最终价</w:t>
      </w:r>
      <w:r>
        <w:rPr>
          <w:rFonts w:ascii="宋体" w:hAnsi="宋体"/>
          <w:color w:val="auto"/>
          <w:sz w:val="24"/>
          <w:highlight w:val="none"/>
        </w:rPr>
        <w:t>格按照实际结算金额确定。</w:t>
      </w:r>
    </w:p>
    <w:p w14:paraId="051B501E">
      <w:pPr>
        <w:overflowPunct w:val="0"/>
        <w:autoSpaceDE w:val="0"/>
        <w:autoSpaceDN w:val="0"/>
        <w:spacing w:line="500" w:lineRule="exact"/>
        <w:ind w:firstLine="480" w:firstLineChars="200"/>
        <w:jc w:val="left"/>
        <w:rPr>
          <w:rFonts w:ascii="宋体" w:hAnsi="宋体"/>
          <w:snapToGrid w:val="0"/>
          <w:color w:val="auto"/>
          <w:kern w:val="0"/>
          <w:sz w:val="24"/>
          <w:highlight w:val="none"/>
          <w:lang w:val="zh-CN" w:eastAsia="zh-TW"/>
        </w:rPr>
      </w:pPr>
      <w:r>
        <w:rPr>
          <w:rFonts w:ascii="宋体" w:hAnsi="宋体"/>
          <w:color w:val="auto"/>
          <w:sz w:val="24"/>
          <w:highlight w:val="none"/>
        </w:rPr>
        <w:t>2、付</w:t>
      </w:r>
      <w:r>
        <w:rPr>
          <w:rFonts w:ascii="宋体" w:hAnsi="宋体"/>
          <w:snapToGrid w:val="0"/>
          <w:color w:val="auto"/>
          <w:kern w:val="0"/>
          <w:sz w:val="24"/>
          <w:highlight w:val="none"/>
        </w:rPr>
        <w:t>款</w:t>
      </w:r>
      <w:r>
        <w:rPr>
          <w:rFonts w:ascii="宋体" w:hAnsi="宋体"/>
          <w:snapToGrid w:val="0"/>
          <w:color w:val="auto"/>
          <w:kern w:val="0"/>
          <w:sz w:val="24"/>
          <w:highlight w:val="none"/>
          <w:lang w:val="zh-CN" w:eastAsia="zh-TW"/>
        </w:rPr>
        <w:t xml:space="preserve">方式： </w:t>
      </w:r>
    </w:p>
    <w:p w14:paraId="3F7292E1">
      <w:pPr>
        <w:overflowPunct w:val="0"/>
        <w:autoSpaceDE w:val="0"/>
        <w:autoSpaceDN w:val="0"/>
        <w:spacing w:line="500" w:lineRule="exact"/>
        <w:ind w:firstLine="480" w:firstLineChars="200"/>
        <w:jc w:val="left"/>
        <w:rPr>
          <w:rFonts w:hint="eastAsia" w:ascii="宋体" w:hAnsi="宋体" w:cs="Times New Roman"/>
          <w:snapToGrid w:val="0"/>
          <w:color w:val="auto"/>
          <w:kern w:val="0"/>
          <w:sz w:val="24"/>
          <w:highlight w:val="none"/>
          <w:lang w:val="zh-TW" w:eastAsia="zh-CN"/>
        </w:rPr>
      </w:pPr>
      <w:r>
        <w:rPr>
          <w:rFonts w:hint="eastAsia" w:ascii="宋体" w:hAnsi="宋体" w:cs="Times New Roman"/>
          <w:snapToGrid w:val="0"/>
          <w:color w:val="auto"/>
          <w:kern w:val="0"/>
          <w:sz w:val="24"/>
          <w:highlight w:val="none"/>
          <w:lang w:val="zh-TW" w:eastAsia="zh-CN"/>
        </w:rPr>
        <w:t>（1）预付款：第一次</w:t>
      </w:r>
      <w:r>
        <w:rPr>
          <w:rFonts w:hint="eastAsia" w:ascii="宋体" w:hAnsi="宋体" w:cs="Times New Roman"/>
          <w:snapToGrid w:val="0"/>
          <w:color w:val="auto"/>
          <w:kern w:val="0"/>
          <w:sz w:val="24"/>
          <w:highlight w:val="none"/>
          <w:lang w:val="en-US" w:eastAsia="zh-CN"/>
        </w:rPr>
        <w:t>绿化</w:t>
      </w:r>
      <w:r>
        <w:rPr>
          <w:rFonts w:hint="eastAsia" w:ascii="宋体" w:hAnsi="宋体" w:cs="Times New Roman"/>
          <w:snapToGrid w:val="0"/>
          <w:color w:val="auto"/>
          <w:kern w:val="0"/>
          <w:sz w:val="24"/>
          <w:highlight w:val="none"/>
          <w:lang w:val="zh-TW" w:eastAsia="zh-CN"/>
        </w:rPr>
        <w:t>氛围布置方案经采购单位确定后，7个工作日内支付</w:t>
      </w:r>
      <w:r>
        <w:rPr>
          <w:rFonts w:hint="eastAsia" w:ascii="宋体" w:hAnsi="宋体" w:cs="Times New Roman"/>
          <w:snapToGrid w:val="0"/>
          <w:color w:val="auto"/>
          <w:kern w:val="0"/>
          <w:sz w:val="24"/>
          <w:highlight w:val="none"/>
          <w:lang w:val="en-US" w:eastAsia="zh-CN"/>
        </w:rPr>
        <w:t>该次</w:t>
      </w:r>
      <w:r>
        <w:rPr>
          <w:rFonts w:hint="eastAsia" w:ascii="宋体" w:hAnsi="宋体" w:cs="Times New Roman"/>
          <w:snapToGrid w:val="0"/>
          <w:color w:val="auto"/>
          <w:kern w:val="0"/>
          <w:sz w:val="24"/>
          <w:highlight w:val="none"/>
          <w:lang w:val="zh-TW" w:eastAsia="zh-CN"/>
        </w:rPr>
        <w:t>氛围布置方案费用的20%。</w:t>
      </w:r>
    </w:p>
    <w:p w14:paraId="3B24CCD8">
      <w:pPr>
        <w:overflowPunct w:val="0"/>
        <w:autoSpaceDE w:val="0"/>
        <w:autoSpaceDN w:val="0"/>
        <w:spacing w:line="500" w:lineRule="exact"/>
        <w:ind w:firstLine="480" w:firstLineChars="200"/>
        <w:jc w:val="left"/>
        <w:rPr>
          <w:rFonts w:hint="eastAsia" w:ascii="宋体" w:hAnsi="宋体" w:cs="Times New Roman"/>
          <w:snapToGrid w:val="0"/>
          <w:color w:val="auto"/>
          <w:kern w:val="0"/>
          <w:sz w:val="24"/>
          <w:highlight w:val="none"/>
          <w:lang w:val="zh-TW" w:eastAsia="zh-CN"/>
        </w:rPr>
      </w:pPr>
      <w:r>
        <w:rPr>
          <w:rFonts w:hint="eastAsia" w:ascii="宋体" w:hAnsi="宋体" w:cs="Times New Roman"/>
          <w:snapToGrid w:val="0"/>
          <w:color w:val="auto"/>
          <w:kern w:val="0"/>
          <w:sz w:val="24"/>
          <w:highlight w:val="none"/>
          <w:lang w:val="zh-TW" w:eastAsia="zh-CN"/>
        </w:rPr>
        <w:t>（2）进度款</w:t>
      </w:r>
      <w:r>
        <w:rPr>
          <w:rFonts w:hint="eastAsia" w:ascii="宋体" w:hAnsi="宋体" w:cs="Times New Roman"/>
          <w:snapToGrid w:val="0"/>
          <w:color w:val="auto"/>
          <w:kern w:val="0"/>
          <w:sz w:val="24"/>
          <w:highlight w:val="none"/>
          <w:lang w:val="zh-TW" w:eastAsia="zh-CN"/>
        </w:rPr>
        <w:t>：</w:t>
      </w:r>
      <w:r>
        <w:rPr>
          <w:rFonts w:hint="eastAsia" w:ascii="宋体" w:hAnsi="宋体" w:cs="Times New Roman"/>
          <w:snapToGrid w:val="0"/>
          <w:color w:val="auto"/>
          <w:kern w:val="0"/>
          <w:sz w:val="24"/>
          <w:highlight w:val="none"/>
          <w:lang w:val="zh-TW" w:eastAsia="zh-CN"/>
        </w:rPr>
        <w:t>剩余款项</w:t>
      </w:r>
      <w:r>
        <w:rPr>
          <w:rFonts w:hint="eastAsia" w:ascii="宋体" w:hAnsi="宋体" w:cs="Times New Roman"/>
          <w:snapToGrid w:val="0"/>
          <w:color w:val="auto"/>
          <w:kern w:val="0"/>
          <w:sz w:val="24"/>
          <w:highlight w:val="none"/>
          <w:lang w:val="en-US" w:eastAsia="zh-CN"/>
        </w:rPr>
        <w:t>氛围布置支付方式按次结算、长期摆放布置支付方式按季结算。</w:t>
      </w:r>
      <w:r>
        <w:rPr>
          <w:rFonts w:hint="eastAsia" w:ascii="宋体" w:hAnsi="宋体" w:cs="Times New Roman"/>
          <w:snapToGrid w:val="0"/>
          <w:color w:val="auto"/>
          <w:kern w:val="0"/>
          <w:sz w:val="24"/>
          <w:highlight w:val="none"/>
          <w:lang w:val="zh-TW" w:eastAsia="zh-CN"/>
        </w:rPr>
        <w:t>供应商按投标文件报价明细清单及实际布置用量提供报价及相关付款单据（以清单综合固定单价</w:t>
      </w:r>
      <w:r>
        <w:rPr>
          <w:rFonts w:hint="eastAsia" w:ascii="宋体" w:hAnsi="宋体" w:cs="Times New Roman"/>
          <w:snapToGrid w:val="0"/>
          <w:color w:val="auto"/>
          <w:kern w:val="0"/>
          <w:sz w:val="24"/>
          <w:highlight w:val="none"/>
          <w:lang w:val="en-US" w:eastAsia="zh-CN"/>
        </w:rPr>
        <w:t>乘以</w:t>
      </w:r>
      <w:r>
        <w:rPr>
          <w:rFonts w:hint="eastAsia" w:ascii="宋体" w:hAnsi="宋体" w:cs="Times New Roman"/>
          <w:snapToGrid w:val="0"/>
          <w:color w:val="auto"/>
          <w:kern w:val="0"/>
          <w:sz w:val="24"/>
          <w:highlight w:val="none"/>
          <w:lang w:val="zh-TW" w:eastAsia="zh-CN"/>
        </w:rPr>
        <w:t>实际布置用量的形式），经甲方审核确认后予以支付。在签订合同时，供应商明确表示无需预付款或者主动要求降低预付款比例的，采购合同签订时预付款金额可按实际协商情况进行修改。</w:t>
      </w:r>
    </w:p>
    <w:p w14:paraId="1363C145">
      <w:pPr>
        <w:overflowPunct w:val="0"/>
        <w:autoSpaceDE w:val="0"/>
        <w:autoSpaceDN w:val="0"/>
        <w:spacing w:line="500" w:lineRule="exact"/>
        <w:ind w:firstLine="480" w:firstLineChars="200"/>
        <w:jc w:val="left"/>
        <w:rPr>
          <w:rFonts w:hint="eastAsia" w:ascii="宋体" w:hAnsi="宋体" w:cs="Times New Roman"/>
          <w:snapToGrid w:val="0"/>
          <w:color w:val="auto"/>
          <w:kern w:val="0"/>
          <w:sz w:val="24"/>
          <w:highlight w:val="none"/>
          <w:lang w:val="zh-TW" w:eastAsia="zh-CN"/>
        </w:rPr>
      </w:pPr>
      <w:r>
        <w:rPr>
          <w:rFonts w:hint="eastAsia" w:ascii="宋体" w:hAnsi="宋体" w:cs="Times New Roman"/>
          <w:snapToGrid w:val="0"/>
          <w:color w:val="auto"/>
          <w:kern w:val="0"/>
          <w:sz w:val="24"/>
          <w:highlight w:val="none"/>
          <w:lang w:val="zh-TW" w:eastAsia="zh-CN"/>
        </w:rPr>
        <w:t>（3）最终付款金额不得超过合同总价金额。</w:t>
      </w:r>
    </w:p>
    <w:p w14:paraId="00A17BDC">
      <w:pPr>
        <w:overflowPunct w:val="0"/>
        <w:autoSpaceDE w:val="0"/>
        <w:autoSpaceDN w:val="0"/>
        <w:spacing w:line="500" w:lineRule="exact"/>
        <w:ind w:firstLine="480" w:firstLineChars="200"/>
        <w:jc w:val="left"/>
        <w:rPr>
          <w:rFonts w:hint="eastAsia" w:ascii="宋体" w:hAnsi="宋体" w:cs="Times New Roman"/>
          <w:snapToGrid w:val="0"/>
          <w:color w:val="auto"/>
          <w:kern w:val="0"/>
          <w:sz w:val="24"/>
          <w:highlight w:val="none"/>
          <w:lang w:val="zh-TW" w:eastAsia="zh-CN"/>
        </w:rPr>
      </w:pPr>
      <w:r>
        <w:rPr>
          <w:rFonts w:hint="eastAsia" w:ascii="宋体" w:hAnsi="宋体" w:cs="Times New Roman"/>
          <w:snapToGrid w:val="0"/>
          <w:color w:val="auto"/>
          <w:kern w:val="0"/>
          <w:sz w:val="24"/>
          <w:highlight w:val="none"/>
          <w:lang w:val="zh-TW" w:eastAsia="zh-CN"/>
        </w:rPr>
        <w:t>发票事宜：乙方应在</w:t>
      </w:r>
      <w:r>
        <w:rPr>
          <w:rFonts w:hint="eastAsia" w:ascii="宋体" w:hAnsi="宋体"/>
          <w:snapToGrid w:val="0"/>
          <w:color w:val="auto"/>
          <w:kern w:val="0"/>
          <w:sz w:val="24"/>
          <w:highlight w:val="none"/>
          <w:lang w:val="zh-TW"/>
        </w:rPr>
        <w:t>每次结算后</w:t>
      </w:r>
      <w:r>
        <w:rPr>
          <w:rFonts w:hint="eastAsia" w:ascii="宋体" w:hAnsi="宋体" w:cs="Times New Roman"/>
          <w:snapToGrid w:val="0"/>
          <w:color w:val="auto"/>
          <w:kern w:val="0"/>
          <w:sz w:val="24"/>
          <w:highlight w:val="none"/>
          <w:lang w:val="zh-TW" w:eastAsia="zh-CN"/>
        </w:rPr>
        <w:t>甲方付款前向甲方开具相应增值税普通发票，否则，甲方有权拒绝支付。</w:t>
      </w:r>
    </w:p>
    <w:p w14:paraId="4C851051">
      <w:pPr>
        <w:overflowPunct w:val="0"/>
        <w:autoSpaceDE w:val="0"/>
        <w:autoSpaceDN w:val="0"/>
        <w:spacing w:line="500" w:lineRule="exact"/>
        <w:ind w:firstLine="482" w:firstLineChars="200"/>
        <w:jc w:val="left"/>
        <w:rPr>
          <w:rFonts w:ascii="宋体" w:hAnsi="宋体"/>
          <w:b/>
          <w:bCs/>
          <w:snapToGrid w:val="0"/>
          <w:color w:val="auto"/>
          <w:kern w:val="0"/>
          <w:sz w:val="24"/>
          <w:highlight w:val="none"/>
        </w:rPr>
      </w:pPr>
      <w:r>
        <w:rPr>
          <w:rFonts w:ascii="宋体" w:hAnsi="宋体"/>
          <w:b/>
          <w:bCs/>
          <w:snapToGrid w:val="0"/>
          <w:color w:val="auto"/>
          <w:kern w:val="0"/>
          <w:sz w:val="24"/>
          <w:highlight w:val="none"/>
        </w:rPr>
        <w:t>七、双方责任</w:t>
      </w:r>
    </w:p>
    <w:p w14:paraId="685543D6">
      <w:pPr>
        <w:overflowPunct w:val="0"/>
        <w:autoSpaceDE w:val="0"/>
        <w:autoSpaceDN w:val="0"/>
        <w:spacing w:line="500" w:lineRule="exact"/>
        <w:ind w:firstLine="480" w:firstLineChars="200"/>
        <w:jc w:val="left"/>
        <w:rPr>
          <w:rFonts w:ascii="宋体" w:hAnsi="宋体"/>
          <w:snapToGrid w:val="0"/>
          <w:color w:val="auto"/>
          <w:kern w:val="0"/>
          <w:sz w:val="24"/>
          <w:highlight w:val="none"/>
        </w:rPr>
      </w:pPr>
      <w:r>
        <w:rPr>
          <w:rFonts w:ascii="宋体" w:hAnsi="宋体"/>
          <w:snapToGrid w:val="0"/>
          <w:color w:val="auto"/>
          <w:kern w:val="0"/>
          <w:sz w:val="24"/>
          <w:highlight w:val="none"/>
        </w:rPr>
        <w:t>甲方责任：</w:t>
      </w:r>
    </w:p>
    <w:p w14:paraId="28F5773D">
      <w:pPr>
        <w:overflowPunct w:val="0"/>
        <w:autoSpaceDE w:val="0"/>
        <w:autoSpaceDN w:val="0"/>
        <w:spacing w:line="500" w:lineRule="exact"/>
        <w:ind w:firstLine="480" w:firstLineChars="200"/>
        <w:jc w:val="left"/>
        <w:rPr>
          <w:rFonts w:ascii="宋体" w:hAnsi="宋体"/>
          <w:color w:val="auto"/>
          <w:sz w:val="24"/>
          <w:highlight w:val="none"/>
        </w:rPr>
      </w:pPr>
      <w:r>
        <w:rPr>
          <w:rFonts w:ascii="宋体" w:hAnsi="宋体"/>
          <w:snapToGrid w:val="0"/>
          <w:color w:val="auto"/>
          <w:kern w:val="0"/>
          <w:sz w:val="24"/>
          <w:highlight w:val="none"/>
        </w:rPr>
        <w:t>1、根据考</w:t>
      </w:r>
      <w:r>
        <w:rPr>
          <w:rFonts w:ascii="宋体" w:hAnsi="宋体"/>
          <w:color w:val="auto"/>
          <w:sz w:val="24"/>
          <w:highlight w:val="none"/>
        </w:rPr>
        <w:t>核情况支付相应的服务费用。</w:t>
      </w:r>
    </w:p>
    <w:p w14:paraId="3D8E99B0">
      <w:pPr>
        <w:overflowPunct w:val="0"/>
        <w:autoSpaceDE w:val="0"/>
        <w:autoSpaceDN w:val="0"/>
        <w:spacing w:line="500" w:lineRule="exact"/>
        <w:ind w:firstLine="480" w:firstLineChars="200"/>
        <w:jc w:val="left"/>
        <w:rPr>
          <w:rFonts w:ascii="宋体" w:hAnsi="宋体"/>
          <w:snapToGrid w:val="0"/>
          <w:color w:val="auto"/>
          <w:kern w:val="0"/>
          <w:sz w:val="24"/>
          <w:highlight w:val="none"/>
        </w:rPr>
      </w:pPr>
      <w:r>
        <w:rPr>
          <w:rFonts w:ascii="宋体" w:hAnsi="宋体"/>
          <w:color w:val="auto"/>
          <w:sz w:val="24"/>
          <w:highlight w:val="none"/>
        </w:rPr>
        <w:t>2、检</w:t>
      </w:r>
      <w:r>
        <w:rPr>
          <w:rFonts w:ascii="宋体" w:hAnsi="宋体"/>
          <w:snapToGrid w:val="0"/>
          <w:color w:val="auto"/>
          <w:kern w:val="0"/>
          <w:sz w:val="24"/>
          <w:highlight w:val="none"/>
        </w:rPr>
        <w:t>查、监督乙方服务工作的实施及制度的执行情况。</w:t>
      </w:r>
    </w:p>
    <w:p w14:paraId="57D9F1DC">
      <w:pPr>
        <w:overflowPunct w:val="0"/>
        <w:autoSpaceDE w:val="0"/>
        <w:autoSpaceDN w:val="0"/>
        <w:spacing w:line="500" w:lineRule="exact"/>
        <w:ind w:firstLine="480" w:firstLineChars="200"/>
        <w:jc w:val="left"/>
        <w:rPr>
          <w:rFonts w:ascii="宋体" w:hAnsi="宋体"/>
          <w:snapToGrid w:val="0"/>
          <w:color w:val="auto"/>
          <w:kern w:val="0"/>
          <w:sz w:val="24"/>
          <w:highlight w:val="none"/>
        </w:rPr>
      </w:pPr>
      <w:r>
        <w:rPr>
          <w:rFonts w:ascii="宋体" w:hAnsi="宋体"/>
          <w:snapToGrid w:val="0"/>
          <w:color w:val="auto"/>
          <w:kern w:val="0"/>
          <w:sz w:val="24"/>
          <w:highlight w:val="none"/>
        </w:rPr>
        <w:t>3、对乙方管理人员进出项目及花木的布置、保养、更换提供方便。</w:t>
      </w:r>
    </w:p>
    <w:p w14:paraId="47359990">
      <w:pPr>
        <w:overflowPunct w:val="0"/>
        <w:autoSpaceDE w:val="0"/>
        <w:autoSpaceDN w:val="0"/>
        <w:spacing w:line="500" w:lineRule="exact"/>
        <w:ind w:firstLine="480" w:firstLineChars="200"/>
        <w:jc w:val="left"/>
        <w:rPr>
          <w:rFonts w:ascii="宋体" w:hAnsi="宋体"/>
          <w:snapToGrid w:val="0"/>
          <w:color w:val="auto"/>
          <w:kern w:val="0"/>
          <w:sz w:val="24"/>
          <w:highlight w:val="none"/>
        </w:rPr>
      </w:pPr>
      <w:r>
        <w:rPr>
          <w:rFonts w:ascii="宋体" w:hAnsi="宋体"/>
          <w:snapToGrid w:val="0"/>
          <w:color w:val="auto"/>
          <w:kern w:val="0"/>
          <w:sz w:val="24"/>
          <w:highlight w:val="none"/>
        </w:rPr>
        <w:t>4、甲方有权依据合同要求，对乙方绿植租摆服务质量进行监督检查，负责监督、检查乙方绿植的日常维护、保养与清洁工作，如有不满意应及时向乙方提出意见并要求更换。</w:t>
      </w:r>
    </w:p>
    <w:p w14:paraId="149CC824">
      <w:pPr>
        <w:overflowPunct w:val="0"/>
        <w:autoSpaceDE w:val="0"/>
        <w:autoSpaceDN w:val="0"/>
        <w:spacing w:line="500" w:lineRule="exact"/>
        <w:ind w:firstLine="480" w:firstLineChars="200"/>
        <w:jc w:val="left"/>
        <w:rPr>
          <w:rFonts w:ascii="宋体" w:hAnsi="宋体"/>
          <w:snapToGrid w:val="0"/>
          <w:color w:val="auto"/>
          <w:kern w:val="0"/>
          <w:sz w:val="24"/>
          <w:highlight w:val="none"/>
        </w:rPr>
      </w:pPr>
      <w:r>
        <w:rPr>
          <w:rFonts w:ascii="宋体" w:hAnsi="宋体"/>
          <w:snapToGrid w:val="0"/>
          <w:color w:val="auto"/>
          <w:kern w:val="0"/>
          <w:sz w:val="24"/>
          <w:highlight w:val="none"/>
        </w:rPr>
        <w:t>5、有权要求乙方对其不符合要求的绿植进行更换；甲方如对乙方的绿植养护工作不满意，有权要求更换绿植养护人员。</w:t>
      </w:r>
    </w:p>
    <w:p w14:paraId="49134681">
      <w:pPr>
        <w:overflowPunct w:val="0"/>
        <w:autoSpaceDE w:val="0"/>
        <w:autoSpaceDN w:val="0"/>
        <w:spacing w:line="500" w:lineRule="exact"/>
        <w:ind w:firstLine="480" w:firstLineChars="200"/>
        <w:jc w:val="left"/>
        <w:rPr>
          <w:rFonts w:ascii="宋体" w:hAnsi="宋体"/>
          <w:snapToGrid w:val="0"/>
          <w:color w:val="auto"/>
          <w:kern w:val="0"/>
          <w:sz w:val="24"/>
          <w:highlight w:val="none"/>
        </w:rPr>
      </w:pPr>
      <w:r>
        <w:rPr>
          <w:rFonts w:ascii="宋体" w:hAnsi="宋体"/>
          <w:snapToGrid w:val="0"/>
          <w:color w:val="auto"/>
          <w:kern w:val="0"/>
          <w:sz w:val="24"/>
          <w:highlight w:val="none"/>
        </w:rPr>
        <w:t>6、甲方工作人员应爱护花木以免造成不必要的损坏。</w:t>
      </w:r>
    </w:p>
    <w:p w14:paraId="35BD01D9">
      <w:pPr>
        <w:overflowPunct w:val="0"/>
        <w:autoSpaceDE w:val="0"/>
        <w:autoSpaceDN w:val="0"/>
        <w:spacing w:line="500" w:lineRule="exact"/>
        <w:ind w:firstLine="480" w:firstLineChars="200"/>
        <w:jc w:val="left"/>
        <w:rPr>
          <w:rFonts w:ascii="宋体" w:hAnsi="宋体"/>
          <w:snapToGrid w:val="0"/>
          <w:color w:val="auto"/>
          <w:kern w:val="0"/>
          <w:sz w:val="24"/>
          <w:highlight w:val="none"/>
        </w:rPr>
      </w:pPr>
      <w:r>
        <w:rPr>
          <w:rFonts w:ascii="宋体" w:hAnsi="宋体"/>
          <w:snapToGrid w:val="0"/>
          <w:color w:val="auto"/>
          <w:kern w:val="0"/>
          <w:sz w:val="24"/>
          <w:highlight w:val="none"/>
        </w:rPr>
        <w:t>7、如遇甲方绿植租摆增加、减少、调整等原因，需增、减、调整摆放植物数量、时间，以实际摆放数量、时间、大小为准，按合同清单单价为基准核算费用。</w:t>
      </w:r>
    </w:p>
    <w:p w14:paraId="3C9C69F0">
      <w:pPr>
        <w:overflowPunct w:val="0"/>
        <w:autoSpaceDE w:val="0"/>
        <w:autoSpaceDN w:val="0"/>
        <w:spacing w:line="500" w:lineRule="exact"/>
        <w:ind w:firstLine="480" w:firstLineChars="200"/>
        <w:jc w:val="left"/>
        <w:rPr>
          <w:rFonts w:ascii="宋体" w:hAnsi="宋体"/>
          <w:color w:val="auto"/>
          <w:sz w:val="24"/>
          <w:highlight w:val="none"/>
        </w:rPr>
      </w:pPr>
      <w:r>
        <w:rPr>
          <w:rFonts w:ascii="宋体" w:hAnsi="宋体"/>
          <w:color w:val="auto"/>
          <w:sz w:val="24"/>
          <w:highlight w:val="none"/>
        </w:rPr>
        <w:t>乙方责任：</w:t>
      </w:r>
    </w:p>
    <w:p w14:paraId="151D7BEF">
      <w:pPr>
        <w:overflowPunct w:val="0"/>
        <w:autoSpaceDE w:val="0"/>
        <w:autoSpaceDN w:val="0"/>
        <w:spacing w:line="500" w:lineRule="exact"/>
        <w:ind w:firstLine="480" w:firstLineChars="200"/>
        <w:jc w:val="left"/>
        <w:rPr>
          <w:rFonts w:ascii="宋体" w:hAnsi="宋体"/>
          <w:snapToGrid w:val="0"/>
          <w:color w:val="auto"/>
          <w:kern w:val="0"/>
          <w:sz w:val="24"/>
          <w:highlight w:val="none"/>
        </w:rPr>
      </w:pPr>
      <w:r>
        <w:rPr>
          <w:rFonts w:ascii="宋体" w:hAnsi="宋体"/>
          <w:snapToGrid w:val="0"/>
          <w:color w:val="auto"/>
          <w:kern w:val="0"/>
          <w:sz w:val="24"/>
          <w:highlight w:val="none"/>
        </w:rPr>
        <w:t>1、根据有关法律法规、投标文件及本合同的约定，制订服务管理制度、方案，根据甲方核定的服务管理制度、方案自主开展日常管理服务活动。</w:t>
      </w:r>
    </w:p>
    <w:p w14:paraId="770C78E8">
      <w:pPr>
        <w:overflowPunct w:val="0"/>
        <w:autoSpaceDE w:val="0"/>
        <w:autoSpaceDN w:val="0"/>
        <w:spacing w:line="500" w:lineRule="exact"/>
        <w:ind w:firstLine="480" w:firstLineChars="200"/>
        <w:jc w:val="left"/>
        <w:rPr>
          <w:rFonts w:ascii="宋体" w:hAnsi="宋体"/>
          <w:snapToGrid w:val="0"/>
          <w:color w:val="auto"/>
          <w:kern w:val="0"/>
          <w:sz w:val="24"/>
          <w:highlight w:val="none"/>
        </w:rPr>
      </w:pPr>
      <w:r>
        <w:rPr>
          <w:rFonts w:ascii="宋体" w:hAnsi="宋体"/>
          <w:snapToGrid w:val="0"/>
          <w:color w:val="auto"/>
          <w:kern w:val="0"/>
          <w:sz w:val="24"/>
          <w:highlight w:val="none"/>
        </w:rPr>
        <w:t>2、按甲方要求及时如实向甲方报告服务实施情况。</w:t>
      </w:r>
    </w:p>
    <w:p w14:paraId="285CE13B">
      <w:pPr>
        <w:overflowPunct w:val="0"/>
        <w:autoSpaceDE w:val="0"/>
        <w:autoSpaceDN w:val="0"/>
        <w:spacing w:line="500" w:lineRule="exact"/>
        <w:ind w:firstLine="480" w:firstLineChars="200"/>
        <w:jc w:val="left"/>
        <w:rPr>
          <w:rFonts w:ascii="宋体" w:hAnsi="宋体"/>
          <w:snapToGrid w:val="0"/>
          <w:color w:val="auto"/>
          <w:kern w:val="0"/>
          <w:sz w:val="24"/>
          <w:highlight w:val="none"/>
        </w:rPr>
      </w:pPr>
      <w:r>
        <w:rPr>
          <w:rFonts w:ascii="宋体" w:hAnsi="宋体"/>
          <w:snapToGrid w:val="0"/>
          <w:color w:val="auto"/>
          <w:kern w:val="0"/>
          <w:sz w:val="24"/>
          <w:highlight w:val="none"/>
        </w:rPr>
        <w:t>3、因乙方在管理中的过错或违反本合同的约定进行管理造成甲方或第三人损失的，乙方应依法承担赔偿责任。如甲方因前述原因对外产生赔偿或受有其他任何损失的，乙方应当全额向甲方承担赔偿、补偿责任。</w:t>
      </w:r>
    </w:p>
    <w:p w14:paraId="518550B8">
      <w:pPr>
        <w:overflowPunct w:val="0"/>
        <w:autoSpaceDE w:val="0"/>
        <w:autoSpaceDN w:val="0"/>
        <w:spacing w:line="500" w:lineRule="exact"/>
        <w:ind w:firstLine="480" w:firstLineChars="200"/>
        <w:jc w:val="left"/>
        <w:rPr>
          <w:rFonts w:ascii="宋体" w:hAnsi="宋体"/>
          <w:snapToGrid w:val="0"/>
          <w:color w:val="auto"/>
          <w:kern w:val="0"/>
          <w:sz w:val="24"/>
          <w:highlight w:val="none"/>
        </w:rPr>
      </w:pPr>
      <w:r>
        <w:rPr>
          <w:rFonts w:ascii="宋体" w:hAnsi="宋体"/>
          <w:snapToGrid w:val="0"/>
          <w:color w:val="auto"/>
          <w:kern w:val="0"/>
          <w:sz w:val="24"/>
          <w:highlight w:val="none"/>
        </w:rPr>
        <w:t>4、乙方工作人员上岗穿着由甲方认可的制服及甲方许可的装饰物品，费用和制作均由乙方负担。乙方工作人员不可以甲方工作人员自居，在工作中不可以发表对甲方不利的言论或作出对甲方不利的行为，如因乙方及乙方工作人员的行为对甲方造成任何声誉或其他任何不利影响的，乙方应当积极消除该类影响，甲方就上述事项为维护自身利益、消除影响而产生任何包括但不限于诉讼、公关</w:t>
      </w:r>
      <w:r>
        <w:rPr>
          <w:rFonts w:hint="eastAsia" w:ascii="宋体" w:hAnsi="宋体"/>
          <w:snapToGrid w:val="0"/>
          <w:color w:val="auto"/>
          <w:kern w:val="0"/>
          <w:sz w:val="24"/>
          <w:highlight w:val="none"/>
          <w:lang w:eastAsia="zh-CN"/>
        </w:rPr>
        <w:t>、律师费</w:t>
      </w:r>
      <w:r>
        <w:rPr>
          <w:rFonts w:ascii="宋体" w:hAnsi="宋体"/>
          <w:snapToGrid w:val="0"/>
          <w:color w:val="auto"/>
          <w:kern w:val="0"/>
          <w:sz w:val="24"/>
          <w:highlight w:val="none"/>
        </w:rPr>
        <w:t>等支出应由乙方全额负担。</w:t>
      </w:r>
    </w:p>
    <w:p w14:paraId="3A0D3029">
      <w:pPr>
        <w:overflowPunct w:val="0"/>
        <w:autoSpaceDE w:val="0"/>
        <w:autoSpaceDN w:val="0"/>
        <w:spacing w:line="500" w:lineRule="exact"/>
        <w:ind w:firstLine="480" w:firstLineChars="200"/>
        <w:jc w:val="left"/>
        <w:rPr>
          <w:rFonts w:ascii="宋体" w:hAnsi="宋体"/>
          <w:snapToGrid w:val="0"/>
          <w:color w:val="auto"/>
          <w:kern w:val="0"/>
          <w:sz w:val="24"/>
          <w:highlight w:val="none"/>
        </w:rPr>
      </w:pPr>
      <w:r>
        <w:rPr>
          <w:rFonts w:ascii="宋体" w:hAnsi="宋体"/>
          <w:snapToGrid w:val="0"/>
          <w:color w:val="auto"/>
          <w:kern w:val="0"/>
          <w:sz w:val="24"/>
          <w:highlight w:val="none"/>
        </w:rPr>
        <w:t>5、乙方应自行负责绿植的日常管理、日常养护，确保所有植物符合甲方要求，如绿植出现毁损、缺失或死亡等情况的，乙方应当及时予以更换调整，以确保绿植整体符合甲方的要求。</w:t>
      </w:r>
    </w:p>
    <w:p w14:paraId="4D6F92AE">
      <w:pPr>
        <w:overflowPunct w:val="0"/>
        <w:autoSpaceDE w:val="0"/>
        <w:autoSpaceDN w:val="0"/>
        <w:spacing w:line="500" w:lineRule="exact"/>
        <w:ind w:firstLine="480" w:firstLineChars="200"/>
        <w:jc w:val="left"/>
        <w:rPr>
          <w:rFonts w:ascii="宋体" w:hAnsi="宋体"/>
          <w:snapToGrid w:val="0"/>
          <w:color w:val="auto"/>
          <w:kern w:val="0"/>
          <w:sz w:val="24"/>
          <w:highlight w:val="none"/>
        </w:rPr>
      </w:pPr>
      <w:r>
        <w:rPr>
          <w:rFonts w:ascii="宋体" w:hAnsi="宋体"/>
          <w:snapToGrid w:val="0"/>
          <w:color w:val="auto"/>
          <w:kern w:val="0"/>
          <w:sz w:val="24"/>
          <w:highlight w:val="none"/>
        </w:rPr>
        <w:t>6、乙方应认真做好养护人员的培训和管理工作，针对不符合甲方要求的乙方人员，乙方应当及时更换符合要求的人员至工作现场。</w:t>
      </w:r>
    </w:p>
    <w:p w14:paraId="7D9E73B9">
      <w:pPr>
        <w:overflowPunct w:val="0"/>
        <w:autoSpaceDE w:val="0"/>
        <w:autoSpaceDN w:val="0"/>
        <w:spacing w:line="500" w:lineRule="exact"/>
        <w:ind w:firstLine="480" w:firstLineChars="200"/>
        <w:jc w:val="left"/>
        <w:rPr>
          <w:rFonts w:ascii="宋体" w:hAnsi="宋体"/>
          <w:snapToGrid w:val="0"/>
          <w:color w:val="auto"/>
          <w:kern w:val="0"/>
          <w:sz w:val="24"/>
          <w:highlight w:val="none"/>
        </w:rPr>
      </w:pPr>
      <w:r>
        <w:rPr>
          <w:rFonts w:ascii="宋体" w:hAnsi="宋体"/>
          <w:snapToGrid w:val="0"/>
          <w:color w:val="auto"/>
          <w:kern w:val="0"/>
          <w:sz w:val="24"/>
          <w:highlight w:val="none"/>
        </w:rPr>
        <w:t>7、若甲方业主对花木质量不满意或遇特殊情况（重要接待、视察等）需要临时性调整、更换花卉，乙方</w:t>
      </w:r>
      <w:r>
        <w:rPr>
          <w:rFonts w:hint="eastAsia" w:ascii="宋体" w:hAnsi="宋体"/>
          <w:snapToGrid w:val="0"/>
          <w:color w:val="auto"/>
          <w:kern w:val="0"/>
          <w:sz w:val="24"/>
          <w:highlight w:val="none"/>
        </w:rPr>
        <w:t>应</w:t>
      </w:r>
      <w:r>
        <w:rPr>
          <w:rFonts w:ascii="宋体" w:hAnsi="宋体"/>
          <w:snapToGrid w:val="0"/>
          <w:color w:val="auto"/>
          <w:kern w:val="0"/>
          <w:sz w:val="24"/>
          <w:highlight w:val="none"/>
        </w:rPr>
        <w:t>在接到甲方通知（包括书面、口头等形式）后5小时内完成上述突发任务，以保证及配合甲方的工作需要。</w:t>
      </w:r>
    </w:p>
    <w:p w14:paraId="298228BD">
      <w:pPr>
        <w:overflowPunct w:val="0"/>
        <w:autoSpaceDE w:val="0"/>
        <w:autoSpaceDN w:val="0"/>
        <w:spacing w:line="500" w:lineRule="exact"/>
        <w:ind w:firstLine="480" w:firstLineChars="200"/>
        <w:jc w:val="left"/>
        <w:rPr>
          <w:rFonts w:ascii="宋体" w:hAnsi="宋体"/>
          <w:snapToGrid w:val="0"/>
          <w:color w:val="auto"/>
          <w:kern w:val="0"/>
          <w:sz w:val="24"/>
          <w:highlight w:val="none"/>
        </w:rPr>
      </w:pPr>
      <w:r>
        <w:rPr>
          <w:rFonts w:ascii="宋体" w:hAnsi="宋体"/>
          <w:snapToGrid w:val="0"/>
          <w:color w:val="auto"/>
          <w:kern w:val="0"/>
          <w:sz w:val="24"/>
          <w:highlight w:val="none"/>
        </w:rPr>
        <w:t xml:space="preserve">8、乙方在管理中的过错或违反本合同的约定进行管理造成甲方或第三方损失的，责任全部由乙方承担，甲方有权视情况对其进行经济处罚。 </w:t>
      </w:r>
    </w:p>
    <w:p w14:paraId="533E18AB">
      <w:pPr>
        <w:overflowPunct w:val="0"/>
        <w:autoSpaceDE w:val="0"/>
        <w:autoSpaceDN w:val="0"/>
        <w:spacing w:line="500" w:lineRule="exact"/>
        <w:ind w:firstLine="480" w:firstLineChars="200"/>
        <w:jc w:val="left"/>
        <w:rPr>
          <w:rFonts w:ascii="宋体" w:hAnsi="宋体"/>
          <w:snapToGrid w:val="0"/>
          <w:color w:val="auto"/>
          <w:kern w:val="0"/>
          <w:sz w:val="24"/>
          <w:highlight w:val="none"/>
        </w:rPr>
      </w:pPr>
      <w:r>
        <w:rPr>
          <w:rFonts w:ascii="宋体" w:hAnsi="宋体"/>
          <w:snapToGrid w:val="0"/>
          <w:color w:val="auto"/>
          <w:kern w:val="0"/>
          <w:sz w:val="24"/>
          <w:highlight w:val="none"/>
        </w:rPr>
        <w:t>9、其他：</w:t>
      </w:r>
    </w:p>
    <w:p w14:paraId="160C2643">
      <w:pPr>
        <w:overflowPunct w:val="0"/>
        <w:autoSpaceDE w:val="0"/>
        <w:autoSpaceDN w:val="0"/>
        <w:jc w:val="left"/>
        <w:rPr>
          <w:rFonts w:hint="default" w:ascii="宋体" w:hAnsi="宋体" w:eastAsia="宋体"/>
          <w:snapToGrid w:val="0"/>
          <w:color w:val="auto"/>
          <w:kern w:val="0"/>
          <w:sz w:val="24"/>
          <w:highlight w:val="none"/>
          <w:lang w:eastAsia="zh-CN"/>
        </w:rPr>
      </w:pPr>
      <w:r>
        <w:rPr>
          <w:rFonts w:hint="default" w:ascii="宋体" w:hAnsi="宋体" w:eastAsia="宋体" w:cs="Times New Roman"/>
          <w:snapToGrid w:val="0"/>
          <w:color w:val="auto"/>
          <w:kern w:val="0"/>
          <w:sz w:val="24"/>
          <w:szCs w:val="24"/>
          <w:highlight w:val="none"/>
          <w:lang w:val="en-US" w:eastAsia="zh-CN" w:bidi="ar-SA"/>
        </w:rPr>
        <w:t>（1）</w:t>
      </w:r>
      <w:r>
        <w:rPr>
          <w:rFonts w:hint="default" w:ascii="宋体" w:hAnsi="宋体" w:eastAsia="宋体"/>
          <w:snapToGrid w:val="0"/>
          <w:color w:val="auto"/>
          <w:kern w:val="0"/>
          <w:sz w:val="24"/>
          <w:highlight w:val="none"/>
          <w:lang w:val="zh-CN" w:eastAsia="zh-CN"/>
        </w:rPr>
        <w:t>采用绿植雕塑进行</w:t>
      </w:r>
      <w:r>
        <w:rPr>
          <w:rFonts w:hint="default" w:ascii="宋体" w:hAnsi="宋体" w:eastAsia="宋体"/>
          <w:snapToGrid w:val="0"/>
          <w:color w:val="auto"/>
          <w:kern w:val="0"/>
          <w:sz w:val="24"/>
          <w:highlight w:val="none"/>
          <w:lang w:val="en-US" w:eastAsia="zh-CN"/>
        </w:rPr>
        <w:t>布置</w:t>
      </w:r>
      <w:r>
        <w:rPr>
          <w:rFonts w:hint="default" w:ascii="宋体" w:hAnsi="宋体" w:eastAsia="宋体"/>
          <w:snapToGrid w:val="0"/>
          <w:color w:val="auto"/>
          <w:kern w:val="0"/>
          <w:sz w:val="24"/>
          <w:highlight w:val="none"/>
          <w:lang w:val="zh-CN" w:eastAsia="zh-CN"/>
        </w:rPr>
        <w:t>的摆放期不低于2个月，具体摆放结束时间由甲方视实际需求及绿雕的实际状态决定摆放时间是否延长（</w:t>
      </w:r>
      <w:r>
        <w:rPr>
          <w:rFonts w:hint="default" w:ascii="宋体" w:hAnsi="宋体" w:eastAsia="宋体"/>
          <w:snapToGrid w:val="0"/>
          <w:color w:val="auto"/>
          <w:kern w:val="0"/>
          <w:sz w:val="24"/>
          <w:highlight w:val="none"/>
          <w:lang w:val="en-US" w:eastAsia="zh-CN"/>
        </w:rPr>
        <w:t>延长费用包含在一次性支付内）</w:t>
      </w:r>
      <w:r>
        <w:rPr>
          <w:rFonts w:hint="default" w:ascii="宋体" w:hAnsi="宋体" w:eastAsia="宋体" w:cs="Times New Roman"/>
          <w:snapToGrid w:val="0"/>
          <w:color w:val="auto"/>
          <w:kern w:val="0"/>
          <w:sz w:val="24"/>
          <w:szCs w:val="24"/>
          <w:highlight w:val="none"/>
          <w:lang w:val="en-US" w:eastAsia="zh-CN" w:bidi="ar-SA"/>
        </w:rPr>
        <w:t>。</w:t>
      </w:r>
    </w:p>
    <w:p w14:paraId="4AE13D84">
      <w:pPr>
        <w:overflowPunct w:val="0"/>
        <w:autoSpaceDE w:val="0"/>
        <w:autoSpaceDN w:val="0"/>
        <w:spacing w:line="500" w:lineRule="exact"/>
        <w:ind w:firstLine="480" w:firstLineChars="200"/>
        <w:jc w:val="left"/>
        <w:rPr>
          <w:rFonts w:ascii="宋体" w:hAnsi="宋体"/>
          <w:snapToGrid w:val="0"/>
          <w:color w:val="auto"/>
          <w:kern w:val="0"/>
          <w:sz w:val="24"/>
          <w:highlight w:val="none"/>
        </w:rPr>
      </w:pPr>
      <w:r>
        <w:rPr>
          <w:rFonts w:ascii="宋体" w:hAnsi="宋体"/>
          <w:snapToGrid w:val="0"/>
          <w:color w:val="auto"/>
          <w:kern w:val="0"/>
          <w:sz w:val="24"/>
          <w:highlight w:val="none"/>
        </w:rPr>
        <w:t>（</w:t>
      </w:r>
      <w:r>
        <w:rPr>
          <w:rFonts w:hint="eastAsia" w:ascii="宋体" w:hAnsi="宋体"/>
          <w:snapToGrid w:val="0"/>
          <w:color w:val="auto"/>
          <w:kern w:val="0"/>
          <w:sz w:val="24"/>
          <w:highlight w:val="none"/>
          <w:lang w:val="en-US" w:eastAsia="zh-CN"/>
        </w:rPr>
        <w:t>2</w:t>
      </w:r>
      <w:r>
        <w:rPr>
          <w:rFonts w:ascii="宋体" w:hAnsi="宋体"/>
          <w:snapToGrid w:val="0"/>
          <w:color w:val="auto"/>
          <w:kern w:val="0"/>
          <w:sz w:val="24"/>
          <w:highlight w:val="none"/>
        </w:rPr>
        <w:t>）摆放的鲜花要做到植株饱满、高度适宜、品种多样、花色鲜艳、摆花造型要具有创新感、层次丰富、造型美观，富有艺术性，让旅客有温馨的感觉，摆放前需得到东站管委会认可。</w:t>
      </w:r>
    </w:p>
    <w:p w14:paraId="2484D5FC">
      <w:pPr>
        <w:overflowPunct w:val="0"/>
        <w:autoSpaceDE w:val="0"/>
        <w:autoSpaceDN w:val="0"/>
        <w:spacing w:line="500" w:lineRule="exact"/>
        <w:ind w:firstLine="480" w:firstLineChars="200"/>
        <w:jc w:val="left"/>
        <w:rPr>
          <w:rFonts w:ascii="宋体" w:hAnsi="宋体"/>
          <w:snapToGrid w:val="0"/>
          <w:color w:val="auto"/>
          <w:kern w:val="0"/>
          <w:sz w:val="24"/>
          <w:highlight w:val="none"/>
        </w:rPr>
      </w:pPr>
      <w:r>
        <w:rPr>
          <w:rFonts w:ascii="宋体" w:hAnsi="宋体"/>
          <w:snapToGrid w:val="0"/>
          <w:color w:val="auto"/>
          <w:kern w:val="0"/>
          <w:sz w:val="24"/>
          <w:highlight w:val="none"/>
        </w:rPr>
        <w:t>（</w:t>
      </w:r>
      <w:r>
        <w:rPr>
          <w:rFonts w:hint="eastAsia" w:ascii="宋体" w:hAnsi="宋体"/>
          <w:snapToGrid w:val="0"/>
          <w:color w:val="auto"/>
          <w:kern w:val="0"/>
          <w:sz w:val="24"/>
          <w:highlight w:val="none"/>
          <w:lang w:val="en-US" w:eastAsia="zh-CN"/>
        </w:rPr>
        <w:t>3</w:t>
      </w:r>
      <w:r>
        <w:rPr>
          <w:rFonts w:ascii="宋体" w:hAnsi="宋体"/>
          <w:snapToGrid w:val="0"/>
          <w:color w:val="auto"/>
          <w:kern w:val="0"/>
          <w:sz w:val="24"/>
          <w:highlight w:val="none"/>
        </w:rPr>
        <w:t>）摆放期间，摆放的鲜花盛花期不低于30天，同时需负责日常的养护工作，安排专员进行养护，包括及时更换谢花和死株，及时清理杂物，保持卫生清洁，特别要及时浇水，以免发生鲜花干枯现象。</w:t>
      </w:r>
    </w:p>
    <w:p w14:paraId="5A4DF94B">
      <w:pPr>
        <w:overflowPunct w:val="0"/>
        <w:autoSpaceDE w:val="0"/>
        <w:autoSpaceDN w:val="0"/>
        <w:spacing w:line="500" w:lineRule="exact"/>
        <w:ind w:firstLine="480" w:firstLineChars="200"/>
        <w:jc w:val="left"/>
        <w:rPr>
          <w:rFonts w:ascii="宋体" w:hAnsi="宋体"/>
          <w:snapToGrid w:val="0"/>
          <w:color w:val="auto"/>
          <w:kern w:val="0"/>
          <w:sz w:val="24"/>
          <w:highlight w:val="none"/>
        </w:rPr>
      </w:pPr>
      <w:r>
        <w:rPr>
          <w:rFonts w:ascii="宋体" w:hAnsi="宋体"/>
          <w:snapToGrid w:val="0"/>
          <w:color w:val="auto"/>
          <w:kern w:val="0"/>
          <w:sz w:val="24"/>
          <w:highlight w:val="none"/>
        </w:rPr>
        <w:t>（</w:t>
      </w:r>
      <w:r>
        <w:rPr>
          <w:rFonts w:hint="eastAsia" w:ascii="宋体" w:hAnsi="宋体"/>
          <w:snapToGrid w:val="0"/>
          <w:color w:val="auto"/>
          <w:kern w:val="0"/>
          <w:sz w:val="24"/>
          <w:highlight w:val="none"/>
          <w:lang w:val="en-US" w:eastAsia="zh-CN"/>
        </w:rPr>
        <w:t>4</w:t>
      </w:r>
      <w:r>
        <w:rPr>
          <w:rFonts w:ascii="宋体" w:hAnsi="宋体"/>
          <w:snapToGrid w:val="0"/>
          <w:color w:val="auto"/>
          <w:kern w:val="0"/>
          <w:sz w:val="24"/>
          <w:highlight w:val="none"/>
        </w:rPr>
        <w:t>）鉴于火车站人流量较大、人员杂的特点，乙方必须做好摆放花卉的防窃（如果被盗，被盗花卉费用由乙方承担，须无条件补齐）、倒伏扶正、卫生清洁工作。</w:t>
      </w:r>
    </w:p>
    <w:p w14:paraId="234D9E5C">
      <w:pPr>
        <w:overflowPunct w:val="0"/>
        <w:autoSpaceDE w:val="0"/>
        <w:autoSpaceDN w:val="0"/>
        <w:spacing w:line="500" w:lineRule="exact"/>
        <w:ind w:firstLine="480" w:firstLineChars="200"/>
        <w:jc w:val="left"/>
        <w:rPr>
          <w:rFonts w:ascii="宋体" w:hAnsi="宋体"/>
          <w:snapToGrid w:val="0"/>
          <w:color w:val="auto"/>
          <w:kern w:val="0"/>
          <w:sz w:val="24"/>
          <w:highlight w:val="none"/>
        </w:rPr>
      </w:pPr>
      <w:r>
        <w:rPr>
          <w:rFonts w:ascii="宋体" w:hAnsi="宋体"/>
          <w:snapToGrid w:val="0"/>
          <w:color w:val="auto"/>
          <w:kern w:val="0"/>
          <w:sz w:val="24"/>
          <w:highlight w:val="none"/>
        </w:rPr>
        <w:t>（</w:t>
      </w:r>
      <w:r>
        <w:rPr>
          <w:rFonts w:hint="eastAsia" w:ascii="宋体" w:hAnsi="宋体"/>
          <w:snapToGrid w:val="0"/>
          <w:color w:val="auto"/>
          <w:kern w:val="0"/>
          <w:sz w:val="24"/>
          <w:highlight w:val="none"/>
          <w:lang w:val="en-US" w:eastAsia="zh-CN"/>
        </w:rPr>
        <w:t>5</w:t>
      </w:r>
      <w:r>
        <w:rPr>
          <w:rFonts w:ascii="宋体" w:hAnsi="宋体"/>
          <w:snapToGrid w:val="0"/>
          <w:color w:val="auto"/>
          <w:kern w:val="0"/>
          <w:sz w:val="24"/>
          <w:highlight w:val="none"/>
        </w:rPr>
        <w:t>）摆放时做到一盆一托盘，大型摆放造型需做好防渗、防泥迹等保护工作，做好场地清洁及恢复工作。</w:t>
      </w:r>
    </w:p>
    <w:p w14:paraId="2EFB79D7">
      <w:pPr>
        <w:overflowPunct w:val="0"/>
        <w:autoSpaceDE w:val="0"/>
        <w:autoSpaceDN w:val="0"/>
        <w:spacing w:line="500" w:lineRule="exact"/>
        <w:ind w:firstLine="480" w:firstLineChars="200"/>
        <w:jc w:val="left"/>
        <w:rPr>
          <w:rFonts w:ascii="宋体" w:hAnsi="宋体"/>
          <w:snapToGrid w:val="0"/>
          <w:color w:val="auto"/>
          <w:kern w:val="0"/>
          <w:sz w:val="24"/>
          <w:highlight w:val="none"/>
        </w:rPr>
      </w:pPr>
      <w:r>
        <w:rPr>
          <w:rFonts w:ascii="宋体" w:hAnsi="宋体"/>
          <w:snapToGrid w:val="0"/>
          <w:color w:val="auto"/>
          <w:kern w:val="0"/>
          <w:sz w:val="24"/>
          <w:highlight w:val="none"/>
        </w:rPr>
        <w:t>（</w:t>
      </w:r>
      <w:r>
        <w:rPr>
          <w:rFonts w:hint="eastAsia" w:ascii="宋体" w:hAnsi="宋体"/>
          <w:snapToGrid w:val="0"/>
          <w:color w:val="auto"/>
          <w:kern w:val="0"/>
          <w:sz w:val="24"/>
          <w:highlight w:val="none"/>
          <w:lang w:val="en-US" w:eastAsia="zh-CN"/>
        </w:rPr>
        <w:t>6</w:t>
      </w:r>
      <w:r>
        <w:rPr>
          <w:rFonts w:ascii="宋体" w:hAnsi="宋体"/>
          <w:snapToGrid w:val="0"/>
          <w:color w:val="auto"/>
          <w:kern w:val="0"/>
          <w:sz w:val="24"/>
          <w:highlight w:val="none"/>
        </w:rPr>
        <w:t>）乙方接到甲方任务布置后，提交设计方案，最终执行方案、布置时间、布置地点由甲方指定，乙方按照要求落实人力及相关设备，保质保量在规定时间内完成布置工作。同时无条件接收甲方的监督和考核。</w:t>
      </w:r>
    </w:p>
    <w:p w14:paraId="251B5A47">
      <w:pPr>
        <w:overflowPunct w:val="0"/>
        <w:autoSpaceDE w:val="0"/>
        <w:autoSpaceDN w:val="0"/>
        <w:spacing w:line="500" w:lineRule="exact"/>
        <w:ind w:firstLine="480" w:firstLineChars="200"/>
        <w:jc w:val="left"/>
        <w:rPr>
          <w:rFonts w:ascii="宋体" w:hAnsi="宋体"/>
          <w:snapToGrid w:val="0"/>
          <w:color w:val="auto"/>
          <w:kern w:val="0"/>
          <w:sz w:val="24"/>
          <w:highlight w:val="none"/>
        </w:rPr>
      </w:pPr>
      <w:r>
        <w:rPr>
          <w:rFonts w:ascii="宋体" w:hAnsi="宋体"/>
          <w:snapToGrid w:val="0"/>
          <w:color w:val="auto"/>
          <w:kern w:val="0"/>
          <w:sz w:val="24"/>
          <w:highlight w:val="none"/>
        </w:rPr>
        <w:t>（</w:t>
      </w:r>
      <w:r>
        <w:rPr>
          <w:rFonts w:hint="eastAsia" w:ascii="宋体" w:hAnsi="宋体"/>
          <w:snapToGrid w:val="0"/>
          <w:color w:val="auto"/>
          <w:kern w:val="0"/>
          <w:sz w:val="24"/>
          <w:highlight w:val="none"/>
          <w:lang w:val="en-US" w:eastAsia="zh-CN"/>
        </w:rPr>
        <w:t>7</w:t>
      </w:r>
      <w:r>
        <w:rPr>
          <w:rFonts w:ascii="宋体" w:hAnsi="宋体"/>
          <w:snapToGrid w:val="0"/>
          <w:color w:val="auto"/>
          <w:kern w:val="0"/>
          <w:sz w:val="24"/>
          <w:highlight w:val="none"/>
        </w:rPr>
        <w:t>）遇特殊情况、氛围布置所需、雨雪冰冻灾害天气等原因，经甲乙双方认可，可视情况更改花卉品种，所需费用原则上应控制在投标总报价内。</w:t>
      </w:r>
    </w:p>
    <w:p w14:paraId="66CAA38C">
      <w:pPr>
        <w:overflowPunct w:val="0"/>
        <w:autoSpaceDE w:val="0"/>
        <w:autoSpaceDN w:val="0"/>
        <w:spacing w:line="500" w:lineRule="exact"/>
        <w:ind w:firstLine="480" w:firstLineChars="200"/>
        <w:jc w:val="left"/>
        <w:rPr>
          <w:rFonts w:ascii="宋体" w:hAnsi="宋体"/>
          <w:snapToGrid w:val="0"/>
          <w:color w:val="auto"/>
          <w:kern w:val="0"/>
          <w:sz w:val="24"/>
          <w:highlight w:val="none"/>
        </w:rPr>
      </w:pPr>
      <w:r>
        <w:rPr>
          <w:rFonts w:ascii="宋体" w:hAnsi="宋体"/>
          <w:snapToGrid w:val="0"/>
          <w:color w:val="auto"/>
          <w:kern w:val="0"/>
          <w:sz w:val="24"/>
          <w:highlight w:val="none"/>
        </w:rPr>
        <w:t>（</w:t>
      </w:r>
      <w:r>
        <w:rPr>
          <w:rFonts w:hint="eastAsia" w:ascii="宋体" w:hAnsi="宋体"/>
          <w:snapToGrid w:val="0"/>
          <w:color w:val="auto"/>
          <w:kern w:val="0"/>
          <w:sz w:val="24"/>
          <w:highlight w:val="none"/>
          <w:lang w:val="en-US" w:eastAsia="zh-CN"/>
        </w:rPr>
        <w:t>8</w:t>
      </w:r>
      <w:r>
        <w:rPr>
          <w:rFonts w:ascii="宋体" w:hAnsi="宋体"/>
          <w:snapToGrid w:val="0"/>
          <w:color w:val="auto"/>
          <w:kern w:val="0"/>
          <w:sz w:val="24"/>
          <w:highlight w:val="none"/>
        </w:rPr>
        <w:t>）乙方需保证布置安全并为布置工人缴纳意外险，若出现安全生产事故均由乙方负责处理。</w:t>
      </w:r>
    </w:p>
    <w:p w14:paraId="08A71AE2">
      <w:pPr>
        <w:overflowPunct w:val="0"/>
        <w:autoSpaceDE w:val="0"/>
        <w:autoSpaceDN w:val="0"/>
        <w:spacing w:line="500" w:lineRule="exact"/>
        <w:ind w:firstLine="480" w:firstLineChars="200"/>
        <w:jc w:val="left"/>
        <w:rPr>
          <w:rFonts w:ascii="宋体" w:hAnsi="宋体"/>
          <w:snapToGrid w:val="0"/>
          <w:color w:val="auto"/>
          <w:kern w:val="0"/>
          <w:sz w:val="24"/>
          <w:highlight w:val="none"/>
        </w:rPr>
      </w:pPr>
      <w:r>
        <w:rPr>
          <w:rFonts w:ascii="宋体" w:hAnsi="宋体"/>
          <w:snapToGrid w:val="0"/>
          <w:color w:val="auto"/>
          <w:kern w:val="0"/>
          <w:sz w:val="24"/>
          <w:highlight w:val="none"/>
        </w:rPr>
        <w:t>（</w:t>
      </w:r>
      <w:r>
        <w:rPr>
          <w:rFonts w:hint="eastAsia" w:ascii="宋体" w:hAnsi="宋体"/>
          <w:snapToGrid w:val="0"/>
          <w:color w:val="auto"/>
          <w:kern w:val="0"/>
          <w:sz w:val="24"/>
          <w:highlight w:val="none"/>
          <w:lang w:val="en-US" w:eastAsia="zh-CN"/>
        </w:rPr>
        <w:t>9</w:t>
      </w:r>
      <w:r>
        <w:rPr>
          <w:rFonts w:ascii="宋体" w:hAnsi="宋体"/>
          <w:snapToGrid w:val="0"/>
          <w:color w:val="auto"/>
          <w:kern w:val="0"/>
          <w:sz w:val="24"/>
          <w:highlight w:val="none"/>
        </w:rPr>
        <w:t>）乙方需签订廉政及安全责任协议书。</w:t>
      </w:r>
    </w:p>
    <w:p w14:paraId="2110A594">
      <w:pPr>
        <w:overflowPunct w:val="0"/>
        <w:autoSpaceDE w:val="0"/>
        <w:autoSpaceDN w:val="0"/>
        <w:spacing w:line="500" w:lineRule="exact"/>
        <w:ind w:firstLine="480" w:firstLineChars="200"/>
        <w:jc w:val="left"/>
        <w:rPr>
          <w:rFonts w:ascii="宋体" w:hAnsi="宋体"/>
          <w:snapToGrid w:val="0"/>
          <w:color w:val="auto"/>
          <w:kern w:val="0"/>
          <w:sz w:val="24"/>
          <w:highlight w:val="none"/>
        </w:rPr>
      </w:pPr>
      <w:r>
        <w:rPr>
          <w:rFonts w:ascii="宋体" w:hAnsi="宋体"/>
          <w:snapToGrid w:val="0"/>
          <w:color w:val="auto"/>
          <w:kern w:val="0"/>
          <w:sz w:val="24"/>
          <w:highlight w:val="none"/>
        </w:rPr>
        <w:t>（</w:t>
      </w:r>
      <w:r>
        <w:rPr>
          <w:rFonts w:hint="eastAsia" w:ascii="宋体" w:hAnsi="宋体"/>
          <w:snapToGrid w:val="0"/>
          <w:color w:val="auto"/>
          <w:kern w:val="0"/>
          <w:sz w:val="24"/>
          <w:highlight w:val="none"/>
          <w:lang w:val="en-US" w:eastAsia="zh-CN"/>
        </w:rPr>
        <w:t>10</w:t>
      </w:r>
      <w:r>
        <w:rPr>
          <w:rFonts w:ascii="宋体" w:hAnsi="宋体"/>
          <w:snapToGrid w:val="0"/>
          <w:color w:val="auto"/>
          <w:kern w:val="0"/>
          <w:sz w:val="24"/>
          <w:highlight w:val="none"/>
        </w:rPr>
        <w:t>）乙方在绿植养护过程中所使用的化肥、农药、药品等必须符合国家及甲方的环境管理体系要求，任何因甲方使用上述化肥、农药或药品不规范而导致的人身损害或财产损失的，全部责任及费用由乙方承担，甲方在此过程中产生任何对外支出或受有任何损失的，乙方应当对甲方全额补偿或赔偿。</w:t>
      </w:r>
    </w:p>
    <w:p w14:paraId="1F706F3E">
      <w:pPr>
        <w:overflowPunct w:val="0"/>
        <w:autoSpaceDE w:val="0"/>
        <w:autoSpaceDN w:val="0"/>
        <w:spacing w:line="500" w:lineRule="exact"/>
        <w:ind w:firstLine="480" w:firstLineChars="200"/>
        <w:jc w:val="left"/>
        <w:rPr>
          <w:rFonts w:ascii="宋体" w:hAnsi="宋体"/>
          <w:snapToGrid w:val="0"/>
          <w:color w:val="auto"/>
          <w:kern w:val="0"/>
          <w:sz w:val="24"/>
          <w:highlight w:val="none"/>
        </w:rPr>
      </w:pPr>
      <w:r>
        <w:rPr>
          <w:rFonts w:ascii="宋体" w:hAnsi="宋体"/>
          <w:snapToGrid w:val="0"/>
          <w:color w:val="auto"/>
          <w:kern w:val="0"/>
          <w:sz w:val="24"/>
          <w:highlight w:val="none"/>
        </w:rPr>
        <w:t>（1</w:t>
      </w:r>
      <w:r>
        <w:rPr>
          <w:rFonts w:hint="eastAsia" w:ascii="宋体" w:hAnsi="宋体"/>
          <w:snapToGrid w:val="0"/>
          <w:color w:val="auto"/>
          <w:kern w:val="0"/>
          <w:sz w:val="24"/>
          <w:highlight w:val="none"/>
          <w:lang w:val="en-US" w:eastAsia="zh-CN"/>
        </w:rPr>
        <w:t>1</w:t>
      </w:r>
      <w:r>
        <w:rPr>
          <w:rFonts w:ascii="宋体" w:hAnsi="宋体"/>
          <w:snapToGrid w:val="0"/>
          <w:color w:val="auto"/>
          <w:kern w:val="0"/>
          <w:sz w:val="24"/>
          <w:highlight w:val="none"/>
        </w:rPr>
        <w:t>）氛围布置期间有亮灯造景或有消防安全隐患设施旁必须配置消防设备（例如灭火器）,并做好温馨提醒。</w:t>
      </w:r>
    </w:p>
    <w:p w14:paraId="5A78A787">
      <w:pPr>
        <w:overflowPunct w:val="0"/>
        <w:autoSpaceDE w:val="0"/>
        <w:autoSpaceDN w:val="0"/>
        <w:spacing w:line="500" w:lineRule="exact"/>
        <w:ind w:firstLine="480" w:firstLineChars="200"/>
        <w:jc w:val="left"/>
        <w:rPr>
          <w:rFonts w:ascii="宋体" w:hAnsi="宋体"/>
          <w:color w:val="auto"/>
          <w:sz w:val="24"/>
          <w:highlight w:val="none"/>
        </w:rPr>
      </w:pPr>
      <w:r>
        <w:rPr>
          <w:rFonts w:ascii="宋体" w:hAnsi="宋体"/>
          <w:snapToGrid w:val="0"/>
          <w:color w:val="auto"/>
          <w:kern w:val="0"/>
          <w:sz w:val="24"/>
          <w:highlight w:val="none"/>
        </w:rPr>
        <w:t>（1</w:t>
      </w:r>
      <w:r>
        <w:rPr>
          <w:rFonts w:hint="eastAsia" w:ascii="宋体" w:hAnsi="宋体"/>
          <w:snapToGrid w:val="0"/>
          <w:color w:val="auto"/>
          <w:kern w:val="0"/>
          <w:sz w:val="24"/>
          <w:highlight w:val="none"/>
          <w:lang w:val="en-US" w:eastAsia="zh-CN"/>
        </w:rPr>
        <w:t>2</w:t>
      </w:r>
      <w:r>
        <w:rPr>
          <w:rFonts w:ascii="宋体" w:hAnsi="宋体"/>
          <w:snapToGrid w:val="0"/>
          <w:color w:val="auto"/>
          <w:kern w:val="0"/>
          <w:sz w:val="24"/>
          <w:highlight w:val="none"/>
        </w:rPr>
        <w:t>）若乙方发生应急响应不及时、媒体曝光、重大安全生产事故等恶性影响事件时，甲方有权利终止合同。</w:t>
      </w:r>
    </w:p>
    <w:p w14:paraId="2042FE6A">
      <w:pPr>
        <w:overflowPunct w:val="0"/>
        <w:autoSpaceDE w:val="0"/>
        <w:autoSpaceDN w:val="0"/>
        <w:spacing w:line="500" w:lineRule="exact"/>
        <w:ind w:firstLine="480" w:firstLineChars="200"/>
        <w:jc w:val="left"/>
        <w:rPr>
          <w:rFonts w:ascii="宋体" w:hAnsi="宋体"/>
          <w:snapToGrid w:val="0"/>
          <w:color w:val="auto"/>
          <w:kern w:val="0"/>
          <w:sz w:val="24"/>
          <w:highlight w:val="none"/>
        </w:rPr>
      </w:pPr>
      <w:r>
        <w:rPr>
          <w:rFonts w:ascii="宋体" w:hAnsi="宋体"/>
          <w:snapToGrid w:val="0"/>
          <w:color w:val="auto"/>
          <w:kern w:val="0"/>
          <w:sz w:val="24"/>
          <w:highlight w:val="none"/>
        </w:rPr>
        <w:t>（1</w:t>
      </w:r>
      <w:r>
        <w:rPr>
          <w:rFonts w:hint="eastAsia" w:ascii="宋体" w:hAnsi="宋体"/>
          <w:snapToGrid w:val="0"/>
          <w:color w:val="auto"/>
          <w:kern w:val="0"/>
          <w:sz w:val="24"/>
          <w:highlight w:val="none"/>
          <w:lang w:val="en-US" w:eastAsia="zh-CN"/>
        </w:rPr>
        <w:t>3</w:t>
      </w:r>
      <w:r>
        <w:rPr>
          <w:rFonts w:ascii="宋体" w:hAnsi="宋体"/>
          <w:snapToGrid w:val="0"/>
          <w:color w:val="auto"/>
          <w:kern w:val="0"/>
          <w:sz w:val="24"/>
          <w:highlight w:val="none"/>
        </w:rPr>
        <w:t>）合同协议书、专用合同条款及其附件、通用合同条款、中标通知书、投标函及其附录（如有）、技术标准和要求、图纸、设计稿、预算书、其他合同文件及布置组织设计方案、其他招标文件及招标答疑等。以上内容都是合同文件内容的组成部份。</w:t>
      </w:r>
    </w:p>
    <w:p w14:paraId="513993A3">
      <w:pPr>
        <w:overflowPunct w:val="0"/>
        <w:autoSpaceDE w:val="0"/>
        <w:autoSpaceDN w:val="0"/>
        <w:spacing w:line="500" w:lineRule="exact"/>
        <w:ind w:firstLine="480" w:firstLineChars="200"/>
        <w:jc w:val="left"/>
        <w:rPr>
          <w:rFonts w:ascii="宋体" w:hAnsi="宋体"/>
          <w:snapToGrid w:val="0"/>
          <w:color w:val="auto"/>
          <w:kern w:val="0"/>
          <w:sz w:val="24"/>
          <w:highlight w:val="none"/>
        </w:rPr>
      </w:pPr>
      <w:r>
        <w:rPr>
          <w:rFonts w:ascii="宋体" w:hAnsi="宋体"/>
          <w:snapToGrid w:val="0"/>
          <w:color w:val="auto"/>
          <w:kern w:val="0"/>
          <w:sz w:val="24"/>
          <w:highlight w:val="none"/>
        </w:rPr>
        <w:t>（1</w:t>
      </w:r>
      <w:r>
        <w:rPr>
          <w:rFonts w:hint="eastAsia" w:ascii="宋体" w:hAnsi="宋体"/>
          <w:snapToGrid w:val="0"/>
          <w:color w:val="auto"/>
          <w:kern w:val="0"/>
          <w:sz w:val="24"/>
          <w:highlight w:val="none"/>
          <w:lang w:val="en-US" w:eastAsia="zh-CN"/>
        </w:rPr>
        <w:t>4</w:t>
      </w:r>
      <w:r>
        <w:rPr>
          <w:rFonts w:ascii="宋体" w:hAnsi="宋体"/>
          <w:snapToGrid w:val="0"/>
          <w:color w:val="auto"/>
          <w:kern w:val="0"/>
          <w:sz w:val="24"/>
          <w:highlight w:val="none"/>
        </w:rPr>
        <w:t>）乙方需在每一次氛围布置期间保留好布置前、布置中、布置后及日常养护的相关现场照片</w:t>
      </w:r>
      <w:r>
        <w:rPr>
          <w:rFonts w:hint="eastAsia" w:ascii="宋体" w:hAnsi="宋体"/>
          <w:snapToGrid w:val="0"/>
          <w:color w:val="auto"/>
          <w:kern w:val="0"/>
          <w:sz w:val="24"/>
          <w:highlight w:val="none"/>
        </w:rPr>
        <w:t>以供甲方随时调用</w:t>
      </w:r>
      <w:r>
        <w:rPr>
          <w:rFonts w:ascii="宋体" w:hAnsi="宋体"/>
          <w:snapToGrid w:val="0"/>
          <w:color w:val="auto"/>
          <w:kern w:val="0"/>
          <w:sz w:val="24"/>
          <w:highlight w:val="none"/>
        </w:rPr>
        <w:t>。</w:t>
      </w:r>
    </w:p>
    <w:p w14:paraId="307DC74B">
      <w:pPr>
        <w:overflowPunct w:val="0"/>
        <w:autoSpaceDE w:val="0"/>
        <w:autoSpaceDN w:val="0"/>
        <w:spacing w:line="500" w:lineRule="exact"/>
        <w:ind w:firstLine="480" w:firstLineChars="200"/>
        <w:jc w:val="left"/>
        <w:rPr>
          <w:rFonts w:ascii="宋体" w:hAnsi="宋体"/>
          <w:snapToGrid w:val="0"/>
          <w:color w:val="auto"/>
          <w:kern w:val="0"/>
          <w:sz w:val="24"/>
          <w:highlight w:val="none"/>
        </w:rPr>
      </w:pPr>
      <w:r>
        <w:rPr>
          <w:rFonts w:ascii="宋体" w:hAnsi="宋体"/>
          <w:snapToGrid w:val="0"/>
          <w:color w:val="auto"/>
          <w:kern w:val="0"/>
          <w:sz w:val="24"/>
          <w:highlight w:val="none"/>
        </w:rPr>
        <w:t>（1</w:t>
      </w:r>
      <w:r>
        <w:rPr>
          <w:rFonts w:hint="eastAsia" w:ascii="宋体" w:hAnsi="宋体"/>
          <w:snapToGrid w:val="0"/>
          <w:color w:val="auto"/>
          <w:kern w:val="0"/>
          <w:sz w:val="24"/>
          <w:highlight w:val="none"/>
          <w:lang w:val="en-US" w:eastAsia="zh-CN"/>
        </w:rPr>
        <w:t>5</w:t>
      </w:r>
      <w:r>
        <w:rPr>
          <w:rFonts w:ascii="宋体" w:hAnsi="宋体"/>
          <w:snapToGrid w:val="0"/>
          <w:color w:val="auto"/>
          <w:kern w:val="0"/>
          <w:sz w:val="24"/>
          <w:highlight w:val="none"/>
        </w:rPr>
        <w:t>）一次氛</w:t>
      </w:r>
      <w:r>
        <w:rPr>
          <w:rFonts w:ascii="宋体" w:hAnsi="宋体" w:cs="Times New Roman"/>
          <w:snapToGrid w:val="0"/>
          <w:color w:val="auto"/>
          <w:kern w:val="0"/>
          <w:sz w:val="24"/>
          <w:highlight w:val="none"/>
        </w:rPr>
        <w:t>围布置一次满意度调查，乙方应确保每次氛围布置</w:t>
      </w:r>
      <w:r>
        <w:rPr>
          <w:rFonts w:hint="eastAsia" w:ascii="宋体" w:hAnsi="宋体" w:cs="Times New Roman"/>
          <w:snapToGrid w:val="0"/>
          <w:color w:val="auto"/>
          <w:kern w:val="0"/>
          <w:sz w:val="24"/>
          <w:highlight w:val="none"/>
          <w:lang w:val="zh-TW" w:eastAsia="zh-CN"/>
        </w:rPr>
        <w:t>（</w:t>
      </w:r>
      <w:r>
        <w:rPr>
          <w:rFonts w:hint="eastAsia" w:ascii="宋体" w:hAnsi="宋体" w:cs="Times New Roman"/>
          <w:snapToGrid w:val="0"/>
          <w:color w:val="auto"/>
          <w:kern w:val="0"/>
          <w:sz w:val="24"/>
          <w:highlight w:val="none"/>
          <w:lang w:val="en-US" w:eastAsia="zh-CN"/>
        </w:rPr>
        <w:t>日常绿化摆放服务除外）</w:t>
      </w:r>
      <w:r>
        <w:rPr>
          <w:rFonts w:ascii="宋体" w:hAnsi="宋体"/>
          <w:snapToGrid w:val="0"/>
          <w:color w:val="auto"/>
          <w:kern w:val="0"/>
          <w:sz w:val="24"/>
          <w:highlight w:val="none"/>
        </w:rPr>
        <w:t>旅客满意率在90%（含）以上，未按要求达到满意率的按考核办法予以扣分。</w:t>
      </w:r>
    </w:p>
    <w:p w14:paraId="091F5875">
      <w:pPr>
        <w:overflowPunct w:val="0"/>
        <w:autoSpaceDE w:val="0"/>
        <w:autoSpaceDN w:val="0"/>
        <w:spacing w:line="500" w:lineRule="exact"/>
        <w:ind w:firstLine="480" w:firstLineChars="200"/>
        <w:jc w:val="left"/>
        <w:rPr>
          <w:rFonts w:ascii="宋体" w:hAnsi="宋体"/>
          <w:snapToGrid w:val="0"/>
          <w:color w:val="auto"/>
          <w:kern w:val="0"/>
          <w:sz w:val="24"/>
          <w:highlight w:val="none"/>
        </w:rPr>
      </w:pPr>
      <w:r>
        <w:rPr>
          <w:rFonts w:hint="eastAsia" w:ascii="宋体" w:hAnsi="宋体"/>
          <w:snapToGrid w:val="0"/>
          <w:color w:val="auto"/>
          <w:kern w:val="0"/>
          <w:sz w:val="24"/>
          <w:highlight w:val="none"/>
        </w:rPr>
        <w:t>（1</w:t>
      </w:r>
      <w:r>
        <w:rPr>
          <w:rFonts w:hint="eastAsia" w:ascii="宋体" w:hAnsi="宋体"/>
          <w:snapToGrid w:val="0"/>
          <w:color w:val="auto"/>
          <w:kern w:val="0"/>
          <w:sz w:val="24"/>
          <w:highlight w:val="none"/>
          <w:lang w:val="en-US" w:eastAsia="zh-CN"/>
        </w:rPr>
        <w:t>6</w:t>
      </w:r>
      <w:r>
        <w:rPr>
          <w:rFonts w:hint="eastAsia" w:ascii="宋体" w:hAnsi="宋体"/>
          <w:snapToGrid w:val="0"/>
          <w:color w:val="auto"/>
          <w:kern w:val="0"/>
          <w:sz w:val="24"/>
          <w:highlight w:val="none"/>
        </w:rPr>
        <w:t>）养护</w:t>
      </w:r>
      <w:r>
        <w:rPr>
          <w:rFonts w:ascii="宋体" w:hAnsi="宋体"/>
          <w:snapToGrid w:val="0"/>
          <w:color w:val="auto"/>
          <w:kern w:val="0"/>
          <w:sz w:val="24"/>
          <w:highlight w:val="none"/>
        </w:rPr>
        <w:t>响应时间为0.5小时，</w:t>
      </w:r>
      <w:r>
        <w:rPr>
          <w:rFonts w:hint="eastAsia" w:ascii="宋体" w:hAnsi="宋体"/>
          <w:snapToGrid w:val="0"/>
          <w:color w:val="auto"/>
          <w:kern w:val="0"/>
          <w:sz w:val="24"/>
          <w:highlight w:val="none"/>
        </w:rPr>
        <w:t>整改</w:t>
      </w:r>
      <w:r>
        <w:rPr>
          <w:rFonts w:ascii="宋体" w:hAnsi="宋体"/>
          <w:snapToGrid w:val="0"/>
          <w:color w:val="auto"/>
          <w:kern w:val="0"/>
          <w:sz w:val="24"/>
          <w:highlight w:val="none"/>
        </w:rPr>
        <w:t>时间定为24小时内，特殊情况按现场实际情况完成整改。摆放结束后做好场地恢复工作。布置及展示摆放期间乙方保证设施完好，及时发现问题及时整改修复。</w:t>
      </w:r>
    </w:p>
    <w:p w14:paraId="1591B8B9">
      <w:pPr>
        <w:overflowPunct w:val="0"/>
        <w:autoSpaceDE w:val="0"/>
        <w:autoSpaceDN w:val="0"/>
        <w:spacing w:line="500" w:lineRule="exact"/>
        <w:ind w:firstLine="482" w:firstLineChars="200"/>
        <w:jc w:val="left"/>
        <w:rPr>
          <w:rFonts w:ascii="宋体" w:hAnsi="宋体"/>
          <w:b/>
          <w:snapToGrid w:val="0"/>
          <w:color w:val="auto"/>
          <w:kern w:val="0"/>
          <w:sz w:val="24"/>
          <w:highlight w:val="none"/>
        </w:rPr>
      </w:pPr>
      <w:r>
        <w:rPr>
          <w:rFonts w:ascii="宋体" w:hAnsi="宋体"/>
          <w:b/>
          <w:color w:val="auto"/>
          <w:sz w:val="24"/>
          <w:highlight w:val="none"/>
        </w:rPr>
        <w:t>八、</w:t>
      </w:r>
      <w:r>
        <w:rPr>
          <w:rFonts w:ascii="宋体" w:hAnsi="宋体"/>
          <w:b/>
          <w:snapToGrid w:val="0"/>
          <w:color w:val="auto"/>
          <w:kern w:val="0"/>
          <w:sz w:val="24"/>
          <w:highlight w:val="none"/>
        </w:rPr>
        <w:t>保险</w:t>
      </w:r>
    </w:p>
    <w:p w14:paraId="7DD4A485">
      <w:pPr>
        <w:overflowPunct w:val="0"/>
        <w:autoSpaceDE w:val="0"/>
        <w:autoSpaceDN w:val="0"/>
        <w:spacing w:line="500" w:lineRule="exact"/>
        <w:ind w:firstLine="480" w:firstLineChars="200"/>
        <w:jc w:val="left"/>
        <w:rPr>
          <w:rFonts w:ascii="宋体" w:hAnsi="宋体"/>
          <w:snapToGrid w:val="0"/>
          <w:color w:val="auto"/>
          <w:kern w:val="0"/>
          <w:sz w:val="24"/>
          <w:highlight w:val="none"/>
        </w:rPr>
      </w:pPr>
      <w:r>
        <w:rPr>
          <w:rFonts w:ascii="宋体" w:hAnsi="宋体"/>
          <w:snapToGrid w:val="0"/>
          <w:color w:val="auto"/>
          <w:kern w:val="0"/>
          <w:sz w:val="24"/>
          <w:highlight w:val="none"/>
        </w:rPr>
        <w:t>1、第三者责任保险</w:t>
      </w:r>
    </w:p>
    <w:p w14:paraId="426225FD">
      <w:pPr>
        <w:overflowPunct w:val="0"/>
        <w:autoSpaceDE w:val="0"/>
        <w:autoSpaceDN w:val="0"/>
        <w:spacing w:line="500" w:lineRule="exact"/>
        <w:ind w:firstLine="480" w:firstLineChars="200"/>
        <w:jc w:val="left"/>
        <w:rPr>
          <w:rFonts w:ascii="宋体" w:hAnsi="宋体"/>
          <w:snapToGrid w:val="0"/>
          <w:color w:val="auto"/>
          <w:kern w:val="0"/>
          <w:sz w:val="24"/>
          <w:highlight w:val="none"/>
        </w:rPr>
      </w:pPr>
      <w:r>
        <w:rPr>
          <w:rFonts w:ascii="宋体" w:hAnsi="宋体"/>
          <w:snapToGrid w:val="0"/>
          <w:color w:val="auto"/>
          <w:kern w:val="0"/>
          <w:sz w:val="24"/>
          <w:highlight w:val="none"/>
        </w:rPr>
        <w:t>乙方应对乙方人员以及第三方全权负责(如乙方应投保第三责任险)，在乙方的责任区内导致乙方员工或第三方的事故由乙方负责，甲方不承担任何责任。</w:t>
      </w:r>
    </w:p>
    <w:p w14:paraId="7984D729">
      <w:pPr>
        <w:overflowPunct w:val="0"/>
        <w:autoSpaceDE w:val="0"/>
        <w:autoSpaceDN w:val="0"/>
        <w:spacing w:line="500" w:lineRule="exact"/>
        <w:ind w:firstLine="480" w:firstLineChars="200"/>
        <w:jc w:val="left"/>
        <w:rPr>
          <w:rFonts w:ascii="宋体" w:hAnsi="宋体"/>
          <w:snapToGrid w:val="0"/>
          <w:color w:val="auto"/>
          <w:kern w:val="0"/>
          <w:sz w:val="24"/>
          <w:highlight w:val="none"/>
        </w:rPr>
      </w:pPr>
      <w:r>
        <w:rPr>
          <w:rFonts w:ascii="宋体" w:hAnsi="宋体"/>
          <w:snapToGrid w:val="0"/>
          <w:color w:val="auto"/>
          <w:kern w:val="0"/>
          <w:sz w:val="24"/>
          <w:highlight w:val="none"/>
        </w:rPr>
        <w:t>2、员工人身意外</w:t>
      </w:r>
    </w:p>
    <w:p w14:paraId="78D843E1">
      <w:pPr>
        <w:overflowPunct w:val="0"/>
        <w:autoSpaceDE w:val="0"/>
        <w:autoSpaceDN w:val="0"/>
        <w:spacing w:line="500" w:lineRule="exact"/>
        <w:ind w:firstLine="480" w:firstLineChars="200"/>
        <w:jc w:val="left"/>
        <w:rPr>
          <w:rFonts w:ascii="宋体" w:hAnsi="宋体"/>
          <w:snapToGrid w:val="0"/>
          <w:color w:val="auto"/>
          <w:kern w:val="0"/>
          <w:sz w:val="24"/>
          <w:highlight w:val="none"/>
        </w:rPr>
      </w:pPr>
      <w:r>
        <w:rPr>
          <w:rFonts w:ascii="宋体" w:hAnsi="宋体"/>
          <w:snapToGrid w:val="0"/>
          <w:color w:val="auto"/>
          <w:kern w:val="0"/>
          <w:sz w:val="24"/>
          <w:highlight w:val="none"/>
        </w:rPr>
        <w:t>在服务期内，乙方所有人员的</w:t>
      </w:r>
      <w:r>
        <w:rPr>
          <w:rFonts w:hint="eastAsia" w:ascii="宋体" w:hAnsi="宋体"/>
          <w:snapToGrid w:val="0"/>
          <w:color w:val="auto"/>
          <w:kern w:val="0"/>
          <w:sz w:val="24"/>
          <w:highlight w:val="none"/>
        </w:rPr>
        <w:t>安全</w:t>
      </w:r>
      <w:r>
        <w:rPr>
          <w:rFonts w:ascii="宋体" w:hAnsi="宋体"/>
          <w:snapToGrid w:val="0"/>
          <w:color w:val="auto"/>
          <w:kern w:val="0"/>
          <w:sz w:val="24"/>
          <w:highlight w:val="none"/>
        </w:rPr>
        <w:t>由乙方自行全权负责(如乙方应</w:t>
      </w:r>
      <w:r>
        <w:rPr>
          <w:rFonts w:hint="eastAsia" w:ascii="宋体" w:hAnsi="宋体"/>
          <w:snapToGrid w:val="0"/>
          <w:color w:val="auto"/>
          <w:kern w:val="0"/>
          <w:sz w:val="24"/>
          <w:highlight w:val="none"/>
          <w:lang w:eastAsia="zh-CN"/>
        </w:rPr>
        <w:t>为</w:t>
      </w:r>
      <w:r>
        <w:rPr>
          <w:rFonts w:ascii="宋体" w:hAnsi="宋体"/>
          <w:snapToGrid w:val="0"/>
          <w:color w:val="auto"/>
          <w:kern w:val="0"/>
          <w:sz w:val="24"/>
          <w:highlight w:val="none"/>
        </w:rPr>
        <w:t>其员工投保人身意外险)，以保证甲方在乙方工作人员索赔时不受任何责任的约束。</w:t>
      </w:r>
      <w:r>
        <w:rPr>
          <w:rFonts w:hint="eastAsia" w:ascii="宋体" w:hAnsi="宋体"/>
          <w:snapToGrid w:val="0"/>
          <w:color w:val="auto"/>
          <w:kern w:val="0"/>
          <w:sz w:val="24"/>
          <w:highlight w:val="none"/>
        </w:rPr>
        <w:t>如</w:t>
      </w:r>
      <w:r>
        <w:rPr>
          <w:rFonts w:hint="eastAsia" w:ascii="宋体" w:hAnsi="宋体"/>
          <w:snapToGrid w:val="0"/>
          <w:color w:val="auto"/>
          <w:kern w:val="0"/>
          <w:sz w:val="24"/>
          <w:highlight w:val="none"/>
          <w:lang w:eastAsia="zh-CN"/>
        </w:rPr>
        <w:t>因</w:t>
      </w:r>
      <w:r>
        <w:rPr>
          <w:rFonts w:hint="eastAsia" w:ascii="宋体" w:hAnsi="宋体"/>
          <w:snapToGrid w:val="0"/>
          <w:color w:val="auto"/>
          <w:kern w:val="0"/>
          <w:sz w:val="24"/>
          <w:highlight w:val="none"/>
        </w:rPr>
        <w:t>乙方人员的索赔造成甲方损失的，该损失由乙方承担。</w:t>
      </w:r>
    </w:p>
    <w:p w14:paraId="6F62D96C">
      <w:pPr>
        <w:overflowPunct w:val="0"/>
        <w:autoSpaceDE w:val="0"/>
        <w:autoSpaceDN w:val="0"/>
        <w:spacing w:line="500" w:lineRule="exact"/>
        <w:ind w:firstLine="480" w:firstLineChars="200"/>
        <w:jc w:val="left"/>
        <w:rPr>
          <w:rFonts w:ascii="宋体" w:hAnsi="宋体"/>
          <w:snapToGrid w:val="0"/>
          <w:color w:val="auto"/>
          <w:kern w:val="0"/>
          <w:sz w:val="24"/>
          <w:highlight w:val="none"/>
        </w:rPr>
      </w:pPr>
      <w:r>
        <w:rPr>
          <w:rFonts w:ascii="宋体" w:hAnsi="宋体"/>
          <w:snapToGrid w:val="0"/>
          <w:color w:val="auto"/>
          <w:kern w:val="0"/>
          <w:sz w:val="24"/>
          <w:highlight w:val="none"/>
        </w:rPr>
        <w:t>3、其他保险及费用</w:t>
      </w:r>
    </w:p>
    <w:p w14:paraId="0FA4D184">
      <w:pPr>
        <w:overflowPunct w:val="0"/>
        <w:autoSpaceDE w:val="0"/>
        <w:autoSpaceDN w:val="0"/>
        <w:spacing w:line="500" w:lineRule="exact"/>
        <w:ind w:firstLine="480" w:firstLineChars="200"/>
        <w:jc w:val="left"/>
        <w:rPr>
          <w:rFonts w:ascii="宋体" w:hAnsi="宋体"/>
          <w:snapToGrid w:val="0"/>
          <w:color w:val="auto"/>
          <w:kern w:val="0"/>
          <w:sz w:val="24"/>
          <w:highlight w:val="none"/>
        </w:rPr>
      </w:pPr>
      <w:r>
        <w:rPr>
          <w:rFonts w:ascii="宋体" w:hAnsi="宋体"/>
          <w:snapToGrid w:val="0"/>
          <w:color w:val="auto"/>
          <w:kern w:val="0"/>
          <w:sz w:val="24"/>
          <w:highlight w:val="none"/>
        </w:rPr>
        <w:t>乙方须按《劳动合同法》和政府有关各部门规定为全体服务人员交纳所有相关的社会保险及其他相关费用。乙方对此全权负责。</w:t>
      </w:r>
    </w:p>
    <w:p w14:paraId="4A793300">
      <w:pPr>
        <w:numPr>
          <w:ilvl w:val="0"/>
          <w:numId w:val="3"/>
        </w:numPr>
        <w:overflowPunct w:val="0"/>
        <w:autoSpaceDE w:val="0"/>
        <w:autoSpaceDN w:val="0"/>
        <w:spacing w:line="500" w:lineRule="exact"/>
        <w:ind w:firstLine="482" w:firstLineChars="200"/>
        <w:jc w:val="left"/>
        <w:rPr>
          <w:rFonts w:ascii="宋体" w:hAnsi="宋体"/>
          <w:b/>
          <w:color w:val="auto"/>
          <w:sz w:val="24"/>
          <w:highlight w:val="none"/>
        </w:rPr>
      </w:pPr>
      <w:r>
        <w:rPr>
          <w:rFonts w:ascii="宋体" w:hAnsi="宋体"/>
          <w:b/>
          <w:color w:val="auto"/>
          <w:sz w:val="24"/>
          <w:highlight w:val="none"/>
        </w:rPr>
        <w:t>考核办法(见附件)</w:t>
      </w:r>
    </w:p>
    <w:p w14:paraId="1ADC63C9">
      <w:pPr>
        <w:overflowPunct w:val="0"/>
        <w:autoSpaceDE w:val="0"/>
        <w:autoSpaceDN w:val="0"/>
        <w:spacing w:line="500" w:lineRule="exact"/>
        <w:ind w:firstLine="482" w:firstLineChars="200"/>
        <w:jc w:val="left"/>
        <w:rPr>
          <w:rFonts w:ascii="宋体" w:hAnsi="宋体"/>
          <w:b/>
          <w:color w:val="auto"/>
          <w:sz w:val="24"/>
          <w:highlight w:val="none"/>
        </w:rPr>
      </w:pPr>
      <w:r>
        <w:rPr>
          <w:rFonts w:ascii="宋体" w:hAnsi="宋体"/>
          <w:b/>
          <w:color w:val="auto"/>
          <w:sz w:val="24"/>
          <w:highlight w:val="none"/>
        </w:rPr>
        <w:t>十、其他：</w:t>
      </w:r>
    </w:p>
    <w:p w14:paraId="0607A339">
      <w:pPr>
        <w:overflowPunct w:val="0"/>
        <w:autoSpaceDE w:val="0"/>
        <w:autoSpaceDN w:val="0"/>
        <w:spacing w:line="500" w:lineRule="exact"/>
        <w:ind w:firstLine="480" w:firstLineChars="200"/>
        <w:jc w:val="left"/>
        <w:rPr>
          <w:rFonts w:ascii="宋体" w:hAnsi="宋体"/>
          <w:b/>
          <w:color w:val="auto"/>
          <w:sz w:val="24"/>
          <w:highlight w:val="none"/>
        </w:rPr>
      </w:pPr>
      <w:r>
        <w:rPr>
          <w:rFonts w:ascii="宋体" w:hAnsi="宋体"/>
          <w:color w:val="auto"/>
          <w:sz w:val="24"/>
          <w:highlight w:val="none"/>
        </w:rPr>
        <w:t>1、乙方承诺</w:t>
      </w:r>
      <w:r>
        <w:rPr>
          <w:rFonts w:ascii="宋体" w:hAnsi="宋体"/>
          <w:color w:val="auto"/>
          <w:kern w:val="0"/>
          <w:sz w:val="24"/>
          <w:highlight w:val="none"/>
          <w:lang w:val="zh-CN"/>
        </w:rPr>
        <w:t>参加本次政府采购活动前五年内，乙方及法定代表人、主要管理人员在生产经营活动中无重大违法犯罪记录。</w:t>
      </w:r>
    </w:p>
    <w:p w14:paraId="6AE00EF3">
      <w:pPr>
        <w:overflowPunct w:val="0"/>
        <w:autoSpaceDE w:val="0"/>
        <w:autoSpaceDN w:val="0"/>
        <w:spacing w:line="500" w:lineRule="exact"/>
        <w:ind w:firstLine="480" w:firstLineChars="200"/>
        <w:jc w:val="left"/>
        <w:rPr>
          <w:rFonts w:ascii="宋体" w:hAnsi="宋体"/>
          <w:color w:val="auto"/>
          <w:kern w:val="0"/>
          <w:sz w:val="24"/>
          <w:highlight w:val="none"/>
          <w:lang w:val="zh-CN"/>
        </w:rPr>
      </w:pPr>
      <w:r>
        <w:rPr>
          <w:rFonts w:ascii="宋体" w:hAnsi="宋体"/>
          <w:color w:val="auto"/>
          <w:sz w:val="24"/>
          <w:highlight w:val="none"/>
        </w:rPr>
        <w:t>2、乙方承诺</w:t>
      </w:r>
      <w:r>
        <w:rPr>
          <w:rFonts w:ascii="宋体" w:hAnsi="宋体"/>
          <w:color w:val="auto"/>
          <w:kern w:val="0"/>
          <w:sz w:val="24"/>
          <w:highlight w:val="none"/>
          <w:lang w:val="zh-CN"/>
        </w:rPr>
        <w:t>参加本次政府采购活动前五年内，乙方及法定代表人、主要管理人员无涉嫌行贿犯罪等违法行为正被相关部门调查的。</w:t>
      </w:r>
    </w:p>
    <w:p w14:paraId="2336FEAA">
      <w:pPr>
        <w:overflowPunct w:val="0"/>
        <w:autoSpaceDE w:val="0"/>
        <w:autoSpaceDN w:val="0"/>
        <w:spacing w:line="500" w:lineRule="exact"/>
        <w:ind w:firstLine="480" w:firstLineChars="200"/>
        <w:jc w:val="left"/>
        <w:rPr>
          <w:rFonts w:ascii="宋体" w:hAnsi="宋体"/>
          <w:color w:val="auto"/>
          <w:sz w:val="24"/>
          <w:highlight w:val="none"/>
          <w:lang w:val="zh-CN"/>
        </w:rPr>
      </w:pPr>
      <w:r>
        <w:rPr>
          <w:rFonts w:ascii="宋体" w:hAnsi="宋体"/>
          <w:color w:val="auto"/>
          <w:sz w:val="24"/>
          <w:highlight w:val="none"/>
        </w:rPr>
        <w:t>3、如乙方相关人员存在与前述承诺不一致的情况，甲方有权解除合同，乙方需赔偿因合同解除而对甲方造成的损失。</w:t>
      </w:r>
    </w:p>
    <w:p w14:paraId="3548D15F">
      <w:pPr>
        <w:overflowPunct w:val="0"/>
        <w:autoSpaceDE w:val="0"/>
        <w:autoSpaceDN w:val="0"/>
        <w:spacing w:line="500" w:lineRule="exact"/>
        <w:ind w:left="239" w:leftChars="114" w:firstLine="482" w:firstLineChars="200"/>
        <w:jc w:val="left"/>
        <w:rPr>
          <w:rFonts w:ascii="宋体" w:hAnsi="宋体"/>
          <w:b/>
          <w:bCs/>
          <w:color w:val="auto"/>
          <w:sz w:val="24"/>
          <w:highlight w:val="none"/>
          <w:lang w:val="zh-CN"/>
        </w:rPr>
      </w:pPr>
      <w:r>
        <w:rPr>
          <w:rFonts w:ascii="宋体" w:hAnsi="宋体"/>
          <w:b/>
          <w:bCs/>
          <w:color w:val="auto"/>
          <w:sz w:val="24"/>
          <w:highlight w:val="none"/>
        </w:rPr>
        <w:t>十一</w:t>
      </w:r>
      <w:r>
        <w:rPr>
          <w:rFonts w:ascii="宋体" w:hAnsi="宋体"/>
          <w:b/>
          <w:bCs/>
          <w:color w:val="auto"/>
          <w:sz w:val="24"/>
          <w:highlight w:val="none"/>
          <w:lang w:val="zh-CN"/>
        </w:rPr>
        <w:t>、警告、退出机制</w:t>
      </w:r>
    </w:p>
    <w:p w14:paraId="4FBC92B1">
      <w:pPr>
        <w:overflowPunct w:val="0"/>
        <w:autoSpaceDE w:val="0"/>
        <w:autoSpaceDN w:val="0"/>
        <w:spacing w:line="500" w:lineRule="exact"/>
        <w:ind w:left="279" w:leftChars="133" w:firstLine="480" w:firstLineChars="200"/>
        <w:jc w:val="left"/>
        <w:rPr>
          <w:rFonts w:ascii="宋体" w:hAnsi="宋体"/>
          <w:color w:val="auto"/>
          <w:sz w:val="24"/>
          <w:highlight w:val="none"/>
          <w:lang w:val="zh-CN"/>
        </w:rPr>
      </w:pPr>
      <w:r>
        <w:rPr>
          <w:rFonts w:ascii="宋体" w:hAnsi="宋体"/>
          <w:color w:val="auto"/>
          <w:sz w:val="24"/>
          <w:highlight w:val="none"/>
          <w:lang w:val="zh-CN"/>
        </w:rPr>
        <w:t>（一）警告。在合同期间，有下列情景之一的给予一次警告：</w:t>
      </w:r>
    </w:p>
    <w:p w14:paraId="5D853BBE">
      <w:pPr>
        <w:overflowPunct w:val="0"/>
        <w:autoSpaceDE w:val="0"/>
        <w:autoSpaceDN w:val="0"/>
        <w:spacing w:line="500" w:lineRule="exact"/>
        <w:ind w:firstLine="480" w:firstLineChars="200"/>
        <w:jc w:val="left"/>
        <w:rPr>
          <w:rFonts w:ascii="宋体" w:hAnsi="宋体"/>
          <w:color w:val="auto"/>
          <w:sz w:val="24"/>
          <w:highlight w:val="none"/>
          <w:lang w:val="zh-CN"/>
        </w:rPr>
      </w:pPr>
      <w:r>
        <w:rPr>
          <w:rFonts w:ascii="宋体" w:hAnsi="宋体"/>
          <w:color w:val="auto"/>
          <w:sz w:val="24"/>
          <w:highlight w:val="none"/>
          <w:lang w:val="zh-CN"/>
        </w:rPr>
        <w:t>1.不遵守交通法规，未按照规程操作发生有责交通事故的。</w:t>
      </w:r>
    </w:p>
    <w:p w14:paraId="33D65F0D">
      <w:pPr>
        <w:overflowPunct w:val="0"/>
        <w:autoSpaceDE w:val="0"/>
        <w:autoSpaceDN w:val="0"/>
        <w:spacing w:line="500" w:lineRule="exact"/>
        <w:ind w:firstLine="480" w:firstLineChars="200"/>
        <w:jc w:val="left"/>
        <w:rPr>
          <w:rFonts w:ascii="宋体" w:hAnsi="宋体"/>
          <w:color w:val="auto"/>
          <w:sz w:val="24"/>
          <w:highlight w:val="none"/>
          <w:lang w:val="zh-CN"/>
        </w:rPr>
      </w:pPr>
      <w:r>
        <w:rPr>
          <w:rFonts w:ascii="宋体" w:hAnsi="宋体"/>
          <w:color w:val="auto"/>
          <w:sz w:val="24"/>
          <w:highlight w:val="none"/>
        </w:rPr>
        <w:t>2.</w:t>
      </w:r>
      <w:r>
        <w:rPr>
          <w:rFonts w:ascii="宋体" w:hAnsi="宋体"/>
          <w:color w:val="auto"/>
          <w:sz w:val="24"/>
          <w:highlight w:val="none"/>
          <w:lang w:val="zh-CN"/>
        </w:rPr>
        <w:t>布置安全维护不到位，发生安全生产事故的。</w:t>
      </w:r>
    </w:p>
    <w:p w14:paraId="50F1BCAD">
      <w:pPr>
        <w:overflowPunct w:val="0"/>
        <w:autoSpaceDE w:val="0"/>
        <w:autoSpaceDN w:val="0"/>
        <w:spacing w:line="500" w:lineRule="exact"/>
        <w:ind w:firstLine="480" w:firstLineChars="200"/>
        <w:jc w:val="left"/>
        <w:rPr>
          <w:rFonts w:ascii="宋体" w:hAnsi="宋体"/>
          <w:color w:val="auto"/>
          <w:sz w:val="24"/>
          <w:highlight w:val="none"/>
          <w:lang w:val="zh-CN"/>
        </w:rPr>
      </w:pPr>
      <w:r>
        <w:rPr>
          <w:rFonts w:ascii="宋体" w:hAnsi="宋体"/>
          <w:color w:val="auto"/>
          <w:sz w:val="24"/>
          <w:highlight w:val="none"/>
        </w:rPr>
        <w:t>3</w:t>
      </w:r>
      <w:r>
        <w:rPr>
          <w:rFonts w:ascii="宋体" w:hAnsi="宋体"/>
          <w:color w:val="auto"/>
          <w:sz w:val="24"/>
          <w:highlight w:val="none"/>
          <w:lang w:val="zh-CN"/>
        </w:rPr>
        <w:t>.各类突发事件应急处理及重大活动保障处置不力，未按要求落实设施设备和人员，保障不力而造成不良影响的。</w:t>
      </w:r>
    </w:p>
    <w:p w14:paraId="1F7D0BB0">
      <w:pPr>
        <w:overflowPunct w:val="0"/>
        <w:autoSpaceDE w:val="0"/>
        <w:autoSpaceDN w:val="0"/>
        <w:spacing w:line="500" w:lineRule="exact"/>
        <w:ind w:firstLine="480" w:firstLineChars="200"/>
        <w:jc w:val="left"/>
        <w:rPr>
          <w:rFonts w:ascii="宋体" w:hAnsi="宋体"/>
          <w:color w:val="auto"/>
          <w:sz w:val="24"/>
          <w:highlight w:val="none"/>
          <w:lang w:val="zh-CN"/>
        </w:rPr>
      </w:pPr>
      <w:r>
        <w:rPr>
          <w:rFonts w:ascii="宋体" w:hAnsi="宋体"/>
          <w:color w:val="auto"/>
          <w:sz w:val="24"/>
          <w:highlight w:val="none"/>
        </w:rPr>
        <w:t>4</w:t>
      </w:r>
      <w:r>
        <w:rPr>
          <w:rFonts w:ascii="宋体" w:hAnsi="宋体"/>
          <w:color w:val="auto"/>
          <w:sz w:val="24"/>
          <w:highlight w:val="none"/>
          <w:lang w:val="zh-CN"/>
        </w:rPr>
        <w:t>.媒体曝光，产生不良影响的。</w:t>
      </w:r>
    </w:p>
    <w:p w14:paraId="7F69A0FE">
      <w:pPr>
        <w:overflowPunct w:val="0"/>
        <w:autoSpaceDE w:val="0"/>
        <w:autoSpaceDN w:val="0"/>
        <w:spacing w:line="500" w:lineRule="exact"/>
        <w:ind w:firstLine="480" w:firstLineChars="200"/>
        <w:jc w:val="left"/>
        <w:rPr>
          <w:rFonts w:ascii="宋体" w:hAnsi="宋体"/>
          <w:color w:val="auto"/>
          <w:sz w:val="24"/>
          <w:highlight w:val="none"/>
          <w:lang w:val="zh-CN"/>
        </w:rPr>
      </w:pPr>
      <w:r>
        <w:rPr>
          <w:rFonts w:ascii="宋体" w:hAnsi="宋体"/>
          <w:color w:val="auto"/>
          <w:sz w:val="24"/>
          <w:highlight w:val="none"/>
        </w:rPr>
        <w:t>5</w:t>
      </w:r>
      <w:r>
        <w:rPr>
          <w:rFonts w:ascii="宋体" w:hAnsi="宋体"/>
          <w:color w:val="auto"/>
          <w:sz w:val="24"/>
          <w:highlight w:val="none"/>
          <w:lang w:val="zh-CN"/>
        </w:rPr>
        <w:t>.</w:t>
      </w:r>
      <w:r>
        <w:rPr>
          <w:rFonts w:ascii="宋体" w:hAnsi="宋体"/>
          <w:color w:val="auto"/>
          <w:sz w:val="24"/>
          <w:highlight w:val="none"/>
        </w:rPr>
        <w:t>发生集体上访、群体事件等，</w:t>
      </w:r>
      <w:r>
        <w:rPr>
          <w:rFonts w:ascii="宋体" w:hAnsi="宋体"/>
          <w:color w:val="auto"/>
          <w:sz w:val="24"/>
          <w:highlight w:val="none"/>
          <w:lang w:val="zh-CN"/>
        </w:rPr>
        <w:t>产生</w:t>
      </w:r>
      <w:r>
        <w:rPr>
          <w:rFonts w:ascii="宋体" w:hAnsi="宋体"/>
          <w:color w:val="auto"/>
          <w:sz w:val="24"/>
          <w:highlight w:val="none"/>
        </w:rPr>
        <w:t>不良</w:t>
      </w:r>
      <w:r>
        <w:rPr>
          <w:rFonts w:ascii="宋体" w:hAnsi="宋体"/>
          <w:color w:val="auto"/>
          <w:sz w:val="24"/>
          <w:highlight w:val="none"/>
          <w:lang w:val="zh-CN"/>
        </w:rPr>
        <w:t>影响的。</w:t>
      </w:r>
    </w:p>
    <w:p w14:paraId="641046CC">
      <w:pPr>
        <w:overflowPunct w:val="0"/>
        <w:autoSpaceDE w:val="0"/>
        <w:autoSpaceDN w:val="0"/>
        <w:spacing w:line="500" w:lineRule="exact"/>
        <w:ind w:firstLine="480" w:firstLineChars="200"/>
        <w:jc w:val="left"/>
        <w:rPr>
          <w:rFonts w:ascii="宋体" w:hAnsi="宋体"/>
          <w:color w:val="auto"/>
          <w:sz w:val="24"/>
          <w:highlight w:val="none"/>
          <w:lang w:val="zh-CN"/>
        </w:rPr>
      </w:pPr>
      <w:r>
        <w:rPr>
          <w:rFonts w:ascii="宋体" w:hAnsi="宋体"/>
          <w:color w:val="auto"/>
          <w:sz w:val="24"/>
          <w:highlight w:val="none"/>
        </w:rPr>
        <w:t>6、被</w:t>
      </w:r>
      <w:r>
        <w:rPr>
          <w:rFonts w:ascii="宋体" w:hAnsi="宋体"/>
          <w:color w:val="auto"/>
          <w:sz w:val="24"/>
          <w:highlight w:val="none"/>
          <w:lang w:val="zh-CN"/>
        </w:rPr>
        <w:t>省市区领导及职能部门检查发现抄告问题未限期整改到位</w:t>
      </w:r>
    </w:p>
    <w:p w14:paraId="0A28CB04">
      <w:pPr>
        <w:overflowPunct w:val="0"/>
        <w:autoSpaceDE w:val="0"/>
        <w:autoSpaceDN w:val="0"/>
        <w:spacing w:line="500" w:lineRule="exact"/>
        <w:ind w:firstLine="480" w:firstLineChars="200"/>
        <w:jc w:val="left"/>
        <w:rPr>
          <w:rFonts w:ascii="宋体" w:hAnsi="宋体"/>
          <w:color w:val="auto"/>
          <w:sz w:val="24"/>
          <w:highlight w:val="none"/>
          <w:lang w:val="zh-CN"/>
        </w:rPr>
      </w:pPr>
      <w:r>
        <w:rPr>
          <w:rFonts w:ascii="宋体" w:hAnsi="宋体"/>
          <w:color w:val="auto"/>
          <w:sz w:val="24"/>
          <w:highlight w:val="none"/>
        </w:rPr>
        <w:t>7</w:t>
      </w:r>
      <w:r>
        <w:rPr>
          <w:rFonts w:ascii="宋体" w:hAnsi="宋体"/>
          <w:color w:val="auto"/>
          <w:sz w:val="24"/>
          <w:highlight w:val="none"/>
          <w:lang w:val="zh-CN"/>
        </w:rPr>
        <w:t>.发现问题及时整改率未达到100%的。</w:t>
      </w:r>
    </w:p>
    <w:p w14:paraId="3766BC65">
      <w:pPr>
        <w:overflowPunct w:val="0"/>
        <w:autoSpaceDE w:val="0"/>
        <w:autoSpaceDN w:val="0"/>
        <w:spacing w:line="500" w:lineRule="exact"/>
        <w:ind w:firstLine="480" w:firstLineChars="200"/>
        <w:jc w:val="left"/>
        <w:rPr>
          <w:rFonts w:ascii="宋体" w:hAnsi="宋体"/>
          <w:color w:val="auto"/>
          <w:sz w:val="24"/>
          <w:highlight w:val="none"/>
          <w:lang w:val="zh-CN"/>
        </w:rPr>
      </w:pPr>
      <w:r>
        <w:rPr>
          <w:rFonts w:ascii="宋体" w:hAnsi="宋体"/>
          <w:color w:val="auto"/>
          <w:sz w:val="24"/>
          <w:highlight w:val="none"/>
          <w:lang w:val="zh-CN"/>
        </w:rPr>
        <w:t>（</w:t>
      </w:r>
      <w:r>
        <w:rPr>
          <w:rFonts w:ascii="宋体" w:hAnsi="宋体"/>
          <w:color w:val="auto"/>
          <w:sz w:val="24"/>
          <w:highlight w:val="none"/>
        </w:rPr>
        <w:t>二</w:t>
      </w:r>
      <w:r>
        <w:rPr>
          <w:rFonts w:ascii="宋体" w:hAnsi="宋体"/>
          <w:color w:val="auto"/>
          <w:sz w:val="24"/>
          <w:highlight w:val="none"/>
          <w:lang w:val="zh-CN"/>
        </w:rPr>
        <w:t>）退出。在合同期间，符合以下“一票否决”情形之一的，立即予以退出，提前终止合同，</w:t>
      </w:r>
      <w:r>
        <w:rPr>
          <w:rFonts w:ascii="宋体" w:hAnsi="宋体"/>
          <w:color w:val="auto"/>
          <w:sz w:val="24"/>
          <w:highlight w:val="none"/>
        </w:rPr>
        <w:t>因此产生的法律责任和经济损失均由乙方承担。</w:t>
      </w:r>
      <w:r>
        <w:rPr>
          <w:rFonts w:ascii="宋体" w:hAnsi="宋体"/>
          <w:color w:val="auto"/>
          <w:sz w:val="24"/>
          <w:highlight w:val="none"/>
          <w:lang w:val="zh-CN"/>
        </w:rPr>
        <w:t>（</w:t>
      </w:r>
      <w:r>
        <w:rPr>
          <w:rFonts w:ascii="宋体" w:hAnsi="宋体"/>
          <w:color w:val="auto"/>
          <w:sz w:val="24"/>
          <w:highlight w:val="none"/>
        </w:rPr>
        <w:t>退出单位</w:t>
      </w:r>
      <w:r>
        <w:rPr>
          <w:rFonts w:ascii="宋体" w:hAnsi="宋体"/>
          <w:color w:val="auto"/>
          <w:sz w:val="24"/>
          <w:highlight w:val="none"/>
          <w:lang w:val="zh-CN"/>
        </w:rPr>
        <w:t>在</w:t>
      </w:r>
      <w:r>
        <w:rPr>
          <w:rFonts w:ascii="宋体" w:hAnsi="宋体"/>
          <w:color w:val="auto"/>
          <w:sz w:val="24"/>
          <w:highlight w:val="none"/>
        </w:rPr>
        <w:t>3</w:t>
      </w:r>
      <w:r>
        <w:rPr>
          <w:rFonts w:ascii="宋体" w:hAnsi="宋体"/>
          <w:color w:val="auto"/>
          <w:sz w:val="24"/>
          <w:highlight w:val="none"/>
          <w:lang w:val="zh-CN"/>
        </w:rPr>
        <w:t>年内不得再次投标该项目）</w:t>
      </w:r>
    </w:p>
    <w:p w14:paraId="657C7297">
      <w:pPr>
        <w:overflowPunct w:val="0"/>
        <w:autoSpaceDE w:val="0"/>
        <w:autoSpaceDN w:val="0"/>
        <w:spacing w:line="500" w:lineRule="exact"/>
        <w:ind w:firstLine="480" w:firstLineChars="200"/>
        <w:jc w:val="left"/>
        <w:rPr>
          <w:rFonts w:ascii="宋体" w:hAnsi="宋体"/>
          <w:color w:val="auto"/>
          <w:sz w:val="24"/>
          <w:highlight w:val="none"/>
        </w:rPr>
      </w:pPr>
      <w:r>
        <w:rPr>
          <w:rFonts w:ascii="宋体" w:hAnsi="宋体"/>
          <w:color w:val="auto"/>
          <w:sz w:val="24"/>
          <w:highlight w:val="none"/>
        </w:rPr>
        <w:t>1.同一合同标段在合同期内累计被警告3次的。</w:t>
      </w:r>
    </w:p>
    <w:p w14:paraId="0B8617D2">
      <w:pPr>
        <w:overflowPunct w:val="0"/>
        <w:autoSpaceDE w:val="0"/>
        <w:autoSpaceDN w:val="0"/>
        <w:spacing w:line="500" w:lineRule="exact"/>
        <w:ind w:firstLine="480" w:firstLineChars="200"/>
        <w:jc w:val="left"/>
        <w:rPr>
          <w:rFonts w:ascii="宋体" w:hAnsi="宋体"/>
          <w:color w:val="auto"/>
          <w:sz w:val="24"/>
          <w:highlight w:val="none"/>
          <w:lang w:val="zh-CN"/>
        </w:rPr>
      </w:pPr>
      <w:r>
        <w:rPr>
          <w:rFonts w:ascii="宋体" w:hAnsi="宋体"/>
          <w:color w:val="auto"/>
          <w:sz w:val="24"/>
          <w:highlight w:val="none"/>
        </w:rPr>
        <w:t>2</w:t>
      </w:r>
      <w:r>
        <w:rPr>
          <w:rFonts w:ascii="宋体" w:hAnsi="宋体"/>
          <w:color w:val="auto"/>
          <w:sz w:val="24"/>
          <w:highlight w:val="none"/>
          <w:lang w:val="zh-CN"/>
        </w:rPr>
        <w:t>.组织管理机构、人员素质、人员数量与投标承诺不符，无法完成合同任务的。</w:t>
      </w:r>
    </w:p>
    <w:p w14:paraId="2469181F">
      <w:pPr>
        <w:overflowPunct w:val="0"/>
        <w:autoSpaceDE w:val="0"/>
        <w:autoSpaceDN w:val="0"/>
        <w:spacing w:line="500" w:lineRule="exact"/>
        <w:ind w:firstLine="480" w:firstLineChars="200"/>
        <w:jc w:val="left"/>
        <w:rPr>
          <w:rFonts w:ascii="宋体" w:hAnsi="宋体"/>
          <w:color w:val="auto"/>
          <w:sz w:val="24"/>
          <w:highlight w:val="none"/>
          <w:lang w:val="zh-CN"/>
        </w:rPr>
      </w:pPr>
      <w:r>
        <w:rPr>
          <w:rFonts w:ascii="宋体" w:hAnsi="宋体"/>
          <w:color w:val="auto"/>
          <w:sz w:val="24"/>
          <w:highlight w:val="none"/>
        </w:rPr>
        <w:t>3</w:t>
      </w:r>
      <w:r>
        <w:rPr>
          <w:rFonts w:ascii="宋体" w:hAnsi="宋体"/>
          <w:color w:val="auto"/>
          <w:sz w:val="24"/>
          <w:highlight w:val="none"/>
          <w:lang w:val="zh-CN"/>
        </w:rPr>
        <w:t>.合同期内，接受管委会考核，如出现连续2次不合格（80分以下为不合格），甲方有权于次月起终止合同。</w:t>
      </w:r>
    </w:p>
    <w:p w14:paraId="72472533">
      <w:pPr>
        <w:overflowPunct w:val="0"/>
        <w:autoSpaceDE w:val="0"/>
        <w:autoSpaceDN w:val="0"/>
        <w:spacing w:line="500" w:lineRule="exact"/>
        <w:ind w:firstLine="480" w:firstLineChars="200"/>
        <w:jc w:val="left"/>
        <w:rPr>
          <w:rFonts w:ascii="宋体" w:hAnsi="宋体"/>
          <w:color w:val="auto"/>
          <w:sz w:val="24"/>
          <w:highlight w:val="none"/>
          <w:lang w:val="zh-CN"/>
        </w:rPr>
      </w:pPr>
      <w:r>
        <w:rPr>
          <w:rFonts w:ascii="宋体" w:hAnsi="宋体"/>
          <w:color w:val="auto"/>
          <w:sz w:val="24"/>
          <w:highlight w:val="none"/>
        </w:rPr>
        <w:t>4</w:t>
      </w:r>
      <w:r>
        <w:rPr>
          <w:rFonts w:ascii="宋体" w:hAnsi="宋体"/>
          <w:color w:val="auto"/>
          <w:sz w:val="24"/>
          <w:highlight w:val="none"/>
          <w:lang w:val="zh-CN"/>
        </w:rPr>
        <w:t>.因乙方管理混乱，相关人员发生集体上访或非法聚集或集中闹事或非法信访的，媒体恶劣影响事件发生的。</w:t>
      </w:r>
    </w:p>
    <w:p w14:paraId="26960A56">
      <w:pPr>
        <w:overflowPunct w:val="0"/>
        <w:autoSpaceDE w:val="0"/>
        <w:autoSpaceDN w:val="0"/>
        <w:spacing w:line="500" w:lineRule="exact"/>
        <w:ind w:firstLine="480" w:firstLineChars="200"/>
        <w:jc w:val="left"/>
        <w:rPr>
          <w:rFonts w:ascii="宋体" w:hAnsi="宋体"/>
          <w:color w:val="auto"/>
          <w:sz w:val="24"/>
          <w:highlight w:val="none"/>
          <w:lang w:val="zh-CN"/>
        </w:rPr>
      </w:pPr>
      <w:r>
        <w:rPr>
          <w:rFonts w:ascii="宋体" w:hAnsi="宋体"/>
          <w:color w:val="auto"/>
          <w:sz w:val="24"/>
          <w:highlight w:val="none"/>
        </w:rPr>
        <w:t>5</w:t>
      </w:r>
      <w:r>
        <w:rPr>
          <w:rFonts w:ascii="宋体" w:hAnsi="宋体"/>
          <w:color w:val="auto"/>
          <w:sz w:val="24"/>
          <w:highlight w:val="none"/>
          <w:lang w:val="zh-CN"/>
        </w:rPr>
        <w:t>.乙方发现安全隐患不处理、不上报，任其发展而造成严重后果的。</w:t>
      </w:r>
    </w:p>
    <w:p w14:paraId="0D2C4E23">
      <w:pPr>
        <w:overflowPunct w:val="0"/>
        <w:autoSpaceDE w:val="0"/>
        <w:autoSpaceDN w:val="0"/>
        <w:spacing w:line="500" w:lineRule="exact"/>
        <w:ind w:firstLine="480" w:firstLineChars="200"/>
        <w:jc w:val="left"/>
        <w:rPr>
          <w:rFonts w:ascii="宋体" w:hAnsi="宋体"/>
          <w:color w:val="auto"/>
          <w:sz w:val="24"/>
          <w:highlight w:val="none"/>
          <w:lang w:val="zh-CN"/>
        </w:rPr>
      </w:pPr>
      <w:r>
        <w:rPr>
          <w:rFonts w:ascii="宋体" w:hAnsi="宋体"/>
          <w:color w:val="auto"/>
          <w:sz w:val="24"/>
          <w:highlight w:val="none"/>
        </w:rPr>
        <w:t>6</w:t>
      </w:r>
      <w:r>
        <w:rPr>
          <w:rFonts w:ascii="宋体" w:hAnsi="宋体"/>
          <w:color w:val="auto"/>
          <w:sz w:val="24"/>
          <w:highlight w:val="none"/>
          <w:lang w:val="zh-CN"/>
        </w:rPr>
        <w:t>.乙方提供虚假的证明文件或隐瞒真实情况不具备合法资质或甲方要求资质。</w:t>
      </w:r>
    </w:p>
    <w:p w14:paraId="5576B4EB">
      <w:pPr>
        <w:overflowPunct w:val="0"/>
        <w:autoSpaceDE w:val="0"/>
        <w:autoSpaceDN w:val="0"/>
        <w:spacing w:line="500" w:lineRule="exact"/>
        <w:ind w:firstLine="480" w:firstLineChars="200"/>
        <w:jc w:val="left"/>
        <w:rPr>
          <w:rFonts w:ascii="宋体" w:hAnsi="宋体"/>
          <w:color w:val="auto"/>
          <w:sz w:val="24"/>
          <w:highlight w:val="none"/>
          <w:lang w:val="zh-CN"/>
        </w:rPr>
      </w:pPr>
      <w:r>
        <w:rPr>
          <w:rFonts w:ascii="宋体" w:hAnsi="宋体"/>
          <w:color w:val="auto"/>
          <w:sz w:val="24"/>
          <w:highlight w:val="none"/>
        </w:rPr>
        <w:t>7</w:t>
      </w:r>
      <w:r>
        <w:rPr>
          <w:rFonts w:ascii="宋体" w:hAnsi="宋体"/>
          <w:color w:val="auto"/>
          <w:sz w:val="24"/>
          <w:highlight w:val="none"/>
          <w:lang w:val="zh-CN"/>
        </w:rPr>
        <w:t>.合同过程中，发现乙方使用童工。</w:t>
      </w:r>
    </w:p>
    <w:p w14:paraId="3190CEED">
      <w:pPr>
        <w:overflowPunct w:val="0"/>
        <w:autoSpaceDE w:val="0"/>
        <w:autoSpaceDN w:val="0"/>
        <w:spacing w:line="500" w:lineRule="exact"/>
        <w:ind w:firstLine="480" w:firstLineChars="200"/>
        <w:jc w:val="left"/>
        <w:rPr>
          <w:rFonts w:ascii="宋体" w:hAnsi="宋体"/>
          <w:color w:val="auto"/>
          <w:sz w:val="24"/>
          <w:highlight w:val="none"/>
          <w:lang w:val="zh-CN"/>
        </w:rPr>
      </w:pPr>
      <w:r>
        <w:rPr>
          <w:rFonts w:ascii="宋体" w:hAnsi="宋体"/>
          <w:color w:val="auto"/>
          <w:sz w:val="24"/>
          <w:highlight w:val="none"/>
        </w:rPr>
        <w:t>8</w:t>
      </w:r>
      <w:r>
        <w:rPr>
          <w:rFonts w:ascii="宋体" w:hAnsi="宋体"/>
          <w:color w:val="auto"/>
          <w:sz w:val="24"/>
          <w:highlight w:val="none"/>
          <w:lang w:val="zh-CN"/>
        </w:rPr>
        <w:t>.发现乙方以甲方的名义开展任何与工作无关的业务活动或者从事违法犯罪合同。</w:t>
      </w:r>
    </w:p>
    <w:p w14:paraId="48019B34">
      <w:pPr>
        <w:overflowPunct w:val="0"/>
        <w:autoSpaceDE w:val="0"/>
        <w:autoSpaceDN w:val="0"/>
        <w:spacing w:line="500" w:lineRule="exact"/>
        <w:ind w:firstLine="480" w:firstLineChars="200"/>
        <w:jc w:val="left"/>
        <w:rPr>
          <w:rFonts w:ascii="宋体" w:hAnsi="宋体"/>
          <w:color w:val="auto"/>
          <w:sz w:val="24"/>
          <w:highlight w:val="none"/>
          <w:lang w:val="zh-CN"/>
        </w:rPr>
      </w:pPr>
      <w:r>
        <w:rPr>
          <w:rFonts w:ascii="宋体" w:hAnsi="宋体"/>
          <w:color w:val="auto"/>
          <w:sz w:val="24"/>
          <w:highlight w:val="none"/>
        </w:rPr>
        <w:t>9</w:t>
      </w:r>
      <w:r>
        <w:rPr>
          <w:rFonts w:ascii="宋体" w:hAnsi="宋体"/>
          <w:color w:val="auto"/>
          <w:sz w:val="24"/>
          <w:highlight w:val="none"/>
          <w:lang w:val="zh-CN"/>
        </w:rPr>
        <w:t>.合同履行过程中乙方被列为失信单位的。</w:t>
      </w:r>
    </w:p>
    <w:p w14:paraId="5EDDA07C">
      <w:pPr>
        <w:overflowPunct w:val="0"/>
        <w:autoSpaceDE w:val="0"/>
        <w:autoSpaceDN w:val="0"/>
        <w:spacing w:line="500" w:lineRule="exact"/>
        <w:ind w:firstLine="480" w:firstLineChars="200"/>
        <w:jc w:val="left"/>
        <w:rPr>
          <w:rFonts w:ascii="宋体" w:hAnsi="宋体"/>
          <w:color w:val="auto"/>
          <w:sz w:val="24"/>
          <w:highlight w:val="none"/>
          <w:lang w:val="zh-CN"/>
        </w:rPr>
      </w:pPr>
      <w:r>
        <w:rPr>
          <w:rFonts w:ascii="宋体" w:hAnsi="宋体"/>
          <w:color w:val="auto"/>
          <w:sz w:val="24"/>
          <w:highlight w:val="none"/>
        </w:rPr>
        <w:t>10</w:t>
      </w:r>
      <w:r>
        <w:rPr>
          <w:rFonts w:ascii="宋体" w:hAnsi="宋体"/>
          <w:color w:val="auto"/>
          <w:sz w:val="24"/>
          <w:highlight w:val="none"/>
          <w:lang w:val="zh-CN"/>
        </w:rPr>
        <w:t>.严重违反国家有关法律法规的行为，及发生重大或严重伤亡安全事故的。</w:t>
      </w:r>
    </w:p>
    <w:p w14:paraId="62E3750C">
      <w:pPr>
        <w:overflowPunct w:val="0"/>
        <w:autoSpaceDE w:val="0"/>
        <w:autoSpaceDN w:val="0"/>
        <w:spacing w:line="500" w:lineRule="exact"/>
        <w:ind w:firstLine="480" w:firstLineChars="200"/>
        <w:jc w:val="left"/>
        <w:rPr>
          <w:rFonts w:ascii="宋体" w:hAnsi="宋体"/>
          <w:color w:val="auto"/>
          <w:sz w:val="24"/>
          <w:highlight w:val="none"/>
          <w:lang w:val="zh-CN"/>
        </w:rPr>
      </w:pPr>
      <w:r>
        <w:rPr>
          <w:rFonts w:ascii="宋体" w:hAnsi="宋体"/>
          <w:color w:val="auto"/>
          <w:sz w:val="24"/>
          <w:highlight w:val="none"/>
        </w:rPr>
        <w:t>11</w:t>
      </w:r>
      <w:r>
        <w:rPr>
          <w:rFonts w:ascii="宋体" w:hAnsi="宋体"/>
          <w:color w:val="auto"/>
          <w:sz w:val="24"/>
          <w:highlight w:val="none"/>
          <w:lang w:val="zh-CN"/>
        </w:rPr>
        <w:t>.未严格按照甲方要求履职，被媒体曝光造成严重影响的。</w:t>
      </w:r>
    </w:p>
    <w:p w14:paraId="679404B0">
      <w:pPr>
        <w:overflowPunct w:val="0"/>
        <w:autoSpaceDE w:val="0"/>
        <w:autoSpaceDN w:val="0"/>
        <w:spacing w:line="500" w:lineRule="exact"/>
        <w:ind w:firstLine="480" w:firstLineChars="200"/>
        <w:jc w:val="left"/>
        <w:rPr>
          <w:rFonts w:ascii="宋体" w:hAnsi="宋体"/>
          <w:color w:val="auto"/>
          <w:sz w:val="24"/>
          <w:highlight w:val="none"/>
          <w:lang w:val="zh-CN"/>
        </w:rPr>
      </w:pPr>
      <w:r>
        <w:rPr>
          <w:rFonts w:ascii="宋体" w:hAnsi="宋体"/>
          <w:color w:val="auto"/>
          <w:sz w:val="24"/>
          <w:highlight w:val="none"/>
        </w:rPr>
        <w:t>12</w:t>
      </w:r>
      <w:r>
        <w:rPr>
          <w:rFonts w:ascii="宋体" w:hAnsi="宋体"/>
          <w:color w:val="auto"/>
          <w:sz w:val="24"/>
          <w:highlight w:val="none"/>
          <w:lang w:val="zh-CN"/>
        </w:rPr>
        <w:t>.乙方向他人转包或分包项目，一经发现，甲方有权立即终止合同，由此产生的法律责任和经济损失由乙方承担。</w:t>
      </w:r>
    </w:p>
    <w:p w14:paraId="0EA241FB">
      <w:pPr>
        <w:overflowPunct w:val="0"/>
        <w:autoSpaceDE w:val="0"/>
        <w:autoSpaceDN w:val="0"/>
        <w:spacing w:line="500" w:lineRule="exact"/>
        <w:ind w:firstLine="480" w:firstLineChars="200"/>
        <w:jc w:val="left"/>
        <w:rPr>
          <w:rFonts w:ascii="宋体" w:hAnsi="宋体"/>
          <w:color w:val="auto"/>
          <w:sz w:val="24"/>
          <w:highlight w:val="none"/>
          <w:lang w:val="zh-CN"/>
        </w:rPr>
      </w:pPr>
      <w:r>
        <w:rPr>
          <w:rFonts w:ascii="宋体" w:hAnsi="宋体"/>
          <w:color w:val="auto"/>
          <w:sz w:val="24"/>
          <w:highlight w:val="none"/>
          <w:lang w:val="zh-CN"/>
        </w:rPr>
        <w:t>1</w:t>
      </w:r>
      <w:r>
        <w:rPr>
          <w:rFonts w:ascii="宋体" w:hAnsi="宋体"/>
          <w:color w:val="auto"/>
          <w:sz w:val="24"/>
          <w:highlight w:val="none"/>
        </w:rPr>
        <w:t>3</w:t>
      </w:r>
      <w:r>
        <w:rPr>
          <w:rFonts w:ascii="宋体" w:hAnsi="宋体"/>
          <w:color w:val="auto"/>
          <w:sz w:val="24"/>
          <w:highlight w:val="none"/>
          <w:lang w:val="zh-CN"/>
        </w:rPr>
        <w:t>.遇突发应急事件，未听从甲方统一指挥，未按甲方要求进行应急管理造成严重损失。</w:t>
      </w:r>
    </w:p>
    <w:p w14:paraId="4E86D734">
      <w:pPr>
        <w:overflowPunct w:val="0"/>
        <w:autoSpaceDE w:val="0"/>
        <w:autoSpaceDN w:val="0"/>
        <w:spacing w:line="500" w:lineRule="exact"/>
        <w:ind w:firstLine="480" w:firstLineChars="200"/>
        <w:jc w:val="left"/>
        <w:rPr>
          <w:rFonts w:ascii="宋体" w:hAnsi="宋体"/>
          <w:color w:val="auto"/>
          <w:sz w:val="24"/>
          <w:highlight w:val="none"/>
          <w:lang w:val="zh-CN"/>
        </w:rPr>
      </w:pPr>
      <w:r>
        <w:rPr>
          <w:rFonts w:ascii="宋体" w:hAnsi="宋体"/>
          <w:color w:val="auto"/>
          <w:sz w:val="24"/>
          <w:highlight w:val="none"/>
          <w:lang w:val="zh-CN"/>
        </w:rPr>
        <w:t>1</w:t>
      </w:r>
      <w:r>
        <w:rPr>
          <w:rFonts w:ascii="宋体" w:hAnsi="宋体"/>
          <w:color w:val="auto"/>
          <w:sz w:val="24"/>
          <w:highlight w:val="none"/>
        </w:rPr>
        <w:t>4</w:t>
      </w:r>
      <w:r>
        <w:rPr>
          <w:rFonts w:ascii="宋体" w:hAnsi="宋体"/>
          <w:color w:val="auto"/>
          <w:sz w:val="24"/>
          <w:highlight w:val="none"/>
          <w:lang w:val="zh-CN"/>
        </w:rPr>
        <w:t>.合同期内被省、市、区及管委会发现未按各级管理部门要求的作业规范实施的，甲方有权终止合同，顺延第二中标人，因此产生的法律责任和经济损失均由乙方承担。</w:t>
      </w:r>
    </w:p>
    <w:p w14:paraId="6B50E0C5">
      <w:pPr>
        <w:overflowPunct w:val="0"/>
        <w:autoSpaceDE w:val="0"/>
        <w:autoSpaceDN w:val="0"/>
        <w:spacing w:line="500" w:lineRule="exact"/>
        <w:ind w:firstLine="480" w:firstLineChars="200"/>
        <w:jc w:val="left"/>
        <w:rPr>
          <w:rFonts w:ascii="宋体" w:hAnsi="宋体"/>
          <w:color w:val="auto"/>
          <w:sz w:val="24"/>
          <w:highlight w:val="none"/>
          <w:lang w:val="zh-CN"/>
        </w:rPr>
      </w:pPr>
      <w:r>
        <w:rPr>
          <w:rFonts w:ascii="宋体" w:hAnsi="宋体"/>
          <w:color w:val="auto"/>
          <w:sz w:val="24"/>
          <w:highlight w:val="none"/>
          <w:lang w:val="zh-CN"/>
        </w:rPr>
        <w:t>1</w:t>
      </w:r>
      <w:r>
        <w:rPr>
          <w:rFonts w:ascii="宋体" w:hAnsi="宋体"/>
          <w:color w:val="auto"/>
          <w:sz w:val="24"/>
          <w:highlight w:val="none"/>
        </w:rPr>
        <w:t>5</w:t>
      </w:r>
      <w:r>
        <w:rPr>
          <w:rFonts w:ascii="宋体" w:hAnsi="宋体"/>
          <w:color w:val="auto"/>
          <w:sz w:val="24"/>
          <w:highlight w:val="none"/>
          <w:lang w:val="zh-CN"/>
        </w:rPr>
        <w:t>.乙方收到省市区主管部门对同一问题二次问题整改通知书或扣分通知书；或乙方在</w:t>
      </w:r>
      <w:r>
        <w:rPr>
          <w:rFonts w:hint="eastAsia" w:ascii="宋体" w:hAnsi="宋体"/>
          <w:color w:val="auto"/>
          <w:sz w:val="24"/>
          <w:highlight w:val="none"/>
          <w:lang w:val="en-US" w:eastAsia="zh-CN"/>
        </w:rPr>
        <w:t>合同期内</w:t>
      </w:r>
      <w:r>
        <w:rPr>
          <w:rFonts w:ascii="宋体" w:hAnsi="宋体"/>
          <w:color w:val="auto"/>
          <w:sz w:val="24"/>
          <w:highlight w:val="none"/>
          <w:lang w:val="zh-CN"/>
        </w:rPr>
        <w:t>被相关主管部门情况通报两次点名通报批评。</w:t>
      </w:r>
    </w:p>
    <w:p w14:paraId="76DB0D2C">
      <w:pPr>
        <w:overflowPunct w:val="0"/>
        <w:autoSpaceDE w:val="0"/>
        <w:autoSpaceDN w:val="0"/>
        <w:spacing w:line="500" w:lineRule="exact"/>
        <w:ind w:firstLine="480" w:firstLineChars="200"/>
        <w:jc w:val="left"/>
        <w:rPr>
          <w:rFonts w:ascii="宋体" w:hAnsi="宋体"/>
          <w:color w:val="auto"/>
          <w:sz w:val="24"/>
          <w:highlight w:val="none"/>
          <w:lang w:val="zh-CN"/>
        </w:rPr>
      </w:pPr>
      <w:r>
        <w:rPr>
          <w:rFonts w:ascii="宋体" w:hAnsi="宋体"/>
          <w:color w:val="auto"/>
          <w:sz w:val="24"/>
          <w:highlight w:val="none"/>
          <w:lang w:val="zh-CN"/>
        </w:rPr>
        <w:t>1</w:t>
      </w:r>
      <w:r>
        <w:rPr>
          <w:rFonts w:ascii="宋体" w:hAnsi="宋体"/>
          <w:color w:val="auto"/>
          <w:sz w:val="24"/>
          <w:highlight w:val="none"/>
        </w:rPr>
        <w:t>6</w:t>
      </w:r>
      <w:r>
        <w:rPr>
          <w:rFonts w:ascii="宋体" w:hAnsi="宋体"/>
          <w:color w:val="auto"/>
          <w:sz w:val="24"/>
          <w:highlight w:val="none"/>
          <w:lang w:val="zh-CN"/>
        </w:rPr>
        <w:t>.合同期间乙方发生拖欠员工薪资，甲方有权立即终止合同。</w:t>
      </w:r>
    </w:p>
    <w:p w14:paraId="3C5DB24D">
      <w:pPr>
        <w:overflowPunct w:val="0"/>
        <w:autoSpaceDE w:val="0"/>
        <w:autoSpaceDN w:val="0"/>
        <w:spacing w:line="500" w:lineRule="exact"/>
        <w:ind w:firstLine="480" w:firstLineChars="200"/>
        <w:jc w:val="left"/>
        <w:rPr>
          <w:rFonts w:ascii="宋体" w:hAnsi="宋体"/>
          <w:color w:val="auto"/>
          <w:sz w:val="24"/>
          <w:highlight w:val="none"/>
          <w:lang w:val="zh-CN"/>
        </w:rPr>
      </w:pPr>
      <w:r>
        <w:rPr>
          <w:rFonts w:ascii="宋体" w:hAnsi="宋体"/>
          <w:color w:val="auto"/>
          <w:sz w:val="24"/>
          <w:highlight w:val="none"/>
          <w:lang w:val="zh-CN"/>
        </w:rPr>
        <w:t>1</w:t>
      </w:r>
      <w:r>
        <w:rPr>
          <w:rFonts w:ascii="宋体" w:hAnsi="宋体"/>
          <w:color w:val="auto"/>
          <w:sz w:val="24"/>
          <w:highlight w:val="none"/>
        </w:rPr>
        <w:t>7</w:t>
      </w:r>
      <w:r>
        <w:rPr>
          <w:rFonts w:ascii="宋体" w:hAnsi="宋体"/>
          <w:color w:val="auto"/>
          <w:sz w:val="24"/>
          <w:highlight w:val="none"/>
          <w:lang w:val="zh-CN"/>
        </w:rPr>
        <w:t>.合同期间乙方利用职务之便，非法将甲方财物占为己有的</w:t>
      </w:r>
    </w:p>
    <w:p w14:paraId="06894BE7">
      <w:pPr>
        <w:overflowPunct w:val="0"/>
        <w:autoSpaceDE w:val="0"/>
        <w:autoSpaceDN w:val="0"/>
        <w:spacing w:line="500" w:lineRule="exact"/>
        <w:ind w:firstLine="480" w:firstLineChars="200"/>
        <w:jc w:val="left"/>
        <w:rPr>
          <w:rFonts w:ascii="宋体" w:hAnsi="宋体"/>
          <w:color w:val="auto"/>
          <w:sz w:val="24"/>
          <w:highlight w:val="none"/>
          <w:lang w:val="zh-CN"/>
        </w:rPr>
      </w:pPr>
      <w:r>
        <w:rPr>
          <w:rFonts w:ascii="宋体" w:hAnsi="宋体"/>
          <w:color w:val="auto"/>
          <w:sz w:val="24"/>
          <w:highlight w:val="none"/>
          <w:lang w:val="zh-CN"/>
        </w:rPr>
        <w:t>1</w:t>
      </w:r>
      <w:r>
        <w:rPr>
          <w:rFonts w:ascii="宋体" w:hAnsi="宋体"/>
          <w:color w:val="auto"/>
          <w:sz w:val="24"/>
          <w:highlight w:val="none"/>
        </w:rPr>
        <w:t>8</w:t>
      </w:r>
      <w:r>
        <w:rPr>
          <w:rFonts w:ascii="宋体" w:hAnsi="宋体"/>
          <w:color w:val="auto"/>
          <w:sz w:val="24"/>
          <w:highlight w:val="none"/>
          <w:lang w:val="zh-CN"/>
        </w:rPr>
        <w:t>.因乙方擅离职守或不履行相关义务，导致甲方财物严重受损或发生安全事故的。</w:t>
      </w:r>
    </w:p>
    <w:p w14:paraId="11BEE9BF">
      <w:pPr>
        <w:overflowPunct w:val="0"/>
        <w:autoSpaceDE w:val="0"/>
        <w:autoSpaceDN w:val="0"/>
        <w:spacing w:line="500" w:lineRule="exact"/>
        <w:ind w:firstLine="480" w:firstLineChars="200"/>
        <w:jc w:val="left"/>
        <w:rPr>
          <w:rFonts w:ascii="宋体" w:hAnsi="宋体"/>
          <w:color w:val="auto"/>
          <w:sz w:val="24"/>
          <w:highlight w:val="none"/>
          <w:lang w:val="zh-CN"/>
        </w:rPr>
      </w:pPr>
      <w:r>
        <w:rPr>
          <w:rFonts w:ascii="宋体" w:hAnsi="宋体"/>
          <w:color w:val="auto"/>
          <w:sz w:val="24"/>
          <w:highlight w:val="none"/>
          <w:lang w:val="zh-CN"/>
        </w:rPr>
        <w:t>1</w:t>
      </w:r>
      <w:r>
        <w:rPr>
          <w:rFonts w:ascii="宋体" w:hAnsi="宋体"/>
          <w:color w:val="auto"/>
          <w:sz w:val="24"/>
          <w:highlight w:val="none"/>
        </w:rPr>
        <w:t>9</w:t>
      </w:r>
      <w:r>
        <w:rPr>
          <w:rFonts w:ascii="宋体" w:hAnsi="宋体"/>
          <w:color w:val="auto"/>
          <w:sz w:val="24"/>
          <w:highlight w:val="none"/>
          <w:lang w:val="zh-CN"/>
        </w:rPr>
        <w:t>.乙方不服从甲方日常管理，与甲方管理人员发生冲突。</w:t>
      </w:r>
    </w:p>
    <w:p w14:paraId="11F4EFBC">
      <w:pPr>
        <w:overflowPunct w:val="0"/>
        <w:autoSpaceDE w:val="0"/>
        <w:autoSpaceDN w:val="0"/>
        <w:spacing w:line="500" w:lineRule="exact"/>
        <w:ind w:firstLine="480" w:firstLineChars="200"/>
        <w:jc w:val="left"/>
        <w:rPr>
          <w:rFonts w:ascii="宋体" w:hAnsi="宋体"/>
          <w:color w:val="auto"/>
          <w:sz w:val="24"/>
          <w:highlight w:val="none"/>
          <w:lang w:val="zh-CN"/>
        </w:rPr>
      </w:pPr>
      <w:r>
        <w:rPr>
          <w:rFonts w:ascii="宋体" w:hAnsi="宋体"/>
          <w:color w:val="auto"/>
          <w:sz w:val="24"/>
          <w:highlight w:val="none"/>
        </w:rPr>
        <w:t>20</w:t>
      </w:r>
      <w:r>
        <w:rPr>
          <w:rFonts w:ascii="宋体" w:hAnsi="宋体"/>
          <w:color w:val="auto"/>
          <w:sz w:val="24"/>
          <w:highlight w:val="none"/>
          <w:lang w:val="zh-CN"/>
        </w:rPr>
        <w:t>.乙方涉嫌设计抄袭，引起严重影响的。</w:t>
      </w:r>
    </w:p>
    <w:p w14:paraId="5AA9B29D">
      <w:pPr>
        <w:overflowPunct w:val="0"/>
        <w:autoSpaceDE w:val="0"/>
        <w:autoSpaceDN w:val="0"/>
        <w:spacing w:line="500" w:lineRule="exact"/>
        <w:ind w:firstLine="480" w:firstLineChars="200"/>
        <w:jc w:val="left"/>
        <w:rPr>
          <w:rFonts w:ascii="宋体" w:hAnsi="宋体"/>
          <w:color w:val="auto"/>
          <w:sz w:val="24"/>
          <w:highlight w:val="none"/>
          <w:lang w:val="zh-CN"/>
        </w:rPr>
      </w:pPr>
      <w:r>
        <w:rPr>
          <w:rFonts w:ascii="宋体" w:hAnsi="宋体"/>
          <w:color w:val="auto"/>
          <w:sz w:val="24"/>
          <w:highlight w:val="none"/>
        </w:rPr>
        <w:t>21</w:t>
      </w:r>
      <w:r>
        <w:rPr>
          <w:rFonts w:ascii="宋体" w:hAnsi="宋体"/>
          <w:color w:val="auto"/>
          <w:sz w:val="24"/>
          <w:highlight w:val="none"/>
          <w:lang w:val="zh-CN"/>
        </w:rPr>
        <w:t>.布置安全维护不到位，发生重大安全生产事故的。</w:t>
      </w:r>
    </w:p>
    <w:p w14:paraId="4861717C">
      <w:pPr>
        <w:overflowPunct w:val="0"/>
        <w:autoSpaceDE w:val="0"/>
        <w:autoSpaceDN w:val="0"/>
        <w:spacing w:line="500" w:lineRule="exact"/>
        <w:ind w:firstLine="480" w:firstLineChars="200"/>
        <w:jc w:val="left"/>
        <w:rPr>
          <w:rFonts w:ascii="宋体" w:hAnsi="宋体"/>
          <w:color w:val="auto"/>
          <w:sz w:val="24"/>
          <w:highlight w:val="none"/>
          <w:lang w:val="zh-CN"/>
        </w:rPr>
      </w:pPr>
      <w:r>
        <w:rPr>
          <w:rFonts w:ascii="宋体" w:hAnsi="宋体"/>
          <w:color w:val="auto"/>
          <w:sz w:val="24"/>
          <w:highlight w:val="none"/>
        </w:rPr>
        <w:t>22</w:t>
      </w:r>
      <w:r>
        <w:rPr>
          <w:rFonts w:ascii="宋体" w:hAnsi="宋体"/>
          <w:color w:val="auto"/>
          <w:sz w:val="24"/>
          <w:highlight w:val="none"/>
          <w:lang w:val="zh-CN"/>
        </w:rPr>
        <w:t>.被省市区或媒体曝光，产生恶劣影响的。</w:t>
      </w:r>
    </w:p>
    <w:p w14:paraId="4BC5C224">
      <w:pPr>
        <w:overflowPunct w:val="0"/>
        <w:autoSpaceDE w:val="0"/>
        <w:autoSpaceDN w:val="0"/>
        <w:spacing w:line="500" w:lineRule="exact"/>
        <w:ind w:firstLine="480" w:firstLineChars="200"/>
        <w:jc w:val="left"/>
        <w:rPr>
          <w:rFonts w:ascii="宋体" w:hAnsi="宋体"/>
          <w:color w:val="auto"/>
          <w:sz w:val="24"/>
          <w:highlight w:val="none"/>
          <w:lang w:val="zh-CN"/>
        </w:rPr>
      </w:pPr>
      <w:r>
        <w:rPr>
          <w:rFonts w:ascii="宋体" w:hAnsi="宋体"/>
          <w:color w:val="auto"/>
          <w:sz w:val="24"/>
          <w:highlight w:val="none"/>
        </w:rPr>
        <w:t>23</w:t>
      </w:r>
      <w:r>
        <w:rPr>
          <w:rFonts w:ascii="宋体" w:hAnsi="宋体"/>
          <w:color w:val="auto"/>
          <w:sz w:val="24"/>
          <w:highlight w:val="none"/>
          <w:lang w:val="zh-CN"/>
        </w:rPr>
        <w:t>.发生集体上访事件，产生恶劣影响的。</w:t>
      </w:r>
    </w:p>
    <w:p w14:paraId="2EF1DA33">
      <w:pPr>
        <w:overflowPunct w:val="0"/>
        <w:autoSpaceDE w:val="0"/>
        <w:autoSpaceDN w:val="0"/>
        <w:spacing w:line="500" w:lineRule="exact"/>
        <w:ind w:firstLine="480" w:firstLineChars="200"/>
        <w:jc w:val="left"/>
        <w:rPr>
          <w:rFonts w:ascii="宋体" w:hAnsi="宋体"/>
          <w:color w:val="auto"/>
          <w:sz w:val="24"/>
          <w:highlight w:val="none"/>
        </w:rPr>
      </w:pPr>
      <w:r>
        <w:rPr>
          <w:rFonts w:ascii="宋体" w:hAnsi="宋体"/>
          <w:color w:val="auto"/>
          <w:sz w:val="24"/>
          <w:highlight w:val="none"/>
        </w:rPr>
        <w:t>24.累计扣款到合同总金额的50%，甲方有权自动解除合同，乙方无条件自动退出。</w:t>
      </w:r>
    </w:p>
    <w:p w14:paraId="185CEE97">
      <w:pPr>
        <w:overflowPunct w:val="0"/>
        <w:autoSpaceDE w:val="0"/>
        <w:autoSpaceDN w:val="0"/>
        <w:spacing w:line="500" w:lineRule="exact"/>
        <w:ind w:firstLine="482" w:firstLineChars="200"/>
        <w:jc w:val="left"/>
        <w:rPr>
          <w:rFonts w:ascii="宋体" w:hAnsi="宋体"/>
          <w:b/>
          <w:color w:val="auto"/>
          <w:sz w:val="24"/>
          <w:highlight w:val="none"/>
        </w:rPr>
      </w:pPr>
      <w:r>
        <w:rPr>
          <w:rFonts w:ascii="宋体" w:hAnsi="宋体"/>
          <w:b/>
          <w:color w:val="auto"/>
          <w:kern w:val="0"/>
          <w:sz w:val="24"/>
          <w:highlight w:val="none"/>
          <w:lang w:val="zh-CN"/>
        </w:rPr>
        <w:t>十二、</w:t>
      </w:r>
      <w:r>
        <w:rPr>
          <w:rFonts w:ascii="宋体" w:hAnsi="宋体"/>
          <w:b/>
          <w:color w:val="auto"/>
          <w:sz w:val="24"/>
          <w:highlight w:val="none"/>
        </w:rPr>
        <w:t>争议的解决</w:t>
      </w:r>
    </w:p>
    <w:p w14:paraId="10D9FF6A">
      <w:pPr>
        <w:overflowPunct w:val="0"/>
        <w:autoSpaceDE w:val="0"/>
        <w:autoSpaceDN w:val="0"/>
        <w:spacing w:line="500" w:lineRule="exact"/>
        <w:ind w:firstLine="480" w:firstLineChars="200"/>
        <w:jc w:val="left"/>
        <w:rPr>
          <w:rFonts w:ascii="宋体" w:hAnsi="宋体"/>
          <w:color w:val="auto"/>
          <w:sz w:val="24"/>
          <w:highlight w:val="none"/>
        </w:rPr>
      </w:pPr>
      <w:r>
        <w:rPr>
          <w:rFonts w:ascii="宋体" w:hAnsi="宋体"/>
          <w:color w:val="auto"/>
          <w:sz w:val="24"/>
          <w:highlight w:val="none"/>
        </w:rPr>
        <w:t>1、双方应通过友好协商，解决在执行本政府采购合同过程中所发生的或与本政府采购合同有关的一切争端。如从协商开始日内仍不能解决，可向有关政府采购管理部门提请调解。</w:t>
      </w:r>
    </w:p>
    <w:p w14:paraId="4C60FE1F">
      <w:pPr>
        <w:overflowPunct w:val="0"/>
        <w:autoSpaceDE w:val="0"/>
        <w:autoSpaceDN w:val="0"/>
        <w:spacing w:line="500" w:lineRule="exact"/>
        <w:ind w:firstLine="480" w:firstLineChars="200"/>
        <w:jc w:val="left"/>
        <w:rPr>
          <w:rFonts w:ascii="宋体" w:hAnsi="宋体"/>
          <w:color w:val="auto"/>
          <w:sz w:val="24"/>
          <w:highlight w:val="none"/>
        </w:rPr>
      </w:pPr>
      <w:r>
        <w:rPr>
          <w:rFonts w:ascii="宋体" w:hAnsi="宋体"/>
          <w:color w:val="auto"/>
          <w:sz w:val="24"/>
          <w:highlight w:val="none"/>
        </w:rPr>
        <w:t>2、如果调解不成，双方中的任何一方可向甲方所在地人民法院提起诉讼。</w:t>
      </w:r>
    </w:p>
    <w:p w14:paraId="08E3EC11">
      <w:pPr>
        <w:overflowPunct w:val="0"/>
        <w:autoSpaceDE w:val="0"/>
        <w:autoSpaceDN w:val="0"/>
        <w:spacing w:line="500" w:lineRule="exact"/>
        <w:ind w:firstLine="480" w:firstLineChars="200"/>
        <w:jc w:val="left"/>
        <w:rPr>
          <w:rFonts w:ascii="宋体" w:hAnsi="宋体"/>
          <w:color w:val="auto"/>
          <w:sz w:val="24"/>
          <w:highlight w:val="none"/>
        </w:rPr>
      </w:pPr>
      <w:r>
        <w:rPr>
          <w:rFonts w:ascii="宋体" w:hAnsi="宋体"/>
          <w:color w:val="auto"/>
          <w:sz w:val="24"/>
          <w:highlight w:val="none"/>
        </w:rPr>
        <w:t>3、因合同部分履行引发诉讼的，在诉讼期间，除正在进行诉讼的部分外，本合同的其它部分应继续执行。</w:t>
      </w:r>
    </w:p>
    <w:p w14:paraId="1108E230">
      <w:pPr>
        <w:overflowPunct w:val="0"/>
        <w:autoSpaceDE w:val="0"/>
        <w:autoSpaceDN w:val="0"/>
        <w:spacing w:line="500" w:lineRule="exact"/>
        <w:ind w:firstLine="480" w:firstLineChars="200"/>
        <w:jc w:val="left"/>
        <w:rPr>
          <w:rFonts w:ascii="宋体" w:hAnsi="宋体"/>
          <w:color w:val="auto"/>
          <w:sz w:val="24"/>
          <w:highlight w:val="none"/>
        </w:rPr>
      </w:pPr>
      <w:r>
        <w:rPr>
          <w:rFonts w:ascii="宋体" w:hAnsi="宋体"/>
          <w:color w:val="auto"/>
          <w:sz w:val="24"/>
          <w:highlight w:val="none"/>
        </w:rPr>
        <w:t>4、本合同按照中华人民共和国现行法律、法规进行解释。</w:t>
      </w:r>
    </w:p>
    <w:p w14:paraId="5E88CF6E">
      <w:pPr>
        <w:overflowPunct w:val="0"/>
        <w:autoSpaceDE w:val="0"/>
        <w:autoSpaceDN w:val="0"/>
        <w:spacing w:line="500" w:lineRule="exact"/>
        <w:ind w:firstLine="482" w:firstLineChars="200"/>
        <w:jc w:val="left"/>
        <w:rPr>
          <w:rFonts w:ascii="宋体" w:hAnsi="宋体"/>
          <w:b/>
          <w:color w:val="auto"/>
          <w:sz w:val="24"/>
          <w:highlight w:val="none"/>
        </w:rPr>
      </w:pPr>
      <w:r>
        <w:rPr>
          <w:rFonts w:ascii="宋体" w:hAnsi="宋体"/>
          <w:b/>
          <w:color w:val="auto"/>
          <w:sz w:val="24"/>
          <w:highlight w:val="none"/>
        </w:rPr>
        <w:t>十三、合同的终止</w:t>
      </w:r>
    </w:p>
    <w:p w14:paraId="59E89390">
      <w:pPr>
        <w:overflowPunct w:val="0"/>
        <w:autoSpaceDE w:val="0"/>
        <w:autoSpaceDN w:val="0"/>
        <w:spacing w:line="500" w:lineRule="exact"/>
        <w:ind w:firstLine="480" w:firstLineChars="200"/>
        <w:jc w:val="left"/>
        <w:rPr>
          <w:rFonts w:ascii="宋体" w:hAnsi="宋体"/>
          <w:color w:val="auto"/>
          <w:sz w:val="24"/>
          <w:highlight w:val="none"/>
        </w:rPr>
      </w:pPr>
      <w:r>
        <w:rPr>
          <w:rFonts w:ascii="宋体" w:hAnsi="宋体"/>
          <w:color w:val="auto"/>
          <w:sz w:val="24"/>
          <w:highlight w:val="none"/>
        </w:rPr>
        <w:t>1、若乙方因破产或经营不善导致合同履行不能，乙方应书面通知甲方终止合同；在甲方</w:t>
      </w:r>
      <w:r>
        <w:rPr>
          <w:rFonts w:hint="eastAsia" w:ascii="宋体" w:hAnsi="宋体"/>
          <w:color w:val="auto"/>
          <w:sz w:val="24"/>
          <w:highlight w:val="none"/>
        </w:rPr>
        <w:t>自行得知乙方发生前述情况</w:t>
      </w:r>
      <w:r>
        <w:rPr>
          <w:rFonts w:ascii="宋体" w:hAnsi="宋体"/>
          <w:color w:val="auto"/>
          <w:sz w:val="24"/>
          <w:highlight w:val="none"/>
        </w:rPr>
        <w:t>而未收到乙方终止合同书面通知时，甲方可在任何时候书面通知乙方终止合同。</w:t>
      </w:r>
    </w:p>
    <w:p w14:paraId="2CC4EE63">
      <w:pPr>
        <w:overflowPunct w:val="0"/>
        <w:autoSpaceDE w:val="0"/>
        <w:autoSpaceDN w:val="0"/>
        <w:spacing w:line="500" w:lineRule="exact"/>
        <w:ind w:firstLine="480" w:firstLineChars="200"/>
        <w:jc w:val="left"/>
        <w:rPr>
          <w:rFonts w:ascii="宋体" w:hAnsi="宋体"/>
          <w:color w:val="auto"/>
          <w:sz w:val="24"/>
          <w:highlight w:val="none"/>
        </w:rPr>
      </w:pPr>
      <w:r>
        <w:rPr>
          <w:rFonts w:ascii="宋体" w:hAnsi="宋体"/>
          <w:color w:val="auto"/>
          <w:sz w:val="24"/>
          <w:highlight w:val="none"/>
        </w:rPr>
        <w:t>2、因不可抗力导致合同履行不能。</w:t>
      </w:r>
    </w:p>
    <w:p w14:paraId="75E06B64">
      <w:pPr>
        <w:overflowPunct w:val="0"/>
        <w:autoSpaceDE w:val="0"/>
        <w:autoSpaceDN w:val="0"/>
        <w:spacing w:line="500" w:lineRule="exact"/>
        <w:ind w:firstLine="482" w:firstLineChars="200"/>
        <w:jc w:val="left"/>
        <w:rPr>
          <w:rFonts w:ascii="宋体" w:hAnsi="宋体"/>
          <w:b/>
          <w:color w:val="auto"/>
          <w:sz w:val="24"/>
          <w:highlight w:val="none"/>
        </w:rPr>
      </w:pPr>
      <w:r>
        <w:rPr>
          <w:rFonts w:ascii="宋体" w:hAnsi="宋体"/>
          <w:b/>
          <w:color w:val="auto"/>
          <w:sz w:val="24"/>
          <w:highlight w:val="none"/>
        </w:rPr>
        <w:t>十四、合同的生效</w:t>
      </w:r>
    </w:p>
    <w:p w14:paraId="02F83C63">
      <w:pPr>
        <w:overflowPunct w:val="0"/>
        <w:autoSpaceDE w:val="0"/>
        <w:autoSpaceDN w:val="0"/>
        <w:spacing w:line="500" w:lineRule="exact"/>
        <w:ind w:firstLine="480" w:firstLineChars="200"/>
        <w:jc w:val="left"/>
        <w:rPr>
          <w:rFonts w:ascii="宋体" w:hAnsi="宋体"/>
          <w:color w:val="auto"/>
          <w:sz w:val="24"/>
          <w:highlight w:val="none"/>
        </w:rPr>
      </w:pPr>
      <w:r>
        <w:rPr>
          <w:rFonts w:ascii="宋体" w:hAnsi="宋体"/>
          <w:color w:val="auto"/>
          <w:sz w:val="24"/>
          <w:highlight w:val="none"/>
        </w:rPr>
        <w:t>1、本合同经甲乙双方法定代表人或其委托人签字盖章，由乙方向甲方缴纳履约保证金后生效。</w:t>
      </w:r>
    </w:p>
    <w:p w14:paraId="4144AB8C">
      <w:pPr>
        <w:overflowPunct w:val="0"/>
        <w:autoSpaceDE w:val="0"/>
        <w:autoSpaceDN w:val="0"/>
        <w:spacing w:line="500" w:lineRule="exact"/>
        <w:ind w:firstLine="480" w:firstLineChars="200"/>
        <w:jc w:val="left"/>
        <w:rPr>
          <w:rFonts w:ascii="宋体" w:hAnsi="宋体"/>
          <w:color w:val="auto"/>
          <w:sz w:val="24"/>
          <w:highlight w:val="none"/>
        </w:rPr>
      </w:pPr>
      <w:r>
        <w:rPr>
          <w:rFonts w:ascii="宋体" w:hAnsi="宋体"/>
          <w:color w:val="auto"/>
          <w:sz w:val="24"/>
          <w:highlight w:val="none"/>
        </w:rPr>
        <w:t>2、合同履行期内甲乙双方均不得随意变更或解除合同。合同若有未尽事宜，需经双方共同协商，订立补充协议，补充协议与本合同有同等法律效力。</w:t>
      </w:r>
    </w:p>
    <w:p w14:paraId="557C1A08">
      <w:pPr>
        <w:overflowPunct w:val="0"/>
        <w:autoSpaceDE w:val="0"/>
        <w:autoSpaceDN w:val="0"/>
        <w:spacing w:line="500" w:lineRule="exact"/>
        <w:ind w:firstLine="480" w:firstLineChars="200"/>
        <w:jc w:val="left"/>
        <w:rPr>
          <w:rFonts w:ascii="宋体" w:hAnsi="宋体"/>
          <w:color w:val="auto"/>
          <w:sz w:val="24"/>
          <w:highlight w:val="none"/>
        </w:rPr>
      </w:pPr>
      <w:r>
        <w:rPr>
          <w:rFonts w:ascii="宋体" w:hAnsi="宋体"/>
          <w:color w:val="auto"/>
          <w:sz w:val="24"/>
          <w:highlight w:val="none"/>
        </w:rPr>
        <w:t>3、招标文件、投标文件及评审过程中形成的文字资料、询标纪要均作为本合同的组成部分，具有同等效力。</w:t>
      </w:r>
    </w:p>
    <w:p w14:paraId="65C9964F">
      <w:pPr>
        <w:overflowPunct w:val="0"/>
        <w:autoSpaceDE w:val="0"/>
        <w:autoSpaceDN w:val="0"/>
        <w:spacing w:line="500" w:lineRule="exact"/>
        <w:ind w:firstLine="480" w:firstLineChars="200"/>
        <w:jc w:val="left"/>
        <w:rPr>
          <w:rFonts w:ascii="宋体" w:hAnsi="宋体"/>
          <w:color w:val="auto"/>
          <w:sz w:val="24"/>
          <w:highlight w:val="none"/>
        </w:rPr>
      </w:pPr>
      <w:r>
        <w:rPr>
          <w:rFonts w:ascii="宋体" w:hAnsi="宋体"/>
          <w:color w:val="auto"/>
          <w:sz w:val="24"/>
          <w:highlight w:val="none"/>
        </w:rPr>
        <w:t>4、本合同一式肆份，甲、乙双方各执贰份。</w:t>
      </w:r>
    </w:p>
    <w:tbl>
      <w:tblPr>
        <w:tblStyle w:val="62"/>
        <w:tblW w:w="7579" w:type="dxa"/>
        <w:tblCellSpacing w:w="0" w:type="dxa"/>
        <w:tblInd w:w="0" w:type="dxa"/>
        <w:tblLayout w:type="fixed"/>
        <w:tblCellMar>
          <w:top w:w="0" w:type="dxa"/>
          <w:left w:w="0" w:type="dxa"/>
          <w:bottom w:w="0" w:type="dxa"/>
          <w:right w:w="0" w:type="dxa"/>
        </w:tblCellMar>
      </w:tblPr>
      <w:tblGrid>
        <w:gridCol w:w="3460"/>
        <w:gridCol w:w="4119"/>
      </w:tblGrid>
      <w:tr w14:paraId="42F50822">
        <w:tblPrEx>
          <w:tblCellMar>
            <w:top w:w="0" w:type="dxa"/>
            <w:left w:w="0" w:type="dxa"/>
            <w:bottom w:w="0" w:type="dxa"/>
            <w:right w:w="0" w:type="dxa"/>
          </w:tblCellMar>
        </w:tblPrEx>
        <w:trPr>
          <w:trHeight w:val="1171" w:hRule="atLeast"/>
          <w:tblCellSpacing w:w="0" w:type="dxa"/>
        </w:trPr>
        <w:tc>
          <w:tcPr>
            <w:tcW w:w="3460" w:type="dxa"/>
            <w:vAlign w:val="center"/>
          </w:tcPr>
          <w:p w14:paraId="29001C5C">
            <w:pPr>
              <w:overflowPunct w:val="0"/>
              <w:autoSpaceDE w:val="0"/>
              <w:autoSpaceDN w:val="0"/>
              <w:spacing w:before="100" w:beforeAutospacing="1" w:after="100" w:afterAutospacing="1" w:line="580" w:lineRule="exact"/>
              <w:jc w:val="left"/>
              <w:rPr>
                <w:rFonts w:ascii="宋体" w:hAnsi="宋体"/>
                <w:color w:val="auto"/>
                <w:kern w:val="0"/>
                <w:sz w:val="24"/>
                <w:highlight w:val="none"/>
              </w:rPr>
            </w:pPr>
          </w:p>
          <w:p w14:paraId="28EE5514">
            <w:pPr>
              <w:overflowPunct w:val="0"/>
              <w:autoSpaceDE w:val="0"/>
              <w:autoSpaceDN w:val="0"/>
              <w:spacing w:before="100" w:beforeAutospacing="1" w:after="100" w:afterAutospacing="1" w:line="580" w:lineRule="exact"/>
              <w:jc w:val="left"/>
              <w:rPr>
                <w:rFonts w:ascii="宋体" w:hAnsi="宋体"/>
                <w:color w:val="auto"/>
                <w:kern w:val="0"/>
                <w:sz w:val="24"/>
                <w:highlight w:val="none"/>
              </w:rPr>
            </w:pPr>
            <w:r>
              <w:rPr>
                <w:rFonts w:ascii="宋体" w:hAnsi="宋体"/>
                <w:color w:val="auto"/>
                <w:kern w:val="0"/>
                <w:sz w:val="24"/>
                <w:highlight w:val="none"/>
              </w:rPr>
              <w:t xml:space="preserve">甲方（采购单位）（盖章）： </w:t>
            </w:r>
          </w:p>
        </w:tc>
        <w:tc>
          <w:tcPr>
            <w:tcW w:w="4119" w:type="dxa"/>
            <w:vAlign w:val="center"/>
          </w:tcPr>
          <w:p w14:paraId="222926B1">
            <w:pPr>
              <w:overflowPunct w:val="0"/>
              <w:autoSpaceDE w:val="0"/>
              <w:autoSpaceDN w:val="0"/>
              <w:spacing w:before="100" w:beforeAutospacing="1" w:after="100" w:afterAutospacing="1" w:line="580" w:lineRule="exact"/>
              <w:ind w:firstLine="480" w:firstLineChars="200"/>
              <w:jc w:val="left"/>
              <w:rPr>
                <w:rFonts w:ascii="宋体" w:hAnsi="宋体"/>
                <w:color w:val="auto"/>
                <w:kern w:val="0"/>
                <w:sz w:val="24"/>
                <w:highlight w:val="none"/>
              </w:rPr>
            </w:pPr>
          </w:p>
          <w:p w14:paraId="47CADA6E">
            <w:pPr>
              <w:overflowPunct w:val="0"/>
              <w:autoSpaceDE w:val="0"/>
              <w:autoSpaceDN w:val="0"/>
              <w:spacing w:before="100" w:beforeAutospacing="1" w:after="100" w:afterAutospacing="1" w:line="580" w:lineRule="exact"/>
              <w:ind w:firstLine="1200" w:firstLineChars="500"/>
              <w:jc w:val="left"/>
              <w:rPr>
                <w:rFonts w:ascii="宋体" w:hAnsi="宋体"/>
                <w:color w:val="auto"/>
                <w:kern w:val="0"/>
                <w:sz w:val="24"/>
                <w:highlight w:val="none"/>
              </w:rPr>
            </w:pPr>
            <w:r>
              <w:rPr>
                <w:rFonts w:ascii="宋体" w:hAnsi="宋体"/>
                <w:color w:val="auto"/>
                <w:kern w:val="0"/>
                <w:sz w:val="24"/>
                <w:highlight w:val="none"/>
              </w:rPr>
              <w:t xml:space="preserve">乙方（供应商）（盖章）： </w:t>
            </w:r>
          </w:p>
        </w:tc>
      </w:tr>
      <w:tr w14:paraId="7ED88228">
        <w:tblPrEx>
          <w:tblCellMar>
            <w:top w:w="0" w:type="dxa"/>
            <w:left w:w="0" w:type="dxa"/>
            <w:bottom w:w="0" w:type="dxa"/>
            <w:right w:w="0" w:type="dxa"/>
          </w:tblCellMar>
        </w:tblPrEx>
        <w:trPr>
          <w:trHeight w:val="1171" w:hRule="atLeast"/>
          <w:tblCellSpacing w:w="0" w:type="dxa"/>
        </w:trPr>
        <w:tc>
          <w:tcPr>
            <w:tcW w:w="3460" w:type="dxa"/>
            <w:vAlign w:val="center"/>
          </w:tcPr>
          <w:p w14:paraId="241AB4FC">
            <w:pPr>
              <w:overflowPunct w:val="0"/>
              <w:autoSpaceDE w:val="0"/>
              <w:autoSpaceDN w:val="0"/>
              <w:spacing w:before="100" w:beforeAutospacing="1" w:after="100" w:afterAutospacing="1" w:line="580" w:lineRule="exact"/>
              <w:jc w:val="left"/>
              <w:rPr>
                <w:rFonts w:ascii="宋体" w:hAnsi="宋体"/>
                <w:color w:val="auto"/>
                <w:kern w:val="0"/>
                <w:sz w:val="24"/>
                <w:highlight w:val="none"/>
              </w:rPr>
            </w:pPr>
            <w:r>
              <w:rPr>
                <w:rFonts w:ascii="宋体" w:hAnsi="宋体"/>
                <w:color w:val="auto"/>
                <w:kern w:val="0"/>
                <w:sz w:val="24"/>
                <w:highlight w:val="none"/>
              </w:rPr>
              <w:t>法定代表人：</w:t>
            </w:r>
          </w:p>
          <w:p w14:paraId="0A0A2124">
            <w:pPr>
              <w:overflowPunct w:val="0"/>
              <w:autoSpaceDE w:val="0"/>
              <w:autoSpaceDN w:val="0"/>
              <w:spacing w:before="100" w:beforeAutospacing="1" w:after="100" w:afterAutospacing="1" w:line="580" w:lineRule="exact"/>
              <w:jc w:val="left"/>
              <w:rPr>
                <w:rFonts w:ascii="宋体" w:hAnsi="宋体"/>
                <w:color w:val="auto"/>
                <w:kern w:val="0"/>
                <w:sz w:val="24"/>
                <w:highlight w:val="none"/>
              </w:rPr>
            </w:pPr>
            <w:r>
              <w:rPr>
                <w:rFonts w:ascii="宋体" w:hAnsi="宋体"/>
                <w:color w:val="auto"/>
                <w:kern w:val="0"/>
                <w:sz w:val="24"/>
                <w:highlight w:val="none"/>
              </w:rPr>
              <w:t xml:space="preserve">或授权委托人（签字）： </w:t>
            </w:r>
          </w:p>
        </w:tc>
        <w:tc>
          <w:tcPr>
            <w:tcW w:w="4119" w:type="dxa"/>
            <w:vAlign w:val="center"/>
          </w:tcPr>
          <w:p w14:paraId="7E8FD862">
            <w:pPr>
              <w:overflowPunct w:val="0"/>
              <w:autoSpaceDE w:val="0"/>
              <w:autoSpaceDN w:val="0"/>
              <w:spacing w:before="100" w:beforeAutospacing="1" w:after="100" w:afterAutospacing="1" w:line="580" w:lineRule="exact"/>
              <w:ind w:firstLine="1200" w:firstLineChars="500"/>
              <w:jc w:val="left"/>
              <w:rPr>
                <w:rFonts w:ascii="宋体" w:hAnsi="宋体"/>
                <w:color w:val="auto"/>
                <w:kern w:val="0"/>
                <w:sz w:val="24"/>
                <w:highlight w:val="none"/>
              </w:rPr>
            </w:pPr>
            <w:r>
              <w:rPr>
                <w:rFonts w:ascii="宋体" w:hAnsi="宋体"/>
                <w:color w:val="auto"/>
                <w:kern w:val="0"/>
                <w:sz w:val="24"/>
                <w:highlight w:val="none"/>
              </w:rPr>
              <w:t>法定代表人：</w:t>
            </w:r>
          </w:p>
          <w:p w14:paraId="3B7A3463">
            <w:pPr>
              <w:overflowPunct w:val="0"/>
              <w:autoSpaceDE w:val="0"/>
              <w:autoSpaceDN w:val="0"/>
              <w:spacing w:before="100" w:beforeAutospacing="1" w:after="100" w:afterAutospacing="1" w:line="580" w:lineRule="exact"/>
              <w:ind w:firstLine="1200" w:firstLineChars="500"/>
              <w:jc w:val="left"/>
              <w:rPr>
                <w:rFonts w:ascii="宋体" w:hAnsi="宋体"/>
                <w:color w:val="auto"/>
                <w:kern w:val="0"/>
                <w:sz w:val="24"/>
                <w:highlight w:val="none"/>
              </w:rPr>
            </w:pPr>
            <w:r>
              <w:rPr>
                <w:rFonts w:ascii="宋体" w:hAnsi="宋体"/>
                <w:color w:val="auto"/>
                <w:kern w:val="0"/>
                <w:sz w:val="24"/>
                <w:highlight w:val="none"/>
              </w:rPr>
              <w:t xml:space="preserve">或授权委托人（签字）： </w:t>
            </w:r>
          </w:p>
        </w:tc>
      </w:tr>
      <w:tr w14:paraId="36BF2378">
        <w:tblPrEx>
          <w:tblCellMar>
            <w:top w:w="0" w:type="dxa"/>
            <w:left w:w="0" w:type="dxa"/>
            <w:bottom w:w="0" w:type="dxa"/>
            <w:right w:w="0" w:type="dxa"/>
          </w:tblCellMar>
        </w:tblPrEx>
        <w:trPr>
          <w:trHeight w:val="90" w:hRule="atLeast"/>
          <w:tblCellSpacing w:w="0" w:type="dxa"/>
        </w:trPr>
        <w:tc>
          <w:tcPr>
            <w:tcW w:w="3460" w:type="dxa"/>
            <w:vAlign w:val="center"/>
          </w:tcPr>
          <w:p w14:paraId="4C068AE8">
            <w:pPr>
              <w:overflowPunct w:val="0"/>
              <w:autoSpaceDE w:val="0"/>
              <w:autoSpaceDN w:val="0"/>
              <w:spacing w:before="100" w:beforeAutospacing="1" w:after="100" w:afterAutospacing="1" w:line="580" w:lineRule="exact"/>
              <w:jc w:val="left"/>
              <w:rPr>
                <w:rFonts w:ascii="宋体" w:hAnsi="宋体"/>
                <w:color w:val="auto"/>
                <w:kern w:val="0"/>
                <w:sz w:val="24"/>
                <w:highlight w:val="none"/>
              </w:rPr>
            </w:pPr>
            <w:r>
              <w:rPr>
                <w:rFonts w:ascii="宋体" w:hAnsi="宋体"/>
                <w:color w:val="auto"/>
                <w:kern w:val="0"/>
                <w:sz w:val="24"/>
                <w:highlight w:val="none"/>
              </w:rPr>
              <w:t xml:space="preserve">联系人（签字）： </w:t>
            </w:r>
          </w:p>
        </w:tc>
        <w:tc>
          <w:tcPr>
            <w:tcW w:w="4119" w:type="dxa"/>
            <w:vAlign w:val="center"/>
          </w:tcPr>
          <w:p w14:paraId="76BDC6CC">
            <w:pPr>
              <w:overflowPunct w:val="0"/>
              <w:autoSpaceDE w:val="0"/>
              <w:autoSpaceDN w:val="0"/>
              <w:spacing w:before="100" w:beforeAutospacing="1" w:after="100" w:afterAutospacing="1" w:line="580" w:lineRule="exact"/>
              <w:ind w:firstLine="1200" w:firstLineChars="500"/>
              <w:jc w:val="left"/>
              <w:rPr>
                <w:rFonts w:ascii="宋体" w:hAnsi="宋体"/>
                <w:color w:val="auto"/>
                <w:kern w:val="0"/>
                <w:sz w:val="24"/>
                <w:highlight w:val="none"/>
              </w:rPr>
            </w:pPr>
            <w:r>
              <w:rPr>
                <w:rFonts w:ascii="宋体" w:hAnsi="宋体"/>
                <w:color w:val="auto"/>
                <w:kern w:val="0"/>
                <w:sz w:val="24"/>
                <w:highlight w:val="none"/>
              </w:rPr>
              <w:t xml:space="preserve">联系人（签字）： </w:t>
            </w:r>
          </w:p>
        </w:tc>
      </w:tr>
    </w:tbl>
    <w:p w14:paraId="5E42178D">
      <w:pPr>
        <w:overflowPunct w:val="0"/>
        <w:autoSpaceDE w:val="0"/>
        <w:autoSpaceDN w:val="0"/>
        <w:spacing w:line="580" w:lineRule="exact"/>
        <w:ind w:firstLine="4560" w:firstLineChars="1900"/>
        <w:jc w:val="left"/>
        <w:rPr>
          <w:rFonts w:ascii="宋体" w:hAnsi="宋体"/>
          <w:color w:val="auto"/>
          <w:kern w:val="0"/>
          <w:sz w:val="24"/>
          <w:highlight w:val="none"/>
        </w:rPr>
      </w:pPr>
    </w:p>
    <w:p w14:paraId="645B1EDF">
      <w:pPr>
        <w:overflowPunct w:val="0"/>
        <w:autoSpaceDE w:val="0"/>
        <w:autoSpaceDN w:val="0"/>
        <w:spacing w:line="580" w:lineRule="exact"/>
        <w:ind w:firstLine="4560" w:firstLineChars="1900"/>
        <w:jc w:val="left"/>
        <w:rPr>
          <w:rFonts w:ascii="宋体" w:hAnsi="宋体"/>
          <w:color w:val="auto"/>
          <w:kern w:val="0"/>
          <w:sz w:val="24"/>
          <w:highlight w:val="none"/>
        </w:rPr>
      </w:pPr>
      <w:r>
        <w:rPr>
          <w:rFonts w:ascii="宋体" w:hAnsi="宋体"/>
          <w:color w:val="auto"/>
          <w:kern w:val="0"/>
          <w:sz w:val="24"/>
          <w:highlight w:val="none"/>
        </w:rPr>
        <w:t xml:space="preserve">合同签订地点： </w:t>
      </w:r>
    </w:p>
    <w:p w14:paraId="09E47221">
      <w:pPr>
        <w:overflowPunct w:val="0"/>
        <w:autoSpaceDE w:val="0"/>
        <w:autoSpaceDN w:val="0"/>
        <w:spacing w:line="580" w:lineRule="exact"/>
        <w:ind w:firstLine="4560" w:firstLineChars="1900"/>
        <w:jc w:val="left"/>
        <w:rPr>
          <w:rFonts w:cs="宋体"/>
          <w:color w:val="auto"/>
          <w:kern w:val="0"/>
          <w:highlight w:val="none"/>
        </w:rPr>
      </w:pPr>
      <w:r>
        <w:rPr>
          <w:rFonts w:ascii="宋体" w:hAnsi="宋体"/>
          <w:color w:val="auto"/>
          <w:kern w:val="0"/>
          <w:sz w:val="24"/>
          <w:highlight w:val="none"/>
        </w:rPr>
        <w:t>合同签订时间：    年  月  日</w:t>
      </w:r>
    </w:p>
    <w:p w14:paraId="1ED1BBBC">
      <w:pPr>
        <w:pStyle w:val="2"/>
        <w:widowControl w:val="0"/>
        <w:overflowPunct w:val="0"/>
        <w:autoSpaceDE w:val="0"/>
        <w:autoSpaceDN w:val="0"/>
        <w:adjustRightInd/>
        <w:snapToGrid/>
        <w:spacing w:line="300" w:lineRule="atLeast"/>
        <w:jc w:val="left"/>
        <w:rPr>
          <w:rFonts w:hAnsi="宋体"/>
          <w:b/>
          <w:color w:val="auto"/>
          <w:szCs w:val="28"/>
          <w:highlight w:val="none"/>
        </w:rPr>
      </w:pPr>
    </w:p>
    <w:p w14:paraId="528B821B">
      <w:pPr>
        <w:pStyle w:val="2"/>
        <w:widowControl w:val="0"/>
        <w:overflowPunct w:val="0"/>
        <w:autoSpaceDE w:val="0"/>
        <w:autoSpaceDN w:val="0"/>
        <w:adjustRightInd/>
        <w:snapToGrid/>
        <w:spacing w:line="300" w:lineRule="atLeast"/>
        <w:jc w:val="left"/>
        <w:rPr>
          <w:rFonts w:hAnsi="宋体"/>
          <w:b/>
          <w:color w:val="auto"/>
          <w:szCs w:val="28"/>
          <w:highlight w:val="none"/>
        </w:rPr>
      </w:pPr>
    </w:p>
    <w:p w14:paraId="1250C58D">
      <w:pPr>
        <w:pStyle w:val="2"/>
        <w:widowControl w:val="0"/>
        <w:overflowPunct w:val="0"/>
        <w:autoSpaceDE w:val="0"/>
        <w:autoSpaceDN w:val="0"/>
        <w:adjustRightInd/>
        <w:snapToGrid/>
        <w:spacing w:line="300" w:lineRule="atLeast"/>
        <w:jc w:val="left"/>
        <w:rPr>
          <w:rFonts w:hAnsi="宋体"/>
          <w:b/>
          <w:color w:val="auto"/>
          <w:szCs w:val="28"/>
          <w:highlight w:val="none"/>
        </w:rPr>
      </w:pPr>
    </w:p>
    <w:p w14:paraId="1FF61CFE">
      <w:pPr>
        <w:rPr>
          <w:rFonts w:hAnsi="宋体"/>
          <w:b/>
          <w:color w:val="auto"/>
          <w:szCs w:val="28"/>
          <w:highlight w:val="none"/>
        </w:rPr>
      </w:pPr>
      <w:r>
        <w:rPr>
          <w:rFonts w:hAnsi="宋体"/>
          <w:b/>
          <w:color w:val="auto"/>
          <w:szCs w:val="28"/>
          <w:highlight w:val="none"/>
        </w:rPr>
        <w:br w:type="page"/>
      </w:r>
    </w:p>
    <w:p w14:paraId="487A0419">
      <w:pPr>
        <w:pStyle w:val="2"/>
        <w:widowControl w:val="0"/>
        <w:overflowPunct w:val="0"/>
        <w:autoSpaceDE w:val="0"/>
        <w:autoSpaceDN w:val="0"/>
        <w:adjustRightInd/>
        <w:snapToGrid/>
        <w:spacing w:line="300" w:lineRule="atLeast"/>
        <w:jc w:val="left"/>
        <w:rPr>
          <w:rFonts w:hAnsi="宋体"/>
          <w:b/>
          <w:color w:val="auto"/>
          <w:szCs w:val="28"/>
          <w:highlight w:val="none"/>
        </w:rPr>
      </w:pPr>
      <w:r>
        <w:rPr>
          <w:rFonts w:hAnsi="宋体"/>
          <w:b/>
          <w:color w:val="auto"/>
          <w:szCs w:val="28"/>
          <w:highlight w:val="none"/>
        </w:rPr>
        <w:t>附件</w:t>
      </w:r>
      <w:r>
        <w:rPr>
          <w:rFonts w:hint="eastAsia" w:hAnsi="宋体"/>
          <w:b/>
          <w:color w:val="auto"/>
          <w:szCs w:val="28"/>
          <w:highlight w:val="none"/>
        </w:rPr>
        <w:t>：</w:t>
      </w:r>
    </w:p>
    <w:tbl>
      <w:tblPr>
        <w:tblStyle w:val="62"/>
        <w:tblW w:w="9140" w:type="dxa"/>
        <w:tblInd w:w="93" w:type="dxa"/>
        <w:tblLayout w:type="fixed"/>
        <w:tblCellMar>
          <w:top w:w="0" w:type="dxa"/>
          <w:left w:w="108" w:type="dxa"/>
          <w:bottom w:w="0" w:type="dxa"/>
          <w:right w:w="108" w:type="dxa"/>
        </w:tblCellMar>
      </w:tblPr>
      <w:tblGrid>
        <w:gridCol w:w="1771"/>
        <w:gridCol w:w="3667"/>
        <w:gridCol w:w="950"/>
        <w:gridCol w:w="1450"/>
        <w:gridCol w:w="1302"/>
      </w:tblGrid>
      <w:tr w14:paraId="572B8BF2">
        <w:tblPrEx>
          <w:tblCellMar>
            <w:top w:w="0" w:type="dxa"/>
            <w:left w:w="108" w:type="dxa"/>
            <w:bottom w:w="0" w:type="dxa"/>
            <w:right w:w="108" w:type="dxa"/>
          </w:tblCellMar>
        </w:tblPrEx>
        <w:trPr>
          <w:trHeight w:val="519" w:hRule="atLeast"/>
        </w:trPr>
        <w:tc>
          <w:tcPr>
            <w:tcW w:w="9140" w:type="dxa"/>
            <w:gridSpan w:val="5"/>
            <w:tcBorders>
              <w:top w:val="nil"/>
              <w:left w:val="nil"/>
              <w:bottom w:val="nil"/>
              <w:right w:val="nil"/>
            </w:tcBorders>
            <w:shd w:val="clear" w:color="auto" w:fill="auto"/>
            <w:noWrap/>
            <w:vAlign w:val="center"/>
          </w:tcPr>
          <w:p w14:paraId="054617B3">
            <w:pPr>
              <w:overflowPunct w:val="0"/>
              <w:autoSpaceDE w:val="0"/>
              <w:autoSpaceDN w:val="0"/>
              <w:adjustRightInd/>
              <w:spacing w:line="200" w:lineRule="atLeast"/>
              <w:jc w:val="center"/>
              <w:textAlignment w:val="center"/>
              <w:rPr>
                <w:rFonts w:ascii="宋体" w:hAnsi="宋体" w:cs="宋体"/>
                <w:b/>
                <w:bCs/>
                <w:color w:val="auto"/>
                <w:sz w:val="28"/>
                <w:szCs w:val="28"/>
                <w:highlight w:val="none"/>
              </w:rPr>
            </w:pPr>
            <w:r>
              <w:rPr>
                <w:rFonts w:hint="eastAsia" w:ascii="宋体" w:hAnsi="宋体" w:cs="黑体"/>
                <w:b/>
                <w:color w:val="auto"/>
                <w:kern w:val="0"/>
                <w:sz w:val="28"/>
                <w:szCs w:val="28"/>
                <w:highlight w:val="none"/>
              </w:rPr>
              <w:t>常态绿植摆放考核表</w:t>
            </w:r>
          </w:p>
        </w:tc>
      </w:tr>
      <w:tr w14:paraId="3A6F64F3">
        <w:tblPrEx>
          <w:tblCellMar>
            <w:top w:w="0" w:type="dxa"/>
            <w:left w:w="108" w:type="dxa"/>
            <w:bottom w:w="0" w:type="dxa"/>
            <w:right w:w="108" w:type="dxa"/>
          </w:tblCellMar>
        </w:tblPrEx>
        <w:trPr>
          <w:trHeight w:val="479" w:hRule="atLeast"/>
        </w:trPr>
        <w:tc>
          <w:tcPr>
            <w:tcW w:w="914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2AF54">
            <w:pPr>
              <w:overflowPunct w:val="0"/>
              <w:autoSpaceDE w:val="0"/>
              <w:autoSpaceDN w:val="0"/>
              <w:adjustRightInd/>
              <w:spacing w:line="300" w:lineRule="atLeast"/>
              <w:jc w:val="left"/>
              <w:textAlignment w:val="center"/>
              <w:rPr>
                <w:rFonts w:ascii="宋体" w:hAnsi="宋体" w:cs="楷体_GB2312"/>
                <w:b/>
                <w:bCs/>
                <w:color w:val="auto"/>
                <w:szCs w:val="21"/>
                <w:highlight w:val="none"/>
              </w:rPr>
            </w:pPr>
            <w:r>
              <w:rPr>
                <w:rFonts w:hint="eastAsia" w:ascii="宋体" w:hAnsi="宋体" w:cs="楷体_GB2312"/>
                <w:b/>
                <w:bCs/>
                <w:color w:val="auto"/>
                <w:kern w:val="0"/>
                <w:szCs w:val="21"/>
                <w:highlight w:val="none"/>
                <w:lang w:bidi="ar"/>
              </w:rPr>
              <w:t xml:space="preserve">时间： </w:t>
            </w:r>
          </w:p>
        </w:tc>
      </w:tr>
      <w:tr w14:paraId="57B3EFC2">
        <w:tblPrEx>
          <w:tblCellMar>
            <w:top w:w="0" w:type="dxa"/>
            <w:left w:w="108" w:type="dxa"/>
            <w:bottom w:w="0" w:type="dxa"/>
            <w:right w:w="108" w:type="dxa"/>
          </w:tblCellMar>
        </w:tblPrEx>
        <w:trPr>
          <w:trHeight w:val="500" w:hRule="atLeast"/>
        </w:trPr>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4C716">
            <w:pPr>
              <w:overflowPunct w:val="0"/>
              <w:autoSpaceDE w:val="0"/>
              <w:autoSpaceDN w:val="0"/>
              <w:adjustRightInd/>
              <w:spacing w:line="300" w:lineRule="atLeast"/>
              <w:jc w:val="center"/>
              <w:textAlignment w:val="center"/>
              <w:rPr>
                <w:rFonts w:ascii="宋体" w:hAnsi="宋体" w:cs="楷体_GB2312"/>
                <w:b/>
                <w:bCs/>
                <w:color w:val="auto"/>
                <w:szCs w:val="21"/>
                <w:highlight w:val="none"/>
              </w:rPr>
            </w:pPr>
            <w:r>
              <w:rPr>
                <w:rFonts w:hint="eastAsia" w:ascii="宋体" w:hAnsi="宋体" w:cs="楷体_GB2312"/>
                <w:b/>
                <w:bCs/>
                <w:color w:val="auto"/>
                <w:kern w:val="0"/>
                <w:szCs w:val="21"/>
                <w:highlight w:val="none"/>
                <w:lang w:bidi="ar"/>
              </w:rPr>
              <w:t>考核项目</w:t>
            </w:r>
          </w:p>
        </w:tc>
        <w:tc>
          <w:tcPr>
            <w:tcW w:w="3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8E3FA">
            <w:pPr>
              <w:overflowPunct w:val="0"/>
              <w:autoSpaceDE w:val="0"/>
              <w:autoSpaceDN w:val="0"/>
              <w:adjustRightInd/>
              <w:spacing w:line="300" w:lineRule="atLeast"/>
              <w:jc w:val="center"/>
              <w:textAlignment w:val="center"/>
              <w:rPr>
                <w:rFonts w:ascii="宋体" w:hAnsi="宋体" w:cs="楷体_GB2312"/>
                <w:b/>
                <w:bCs/>
                <w:color w:val="auto"/>
                <w:szCs w:val="21"/>
                <w:highlight w:val="none"/>
              </w:rPr>
            </w:pPr>
            <w:r>
              <w:rPr>
                <w:rFonts w:hint="eastAsia" w:ascii="宋体" w:hAnsi="宋体" w:cs="楷体_GB2312"/>
                <w:b/>
                <w:bCs/>
                <w:color w:val="auto"/>
                <w:kern w:val="0"/>
                <w:szCs w:val="21"/>
                <w:highlight w:val="none"/>
                <w:lang w:bidi="ar"/>
              </w:rPr>
              <w:t>评分标准</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E1F16">
            <w:pPr>
              <w:overflowPunct w:val="0"/>
              <w:autoSpaceDE w:val="0"/>
              <w:autoSpaceDN w:val="0"/>
              <w:adjustRightInd/>
              <w:spacing w:line="300" w:lineRule="atLeast"/>
              <w:jc w:val="center"/>
              <w:textAlignment w:val="center"/>
              <w:rPr>
                <w:rFonts w:ascii="宋体" w:hAnsi="宋体" w:cs="楷体_GB2312"/>
                <w:b/>
                <w:bCs/>
                <w:color w:val="auto"/>
                <w:szCs w:val="21"/>
                <w:highlight w:val="none"/>
              </w:rPr>
            </w:pPr>
            <w:r>
              <w:rPr>
                <w:rFonts w:hint="eastAsia" w:ascii="宋体" w:hAnsi="宋体" w:cs="楷体_GB2312"/>
                <w:b/>
                <w:bCs/>
                <w:color w:val="auto"/>
                <w:kern w:val="0"/>
                <w:szCs w:val="21"/>
                <w:highlight w:val="none"/>
                <w:lang w:bidi="ar"/>
              </w:rPr>
              <w:t>分值</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AE2F9">
            <w:pPr>
              <w:overflowPunct w:val="0"/>
              <w:autoSpaceDE w:val="0"/>
              <w:autoSpaceDN w:val="0"/>
              <w:adjustRightInd/>
              <w:spacing w:line="300" w:lineRule="atLeast"/>
              <w:jc w:val="center"/>
              <w:textAlignment w:val="center"/>
              <w:rPr>
                <w:rFonts w:ascii="宋体" w:hAnsi="宋体" w:cs="楷体_GB2312"/>
                <w:b/>
                <w:bCs/>
                <w:color w:val="auto"/>
                <w:szCs w:val="21"/>
                <w:highlight w:val="none"/>
              </w:rPr>
            </w:pPr>
            <w:r>
              <w:rPr>
                <w:rFonts w:hint="eastAsia" w:ascii="宋体" w:hAnsi="宋体" w:cs="楷体_GB2312"/>
                <w:b/>
                <w:bCs/>
                <w:color w:val="auto"/>
                <w:kern w:val="0"/>
                <w:szCs w:val="21"/>
                <w:highlight w:val="none"/>
                <w:lang w:bidi="ar"/>
              </w:rPr>
              <w:t>考核得分</w:t>
            </w:r>
          </w:p>
        </w:tc>
        <w:tc>
          <w:tcPr>
            <w:tcW w:w="1302" w:type="dxa"/>
            <w:tcBorders>
              <w:top w:val="nil"/>
              <w:left w:val="single" w:color="000000" w:sz="4" w:space="0"/>
              <w:bottom w:val="single" w:color="000000" w:sz="4" w:space="0"/>
              <w:right w:val="single" w:color="000000" w:sz="4" w:space="0"/>
            </w:tcBorders>
            <w:shd w:val="clear" w:color="auto" w:fill="auto"/>
            <w:vAlign w:val="center"/>
          </w:tcPr>
          <w:p w14:paraId="3AD6AF3F">
            <w:pPr>
              <w:overflowPunct w:val="0"/>
              <w:autoSpaceDE w:val="0"/>
              <w:autoSpaceDN w:val="0"/>
              <w:adjustRightInd/>
              <w:spacing w:line="300" w:lineRule="atLeast"/>
              <w:jc w:val="center"/>
              <w:textAlignment w:val="center"/>
              <w:rPr>
                <w:rFonts w:ascii="宋体" w:hAnsi="宋体" w:cs="楷体_GB2312"/>
                <w:b/>
                <w:bCs/>
                <w:color w:val="auto"/>
                <w:szCs w:val="21"/>
                <w:highlight w:val="none"/>
              </w:rPr>
            </w:pPr>
            <w:r>
              <w:rPr>
                <w:rFonts w:hint="eastAsia" w:ascii="宋体" w:hAnsi="宋体" w:cs="楷体_GB2312"/>
                <w:b/>
                <w:bCs/>
                <w:color w:val="auto"/>
                <w:kern w:val="0"/>
                <w:szCs w:val="21"/>
                <w:highlight w:val="none"/>
                <w:lang w:bidi="ar"/>
              </w:rPr>
              <w:t>备注</w:t>
            </w:r>
          </w:p>
        </w:tc>
      </w:tr>
      <w:tr w14:paraId="63DFF254">
        <w:tblPrEx>
          <w:tblCellMar>
            <w:top w:w="0" w:type="dxa"/>
            <w:left w:w="108" w:type="dxa"/>
            <w:bottom w:w="0" w:type="dxa"/>
            <w:right w:w="108" w:type="dxa"/>
          </w:tblCellMar>
        </w:tblPrEx>
        <w:trPr>
          <w:trHeight w:val="914" w:hRule="atLeast"/>
        </w:trPr>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8100D">
            <w:pPr>
              <w:overflowPunct w:val="0"/>
              <w:autoSpaceDE w:val="0"/>
              <w:autoSpaceDN w:val="0"/>
              <w:adjustRightInd/>
              <w:spacing w:line="360" w:lineRule="exact"/>
              <w:jc w:val="center"/>
              <w:textAlignment w:val="center"/>
              <w:rPr>
                <w:rFonts w:ascii="宋体" w:hAnsi="宋体" w:cs="仿宋_GB2312"/>
                <w:color w:val="auto"/>
                <w:szCs w:val="21"/>
                <w:highlight w:val="none"/>
              </w:rPr>
            </w:pPr>
            <w:r>
              <w:rPr>
                <w:rFonts w:hint="eastAsia" w:ascii="宋体" w:hAnsi="宋体" w:cs="仿宋_GB2312"/>
                <w:color w:val="auto"/>
                <w:kern w:val="0"/>
                <w:szCs w:val="21"/>
                <w:highlight w:val="none"/>
                <w:lang w:bidi="ar"/>
              </w:rPr>
              <w:t>生长势</w:t>
            </w:r>
          </w:p>
        </w:tc>
        <w:tc>
          <w:tcPr>
            <w:tcW w:w="3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55165">
            <w:pPr>
              <w:overflowPunct w:val="0"/>
              <w:autoSpaceDE w:val="0"/>
              <w:autoSpaceDN w:val="0"/>
              <w:adjustRightInd/>
              <w:spacing w:line="360" w:lineRule="exact"/>
              <w:jc w:val="left"/>
              <w:textAlignment w:val="center"/>
              <w:rPr>
                <w:rFonts w:ascii="宋体" w:hAnsi="宋体" w:cs="仿宋_GB2312"/>
                <w:color w:val="auto"/>
                <w:szCs w:val="21"/>
                <w:highlight w:val="none"/>
              </w:rPr>
            </w:pPr>
            <w:r>
              <w:rPr>
                <w:rFonts w:hint="eastAsia" w:ascii="宋体" w:hAnsi="宋体" w:cs="仿宋_GB2312"/>
                <w:color w:val="auto"/>
                <w:kern w:val="0"/>
                <w:szCs w:val="21"/>
                <w:highlight w:val="none"/>
                <w:lang w:bidi="ar"/>
              </w:rPr>
              <w:t>长势良好、花多叶茂、叶面鲜艳、无病枝、枯枝、落叶堆积等。</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FDB5C">
            <w:pPr>
              <w:overflowPunct w:val="0"/>
              <w:autoSpaceDE w:val="0"/>
              <w:autoSpaceDN w:val="0"/>
              <w:adjustRightInd/>
              <w:spacing w:line="360" w:lineRule="exact"/>
              <w:jc w:val="center"/>
              <w:textAlignment w:val="center"/>
              <w:rPr>
                <w:rFonts w:ascii="宋体" w:hAnsi="宋体" w:cs="仿宋_GB2312"/>
                <w:color w:val="auto"/>
                <w:szCs w:val="21"/>
                <w:highlight w:val="none"/>
              </w:rPr>
            </w:pPr>
            <w:r>
              <w:rPr>
                <w:rFonts w:hint="eastAsia" w:ascii="宋体" w:hAnsi="宋体" w:cs="仿宋_GB2312"/>
                <w:color w:val="auto"/>
                <w:kern w:val="0"/>
                <w:szCs w:val="21"/>
                <w:highlight w:val="none"/>
                <w:lang w:bidi="ar"/>
              </w:rPr>
              <w:t>20</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97CD5">
            <w:pPr>
              <w:overflowPunct w:val="0"/>
              <w:autoSpaceDE w:val="0"/>
              <w:autoSpaceDN w:val="0"/>
              <w:adjustRightInd/>
              <w:spacing w:line="360" w:lineRule="exact"/>
              <w:jc w:val="center"/>
              <w:rPr>
                <w:rFonts w:ascii="宋体" w:hAnsi="宋体" w:cs="仿宋_GB2312"/>
                <w:color w:val="auto"/>
                <w:szCs w:val="21"/>
                <w:highlight w:val="none"/>
              </w:rPr>
            </w:pP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EB914">
            <w:pPr>
              <w:overflowPunct w:val="0"/>
              <w:autoSpaceDE w:val="0"/>
              <w:autoSpaceDN w:val="0"/>
              <w:adjustRightInd/>
              <w:spacing w:line="300" w:lineRule="atLeast"/>
              <w:jc w:val="center"/>
              <w:rPr>
                <w:rFonts w:ascii="宋体" w:hAnsi="宋体" w:cs="仿宋_GB2312"/>
                <w:color w:val="auto"/>
                <w:w w:val="80"/>
                <w:szCs w:val="21"/>
                <w:highlight w:val="none"/>
              </w:rPr>
            </w:pPr>
          </w:p>
        </w:tc>
      </w:tr>
      <w:tr w14:paraId="42560CF2">
        <w:tblPrEx>
          <w:tblCellMar>
            <w:top w:w="0" w:type="dxa"/>
            <w:left w:w="108" w:type="dxa"/>
            <w:bottom w:w="0" w:type="dxa"/>
            <w:right w:w="108" w:type="dxa"/>
          </w:tblCellMar>
        </w:tblPrEx>
        <w:trPr>
          <w:trHeight w:val="1055" w:hRule="atLeast"/>
        </w:trPr>
        <w:tc>
          <w:tcPr>
            <w:tcW w:w="1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36920">
            <w:pPr>
              <w:overflowPunct w:val="0"/>
              <w:autoSpaceDE w:val="0"/>
              <w:autoSpaceDN w:val="0"/>
              <w:adjustRightInd/>
              <w:spacing w:line="360" w:lineRule="exact"/>
              <w:jc w:val="center"/>
              <w:textAlignment w:val="center"/>
              <w:rPr>
                <w:rFonts w:ascii="宋体" w:hAnsi="宋体" w:cs="仿宋_GB2312"/>
                <w:color w:val="auto"/>
                <w:szCs w:val="21"/>
                <w:highlight w:val="none"/>
              </w:rPr>
            </w:pPr>
            <w:r>
              <w:rPr>
                <w:rFonts w:hint="eastAsia" w:ascii="宋体" w:hAnsi="宋体" w:cs="仿宋_GB2312"/>
                <w:color w:val="auto"/>
                <w:kern w:val="0"/>
                <w:szCs w:val="21"/>
                <w:highlight w:val="none"/>
                <w:lang w:bidi="ar"/>
              </w:rPr>
              <w:t>美观度</w:t>
            </w:r>
          </w:p>
        </w:tc>
        <w:tc>
          <w:tcPr>
            <w:tcW w:w="3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269AB">
            <w:pPr>
              <w:overflowPunct w:val="0"/>
              <w:autoSpaceDE w:val="0"/>
              <w:autoSpaceDN w:val="0"/>
              <w:adjustRightInd/>
              <w:spacing w:line="360" w:lineRule="exact"/>
              <w:jc w:val="left"/>
              <w:textAlignment w:val="center"/>
              <w:rPr>
                <w:rFonts w:ascii="宋体" w:hAnsi="宋体" w:cs="仿宋_GB2312"/>
                <w:color w:val="auto"/>
                <w:szCs w:val="21"/>
                <w:highlight w:val="none"/>
              </w:rPr>
            </w:pPr>
            <w:r>
              <w:rPr>
                <w:rFonts w:hint="eastAsia" w:ascii="宋体" w:hAnsi="宋体" w:cs="仿宋_GB2312"/>
                <w:color w:val="auto"/>
                <w:kern w:val="0"/>
                <w:szCs w:val="21"/>
                <w:highlight w:val="none"/>
                <w:lang w:bidi="ar"/>
              </w:rPr>
              <w:t>摆放品种符合要求，整体美观、与周围环境协调。</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8609C">
            <w:pPr>
              <w:overflowPunct w:val="0"/>
              <w:autoSpaceDE w:val="0"/>
              <w:autoSpaceDN w:val="0"/>
              <w:adjustRightInd/>
              <w:spacing w:line="360" w:lineRule="exact"/>
              <w:jc w:val="center"/>
              <w:textAlignment w:val="center"/>
              <w:rPr>
                <w:rFonts w:ascii="宋体" w:hAnsi="宋体" w:cs="仿宋_GB2312"/>
                <w:color w:val="auto"/>
                <w:szCs w:val="21"/>
                <w:highlight w:val="none"/>
              </w:rPr>
            </w:pPr>
            <w:r>
              <w:rPr>
                <w:rFonts w:hint="eastAsia" w:ascii="宋体" w:hAnsi="宋体" w:cs="仿宋_GB2312"/>
                <w:color w:val="auto"/>
                <w:kern w:val="0"/>
                <w:szCs w:val="21"/>
                <w:highlight w:val="none"/>
                <w:lang w:bidi="ar"/>
              </w:rPr>
              <w:t>25</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A85C3">
            <w:pPr>
              <w:overflowPunct w:val="0"/>
              <w:autoSpaceDE w:val="0"/>
              <w:autoSpaceDN w:val="0"/>
              <w:adjustRightInd/>
              <w:spacing w:line="360" w:lineRule="exact"/>
              <w:jc w:val="center"/>
              <w:rPr>
                <w:rFonts w:ascii="宋体" w:hAnsi="宋体" w:cs="仿宋_GB2312"/>
                <w:color w:val="auto"/>
                <w:szCs w:val="21"/>
                <w:highlight w:val="none"/>
              </w:rPr>
            </w:pP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EBB98">
            <w:pPr>
              <w:overflowPunct w:val="0"/>
              <w:autoSpaceDE w:val="0"/>
              <w:autoSpaceDN w:val="0"/>
              <w:adjustRightInd/>
              <w:spacing w:line="300" w:lineRule="atLeast"/>
              <w:jc w:val="center"/>
              <w:rPr>
                <w:rFonts w:ascii="宋体" w:hAnsi="宋体" w:cs="仿宋_GB2312"/>
                <w:color w:val="auto"/>
                <w:w w:val="80"/>
                <w:szCs w:val="21"/>
                <w:highlight w:val="none"/>
              </w:rPr>
            </w:pPr>
          </w:p>
        </w:tc>
      </w:tr>
      <w:tr w14:paraId="39088B35">
        <w:tblPrEx>
          <w:tblCellMar>
            <w:top w:w="0" w:type="dxa"/>
            <w:left w:w="108" w:type="dxa"/>
            <w:bottom w:w="0" w:type="dxa"/>
            <w:right w:w="108" w:type="dxa"/>
          </w:tblCellMar>
        </w:tblPrEx>
        <w:trPr>
          <w:trHeight w:val="1080" w:hRule="atLeast"/>
        </w:trPr>
        <w:tc>
          <w:tcPr>
            <w:tcW w:w="1771" w:type="dxa"/>
            <w:tcBorders>
              <w:top w:val="nil"/>
              <w:left w:val="single" w:color="000000" w:sz="4" w:space="0"/>
              <w:bottom w:val="single" w:color="000000" w:sz="4" w:space="0"/>
              <w:right w:val="single" w:color="000000" w:sz="4" w:space="0"/>
            </w:tcBorders>
            <w:shd w:val="clear" w:color="auto" w:fill="auto"/>
            <w:vAlign w:val="center"/>
          </w:tcPr>
          <w:p w14:paraId="72E95C8C">
            <w:pPr>
              <w:overflowPunct w:val="0"/>
              <w:autoSpaceDE w:val="0"/>
              <w:autoSpaceDN w:val="0"/>
              <w:adjustRightInd/>
              <w:spacing w:line="360" w:lineRule="exact"/>
              <w:jc w:val="center"/>
              <w:textAlignment w:val="center"/>
              <w:rPr>
                <w:rFonts w:ascii="宋体" w:hAnsi="宋体" w:cs="仿宋_GB2312"/>
                <w:color w:val="auto"/>
                <w:szCs w:val="21"/>
                <w:highlight w:val="none"/>
              </w:rPr>
            </w:pPr>
            <w:r>
              <w:rPr>
                <w:rFonts w:hint="eastAsia" w:ascii="宋体" w:hAnsi="宋体" w:cs="仿宋_GB2312"/>
                <w:color w:val="auto"/>
                <w:kern w:val="0"/>
                <w:szCs w:val="21"/>
                <w:highlight w:val="none"/>
                <w:lang w:bidi="ar"/>
              </w:rPr>
              <w:t>灌溉施肥</w:t>
            </w:r>
          </w:p>
        </w:tc>
        <w:tc>
          <w:tcPr>
            <w:tcW w:w="3667" w:type="dxa"/>
            <w:tcBorders>
              <w:top w:val="nil"/>
              <w:left w:val="single" w:color="000000" w:sz="4" w:space="0"/>
              <w:bottom w:val="single" w:color="000000" w:sz="4" w:space="0"/>
              <w:right w:val="nil"/>
            </w:tcBorders>
            <w:shd w:val="clear" w:color="auto" w:fill="auto"/>
            <w:vAlign w:val="center"/>
          </w:tcPr>
          <w:p w14:paraId="79297EC1">
            <w:pPr>
              <w:overflowPunct w:val="0"/>
              <w:autoSpaceDE w:val="0"/>
              <w:autoSpaceDN w:val="0"/>
              <w:adjustRightInd/>
              <w:spacing w:line="360" w:lineRule="exact"/>
              <w:jc w:val="left"/>
              <w:textAlignment w:val="center"/>
              <w:rPr>
                <w:rFonts w:ascii="宋体" w:hAnsi="宋体" w:cs="仿宋_GB2312"/>
                <w:color w:val="auto"/>
                <w:szCs w:val="21"/>
                <w:highlight w:val="none"/>
              </w:rPr>
            </w:pPr>
            <w:r>
              <w:rPr>
                <w:rFonts w:hint="eastAsia" w:ascii="宋体" w:hAnsi="宋体" w:cs="仿宋_GB2312"/>
                <w:color w:val="auto"/>
                <w:kern w:val="0"/>
                <w:szCs w:val="21"/>
                <w:highlight w:val="none"/>
                <w:lang w:bidi="ar"/>
              </w:rPr>
              <w:t>合理灌溉和施肥、肥料叶面无残留、按时浇水养护。</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558E6">
            <w:pPr>
              <w:overflowPunct w:val="0"/>
              <w:autoSpaceDE w:val="0"/>
              <w:autoSpaceDN w:val="0"/>
              <w:adjustRightInd/>
              <w:spacing w:line="360" w:lineRule="exact"/>
              <w:jc w:val="center"/>
              <w:textAlignment w:val="center"/>
              <w:rPr>
                <w:rFonts w:ascii="宋体" w:hAnsi="宋体" w:cs="仿宋_GB2312"/>
                <w:color w:val="auto"/>
                <w:szCs w:val="21"/>
                <w:highlight w:val="none"/>
              </w:rPr>
            </w:pPr>
            <w:r>
              <w:rPr>
                <w:rFonts w:hint="eastAsia" w:ascii="宋体" w:hAnsi="宋体" w:cs="仿宋_GB2312"/>
                <w:color w:val="auto"/>
                <w:kern w:val="0"/>
                <w:szCs w:val="21"/>
                <w:highlight w:val="none"/>
                <w:lang w:bidi="ar"/>
              </w:rPr>
              <w:t>15</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CFB53">
            <w:pPr>
              <w:overflowPunct w:val="0"/>
              <w:autoSpaceDE w:val="0"/>
              <w:autoSpaceDN w:val="0"/>
              <w:adjustRightInd/>
              <w:spacing w:line="360" w:lineRule="exact"/>
              <w:jc w:val="center"/>
              <w:rPr>
                <w:rFonts w:ascii="宋体" w:hAnsi="宋体" w:cs="仿宋_GB2312"/>
                <w:color w:val="auto"/>
                <w:szCs w:val="21"/>
                <w:highlight w:val="none"/>
              </w:rPr>
            </w:pPr>
          </w:p>
        </w:tc>
        <w:tc>
          <w:tcPr>
            <w:tcW w:w="1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F874A">
            <w:pPr>
              <w:overflowPunct w:val="0"/>
              <w:autoSpaceDE w:val="0"/>
              <w:autoSpaceDN w:val="0"/>
              <w:adjustRightInd/>
              <w:spacing w:line="300" w:lineRule="atLeast"/>
              <w:jc w:val="left"/>
              <w:rPr>
                <w:rFonts w:ascii="宋体" w:hAnsi="宋体" w:cs="仿宋_GB2312"/>
                <w:color w:val="auto"/>
                <w:w w:val="80"/>
                <w:szCs w:val="21"/>
                <w:highlight w:val="none"/>
              </w:rPr>
            </w:pPr>
          </w:p>
        </w:tc>
      </w:tr>
      <w:tr w14:paraId="3D20440B">
        <w:tblPrEx>
          <w:tblCellMar>
            <w:top w:w="0" w:type="dxa"/>
            <w:left w:w="108" w:type="dxa"/>
            <w:bottom w:w="0" w:type="dxa"/>
            <w:right w:w="108" w:type="dxa"/>
          </w:tblCellMar>
        </w:tblPrEx>
        <w:trPr>
          <w:trHeight w:val="1468" w:hRule="atLeast"/>
        </w:trPr>
        <w:tc>
          <w:tcPr>
            <w:tcW w:w="1771" w:type="dxa"/>
            <w:tcBorders>
              <w:top w:val="nil"/>
              <w:left w:val="single" w:color="000000" w:sz="4" w:space="0"/>
              <w:bottom w:val="single" w:color="000000" w:sz="4" w:space="0"/>
              <w:right w:val="single" w:color="000000" w:sz="4" w:space="0"/>
            </w:tcBorders>
            <w:shd w:val="clear" w:color="auto" w:fill="auto"/>
            <w:vAlign w:val="center"/>
          </w:tcPr>
          <w:p w14:paraId="3C7D6CE9">
            <w:pPr>
              <w:overflowPunct w:val="0"/>
              <w:autoSpaceDE w:val="0"/>
              <w:autoSpaceDN w:val="0"/>
              <w:adjustRightInd/>
              <w:spacing w:line="360" w:lineRule="exact"/>
              <w:jc w:val="center"/>
              <w:textAlignment w:val="center"/>
              <w:rPr>
                <w:rFonts w:ascii="宋体" w:hAnsi="宋体" w:cs="仿宋_GB2312"/>
                <w:color w:val="auto"/>
                <w:szCs w:val="21"/>
                <w:highlight w:val="none"/>
              </w:rPr>
            </w:pPr>
            <w:r>
              <w:rPr>
                <w:rFonts w:hint="eastAsia" w:ascii="宋体" w:hAnsi="宋体" w:cs="仿宋_GB2312"/>
                <w:color w:val="auto"/>
                <w:kern w:val="0"/>
                <w:szCs w:val="21"/>
                <w:highlight w:val="none"/>
                <w:lang w:bidi="ar"/>
              </w:rPr>
              <w:t>效率与质量</w:t>
            </w:r>
          </w:p>
        </w:tc>
        <w:tc>
          <w:tcPr>
            <w:tcW w:w="3667" w:type="dxa"/>
            <w:tcBorders>
              <w:top w:val="nil"/>
              <w:left w:val="single" w:color="000000" w:sz="4" w:space="0"/>
              <w:bottom w:val="single" w:color="000000" w:sz="4" w:space="0"/>
              <w:right w:val="nil"/>
            </w:tcBorders>
            <w:shd w:val="clear" w:color="auto" w:fill="auto"/>
            <w:vAlign w:val="center"/>
          </w:tcPr>
          <w:p w14:paraId="11A97B1A">
            <w:pPr>
              <w:overflowPunct w:val="0"/>
              <w:autoSpaceDE w:val="0"/>
              <w:autoSpaceDN w:val="0"/>
              <w:adjustRightInd/>
              <w:spacing w:line="360" w:lineRule="exact"/>
              <w:jc w:val="left"/>
              <w:textAlignment w:val="center"/>
              <w:rPr>
                <w:rFonts w:ascii="宋体" w:hAnsi="宋体" w:cs="仿宋_GB2312"/>
                <w:color w:val="auto"/>
                <w:szCs w:val="21"/>
                <w:highlight w:val="none"/>
              </w:rPr>
            </w:pPr>
            <w:r>
              <w:rPr>
                <w:rFonts w:hint="eastAsia" w:ascii="宋体" w:hAnsi="宋体" w:cs="仿宋_GB2312"/>
                <w:color w:val="auto"/>
                <w:kern w:val="0"/>
                <w:szCs w:val="21"/>
                <w:highlight w:val="none"/>
                <w:lang w:bidi="ar"/>
              </w:rPr>
              <w:t>绿植日常摆放与更换养护服务达到要求和标准、服务和养护响应速度及时、无投诉事件。</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2B264">
            <w:pPr>
              <w:overflowPunct w:val="0"/>
              <w:autoSpaceDE w:val="0"/>
              <w:autoSpaceDN w:val="0"/>
              <w:adjustRightInd/>
              <w:spacing w:line="360" w:lineRule="exact"/>
              <w:jc w:val="center"/>
              <w:textAlignment w:val="center"/>
              <w:rPr>
                <w:rFonts w:ascii="宋体" w:hAnsi="宋体" w:cs="仿宋_GB2312"/>
                <w:color w:val="auto"/>
                <w:szCs w:val="21"/>
                <w:highlight w:val="none"/>
              </w:rPr>
            </w:pPr>
            <w:r>
              <w:rPr>
                <w:rFonts w:hint="eastAsia" w:ascii="宋体" w:hAnsi="宋体" w:cs="仿宋_GB2312"/>
                <w:color w:val="auto"/>
                <w:kern w:val="0"/>
                <w:szCs w:val="21"/>
                <w:highlight w:val="none"/>
                <w:lang w:bidi="ar"/>
              </w:rPr>
              <w:t>15</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290F7">
            <w:pPr>
              <w:overflowPunct w:val="0"/>
              <w:autoSpaceDE w:val="0"/>
              <w:autoSpaceDN w:val="0"/>
              <w:adjustRightInd/>
              <w:spacing w:line="360" w:lineRule="exact"/>
              <w:jc w:val="center"/>
              <w:rPr>
                <w:rFonts w:ascii="宋体" w:hAnsi="宋体" w:cs="仿宋_GB2312"/>
                <w:color w:val="auto"/>
                <w:szCs w:val="21"/>
                <w:highlight w:val="none"/>
              </w:rPr>
            </w:pPr>
          </w:p>
        </w:tc>
        <w:tc>
          <w:tcPr>
            <w:tcW w:w="1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D3CE1">
            <w:pPr>
              <w:overflowPunct w:val="0"/>
              <w:autoSpaceDE w:val="0"/>
              <w:autoSpaceDN w:val="0"/>
              <w:adjustRightInd/>
              <w:spacing w:line="300" w:lineRule="atLeast"/>
              <w:jc w:val="left"/>
              <w:rPr>
                <w:rFonts w:ascii="宋体" w:hAnsi="宋体" w:cs="仿宋_GB2312"/>
                <w:color w:val="auto"/>
                <w:w w:val="80"/>
                <w:szCs w:val="21"/>
                <w:highlight w:val="none"/>
              </w:rPr>
            </w:pPr>
          </w:p>
        </w:tc>
      </w:tr>
      <w:tr w14:paraId="4850C8E1">
        <w:tblPrEx>
          <w:tblCellMar>
            <w:top w:w="0" w:type="dxa"/>
            <w:left w:w="108" w:type="dxa"/>
            <w:bottom w:w="0" w:type="dxa"/>
            <w:right w:w="108" w:type="dxa"/>
          </w:tblCellMar>
        </w:tblPrEx>
        <w:trPr>
          <w:trHeight w:val="1356" w:hRule="atLeast"/>
        </w:trPr>
        <w:tc>
          <w:tcPr>
            <w:tcW w:w="1771" w:type="dxa"/>
            <w:tcBorders>
              <w:top w:val="nil"/>
              <w:left w:val="single" w:color="000000" w:sz="4" w:space="0"/>
              <w:bottom w:val="single" w:color="000000" w:sz="4" w:space="0"/>
              <w:right w:val="single" w:color="000000" w:sz="4" w:space="0"/>
            </w:tcBorders>
            <w:shd w:val="clear" w:color="auto" w:fill="auto"/>
            <w:vAlign w:val="center"/>
          </w:tcPr>
          <w:p w14:paraId="6C28DFF5">
            <w:pPr>
              <w:overflowPunct w:val="0"/>
              <w:autoSpaceDE w:val="0"/>
              <w:autoSpaceDN w:val="0"/>
              <w:adjustRightInd/>
              <w:spacing w:line="360" w:lineRule="exact"/>
              <w:jc w:val="center"/>
              <w:textAlignment w:val="center"/>
              <w:rPr>
                <w:rFonts w:ascii="宋体" w:hAnsi="宋体" w:cs="仿宋_GB2312"/>
                <w:color w:val="auto"/>
                <w:szCs w:val="21"/>
                <w:highlight w:val="none"/>
              </w:rPr>
            </w:pPr>
            <w:r>
              <w:rPr>
                <w:rFonts w:hint="eastAsia" w:ascii="宋体" w:hAnsi="宋体" w:cs="仿宋_GB2312"/>
                <w:color w:val="auto"/>
                <w:kern w:val="0"/>
                <w:szCs w:val="21"/>
                <w:highlight w:val="none"/>
                <w:lang w:bidi="ar"/>
              </w:rPr>
              <w:t>防治</w:t>
            </w:r>
          </w:p>
        </w:tc>
        <w:tc>
          <w:tcPr>
            <w:tcW w:w="3667" w:type="dxa"/>
            <w:tcBorders>
              <w:top w:val="nil"/>
              <w:left w:val="single" w:color="000000" w:sz="4" w:space="0"/>
              <w:bottom w:val="single" w:color="000000" w:sz="4" w:space="0"/>
              <w:right w:val="nil"/>
            </w:tcBorders>
            <w:shd w:val="clear" w:color="auto" w:fill="auto"/>
            <w:vAlign w:val="center"/>
          </w:tcPr>
          <w:p w14:paraId="215AE964">
            <w:pPr>
              <w:overflowPunct w:val="0"/>
              <w:autoSpaceDE w:val="0"/>
              <w:autoSpaceDN w:val="0"/>
              <w:adjustRightInd/>
              <w:spacing w:line="360" w:lineRule="exact"/>
              <w:jc w:val="left"/>
              <w:textAlignment w:val="center"/>
              <w:rPr>
                <w:rFonts w:ascii="宋体" w:hAnsi="宋体" w:cs="仿宋_GB2312"/>
                <w:color w:val="auto"/>
                <w:szCs w:val="21"/>
                <w:highlight w:val="none"/>
              </w:rPr>
            </w:pPr>
            <w:r>
              <w:rPr>
                <w:rFonts w:hint="eastAsia" w:ascii="宋体" w:hAnsi="宋体" w:cs="仿宋_GB2312"/>
                <w:color w:val="auto"/>
                <w:kern w:val="0"/>
                <w:szCs w:val="21"/>
                <w:highlight w:val="none"/>
                <w:lang w:bidi="ar"/>
              </w:rPr>
              <w:t>及时做好病虫害防治、精心养护、增强绿植抗病虫能力、早发现早处理、提前预防。</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372BD">
            <w:pPr>
              <w:overflowPunct w:val="0"/>
              <w:autoSpaceDE w:val="0"/>
              <w:autoSpaceDN w:val="0"/>
              <w:adjustRightInd/>
              <w:spacing w:line="360" w:lineRule="exact"/>
              <w:jc w:val="center"/>
              <w:textAlignment w:val="center"/>
              <w:rPr>
                <w:rFonts w:ascii="宋体" w:hAnsi="宋体" w:cs="仿宋_GB2312"/>
                <w:color w:val="auto"/>
                <w:szCs w:val="21"/>
                <w:highlight w:val="none"/>
              </w:rPr>
            </w:pPr>
            <w:r>
              <w:rPr>
                <w:rFonts w:hint="eastAsia" w:ascii="宋体" w:hAnsi="宋体" w:cs="仿宋_GB2312"/>
                <w:color w:val="auto"/>
                <w:kern w:val="0"/>
                <w:szCs w:val="21"/>
                <w:highlight w:val="none"/>
                <w:lang w:bidi="ar"/>
              </w:rPr>
              <w:t>15</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5FA1F">
            <w:pPr>
              <w:overflowPunct w:val="0"/>
              <w:autoSpaceDE w:val="0"/>
              <w:autoSpaceDN w:val="0"/>
              <w:adjustRightInd/>
              <w:spacing w:line="360" w:lineRule="exact"/>
              <w:jc w:val="center"/>
              <w:rPr>
                <w:rFonts w:ascii="宋体" w:hAnsi="宋体" w:cs="仿宋_GB2312"/>
                <w:color w:val="auto"/>
                <w:szCs w:val="21"/>
                <w:highlight w:val="none"/>
              </w:rPr>
            </w:pPr>
          </w:p>
        </w:tc>
        <w:tc>
          <w:tcPr>
            <w:tcW w:w="1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5E887">
            <w:pPr>
              <w:overflowPunct w:val="0"/>
              <w:autoSpaceDE w:val="0"/>
              <w:autoSpaceDN w:val="0"/>
              <w:adjustRightInd/>
              <w:spacing w:line="300" w:lineRule="atLeast"/>
              <w:jc w:val="left"/>
              <w:rPr>
                <w:rFonts w:ascii="宋体" w:hAnsi="宋体" w:cs="仿宋_GB2312"/>
                <w:color w:val="auto"/>
                <w:w w:val="80"/>
                <w:szCs w:val="21"/>
                <w:highlight w:val="none"/>
              </w:rPr>
            </w:pPr>
          </w:p>
        </w:tc>
      </w:tr>
      <w:tr w14:paraId="0C97AFBB">
        <w:tblPrEx>
          <w:tblCellMar>
            <w:top w:w="0" w:type="dxa"/>
            <w:left w:w="108" w:type="dxa"/>
            <w:bottom w:w="0" w:type="dxa"/>
            <w:right w:w="108" w:type="dxa"/>
          </w:tblCellMar>
        </w:tblPrEx>
        <w:trPr>
          <w:trHeight w:val="1213" w:hRule="atLeast"/>
        </w:trPr>
        <w:tc>
          <w:tcPr>
            <w:tcW w:w="1771" w:type="dxa"/>
            <w:tcBorders>
              <w:top w:val="nil"/>
              <w:left w:val="single" w:color="000000" w:sz="4" w:space="0"/>
              <w:bottom w:val="single" w:color="000000" w:sz="4" w:space="0"/>
              <w:right w:val="single" w:color="000000" w:sz="4" w:space="0"/>
            </w:tcBorders>
            <w:shd w:val="clear" w:color="auto" w:fill="auto"/>
            <w:vAlign w:val="center"/>
          </w:tcPr>
          <w:p w14:paraId="31890C68">
            <w:pPr>
              <w:overflowPunct w:val="0"/>
              <w:autoSpaceDE w:val="0"/>
              <w:autoSpaceDN w:val="0"/>
              <w:adjustRightInd/>
              <w:spacing w:line="360" w:lineRule="exact"/>
              <w:jc w:val="center"/>
              <w:textAlignment w:val="center"/>
              <w:rPr>
                <w:rFonts w:ascii="宋体" w:hAnsi="宋体" w:cs="仿宋_GB2312"/>
                <w:color w:val="auto"/>
                <w:szCs w:val="21"/>
                <w:highlight w:val="none"/>
              </w:rPr>
            </w:pPr>
            <w:r>
              <w:rPr>
                <w:rFonts w:hint="eastAsia" w:ascii="宋体" w:hAnsi="宋体" w:cs="仿宋_GB2312"/>
                <w:color w:val="auto"/>
                <w:kern w:val="0"/>
                <w:szCs w:val="21"/>
                <w:highlight w:val="none"/>
                <w:lang w:bidi="ar"/>
              </w:rPr>
              <w:t>卫生</w:t>
            </w:r>
          </w:p>
        </w:tc>
        <w:tc>
          <w:tcPr>
            <w:tcW w:w="3667" w:type="dxa"/>
            <w:tcBorders>
              <w:top w:val="nil"/>
              <w:left w:val="single" w:color="000000" w:sz="4" w:space="0"/>
              <w:bottom w:val="single" w:color="000000" w:sz="4" w:space="0"/>
              <w:right w:val="single" w:color="auto" w:sz="4" w:space="0"/>
            </w:tcBorders>
            <w:shd w:val="clear" w:color="auto" w:fill="auto"/>
            <w:vAlign w:val="center"/>
          </w:tcPr>
          <w:p w14:paraId="560287A1">
            <w:pPr>
              <w:overflowPunct w:val="0"/>
              <w:autoSpaceDE w:val="0"/>
              <w:autoSpaceDN w:val="0"/>
              <w:adjustRightInd/>
              <w:spacing w:line="360" w:lineRule="exact"/>
              <w:jc w:val="left"/>
              <w:textAlignment w:val="center"/>
              <w:rPr>
                <w:rFonts w:ascii="宋体" w:hAnsi="宋体" w:cs="仿宋_GB2312"/>
                <w:color w:val="auto"/>
                <w:szCs w:val="21"/>
                <w:highlight w:val="none"/>
              </w:rPr>
            </w:pPr>
            <w:r>
              <w:rPr>
                <w:rFonts w:hint="eastAsia" w:ascii="宋体" w:hAnsi="宋体" w:cs="仿宋_GB2312"/>
                <w:color w:val="auto"/>
                <w:kern w:val="0"/>
                <w:szCs w:val="21"/>
                <w:highlight w:val="none"/>
                <w:lang w:bidi="ar"/>
              </w:rPr>
              <w:t>花盆及绿植无油渍、无杂草、花箱内无杂物等。</w:t>
            </w:r>
          </w:p>
        </w:tc>
        <w:tc>
          <w:tcPr>
            <w:tcW w:w="950"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7F2EBDB">
            <w:pPr>
              <w:overflowPunct w:val="0"/>
              <w:autoSpaceDE w:val="0"/>
              <w:autoSpaceDN w:val="0"/>
              <w:adjustRightInd/>
              <w:spacing w:line="360" w:lineRule="exact"/>
              <w:jc w:val="center"/>
              <w:textAlignment w:val="center"/>
              <w:rPr>
                <w:rFonts w:ascii="宋体" w:hAnsi="宋体" w:cs="仿宋_GB2312"/>
                <w:color w:val="auto"/>
                <w:szCs w:val="21"/>
                <w:highlight w:val="none"/>
              </w:rPr>
            </w:pPr>
            <w:r>
              <w:rPr>
                <w:rFonts w:hint="eastAsia" w:ascii="宋体" w:hAnsi="宋体" w:cs="仿宋_GB2312"/>
                <w:color w:val="auto"/>
                <w:kern w:val="0"/>
                <w:szCs w:val="21"/>
                <w:highlight w:val="none"/>
                <w:lang w:bidi="ar"/>
              </w:rPr>
              <w:t>10</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7897A">
            <w:pPr>
              <w:overflowPunct w:val="0"/>
              <w:autoSpaceDE w:val="0"/>
              <w:autoSpaceDN w:val="0"/>
              <w:adjustRightInd/>
              <w:spacing w:line="360" w:lineRule="exact"/>
              <w:jc w:val="center"/>
              <w:rPr>
                <w:rFonts w:ascii="宋体" w:hAnsi="宋体" w:cs="仿宋_GB2312"/>
                <w:color w:val="auto"/>
                <w:szCs w:val="21"/>
                <w:highlight w:val="none"/>
              </w:rPr>
            </w:pPr>
          </w:p>
        </w:tc>
        <w:tc>
          <w:tcPr>
            <w:tcW w:w="1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24AB3">
            <w:pPr>
              <w:overflowPunct w:val="0"/>
              <w:autoSpaceDE w:val="0"/>
              <w:autoSpaceDN w:val="0"/>
              <w:adjustRightInd/>
              <w:spacing w:line="300" w:lineRule="atLeast"/>
              <w:jc w:val="left"/>
              <w:rPr>
                <w:rFonts w:ascii="宋体" w:hAnsi="宋体" w:cs="仿宋_GB2312"/>
                <w:color w:val="auto"/>
                <w:w w:val="80"/>
                <w:szCs w:val="21"/>
                <w:highlight w:val="none"/>
              </w:rPr>
            </w:pPr>
          </w:p>
        </w:tc>
      </w:tr>
      <w:tr w14:paraId="56DCCBC6">
        <w:tblPrEx>
          <w:tblCellMar>
            <w:top w:w="0" w:type="dxa"/>
            <w:left w:w="108" w:type="dxa"/>
            <w:bottom w:w="0" w:type="dxa"/>
            <w:right w:w="108" w:type="dxa"/>
          </w:tblCellMar>
        </w:tblPrEx>
        <w:trPr>
          <w:trHeight w:val="647" w:hRule="atLeast"/>
        </w:trPr>
        <w:tc>
          <w:tcPr>
            <w:tcW w:w="5438" w:type="dxa"/>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522BDCB8">
            <w:pPr>
              <w:overflowPunct w:val="0"/>
              <w:autoSpaceDE w:val="0"/>
              <w:autoSpaceDN w:val="0"/>
              <w:adjustRightInd/>
              <w:spacing w:line="360" w:lineRule="exact"/>
              <w:jc w:val="center"/>
              <w:textAlignment w:val="center"/>
              <w:rPr>
                <w:rFonts w:ascii="宋体" w:hAnsi="宋体" w:cs="仿宋_GB2312"/>
                <w:color w:val="auto"/>
                <w:szCs w:val="21"/>
                <w:highlight w:val="none"/>
              </w:rPr>
            </w:pPr>
            <w:r>
              <w:rPr>
                <w:rFonts w:hint="eastAsia" w:ascii="宋体" w:hAnsi="宋体" w:cs="仿宋_GB2312"/>
                <w:color w:val="auto"/>
                <w:kern w:val="0"/>
                <w:szCs w:val="21"/>
                <w:highlight w:val="none"/>
                <w:lang w:bidi="ar"/>
              </w:rPr>
              <w:t>总分</w:t>
            </w:r>
          </w:p>
        </w:tc>
        <w:tc>
          <w:tcPr>
            <w:tcW w:w="950" w:type="dxa"/>
            <w:tcBorders>
              <w:top w:val="single" w:color="000000" w:sz="4" w:space="0"/>
              <w:left w:val="single" w:color="auto" w:sz="4" w:space="0"/>
              <w:bottom w:val="single" w:color="000000" w:sz="4" w:space="0"/>
              <w:right w:val="single" w:color="000000" w:sz="4" w:space="0"/>
            </w:tcBorders>
            <w:shd w:val="clear" w:color="auto" w:fill="auto"/>
            <w:vAlign w:val="center"/>
          </w:tcPr>
          <w:p w14:paraId="034BD521">
            <w:pPr>
              <w:overflowPunct w:val="0"/>
              <w:autoSpaceDE w:val="0"/>
              <w:autoSpaceDN w:val="0"/>
              <w:adjustRightInd/>
              <w:spacing w:line="360" w:lineRule="exact"/>
              <w:jc w:val="center"/>
              <w:textAlignment w:val="center"/>
              <w:rPr>
                <w:rFonts w:ascii="宋体" w:hAnsi="宋体" w:cs="仿宋_GB2312"/>
                <w:color w:val="auto"/>
                <w:kern w:val="0"/>
                <w:szCs w:val="21"/>
                <w:highlight w:val="none"/>
                <w:lang w:bidi="ar"/>
              </w:rPr>
            </w:pPr>
            <w:r>
              <w:rPr>
                <w:rFonts w:hint="eastAsia" w:ascii="宋体" w:hAnsi="宋体" w:cs="仿宋_GB2312"/>
                <w:color w:val="auto"/>
                <w:kern w:val="0"/>
                <w:szCs w:val="21"/>
                <w:highlight w:val="none"/>
                <w:lang w:bidi="ar"/>
              </w:rPr>
              <w:t>100</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A1EF0">
            <w:pPr>
              <w:overflowPunct w:val="0"/>
              <w:autoSpaceDE w:val="0"/>
              <w:autoSpaceDN w:val="0"/>
              <w:adjustRightInd/>
              <w:spacing w:line="360" w:lineRule="exact"/>
              <w:jc w:val="center"/>
              <w:textAlignment w:val="center"/>
              <w:rPr>
                <w:rFonts w:ascii="宋体" w:hAnsi="宋体" w:cs="仿宋_GB2312"/>
                <w:color w:val="auto"/>
                <w:szCs w:val="21"/>
                <w:highlight w:val="none"/>
              </w:rPr>
            </w:pPr>
          </w:p>
        </w:tc>
        <w:tc>
          <w:tcPr>
            <w:tcW w:w="1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166F4">
            <w:pPr>
              <w:overflowPunct w:val="0"/>
              <w:autoSpaceDE w:val="0"/>
              <w:autoSpaceDN w:val="0"/>
              <w:adjustRightInd/>
              <w:spacing w:line="300" w:lineRule="atLeast"/>
              <w:jc w:val="left"/>
              <w:rPr>
                <w:rFonts w:ascii="宋体" w:hAnsi="宋体" w:cs="仿宋_GB2312"/>
                <w:color w:val="auto"/>
                <w:w w:val="80"/>
                <w:szCs w:val="21"/>
                <w:highlight w:val="none"/>
              </w:rPr>
            </w:pPr>
          </w:p>
        </w:tc>
      </w:tr>
      <w:tr w14:paraId="0691168C">
        <w:tblPrEx>
          <w:tblCellMar>
            <w:top w:w="0" w:type="dxa"/>
            <w:left w:w="108" w:type="dxa"/>
            <w:bottom w:w="0" w:type="dxa"/>
            <w:right w:w="108" w:type="dxa"/>
          </w:tblCellMar>
        </w:tblPrEx>
        <w:trPr>
          <w:trHeight w:val="1960" w:hRule="atLeast"/>
        </w:trPr>
        <w:tc>
          <w:tcPr>
            <w:tcW w:w="9140" w:type="dxa"/>
            <w:gridSpan w:val="5"/>
            <w:tcBorders>
              <w:top w:val="nil"/>
              <w:left w:val="nil"/>
              <w:bottom w:val="nil"/>
              <w:right w:val="nil"/>
            </w:tcBorders>
            <w:shd w:val="clear" w:color="auto" w:fill="auto"/>
            <w:vAlign w:val="center"/>
          </w:tcPr>
          <w:p w14:paraId="15C8981C">
            <w:pPr>
              <w:overflowPunct w:val="0"/>
              <w:autoSpaceDE w:val="0"/>
              <w:autoSpaceDN w:val="0"/>
              <w:adjustRightInd/>
              <w:spacing w:line="300" w:lineRule="atLeast"/>
              <w:jc w:val="left"/>
              <w:textAlignment w:val="center"/>
              <w:rPr>
                <w:rFonts w:ascii="宋体" w:hAnsi="宋体" w:cs="仿宋_GB2312"/>
                <w:color w:val="auto"/>
                <w:kern w:val="0"/>
                <w:szCs w:val="21"/>
                <w:highlight w:val="none"/>
                <w:lang w:bidi="ar"/>
              </w:rPr>
            </w:pPr>
          </w:p>
          <w:p w14:paraId="29FF492A">
            <w:pPr>
              <w:overflowPunct w:val="0"/>
              <w:autoSpaceDE w:val="0"/>
              <w:autoSpaceDN w:val="0"/>
              <w:adjustRightInd/>
              <w:spacing w:line="300" w:lineRule="atLeast"/>
              <w:jc w:val="left"/>
              <w:textAlignment w:val="center"/>
              <w:rPr>
                <w:rFonts w:ascii="宋体" w:hAnsi="宋体" w:cs="仿宋_GB2312"/>
                <w:color w:val="auto"/>
                <w:kern w:val="0"/>
                <w:szCs w:val="21"/>
                <w:highlight w:val="none"/>
                <w:lang w:bidi="ar"/>
              </w:rPr>
            </w:pPr>
            <w:r>
              <w:rPr>
                <w:rFonts w:hint="eastAsia" w:ascii="宋体" w:hAnsi="宋体" w:cs="仿宋_GB2312"/>
                <w:color w:val="auto"/>
                <w:kern w:val="0"/>
                <w:szCs w:val="21"/>
                <w:highlight w:val="none"/>
                <w:lang w:bidi="ar"/>
              </w:rPr>
              <w:t>考核人员签字：                       被考核单位：</w:t>
            </w:r>
          </w:p>
          <w:p w14:paraId="65875C4E">
            <w:pPr>
              <w:overflowPunct w:val="0"/>
              <w:autoSpaceDE w:val="0"/>
              <w:autoSpaceDN w:val="0"/>
              <w:rPr>
                <w:rFonts w:ascii="宋体" w:hAnsi="宋体" w:cs="仿宋_GB2312"/>
                <w:color w:val="auto"/>
                <w:szCs w:val="21"/>
                <w:highlight w:val="none"/>
              </w:rPr>
            </w:pPr>
          </w:p>
          <w:p w14:paraId="1C62768A">
            <w:pPr>
              <w:overflowPunct w:val="0"/>
              <w:autoSpaceDE w:val="0"/>
              <w:autoSpaceDN w:val="0"/>
              <w:adjustRightInd/>
              <w:spacing w:line="300" w:lineRule="atLeast"/>
              <w:jc w:val="left"/>
              <w:textAlignment w:val="center"/>
              <w:rPr>
                <w:rFonts w:ascii="宋体" w:hAnsi="宋体" w:cs="仿宋_GB2312"/>
                <w:color w:val="auto"/>
                <w:szCs w:val="21"/>
                <w:highlight w:val="none"/>
              </w:rPr>
            </w:pPr>
            <w:r>
              <w:rPr>
                <w:rFonts w:hint="eastAsia" w:ascii="宋体" w:hAnsi="宋体" w:cs="仿宋_GB2312"/>
                <w:color w:val="auto"/>
                <w:kern w:val="0"/>
                <w:szCs w:val="21"/>
                <w:highlight w:val="none"/>
                <w:lang w:bidi="ar"/>
              </w:rPr>
              <w:t>备注：考核总分为100分，甲方就养护期间内对乙方工作表现进行综合考核打分，以单次付款为考核单位。得分100为优秀，90分以上为良好，均按本次实际费用全额拨付；80-89分为合格，每少1分扣200元；考核在80分以下，按本次支付费用的50%拨付（本次扣除费用不足2000元，按2000元扣除），甲方有权单方终止合同，并一次性扣合同总额的5%并没收履约保证金。</w:t>
            </w:r>
          </w:p>
        </w:tc>
      </w:tr>
    </w:tbl>
    <w:p w14:paraId="128CEC3D">
      <w:pPr>
        <w:overflowPunct w:val="0"/>
        <w:autoSpaceDE w:val="0"/>
        <w:autoSpaceDN w:val="0"/>
        <w:rPr>
          <w:rFonts w:ascii="宋体" w:hAnsi="宋体"/>
          <w:b/>
          <w:color w:val="auto"/>
          <w:sz w:val="24"/>
          <w:highlight w:val="none"/>
        </w:rPr>
      </w:pPr>
      <w:r>
        <w:rPr>
          <w:rFonts w:hint="eastAsia" w:ascii="宋体" w:hAnsi="宋体"/>
          <w:b/>
          <w:color w:val="auto"/>
          <w:sz w:val="24"/>
          <w:highlight w:val="none"/>
        </w:rPr>
        <w:br w:type="page"/>
      </w:r>
    </w:p>
    <w:p w14:paraId="51A0C29F">
      <w:pPr>
        <w:pStyle w:val="2"/>
        <w:widowControl w:val="0"/>
        <w:overflowPunct w:val="0"/>
        <w:autoSpaceDE w:val="0"/>
        <w:autoSpaceDN w:val="0"/>
        <w:jc w:val="center"/>
        <w:rPr>
          <w:rFonts w:hint="eastAsia" w:hAnsi="宋体" w:eastAsia="宋体" w:cs="黑体"/>
          <w:color w:val="auto"/>
          <w:sz w:val="24"/>
          <w:szCs w:val="24"/>
          <w:highlight w:val="none"/>
          <w:lang w:eastAsia="zh-CN"/>
        </w:rPr>
      </w:pPr>
      <w:r>
        <w:rPr>
          <w:rFonts w:hint="eastAsia" w:cs="黑体"/>
          <w:b/>
          <w:color w:val="auto"/>
          <w:sz w:val="24"/>
          <w:szCs w:val="24"/>
          <w:highlight w:val="none"/>
          <w:lang w:eastAsia="zh-CN"/>
        </w:rPr>
        <w:t>氛围布置</w:t>
      </w:r>
      <w:r>
        <w:rPr>
          <w:rFonts w:hint="eastAsia" w:hAnsi="宋体" w:cs="黑体"/>
          <w:b/>
          <w:color w:val="auto"/>
          <w:sz w:val="24"/>
          <w:szCs w:val="24"/>
          <w:highlight w:val="none"/>
        </w:rPr>
        <w:t>考核办法（</w:t>
      </w:r>
      <w:r>
        <w:rPr>
          <w:rFonts w:hint="eastAsia" w:hAnsi="宋体" w:cs="仿宋_GB2312"/>
          <w:b/>
          <w:bCs/>
          <w:color w:val="auto"/>
          <w:kern w:val="0"/>
          <w:sz w:val="24"/>
          <w:szCs w:val="24"/>
          <w:highlight w:val="none"/>
        </w:rPr>
        <w:t>1分折合人民币100元</w:t>
      </w:r>
      <w:r>
        <w:rPr>
          <w:rFonts w:hint="eastAsia" w:hAnsi="宋体" w:cs="黑体"/>
          <w:b/>
          <w:color w:val="auto"/>
          <w:sz w:val="24"/>
          <w:szCs w:val="24"/>
          <w:highlight w:val="none"/>
        </w:rPr>
        <w:t>）</w:t>
      </w:r>
    </w:p>
    <w:tbl>
      <w:tblPr>
        <w:tblStyle w:val="62"/>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4158"/>
        <w:gridCol w:w="4122"/>
      </w:tblGrid>
      <w:tr w14:paraId="77026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47CE1BCB">
            <w:pPr>
              <w:overflowPunct w:val="0"/>
              <w:autoSpaceDE w:val="0"/>
              <w:autoSpaceDN w:val="0"/>
              <w:spacing w:line="460" w:lineRule="exact"/>
              <w:jc w:val="center"/>
              <w:rPr>
                <w:rFonts w:ascii="宋体" w:hAnsi="宋体" w:cs="楷体_GB2312"/>
                <w:b/>
                <w:bCs/>
                <w:snapToGrid w:val="0"/>
                <w:color w:val="auto"/>
                <w:kern w:val="0"/>
                <w:szCs w:val="21"/>
                <w:highlight w:val="none"/>
              </w:rPr>
            </w:pPr>
            <w:r>
              <w:rPr>
                <w:rFonts w:hint="eastAsia" w:ascii="宋体" w:hAnsi="宋体" w:cs="楷体_GB2312"/>
                <w:b/>
                <w:bCs/>
                <w:snapToGrid w:val="0"/>
                <w:color w:val="auto"/>
                <w:kern w:val="0"/>
                <w:szCs w:val="21"/>
                <w:highlight w:val="none"/>
              </w:rPr>
              <w:t>序号</w:t>
            </w:r>
          </w:p>
        </w:tc>
        <w:tc>
          <w:tcPr>
            <w:tcW w:w="4158" w:type="dxa"/>
            <w:vAlign w:val="center"/>
          </w:tcPr>
          <w:p w14:paraId="72E9DD12">
            <w:pPr>
              <w:overflowPunct w:val="0"/>
              <w:autoSpaceDE w:val="0"/>
              <w:autoSpaceDN w:val="0"/>
              <w:spacing w:line="460" w:lineRule="exact"/>
              <w:jc w:val="center"/>
              <w:rPr>
                <w:rFonts w:ascii="宋体" w:hAnsi="宋体" w:cs="楷体_GB2312"/>
                <w:b/>
                <w:bCs/>
                <w:snapToGrid w:val="0"/>
                <w:color w:val="auto"/>
                <w:kern w:val="0"/>
                <w:szCs w:val="21"/>
                <w:highlight w:val="none"/>
              </w:rPr>
            </w:pPr>
            <w:r>
              <w:rPr>
                <w:rFonts w:hint="eastAsia" w:ascii="宋体" w:hAnsi="宋体" w:cs="楷体_GB2312"/>
                <w:b/>
                <w:bCs/>
                <w:snapToGrid w:val="0"/>
                <w:color w:val="auto"/>
                <w:kern w:val="0"/>
                <w:szCs w:val="21"/>
                <w:highlight w:val="none"/>
              </w:rPr>
              <w:t>内容</w:t>
            </w:r>
          </w:p>
        </w:tc>
        <w:tc>
          <w:tcPr>
            <w:tcW w:w="4122" w:type="dxa"/>
            <w:vAlign w:val="center"/>
          </w:tcPr>
          <w:p w14:paraId="3CA87612">
            <w:pPr>
              <w:overflowPunct w:val="0"/>
              <w:autoSpaceDE w:val="0"/>
              <w:autoSpaceDN w:val="0"/>
              <w:spacing w:line="460" w:lineRule="exact"/>
              <w:jc w:val="center"/>
              <w:rPr>
                <w:rFonts w:ascii="宋体" w:hAnsi="宋体" w:cs="楷体_GB2312"/>
                <w:b/>
                <w:bCs/>
                <w:snapToGrid w:val="0"/>
                <w:color w:val="auto"/>
                <w:kern w:val="0"/>
                <w:szCs w:val="21"/>
                <w:highlight w:val="none"/>
              </w:rPr>
            </w:pPr>
            <w:r>
              <w:rPr>
                <w:rFonts w:hint="eastAsia" w:ascii="宋体" w:hAnsi="宋体" w:cs="楷体_GB2312"/>
                <w:b/>
                <w:bCs/>
                <w:snapToGrid w:val="0"/>
                <w:color w:val="auto"/>
                <w:kern w:val="0"/>
                <w:szCs w:val="21"/>
                <w:highlight w:val="none"/>
              </w:rPr>
              <w:t>扣款标准</w:t>
            </w:r>
          </w:p>
        </w:tc>
      </w:tr>
      <w:tr w14:paraId="19C67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6E438C6F">
            <w:pPr>
              <w:overflowPunct w:val="0"/>
              <w:autoSpaceDE w:val="0"/>
              <w:autoSpaceDN w:val="0"/>
              <w:adjustRightInd/>
              <w:spacing w:line="300" w:lineRule="exact"/>
              <w:jc w:val="center"/>
              <w:rPr>
                <w:rFonts w:ascii="宋体" w:hAnsi="宋体" w:cs="仿宋_GB2312"/>
                <w:snapToGrid w:val="0"/>
                <w:color w:val="auto"/>
                <w:kern w:val="0"/>
                <w:szCs w:val="21"/>
                <w:highlight w:val="none"/>
              </w:rPr>
            </w:pPr>
            <w:r>
              <w:rPr>
                <w:rFonts w:hint="eastAsia" w:ascii="宋体" w:hAnsi="宋体" w:cs="仿宋_GB2312"/>
                <w:snapToGrid w:val="0"/>
                <w:color w:val="auto"/>
                <w:kern w:val="0"/>
                <w:szCs w:val="21"/>
                <w:highlight w:val="none"/>
              </w:rPr>
              <w:t>1</w:t>
            </w:r>
          </w:p>
        </w:tc>
        <w:tc>
          <w:tcPr>
            <w:tcW w:w="4158" w:type="dxa"/>
            <w:vAlign w:val="center"/>
          </w:tcPr>
          <w:p w14:paraId="6F49DE2B">
            <w:pPr>
              <w:overflowPunct w:val="0"/>
              <w:autoSpaceDE w:val="0"/>
              <w:autoSpaceDN w:val="0"/>
              <w:adjustRightInd/>
              <w:spacing w:line="300" w:lineRule="exact"/>
              <w:rPr>
                <w:rFonts w:ascii="宋体" w:hAnsi="宋体" w:cs="仿宋_GB2312"/>
                <w:snapToGrid w:val="0"/>
                <w:color w:val="auto"/>
                <w:kern w:val="0"/>
                <w:szCs w:val="21"/>
                <w:highlight w:val="none"/>
              </w:rPr>
            </w:pPr>
            <w:r>
              <w:rPr>
                <w:rFonts w:hint="eastAsia" w:ascii="宋体" w:hAnsi="宋体" w:cs="仿宋_GB2312"/>
                <w:snapToGrid w:val="0"/>
                <w:color w:val="auto"/>
                <w:kern w:val="0"/>
                <w:szCs w:val="21"/>
                <w:highlight w:val="none"/>
              </w:rPr>
              <w:t>制定现场实施管理制度、驻点人员管理制度、应急突发事件处置及应对方案。</w:t>
            </w:r>
          </w:p>
        </w:tc>
        <w:tc>
          <w:tcPr>
            <w:tcW w:w="4122" w:type="dxa"/>
            <w:vAlign w:val="center"/>
          </w:tcPr>
          <w:p w14:paraId="22CFCB54">
            <w:pPr>
              <w:overflowPunct w:val="0"/>
              <w:autoSpaceDE w:val="0"/>
              <w:autoSpaceDN w:val="0"/>
              <w:adjustRightInd/>
              <w:spacing w:line="300" w:lineRule="exact"/>
              <w:rPr>
                <w:rFonts w:ascii="宋体" w:hAnsi="宋体" w:cs="仿宋_GB2312"/>
                <w:snapToGrid w:val="0"/>
                <w:color w:val="auto"/>
                <w:kern w:val="0"/>
                <w:szCs w:val="21"/>
                <w:highlight w:val="none"/>
              </w:rPr>
            </w:pPr>
            <w:r>
              <w:rPr>
                <w:rFonts w:hint="eastAsia" w:ascii="宋体" w:hAnsi="宋体" w:cs="仿宋_GB2312"/>
                <w:snapToGrid w:val="0"/>
                <w:color w:val="auto"/>
                <w:kern w:val="0"/>
                <w:szCs w:val="21"/>
                <w:highlight w:val="none"/>
              </w:rPr>
              <w:t>少一项扣3分。</w:t>
            </w:r>
          </w:p>
        </w:tc>
      </w:tr>
      <w:tr w14:paraId="4172C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7E3565B9">
            <w:pPr>
              <w:overflowPunct w:val="0"/>
              <w:autoSpaceDE w:val="0"/>
              <w:autoSpaceDN w:val="0"/>
              <w:adjustRightInd/>
              <w:spacing w:line="300" w:lineRule="exact"/>
              <w:jc w:val="center"/>
              <w:rPr>
                <w:rFonts w:ascii="宋体" w:hAnsi="宋体" w:cs="仿宋_GB2312"/>
                <w:snapToGrid w:val="0"/>
                <w:color w:val="auto"/>
                <w:kern w:val="0"/>
                <w:szCs w:val="21"/>
                <w:highlight w:val="none"/>
              </w:rPr>
            </w:pPr>
            <w:r>
              <w:rPr>
                <w:rFonts w:hint="eastAsia" w:ascii="宋体" w:hAnsi="宋体" w:cs="仿宋_GB2312"/>
                <w:snapToGrid w:val="0"/>
                <w:color w:val="auto"/>
                <w:kern w:val="0"/>
                <w:szCs w:val="21"/>
                <w:highlight w:val="none"/>
              </w:rPr>
              <w:t>2</w:t>
            </w:r>
          </w:p>
        </w:tc>
        <w:tc>
          <w:tcPr>
            <w:tcW w:w="4158" w:type="dxa"/>
            <w:vAlign w:val="center"/>
          </w:tcPr>
          <w:p w14:paraId="55D977E2">
            <w:pPr>
              <w:overflowPunct w:val="0"/>
              <w:autoSpaceDE w:val="0"/>
              <w:autoSpaceDN w:val="0"/>
              <w:adjustRightInd/>
              <w:spacing w:line="300" w:lineRule="exact"/>
              <w:rPr>
                <w:rFonts w:ascii="宋体" w:hAnsi="宋体" w:cs="仿宋_GB2312"/>
                <w:snapToGrid w:val="0"/>
                <w:color w:val="auto"/>
                <w:kern w:val="0"/>
                <w:szCs w:val="21"/>
                <w:highlight w:val="none"/>
              </w:rPr>
            </w:pPr>
            <w:r>
              <w:rPr>
                <w:rFonts w:hint="eastAsia" w:ascii="宋体" w:hAnsi="宋体" w:cs="仿宋_GB2312"/>
                <w:snapToGrid w:val="0"/>
                <w:color w:val="auto"/>
                <w:kern w:val="0"/>
                <w:szCs w:val="21"/>
                <w:highlight w:val="none"/>
              </w:rPr>
              <w:t>乙方按合同要求配全工作人员。</w:t>
            </w:r>
          </w:p>
        </w:tc>
        <w:tc>
          <w:tcPr>
            <w:tcW w:w="4122" w:type="dxa"/>
            <w:vAlign w:val="center"/>
          </w:tcPr>
          <w:p w14:paraId="6DD93E67">
            <w:pPr>
              <w:overflowPunct w:val="0"/>
              <w:autoSpaceDE w:val="0"/>
              <w:autoSpaceDN w:val="0"/>
              <w:adjustRightInd/>
              <w:spacing w:line="300" w:lineRule="exact"/>
              <w:rPr>
                <w:rFonts w:ascii="宋体" w:hAnsi="宋体" w:cs="仿宋_GB2312"/>
                <w:snapToGrid w:val="0"/>
                <w:color w:val="auto"/>
                <w:kern w:val="0"/>
                <w:szCs w:val="21"/>
                <w:highlight w:val="none"/>
              </w:rPr>
            </w:pPr>
            <w:r>
              <w:rPr>
                <w:rFonts w:hint="eastAsia" w:ascii="宋体" w:hAnsi="宋体" w:cs="宋体-18030"/>
                <w:snapToGrid w:val="0"/>
                <w:color w:val="auto"/>
                <w:kern w:val="0"/>
                <w:szCs w:val="21"/>
                <w:highlight w:val="none"/>
              </w:rPr>
              <w:t>每缺一人扣5分，未在3个工作日整改完成的每项扣10分。</w:t>
            </w:r>
          </w:p>
        </w:tc>
      </w:tr>
      <w:tr w14:paraId="5B5A7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29D4FA0A">
            <w:pPr>
              <w:overflowPunct w:val="0"/>
              <w:autoSpaceDE w:val="0"/>
              <w:autoSpaceDN w:val="0"/>
              <w:adjustRightInd/>
              <w:spacing w:line="300" w:lineRule="exact"/>
              <w:jc w:val="center"/>
              <w:rPr>
                <w:rFonts w:ascii="宋体" w:hAnsi="宋体" w:cs="仿宋_GB2312"/>
                <w:snapToGrid w:val="0"/>
                <w:color w:val="auto"/>
                <w:kern w:val="0"/>
                <w:szCs w:val="21"/>
                <w:highlight w:val="none"/>
              </w:rPr>
            </w:pPr>
            <w:r>
              <w:rPr>
                <w:rFonts w:hint="eastAsia" w:ascii="宋体" w:hAnsi="宋体" w:cs="仿宋_GB2312"/>
                <w:snapToGrid w:val="0"/>
                <w:color w:val="auto"/>
                <w:kern w:val="0"/>
                <w:szCs w:val="21"/>
                <w:highlight w:val="none"/>
              </w:rPr>
              <w:t>3</w:t>
            </w:r>
          </w:p>
        </w:tc>
        <w:tc>
          <w:tcPr>
            <w:tcW w:w="4158" w:type="dxa"/>
            <w:vAlign w:val="center"/>
          </w:tcPr>
          <w:p w14:paraId="19551B82">
            <w:pPr>
              <w:overflowPunct w:val="0"/>
              <w:autoSpaceDE w:val="0"/>
              <w:autoSpaceDN w:val="0"/>
              <w:adjustRightInd/>
              <w:spacing w:line="300" w:lineRule="exact"/>
              <w:rPr>
                <w:rFonts w:ascii="宋体" w:hAnsi="宋体" w:cs="仿宋_GB2312"/>
                <w:snapToGrid w:val="0"/>
                <w:color w:val="auto"/>
                <w:kern w:val="0"/>
                <w:szCs w:val="21"/>
                <w:highlight w:val="none"/>
              </w:rPr>
            </w:pPr>
            <w:r>
              <w:rPr>
                <w:rFonts w:hint="eastAsia" w:ascii="宋体" w:hAnsi="宋体" w:cs="仿宋_GB2312"/>
                <w:snapToGrid w:val="0"/>
                <w:color w:val="auto"/>
                <w:kern w:val="0"/>
                <w:szCs w:val="21"/>
                <w:highlight w:val="none"/>
              </w:rPr>
              <w:t>养护人员、</w:t>
            </w:r>
            <w:r>
              <w:rPr>
                <w:rFonts w:hint="eastAsia" w:ascii="宋体" w:hAnsi="宋体" w:cs="仿宋_GB2312"/>
                <w:color w:val="auto"/>
                <w:szCs w:val="21"/>
                <w:highlight w:val="none"/>
              </w:rPr>
              <w:t>安全应急人员等</w:t>
            </w:r>
            <w:r>
              <w:rPr>
                <w:rFonts w:hint="eastAsia" w:ascii="宋体" w:hAnsi="宋体" w:cs="仿宋_GB2312"/>
                <w:snapToGrid w:val="0"/>
                <w:color w:val="auto"/>
                <w:kern w:val="0"/>
                <w:szCs w:val="21"/>
                <w:highlight w:val="none"/>
              </w:rPr>
              <w:t>需按甲方要求配置到位。</w:t>
            </w:r>
          </w:p>
        </w:tc>
        <w:tc>
          <w:tcPr>
            <w:tcW w:w="4122" w:type="dxa"/>
            <w:vAlign w:val="center"/>
          </w:tcPr>
          <w:p w14:paraId="5D8490B2">
            <w:pPr>
              <w:overflowPunct w:val="0"/>
              <w:autoSpaceDE w:val="0"/>
              <w:autoSpaceDN w:val="0"/>
              <w:adjustRightInd/>
              <w:spacing w:line="300" w:lineRule="exact"/>
              <w:rPr>
                <w:rFonts w:ascii="宋体" w:hAnsi="宋体" w:cs="仿宋_GB2312"/>
                <w:snapToGrid w:val="0"/>
                <w:color w:val="auto"/>
                <w:kern w:val="0"/>
                <w:szCs w:val="21"/>
                <w:highlight w:val="none"/>
              </w:rPr>
            </w:pPr>
            <w:r>
              <w:rPr>
                <w:rFonts w:hint="eastAsia" w:ascii="宋体" w:hAnsi="宋体" w:cs="宋体-18030"/>
                <w:snapToGrid w:val="0"/>
                <w:color w:val="auto"/>
                <w:kern w:val="0"/>
                <w:szCs w:val="21"/>
                <w:highlight w:val="none"/>
              </w:rPr>
              <w:t>未配备到位1名的扣10分。未整改的扣15分，以此类推上不封顶。</w:t>
            </w:r>
          </w:p>
        </w:tc>
      </w:tr>
      <w:tr w14:paraId="70A1B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10DFA14C">
            <w:pPr>
              <w:overflowPunct w:val="0"/>
              <w:autoSpaceDE w:val="0"/>
              <w:autoSpaceDN w:val="0"/>
              <w:adjustRightInd/>
              <w:spacing w:line="300" w:lineRule="exact"/>
              <w:jc w:val="center"/>
              <w:rPr>
                <w:rFonts w:ascii="宋体" w:hAnsi="宋体" w:cs="仿宋_GB2312"/>
                <w:snapToGrid w:val="0"/>
                <w:color w:val="auto"/>
                <w:kern w:val="0"/>
                <w:szCs w:val="21"/>
                <w:highlight w:val="none"/>
              </w:rPr>
            </w:pPr>
            <w:r>
              <w:rPr>
                <w:rFonts w:hint="eastAsia" w:ascii="宋体" w:hAnsi="宋体" w:cs="仿宋_GB2312"/>
                <w:snapToGrid w:val="0"/>
                <w:color w:val="auto"/>
                <w:kern w:val="0"/>
                <w:szCs w:val="21"/>
                <w:highlight w:val="none"/>
              </w:rPr>
              <w:t>4</w:t>
            </w:r>
          </w:p>
        </w:tc>
        <w:tc>
          <w:tcPr>
            <w:tcW w:w="4158" w:type="dxa"/>
            <w:vAlign w:val="center"/>
          </w:tcPr>
          <w:p w14:paraId="2EBFEDB5">
            <w:pPr>
              <w:overflowPunct w:val="0"/>
              <w:autoSpaceDE w:val="0"/>
              <w:autoSpaceDN w:val="0"/>
              <w:adjustRightInd/>
              <w:spacing w:line="300" w:lineRule="exact"/>
              <w:rPr>
                <w:rFonts w:ascii="宋体" w:hAnsi="宋体" w:cs="仿宋_GB2312"/>
                <w:snapToGrid w:val="0"/>
                <w:color w:val="auto"/>
                <w:kern w:val="0"/>
                <w:szCs w:val="21"/>
                <w:highlight w:val="none"/>
              </w:rPr>
            </w:pPr>
            <w:r>
              <w:rPr>
                <w:rFonts w:hint="eastAsia" w:ascii="宋体" w:hAnsi="宋体" w:cs="仿宋_GB2312"/>
                <w:snapToGrid w:val="0"/>
                <w:color w:val="auto"/>
                <w:kern w:val="0"/>
                <w:szCs w:val="21"/>
                <w:highlight w:val="none"/>
              </w:rPr>
              <w:t>乙方工作人员需全程配合甲方各项工作。</w:t>
            </w:r>
          </w:p>
        </w:tc>
        <w:tc>
          <w:tcPr>
            <w:tcW w:w="4122" w:type="dxa"/>
            <w:vAlign w:val="center"/>
          </w:tcPr>
          <w:p w14:paraId="561BC257">
            <w:pPr>
              <w:overflowPunct w:val="0"/>
              <w:autoSpaceDE w:val="0"/>
              <w:autoSpaceDN w:val="0"/>
              <w:adjustRightInd/>
              <w:spacing w:line="300" w:lineRule="exact"/>
              <w:rPr>
                <w:rFonts w:ascii="宋体" w:hAnsi="宋体" w:cs="仿宋_GB2312"/>
                <w:snapToGrid w:val="0"/>
                <w:color w:val="auto"/>
                <w:kern w:val="0"/>
                <w:szCs w:val="21"/>
                <w:highlight w:val="none"/>
              </w:rPr>
            </w:pPr>
            <w:r>
              <w:rPr>
                <w:rFonts w:hint="eastAsia" w:ascii="宋体" w:hAnsi="宋体" w:cs="宋体-18030"/>
                <w:snapToGrid w:val="0"/>
                <w:color w:val="auto"/>
                <w:kern w:val="0"/>
                <w:szCs w:val="21"/>
                <w:highlight w:val="none"/>
              </w:rPr>
              <w:t>发生政令不畅、工作推诿、不落实、无回应、懈怠等情况，发现一次扣3-50分。</w:t>
            </w:r>
          </w:p>
        </w:tc>
      </w:tr>
      <w:tr w14:paraId="2F15C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308BC1F1">
            <w:pPr>
              <w:overflowPunct w:val="0"/>
              <w:autoSpaceDE w:val="0"/>
              <w:autoSpaceDN w:val="0"/>
              <w:adjustRightInd/>
              <w:spacing w:line="300" w:lineRule="exact"/>
              <w:jc w:val="center"/>
              <w:rPr>
                <w:rFonts w:ascii="宋体" w:hAnsi="宋体" w:cs="仿宋_GB2312"/>
                <w:snapToGrid w:val="0"/>
                <w:color w:val="auto"/>
                <w:kern w:val="0"/>
                <w:szCs w:val="21"/>
                <w:highlight w:val="none"/>
              </w:rPr>
            </w:pPr>
            <w:r>
              <w:rPr>
                <w:rFonts w:hint="eastAsia" w:ascii="宋体" w:hAnsi="宋体" w:cs="仿宋_GB2312"/>
                <w:snapToGrid w:val="0"/>
                <w:color w:val="auto"/>
                <w:kern w:val="0"/>
                <w:szCs w:val="21"/>
                <w:highlight w:val="none"/>
              </w:rPr>
              <w:t>5</w:t>
            </w:r>
          </w:p>
        </w:tc>
        <w:tc>
          <w:tcPr>
            <w:tcW w:w="4158" w:type="dxa"/>
            <w:vAlign w:val="center"/>
          </w:tcPr>
          <w:p w14:paraId="75E35CC2">
            <w:pPr>
              <w:overflowPunct w:val="0"/>
              <w:autoSpaceDE w:val="0"/>
              <w:autoSpaceDN w:val="0"/>
              <w:adjustRightInd/>
              <w:spacing w:line="300" w:lineRule="exact"/>
              <w:rPr>
                <w:rFonts w:ascii="宋体" w:hAnsi="宋体" w:cs="仿宋_GB2312"/>
                <w:snapToGrid w:val="0"/>
                <w:color w:val="auto"/>
                <w:kern w:val="0"/>
                <w:szCs w:val="21"/>
                <w:highlight w:val="none"/>
              </w:rPr>
            </w:pPr>
            <w:r>
              <w:rPr>
                <w:rFonts w:hint="eastAsia" w:ascii="宋体" w:hAnsi="宋体" w:cs="仿宋_GB2312"/>
                <w:snapToGrid w:val="0"/>
                <w:color w:val="auto"/>
                <w:kern w:val="0"/>
                <w:szCs w:val="21"/>
                <w:highlight w:val="none"/>
              </w:rPr>
              <w:t>乙方需确保机械设备配备齐全。</w:t>
            </w:r>
          </w:p>
        </w:tc>
        <w:tc>
          <w:tcPr>
            <w:tcW w:w="4122" w:type="dxa"/>
            <w:vAlign w:val="center"/>
          </w:tcPr>
          <w:p w14:paraId="7580BB95">
            <w:pPr>
              <w:overflowPunct w:val="0"/>
              <w:autoSpaceDE w:val="0"/>
              <w:autoSpaceDN w:val="0"/>
              <w:adjustRightInd/>
              <w:spacing w:line="300" w:lineRule="exact"/>
              <w:rPr>
                <w:rFonts w:ascii="宋体" w:hAnsi="宋体" w:cs="仿宋_GB2312"/>
                <w:snapToGrid w:val="0"/>
                <w:color w:val="auto"/>
                <w:kern w:val="0"/>
                <w:szCs w:val="21"/>
                <w:highlight w:val="none"/>
              </w:rPr>
            </w:pPr>
            <w:r>
              <w:rPr>
                <w:rFonts w:hint="eastAsia" w:ascii="宋体" w:hAnsi="宋体" w:cs="宋体-18030"/>
                <w:snapToGrid w:val="0"/>
                <w:color w:val="auto"/>
                <w:kern w:val="0"/>
                <w:szCs w:val="21"/>
                <w:highlight w:val="none"/>
              </w:rPr>
              <w:t>未按要求配备齐全扣5分，未在7个工作日内整改完成的扣8分。</w:t>
            </w:r>
          </w:p>
        </w:tc>
      </w:tr>
      <w:tr w14:paraId="70509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2F15F656">
            <w:pPr>
              <w:overflowPunct w:val="0"/>
              <w:autoSpaceDE w:val="0"/>
              <w:autoSpaceDN w:val="0"/>
              <w:adjustRightInd/>
              <w:spacing w:line="300" w:lineRule="exact"/>
              <w:jc w:val="center"/>
              <w:rPr>
                <w:rFonts w:ascii="宋体" w:hAnsi="宋体" w:cs="仿宋_GB2312"/>
                <w:snapToGrid w:val="0"/>
                <w:color w:val="auto"/>
                <w:kern w:val="0"/>
                <w:szCs w:val="21"/>
                <w:highlight w:val="none"/>
              </w:rPr>
            </w:pPr>
            <w:r>
              <w:rPr>
                <w:rFonts w:hint="eastAsia" w:ascii="宋体" w:hAnsi="宋体" w:cs="仿宋_GB2312"/>
                <w:snapToGrid w:val="0"/>
                <w:color w:val="auto"/>
                <w:kern w:val="0"/>
                <w:szCs w:val="21"/>
                <w:highlight w:val="none"/>
              </w:rPr>
              <w:t>6</w:t>
            </w:r>
          </w:p>
        </w:tc>
        <w:tc>
          <w:tcPr>
            <w:tcW w:w="4158" w:type="dxa"/>
            <w:vAlign w:val="center"/>
          </w:tcPr>
          <w:p w14:paraId="7B46D7E3">
            <w:pPr>
              <w:overflowPunct w:val="0"/>
              <w:autoSpaceDE w:val="0"/>
              <w:autoSpaceDN w:val="0"/>
              <w:adjustRightInd/>
              <w:spacing w:line="300" w:lineRule="exact"/>
              <w:rPr>
                <w:rFonts w:ascii="宋体" w:hAnsi="宋体" w:cs="仿宋_GB2312"/>
                <w:snapToGrid w:val="0"/>
                <w:color w:val="auto"/>
                <w:kern w:val="0"/>
                <w:sz w:val="21"/>
                <w:szCs w:val="21"/>
                <w:highlight w:val="none"/>
              </w:rPr>
            </w:pPr>
            <w:r>
              <w:rPr>
                <w:rFonts w:hint="eastAsia" w:ascii="宋体" w:hAnsi="宋体" w:cs="仿宋_GB2312"/>
                <w:snapToGrid w:val="0"/>
                <w:color w:val="auto"/>
                <w:kern w:val="0"/>
                <w:sz w:val="21"/>
                <w:szCs w:val="21"/>
                <w:highlight w:val="none"/>
              </w:rPr>
              <w:t>乙方配备的工作人员，需及时响应甲方服务需求，快速高效完成服务任务。</w:t>
            </w:r>
          </w:p>
        </w:tc>
        <w:tc>
          <w:tcPr>
            <w:tcW w:w="4122" w:type="dxa"/>
            <w:vAlign w:val="center"/>
          </w:tcPr>
          <w:p w14:paraId="23204C91">
            <w:pPr>
              <w:overflowPunct w:val="0"/>
              <w:autoSpaceDE w:val="0"/>
              <w:autoSpaceDN w:val="0"/>
              <w:adjustRightInd/>
              <w:spacing w:line="300" w:lineRule="exact"/>
              <w:rPr>
                <w:rFonts w:ascii="宋体" w:hAnsi="宋体" w:cs="仿宋_GB2312"/>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未在规定时间内响应甲方服务需求的，扣2-30分</w:t>
            </w:r>
            <w:r>
              <w:rPr>
                <w:rFonts w:hint="eastAsia" w:ascii="宋体" w:hAnsi="宋体" w:eastAsia="宋体" w:cs="宋体"/>
                <w:snapToGrid w:val="0"/>
                <w:color w:val="auto"/>
                <w:kern w:val="0"/>
                <w:sz w:val="21"/>
                <w:szCs w:val="21"/>
                <w:highlight w:val="none"/>
              </w:rPr>
              <w:t>（若因响应时间不及时，超过2小时响应扣2分，超过3小时响应扣4分，超过4小时响应扣6分，以此类推）</w:t>
            </w:r>
            <w:r>
              <w:rPr>
                <w:rFonts w:hint="eastAsia" w:ascii="宋体" w:hAnsi="宋体" w:eastAsia="宋体" w:cs="宋体"/>
                <w:snapToGrid w:val="0"/>
                <w:color w:val="auto"/>
                <w:kern w:val="0"/>
                <w:sz w:val="21"/>
                <w:szCs w:val="21"/>
                <w:highlight w:val="none"/>
              </w:rPr>
              <w:t>；未在规定时间内整改完成的扣2-30分(若整改不及时，超过4小时响应并完成整改扣2分，超过5小时响应并完成整改扣4分，超过6小时响应并完成整改扣6分，以此类推)</w:t>
            </w:r>
            <w:r>
              <w:rPr>
                <w:rFonts w:hint="eastAsia" w:ascii="宋体" w:hAnsi="宋体" w:eastAsia="宋体" w:cs="宋体"/>
                <w:snapToGrid w:val="0"/>
                <w:color w:val="auto"/>
                <w:kern w:val="0"/>
                <w:sz w:val="21"/>
                <w:szCs w:val="21"/>
                <w:highlight w:val="none"/>
                <w:lang w:val="en-US" w:eastAsia="zh-CN"/>
              </w:rPr>
              <w:t>;</w:t>
            </w:r>
            <w:r>
              <w:rPr>
                <w:rFonts w:hint="eastAsia" w:ascii="宋体" w:hAnsi="宋体" w:eastAsia="宋体" w:cs="宋体"/>
                <w:snapToGrid w:val="0"/>
                <w:color w:val="auto"/>
                <w:kern w:val="0"/>
                <w:sz w:val="21"/>
                <w:szCs w:val="21"/>
                <w:highlight w:val="none"/>
              </w:rPr>
              <w:t>若因响应时间不及时，导致任务无法按时完成或延迟完成视情况扣分，情节严重影响管委会工作安排扣除本次布置全部费用。</w:t>
            </w:r>
          </w:p>
        </w:tc>
      </w:tr>
      <w:tr w14:paraId="020CD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728FAA9F">
            <w:pPr>
              <w:overflowPunct w:val="0"/>
              <w:autoSpaceDE w:val="0"/>
              <w:autoSpaceDN w:val="0"/>
              <w:adjustRightInd/>
              <w:spacing w:line="300" w:lineRule="exact"/>
              <w:jc w:val="center"/>
              <w:rPr>
                <w:rFonts w:ascii="宋体" w:hAnsi="宋体" w:cs="仿宋_GB2312"/>
                <w:snapToGrid w:val="0"/>
                <w:color w:val="auto"/>
                <w:kern w:val="0"/>
                <w:szCs w:val="21"/>
                <w:highlight w:val="none"/>
              </w:rPr>
            </w:pPr>
            <w:r>
              <w:rPr>
                <w:rFonts w:hint="eastAsia" w:ascii="宋体" w:hAnsi="宋体" w:cs="仿宋_GB2312"/>
                <w:snapToGrid w:val="0"/>
                <w:color w:val="auto"/>
                <w:kern w:val="0"/>
                <w:szCs w:val="21"/>
                <w:highlight w:val="none"/>
              </w:rPr>
              <w:t>7</w:t>
            </w:r>
          </w:p>
        </w:tc>
        <w:tc>
          <w:tcPr>
            <w:tcW w:w="4158" w:type="dxa"/>
            <w:vAlign w:val="center"/>
          </w:tcPr>
          <w:p w14:paraId="33077E56">
            <w:pPr>
              <w:overflowPunct w:val="0"/>
              <w:autoSpaceDE w:val="0"/>
              <w:autoSpaceDN w:val="0"/>
              <w:adjustRightInd/>
              <w:spacing w:line="300" w:lineRule="exact"/>
              <w:rPr>
                <w:rFonts w:ascii="宋体" w:hAnsi="宋体" w:cs="仿宋_GB2312"/>
                <w:snapToGrid w:val="0"/>
                <w:color w:val="auto"/>
                <w:kern w:val="0"/>
                <w:sz w:val="21"/>
                <w:szCs w:val="21"/>
                <w:highlight w:val="none"/>
              </w:rPr>
            </w:pPr>
            <w:r>
              <w:rPr>
                <w:rFonts w:hint="eastAsia" w:ascii="宋体" w:hAnsi="宋体" w:cs="仿宋_GB2312"/>
                <w:snapToGrid w:val="0"/>
                <w:color w:val="auto"/>
                <w:kern w:val="0"/>
                <w:sz w:val="21"/>
                <w:szCs w:val="21"/>
                <w:highlight w:val="none"/>
              </w:rPr>
              <w:t>乙方工作人员需在甲方要求到岗期间按时到岗。</w:t>
            </w:r>
          </w:p>
        </w:tc>
        <w:tc>
          <w:tcPr>
            <w:tcW w:w="4122" w:type="dxa"/>
            <w:vAlign w:val="center"/>
          </w:tcPr>
          <w:p w14:paraId="40CF940F">
            <w:pPr>
              <w:overflowPunct w:val="0"/>
              <w:autoSpaceDE w:val="0"/>
              <w:autoSpaceDN w:val="0"/>
              <w:adjustRightInd/>
              <w:spacing w:line="300" w:lineRule="exact"/>
              <w:rPr>
                <w:rFonts w:ascii="宋体" w:hAnsi="宋体" w:cs="仿宋_GB2312"/>
                <w:snapToGrid w:val="0"/>
                <w:color w:val="auto"/>
                <w:kern w:val="0"/>
                <w:sz w:val="21"/>
                <w:szCs w:val="21"/>
                <w:highlight w:val="none"/>
              </w:rPr>
            </w:pPr>
            <w:r>
              <w:rPr>
                <w:rFonts w:hint="eastAsia" w:ascii="宋体" w:hAnsi="宋体" w:cs="仿宋_GB2312"/>
                <w:snapToGrid w:val="0"/>
                <w:color w:val="auto"/>
                <w:kern w:val="0"/>
                <w:sz w:val="21"/>
                <w:szCs w:val="21"/>
                <w:highlight w:val="none"/>
              </w:rPr>
              <w:t>期间存在无故离岗、未到岗等情况发现一次扣1分，二次发现扣2分，以此类推上不封顶。</w:t>
            </w:r>
          </w:p>
        </w:tc>
      </w:tr>
      <w:tr w14:paraId="6AD77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3861A497">
            <w:pPr>
              <w:overflowPunct w:val="0"/>
              <w:autoSpaceDE w:val="0"/>
              <w:autoSpaceDN w:val="0"/>
              <w:adjustRightInd/>
              <w:spacing w:line="300" w:lineRule="exact"/>
              <w:jc w:val="center"/>
              <w:rPr>
                <w:rFonts w:ascii="宋体" w:hAnsi="宋体" w:cs="仿宋_GB2312"/>
                <w:snapToGrid w:val="0"/>
                <w:color w:val="auto"/>
                <w:kern w:val="0"/>
                <w:szCs w:val="21"/>
                <w:highlight w:val="none"/>
              </w:rPr>
            </w:pPr>
            <w:r>
              <w:rPr>
                <w:rFonts w:hint="eastAsia" w:ascii="宋体" w:hAnsi="宋体" w:cs="仿宋_GB2312"/>
                <w:snapToGrid w:val="0"/>
                <w:color w:val="auto"/>
                <w:kern w:val="0"/>
                <w:szCs w:val="21"/>
                <w:highlight w:val="none"/>
              </w:rPr>
              <w:t>8</w:t>
            </w:r>
          </w:p>
        </w:tc>
        <w:tc>
          <w:tcPr>
            <w:tcW w:w="4158" w:type="dxa"/>
            <w:vAlign w:val="center"/>
          </w:tcPr>
          <w:p w14:paraId="2D3BF247">
            <w:pPr>
              <w:overflowPunct w:val="0"/>
              <w:autoSpaceDE w:val="0"/>
              <w:autoSpaceDN w:val="0"/>
              <w:adjustRightInd/>
              <w:spacing w:line="300" w:lineRule="exact"/>
              <w:rPr>
                <w:rFonts w:ascii="宋体" w:hAnsi="宋体" w:cs="仿宋_GB2312"/>
                <w:snapToGrid w:val="0"/>
                <w:color w:val="auto"/>
                <w:kern w:val="0"/>
                <w:sz w:val="21"/>
                <w:szCs w:val="21"/>
                <w:highlight w:val="none"/>
              </w:rPr>
            </w:pPr>
            <w:r>
              <w:rPr>
                <w:rFonts w:hint="eastAsia" w:ascii="宋体" w:hAnsi="宋体" w:cs="仿宋_GB2312"/>
                <w:snapToGrid w:val="0"/>
                <w:color w:val="auto"/>
                <w:kern w:val="0"/>
                <w:sz w:val="21"/>
                <w:szCs w:val="21"/>
                <w:highlight w:val="none"/>
              </w:rPr>
              <w:t>乙方配备的养护人员、安全巡逻员等工作人员在布置期间</w:t>
            </w:r>
            <w:r>
              <w:rPr>
                <w:rFonts w:hint="eastAsia" w:ascii="宋体" w:hAnsi="宋体" w:cs="宋体-18030"/>
                <w:snapToGrid w:val="0"/>
                <w:color w:val="auto"/>
                <w:kern w:val="0"/>
                <w:sz w:val="21"/>
                <w:szCs w:val="21"/>
                <w:highlight w:val="none"/>
              </w:rPr>
              <w:t>加强巡查、发现问题及时整改。</w:t>
            </w:r>
          </w:p>
        </w:tc>
        <w:tc>
          <w:tcPr>
            <w:tcW w:w="4122" w:type="dxa"/>
            <w:vAlign w:val="center"/>
          </w:tcPr>
          <w:p w14:paraId="6B0241BE">
            <w:pPr>
              <w:overflowPunct w:val="0"/>
              <w:autoSpaceDE w:val="0"/>
              <w:autoSpaceDN w:val="0"/>
              <w:adjustRightInd/>
              <w:spacing w:line="300" w:lineRule="exact"/>
              <w:rPr>
                <w:rFonts w:ascii="宋体" w:hAnsi="宋体" w:cs="仿宋_GB2312"/>
                <w:snapToGrid w:val="0"/>
                <w:color w:val="auto"/>
                <w:kern w:val="0"/>
                <w:sz w:val="21"/>
                <w:szCs w:val="21"/>
                <w:highlight w:val="none"/>
              </w:rPr>
            </w:pPr>
            <w:r>
              <w:rPr>
                <w:rFonts w:hint="eastAsia" w:ascii="宋体" w:hAnsi="宋体" w:cs="宋体-18030"/>
                <w:snapToGrid w:val="0"/>
                <w:color w:val="auto"/>
                <w:kern w:val="0"/>
                <w:sz w:val="21"/>
                <w:szCs w:val="21"/>
                <w:highlight w:val="none"/>
              </w:rPr>
              <w:t>被甲方巡查人员发现问题，一次扣1-15分</w:t>
            </w:r>
            <w:r>
              <w:rPr>
                <w:rFonts w:hint="eastAsia" w:ascii="宋体" w:hAnsi="宋体" w:eastAsia="宋体" w:cs="宋体"/>
                <w:snapToGrid w:val="0"/>
                <w:color w:val="auto"/>
                <w:kern w:val="0"/>
                <w:sz w:val="21"/>
                <w:szCs w:val="21"/>
                <w:highlight w:val="none"/>
              </w:rPr>
              <w:t>（若被甲方巡查人员发现问题，一次扣1-5分，若被甲方领导发现问题，一次扣5-10分，若被区级及以上领导发现问题，一次扣10-15分；被旅客有理投诉，发现一次扣5-10分，被上级部门、督察人员等有理投诉，发现一次扣10-20分）。</w:t>
            </w:r>
          </w:p>
        </w:tc>
      </w:tr>
      <w:tr w14:paraId="363AE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7EDFC4C8">
            <w:pPr>
              <w:overflowPunct w:val="0"/>
              <w:autoSpaceDE w:val="0"/>
              <w:autoSpaceDN w:val="0"/>
              <w:adjustRightInd/>
              <w:spacing w:line="300" w:lineRule="exact"/>
              <w:jc w:val="center"/>
              <w:rPr>
                <w:rFonts w:ascii="宋体" w:hAnsi="宋体" w:cs="宋体-18030"/>
                <w:snapToGrid w:val="0"/>
                <w:color w:val="auto"/>
                <w:kern w:val="0"/>
                <w:szCs w:val="21"/>
                <w:highlight w:val="none"/>
              </w:rPr>
            </w:pPr>
            <w:r>
              <w:rPr>
                <w:rFonts w:hint="eastAsia" w:ascii="宋体" w:hAnsi="宋体" w:cs="宋体-18030"/>
                <w:snapToGrid w:val="0"/>
                <w:color w:val="auto"/>
                <w:kern w:val="0"/>
                <w:szCs w:val="21"/>
                <w:highlight w:val="none"/>
              </w:rPr>
              <w:t>9</w:t>
            </w:r>
          </w:p>
        </w:tc>
        <w:tc>
          <w:tcPr>
            <w:tcW w:w="4158" w:type="dxa"/>
            <w:vAlign w:val="center"/>
          </w:tcPr>
          <w:p w14:paraId="53102219">
            <w:pPr>
              <w:overflowPunct w:val="0"/>
              <w:autoSpaceDE w:val="0"/>
              <w:autoSpaceDN w:val="0"/>
              <w:adjustRightInd/>
              <w:spacing w:line="300" w:lineRule="exact"/>
              <w:rPr>
                <w:rFonts w:ascii="宋体" w:hAnsi="宋体" w:cs="宋体-18030"/>
                <w:snapToGrid w:val="0"/>
                <w:color w:val="auto"/>
                <w:kern w:val="0"/>
                <w:sz w:val="21"/>
                <w:szCs w:val="21"/>
                <w:highlight w:val="none"/>
              </w:rPr>
            </w:pPr>
            <w:r>
              <w:rPr>
                <w:rFonts w:hint="eastAsia" w:ascii="宋体" w:hAnsi="宋体" w:cs="宋体-18030"/>
                <w:snapToGrid w:val="0"/>
                <w:color w:val="auto"/>
                <w:kern w:val="0"/>
                <w:sz w:val="21"/>
                <w:szCs w:val="21"/>
                <w:highlight w:val="none"/>
              </w:rPr>
              <w:t>乙方需按照要求进行氛围布置，不得出现摆放失误。</w:t>
            </w:r>
          </w:p>
        </w:tc>
        <w:tc>
          <w:tcPr>
            <w:tcW w:w="4122" w:type="dxa"/>
            <w:vAlign w:val="center"/>
          </w:tcPr>
          <w:p w14:paraId="0CA16027">
            <w:pPr>
              <w:overflowPunct w:val="0"/>
              <w:autoSpaceDE w:val="0"/>
              <w:autoSpaceDN w:val="0"/>
              <w:adjustRightInd/>
              <w:spacing w:line="300" w:lineRule="exact"/>
              <w:rPr>
                <w:rFonts w:ascii="宋体" w:hAnsi="宋体" w:cs="宋体-18030"/>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期间若被甲方巡查人员发现问题，一次扣1-5分（若被甲方领导发现问题，视问题严重程度一次扣5-15分，若被区级及以上领导发现问题，视问题严重程度一次扣15-30分）。</w:t>
            </w:r>
          </w:p>
        </w:tc>
      </w:tr>
      <w:tr w14:paraId="569D5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207C21CB">
            <w:pPr>
              <w:overflowPunct w:val="0"/>
              <w:autoSpaceDE w:val="0"/>
              <w:autoSpaceDN w:val="0"/>
              <w:adjustRightInd/>
              <w:spacing w:line="300" w:lineRule="exact"/>
              <w:jc w:val="center"/>
              <w:rPr>
                <w:rFonts w:ascii="宋体" w:hAnsi="宋体" w:cs="仿宋_GB2312"/>
                <w:snapToGrid w:val="0"/>
                <w:color w:val="auto"/>
                <w:kern w:val="0"/>
                <w:szCs w:val="21"/>
                <w:highlight w:val="none"/>
              </w:rPr>
            </w:pPr>
            <w:r>
              <w:rPr>
                <w:rFonts w:hint="eastAsia" w:ascii="宋体" w:hAnsi="宋体" w:cs="仿宋_GB2312"/>
                <w:snapToGrid w:val="0"/>
                <w:color w:val="auto"/>
                <w:kern w:val="0"/>
                <w:szCs w:val="21"/>
                <w:highlight w:val="none"/>
              </w:rPr>
              <w:t>10</w:t>
            </w:r>
          </w:p>
        </w:tc>
        <w:tc>
          <w:tcPr>
            <w:tcW w:w="4158" w:type="dxa"/>
            <w:vAlign w:val="center"/>
          </w:tcPr>
          <w:p w14:paraId="2004BFFD">
            <w:pPr>
              <w:overflowPunct w:val="0"/>
              <w:autoSpaceDE w:val="0"/>
              <w:autoSpaceDN w:val="0"/>
              <w:adjustRightInd/>
              <w:spacing w:line="300" w:lineRule="exact"/>
              <w:rPr>
                <w:rFonts w:ascii="宋体" w:hAnsi="宋体" w:cs="仿宋_GB2312"/>
                <w:snapToGrid w:val="0"/>
                <w:color w:val="auto"/>
                <w:kern w:val="0"/>
                <w:sz w:val="21"/>
                <w:szCs w:val="21"/>
                <w:highlight w:val="none"/>
              </w:rPr>
            </w:pPr>
            <w:r>
              <w:rPr>
                <w:rFonts w:hint="eastAsia" w:ascii="宋体" w:hAnsi="宋体" w:cs="仿宋_GB2312"/>
                <w:snapToGrid w:val="0"/>
                <w:color w:val="auto"/>
                <w:kern w:val="0"/>
                <w:sz w:val="21"/>
                <w:szCs w:val="21"/>
                <w:highlight w:val="none"/>
              </w:rPr>
              <w:t>乙方需保证在有亮灯或存在安全隐患设施旁配备消防设备。</w:t>
            </w:r>
          </w:p>
        </w:tc>
        <w:tc>
          <w:tcPr>
            <w:tcW w:w="4122" w:type="dxa"/>
            <w:vAlign w:val="center"/>
          </w:tcPr>
          <w:p w14:paraId="6DDEF37D">
            <w:pPr>
              <w:overflowPunct w:val="0"/>
              <w:autoSpaceDE w:val="0"/>
              <w:autoSpaceDN w:val="0"/>
              <w:adjustRightInd/>
              <w:spacing w:line="300" w:lineRule="exact"/>
              <w:rPr>
                <w:rFonts w:ascii="宋体" w:hAnsi="宋体" w:cs="仿宋_GB2312"/>
                <w:snapToGrid w:val="0"/>
                <w:color w:val="auto"/>
                <w:kern w:val="0"/>
                <w:sz w:val="21"/>
                <w:szCs w:val="21"/>
                <w:highlight w:val="none"/>
              </w:rPr>
            </w:pPr>
            <w:r>
              <w:rPr>
                <w:rFonts w:hint="eastAsia" w:ascii="宋体" w:hAnsi="宋体" w:cs="仿宋_GB2312"/>
                <w:snapToGrid w:val="0"/>
                <w:color w:val="auto"/>
                <w:kern w:val="0"/>
                <w:sz w:val="21"/>
                <w:szCs w:val="21"/>
                <w:highlight w:val="none"/>
              </w:rPr>
              <w:t>发现消防设备过期或数量不到位的，一次扣2分。</w:t>
            </w:r>
          </w:p>
        </w:tc>
      </w:tr>
      <w:tr w14:paraId="2E045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34FBF8BD">
            <w:pPr>
              <w:overflowPunct w:val="0"/>
              <w:autoSpaceDE w:val="0"/>
              <w:autoSpaceDN w:val="0"/>
              <w:adjustRightInd/>
              <w:spacing w:line="300" w:lineRule="exact"/>
              <w:jc w:val="center"/>
              <w:rPr>
                <w:rFonts w:ascii="宋体" w:hAnsi="宋体" w:cs="仿宋_GB2312"/>
                <w:snapToGrid w:val="0"/>
                <w:color w:val="auto"/>
                <w:kern w:val="0"/>
                <w:szCs w:val="21"/>
                <w:highlight w:val="none"/>
              </w:rPr>
            </w:pPr>
            <w:r>
              <w:rPr>
                <w:rFonts w:hint="eastAsia" w:ascii="宋体" w:hAnsi="宋体" w:cs="仿宋_GB2312"/>
                <w:snapToGrid w:val="0"/>
                <w:color w:val="auto"/>
                <w:kern w:val="0"/>
                <w:szCs w:val="21"/>
                <w:highlight w:val="none"/>
              </w:rPr>
              <w:t>11</w:t>
            </w:r>
          </w:p>
        </w:tc>
        <w:tc>
          <w:tcPr>
            <w:tcW w:w="4158" w:type="dxa"/>
            <w:vAlign w:val="center"/>
          </w:tcPr>
          <w:p w14:paraId="6BB6A17B">
            <w:pPr>
              <w:overflowPunct w:val="0"/>
              <w:autoSpaceDE w:val="0"/>
              <w:autoSpaceDN w:val="0"/>
              <w:adjustRightInd/>
              <w:spacing w:line="300" w:lineRule="exact"/>
              <w:rPr>
                <w:rFonts w:ascii="宋体" w:hAnsi="宋体" w:cs="仿宋_GB2312"/>
                <w:snapToGrid w:val="0"/>
                <w:color w:val="auto"/>
                <w:kern w:val="0"/>
                <w:sz w:val="21"/>
                <w:szCs w:val="21"/>
                <w:highlight w:val="none"/>
              </w:rPr>
            </w:pPr>
            <w:r>
              <w:rPr>
                <w:rFonts w:hint="eastAsia" w:ascii="宋体" w:hAnsi="宋体" w:cs="仿宋_GB2312"/>
                <w:snapToGrid w:val="0"/>
                <w:color w:val="auto"/>
                <w:kern w:val="0"/>
                <w:sz w:val="21"/>
                <w:szCs w:val="21"/>
                <w:highlight w:val="none"/>
              </w:rPr>
              <w:t>亮灯区域或存在安全隐患设施旁做好温馨提醒。</w:t>
            </w:r>
          </w:p>
        </w:tc>
        <w:tc>
          <w:tcPr>
            <w:tcW w:w="4122" w:type="dxa"/>
            <w:vAlign w:val="center"/>
          </w:tcPr>
          <w:p w14:paraId="3022A31B">
            <w:pPr>
              <w:overflowPunct w:val="0"/>
              <w:autoSpaceDE w:val="0"/>
              <w:autoSpaceDN w:val="0"/>
              <w:adjustRightInd/>
              <w:spacing w:line="300" w:lineRule="exact"/>
              <w:rPr>
                <w:rFonts w:ascii="宋体" w:hAnsi="宋体" w:cs="仿宋_GB2312"/>
                <w:snapToGrid w:val="0"/>
                <w:color w:val="auto"/>
                <w:kern w:val="0"/>
                <w:sz w:val="21"/>
                <w:szCs w:val="21"/>
                <w:highlight w:val="none"/>
              </w:rPr>
            </w:pPr>
            <w:r>
              <w:rPr>
                <w:rFonts w:hint="eastAsia" w:ascii="宋体" w:hAnsi="宋体" w:cs="仿宋_GB2312"/>
                <w:snapToGrid w:val="0"/>
                <w:color w:val="auto"/>
                <w:kern w:val="0"/>
                <w:sz w:val="21"/>
                <w:szCs w:val="21"/>
                <w:highlight w:val="none"/>
              </w:rPr>
              <w:t>未做到位的，一次扣2分。</w:t>
            </w:r>
          </w:p>
        </w:tc>
      </w:tr>
      <w:tr w14:paraId="1E22F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5BFD7844">
            <w:pPr>
              <w:overflowPunct w:val="0"/>
              <w:autoSpaceDE w:val="0"/>
              <w:autoSpaceDN w:val="0"/>
              <w:adjustRightInd/>
              <w:spacing w:line="300" w:lineRule="exact"/>
              <w:jc w:val="center"/>
              <w:rPr>
                <w:rFonts w:ascii="宋体" w:hAnsi="宋体" w:cs="仿宋_GB2312"/>
                <w:snapToGrid w:val="0"/>
                <w:color w:val="auto"/>
                <w:kern w:val="0"/>
                <w:szCs w:val="21"/>
                <w:highlight w:val="none"/>
              </w:rPr>
            </w:pPr>
            <w:r>
              <w:rPr>
                <w:rFonts w:hint="eastAsia" w:ascii="宋体" w:hAnsi="宋体" w:cs="仿宋_GB2312"/>
                <w:snapToGrid w:val="0"/>
                <w:color w:val="auto"/>
                <w:kern w:val="0"/>
                <w:szCs w:val="21"/>
                <w:highlight w:val="none"/>
              </w:rPr>
              <w:t>12</w:t>
            </w:r>
          </w:p>
        </w:tc>
        <w:tc>
          <w:tcPr>
            <w:tcW w:w="4158" w:type="dxa"/>
            <w:vAlign w:val="center"/>
          </w:tcPr>
          <w:p w14:paraId="13D817EB">
            <w:pPr>
              <w:overflowPunct w:val="0"/>
              <w:autoSpaceDE w:val="0"/>
              <w:autoSpaceDN w:val="0"/>
              <w:adjustRightInd/>
              <w:spacing w:line="300" w:lineRule="exact"/>
              <w:rPr>
                <w:rFonts w:ascii="宋体" w:hAnsi="宋体" w:cs="仿宋_GB2312"/>
                <w:snapToGrid w:val="0"/>
                <w:color w:val="auto"/>
                <w:kern w:val="0"/>
                <w:sz w:val="21"/>
                <w:szCs w:val="21"/>
                <w:highlight w:val="none"/>
              </w:rPr>
            </w:pPr>
            <w:r>
              <w:rPr>
                <w:rFonts w:hint="eastAsia" w:ascii="宋体" w:hAnsi="宋体" w:cs="宋体-18030"/>
                <w:snapToGrid w:val="0"/>
                <w:color w:val="auto"/>
                <w:kern w:val="0"/>
                <w:sz w:val="21"/>
                <w:szCs w:val="21"/>
                <w:highlight w:val="none"/>
              </w:rPr>
              <w:t>乙方在施工及拆除期间不得存在安全违规操作（包括但不仅限于：未穿反光背心、未佩戴安全帽等安全防护、室内施工未佩戴口罩、电线私拉乱接、未做好安全提醒、施工工具胡乱堆放、撤场时未恢复现场等情况）</w:t>
            </w:r>
          </w:p>
        </w:tc>
        <w:tc>
          <w:tcPr>
            <w:tcW w:w="4122" w:type="dxa"/>
            <w:vAlign w:val="center"/>
          </w:tcPr>
          <w:p w14:paraId="1A554870">
            <w:pPr>
              <w:overflowPunct w:val="0"/>
              <w:autoSpaceDE w:val="0"/>
              <w:autoSpaceDN w:val="0"/>
              <w:adjustRightInd/>
              <w:spacing w:line="300" w:lineRule="exact"/>
              <w:rPr>
                <w:rFonts w:ascii="宋体" w:hAnsi="宋体" w:cs="仿宋_GB2312"/>
                <w:snapToGrid w:val="0"/>
                <w:color w:val="auto"/>
                <w:kern w:val="0"/>
                <w:sz w:val="21"/>
                <w:szCs w:val="21"/>
                <w:highlight w:val="none"/>
              </w:rPr>
            </w:pPr>
            <w:r>
              <w:rPr>
                <w:rFonts w:hint="eastAsia" w:ascii="宋体" w:hAnsi="宋体" w:cs="宋体-18030"/>
                <w:snapToGrid w:val="0"/>
                <w:color w:val="auto"/>
                <w:kern w:val="0"/>
                <w:sz w:val="21"/>
                <w:szCs w:val="21"/>
                <w:highlight w:val="none"/>
              </w:rPr>
              <w:t>发现一次，扣2分。发生较大安全隐患事件视情况扣分，严重的可直接终止本合同。</w:t>
            </w:r>
          </w:p>
        </w:tc>
      </w:tr>
      <w:tr w14:paraId="71C2B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377A4541">
            <w:pPr>
              <w:overflowPunct w:val="0"/>
              <w:autoSpaceDE w:val="0"/>
              <w:autoSpaceDN w:val="0"/>
              <w:adjustRightInd/>
              <w:spacing w:line="300" w:lineRule="exact"/>
              <w:jc w:val="center"/>
              <w:rPr>
                <w:rFonts w:ascii="宋体" w:hAnsi="宋体" w:cs="仿宋_GB2312"/>
                <w:snapToGrid w:val="0"/>
                <w:color w:val="auto"/>
                <w:kern w:val="0"/>
                <w:szCs w:val="21"/>
                <w:highlight w:val="none"/>
              </w:rPr>
            </w:pPr>
            <w:r>
              <w:rPr>
                <w:rFonts w:hint="eastAsia" w:ascii="宋体" w:hAnsi="宋体" w:cs="仿宋_GB2312"/>
                <w:snapToGrid w:val="0"/>
                <w:color w:val="auto"/>
                <w:kern w:val="0"/>
                <w:szCs w:val="21"/>
                <w:highlight w:val="none"/>
              </w:rPr>
              <w:t>13</w:t>
            </w:r>
          </w:p>
        </w:tc>
        <w:tc>
          <w:tcPr>
            <w:tcW w:w="4158" w:type="dxa"/>
            <w:vAlign w:val="center"/>
          </w:tcPr>
          <w:p w14:paraId="6013F7D0">
            <w:pPr>
              <w:overflowPunct w:val="0"/>
              <w:autoSpaceDE w:val="0"/>
              <w:autoSpaceDN w:val="0"/>
              <w:adjustRightInd/>
              <w:spacing w:line="300" w:lineRule="exact"/>
              <w:rPr>
                <w:rFonts w:ascii="宋体" w:hAnsi="宋体" w:cs="仿宋_GB2312"/>
                <w:snapToGrid w:val="0"/>
                <w:color w:val="auto"/>
                <w:kern w:val="0"/>
                <w:sz w:val="21"/>
                <w:szCs w:val="21"/>
                <w:highlight w:val="none"/>
              </w:rPr>
            </w:pPr>
            <w:r>
              <w:rPr>
                <w:rFonts w:hint="eastAsia" w:ascii="宋体" w:hAnsi="宋体" w:cs="仿宋_GB2312"/>
                <w:snapToGrid w:val="0"/>
                <w:color w:val="auto"/>
                <w:kern w:val="0"/>
                <w:sz w:val="21"/>
                <w:szCs w:val="21"/>
                <w:highlight w:val="none"/>
              </w:rPr>
              <w:t>乙方在整个布置期间必须排除各类安全隐患工作。</w:t>
            </w:r>
          </w:p>
        </w:tc>
        <w:tc>
          <w:tcPr>
            <w:tcW w:w="4122" w:type="dxa"/>
            <w:vAlign w:val="center"/>
          </w:tcPr>
          <w:p w14:paraId="0332BE44">
            <w:pPr>
              <w:overflowPunct w:val="0"/>
              <w:autoSpaceDE w:val="0"/>
              <w:autoSpaceDN w:val="0"/>
              <w:adjustRightInd/>
              <w:spacing w:line="300" w:lineRule="exact"/>
              <w:rPr>
                <w:rFonts w:ascii="宋体" w:hAnsi="宋体" w:cs="仿宋_GB2312"/>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安全隐患事故每发生一次扣2分，以此类推上不封顶</w:t>
            </w:r>
            <w:r>
              <w:rPr>
                <w:rFonts w:hint="eastAsia" w:ascii="宋体" w:hAnsi="宋体" w:cs="仿宋_GB2312"/>
                <w:snapToGrid w:val="0"/>
                <w:color w:val="auto"/>
                <w:kern w:val="0"/>
                <w:sz w:val="21"/>
                <w:szCs w:val="21"/>
                <w:highlight w:val="none"/>
              </w:rPr>
              <w:t>。发生较大安全隐患事件视情况扣分，严重的可直接终止合同。</w:t>
            </w:r>
          </w:p>
        </w:tc>
      </w:tr>
      <w:tr w14:paraId="4492D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0D037FDA">
            <w:pPr>
              <w:overflowPunct w:val="0"/>
              <w:autoSpaceDE w:val="0"/>
              <w:autoSpaceDN w:val="0"/>
              <w:adjustRightInd/>
              <w:spacing w:line="300" w:lineRule="exact"/>
              <w:jc w:val="center"/>
              <w:rPr>
                <w:rFonts w:ascii="宋体" w:hAnsi="宋体" w:cs="仿宋_GB2312"/>
                <w:snapToGrid w:val="0"/>
                <w:color w:val="auto"/>
                <w:kern w:val="0"/>
                <w:szCs w:val="21"/>
                <w:highlight w:val="none"/>
              </w:rPr>
            </w:pPr>
            <w:r>
              <w:rPr>
                <w:rFonts w:hint="eastAsia" w:ascii="宋体" w:hAnsi="宋体" w:cs="仿宋_GB2312"/>
                <w:snapToGrid w:val="0"/>
                <w:color w:val="auto"/>
                <w:kern w:val="0"/>
                <w:szCs w:val="21"/>
                <w:highlight w:val="none"/>
              </w:rPr>
              <w:t>14</w:t>
            </w:r>
          </w:p>
        </w:tc>
        <w:tc>
          <w:tcPr>
            <w:tcW w:w="4158" w:type="dxa"/>
            <w:vAlign w:val="center"/>
          </w:tcPr>
          <w:p w14:paraId="564DC382">
            <w:pPr>
              <w:overflowPunct w:val="0"/>
              <w:autoSpaceDE w:val="0"/>
              <w:autoSpaceDN w:val="0"/>
              <w:adjustRightInd/>
              <w:spacing w:line="300" w:lineRule="exact"/>
              <w:rPr>
                <w:rFonts w:ascii="宋体" w:hAnsi="宋体" w:cs="仿宋_GB2312"/>
                <w:snapToGrid w:val="0"/>
                <w:color w:val="auto"/>
                <w:kern w:val="0"/>
                <w:sz w:val="21"/>
                <w:szCs w:val="21"/>
                <w:highlight w:val="none"/>
              </w:rPr>
            </w:pPr>
            <w:r>
              <w:rPr>
                <w:rFonts w:hint="eastAsia" w:ascii="宋体" w:hAnsi="宋体" w:cs="宋体-18030"/>
                <w:snapToGrid w:val="0"/>
                <w:color w:val="auto"/>
                <w:kern w:val="0"/>
                <w:sz w:val="21"/>
                <w:szCs w:val="21"/>
                <w:highlight w:val="none"/>
              </w:rPr>
              <w:t>乙方按时向甲方提供设计方案（含彩色平面图、效果图、注明位置等），按照要求做修改，在要求时间内出具或调整方案；并提供详细的报价清单，由甲方确定最终方案，施工时间由甲方指定，乙方保质保量保时在确定的布置日期前完成布置工作。</w:t>
            </w:r>
          </w:p>
        </w:tc>
        <w:tc>
          <w:tcPr>
            <w:tcW w:w="4122" w:type="dxa"/>
            <w:vAlign w:val="center"/>
          </w:tcPr>
          <w:p w14:paraId="1A4FD238">
            <w:pPr>
              <w:overflowPunct w:val="0"/>
              <w:autoSpaceDE w:val="0"/>
              <w:autoSpaceDN w:val="0"/>
              <w:adjustRightInd/>
              <w:spacing w:line="300" w:lineRule="exact"/>
              <w:rPr>
                <w:rFonts w:ascii="宋体" w:hAnsi="宋体" w:cs="仿宋_GB2312"/>
                <w:snapToGrid w:val="0"/>
                <w:color w:val="auto"/>
                <w:kern w:val="0"/>
                <w:sz w:val="21"/>
                <w:szCs w:val="21"/>
                <w:highlight w:val="none"/>
              </w:rPr>
            </w:pPr>
            <w:r>
              <w:rPr>
                <w:rFonts w:hint="eastAsia" w:ascii="宋体" w:hAnsi="宋体" w:eastAsia="宋体" w:cs="宋体-18030"/>
                <w:snapToGrid w:val="0"/>
                <w:color w:val="auto"/>
                <w:kern w:val="0"/>
                <w:sz w:val="21"/>
                <w:szCs w:val="21"/>
                <w:highlight w:val="none"/>
              </w:rPr>
              <w:t>未在规定时间内完成整体设计方案的，扣10分，或未在要求时间内出具或调整方案的，扣5分；设计存在滥竽充数、明显应付、抄袭、侵权等情况的扣10-50分，所有责任由乙方承担；警告后仍不整改到位的视情况扣分，情节严重的甲方有权终止本合同。</w:t>
            </w:r>
          </w:p>
        </w:tc>
      </w:tr>
      <w:tr w14:paraId="07DAF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7EBAFCB2">
            <w:pPr>
              <w:overflowPunct w:val="0"/>
              <w:autoSpaceDE w:val="0"/>
              <w:autoSpaceDN w:val="0"/>
              <w:adjustRightInd/>
              <w:spacing w:line="300" w:lineRule="exact"/>
              <w:jc w:val="center"/>
              <w:rPr>
                <w:rFonts w:ascii="宋体" w:hAnsi="宋体" w:cs="仿宋_GB2312"/>
                <w:snapToGrid w:val="0"/>
                <w:color w:val="auto"/>
                <w:kern w:val="0"/>
                <w:szCs w:val="21"/>
                <w:highlight w:val="none"/>
              </w:rPr>
            </w:pPr>
            <w:r>
              <w:rPr>
                <w:rFonts w:hint="eastAsia" w:ascii="宋体" w:hAnsi="宋体" w:cs="仿宋_GB2312"/>
                <w:snapToGrid w:val="0"/>
                <w:color w:val="auto"/>
                <w:kern w:val="0"/>
                <w:szCs w:val="21"/>
                <w:highlight w:val="none"/>
              </w:rPr>
              <w:t>15</w:t>
            </w:r>
          </w:p>
        </w:tc>
        <w:tc>
          <w:tcPr>
            <w:tcW w:w="4158" w:type="dxa"/>
            <w:vAlign w:val="center"/>
          </w:tcPr>
          <w:p w14:paraId="7FDA8B79">
            <w:pPr>
              <w:overflowPunct w:val="0"/>
              <w:autoSpaceDE w:val="0"/>
              <w:autoSpaceDN w:val="0"/>
              <w:adjustRightInd/>
              <w:spacing w:line="300" w:lineRule="exact"/>
              <w:rPr>
                <w:rFonts w:ascii="宋体" w:hAnsi="宋体" w:cs="仿宋_GB2312"/>
                <w:snapToGrid w:val="0"/>
                <w:color w:val="auto"/>
                <w:kern w:val="0"/>
                <w:sz w:val="21"/>
                <w:szCs w:val="21"/>
                <w:highlight w:val="none"/>
              </w:rPr>
            </w:pPr>
            <w:r>
              <w:rPr>
                <w:rFonts w:hint="eastAsia" w:ascii="宋体" w:hAnsi="宋体" w:cs="仿宋_GB2312"/>
                <w:snapToGrid w:val="0"/>
                <w:color w:val="auto"/>
                <w:kern w:val="0"/>
                <w:sz w:val="21"/>
                <w:szCs w:val="21"/>
                <w:highlight w:val="none"/>
              </w:rPr>
              <w:t>乙方需提前完成各类布置项目。</w:t>
            </w:r>
          </w:p>
        </w:tc>
        <w:tc>
          <w:tcPr>
            <w:tcW w:w="4122" w:type="dxa"/>
            <w:vAlign w:val="center"/>
          </w:tcPr>
          <w:p w14:paraId="520D6445">
            <w:pPr>
              <w:overflowPunct w:val="0"/>
              <w:autoSpaceDE w:val="0"/>
              <w:autoSpaceDN w:val="0"/>
              <w:adjustRightInd/>
              <w:spacing w:line="300" w:lineRule="exact"/>
              <w:rPr>
                <w:rFonts w:ascii="宋体" w:hAnsi="宋体" w:cs="仿宋_GB2312"/>
                <w:snapToGrid w:val="0"/>
                <w:color w:val="auto"/>
                <w:kern w:val="0"/>
                <w:sz w:val="21"/>
                <w:szCs w:val="21"/>
                <w:highlight w:val="none"/>
              </w:rPr>
            </w:pPr>
            <w:r>
              <w:rPr>
                <w:rFonts w:hint="eastAsia" w:ascii="宋体" w:hAnsi="宋体" w:cs="仿宋_GB2312"/>
                <w:snapToGrid w:val="0"/>
                <w:color w:val="auto"/>
                <w:kern w:val="0"/>
                <w:sz w:val="21"/>
                <w:szCs w:val="21"/>
                <w:highlight w:val="none"/>
              </w:rPr>
              <w:t>未在完成结点前提前布置完毕的扣10分，延后完成的扣20分。</w:t>
            </w:r>
          </w:p>
        </w:tc>
      </w:tr>
      <w:tr w14:paraId="16759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2100F5AC">
            <w:pPr>
              <w:overflowPunct w:val="0"/>
              <w:autoSpaceDE w:val="0"/>
              <w:autoSpaceDN w:val="0"/>
              <w:adjustRightInd/>
              <w:spacing w:line="300" w:lineRule="exact"/>
              <w:jc w:val="center"/>
              <w:rPr>
                <w:rFonts w:ascii="宋体" w:hAnsi="宋体" w:cs="仿宋_GB2312"/>
                <w:snapToGrid w:val="0"/>
                <w:color w:val="auto"/>
                <w:kern w:val="0"/>
                <w:szCs w:val="21"/>
                <w:highlight w:val="none"/>
              </w:rPr>
            </w:pPr>
            <w:r>
              <w:rPr>
                <w:rFonts w:hint="eastAsia" w:ascii="宋体" w:hAnsi="宋体" w:cs="仿宋_GB2312"/>
                <w:snapToGrid w:val="0"/>
                <w:color w:val="auto"/>
                <w:kern w:val="0"/>
                <w:szCs w:val="21"/>
                <w:highlight w:val="none"/>
              </w:rPr>
              <w:t>16</w:t>
            </w:r>
          </w:p>
        </w:tc>
        <w:tc>
          <w:tcPr>
            <w:tcW w:w="4158" w:type="dxa"/>
            <w:vAlign w:val="center"/>
          </w:tcPr>
          <w:p w14:paraId="081A6D83">
            <w:pPr>
              <w:overflowPunct w:val="0"/>
              <w:autoSpaceDE w:val="0"/>
              <w:autoSpaceDN w:val="0"/>
              <w:adjustRightInd/>
              <w:spacing w:line="300" w:lineRule="exact"/>
              <w:rPr>
                <w:rFonts w:ascii="宋体" w:hAnsi="宋体" w:cs="仿宋_GB2312"/>
                <w:snapToGrid w:val="0"/>
                <w:color w:val="auto"/>
                <w:kern w:val="0"/>
                <w:sz w:val="21"/>
                <w:szCs w:val="21"/>
                <w:highlight w:val="none"/>
              </w:rPr>
            </w:pPr>
            <w:r>
              <w:rPr>
                <w:rFonts w:hint="eastAsia" w:ascii="宋体" w:hAnsi="宋体" w:cs="仿宋_GB2312"/>
                <w:snapToGrid w:val="0"/>
                <w:color w:val="auto"/>
                <w:kern w:val="0"/>
                <w:sz w:val="21"/>
                <w:szCs w:val="21"/>
                <w:highlight w:val="none"/>
              </w:rPr>
              <w:t>乙方在施工布置及撤场过程中，需确保施工人员自身及过往旅客人身安全，不得将危化品带入到施工现场，在施工和展示阶段确保不发生各类安全事故。</w:t>
            </w:r>
          </w:p>
        </w:tc>
        <w:tc>
          <w:tcPr>
            <w:tcW w:w="4122" w:type="dxa"/>
            <w:vAlign w:val="center"/>
          </w:tcPr>
          <w:p w14:paraId="2E18FBA7">
            <w:pPr>
              <w:overflowPunct w:val="0"/>
              <w:autoSpaceDE w:val="0"/>
              <w:autoSpaceDN w:val="0"/>
              <w:adjustRightInd/>
              <w:spacing w:line="300" w:lineRule="exact"/>
              <w:rPr>
                <w:rFonts w:ascii="宋体" w:hAnsi="宋体" w:cs="仿宋_GB2312"/>
                <w:snapToGrid w:val="0"/>
                <w:color w:val="auto"/>
                <w:kern w:val="0"/>
                <w:sz w:val="21"/>
                <w:szCs w:val="21"/>
                <w:highlight w:val="none"/>
              </w:rPr>
            </w:pPr>
            <w:r>
              <w:rPr>
                <w:rFonts w:hint="eastAsia" w:ascii="宋体" w:hAnsi="宋体" w:cs="仿宋_GB2312"/>
                <w:snapToGrid w:val="0"/>
                <w:color w:val="auto"/>
                <w:kern w:val="0"/>
                <w:sz w:val="21"/>
                <w:szCs w:val="21"/>
                <w:highlight w:val="none"/>
              </w:rPr>
              <w:t>发生一起安全事故视情况扣分，由乙方承担全部责任，情节严重的甲方有权终止其合同。</w:t>
            </w:r>
          </w:p>
        </w:tc>
      </w:tr>
      <w:tr w14:paraId="6BA47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1F32D56F">
            <w:pPr>
              <w:overflowPunct w:val="0"/>
              <w:autoSpaceDE w:val="0"/>
              <w:autoSpaceDN w:val="0"/>
              <w:adjustRightInd/>
              <w:spacing w:line="300" w:lineRule="exact"/>
              <w:jc w:val="center"/>
              <w:rPr>
                <w:rFonts w:ascii="宋体" w:hAnsi="宋体" w:cs="仿宋_GB2312"/>
                <w:snapToGrid w:val="0"/>
                <w:color w:val="auto"/>
                <w:kern w:val="0"/>
                <w:szCs w:val="21"/>
                <w:highlight w:val="none"/>
              </w:rPr>
            </w:pPr>
            <w:r>
              <w:rPr>
                <w:rFonts w:hint="eastAsia" w:ascii="宋体" w:hAnsi="宋体" w:cs="仿宋_GB2312"/>
                <w:snapToGrid w:val="0"/>
                <w:color w:val="auto"/>
                <w:kern w:val="0"/>
                <w:szCs w:val="21"/>
                <w:highlight w:val="none"/>
              </w:rPr>
              <w:t>17</w:t>
            </w:r>
          </w:p>
        </w:tc>
        <w:tc>
          <w:tcPr>
            <w:tcW w:w="4158" w:type="dxa"/>
            <w:vAlign w:val="center"/>
          </w:tcPr>
          <w:p w14:paraId="027F9550">
            <w:pPr>
              <w:overflowPunct w:val="0"/>
              <w:autoSpaceDE w:val="0"/>
              <w:autoSpaceDN w:val="0"/>
              <w:adjustRightInd/>
              <w:spacing w:line="300" w:lineRule="exact"/>
              <w:rPr>
                <w:rFonts w:ascii="宋体" w:hAnsi="宋体" w:cs="仿宋_GB2312"/>
                <w:snapToGrid w:val="0"/>
                <w:color w:val="auto"/>
                <w:kern w:val="0"/>
                <w:sz w:val="21"/>
                <w:szCs w:val="21"/>
                <w:highlight w:val="none"/>
              </w:rPr>
            </w:pPr>
            <w:r>
              <w:rPr>
                <w:rFonts w:hint="eastAsia" w:ascii="宋体" w:hAnsi="宋体" w:cs="仿宋_GB2312"/>
                <w:snapToGrid w:val="0"/>
                <w:color w:val="auto"/>
                <w:kern w:val="0"/>
                <w:sz w:val="21"/>
                <w:szCs w:val="21"/>
                <w:highlight w:val="none"/>
              </w:rPr>
              <w:t>乙方需做好车辆报备工作。</w:t>
            </w:r>
          </w:p>
        </w:tc>
        <w:tc>
          <w:tcPr>
            <w:tcW w:w="4122" w:type="dxa"/>
            <w:vAlign w:val="center"/>
          </w:tcPr>
          <w:p w14:paraId="41366345">
            <w:pPr>
              <w:overflowPunct w:val="0"/>
              <w:autoSpaceDE w:val="0"/>
              <w:autoSpaceDN w:val="0"/>
              <w:adjustRightInd/>
              <w:spacing w:line="300" w:lineRule="exact"/>
              <w:rPr>
                <w:rFonts w:hint="eastAsia" w:ascii="宋体" w:hAnsi="宋体" w:cs="仿宋_GB2312"/>
                <w:snapToGrid w:val="0"/>
                <w:color w:val="auto"/>
                <w:kern w:val="0"/>
                <w:sz w:val="21"/>
                <w:szCs w:val="21"/>
                <w:highlight w:val="none"/>
              </w:rPr>
            </w:pPr>
            <w:r>
              <w:rPr>
                <w:rFonts w:hint="eastAsia" w:ascii="宋体" w:hAnsi="宋体" w:cs="仿宋_GB2312"/>
                <w:snapToGrid w:val="0"/>
                <w:color w:val="auto"/>
                <w:kern w:val="0"/>
                <w:sz w:val="21"/>
                <w:szCs w:val="21"/>
                <w:highlight w:val="none"/>
              </w:rPr>
              <w:t>未提前报备车辆信息，发现一次扣2分，随意进行布置的发现一次扣4分，车辆存在违反交通规定的，发现一次扣5分。</w:t>
            </w:r>
          </w:p>
        </w:tc>
      </w:tr>
      <w:tr w14:paraId="22313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3F351ED6">
            <w:pPr>
              <w:overflowPunct w:val="0"/>
              <w:autoSpaceDE w:val="0"/>
              <w:autoSpaceDN w:val="0"/>
              <w:adjustRightInd/>
              <w:spacing w:line="300" w:lineRule="exact"/>
              <w:jc w:val="center"/>
              <w:rPr>
                <w:rFonts w:ascii="宋体" w:hAnsi="宋体" w:cs="仿宋_GB2312"/>
                <w:snapToGrid w:val="0"/>
                <w:color w:val="auto"/>
                <w:kern w:val="0"/>
                <w:szCs w:val="21"/>
                <w:highlight w:val="none"/>
              </w:rPr>
            </w:pPr>
            <w:r>
              <w:rPr>
                <w:rFonts w:hint="eastAsia" w:ascii="宋体" w:hAnsi="宋体" w:cs="仿宋_GB2312"/>
                <w:snapToGrid w:val="0"/>
                <w:color w:val="auto"/>
                <w:kern w:val="0"/>
                <w:szCs w:val="21"/>
                <w:highlight w:val="none"/>
              </w:rPr>
              <w:t>18</w:t>
            </w:r>
          </w:p>
        </w:tc>
        <w:tc>
          <w:tcPr>
            <w:tcW w:w="4158" w:type="dxa"/>
            <w:vAlign w:val="center"/>
          </w:tcPr>
          <w:p w14:paraId="58ACB7FD">
            <w:pPr>
              <w:overflowPunct w:val="0"/>
              <w:autoSpaceDE w:val="0"/>
              <w:autoSpaceDN w:val="0"/>
              <w:adjustRightInd/>
              <w:spacing w:line="300" w:lineRule="exact"/>
              <w:rPr>
                <w:rFonts w:ascii="宋体" w:hAnsi="宋体" w:cs="仿宋_GB2312"/>
                <w:snapToGrid w:val="0"/>
                <w:color w:val="auto"/>
                <w:kern w:val="0"/>
                <w:sz w:val="21"/>
                <w:szCs w:val="21"/>
                <w:highlight w:val="none"/>
              </w:rPr>
            </w:pPr>
            <w:r>
              <w:rPr>
                <w:rFonts w:hint="eastAsia" w:ascii="宋体" w:hAnsi="宋体" w:cs="仿宋_GB2312"/>
                <w:snapToGrid w:val="0"/>
                <w:color w:val="auto"/>
                <w:kern w:val="0"/>
                <w:sz w:val="21"/>
                <w:szCs w:val="21"/>
                <w:highlight w:val="none"/>
              </w:rPr>
              <w:t>乙方应按时完成甲方所交给的任务。</w:t>
            </w:r>
          </w:p>
        </w:tc>
        <w:tc>
          <w:tcPr>
            <w:tcW w:w="4122" w:type="dxa"/>
            <w:vAlign w:val="center"/>
          </w:tcPr>
          <w:p w14:paraId="000CA0CC">
            <w:pPr>
              <w:overflowPunct w:val="0"/>
              <w:autoSpaceDE w:val="0"/>
              <w:autoSpaceDN w:val="0"/>
              <w:adjustRightInd/>
              <w:spacing w:line="300" w:lineRule="exact"/>
              <w:rPr>
                <w:rFonts w:hint="eastAsia" w:ascii="宋体" w:hAnsi="宋体" w:cs="仿宋_GB2312"/>
                <w:snapToGrid w:val="0"/>
                <w:color w:val="auto"/>
                <w:kern w:val="0"/>
                <w:sz w:val="21"/>
                <w:szCs w:val="21"/>
                <w:highlight w:val="none"/>
              </w:rPr>
            </w:pPr>
            <w:r>
              <w:rPr>
                <w:rFonts w:hint="eastAsia" w:ascii="宋体" w:hAnsi="宋体" w:cs="仿宋_GB2312"/>
                <w:snapToGrid w:val="0"/>
                <w:color w:val="auto"/>
                <w:kern w:val="0"/>
                <w:sz w:val="21"/>
                <w:szCs w:val="21"/>
                <w:highlight w:val="none"/>
              </w:rPr>
              <w:t>未按时完成任务的扣10-50分，情节严重的甲方有权终止其合同。</w:t>
            </w:r>
          </w:p>
        </w:tc>
      </w:tr>
      <w:tr w14:paraId="112CE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53342D9A">
            <w:pPr>
              <w:overflowPunct w:val="0"/>
              <w:autoSpaceDE w:val="0"/>
              <w:autoSpaceDN w:val="0"/>
              <w:adjustRightInd/>
              <w:spacing w:line="300" w:lineRule="exact"/>
              <w:jc w:val="center"/>
              <w:rPr>
                <w:rFonts w:ascii="宋体" w:hAnsi="宋体" w:cs="仿宋_GB2312"/>
                <w:snapToGrid w:val="0"/>
                <w:color w:val="auto"/>
                <w:kern w:val="0"/>
                <w:szCs w:val="21"/>
                <w:highlight w:val="none"/>
              </w:rPr>
            </w:pPr>
            <w:r>
              <w:rPr>
                <w:rFonts w:hint="eastAsia" w:ascii="宋体" w:hAnsi="宋体" w:cs="仿宋_GB2312"/>
                <w:snapToGrid w:val="0"/>
                <w:color w:val="auto"/>
                <w:kern w:val="0"/>
                <w:szCs w:val="21"/>
                <w:highlight w:val="none"/>
              </w:rPr>
              <w:t>19</w:t>
            </w:r>
          </w:p>
        </w:tc>
        <w:tc>
          <w:tcPr>
            <w:tcW w:w="4158" w:type="dxa"/>
            <w:vAlign w:val="center"/>
          </w:tcPr>
          <w:p w14:paraId="70207962">
            <w:pPr>
              <w:overflowPunct w:val="0"/>
              <w:autoSpaceDE w:val="0"/>
              <w:autoSpaceDN w:val="0"/>
              <w:adjustRightInd/>
              <w:spacing w:line="300" w:lineRule="exact"/>
              <w:rPr>
                <w:rFonts w:ascii="宋体" w:hAnsi="宋体" w:cs="仿宋_GB2312"/>
                <w:snapToGrid w:val="0"/>
                <w:color w:val="auto"/>
                <w:kern w:val="0"/>
                <w:sz w:val="21"/>
                <w:szCs w:val="21"/>
                <w:highlight w:val="none"/>
              </w:rPr>
            </w:pPr>
            <w:r>
              <w:rPr>
                <w:rFonts w:hint="eastAsia" w:ascii="宋体" w:hAnsi="宋体" w:cs="仿宋_GB2312"/>
                <w:snapToGrid w:val="0"/>
                <w:color w:val="auto"/>
                <w:kern w:val="0"/>
                <w:sz w:val="21"/>
                <w:szCs w:val="21"/>
                <w:highlight w:val="none"/>
              </w:rPr>
              <w:t>乙方应保质保量完成甲方要求的任务。</w:t>
            </w:r>
            <w:r>
              <w:rPr>
                <w:rFonts w:hint="eastAsia" w:ascii="宋体" w:hAnsi="宋体" w:cs="宋体-18030"/>
                <w:snapToGrid w:val="0"/>
                <w:color w:val="auto"/>
                <w:kern w:val="0"/>
                <w:sz w:val="21"/>
                <w:szCs w:val="21"/>
                <w:highlight w:val="none"/>
              </w:rPr>
              <w:t>不可未经甲方允许，自做主张更改布置标准。</w:t>
            </w:r>
          </w:p>
        </w:tc>
        <w:tc>
          <w:tcPr>
            <w:tcW w:w="4122" w:type="dxa"/>
            <w:vAlign w:val="center"/>
          </w:tcPr>
          <w:p w14:paraId="4FDDE287">
            <w:pPr>
              <w:overflowPunct w:val="0"/>
              <w:autoSpaceDE w:val="0"/>
              <w:autoSpaceDN w:val="0"/>
              <w:adjustRightInd/>
              <w:spacing w:line="300" w:lineRule="exact"/>
              <w:rPr>
                <w:rFonts w:hint="eastAsia" w:ascii="宋体" w:hAnsi="宋体" w:cs="仿宋_GB2312"/>
                <w:snapToGrid w:val="0"/>
                <w:color w:val="auto"/>
                <w:kern w:val="0"/>
                <w:sz w:val="21"/>
                <w:szCs w:val="21"/>
                <w:highlight w:val="none"/>
              </w:rPr>
            </w:pPr>
            <w:r>
              <w:rPr>
                <w:rFonts w:hint="eastAsia" w:ascii="宋体" w:hAnsi="宋体" w:cs="仿宋_GB2312"/>
                <w:snapToGrid w:val="0"/>
                <w:color w:val="auto"/>
                <w:kern w:val="0"/>
                <w:sz w:val="21"/>
                <w:szCs w:val="21"/>
                <w:highlight w:val="none"/>
              </w:rPr>
              <w:t>因材质质量把关不严导致效果不佳扣5-30分（甲方每次检查：</w:t>
            </w:r>
            <w:r>
              <w:rPr>
                <w:rFonts w:hint="eastAsia" w:ascii="宋体" w:hAnsi="宋体" w:cs="仿宋_GB2312"/>
                <w:snapToGrid w:val="0"/>
                <w:color w:val="auto"/>
                <w:kern w:val="0"/>
                <w:sz w:val="21"/>
                <w:szCs w:val="21"/>
                <w:highlight w:val="none"/>
                <w:lang w:eastAsia="zh-CN"/>
              </w:rPr>
              <w:t>巡查人员发现质量问题扣</w:t>
            </w:r>
            <w:r>
              <w:rPr>
                <w:rFonts w:hint="eastAsia" w:ascii="宋体" w:hAnsi="宋体" w:cs="仿宋_GB2312"/>
                <w:snapToGrid w:val="0"/>
                <w:color w:val="auto"/>
                <w:kern w:val="0"/>
                <w:sz w:val="21"/>
                <w:szCs w:val="21"/>
                <w:highlight w:val="none"/>
                <w:lang w:val="en-US" w:eastAsia="zh-CN"/>
              </w:rPr>
              <w:t>5分</w:t>
            </w:r>
            <w:r>
              <w:rPr>
                <w:rFonts w:hint="eastAsia" w:ascii="宋体" w:hAnsi="宋体" w:cs="仿宋_GB2312"/>
                <w:snapToGrid w:val="0"/>
                <w:color w:val="auto"/>
                <w:kern w:val="0"/>
                <w:sz w:val="21"/>
                <w:szCs w:val="21"/>
                <w:highlight w:val="none"/>
              </w:rPr>
              <w:t>/次</w:t>
            </w:r>
            <w:r>
              <w:rPr>
                <w:rFonts w:hint="eastAsia" w:ascii="宋体" w:hAnsi="宋体" w:cs="仿宋_GB2312"/>
                <w:snapToGrid w:val="0"/>
                <w:color w:val="auto"/>
                <w:kern w:val="0"/>
                <w:sz w:val="21"/>
                <w:szCs w:val="21"/>
                <w:highlight w:val="none"/>
                <w:lang w:val="en-US" w:eastAsia="zh-CN"/>
              </w:rPr>
              <w:t>，</w:t>
            </w:r>
            <w:r>
              <w:rPr>
                <w:rFonts w:hint="eastAsia" w:ascii="宋体" w:hAnsi="宋体" w:cs="仿宋_GB2312"/>
                <w:snapToGrid w:val="0"/>
                <w:color w:val="auto"/>
                <w:kern w:val="0"/>
                <w:sz w:val="21"/>
                <w:szCs w:val="21"/>
                <w:highlight w:val="none"/>
                <w:lang w:eastAsia="zh-CN"/>
              </w:rPr>
              <w:t>领导发现</w:t>
            </w:r>
            <w:r>
              <w:rPr>
                <w:rFonts w:hint="eastAsia" w:ascii="宋体" w:hAnsi="宋体" w:cs="仿宋_GB2312"/>
                <w:snapToGrid w:val="0"/>
                <w:color w:val="auto"/>
                <w:kern w:val="0"/>
                <w:sz w:val="21"/>
                <w:szCs w:val="21"/>
                <w:highlight w:val="none"/>
              </w:rPr>
              <w:t>质量问题的扣10分/次，因质量问题产生投诉事件的扣20分/次，因质量问题造成安全事故的扣30分/次）；存在滥竽充数、应付等情况，一次扣10-30分（月度例行氛围布置的，一次扣10分，国内大型活动的一次扣20分，国际大型赛事活动的一次扣30分），未整改到位或自作主张更改布置标准视情况扣分，情节严重的甲方有权终止本合同。</w:t>
            </w:r>
          </w:p>
        </w:tc>
      </w:tr>
      <w:tr w14:paraId="72BC9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7A4C4CAB">
            <w:pPr>
              <w:overflowPunct w:val="0"/>
              <w:autoSpaceDE w:val="0"/>
              <w:autoSpaceDN w:val="0"/>
              <w:adjustRightInd/>
              <w:spacing w:line="300" w:lineRule="exact"/>
              <w:jc w:val="center"/>
              <w:rPr>
                <w:rFonts w:ascii="宋体" w:hAnsi="宋体" w:cs="仿宋_GB2312"/>
                <w:snapToGrid w:val="0"/>
                <w:color w:val="auto"/>
                <w:kern w:val="0"/>
                <w:szCs w:val="21"/>
                <w:highlight w:val="none"/>
              </w:rPr>
            </w:pPr>
            <w:r>
              <w:rPr>
                <w:rFonts w:hint="eastAsia" w:ascii="宋体" w:hAnsi="宋体" w:cs="仿宋_GB2312"/>
                <w:snapToGrid w:val="0"/>
                <w:color w:val="auto"/>
                <w:kern w:val="0"/>
                <w:szCs w:val="21"/>
                <w:highlight w:val="none"/>
              </w:rPr>
              <w:t>20</w:t>
            </w:r>
          </w:p>
        </w:tc>
        <w:tc>
          <w:tcPr>
            <w:tcW w:w="4158" w:type="dxa"/>
            <w:vAlign w:val="center"/>
          </w:tcPr>
          <w:p w14:paraId="67876FF3">
            <w:pPr>
              <w:overflowPunct w:val="0"/>
              <w:autoSpaceDE w:val="0"/>
              <w:autoSpaceDN w:val="0"/>
              <w:adjustRightInd/>
              <w:spacing w:line="300" w:lineRule="exact"/>
              <w:rPr>
                <w:rFonts w:ascii="宋体" w:hAnsi="宋体" w:cs="仿宋_GB2312"/>
                <w:snapToGrid w:val="0"/>
                <w:color w:val="auto"/>
                <w:kern w:val="0"/>
                <w:sz w:val="21"/>
                <w:szCs w:val="21"/>
                <w:highlight w:val="none"/>
              </w:rPr>
            </w:pPr>
            <w:r>
              <w:rPr>
                <w:rFonts w:hint="eastAsia" w:ascii="宋体" w:hAnsi="宋体" w:cs="仿宋_GB2312"/>
                <w:snapToGrid w:val="0"/>
                <w:color w:val="auto"/>
                <w:kern w:val="0"/>
                <w:sz w:val="21"/>
                <w:szCs w:val="21"/>
                <w:highlight w:val="none"/>
              </w:rPr>
              <w:t>因乙方在管理中的过错或违反本合同的约定进行管理造成甲方或第三方损失的，责任全部由乙方承担，甲方有权视情况对其进行经济处罚。</w:t>
            </w:r>
          </w:p>
        </w:tc>
        <w:tc>
          <w:tcPr>
            <w:tcW w:w="4122" w:type="dxa"/>
            <w:vAlign w:val="center"/>
          </w:tcPr>
          <w:p w14:paraId="44AA3DE0">
            <w:pPr>
              <w:overflowPunct w:val="0"/>
              <w:autoSpaceDE w:val="0"/>
              <w:autoSpaceDN w:val="0"/>
              <w:adjustRightInd/>
              <w:spacing w:line="300" w:lineRule="exact"/>
              <w:rPr>
                <w:rFonts w:ascii="宋体" w:hAnsi="宋体" w:cs="仿宋_GB2312"/>
                <w:snapToGrid w:val="0"/>
                <w:color w:val="auto"/>
                <w:kern w:val="0"/>
                <w:sz w:val="21"/>
                <w:szCs w:val="21"/>
                <w:highlight w:val="none"/>
              </w:rPr>
            </w:pPr>
            <w:r>
              <w:rPr>
                <w:rFonts w:hint="eastAsia" w:ascii="宋体" w:hAnsi="宋体" w:cs="仿宋_GB2312"/>
                <w:snapToGrid w:val="0"/>
                <w:color w:val="auto"/>
                <w:kern w:val="0"/>
                <w:sz w:val="21"/>
                <w:szCs w:val="21"/>
                <w:highlight w:val="none"/>
              </w:rPr>
              <w:t>造成损失的一次扣20分，情节严重影响形象的甲方有权终止其合同。</w:t>
            </w:r>
          </w:p>
        </w:tc>
      </w:tr>
      <w:tr w14:paraId="04353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07FAE3FE">
            <w:pPr>
              <w:overflowPunct w:val="0"/>
              <w:autoSpaceDE w:val="0"/>
              <w:autoSpaceDN w:val="0"/>
              <w:adjustRightInd/>
              <w:spacing w:line="300" w:lineRule="exact"/>
              <w:jc w:val="center"/>
              <w:rPr>
                <w:rFonts w:ascii="宋体" w:hAnsi="宋体" w:cs="仿宋_GB2312"/>
                <w:snapToGrid w:val="0"/>
                <w:color w:val="auto"/>
                <w:kern w:val="0"/>
                <w:szCs w:val="21"/>
                <w:highlight w:val="none"/>
              </w:rPr>
            </w:pPr>
            <w:r>
              <w:rPr>
                <w:rFonts w:hint="eastAsia" w:ascii="宋体" w:hAnsi="宋体" w:cs="仿宋_GB2312"/>
                <w:snapToGrid w:val="0"/>
                <w:color w:val="auto"/>
                <w:kern w:val="0"/>
                <w:szCs w:val="21"/>
                <w:highlight w:val="none"/>
              </w:rPr>
              <w:t>21</w:t>
            </w:r>
          </w:p>
        </w:tc>
        <w:tc>
          <w:tcPr>
            <w:tcW w:w="4158" w:type="dxa"/>
            <w:vAlign w:val="center"/>
          </w:tcPr>
          <w:p w14:paraId="581826A4">
            <w:pPr>
              <w:overflowPunct w:val="0"/>
              <w:autoSpaceDE w:val="0"/>
              <w:autoSpaceDN w:val="0"/>
              <w:adjustRightInd/>
              <w:spacing w:line="300" w:lineRule="exact"/>
              <w:rPr>
                <w:rFonts w:ascii="宋体" w:hAnsi="宋体" w:cs="仿宋_GB2312"/>
                <w:snapToGrid w:val="0"/>
                <w:color w:val="auto"/>
                <w:kern w:val="0"/>
                <w:sz w:val="21"/>
                <w:szCs w:val="21"/>
                <w:highlight w:val="none"/>
              </w:rPr>
            </w:pPr>
            <w:r>
              <w:rPr>
                <w:rFonts w:hint="eastAsia" w:ascii="宋体" w:hAnsi="宋体" w:cs="仿宋_GB2312"/>
                <w:snapToGrid w:val="0"/>
                <w:color w:val="auto"/>
                <w:kern w:val="0"/>
                <w:sz w:val="21"/>
                <w:szCs w:val="21"/>
                <w:highlight w:val="none"/>
              </w:rPr>
              <w:t>乙方不得因自身管理不善导致群体性事件、媒体恶劣影响事件的发生。</w:t>
            </w:r>
          </w:p>
        </w:tc>
        <w:tc>
          <w:tcPr>
            <w:tcW w:w="4122" w:type="dxa"/>
            <w:vAlign w:val="center"/>
          </w:tcPr>
          <w:p w14:paraId="0A508962">
            <w:pPr>
              <w:overflowPunct w:val="0"/>
              <w:autoSpaceDE w:val="0"/>
              <w:autoSpaceDN w:val="0"/>
              <w:adjustRightInd/>
              <w:spacing w:line="300" w:lineRule="exact"/>
              <w:rPr>
                <w:rFonts w:ascii="宋体" w:hAnsi="宋体" w:cs="仿宋_GB2312"/>
                <w:snapToGrid w:val="0"/>
                <w:color w:val="auto"/>
                <w:kern w:val="0"/>
                <w:sz w:val="21"/>
                <w:szCs w:val="21"/>
                <w:highlight w:val="none"/>
              </w:rPr>
            </w:pPr>
            <w:r>
              <w:rPr>
                <w:rFonts w:hint="eastAsia" w:ascii="宋体" w:hAnsi="宋体" w:cs="仿宋_GB2312"/>
                <w:snapToGrid w:val="0"/>
                <w:color w:val="auto"/>
                <w:kern w:val="0"/>
                <w:sz w:val="21"/>
                <w:szCs w:val="21"/>
                <w:highlight w:val="none"/>
              </w:rPr>
              <w:t>发生一件甲方直接终止合同。</w:t>
            </w:r>
          </w:p>
        </w:tc>
      </w:tr>
      <w:tr w14:paraId="314C7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10CC96B9">
            <w:pPr>
              <w:overflowPunct w:val="0"/>
              <w:autoSpaceDE w:val="0"/>
              <w:autoSpaceDN w:val="0"/>
              <w:adjustRightInd/>
              <w:spacing w:line="300" w:lineRule="exact"/>
              <w:jc w:val="center"/>
              <w:rPr>
                <w:rFonts w:ascii="宋体" w:hAnsi="宋体" w:cs="仿宋_GB2312"/>
                <w:snapToGrid w:val="0"/>
                <w:color w:val="auto"/>
                <w:kern w:val="0"/>
                <w:szCs w:val="21"/>
                <w:highlight w:val="none"/>
              </w:rPr>
            </w:pPr>
            <w:r>
              <w:rPr>
                <w:rFonts w:hint="eastAsia" w:ascii="宋体" w:hAnsi="宋体" w:cs="仿宋_GB2312"/>
                <w:snapToGrid w:val="0"/>
                <w:color w:val="auto"/>
                <w:kern w:val="0"/>
                <w:szCs w:val="21"/>
                <w:highlight w:val="none"/>
              </w:rPr>
              <w:t>22</w:t>
            </w:r>
          </w:p>
        </w:tc>
        <w:tc>
          <w:tcPr>
            <w:tcW w:w="4158" w:type="dxa"/>
            <w:vAlign w:val="center"/>
          </w:tcPr>
          <w:p w14:paraId="1BB346FA">
            <w:pPr>
              <w:overflowPunct w:val="0"/>
              <w:autoSpaceDE w:val="0"/>
              <w:autoSpaceDN w:val="0"/>
              <w:adjustRightInd/>
              <w:spacing w:line="300" w:lineRule="exact"/>
              <w:rPr>
                <w:rFonts w:ascii="宋体" w:hAnsi="宋体" w:cs="仿宋_GB2312"/>
                <w:snapToGrid w:val="0"/>
                <w:color w:val="auto"/>
                <w:kern w:val="0"/>
                <w:sz w:val="21"/>
                <w:szCs w:val="21"/>
                <w:highlight w:val="none"/>
              </w:rPr>
            </w:pPr>
            <w:r>
              <w:rPr>
                <w:rFonts w:hint="eastAsia" w:ascii="宋体" w:hAnsi="宋体" w:cs="仿宋_GB2312"/>
                <w:snapToGrid w:val="0"/>
                <w:color w:val="auto"/>
                <w:kern w:val="0"/>
                <w:sz w:val="21"/>
                <w:szCs w:val="21"/>
                <w:highlight w:val="none"/>
              </w:rPr>
              <w:t>按相关规定要求，无条件配合甲方做好相关台账工作。</w:t>
            </w:r>
          </w:p>
        </w:tc>
        <w:tc>
          <w:tcPr>
            <w:tcW w:w="4122" w:type="dxa"/>
            <w:vAlign w:val="center"/>
          </w:tcPr>
          <w:p w14:paraId="19D11A3F">
            <w:pPr>
              <w:overflowPunct w:val="0"/>
              <w:autoSpaceDE w:val="0"/>
              <w:autoSpaceDN w:val="0"/>
              <w:adjustRightInd/>
              <w:spacing w:line="300" w:lineRule="exact"/>
              <w:rPr>
                <w:rFonts w:ascii="宋体" w:hAnsi="宋体" w:cs="仿宋_GB2312"/>
                <w:snapToGrid w:val="0"/>
                <w:color w:val="auto"/>
                <w:kern w:val="0"/>
                <w:sz w:val="21"/>
                <w:szCs w:val="21"/>
                <w:highlight w:val="none"/>
              </w:rPr>
            </w:pPr>
            <w:r>
              <w:rPr>
                <w:rFonts w:hint="eastAsia" w:ascii="宋体" w:hAnsi="宋体" w:cs="仿宋_GB2312"/>
                <w:snapToGrid w:val="0"/>
                <w:color w:val="auto"/>
                <w:kern w:val="0"/>
                <w:sz w:val="21"/>
                <w:szCs w:val="21"/>
                <w:highlight w:val="none"/>
              </w:rPr>
              <w:t>未在规定时间内完成台账工作的扣3分。因乙方原因造成台账内容有误的，由乙方承担并给予一定经济处罚。</w:t>
            </w:r>
          </w:p>
        </w:tc>
      </w:tr>
      <w:tr w14:paraId="68A77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621C9B1B">
            <w:pPr>
              <w:overflowPunct w:val="0"/>
              <w:autoSpaceDE w:val="0"/>
              <w:autoSpaceDN w:val="0"/>
              <w:adjustRightInd/>
              <w:spacing w:line="300" w:lineRule="exact"/>
              <w:jc w:val="center"/>
              <w:rPr>
                <w:rFonts w:ascii="宋体" w:hAnsi="宋体" w:cs="仿宋_GB2312"/>
                <w:snapToGrid w:val="0"/>
                <w:color w:val="auto"/>
                <w:kern w:val="0"/>
                <w:szCs w:val="21"/>
                <w:highlight w:val="none"/>
              </w:rPr>
            </w:pPr>
            <w:r>
              <w:rPr>
                <w:rFonts w:hint="eastAsia" w:ascii="宋体" w:hAnsi="宋体" w:cs="仿宋_GB2312"/>
                <w:snapToGrid w:val="0"/>
                <w:color w:val="auto"/>
                <w:kern w:val="0"/>
                <w:szCs w:val="21"/>
                <w:highlight w:val="none"/>
              </w:rPr>
              <w:t>23</w:t>
            </w:r>
          </w:p>
        </w:tc>
        <w:tc>
          <w:tcPr>
            <w:tcW w:w="4158" w:type="dxa"/>
            <w:vAlign w:val="center"/>
          </w:tcPr>
          <w:p w14:paraId="3CD55E31">
            <w:pPr>
              <w:overflowPunct w:val="0"/>
              <w:autoSpaceDE w:val="0"/>
              <w:autoSpaceDN w:val="0"/>
              <w:adjustRightInd/>
              <w:spacing w:line="300" w:lineRule="exact"/>
              <w:rPr>
                <w:rFonts w:ascii="宋体" w:hAnsi="宋体" w:cs="仿宋_GB2312"/>
                <w:snapToGrid w:val="0"/>
                <w:color w:val="auto"/>
                <w:kern w:val="0"/>
                <w:sz w:val="21"/>
                <w:szCs w:val="21"/>
                <w:highlight w:val="none"/>
              </w:rPr>
            </w:pPr>
            <w:r>
              <w:rPr>
                <w:rFonts w:hint="eastAsia" w:ascii="宋体" w:hAnsi="宋体" w:cs="仿宋_GB2312"/>
                <w:snapToGrid w:val="0"/>
                <w:color w:val="auto"/>
                <w:kern w:val="0"/>
                <w:sz w:val="21"/>
                <w:szCs w:val="21"/>
                <w:highlight w:val="none"/>
              </w:rPr>
              <w:t>每一次氛围布置进行一次满意度测评问卷调查，调查总量为50份。</w:t>
            </w:r>
          </w:p>
        </w:tc>
        <w:tc>
          <w:tcPr>
            <w:tcW w:w="4122" w:type="dxa"/>
            <w:vAlign w:val="center"/>
          </w:tcPr>
          <w:p w14:paraId="4559E2E4">
            <w:pPr>
              <w:overflowPunct w:val="0"/>
              <w:autoSpaceDE w:val="0"/>
              <w:autoSpaceDN w:val="0"/>
              <w:adjustRightInd/>
              <w:spacing w:line="300" w:lineRule="exact"/>
              <w:rPr>
                <w:rFonts w:ascii="宋体" w:hAnsi="宋体" w:cs="仿宋_GB2312"/>
                <w:snapToGrid w:val="0"/>
                <w:color w:val="auto"/>
                <w:kern w:val="0"/>
                <w:sz w:val="21"/>
                <w:szCs w:val="21"/>
                <w:highlight w:val="none"/>
              </w:rPr>
            </w:pPr>
            <w:r>
              <w:rPr>
                <w:rFonts w:hint="eastAsia" w:ascii="宋体" w:hAnsi="宋体" w:cs="仿宋_GB2312"/>
                <w:snapToGrid w:val="0"/>
                <w:color w:val="auto"/>
                <w:kern w:val="0"/>
                <w:sz w:val="21"/>
                <w:szCs w:val="21"/>
                <w:highlight w:val="none"/>
              </w:rPr>
              <w:t>满意率90%（含）以上不扣分，89-85%（含）扣3分；84-80%（含）扣5分，79%（含）以下扣减单次支付的一半费用。</w:t>
            </w:r>
          </w:p>
        </w:tc>
      </w:tr>
      <w:tr w14:paraId="1D639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49892D27">
            <w:pPr>
              <w:overflowPunct w:val="0"/>
              <w:autoSpaceDE w:val="0"/>
              <w:autoSpaceDN w:val="0"/>
              <w:adjustRightInd/>
              <w:spacing w:line="300" w:lineRule="exact"/>
              <w:jc w:val="center"/>
              <w:rPr>
                <w:rFonts w:ascii="宋体" w:hAnsi="宋体" w:cs="仿宋_GB2312"/>
                <w:snapToGrid w:val="0"/>
                <w:color w:val="auto"/>
                <w:kern w:val="0"/>
                <w:szCs w:val="21"/>
                <w:highlight w:val="none"/>
              </w:rPr>
            </w:pPr>
            <w:r>
              <w:rPr>
                <w:rFonts w:hint="eastAsia" w:ascii="宋体" w:hAnsi="宋体" w:cs="仿宋_GB2312"/>
                <w:snapToGrid w:val="0"/>
                <w:color w:val="auto"/>
                <w:kern w:val="0"/>
                <w:szCs w:val="21"/>
                <w:highlight w:val="none"/>
              </w:rPr>
              <w:t>24</w:t>
            </w:r>
          </w:p>
        </w:tc>
        <w:tc>
          <w:tcPr>
            <w:tcW w:w="4158" w:type="dxa"/>
            <w:vAlign w:val="center"/>
          </w:tcPr>
          <w:p w14:paraId="3CA513A7">
            <w:pPr>
              <w:overflowPunct w:val="0"/>
              <w:autoSpaceDE w:val="0"/>
              <w:autoSpaceDN w:val="0"/>
              <w:adjustRightInd/>
              <w:spacing w:line="300" w:lineRule="exact"/>
              <w:rPr>
                <w:rFonts w:ascii="宋体" w:hAnsi="宋体" w:cs="仿宋_GB2312"/>
                <w:snapToGrid w:val="0"/>
                <w:color w:val="auto"/>
                <w:kern w:val="0"/>
                <w:sz w:val="21"/>
                <w:szCs w:val="21"/>
                <w:highlight w:val="none"/>
              </w:rPr>
            </w:pPr>
            <w:r>
              <w:rPr>
                <w:rFonts w:hint="eastAsia" w:ascii="宋体" w:hAnsi="宋体" w:cs="仿宋_GB2312"/>
                <w:snapToGrid w:val="0"/>
                <w:color w:val="auto"/>
                <w:kern w:val="0"/>
                <w:sz w:val="21"/>
                <w:szCs w:val="21"/>
                <w:highlight w:val="none"/>
              </w:rPr>
              <w:t>氛围布置摆放的鲜花盛花期不低于30天，同时负责日常的养护、巡查工作，包括及时更换谢花和死株，及时清理杂物，保持卫生清洁，及时浇水，以免发生鲜花干枯现象。</w:t>
            </w:r>
          </w:p>
        </w:tc>
        <w:tc>
          <w:tcPr>
            <w:tcW w:w="4122" w:type="dxa"/>
            <w:vAlign w:val="center"/>
          </w:tcPr>
          <w:p w14:paraId="07FF3D12">
            <w:pPr>
              <w:overflowPunct w:val="0"/>
              <w:autoSpaceDE w:val="0"/>
              <w:autoSpaceDN w:val="0"/>
              <w:adjustRightInd/>
              <w:spacing w:line="300" w:lineRule="exact"/>
              <w:rPr>
                <w:rFonts w:ascii="宋体" w:hAnsi="宋体" w:cs="仿宋_GB2312"/>
                <w:snapToGrid w:val="0"/>
                <w:color w:val="auto"/>
                <w:kern w:val="0"/>
                <w:sz w:val="21"/>
                <w:szCs w:val="21"/>
                <w:highlight w:val="none"/>
              </w:rPr>
            </w:pPr>
            <w:r>
              <w:rPr>
                <w:rFonts w:hint="eastAsia" w:ascii="宋体" w:hAnsi="宋体" w:cs="宋体-18030"/>
                <w:snapToGrid w:val="0"/>
                <w:color w:val="auto"/>
                <w:kern w:val="0"/>
                <w:sz w:val="21"/>
                <w:szCs w:val="21"/>
                <w:highlight w:val="none"/>
              </w:rPr>
              <w:t>未在规定时间内响应甲方服务需求的，扣2-30分；未在规定时间内整改完成的扣4-30分。若因响应时间不及时，导致任务无法按时完成或延迟完成视情况扣分，情节严重影响管委会工作安排扣除本次布置全部费用。</w:t>
            </w:r>
          </w:p>
        </w:tc>
      </w:tr>
      <w:tr w14:paraId="1D2DD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20C8F3A4">
            <w:pPr>
              <w:overflowPunct w:val="0"/>
              <w:autoSpaceDE w:val="0"/>
              <w:autoSpaceDN w:val="0"/>
              <w:adjustRightInd/>
              <w:spacing w:line="300" w:lineRule="exact"/>
              <w:jc w:val="center"/>
              <w:rPr>
                <w:rFonts w:ascii="宋体" w:hAnsi="宋体" w:cs="仿宋_GB2312"/>
                <w:snapToGrid w:val="0"/>
                <w:color w:val="auto"/>
                <w:kern w:val="0"/>
                <w:szCs w:val="21"/>
                <w:highlight w:val="none"/>
              </w:rPr>
            </w:pPr>
            <w:r>
              <w:rPr>
                <w:rFonts w:hint="eastAsia" w:ascii="宋体" w:hAnsi="宋体" w:cs="仿宋_GB2312"/>
                <w:snapToGrid w:val="0"/>
                <w:color w:val="auto"/>
                <w:kern w:val="0"/>
                <w:szCs w:val="21"/>
                <w:highlight w:val="none"/>
              </w:rPr>
              <w:t>25</w:t>
            </w:r>
          </w:p>
        </w:tc>
        <w:tc>
          <w:tcPr>
            <w:tcW w:w="4158" w:type="dxa"/>
            <w:vAlign w:val="center"/>
          </w:tcPr>
          <w:p w14:paraId="3DB57B28">
            <w:pPr>
              <w:overflowPunct w:val="0"/>
              <w:autoSpaceDE w:val="0"/>
              <w:autoSpaceDN w:val="0"/>
              <w:adjustRightInd/>
              <w:spacing w:line="300" w:lineRule="exact"/>
              <w:rPr>
                <w:rFonts w:ascii="宋体" w:hAnsi="宋体" w:cs="仿宋_GB2312"/>
                <w:snapToGrid w:val="0"/>
                <w:color w:val="auto"/>
                <w:kern w:val="0"/>
                <w:sz w:val="21"/>
                <w:szCs w:val="21"/>
                <w:highlight w:val="none"/>
              </w:rPr>
            </w:pPr>
            <w:r>
              <w:rPr>
                <w:rFonts w:hint="eastAsia" w:ascii="宋体" w:hAnsi="宋体" w:cs="仿宋_GB2312"/>
                <w:snapToGrid w:val="0"/>
                <w:color w:val="auto"/>
                <w:kern w:val="0"/>
                <w:sz w:val="21"/>
                <w:szCs w:val="21"/>
                <w:highlight w:val="none"/>
              </w:rPr>
              <w:t>配合有关管理单位协助管理摆放花卉的防窃（造成的损失由乙方承担，并及时将盗窃的花卉摆放补充到位）、倒伏扶正、卫生清洁工作。</w:t>
            </w:r>
          </w:p>
        </w:tc>
        <w:tc>
          <w:tcPr>
            <w:tcW w:w="4122" w:type="dxa"/>
            <w:vAlign w:val="center"/>
          </w:tcPr>
          <w:p w14:paraId="4779AF63">
            <w:pPr>
              <w:overflowPunct w:val="0"/>
              <w:autoSpaceDE w:val="0"/>
              <w:autoSpaceDN w:val="0"/>
              <w:adjustRightInd/>
              <w:spacing w:line="300" w:lineRule="exact"/>
              <w:rPr>
                <w:rFonts w:ascii="宋体" w:hAnsi="宋体" w:cs="仿宋_GB2312"/>
                <w:snapToGrid w:val="0"/>
                <w:color w:val="auto"/>
                <w:kern w:val="0"/>
                <w:sz w:val="21"/>
                <w:szCs w:val="21"/>
                <w:highlight w:val="none"/>
              </w:rPr>
            </w:pPr>
            <w:r>
              <w:rPr>
                <w:rFonts w:hint="eastAsia" w:ascii="宋体" w:hAnsi="宋体" w:cs="仿宋_GB2312"/>
                <w:snapToGrid w:val="0"/>
                <w:color w:val="auto"/>
                <w:kern w:val="0"/>
                <w:sz w:val="21"/>
                <w:szCs w:val="21"/>
                <w:highlight w:val="none"/>
              </w:rPr>
              <w:t>未及时补充花卉、倒伏扶正、卫生清洁工作的发生一次扣2分，二次扣4分，以此类推上不封顶。</w:t>
            </w:r>
          </w:p>
        </w:tc>
      </w:tr>
      <w:tr w14:paraId="32606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1874DE10">
            <w:pPr>
              <w:overflowPunct w:val="0"/>
              <w:autoSpaceDE w:val="0"/>
              <w:autoSpaceDN w:val="0"/>
              <w:adjustRightInd/>
              <w:spacing w:line="300" w:lineRule="exact"/>
              <w:jc w:val="center"/>
              <w:rPr>
                <w:rFonts w:ascii="宋体" w:hAnsi="宋体" w:cs="仿宋_GB2312"/>
                <w:snapToGrid w:val="0"/>
                <w:color w:val="auto"/>
                <w:kern w:val="0"/>
                <w:szCs w:val="21"/>
                <w:highlight w:val="none"/>
              </w:rPr>
            </w:pPr>
            <w:r>
              <w:rPr>
                <w:rFonts w:hint="eastAsia" w:ascii="宋体" w:hAnsi="宋体" w:cs="仿宋_GB2312"/>
                <w:snapToGrid w:val="0"/>
                <w:color w:val="auto"/>
                <w:kern w:val="0"/>
                <w:szCs w:val="21"/>
                <w:highlight w:val="none"/>
              </w:rPr>
              <w:t>26</w:t>
            </w:r>
          </w:p>
        </w:tc>
        <w:tc>
          <w:tcPr>
            <w:tcW w:w="4158" w:type="dxa"/>
            <w:vAlign w:val="center"/>
          </w:tcPr>
          <w:p w14:paraId="14AA23EC">
            <w:pPr>
              <w:overflowPunct w:val="0"/>
              <w:autoSpaceDE w:val="0"/>
              <w:autoSpaceDN w:val="0"/>
              <w:adjustRightInd/>
              <w:spacing w:line="300" w:lineRule="exact"/>
              <w:rPr>
                <w:rFonts w:ascii="宋体" w:hAnsi="宋体" w:cs="仿宋_GB2312"/>
                <w:snapToGrid w:val="0"/>
                <w:color w:val="auto"/>
                <w:kern w:val="0"/>
                <w:szCs w:val="21"/>
                <w:highlight w:val="none"/>
              </w:rPr>
            </w:pPr>
            <w:r>
              <w:rPr>
                <w:rFonts w:hint="eastAsia" w:ascii="宋体" w:hAnsi="宋体" w:cs="仿宋_GB2312"/>
                <w:snapToGrid w:val="0"/>
                <w:color w:val="auto"/>
                <w:kern w:val="0"/>
                <w:szCs w:val="21"/>
                <w:highlight w:val="none"/>
              </w:rPr>
              <w:t>在摆放时做到一盆一托盘，大型摆放造型需做好防渗、防泥迹、防风、防雨等保护工作，做好场地清洁及恢复工作。</w:t>
            </w:r>
          </w:p>
        </w:tc>
        <w:tc>
          <w:tcPr>
            <w:tcW w:w="4122" w:type="dxa"/>
            <w:vAlign w:val="center"/>
          </w:tcPr>
          <w:p w14:paraId="623DA46E">
            <w:pPr>
              <w:overflowPunct w:val="0"/>
              <w:autoSpaceDE w:val="0"/>
              <w:autoSpaceDN w:val="0"/>
              <w:adjustRightInd/>
              <w:spacing w:line="300" w:lineRule="exact"/>
              <w:rPr>
                <w:rFonts w:ascii="宋体" w:hAnsi="宋体" w:cs="仿宋_GB2312"/>
                <w:snapToGrid w:val="0"/>
                <w:color w:val="auto"/>
                <w:kern w:val="0"/>
                <w:szCs w:val="21"/>
                <w:highlight w:val="none"/>
              </w:rPr>
            </w:pPr>
            <w:r>
              <w:rPr>
                <w:rFonts w:hint="eastAsia" w:ascii="宋体" w:hAnsi="宋体" w:cs="仿宋_GB2312"/>
                <w:snapToGrid w:val="0"/>
                <w:color w:val="auto"/>
                <w:kern w:val="0"/>
                <w:szCs w:val="21"/>
                <w:highlight w:val="none"/>
              </w:rPr>
              <w:t>未按要求做好布置工作及场地清洁、恢复工作的一次扣5-20分。</w:t>
            </w:r>
          </w:p>
        </w:tc>
      </w:tr>
      <w:tr w14:paraId="46213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401D6897">
            <w:pPr>
              <w:overflowPunct w:val="0"/>
              <w:autoSpaceDE w:val="0"/>
              <w:autoSpaceDN w:val="0"/>
              <w:adjustRightInd/>
              <w:spacing w:line="300" w:lineRule="exact"/>
              <w:jc w:val="center"/>
              <w:rPr>
                <w:rFonts w:ascii="宋体" w:hAnsi="宋体" w:cs="仿宋_GB2312"/>
                <w:snapToGrid w:val="0"/>
                <w:color w:val="auto"/>
                <w:kern w:val="0"/>
                <w:szCs w:val="21"/>
                <w:highlight w:val="none"/>
              </w:rPr>
            </w:pPr>
            <w:r>
              <w:rPr>
                <w:rFonts w:hint="eastAsia" w:ascii="宋体" w:hAnsi="宋体" w:cs="仿宋_GB2312"/>
                <w:snapToGrid w:val="0"/>
                <w:color w:val="auto"/>
                <w:kern w:val="0"/>
                <w:szCs w:val="21"/>
                <w:highlight w:val="none"/>
              </w:rPr>
              <w:t>27</w:t>
            </w:r>
          </w:p>
        </w:tc>
        <w:tc>
          <w:tcPr>
            <w:tcW w:w="4158" w:type="dxa"/>
            <w:vAlign w:val="center"/>
          </w:tcPr>
          <w:p w14:paraId="66A591A1">
            <w:pPr>
              <w:overflowPunct w:val="0"/>
              <w:autoSpaceDE w:val="0"/>
              <w:autoSpaceDN w:val="0"/>
              <w:adjustRightInd/>
              <w:spacing w:line="300" w:lineRule="exact"/>
              <w:rPr>
                <w:rFonts w:ascii="宋体" w:hAnsi="宋体" w:cs="仿宋_GB2312"/>
                <w:snapToGrid w:val="0"/>
                <w:color w:val="auto"/>
                <w:kern w:val="0"/>
                <w:szCs w:val="21"/>
                <w:highlight w:val="none"/>
              </w:rPr>
            </w:pPr>
            <w:r>
              <w:rPr>
                <w:rFonts w:hint="eastAsia" w:ascii="宋体" w:hAnsi="宋体" w:cs="宋体-18030"/>
                <w:snapToGrid w:val="0"/>
                <w:color w:val="auto"/>
                <w:kern w:val="0"/>
                <w:szCs w:val="21"/>
                <w:highlight w:val="none"/>
              </w:rPr>
              <w:t>其他未尽事宜按情况扣分。</w:t>
            </w:r>
          </w:p>
        </w:tc>
        <w:tc>
          <w:tcPr>
            <w:tcW w:w="4122" w:type="dxa"/>
            <w:vAlign w:val="center"/>
          </w:tcPr>
          <w:p w14:paraId="7531357E">
            <w:pPr>
              <w:overflowPunct w:val="0"/>
              <w:autoSpaceDE w:val="0"/>
              <w:autoSpaceDN w:val="0"/>
              <w:adjustRightInd/>
              <w:spacing w:line="300" w:lineRule="exact"/>
              <w:rPr>
                <w:rFonts w:ascii="宋体" w:hAnsi="宋体" w:cs="仿宋_GB2312"/>
                <w:snapToGrid w:val="0"/>
                <w:color w:val="auto"/>
                <w:kern w:val="0"/>
                <w:szCs w:val="21"/>
                <w:highlight w:val="none"/>
              </w:rPr>
            </w:pPr>
          </w:p>
        </w:tc>
      </w:tr>
      <w:tr w14:paraId="6D8A1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5400016C">
            <w:pPr>
              <w:overflowPunct w:val="0"/>
              <w:autoSpaceDE w:val="0"/>
              <w:autoSpaceDN w:val="0"/>
              <w:adjustRightInd/>
              <w:spacing w:line="300" w:lineRule="exact"/>
              <w:jc w:val="center"/>
              <w:rPr>
                <w:rFonts w:ascii="宋体" w:hAnsi="宋体" w:cs="仿宋_GB2312"/>
                <w:snapToGrid w:val="0"/>
                <w:color w:val="auto"/>
                <w:kern w:val="0"/>
                <w:szCs w:val="21"/>
                <w:highlight w:val="none"/>
              </w:rPr>
            </w:pPr>
            <w:r>
              <w:rPr>
                <w:rFonts w:hint="eastAsia" w:ascii="宋体" w:hAnsi="宋体" w:cs="仿宋_GB2312"/>
                <w:snapToGrid w:val="0"/>
                <w:color w:val="auto"/>
                <w:kern w:val="0"/>
                <w:szCs w:val="21"/>
                <w:highlight w:val="none"/>
              </w:rPr>
              <w:t>28</w:t>
            </w:r>
          </w:p>
        </w:tc>
        <w:tc>
          <w:tcPr>
            <w:tcW w:w="4158" w:type="dxa"/>
            <w:vAlign w:val="center"/>
          </w:tcPr>
          <w:p w14:paraId="18A5FB51">
            <w:pPr>
              <w:overflowPunct w:val="0"/>
              <w:autoSpaceDE w:val="0"/>
              <w:autoSpaceDN w:val="0"/>
              <w:adjustRightInd/>
              <w:spacing w:line="300" w:lineRule="exact"/>
              <w:rPr>
                <w:rFonts w:ascii="宋体" w:hAnsi="宋体" w:cs="仿宋_GB2312"/>
                <w:snapToGrid w:val="0"/>
                <w:color w:val="auto"/>
                <w:kern w:val="0"/>
                <w:szCs w:val="21"/>
                <w:highlight w:val="none"/>
              </w:rPr>
            </w:pPr>
            <w:r>
              <w:rPr>
                <w:rFonts w:hint="eastAsia" w:ascii="宋体" w:hAnsi="宋体" w:cs="仿宋_GB2312"/>
                <w:snapToGrid w:val="0"/>
                <w:color w:val="auto"/>
                <w:kern w:val="0"/>
                <w:szCs w:val="21"/>
                <w:highlight w:val="none"/>
              </w:rPr>
              <w:t>加分项：得到旅客一致好评或得到领导高度评价，媒体正面报道等情况。</w:t>
            </w:r>
          </w:p>
        </w:tc>
        <w:tc>
          <w:tcPr>
            <w:tcW w:w="4122" w:type="dxa"/>
            <w:vAlign w:val="center"/>
          </w:tcPr>
          <w:p w14:paraId="29A89A3F">
            <w:pPr>
              <w:overflowPunct w:val="0"/>
              <w:autoSpaceDE w:val="0"/>
              <w:autoSpaceDN w:val="0"/>
              <w:adjustRightInd/>
              <w:spacing w:line="300" w:lineRule="exact"/>
              <w:rPr>
                <w:rFonts w:ascii="宋体" w:hAnsi="宋体" w:cs="仿宋_GB2312"/>
                <w:snapToGrid w:val="0"/>
                <w:color w:val="auto"/>
                <w:kern w:val="0"/>
                <w:szCs w:val="21"/>
                <w:highlight w:val="none"/>
              </w:rPr>
            </w:pPr>
            <w:r>
              <w:rPr>
                <w:rFonts w:hint="eastAsia" w:ascii="宋体" w:hAnsi="宋体" w:cs="仿宋_GB2312"/>
                <w:snapToGrid w:val="0"/>
                <w:color w:val="auto"/>
                <w:kern w:val="0"/>
                <w:szCs w:val="21"/>
                <w:highlight w:val="none"/>
              </w:rPr>
              <w:t>视情况加分（1-20分）。</w:t>
            </w:r>
          </w:p>
        </w:tc>
      </w:tr>
    </w:tbl>
    <w:p w14:paraId="145D7767">
      <w:pPr>
        <w:pStyle w:val="2"/>
        <w:widowControl w:val="0"/>
        <w:overflowPunct w:val="0"/>
        <w:autoSpaceDE w:val="0"/>
        <w:autoSpaceDN w:val="0"/>
        <w:adjustRightInd/>
        <w:snapToGrid/>
        <w:spacing w:line="300" w:lineRule="exact"/>
        <w:jc w:val="left"/>
        <w:rPr>
          <w:rFonts w:hAnsi="宋体"/>
          <w:b/>
          <w:color w:val="auto"/>
          <w:sz w:val="24"/>
          <w:szCs w:val="24"/>
          <w:highlight w:val="none"/>
        </w:rPr>
      </w:pPr>
      <w:r>
        <w:rPr>
          <w:rFonts w:hint="eastAsia" w:hAnsi="宋体" w:cs="仿宋_GB2312"/>
          <w:b/>
          <w:color w:val="auto"/>
          <w:kern w:val="0"/>
          <w:sz w:val="24"/>
          <w:szCs w:val="24"/>
          <w:highlight w:val="none"/>
        </w:rPr>
        <w:t>甲方有权根据实际情况更改考核细则。</w:t>
      </w:r>
    </w:p>
    <w:p w14:paraId="2EC0BA44">
      <w:pPr>
        <w:pStyle w:val="2"/>
        <w:keepNext w:val="0"/>
        <w:keepLines w:val="0"/>
        <w:pageBreakBefore w:val="0"/>
        <w:widowControl w:val="0"/>
        <w:kinsoku/>
        <w:wordWrap/>
        <w:overflowPunct w:val="0"/>
        <w:topLinePunct w:val="0"/>
        <w:autoSpaceDE w:val="0"/>
        <w:autoSpaceDN w:val="0"/>
        <w:bidi w:val="0"/>
        <w:adjustRightInd/>
        <w:snapToGrid/>
        <w:spacing w:line="300" w:lineRule="exact"/>
        <w:jc w:val="left"/>
        <w:textAlignment w:val="auto"/>
        <w:rPr>
          <w:rFonts w:hint="eastAsia" w:ascii="Times New Roman" w:hAnsi="Times New Roman" w:eastAsia="仿宋_GB2312" w:cs="Times New Roman"/>
          <w:b/>
          <w:color w:val="auto"/>
          <w:sz w:val="28"/>
          <w:szCs w:val="28"/>
          <w:highlight w:val="none"/>
          <w:lang w:eastAsia="zh-CN"/>
        </w:rPr>
      </w:pPr>
    </w:p>
    <w:p w14:paraId="17829788">
      <w:pPr>
        <w:pStyle w:val="2"/>
        <w:keepNext w:val="0"/>
        <w:keepLines w:val="0"/>
        <w:pageBreakBefore w:val="0"/>
        <w:widowControl w:val="0"/>
        <w:kinsoku/>
        <w:wordWrap/>
        <w:overflowPunct w:val="0"/>
        <w:topLinePunct w:val="0"/>
        <w:autoSpaceDE w:val="0"/>
        <w:autoSpaceDN w:val="0"/>
        <w:bidi w:val="0"/>
        <w:adjustRightInd/>
        <w:snapToGrid/>
        <w:spacing w:line="300" w:lineRule="exact"/>
        <w:jc w:val="left"/>
        <w:textAlignment w:val="auto"/>
        <w:rPr>
          <w:rFonts w:hint="eastAsia" w:ascii="Times New Roman" w:hAnsi="Times New Roman" w:eastAsia="仿宋_GB2312" w:cs="Times New Roman"/>
          <w:b/>
          <w:color w:val="auto"/>
          <w:sz w:val="28"/>
          <w:szCs w:val="28"/>
          <w:highlight w:val="none"/>
          <w:lang w:eastAsia="zh-CN"/>
        </w:rPr>
      </w:pPr>
    </w:p>
    <w:p w14:paraId="2FF66CBD">
      <w:pPr>
        <w:pStyle w:val="2"/>
        <w:keepNext w:val="0"/>
        <w:keepLines w:val="0"/>
        <w:pageBreakBefore w:val="0"/>
        <w:widowControl w:val="0"/>
        <w:kinsoku/>
        <w:wordWrap/>
        <w:overflowPunct w:val="0"/>
        <w:topLinePunct w:val="0"/>
        <w:autoSpaceDE w:val="0"/>
        <w:autoSpaceDN w:val="0"/>
        <w:bidi w:val="0"/>
        <w:adjustRightInd/>
        <w:snapToGrid/>
        <w:spacing w:line="300" w:lineRule="exact"/>
        <w:jc w:val="left"/>
        <w:textAlignment w:val="auto"/>
        <w:rPr>
          <w:rFonts w:hint="eastAsia" w:ascii="Times New Roman" w:hAnsi="Times New Roman" w:eastAsia="仿宋_GB2312" w:cs="Times New Roman"/>
          <w:b/>
          <w:color w:val="auto"/>
          <w:sz w:val="28"/>
          <w:szCs w:val="28"/>
          <w:highlight w:val="none"/>
          <w:lang w:eastAsia="zh-CN"/>
        </w:rPr>
      </w:pPr>
    </w:p>
    <w:p w14:paraId="26EB75A0">
      <w:pPr>
        <w:pStyle w:val="2"/>
        <w:keepNext w:val="0"/>
        <w:keepLines w:val="0"/>
        <w:pageBreakBefore w:val="0"/>
        <w:widowControl w:val="0"/>
        <w:kinsoku/>
        <w:wordWrap/>
        <w:overflowPunct w:val="0"/>
        <w:topLinePunct w:val="0"/>
        <w:autoSpaceDE w:val="0"/>
        <w:autoSpaceDN w:val="0"/>
        <w:bidi w:val="0"/>
        <w:jc w:val="center"/>
        <w:rPr>
          <w:rFonts w:hint="eastAsia"/>
          <w:b w:val="0"/>
          <w:bCs/>
          <w:color w:val="auto"/>
          <w:sz w:val="40"/>
          <w:szCs w:val="40"/>
          <w:highlight w:val="none"/>
          <w:lang w:eastAsia="zh-CN"/>
        </w:rPr>
      </w:pPr>
      <w:r>
        <w:rPr>
          <w:rFonts w:hint="eastAsia"/>
          <w:b w:val="0"/>
          <w:bCs/>
          <w:color w:val="auto"/>
          <w:sz w:val="40"/>
          <w:szCs w:val="40"/>
          <w:highlight w:val="none"/>
          <w:lang w:eastAsia="zh-CN"/>
        </w:rPr>
        <w:t>考核扣分通知单</w:t>
      </w:r>
    </w:p>
    <w:p w14:paraId="65C34609">
      <w:pPr>
        <w:pStyle w:val="2"/>
        <w:keepNext w:val="0"/>
        <w:keepLines w:val="0"/>
        <w:pageBreakBefore w:val="0"/>
        <w:widowControl w:val="0"/>
        <w:kinsoku/>
        <w:wordWrap/>
        <w:overflowPunct w:val="0"/>
        <w:topLinePunct w:val="0"/>
        <w:autoSpaceDE w:val="0"/>
        <w:autoSpaceDN w:val="0"/>
        <w:bidi w:val="0"/>
        <w:jc w:val="both"/>
        <w:rPr>
          <w:rFonts w:hint="eastAsia"/>
          <w:b w:val="0"/>
          <w:bCs/>
          <w:color w:val="auto"/>
          <w:sz w:val="30"/>
          <w:szCs w:val="30"/>
          <w:highlight w:val="none"/>
          <w:u w:val="none"/>
          <w:lang w:val="en-US" w:eastAsia="zh-CN"/>
        </w:rPr>
      </w:pPr>
      <w:r>
        <w:rPr>
          <w:rFonts w:hint="eastAsia"/>
          <w:b w:val="0"/>
          <w:bCs/>
          <w:color w:val="auto"/>
          <w:sz w:val="40"/>
          <w:szCs w:val="40"/>
          <w:highlight w:val="none"/>
          <w:lang w:val="en-US" w:eastAsia="zh-CN"/>
        </w:rPr>
        <w:t xml:space="preserve">    </w:t>
      </w:r>
      <w:r>
        <w:rPr>
          <w:rFonts w:hint="eastAsia"/>
          <w:b w:val="0"/>
          <w:bCs/>
          <w:color w:val="auto"/>
          <w:sz w:val="40"/>
          <w:szCs w:val="40"/>
          <w:highlight w:val="none"/>
          <w:u w:val="single"/>
          <w:lang w:val="en-US" w:eastAsia="zh-CN"/>
        </w:rPr>
        <w:t xml:space="preserve">  </w:t>
      </w:r>
      <w:r>
        <w:rPr>
          <w:rFonts w:hint="eastAsia"/>
          <w:b w:val="0"/>
          <w:bCs/>
          <w:color w:val="auto"/>
          <w:sz w:val="30"/>
          <w:szCs w:val="30"/>
          <w:highlight w:val="none"/>
          <w:u w:val="single"/>
          <w:lang w:val="en-US" w:eastAsia="zh-CN"/>
        </w:rPr>
        <w:t xml:space="preserve"> </w:t>
      </w:r>
      <w:r>
        <w:rPr>
          <w:rFonts w:hint="eastAsia"/>
          <w:b w:val="0"/>
          <w:bCs/>
          <w:color w:val="auto"/>
          <w:sz w:val="30"/>
          <w:szCs w:val="30"/>
          <w:highlight w:val="none"/>
          <w:lang w:val="en-US" w:eastAsia="zh-CN"/>
        </w:rPr>
        <w:t>年</w:t>
      </w:r>
      <w:r>
        <w:rPr>
          <w:rFonts w:hint="eastAsia"/>
          <w:b w:val="0"/>
          <w:bCs/>
          <w:color w:val="auto"/>
          <w:sz w:val="30"/>
          <w:szCs w:val="30"/>
          <w:highlight w:val="none"/>
          <w:u w:val="single"/>
          <w:lang w:val="en-US" w:eastAsia="zh-CN"/>
        </w:rPr>
        <w:t xml:space="preserve">   </w:t>
      </w:r>
      <w:r>
        <w:rPr>
          <w:rFonts w:hint="eastAsia"/>
          <w:b w:val="0"/>
          <w:bCs/>
          <w:color w:val="auto"/>
          <w:sz w:val="30"/>
          <w:szCs w:val="30"/>
          <w:highlight w:val="none"/>
          <w:lang w:val="en-US" w:eastAsia="zh-CN"/>
        </w:rPr>
        <w:t>月</w:t>
      </w:r>
      <w:r>
        <w:rPr>
          <w:rFonts w:hint="eastAsia"/>
          <w:b w:val="0"/>
          <w:bCs/>
          <w:color w:val="auto"/>
          <w:sz w:val="30"/>
          <w:szCs w:val="30"/>
          <w:highlight w:val="none"/>
          <w:u w:val="single"/>
          <w:lang w:val="en-US" w:eastAsia="zh-CN"/>
        </w:rPr>
        <w:t xml:space="preserve">   </w:t>
      </w:r>
      <w:r>
        <w:rPr>
          <w:rFonts w:hint="eastAsia"/>
          <w:b w:val="0"/>
          <w:bCs/>
          <w:color w:val="auto"/>
          <w:sz w:val="30"/>
          <w:szCs w:val="30"/>
          <w:highlight w:val="none"/>
          <w:lang w:val="en-US" w:eastAsia="zh-CN"/>
        </w:rPr>
        <w:t>日</w:t>
      </w:r>
      <w:r>
        <w:rPr>
          <w:rFonts w:hint="eastAsia"/>
          <w:b w:val="0"/>
          <w:bCs/>
          <w:color w:val="auto"/>
          <w:sz w:val="30"/>
          <w:szCs w:val="30"/>
          <w:highlight w:val="none"/>
          <w:u w:val="single"/>
          <w:lang w:val="en-US" w:eastAsia="zh-CN"/>
        </w:rPr>
        <w:t xml:space="preserve">    </w:t>
      </w:r>
      <w:r>
        <w:rPr>
          <w:rFonts w:hint="eastAsia"/>
          <w:b w:val="0"/>
          <w:bCs/>
          <w:color w:val="auto"/>
          <w:sz w:val="30"/>
          <w:szCs w:val="30"/>
          <w:highlight w:val="none"/>
          <w:lang w:val="en-US" w:eastAsia="zh-CN"/>
        </w:rPr>
        <w:t>分，在</w:t>
      </w:r>
      <w:r>
        <w:rPr>
          <w:rFonts w:hint="eastAsia"/>
          <w:b w:val="0"/>
          <w:bCs/>
          <w:color w:val="auto"/>
          <w:sz w:val="30"/>
          <w:szCs w:val="30"/>
          <w:highlight w:val="none"/>
          <w:u w:val="single"/>
          <w:lang w:val="en-US" w:eastAsia="zh-CN"/>
        </w:rPr>
        <w:t xml:space="preserve">                      </w:t>
      </w:r>
      <w:r>
        <w:rPr>
          <w:rFonts w:hint="eastAsia"/>
          <w:b w:val="0"/>
          <w:bCs/>
          <w:color w:val="auto"/>
          <w:sz w:val="30"/>
          <w:szCs w:val="30"/>
          <w:highlight w:val="none"/>
          <w:lang w:val="en-US" w:eastAsia="zh-CN"/>
        </w:rPr>
        <w:t>（地址）因</w:t>
      </w:r>
      <w:r>
        <w:rPr>
          <w:rFonts w:hint="eastAsia"/>
          <w:b w:val="0"/>
          <w:bCs/>
          <w:color w:val="auto"/>
          <w:sz w:val="30"/>
          <w:szCs w:val="30"/>
          <w:highlight w:val="none"/>
          <w:u w:val="single"/>
          <w:lang w:val="en-US" w:eastAsia="zh-CN"/>
        </w:rPr>
        <w:t xml:space="preserve">                                     </w:t>
      </w:r>
      <w:r>
        <w:rPr>
          <w:rFonts w:hint="eastAsia"/>
          <w:b w:val="0"/>
          <w:bCs/>
          <w:color w:val="auto"/>
          <w:sz w:val="30"/>
          <w:szCs w:val="30"/>
          <w:highlight w:val="none"/>
          <w:u w:val="none"/>
          <w:lang w:val="en-US" w:eastAsia="zh-CN"/>
        </w:rPr>
        <w:t>（事情），根据《杭州东站城站氛围布置绿化服务项目合同》考核办法第</w:t>
      </w:r>
      <w:r>
        <w:rPr>
          <w:rFonts w:hint="eastAsia"/>
          <w:b w:val="0"/>
          <w:bCs/>
          <w:color w:val="auto"/>
          <w:sz w:val="30"/>
          <w:szCs w:val="30"/>
          <w:highlight w:val="none"/>
          <w:u w:val="single"/>
          <w:lang w:val="en-US" w:eastAsia="zh-CN"/>
        </w:rPr>
        <w:t xml:space="preserve">   </w:t>
      </w:r>
      <w:r>
        <w:rPr>
          <w:rFonts w:hint="eastAsia"/>
          <w:b w:val="0"/>
          <w:bCs/>
          <w:color w:val="auto"/>
          <w:sz w:val="30"/>
          <w:szCs w:val="30"/>
          <w:highlight w:val="none"/>
          <w:u w:val="none"/>
          <w:lang w:val="en-US" w:eastAsia="zh-CN"/>
        </w:rPr>
        <w:t>条的规定，给予扣</w:t>
      </w:r>
      <w:r>
        <w:rPr>
          <w:rFonts w:hint="eastAsia"/>
          <w:b w:val="0"/>
          <w:bCs/>
          <w:color w:val="auto"/>
          <w:sz w:val="30"/>
          <w:szCs w:val="30"/>
          <w:highlight w:val="none"/>
          <w:u w:val="single"/>
          <w:lang w:val="en-US" w:eastAsia="zh-CN"/>
        </w:rPr>
        <w:t xml:space="preserve">   </w:t>
      </w:r>
      <w:r>
        <w:rPr>
          <w:rFonts w:hint="eastAsia"/>
          <w:b w:val="0"/>
          <w:bCs/>
          <w:color w:val="auto"/>
          <w:sz w:val="30"/>
          <w:szCs w:val="30"/>
          <w:highlight w:val="none"/>
          <w:u w:val="none"/>
          <w:lang w:val="en-US" w:eastAsia="zh-CN"/>
        </w:rPr>
        <w:t>分，请引以为戒！</w:t>
      </w:r>
    </w:p>
    <w:p w14:paraId="2D2824A8">
      <w:pPr>
        <w:pStyle w:val="2"/>
        <w:keepNext w:val="0"/>
        <w:keepLines w:val="0"/>
        <w:pageBreakBefore w:val="0"/>
        <w:widowControl w:val="0"/>
        <w:kinsoku/>
        <w:wordWrap/>
        <w:overflowPunct w:val="0"/>
        <w:topLinePunct w:val="0"/>
        <w:autoSpaceDE w:val="0"/>
        <w:autoSpaceDN w:val="0"/>
        <w:bidi w:val="0"/>
        <w:ind w:firstLine="4800" w:firstLineChars="1600"/>
        <w:jc w:val="both"/>
        <w:rPr>
          <w:rFonts w:hint="eastAsia"/>
          <w:b w:val="0"/>
          <w:bCs/>
          <w:color w:val="auto"/>
          <w:sz w:val="30"/>
          <w:szCs w:val="30"/>
          <w:highlight w:val="none"/>
          <w:u w:val="none"/>
          <w:lang w:val="en-US" w:eastAsia="zh-CN"/>
        </w:rPr>
      </w:pPr>
      <w:r>
        <w:rPr>
          <w:rFonts w:hint="eastAsia"/>
          <w:b w:val="0"/>
          <w:bCs/>
          <w:color w:val="auto"/>
          <w:sz w:val="30"/>
          <w:szCs w:val="30"/>
          <w:highlight w:val="none"/>
          <w:u w:val="none"/>
          <w:lang w:val="en-US" w:eastAsia="zh-CN"/>
        </w:rPr>
        <w:t>督查人员签名：</w:t>
      </w:r>
      <w:r>
        <w:rPr>
          <w:rFonts w:hint="eastAsia"/>
          <w:b w:val="0"/>
          <w:bCs/>
          <w:color w:val="auto"/>
          <w:sz w:val="30"/>
          <w:szCs w:val="30"/>
          <w:highlight w:val="none"/>
          <w:u w:val="single"/>
          <w:lang w:val="en-US" w:eastAsia="zh-CN"/>
        </w:rPr>
        <w:t xml:space="preserve">         </w:t>
      </w:r>
    </w:p>
    <w:p w14:paraId="144AF706">
      <w:pPr>
        <w:pStyle w:val="2"/>
        <w:keepNext w:val="0"/>
        <w:keepLines w:val="0"/>
        <w:pageBreakBefore w:val="0"/>
        <w:widowControl w:val="0"/>
        <w:kinsoku/>
        <w:wordWrap/>
        <w:overflowPunct w:val="0"/>
        <w:topLinePunct w:val="0"/>
        <w:autoSpaceDE w:val="0"/>
        <w:autoSpaceDN w:val="0"/>
        <w:bidi w:val="0"/>
        <w:ind w:firstLine="4800" w:firstLineChars="1600"/>
        <w:jc w:val="center"/>
        <w:rPr>
          <w:rFonts w:hint="eastAsia"/>
          <w:b w:val="0"/>
          <w:bCs/>
          <w:color w:val="auto"/>
          <w:sz w:val="30"/>
          <w:szCs w:val="30"/>
          <w:highlight w:val="none"/>
          <w:u w:val="none"/>
          <w:lang w:val="en-US" w:eastAsia="zh-CN"/>
        </w:rPr>
      </w:pPr>
      <w:r>
        <w:rPr>
          <w:rFonts w:hint="eastAsia"/>
          <w:b w:val="0"/>
          <w:bCs/>
          <w:color w:val="auto"/>
          <w:sz w:val="30"/>
          <w:szCs w:val="30"/>
          <w:highlight w:val="none"/>
          <w:u w:val="none"/>
          <w:lang w:val="en-US" w:eastAsia="zh-CN"/>
        </w:rPr>
        <w:t>年  月  日</w:t>
      </w:r>
    </w:p>
    <w:p w14:paraId="3973471A">
      <w:pPr>
        <w:keepNext w:val="0"/>
        <w:keepLines w:val="0"/>
        <w:pageBreakBefore w:val="0"/>
        <w:widowControl w:val="0"/>
        <w:kinsoku/>
        <w:wordWrap/>
        <w:overflowPunct w:val="0"/>
        <w:topLinePunct w:val="0"/>
        <w:autoSpaceDE w:val="0"/>
        <w:autoSpaceDN w:val="0"/>
        <w:bidi w:val="0"/>
        <w:rPr>
          <w:rFonts w:hint="eastAsia"/>
          <w:color w:val="auto"/>
          <w:highlight w:val="none"/>
        </w:rPr>
      </w:pPr>
    </w:p>
    <w:p w14:paraId="67E2DB9C">
      <w:pPr>
        <w:pStyle w:val="2"/>
        <w:rPr>
          <w:rFonts w:hint="default" w:ascii="Times New Roman" w:hAnsi="Times New Roman" w:eastAsia="仿宋_GB2312" w:cs="Times New Roman"/>
          <w:color w:val="auto"/>
          <w:sz w:val="32"/>
          <w:szCs w:val="32"/>
          <w:highlight w:val="none"/>
        </w:rPr>
      </w:pPr>
    </w:p>
    <w:p w14:paraId="66E0F706">
      <w:pPr>
        <w:pStyle w:val="24"/>
        <w:rPr>
          <w:rFonts w:hint="eastAsia"/>
          <w:color w:val="auto"/>
          <w:highlight w:val="none"/>
          <w:lang w:val="zh-TW"/>
        </w:rPr>
      </w:pPr>
    </w:p>
    <w:p w14:paraId="1616013D">
      <w:pPr>
        <w:widowControl/>
        <w:adjustRightInd/>
        <w:jc w:val="left"/>
        <w:rPr>
          <w:rFonts w:hint="eastAsia" w:ascii="仿宋" w:hAnsi="仿宋" w:eastAsia="仿宋" w:cs="仿宋"/>
          <w:b/>
          <w:color w:val="auto"/>
          <w:sz w:val="36"/>
          <w:szCs w:val="20"/>
          <w:highlight w:val="none"/>
          <w:lang w:val="en-US" w:eastAsia="zh-CN"/>
        </w:rPr>
      </w:pPr>
      <w:r>
        <w:rPr>
          <w:rFonts w:hint="eastAsia" w:ascii="仿宋" w:hAnsi="仿宋" w:eastAsia="仿宋" w:cs="仿宋"/>
          <w:b/>
          <w:color w:val="auto"/>
          <w:sz w:val="36"/>
          <w:szCs w:val="20"/>
          <w:highlight w:val="none"/>
          <w:lang w:val="en-US" w:eastAsia="zh-CN"/>
        </w:rPr>
        <w:br w:type="page"/>
      </w:r>
    </w:p>
    <w:p w14:paraId="24F6DE61">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w:t>
      </w:r>
      <w:r>
        <w:rPr>
          <w:rFonts w:hint="eastAsia" w:ascii="仿宋" w:hAnsi="仿宋" w:eastAsia="仿宋" w:cs="仿宋"/>
          <w:b/>
          <w:color w:val="auto"/>
          <w:spacing w:val="362"/>
          <w:kern w:val="0"/>
          <w:sz w:val="36"/>
          <w:szCs w:val="20"/>
          <w:highlight w:val="none"/>
          <w:fitText w:val="1444" w:id="-982736895"/>
        </w:rPr>
        <w:t>分</w:t>
      </w:r>
      <w:bookmarkEnd w:id="390"/>
      <w:r>
        <w:rPr>
          <w:rFonts w:hint="eastAsia" w:ascii="仿宋" w:hAnsi="仿宋" w:eastAsia="仿宋" w:cs="仿宋"/>
          <w:b/>
          <w:color w:val="auto"/>
          <w:spacing w:val="0"/>
          <w:kern w:val="0"/>
          <w:sz w:val="36"/>
          <w:szCs w:val="20"/>
          <w:highlight w:val="none"/>
          <w:fitText w:val="1444" w:id="-982736895"/>
        </w:rPr>
        <w:t>应</w:t>
      </w:r>
      <w:r>
        <w:rPr>
          <w:rFonts w:hint="eastAsia" w:ascii="仿宋" w:hAnsi="仿宋" w:eastAsia="仿宋" w:cs="仿宋"/>
          <w:b/>
          <w:color w:val="auto"/>
          <w:sz w:val="36"/>
          <w:szCs w:val="20"/>
          <w:highlight w:val="none"/>
        </w:rPr>
        <w:t>提交的有关格式范例</w:t>
      </w:r>
    </w:p>
    <w:p w14:paraId="2DBDF333">
      <w:pPr>
        <w:spacing w:line="360" w:lineRule="auto"/>
        <w:jc w:val="center"/>
        <w:outlineLvl w:val="0"/>
        <w:rPr>
          <w:rFonts w:hint="eastAsia" w:ascii="仿宋" w:hAnsi="仿宋" w:eastAsia="仿宋" w:cs="仿宋"/>
          <w:b/>
          <w:color w:val="auto"/>
          <w:kern w:val="0"/>
          <w:sz w:val="36"/>
          <w:szCs w:val="36"/>
          <w:highlight w:val="none"/>
        </w:rPr>
      </w:pPr>
    </w:p>
    <w:p w14:paraId="6B27BBB3">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6E58A980">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A6B8DDB">
      <w:pPr>
        <w:spacing w:line="360" w:lineRule="auto"/>
        <w:jc w:val="center"/>
        <w:outlineLvl w:val="0"/>
        <w:rPr>
          <w:rFonts w:hint="eastAsia" w:ascii="仿宋" w:hAnsi="仿宋" w:eastAsia="仿宋" w:cs="仿宋"/>
          <w:b/>
          <w:color w:val="auto"/>
          <w:kern w:val="0"/>
          <w:sz w:val="36"/>
          <w:szCs w:val="36"/>
          <w:highlight w:val="none"/>
        </w:rPr>
      </w:pPr>
    </w:p>
    <w:p w14:paraId="6B2DFC3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5E320599">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400DB83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（3）落实政府采购政策需满足的资格要求………………………………（页码）</w:t>
      </w:r>
    </w:p>
    <w:p w14:paraId="6960021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（4）本项目的特定资格要求………………………………………………（页码）</w:t>
      </w:r>
    </w:p>
    <w:p w14:paraId="233C5750">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一、符合参加政府采购活动应当具备的一般条件的承诺函</w:t>
      </w:r>
    </w:p>
    <w:p w14:paraId="5CEE6BA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41A5E75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14A83153">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1378EC4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p>
    <w:p w14:paraId="210D69A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1A9B5AA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54F08AF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2B10BDB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3C4BCD7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4316CF0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5D106C1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5A0EE16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07EA17B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3A9CA584">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26869138">
      <w:pPr>
        <w:snapToGrid w:val="0"/>
        <w:spacing w:line="360" w:lineRule="auto"/>
        <w:ind w:firstLine="5520" w:firstLineChars="23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293C3CAC">
      <w:pPr>
        <w:widowControl/>
        <w:spacing w:line="360" w:lineRule="auto"/>
        <w:ind w:firstLine="643" w:firstLineChars="200"/>
        <w:jc w:val="center"/>
        <w:rPr>
          <w:rFonts w:hint="eastAsia" w:ascii="仿宋" w:hAnsi="仿宋" w:eastAsia="仿宋" w:cs="仿宋"/>
          <w:b/>
          <w:color w:val="auto"/>
          <w:kern w:val="0"/>
          <w:sz w:val="32"/>
          <w:szCs w:val="32"/>
          <w:highlight w:val="none"/>
        </w:rPr>
        <w:sectPr>
          <w:headerReference r:id="rId11" w:type="default"/>
          <w:footerReference r:id="rId12" w:type="default"/>
          <w:pgSz w:w="11905" w:h="16838"/>
          <w:pgMar w:top="1474" w:right="1814" w:bottom="1474" w:left="1814" w:header="851" w:footer="850" w:gutter="0"/>
          <w:cols w:space="0" w:num="1"/>
          <w:rtlGutter w:val="0"/>
          <w:docGrid w:linePitch="312" w:charSpace="0"/>
        </w:sectPr>
      </w:pPr>
    </w:p>
    <w:p w14:paraId="608BFD8E">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758B1D4E">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74F028AD">
      <w:pPr>
        <w:snapToGrid w:val="0"/>
        <w:spacing w:line="360" w:lineRule="auto"/>
        <w:ind w:right="480"/>
        <w:jc w:val="center"/>
        <w:rPr>
          <w:rFonts w:hint="eastAsia" w:ascii="仿宋" w:hAnsi="仿宋" w:eastAsia="仿宋" w:cs="仿宋"/>
          <w:b/>
          <w:color w:val="auto"/>
          <w:kern w:val="0"/>
          <w:sz w:val="32"/>
          <w:szCs w:val="32"/>
          <w:highlight w:val="none"/>
        </w:rPr>
      </w:pPr>
    </w:p>
    <w:p w14:paraId="3C55720E">
      <w:pPr>
        <w:snapToGrid w:val="0"/>
        <w:spacing w:line="360" w:lineRule="auto"/>
        <w:ind w:right="480"/>
        <w:jc w:val="center"/>
        <w:rPr>
          <w:rFonts w:hint="eastAsia" w:ascii="仿宋" w:hAnsi="仿宋" w:eastAsia="仿宋" w:cs="仿宋"/>
          <w:b/>
          <w:color w:val="auto"/>
          <w:kern w:val="0"/>
          <w:sz w:val="32"/>
          <w:szCs w:val="32"/>
          <w:highlight w:val="none"/>
        </w:rPr>
      </w:pPr>
    </w:p>
    <w:p w14:paraId="35054AA5">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三、落实政府采购政策需满足的资格要求</w:t>
      </w:r>
    </w:p>
    <w:p w14:paraId="270D615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475B8EA2">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.专门面向中小企业，服务全部由符合政策要求的中小企业（或小微企业）承接的，提供相应的中小企业声明函（附件7）。</w:t>
      </w:r>
    </w:p>
    <w:p w14:paraId="1E7BC2C2">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p>
    <w:p w14:paraId="0CEB4128">
      <w:pPr>
        <w:snapToGrid w:val="0"/>
        <w:spacing w:before="50" w:after="50" w:line="360" w:lineRule="auto"/>
        <w:jc w:val="center"/>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    </w:t>
      </w:r>
    </w:p>
    <w:p w14:paraId="382F433E">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b/>
          <w:color w:val="auto"/>
          <w:sz w:val="24"/>
          <w:highlight w:val="none"/>
          <w:lang w:eastAsia="zh-CN"/>
        </w:rPr>
        <w:t>.</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083385B5">
      <w:pPr>
        <w:widowControl/>
        <w:spacing w:line="360" w:lineRule="auto"/>
        <w:ind w:left="150"/>
        <w:jc w:val="center"/>
        <w:rPr>
          <w:rFonts w:hint="eastAsia" w:ascii="仿宋" w:hAnsi="仿宋" w:eastAsia="仿宋" w:cs="仿宋"/>
          <w:b/>
          <w:color w:val="auto"/>
          <w:kern w:val="0"/>
          <w:sz w:val="32"/>
          <w:szCs w:val="32"/>
          <w:highlight w:val="none"/>
        </w:rPr>
      </w:pPr>
    </w:p>
    <w:p w14:paraId="3B9D1E9C">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四、本项目的特定资格要求</w:t>
      </w:r>
    </w:p>
    <w:p w14:paraId="6EE81069">
      <w:pPr>
        <w:spacing w:line="360" w:lineRule="auto"/>
        <w:jc w:val="center"/>
        <w:rPr>
          <w:rFonts w:hint="eastAsia" w:ascii="仿宋" w:hAnsi="仿宋" w:eastAsia="仿宋" w:cs="仿宋"/>
          <w:color w:val="auto"/>
          <w:sz w:val="24"/>
          <w:highlight w:val="none"/>
        </w:rPr>
        <w:sectPr>
          <w:pgSz w:w="11905" w:h="16838"/>
          <w:pgMar w:top="1474" w:right="1814" w:bottom="1474" w:left="1814" w:header="851" w:footer="850" w:gutter="0"/>
          <w:cols w:space="0" w:num="1"/>
          <w:rtlGutter w:val="0"/>
          <w:docGrid w:linePitch="312" w:charSpace="0"/>
        </w:sectPr>
      </w:pPr>
      <w:r>
        <w:rPr>
          <w:rFonts w:hint="eastAsia" w:ascii="仿宋" w:hAnsi="仿宋" w:eastAsia="仿宋" w:cs="仿宋"/>
          <w:color w:val="auto"/>
          <w:sz w:val="24"/>
          <w:highlight w:val="none"/>
        </w:rPr>
        <w:t>（根据招标公告本项目的特定资格要求提供相应的材料；未要求的，无需提供）</w:t>
      </w:r>
    </w:p>
    <w:p w14:paraId="08598867">
      <w:pPr>
        <w:spacing w:line="360" w:lineRule="auto"/>
        <w:ind w:right="420"/>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6DD2898B">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43D37DD9">
      <w:pPr>
        <w:snapToGrid w:val="0"/>
        <w:spacing w:line="360" w:lineRule="auto"/>
        <w:ind w:left="0" w:leftChars="0"/>
        <w:rPr>
          <w:rFonts w:hint="eastAsia" w:ascii="仿宋" w:hAnsi="仿宋" w:eastAsia="仿宋" w:cs="仿宋"/>
          <w:color w:val="auto"/>
          <w:highlight w:val="none"/>
        </w:rPr>
      </w:pPr>
      <w:r>
        <w:rPr>
          <w:rFonts w:hint="eastAsia" w:ascii="仿宋" w:hAnsi="仿宋" w:eastAsia="仿宋" w:cs="仿宋"/>
          <w:color w:val="auto"/>
          <w:sz w:val="24"/>
          <w:highlight w:val="none"/>
        </w:rPr>
        <w:t>（1）投标函</w:t>
      </w:r>
      <w:r>
        <w:rPr>
          <w:rFonts w:hint="eastAsia" w:ascii="仿宋" w:hAnsi="仿宋" w:eastAsia="仿宋" w:cs="仿宋"/>
          <w:color w:val="auto"/>
          <w:highlight w:val="none"/>
        </w:rPr>
        <w:t>………………………………………………………………………………（页码）</w:t>
      </w:r>
    </w:p>
    <w:p w14:paraId="40F38731">
      <w:pPr>
        <w:snapToGrid w:val="0"/>
        <w:spacing w:line="360" w:lineRule="auto"/>
        <w:ind w:left="0" w:leftChars="0"/>
        <w:rPr>
          <w:rFonts w:hint="eastAsia" w:ascii="仿宋" w:hAnsi="仿宋" w:eastAsia="仿宋" w:cs="仿宋"/>
          <w:color w:val="auto"/>
          <w:highlight w:val="none"/>
        </w:rPr>
      </w:pPr>
      <w:r>
        <w:rPr>
          <w:rFonts w:hint="eastAsia" w:ascii="仿宋" w:hAnsi="仿宋" w:eastAsia="仿宋" w:cs="仿宋"/>
          <w:color w:val="auto"/>
          <w:sz w:val="24"/>
          <w:highlight w:val="none"/>
        </w:rPr>
        <w:t>（2）授权委托书或法定代表人（单位负责人、自然人本人）身份证明</w:t>
      </w:r>
      <w:r>
        <w:rPr>
          <w:rFonts w:hint="eastAsia" w:ascii="仿宋" w:hAnsi="仿宋" w:eastAsia="仿宋" w:cs="仿宋"/>
          <w:color w:val="auto"/>
          <w:highlight w:val="none"/>
        </w:rPr>
        <w:t>……（页码）</w:t>
      </w:r>
    </w:p>
    <w:p w14:paraId="599639A4">
      <w:pPr>
        <w:snapToGrid w:val="0"/>
        <w:spacing w:line="360" w:lineRule="auto"/>
        <w:ind w:left="0" w:leftChars="0"/>
        <w:rPr>
          <w:rFonts w:hint="eastAsia" w:ascii="仿宋" w:hAnsi="仿宋" w:eastAsia="仿宋" w:cs="仿宋"/>
          <w:color w:val="auto"/>
          <w:highlight w:val="none"/>
        </w:rPr>
      </w:pPr>
      <w:r>
        <w:rPr>
          <w:rFonts w:hint="eastAsia" w:ascii="仿宋" w:hAnsi="仿宋" w:eastAsia="仿宋" w:cs="仿宋"/>
          <w:color w:val="auto"/>
          <w:sz w:val="24"/>
          <w:highlight w:val="none"/>
        </w:rPr>
        <w:t>（3）分包意向协议</w:t>
      </w:r>
      <w:r>
        <w:rPr>
          <w:rFonts w:hint="eastAsia" w:ascii="仿宋" w:hAnsi="仿宋" w:eastAsia="仿宋" w:cs="仿宋"/>
          <w:color w:val="auto"/>
          <w:highlight w:val="none"/>
        </w:rPr>
        <w:t>………………………………………………………………………（页码）</w:t>
      </w:r>
    </w:p>
    <w:p w14:paraId="732E366C">
      <w:pPr>
        <w:snapToGrid w:val="0"/>
        <w:spacing w:line="360" w:lineRule="auto"/>
        <w:ind w:firstLine="0" w:firstLineChars="0"/>
        <w:rPr>
          <w:rFonts w:hint="eastAsia" w:ascii="仿宋" w:hAnsi="仿宋" w:eastAsia="仿宋" w:cs="仿宋"/>
          <w:color w:val="auto"/>
          <w:highlight w:val="none"/>
        </w:rPr>
      </w:pPr>
      <w:r>
        <w:rPr>
          <w:rFonts w:hint="eastAsia" w:ascii="仿宋" w:hAnsi="仿宋" w:eastAsia="仿宋" w:cs="仿宋"/>
          <w:color w:val="auto"/>
          <w:sz w:val="24"/>
          <w:highlight w:val="none"/>
        </w:rPr>
        <w:t>（4）符合性审查资料</w:t>
      </w:r>
      <w:r>
        <w:rPr>
          <w:rFonts w:hint="eastAsia" w:ascii="仿宋" w:hAnsi="仿宋" w:eastAsia="仿宋" w:cs="仿宋"/>
          <w:color w:val="auto"/>
          <w:highlight w:val="none"/>
        </w:rPr>
        <w:t>…………………………………………………………………（页码）</w:t>
      </w:r>
    </w:p>
    <w:p w14:paraId="37B39A59">
      <w:pPr>
        <w:snapToGrid w:val="0"/>
        <w:spacing w:line="360" w:lineRule="auto"/>
        <w:ind w:left="0" w:leftChars="0"/>
        <w:rPr>
          <w:rFonts w:hint="eastAsia" w:ascii="仿宋" w:hAnsi="仿宋" w:eastAsia="仿宋" w:cs="仿宋"/>
          <w:color w:val="auto"/>
          <w:highlight w:val="none"/>
        </w:rPr>
      </w:pPr>
      <w:r>
        <w:rPr>
          <w:rFonts w:hint="eastAsia" w:ascii="仿宋" w:hAnsi="仿宋" w:eastAsia="仿宋" w:cs="仿宋"/>
          <w:color w:val="auto"/>
          <w:sz w:val="24"/>
          <w:highlight w:val="none"/>
        </w:rPr>
        <w:t>（5）评标标准相应的商务技术资料</w:t>
      </w:r>
      <w:r>
        <w:rPr>
          <w:rFonts w:hint="eastAsia" w:ascii="仿宋" w:hAnsi="仿宋" w:eastAsia="仿宋" w:cs="仿宋"/>
          <w:color w:val="auto"/>
          <w:highlight w:val="none"/>
        </w:rPr>
        <w:t>………………………………………………（页码）</w:t>
      </w:r>
    </w:p>
    <w:p w14:paraId="28DD07F9">
      <w:pPr>
        <w:snapToGrid w:val="0"/>
        <w:spacing w:line="360" w:lineRule="auto"/>
        <w:ind w:left="0" w:leftChars="0"/>
        <w:rPr>
          <w:rFonts w:hint="eastAsia" w:ascii="仿宋" w:hAnsi="仿宋" w:eastAsia="仿宋" w:cs="仿宋"/>
          <w:color w:val="auto"/>
          <w:highlight w:val="none"/>
        </w:rPr>
      </w:pPr>
      <w:r>
        <w:rPr>
          <w:rFonts w:hint="eastAsia" w:ascii="仿宋" w:hAnsi="仿宋" w:eastAsia="仿宋" w:cs="仿宋"/>
          <w:color w:val="auto"/>
          <w:sz w:val="24"/>
          <w:highlight w:val="none"/>
        </w:rPr>
        <w:t>（6）投标标的清单</w:t>
      </w:r>
      <w:r>
        <w:rPr>
          <w:rFonts w:hint="eastAsia" w:ascii="仿宋" w:hAnsi="仿宋" w:eastAsia="仿宋" w:cs="仿宋"/>
          <w:color w:val="auto"/>
          <w:highlight w:val="none"/>
        </w:rPr>
        <w:t>……………………………………………………………………（页码）</w:t>
      </w:r>
    </w:p>
    <w:p w14:paraId="4EEAB203">
      <w:pPr>
        <w:snapToGrid w:val="0"/>
        <w:spacing w:line="360" w:lineRule="auto"/>
        <w:ind w:left="0" w:leftChars="0"/>
        <w:rPr>
          <w:rFonts w:hint="eastAsia" w:ascii="仿宋" w:hAnsi="仿宋" w:eastAsia="仿宋" w:cs="仿宋"/>
          <w:color w:val="auto"/>
          <w:highlight w:val="none"/>
        </w:rPr>
      </w:pPr>
      <w:r>
        <w:rPr>
          <w:rFonts w:hint="eastAsia" w:ascii="仿宋" w:hAnsi="仿宋" w:eastAsia="仿宋" w:cs="仿宋"/>
          <w:color w:val="auto"/>
          <w:sz w:val="24"/>
          <w:highlight w:val="none"/>
        </w:rPr>
        <w:t>（7）商务技术偏离表</w:t>
      </w:r>
      <w:r>
        <w:rPr>
          <w:rFonts w:hint="eastAsia" w:ascii="仿宋" w:hAnsi="仿宋" w:eastAsia="仿宋" w:cs="仿宋"/>
          <w:color w:val="auto"/>
          <w:highlight w:val="none"/>
        </w:rPr>
        <w:t>…………………………………………………………………（页码）</w:t>
      </w:r>
    </w:p>
    <w:p w14:paraId="1CBC02C5">
      <w:pPr>
        <w:snapToGrid w:val="0"/>
        <w:spacing w:line="360" w:lineRule="auto"/>
        <w:ind w:left="0" w:leftChars="0"/>
        <w:rPr>
          <w:rFonts w:hint="eastAsia" w:ascii="仿宋" w:hAnsi="仿宋" w:eastAsia="仿宋" w:cs="仿宋"/>
          <w:color w:val="auto"/>
          <w:highlight w:val="none"/>
        </w:rPr>
      </w:pP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）政府采购供应商廉洁自律承诺书</w:t>
      </w:r>
      <w:r>
        <w:rPr>
          <w:rFonts w:hint="eastAsia" w:ascii="仿宋" w:hAnsi="仿宋" w:eastAsia="仿宋" w:cs="仿宋"/>
          <w:color w:val="auto"/>
          <w:highlight w:val="none"/>
        </w:rPr>
        <w:t>……………………………………………（页码）</w:t>
      </w:r>
    </w:p>
    <w:p w14:paraId="69794783">
      <w:pPr>
        <w:snapToGrid w:val="0"/>
        <w:spacing w:line="360" w:lineRule="auto"/>
        <w:jc w:val="center"/>
        <w:outlineLvl w:val="0"/>
        <w:rPr>
          <w:rFonts w:hint="eastAsia" w:ascii="仿宋" w:hAnsi="仿宋" w:eastAsia="仿宋" w:cs="仿宋"/>
          <w:b/>
          <w:color w:val="auto"/>
          <w:kern w:val="0"/>
          <w:sz w:val="32"/>
          <w:szCs w:val="32"/>
          <w:highlight w:val="none"/>
        </w:rPr>
        <w:sectPr>
          <w:pgSz w:w="11905" w:h="16838"/>
          <w:pgMar w:top="1474" w:right="1814" w:bottom="1474" w:left="1814" w:header="851" w:footer="850" w:gutter="0"/>
          <w:cols w:space="0" w:num="1"/>
          <w:rtlGutter w:val="0"/>
          <w:docGrid w:linePitch="312" w:charSpace="0"/>
        </w:sectPr>
      </w:pPr>
    </w:p>
    <w:p w14:paraId="1BBE7E78">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76067E5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722A752C">
      <w:pPr>
        <w:snapToGrid w:val="0"/>
        <w:spacing w:line="3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我方参加你方组织的（项目名称）【招标编号：（采购编号）】招标的有关活动，并对此项目进行投标。为此：</w:t>
      </w:r>
    </w:p>
    <w:p w14:paraId="61DE0C99">
      <w:pPr>
        <w:snapToGrid w:val="0"/>
        <w:spacing w:line="3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1、我方承诺投标有效期从提交投标文件的截止之日起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天（不少于90天）</w:t>
      </w:r>
      <w:r>
        <w:rPr>
          <w:rFonts w:hint="eastAsia" w:ascii="仿宋" w:hAnsi="仿宋" w:eastAsia="仿宋" w:cs="仿宋"/>
          <w:color w:val="auto"/>
          <w:highlight w:val="none"/>
        </w:rPr>
        <w:t>，</w:t>
      </w:r>
      <w:r>
        <w:rPr>
          <w:rFonts w:hint="eastAsia" w:ascii="仿宋" w:hAnsi="仿宋" w:eastAsia="仿宋" w:cs="仿宋"/>
          <w:color w:val="auto"/>
          <w:sz w:val="24"/>
          <w:highlight w:val="none"/>
        </w:rPr>
        <w:t>本投标文件在投标有效期满之前均具有约束力。</w:t>
      </w:r>
    </w:p>
    <w:p w14:paraId="1E962DEA">
      <w:pPr>
        <w:snapToGrid w:val="0"/>
        <w:spacing w:line="3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2、我方的投标文件包括以下内容：</w:t>
      </w:r>
    </w:p>
    <w:p w14:paraId="026C25CE">
      <w:pPr>
        <w:snapToGrid w:val="0"/>
        <w:spacing w:line="380" w:lineRule="exact"/>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2.1资格文件：</w:t>
      </w:r>
    </w:p>
    <w:p w14:paraId="09F3015E">
      <w:pPr>
        <w:snapToGrid w:val="0"/>
        <w:spacing w:line="380" w:lineRule="exact"/>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2.1.1承诺函；</w:t>
      </w:r>
    </w:p>
    <w:p w14:paraId="4A882919">
      <w:pPr>
        <w:snapToGrid w:val="0"/>
        <w:spacing w:line="380" w:lineRule="exact"/>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w:t>
      </w:r>
      <w:r>
        <w:rPr>
          <w:rFonts w:hint="eastAsia" w:ascii="仿宋" w:hAnsi="仿宋" w:eastAsia="仿宋" w:cs="仿宋"/>
          <w:snapToGrid w:val="0"/>
          <w:color w:val="auto"/>
          <w:kern w:val="28"/>
          <w:sz w:val="24"/>
          <w:szCs w:val="20"/>
          <w:highlight w:val="none"/>
        </w:rPr>
        <w:t>联合协议</w:t>
      </w:r>
      <w:bookmarkStart w:id="391" w:name="_Hlk101257010"/>
      <w:r>
        <w:rPr>
          <w:rFonts w:hint="eastAsia" w:ascii="仿宋" w:hAnsi="仿宋" w:eastAsia="仿宋" w:cs="仿宋"/>
          <w:color w:val="auto"/>
          <w:sz w:val="24"/>
          <w:highlight w:val="none"/>
        </w:rPr>
        <w:t>（如果有)</w:t>
      </w:r>
      <w:bookmarkEnd w:id="391"/>
      <w:r>
        <w:rPr>
          <w:rFonts w:hint="eastAsia" w:ascii="仿宋" w:hAnsi="仿宋" w:eastAsia="仿宋" w:cs="仿宋"/>
          <w:snapToGrid w:val="0"/>
          <w:color w:val="auto"/>
          <w:kern w:val="28"/>
          <w:sz w:val="24"/>
          <w:szCs w:val="20"/>
          <w:highlight w:val="none"/>
        </w:rPr>
        <w:t>；</w:t>
      </w:r>
    </w:p>
    <w:p w14:paraId="649D8C85">
      <w:pPr>
        <w:snapToGrid w:val="0"/>
        <w:spacing w:line="380" w:lineRule="exact"/>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2.1.3落实政府采购政策需满足的资格要求（如果有）；</w:t>
      </w:r>
    </w:p>
    <w:p w14:paraId="0B24C32E">
      <w:pPr>
        <w:snapToGrid w:val="0"/>
        <w:spacing w:line="380" w:lineRule="exact"/>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2.1.4本项目的特定资格要求（如果有)。</w:t>
      </w:r>
    </w:p>
    <w:p w14:paraId="1C606EAA">
      <w:pPr>
        <w:snapToGrid w:val="0"/>
        <w:spacing w:line="380" w:lineRule="exact"/>
        <w:ind w:left="210" w:leftChars="100"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商务技术</w:t>
      </w:r>
      <w:r>
        <w:rPr>
          <w:rFonts w:hint="eastAsia" w:ascii="仿宋" w:hAnsi="仿宋" w:eastAsia="仿宋" w:cs="仿宋"/>
          <w:color w:val="auto"/>
          <w:sz w:val="24"/>
          <w:highlight w:val="none"/>
          <w:lang w:val="zh-CN"/>
        </w:rPr>
        <w:t>文件：</w:t>
      </w:r>
    </w:p>
    <w:p w14:paraId="3A823704">
      <w:pPr>
        <w:snapToGrid w:val="0"/>
        <w:spacing w:line="380" w:lineRule="exact"/>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30856454">
      <w:pPr>
        <w:snapToGrid w:val="0"/>
        <w:spacing w:line="380" w:lineRule="exact"/>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2.2.2授权委托书或法定代表人（单位负责人）身份证明；</w:t>
      </w:r>
    </w:p>
    <w:p w14:paraId="0866B61F">
      <w:pPr>
        <w:snapToGrid w:val="0"/>
        <w:spacing w:line="380" w:lineRule="exact"/>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2.2.3分包意向协议（如果有)；</w:t>
      </w:r>
    </w:p>
    <w:p w14:paraId="6765814D">
      <w:pPr>
        <w:snapToGrid w:val="0"/>
        <w:spacing w:line="380" w:lineRule="exact"/>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2.2.4符合性审查资料；</w:t>
      </w:r>
    </w:p>
    <w:p w14:paraId="3C1E5019">
      <w:pPr>
        <w:snapToGrid w:val="0"/>
        <w:spacing w:line="380" w:lineRule="exact"/>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2.2.5评标标准相应的商务技术资料；</w:t>
      </w:r>
    </w:p>
    <w:p w14:paraId="71F3A2D9">
      <w:pPr>
        <w:snapToGrid w:val="0"/>
        <w:spacing w:line="380" w:lineRule="exact"/>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2.2.6投标标的清单；</w:t>
      </w:r>
    </w:p>
    <w:p w14:paraId="2ABB61E2">
      <w:pPr>
        <w:snapToGrid w:val="0"/>
        <w:spacing w:line="380" w:lineRule="exact"/>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2.2.7商务技术偏离表；</w:t>
      </w:r>
    </w:p>
    <w:p w14:paraId="71A6E919">
      <w:pPr>
        <w:snapToGrid w:val="0"/>
        <w:spacing w:line="380" w:lineRule="exact"/>
        <w:ind w:left="420" w:leftChars="200"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政府采购供应商廉洁自律承诺书；</w:t>
      </w:r>
    </w:p>
    <w:p w14:paraId="2B4967A8">
      <w:pPr>
        <w:snapToGrid w:val="0"/>
        <w:spacing w:line="380" w:lineRule="exact"/>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3报价文件</w:t>
      </w:r>
    </w:p>
    <w:p w14:paraId="3A1A705F">
      <w:pPr>
        <w:spacing w:line="380" w:lineRule="exact"/>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2355CC46">
      <w:pPr>
        <w:spacing w:line="380" w:lineRule="exact"/>
        <w:ind w:left="420" w:lef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2.3.2 报价情况说明（如果有）</w:t>
      </w:r>
    </w:p>
    <w:p w14:paraId="2D8A5227">
      <w:pPr>
        <w:snapToGrid w:val="0"/>
        <w:spacing w:line="380" w:lineRule="exact"/>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2.3.2中小企业声明函（如果有）。</w:t>
      </w:r>
    </w:p>
    <w:p w14:paraId="2E7E68E7">
      <w:pPr>
        <w:pStyle w:val="79"/>
        <w:spacing w:line="380" w:lineRule="exact"/>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3、我方承诺除商务技术偏离表列出的偏离外，我方响应招标文件的全部要求。对投标文件中材料的真实性、合法性负责。</w:t>
      </w:r>
    </w:p>
    <w:p w14:paraId="428B2B60">
      <w:pPr>
        <w:snapToGrid w:val="0"/>
        <w:spacing w:line="3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4、如我方中标，我方承诺：</w:t>
      </w:r>
    </w:p>
    <w:p w14:paraId="700BEA53">
      <w:pPr>
        <w:snapToGrid w:val="0"/>
        <w:spacing w:line="380" w:lineRule="exact"/>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4.1在收到中标通知书后，在中标通知书规定的期限内与你方签订合同； </w:t>
      </w:r>
    </w:p>
    <w:p w14:paraId="142953F0">
      <w:pPr>
        <w:snapToGrid w:val="0"/>
        <w:spacing w:line="380" w:lineRule="exact"/>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4.2在签订合同时不向你方提出附加条件； </w:t>
      </w:r>
    </w:p>
    <w:p w14:paraId="1085D351">
      <w:pPr>
        <w:snapToGrid w:val="0"/>
        <w:spacing w:line="380" w:lineRule="exact"/>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4.3按照招标文件要求提交履约保证金；</w:t>
      </w:r>
    </w:p>
    <w:p w14:paraId="79087595">
      <w:pPr>
        <w:snapToGrid w:val="0"/>
        <w:spacing w:line="380" w:lineRule="exact"/>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4.4在合同约定的期限内完成合同规定的全部义务。</w:t>
      </w:r>
    </w:p>
    <w:p w14:paraId="5493C6F2">
      <w:pPr>
        <w:snapToGrid w:val="0"/>
        <w:spacing w:line="380" w:lineRule="exact"/>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5、其他补充说明: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4440875">
      <w:pPr>
        <w:spacing w:line="380" w:lineRule="exact"/>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105427B">
      <w:pPr>
        <w:spacing w:line="380" w:lineRule="exact"/>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7B8D5FE8">
      <w:pPr>
        <w:spacing w:line="380" w:lineRule="exact"/>
        <w:ind w:right="420"/>
        <w:rPr>
          <w:rFonts w:hint="eastAsia" w:ascii="仿宋" w:hAnsi="仿宋" w:eastAsia="仿宋" w:cs="仿宋"/>
          <w:color w:val="auto"/>
          <w:sz w:val="24"/>
          <w:highlight w:val="none"/>
        </w:rPr>
        <w:sectPr>
          <w:pgSz w:w="11905" w:h="16838"/>
          <w:pgMar w:top="1474" w:right="1814" w:bottom="1474" w:left="1814" w:header="851" w:footer="850" w:gutter="0"/>
          <w:cols w:space="0" w:num="1"/>
          <w:rtlGutter w:val="0"/>
          <w:docGrid w:linePitch="312" w:charSpace="0"/>
        </w:sectPr>
      </w:pPr>
      <w:r>
        <w:rPr>
          <w:rFonts w:hint="eastAsia" w:ascii="仿宋" w:hAnsi="仿宋" w:eastAsia="仿宋" w:cs="仿宋"/>
          <w:color w:val="auto"/>
          <w:sz w:val="24"/>
          <w:highlight w:val="none"/>
        </w:rPr>
        <w:t>注：按本格式和要求提供。</w:t>
      </w:r>
    </w:p>
    <w:p w14:paraId="7FA57572">
      <w:pPr>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二、授权委托书或法定代表人（单位负责人、自然人本人）身份证明</w:t>
      </w:r>
    </w:p>
    <w:p w14:paraId="0997957F">
      <w:pPr>
        <w:snapToGrid w:val="0"/>
        <w:spacing w:line="360" w:lineRule="auto"/>
        <w:jc w:val="center"/>
        <w:rPr>
          <w:rFonts w:hint="eastAsia" w:ascii="仿宋" w:hAnsi="仿宋" w:eastAsia="仿宋" w:cs="仿宋"/>
          <w:color w:val="auto"/>
          <w:highlight w:val="none"/>
        </w:rPr>
      </w:pPr>
      <w:r>
        <w:rPr>
          <w:rFonts w:hint="eastAsia" w:ascii="仿宋" w:hAnsi="仿宋" w:eastAsia="仿宋" w:cs="仿宋"/>
          <w:b/>
          <w:color w:val="auto"/>
          <w:kern w:val="0"/>
          <w:sz w:val="32"/>
          <w:szCs w:val="32"/>
          <w:highlight w:val="none"/>
          <w:lang w:val="zh-CN"/>
        </w:rPr>
        <w:t>授权委托书（适用于非联合体投标）</w:t>
      </w:r>
    </w:p>
    <w:p w14:paraId="174EDF0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7CE4092">
      <w:pPr>
        <w:snapToGrid w:val="0"/>
        <w:spacing w:line="360" w:lineRule="auto"/>
        <w:ind w:firstLine="576"/>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现</w:t>
      </w:r>
      <w:r>
        <w:rPr>
          <w:rFonts w:hint="eastAsia" w:ascii="仿宋" w:hAnsi="仿宋" w:eastAsia="仿宋" w:cs="仿宋"/>
          <w:color w:val="auto"/>
          <w:kern w:val="0"/>
          <w:sz w:val="24"/>
          <w:highlight w:val="none"/>
          <w:lang w:val="zh-CN"/>
        </w:rPr>
        <w:t>委托</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（姓名）为我方代理人（身份证号码：</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，手机：</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rPr>
        <w:t>，所在单位：</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lang w:val="zh-CN"/>
        </w:rPr>
        <w:t>），以我方名义处理</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政府采购投标的一切事项，其法律后果由我方承担。</w:t>
      </w:r>
    </w:p>
    <w:p w14:paraId="4E8FE9A5">
      <w:pPr>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委托期限：自   年 月  日起至  年  月  日止。</w:t>
      </w:r>
    </w:p>
    <w:p w14:paraId="02033929">
      <w:pPr>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特此告知。</w:t>
      </w:r>
    </w:p>
    <w:p w14:paraId="50B481AE">
      <w:pPr>
        <w:spacing w:line="360"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37DFDB5D">
      <w:pPr>
        <w:spacing w:line="360"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签发</w:t>
      </w:r>
      <w:r>
        <w:rPr>
          <w:rFonts w:hint="eastAsia" w:ascii="仿宋" w:hAnsi="仿宋" w:eastAsia="仿宋" w:cs="仿宋"/>
          <w:color w:val="auto"/>
          <w:sz w:val="24"/>
          <w:highlight w:val="none"/>
        </w:rPr>
        <w:t>日期：  年   月   日</w:t>
      </w:r>
    </w:p>
    <w:p w14:paraId="21EF3F86">
      <w:pPr>
        <w:pStyle w:val="79"/>
        <w:ind w:firstLine="0" w:firstLineChars="0"/>
        <w:jc w:val="center"/>
        <w:rPr>
          <w:rFonts w:hint="eastAsia"/>
          <w:color w:val="auto"/>
          <w:highlight w:val="none"/>
          <w:lang w:val="en-US"/>
        </w:rPr>
      </w:pPr>
    </w:p>
    <w:p w14:paraId="7264CF1E">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zh-CN"/>
        </w:rPr>
        <w:t xml:space="preserve">      </w:t>
      </w:r>
      <w:r>
        <w:rPr>
          <w:rFonts w:hint="eastAsia" w:ascii="仿宋" w:hAnsi="仿宋" w:eastAsia="仿宋" w:cs="仿宋"/>
          <w:b/>
          <w:color w:val="auto"/>
          <w:kern w:val="0"/>
          <w:sz w:val="32"/>
          <w:szCs w:val="32"/>
          <w:highlight w:val="none"/>
        </w:rPr>
        <w:t xml:space="preserve"> </w:t>
      </w:r>
      <w:r>
        <w:rPr>
          <w:rFonts w:hint="eastAsia" w:ascii="仿宋" w:hAnsi="仿宋" w:eastAsia="仿宋" w:cs="仿宋"/>
          <w:b/>
          <w:color w:val="auto"/>
          <w:kern w:val="0"/>
          <w:sz w:val="32"/>
          <w:szCs w:val="32"/>
          <w:highlight w:val="none"/>
          <w:lang w:val="zh-CN"/>
        </w:rPr>
        <w:t>授权委托书（适用于联合体投标）</w:t>
      </w:r>
    </w:p>
    <w:p w14:paraId="206AB121">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381A02F3">
      <w:pPr>
        <w:snapToGrid w:val="0"/>
        <w:spacing w:line="360" w:lineRule="auto"/>
        <w:ind w:firstLine="576"/>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现</w:t>
      </w:r>
      <w:r>
        <w:rPr>
          <w:rFonts w:hint="eastAsia" w:ascii="仿宋" w:hAnsi="仿宋" w:eastAsia="仿宋" w:cs="仿宋"/>
          <w:color w:val="auto"/>
          <w:kern w:val="0"/>
          <w:sz w:val="24"/>
          <w:highlight w:val="none"/>
          <w:lang w:val="zh-CN"/>
        </w:rPr>
        <w:t>委托</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（姓名）为我方代理人（身份证号码：</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，手机：</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rPr>
        <w:t>，所在单位：</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lang w:val="zh-CN"/>
        </w:rPr>
        <w:t>），以我方名义处理</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政府采购投标的一切事项，其法律后果由我方承担。</w:t>
      </w:r>
    </w:p>
    <w:p w14:paraId="58EFF473">
      <w:pPr>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委托期限：自   年 月  日起至  年  月  日止。</w:t>
      </w:r>
    </w:p>
    <w:p w14:paraId="0881C742">
      <w:pPr>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特此告知。</w:t>
      </w:r>
    </w:p>
    <w:p w14:paraId="75C5DC88">
      <w:pPr>
        <w:pStyle w:val="79"/>
        <w:ind w:firstLine="0" w:firstLineChars="0"/>
        <w:jc w:val="center"/>
        <w:rPr>
          <w:rFonts w:hint="eastAsia"/>
          <w:color w:val="auto"/>
          <w:highlight w:val="none"/>
          <w:lang w:val="en-US"/>
        </w:rPr>
      </w:pPr>
    </w:p>
    <w:p w14:paraId="42AA3808">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73450AB">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D0767B8">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D44F9BD">
      <w:pPr>
        <w:snapToGrid w:val="0"/>
        <w:spacing w:line="360" w:lineRule="auto"/>
        <w:ind w:firstLine="5040" w:firstLineChars="2100"/>
        <w:rPr>
          <w:rFonts w:hint="eastAsia" w:ascii="仿宋" w:hAnsi="仿宋" w:eastAsia="仿宋" w:cs="仿宋"/>
          <w:color w:val="auto"/>
          <w:kern w:val="0"/>
          <w:sz w:val="24"/>
          <w:highlight w:val="none"/>
          <w:lang w:val="zh-CN"/>
        </w:rPr>
        <w:sectPr>
          <w:pgSz w:w="11905" w:h="16838"/>
          <w:pgMar w:top="1474" w:right="1814" w:bottom="1474" w:left="1814" w:header="851" w:footer="850" w:gutter="0"/>
          <w:cols w:space="0" w:num="1"/>
          <w:rtlGutter w:val="0"/>
          <w:docGrid w:linePitch="312" w:charSpace="0"/>
        </w:sectPr>
      </w:pPr>
      <w:r>
        <w:rPr>
          <w:rFonts w:hint="eastAsia" w:ascii="仿宋" w:hAnsi="仿宋" w:eastAsia="仿宋" w:cs="仿宋"/>
          <w:color w:val="auto"/>
          <w:kern w:val="0"/>
          <w:sz w:val="24"/>
          <w:highlight w:val="none"/>
          <w:lang w:val="zh-CN"/>
        </w:rPr>
        <w:t>日期：  年  月   日</w:t>
      </w:r>
    </w:p>
    <w:p w14:paraId="427174F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kern w:val="0"/>
          <w:sz w:val="32"/>
          <w:szCs w:val="32"/>
          <w:highlight w:val="none"/>
          <w:lang w:val="zh-CN"/>
        </w:rPr>
        <w:t>法定代表人、单位负责人或自然人本人</w:t>
      </w:r>
      <w:r>
        <w:rPr>
          <w:rFonts w:hint="eastAsia" w:ascii="仿宋" w:hAnsi="仿宋" w:eastAsia="仿宋" w:cs="仿宋"/>
          <w:b/>
          <w:color w:val="auto"/>
          <w:sz w:val="30"/>
          <w:szCs w:val="30"/>
          <w:highlight w:val="none"/>
        </w:rPr>
        <w:t>的身份证明（适用于法定代表人、单位负责人或者自然人本人代表投标人参加投标）</w:t>
      </w:r>
    </w:p>
    <w:p w14:paraId="15A1F0BE">
      <w:pPr>
        <w:pStyle w:val="148"/>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334DE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009D72E8">
            <w:pPr>
              <w:pStyle w:val="148"/>
              <w:adjustRightIn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正面：                                 反面：</w:t>
            </w:r>
          </w:p>
        </w:tc>
      </w:tr>
    </w:tbl>
    <w:p w14:paraId="4E6A5AAF">
      <w:pPr>
        <w:spacing w:line="360"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6125C23A">
      <w:pPr>
        <w:spacing w:line="360"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00991AB8">
      <w:pPr>
        <w:snapToGrid w:val="0"/>
        <w:spacing w:line="360" w:lineRule="auto"/>
        <w:jc w:val="center"/>
        <w:rPr>
          <w:rFonts w:hint="eastAsia" w:ascii="仿宋" w:hAnsi="仿宋" w:eastAsia="仿宋" w:cs="仿宋"/>
          <w:b/>
          <w:color w:val="auto"/>
          <w:kern w:val="0"/>
          <w:sz w:val="32"/>
          <w:szCs w:val="32"/>
          <w:highlight w:val="none"/>
        </w:rPr>
      </w:pPr>
    </w:p>
    <w:p w14:paraId="0CA2AAB0">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577ACB00">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r>
        <w:rPr>
          <w:rFonts w:hint="eastAsia" w:ascii="仿宋" w:hAnsi="仿宋" w:eastAsia="仿宋" w:cs="仿宋"/>
          <w:color w:val="auto"/>
          <w:sz w:val="24"/>
          <w:highlight w:val="none"/>
        </w:rPr>
        <w:t>]</w:t>
      </w:r>
    </w:p>
    <w:p w14:paraId="5AF331A1">
      <w:pPr>
        <w:jc w:val="center"/>
        <w:rPr>
          <w:rFonts w:hint="eastAsia" w:ascii="仿宋" w:hAnsi="仿宋" w:eastAsia="仿宋" w:cs="仿宋"/>
          <w:b/>
          <w:color w:val="auto"/>
          <w:kern w:val="0"/>
          <w:sz w:val="32"/>
          <w:szCs w:val="32"/>
          <w:highlight w:val="none"/>
        </w:rPr>
        <w:sectPr>
          <w:headerReference r:id="rId14" w:type="first"/>
          <w:footerReference r:id="rId16" w:type="first"/>
          <w:headerReference r:id="rId13" w:type="default"/>
          <w:footerReference r:id="rId15" w:type="default"/>
          <w:pgSz w:w="11905" w:h="16838"/>
          <w:pgMar w:top="1474" w:right="1814" w:bottom="1474" w:left="1814" w:header="851" w:footer="850" w:gutter="0"/>
          <w:cols w:space="0" w:num="1"/>
          <w:rtlGutter w:val="0"/>
          <w:docGrid w:linePitch="312" w:charSpace="0"/>
        </w:sectPr>
      </w:pPr>
    </w:p>
    <w:p w14:paraId="22691C7C">
      <w:pPr>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四、符合性审查资料</w:t>
      </w: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4D80D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2" w:hRule="atLeast"/>
        </w:trPr>
        <w:tc>
          <w:tcPr>
            <w:tcW w:w="646" w:type="dxa"/>
            <w:vAlign w:val="center"/>
          </w:tcPr>
          <w:p w14:paraId="357698A4">
            <w:pPr>
              <w:snapToGrid w:val="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4991" w:type="dxa"/>
            <w:vAlign w:val="center"/>
          </w:tcPr>
          <w:p w14:paraId="21CA8C05">
            <w:pPr>
              <w:snapToGrid w:val="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实质性要求</w:t>
            </w:r>
          </w:p>
        </w:tc>
        <w:tc>
          <w:tcPr>
            <w:tcW w:w="2551" w:type="dxa"/>
            <w:vAlign w:val="center"/>
          </w:tcPr>
          <w:p w14:paraId="726A5762">
            <w:pPr>
              <w:snapToGrid w:val="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需要提供的符合性审查资料</w:t>
            </w:r>
          </w:p>
        </w:tc>
        <w:tc>
          <w:tcPr>
            <w:tcW w:w="1418" w:type="dxa"/>
            <w:vAlign w:val="center"/>
          </w:tcPr>
          <w:p w14:paraId="74A733F3">
            <w:pPr>
              <w:snapToGrid w:val="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投标文件中的页码位置</w:t>
            </w:r>
          </w:p>
        </w:tc>
      </w:tr>
      <w:tr w14:paraId="41A19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633BF5C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4991" w:type="dxa"/>
          </w:tcPr>
          <w:p w14:paraId="0E50C76F">
            <w:pP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投标文件按照招标文件要求签署、盖章。</w:t>
            </w:r>
          </w:p>
        </w:tc>
        <w:tc>
          <w:tcPr>
            <w:tcW w:w="2551" w:type="dxa"/>
            <w:vAlign w:val="center"/>
          </w:tcPr>
          <w:p w14:paraId="4BFFB5A1">
            <w:pPr>
              <w:rPr>
                <w:rFonts w:hint="eastAsia" w:ascii="仿宋" w:hAnsi="仿宋" w:eastAsia="仿宋" w:cs="仿宋"/>
                <w:color w:val="auto"/>
                <w:sz w:val="24"/>
                <w:highlight w:val="none"/>
              </w:rPr>
            </w:pPr>
            <w:r>
              <w:rPr>
                <w:rFonts w:hint="eastAsia" w:ascii="仿宋" w:hAnsi="仿宋" w:eastAsia="仿宋" w:cs="仿宋"/>
                <w:color w:val="auto"/>
                <w:sz w:val="24"/>
                <w:highlight w:val="none"/>
              </w:rPr>
              <w:t>需要使用电子签名或者签字盖章的投标文件的组成部分</w:t>
            </w:r>
          </w:p>
        </w:tc>
        <w:tc>
          <w:tcPr>
            <w:tcW w:w="1418" w:type="dxa"/>
          </w:tcPr>
          <w:p w14:paraId="2BE7C632">
            <w:pPr>
              <w:rPr>
                <w:rFonts w:hint="eastAsia" w:ascii="仿宋" w:hAnsi="仿宋" w:eastAsia="仿宋" w:cs="仿宋"/>
                <w:color w:val="auto"/>
                <w:sz w:val="24"/>
                <w:highlight w:val="none"/>
              </w:rPr>
            </w:pPr>
            <w:r>
              <w:rPr>
                <w:rFonts w:hint="eastAsia" w:ascii="仿宋" w:hAnsi="仿宋" w:eastAsia="仿宋" w:cs="仿宋"/>
                <w:color w:val="auto"/>
                <w:sz w:val="24"/>
                <w:highlight w:val="none"/>
              </w:rPr>
              <w:t>见投标文件</w:t>
            </w:r>
          </w:p>
          <w:p w14:paraId="75AB246F">
            <w:pPr>
              <w:rPr>
                <w:rFonts w:hint="eastAsia" w:ascii="仿宋" w:hAnsi="仿宋" w:eastAsia="仿宋" w:cs="仿宋"/>
                <w:color w:val="auto"/>
                <w:highlight w:val="none"/>
              </w:rPr>
            </w:pPr>
            <w:r>
              <w:rPr>
                <w:rFonts w:hint="eastAsia" w:ascii="仿宋" w:hAnsi="仿宋" w:eastAsia="仿宋" w:cs="仿宋"/>
                <w:color w:val="auto"/>
                <w:sz w:val="24"/>
                <w:highlight w:val="none"/>
              </w:rPr>
              <w:t>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r w14:paraId="0270E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7082F1CA">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4991" w:type="dxa"/>
          </w:tcPr>
          <w:p w14:paraId="6A82C685">
            <w:pP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投标文件中承诺的投标有效期不少于招标文件中载明的投标有效期。</w:t>
            </w:r>
          </w:p>
        </w:tc>
        <w:tc>
          <w:tcPr>
            <w:tcW w:w="2551" w:type="dxa"/>
            <w:vAlign w:val="center"/>
          </w:tcPr>
          <w:p w14:paraId="3606CB23">
            <w:pP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投标函</w:t>
            </w:r>
          </w:p>
        </w:tc>
        <w:tc>
          <w:tcPr>
            <w:tcW w:w="1418" w:type="dxa"/>
          </w:tcPr>
          <w:p w14:paraId="3DABC9FE">
            <w:pPr>
              <w:rPr>
                <w:rFonts w:hint="eastAsia" w:ascii="仿宋" w:hAnsi="仿宋" w:eastAsia="仿宋" w:cs="仿宋"/>
                <w:color w:val="auto"/>
                <w:highlight w:val="none"/>
              </w:rPr>
            </w:pPr>
            <w:r>
              <w:rPr>
                <w:rFonts w:hint="eastAsia" w:ascii="仿宋" w:hAnsi="仿宋" w:eastAsia="仿宋" w:cs="仿宋"/>
                <w:color w:val="auto"/>
                <w:sz w:val="24"/>
                <w:highlight w:val="none"/>
              </w:rPr>
              <w:t>见投标文件第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r w14:paraId="2E499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10DC328">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4991" w:type="dxa"/>
          </w:tcPr>
          <w:p w14:paraId="4804ACAD">
            <w:pP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投标文件满足招标文件的其它实质性要求。</w:t>
            </w:r>
          </w:p>
        </w:tc>
        <w:tc>
          <w:tcPr>
            <w:tcW w:w="2551" w:type="dxa"/>
            <w:vAlign w:val="center"/>
          </w:tcPr>
          <w:p w14:paraId="76613CD7">
            <w:pP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招标文件其它实质性要求相应的材料（“▲”系指实质性要求条款，招标文件无其它实质性要求的，无需提供）</w:t>
            </w:r>
          </w:p>
        </w:tc>
        <w:tc>
          <w:tcPr>
            <w:tcW w:w="1418" w:type="dxa"/>
          </w:tcPr>
          <w:p w14:paraId="0B67F5B3">
            <w:pPr>
              <w:rPr>
                <w:rFonts w:hint="eastAsia" w:ascii="仿宋" w:hAnsi="仿宋" w:eastAsia="仿宋" w:cs="仿宋"/>
                <w:color w:val="auto"/>
                <w:highlight w:val="none"/>
              </w:rPr>
            </w:pPr>
            <w:r>
              <w:rPr>
                <w:rFonts w:hint="eastAsia" w:ascii="仿宋" w:hAnsi="仿宋" w:eastAsia="仿宋" w:cs="仿宋"/>
                <w:color w:val="auto"/>
                <w:sz w:val="24"/>
                <w:highlight w:val="none"/>
              </w:rPr>
              <w:t>见投标文件第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bl>
    <w:p w14:paraId="57FC9939">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08EF19B">
      <w:pPr>
        <w:jc w:val="center"/>
        <w:rPr>
          <w:rFonts w:hint="eastAsia" w:ascii="仿宋" w:hAnsi="仿宋" w:eastAsia="仿宋" w:cs="仿宋"/>
          <w:b/>
          <w:color w:val="auto"/>
          <w:kern w:val="0"/>
          <w:sz w:val="32"/>
          <w:szCs w:val="32"/>
          <w:highlight w:val="none"/>
        </w:rPr>
      </w:pPr>
    </w:p>
    <w:p w14:paraId="56D78F3D">
      <w:pPr>
        <w:jc w:val="center"/>
        <w:rPr>
          <w:rFonts w:hint="eastAsia" w:ascii="仿宋" w:hAnsi="仿宋" w:eastAsia="仿宋" w:cs="仿宋"/>
          <w:color w:val="auto"/>
          <w:highlight w:val="none"/>
        </w:rPr>
      </w:pPr>
      <w:r>
        <w:rPr>
          <w:rFonts w:hint="eastAsia" w:ascii="仿宋" w:hAnsi="仿宋" w:eastAsia="仿宋" w:cs="仿宋"/>
          <w:b/>
          <w:color w:val="auto"/>
          <w:kern w:val="0"/>
          <w:sz w:val="32"/>
          <w:szCs w:val="32"/>
          <w:highlight w:val="none"/>
        </w:rPr>
        <w:t>五、评标标准相应的商务技术资料</w:t>
      </w:r>
    </w:p>
    <w:p w14:paraId="269EFF63">
      <w:pPr>
        <w:snapToGrid w:val="0"/>
        <w:spacing w:line="360"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（按招标文件第四部分评标办法前附表中“投标文件中评标标准相应的商务技术资料目录”提供资料。）</w:t>
      </w:r>
    </w:p>
    <w:p w14:paraId="3CB845D8">
      <w:pPr>
        <w:jc w:val="center"/>
        <w:rPr>
          <w:rFonts w:hint="eastAsia" w:ascii="仿宋" w:hAnsi="仿宋" w:eastAsia="仿宋" w:cs="仿宋"/>
          <w:b/>
          <w:color w:val="auto"/>
          <w:kern w:val="0"/>
          <w:sz w:val="32"/>
          <w:szCs w:val="32"/>
          <w:highlight w:val="none"/>
        </w:rPr>
      </w:pPr>
    </w:p>
    <w:p w14:paraId="045C30E3">
      <w:pPr>
        <w:ind w:firstLine="2891" w:firstLineChars="9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六、投标标的清单</w:t>
      </w:r>
    </w:p>
    <w:tbl>
      <w:tblPr>
        <w:tblStyle w:val="62"/>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930"/>
        <w:gridCol w:w="1526"/>
      </w:tblGrid>
      <w:tr w14:paraId="61890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5FCC178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33AF968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14:paraId="722F400A">
            <w:pPr>
              <w:spacing w:line="360" w:lineRule="auto"/>
              <w:jc w:val="center"/>
              <w:rPr>
                <w:rFonts w:hint="eastAsia" w:ascii="仿宋" w:hAnsi="仿宋" w:eastAsia="仿宋" w:cs="仿宋"/>
                <w:b/>
                <w:color w:val="auto"/>
                <w:sz w:val="24"/>
                <w:highlight w:val="none"/>
              </w:rPr>
            </w:pPr>
          </w:p>
          <w:p w14:paraId="19B8AEE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1260" w:type="dxa"/>
            <w:tcBorders>
              <w:top w:val="single" w:color="auto" w:sz="4" w:space="0"/>
              <w:left w:val="single" w:color="auto" w:sz="4" w:space="0"/>
              <w:bottom w:val="single" w:color="auto" w:sz="4" w:space="0"/>
              <w:right w:val="single" w:color="auto" w:sz="4" w:space="0"/>
            </w:tcBorders>
            <w:vAlign w:val="center"/>
          </w:tcPr>
          <w:p w14:paraId="5D1AA3B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775" w:type="dxa"/>
            <w:tcBorders>
              <w:top w:val="single" w:color="auto" w:sz="4" w:space="0"/>
              <w:left w:val="single" w:color="auto" w:sz="4" w:space="0"/>
              <w:bottom w:val="single" w:color="auto" w:sz="4" w:space="0"/>
              <w:right w:val="single" w:color="auto" w:sz="4" w:space="0"/>
            </w:tcBorders>
            <w:vAlign w:val="center"/>
          </w:tcPr>
          <w:p w14:paraId="62078E7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930" w:type="dxa"/>
            <w:tcBorders>
              <w:top w:val="single" w:color="auto" w:sz="4" w:space="0"/>
              <w:left w:val="single" w:color="auto" w:sz="4" w:space="0"/>
              <w:bottom w:val="single" w:color="auto" w:sz="4" w:space="0"/>
              <w:right w:val="single" w:color="auto" w:sz="4" w:space="0"/>
            </w:tcBorders>
            <w:vAlign w:val="center"/>
          </w:tcPr>
          <w:p w14:paraId="56F1C6D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1526" w:type="dxa"/>
            <w:tcBorders>
              <w:top w:val="single" w:color="auto" w:sz="4" w:space="0"/>
              <w:left w:val="single" w:color="auto" w:sz="4" w:space="0"/>
              <w:bottom w:val="single" w:color="auto" w:sz="4" w:space="0"/>
              <w:right w:val="single" w:color="auto" w:sz="4" w:space="0"/>
            </w:tcBorders>
            <w:vAlign w:val="center"/>
          </w:tcPr>
          <w:p w14:paraId="14663539">
            <w:pPr>
              <w:spacing w:line="360" w:lineRule="auto"/>
              <w:jc w:val="center"/>
              <w:rPr>
                <w:rFonts w:hint="eastAsia" w:ascii="仿宋" w:hAnsi="仿宋" w:eastAsia="仿宋" w:cs="仿宋"/>
                <w:b/>
                <w:color w:val="auto"/>
                <w:sz w:val="24"/>
                <w:highlight w:val="none"/>
              </w:rPr>
            </w:pPr>
          </w:p>
          <w:p w14:paraId="30147CA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1CFE4425">
            <w:pPr>
              <w:spacing w:line="360" w:lineRule="auto"/>
              <w:jc w:val="center"/>
              <w:rPr>
                <w:rFonts w:hint="eastAsia" w:ascii="仿宋" w:hAnsi="仿宋" w:eastAsia="仿宋" w:cs="仿宋"/>
                <w:b/>
                <w:color w:val="auto"/>
                <w:sz w:val="24"/>
                <w:highlight w:val="none"/>
              </w:rPr>
            </w:pPr>
          </w:p>
        </w:tc>
      </w:tr>
      <w:tr w14:paraId="71DB3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18AC89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243F7286">
            <w:pPr>
              <w:snapToGrid w:val="0"/>
              <w:spacing w:line="360" w:lineRule="auto"/>
              <w:jc w:val="center"/>
              <w:rPr>
                <w:rFonts w:hint="eastAsia" w:ascii="仿宋" w:hAnsi="仿宋" w:eastAsia="仿宋" w:cs="仿宋"/>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311954B3">
            <w:pPr>
              <w:snapToGrid w:val="0"/>
              <w:spacing w:line="360" w:lineRule="auto"/>
              <w:jc w:val="center"/>
              <w:rPr>
                <w:rFonts w:hint="eastAsia" w:ascii="仿宋" w:hAnsi="仿宋" w:eastAsia="仿宋" w:cs="仿宋"/>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33D31E96">
            <w:pPr>
              <w:snapToGrid w:val="0"/>
              <w:spacing w:line="360" w:lineRule="auto"/>
              <w:jc w:val="center"/>
              <w:rPr>
                <w:rFonts w:hint="eastAsia" w:ascii="仿宋" w:hAnsi="仿宋" w:eastAsia="仿宋" w:cs="仿宋"/>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454925E0">
            <w:pPr>
              <w:spacing w:line="360" w:lineRule="auto"/>
              <w:jc w:val="center"/>
              <w:rPr>
                <w:rFonts w:hint="eastAsia" w:ascii="仿宋" w:hAnsi="仿宋" w:eastAsia="仿宋" w:cs="仿宋"/>
                <w:color w:val="auto"/>
                <w:sz w:val="24"/>
                <w:highlight w:val="none"/>
              </w:rPr>
            </w:pPr>
          </w:p>
        </w:tc>
        <w:tc>
          <w:tcPr>
            <w:tcW w:w="930" w:type="dxa"/>
            <w:tcBorders>
              <w:top w:val="single" w:color="auto" w:sz="4" w:space="0"/>
              <w:left w:val="single" w:color="auto" w:sz="4" w:space="0"/>
              <w:bottom w:val="single" w:color="auto" w:sz="4" w:space="0"/>
              <w:right w:val="single" w:color="auto" w:sz="4" w:space="0"/>
            </w:tcBorders>
            <w:vAlign w:val="center"/>
          </w:tcPr>
          <w:p w14:paraId="223EE3DC">
            <w:pPr>
              <w:spacing w:line="360" w:lineRule="auto"/>
              <w:jc w:val="center"/>
              <w:rPr>
                <w:rFonts w:hint="eastAsia" w:ascii="仿宋" w:hAnsi="仿宋" w:eastAsia="仿宋" w:cs="仿宋"/>
                <w:color w:val="auto"/>
                <w:sz w:val="24"/>
                <w:highlight w:val="none"/>
              </w:rPr>
            </w:pPr>
          </w:p>
        </w:tc>
        <w:tc>
          <w:tcPr>
            <w:tcW w:w="1526" w:type="dxa"/>
            <w:tcBorders>
              <w:top w:val="single" w:color="auto" w:sz="4" w:space="0"/>
              <w:left w:val="single" w:color="auto" w:sz="4" w:space="0"/>
              <w:bottom w:val="single" w:color="auto" w:sz="4" w:space="0"/>
              <w:right w:val="single" w:color="auto" w:sz="4" w:space="0"/>
            </w:tcBorders>
            <w:vAlign w:val="center"/>
          </w:tcPr>
          <w:p w14:paraId="61B82E76">
            <w:pPr>
              <w:spacing w:line="360" w:lineRule="auto"/>
              <w:jc w:val="center"/>
              <w:rPr>
                <w:rFonts w:hint="eastAsia" w:ascii="仿宋" w:hAnsi="仿宋" w:eastAsia="仿宋" w:cs="仿宋"/>
                <w:color w:val="auto"/>
                <w:sz w:val="24"/>
                <w:highlight w:val="none"/>
              </w:rPr>
            </w:pPr>
          </w:p>
        </w:tc>
      </w:tr>
      <w:tr w14:paraId="2CA2C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32F755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4EB60863">
            <w:pPr>
              <w:snapToGrid w:val="0"/>
              <w:spacing w:line="360" w:lineRule="auto"/>
              <w:jc w:val="center"/>
              <w:rPr>
                <w:rFonts w:hint="eastAsia" w:ascii="仿宋" w:hAnsi="仿宋" w:eastAsia="仿宋" w:cs="仿宋"/>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386CA020">
            <w:pPr>
              <w:snapToGrid w:val="0"/>
              <w:spacing w:line="360" w:lineRule="auto"/>
              <w:jc w:val="center"/>
              <w:rPr>
                <w:rFonts w:hint="eastAsia" w:ascii="仿宋" w:hAnsi="仿宋" w:eastAsia="仿宋" w:cs="仿宋"/>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3A47B428">
            <w:pPr>
              <w:snapToGrid w:val="0"/>
              <w:spacing w:line="360" w:lineRule="auto"/>
              <w:jc w:val="center"/>
              <w:rPr>
                <w:rFonts w:hint="eastAsia" w:ascii="仿宋" w:hAnsi="仿宋" w:eastAsia="仿宋" w:cs="仿宋"/>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6BD735C6">
            <w:pPr>
              <w:spacing w:line="360" w:lineRule="auto"/>
              <w:jc w:val="center"/>
              <w:rPr>
                <w:rFonts w:hint="eastAsia" w:ascii="仿宋" w:hAnsi="仿宋" w:eastAsia="仿宋" w:cs="仿宋"/>
                <w:color w:val="auto"/>
                <w:sz w:val="24"/>
                <w:highlight w:val="none"/>
              </w:rPr>
            </w:pPr>
          </w:p>
        </w:tc>
        <w:tc>
          <w:tcPr>
            <w:tcW w:w="930" w:type="dxa"/>
            <w:tcBorders>
              <w:top w:val="single" w:color="auto" w:sz="4" w:space="0"/>
              <w:left w:val="single" w:color="auto" w:sz="4" w:space="0"/>
              <w:bottom w:val="single" w:color="auto" w:sz="4" w:space="0"/>
              <w:right w:val="single" w:color="auto" w:sz="4" w:space="0"/>
            </w:tcBorders>
            <w:vAlign w:val="center"/>
          </w:tcPr>
          <w:p w14:paraId="3A36E591">
            <w:pPr>
              <w:spacing w:line="360" w:lineRule="auto"/>
              <w:jc w:val="center"/>
              <w:rPr>
                <w:rFonts w:hint="eastAsia" w:ascii="仿宋" w:hAnsi="仿宋" w:eastAsia="仿宋" w:cs="仿宋"/>
                <w:color w:val="auto"/>
                <w:sz w:val="24"/>
                <w:highlight w:val="none"/>
              </w:rPr>
            </w:pPr>
          </w:p>
        </w:tc>
        <w:tc>
          <w:tcPr>
            <w:tcW w:w="1526" w:type="dxa"/>
            <w:tcBorders>
              <w:top w:val="single" w:color="auto" w:sz="4" w:space="0"/>
              <w:left w:val="single" w:color="auto" w:sz="4" w:space="0"/>
              <w:bottom w:val="single" w:color="auto" w:sz="4" w:space="0"/>
              <w:right w:val="single" w:color="auto" w:sz="4" w:space="0"/>
            </w:tcBorders>
            <w:vAlign w:val="center"/>
          </w:tcPr>
          <w:p w14:paraId="6711B03C">
            <w:pPr>
              <w:spacing w:line="360" w:lineRule="auto"/>
              <w:jc w:val="center"/>
              <w:rPr>
                <w:rFonts w:hint="eastAsia" w:ascii="仿宋" w:hAnsi="仿宋" w:eastAsia="仿宋" w:cs="仿宋"/>
                <w:color w:val="auto"/>
                <w:sz w:val="24"/>
                <w:highlight w:val="none"/>
              </w:rPr>
            </w:pPr>
          </w:p>
        </w:tc>
      </w:tr>
      <w:tr w14:paraId="4AE74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CF99C9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0EF83D99">
            <w:pPr>
              <w:snapToGrid w:val="0"/>
              <w:spacing w:line="360" w:lineRule="auto"/>
              <w:jc w:val="center"/>
              <w:rPr>
                <w:rFonts w:hint="eastAsia" w:ascii="仿宋" w:hAnsi="仿宋" w:eastAsia="仿宋" w:cs="仿宋"/>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645FBEAB">
            <w:pPr>
              <w:snapToGrid w:val="0"/>
              <w:spacing w:line="360" w:lineRule="auto"/>
              <w:jc w:val="center"/>
              <w:rPr>
                <w:rFonts w:hint="eastAsia" w:ascii="仿宋" w:hAnsi="仿宋" w:eastAsia="仿宋" w:cs="仿宋"/>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482286C7">
            <w:pPr>
              <w:snapToGrid w:val="0"/>
              <w:spacing w:line="360" w:lineRule="auto"/>
              <w:jc w:val="center"/>
              <w:rPr>
                <w:rFonts w:hint="eastAsia" w:ascii="仿宋" w:hAnsi="仿宋" w:eastAsia="仿宋" w:cs="仿宋"/>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6F996645">
            <w:pPr>
              <w:spacing w:line="360" w:lineRule="auto"/>
              <w:jc w:val="center"/>
              <w:rPr>
                <w:rFonts w:hint="eastAsia" w:ascii="仿宋" w:hAnsi="仿宋" w:eastAsia="仿宋" w:cs="仿宋"/>
                <w:color w:val="auto"/>
                <w:sz w:val="24"/>
                <w:highlight w:val="none"/>
              </w:rPr>
            </w:pPr>
          </w:p>
        </w:tc>
        <w:tc>
          <w:tcPr>
            <w:tcW w:w="930" w:type="dxa"/>
            <w:tcBorders>
              <w:top w:val="single" w:color="auto" w:sz="4" w:space="0"/>
              <w:left w:val="single" w:color="auto" w:sz="4" w:space="0"/>
              <w:bottom w:val="single" w:color="auto" w:sz="4" w:space="0"/>
              <w:right w:val="single" w:color="auto" w:sz="4" w:space="0"/>
            </w:tcBorders>
            <w:vAlign w:val="center"/>
          </w:tcPr>
          <w:p w14:paraId="6AF54712">
            <w:pPr>
              <w:spacing w:line="360" w:lineRule="auto"/>
              <w:jc w:val="center"/>
              <w:rPr>
                <w:rFonts w:hint="eastAsia" w:ascii="仿宋" w:hAnsi="仿宋" w:eastAsia="仿宋" w:cs="仿宋"/>
                <w:color w:val="auto"/>
                <w:sz w:val="24"/>
                <w:highlight w:val="none"/>
              </w:rPr>
            </w:pPr>
          </w:p>
        </w:tc>
        <w:tc>
          <w:tcPr>
            <w:tcW w:w="1526" w:type="dxa"/>
            <w:tcBorders>
              <w:top w:val="single" w:color="auto" w:sz="4" w:space="0"/>
              <w:left w:val="single" w:color="auto" w:sz="4" w:space="0"/>
              <w:bottom w:val="single" w:color="auto" w:sz="4" w:space="0"/>
              <w:right w:val="single" w:color="auto" w:sz="4" w:space="0"/>
            </w:tcBorders>
            <w:vAlign w:val="center"/>
          </w:tcPr>
          <w:p w14:paraId="5EB46DDB">
            <w:pPr>
              <w:spacing w:line="360" w:lineRule="auto"/>
              <w:jc w:val="center"/>
              <w:rPr>
                <w:rFonts w:hint="eastAsia" w:ascii="仿宋" w:hAnsi="仿宋" w:eastAsia="仿宋" w:cs="仿宋"/>
                <w:color w:val="auto"/>
                <w:sz w:val="24"/>
                <w:highlight w:val="none"/>
              </w:rPr>
            </w:pPr>
          </w:p>
        </w:tc>
      </w:tr>
    </w:tbl>
    <w:p w14:paraId="26D5BC1B">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2804976">
      <w:pPr>
        <w:jc w:val="center"/>
        <w:rPr>
          <w:rFonts w:hint="eastAsia" w:ascii="仿宋" w:hAnsi="仿宋" w:eastAsia="仿宋" w:cs="仿宋"/>
          <w:b/>
          <w:color w:val="auto"/>
          <w:kern w:val="0"/>
          <w:sz w:val="32"/>
          <w:szCs w:val="32"/>
          <w:highlight w:val="none"/>
        </w:rPr>
        <w:sectPr>
          <w:pgSz w:w="11905" w:h="16838"/>
          <w:pgMar w:top="1474" w:right="1814" w:bottom="1474" w:left="1814" w:header="851" w:footer="850" w:gutter="0"/>
          <w:cols w:space="0" w:num="1"/>
          <w:rtlGutter w:val="0"/>
          <w:docGrid w:linePitch="312" w:charSpace="0"/>
        </w:sectPr>
      </w:pPr>
    </w:p>
    <w:p w14:paraId="7D205ECA">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04366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DE1551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288AD20A">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70A88C51">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0D1BF298">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6E327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6D0062E">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6589E85A">
            <w:pPr>
              <w:jc w:val="center"/>
              <w:rPr>
                <w:rFonts w:hint="eastAsia" w:ascii="仿宋" w:hAnsi="仿宋" w:eastAsia="仿宋" w:cs="仿宋"/>
                <w:b/>
                <w:color w:val="auto"/>
                <w:kern w:val="0"/>
                <w:sz w:val="32"/>
                <w:szCs w:val="32"/>
                <w:highlight w:val="none"/>
              </w:rPr>
            </w:pPr>
          </w:p>
        </w:tc>
        <w:tc>
          <w:tcPr>
            <w:tcW w:w="3546" w:type="dxa"/>
          </w:tcPr>
          <w:p w14:paraId="76A3B622">
            <w:pPr>
              <w:jc w:val="center"/>
              <w:rPr>
                <w:rFonts w:hint="eastAsia" w:ascii="仿宋" w:hAnsi="仿宋" w:eastAsia="仿宋" w:cs="仿宋"/>
                <w:b/>
                <w:color w:val="auto"/>
                <w:kern w:val="0"/>
                <w:sz w:val="32"/>
                <w:szCs w:val="32"/>
                <w:highlight w:val="none"/>
              </w:rPr>
            </w:pPr>
          </w:p>
        </w:tc>
        <w:tc>
          <w:tcPr>
            <w:tcW w:w="1276" w:type="dxa"/>
          </w:tcPr>
          <w:p w14:paraId="018F36B5">
            <w:pPr>
              <w:jc w:val="center"/>
              <w:rPr>
                <w:rFonts w:hint="eastAsia" w:ascii="仿宋" w:hAnsi="仿宋" w:eastAsia="仿宋" w:cs="仿宋"/>
                <w:b/>
                <w:color w:val="auto"/>
                <w:kern w:val="0"/>
                <w:sz w:val="32"/>
                <w:szCs w:val="32"/>
                <w:highlight w:val="none"/>
              </w:rPr>
            </w:pPr>
          </w:p>
        </w:tc>
      </w:tr>
      <w:tr w14:paraId="6960B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10EEC05">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54815235">
            <w:pPr>
              <w:jc w:val="center"/>
              <w:rPr>
                <w:rFonts w:hint="eastAsia" w:ascii="仿宋" w:hAnsi="仿宋" w:eastAsia="仿宋" w:cs="仿宋"/>
                <w:b/>
                <w:color w:val="auto"/>
                <w:kern w:val="0"/>
                <w:sz w:val="32"/>
                <w:szCs w:val="32"/>
                <w:highlight w:val="none"/>
              </w:rPr>
            </w:pPr>
          </w:p>
        </w:tc>
        <w:tc>
          <w:tcPr>
            <w:tcW w:w="3546" w:type="dxa"/>
          </w:tcPr>
          <w:p w14:paraId="003BA5A8">
            <w:pPr>
              <w:jc w:val="center"/>
              <w:rPr>
                <w:rFonts w:hint="eastAsia" w:ascii="仿宋" w:hAnsi="仿宋" w:eastAsia="仿宋" w:cs="仿宋"/>
                <w:b/>
                <w:color w:val="auto"/>
                <w:kern w:val="0"/>
                <w:sz w:val="32"/>
                <w:szCs w:val="32"/>
                <w:highlight w:val="none"/>
              </w:rPr>
            </w:pPr>
          </w:p>
        </w:tc>
        <w:tc>
          <w:tcPr>
            <w:tcW w:w="1276" w:type="dxa"/>
          </w:tcPr>
          <w:p w14:paraId="0B4ECED0">
            <w:pPr>
              <w:jc w:val="center"/>
              <w:rPr>
                <w:rFonts w:hint="eastAsia" w:ascii="仿宋" w:hAnsi="仿宋" w:eastAsia="仿宋" w:cs="仿宋"/>
                <w:b/>
                <w:color w:val="auto"/>
                <w:kern w:val="0"/>
                <w:sz w:val="32"/>
                <w:szCs w:val="32"/>
                <w:highlight w:val="none"/>
              </w:rPr>
            </w:pPr>
          </w:p>
        </w:tc>
      </w:tr>
      <w:tr w14:paraId="18F1C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F7B3042">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73F726FF">
            <w:pPr>
              <w:jc w:val="center"/>
              <w:rPr>
                <w:rFonts w:hint="eastAsia" w:ascii="仿宋" w:hAnsi="仿宋" w:eastAsia="仿宋" w:cs="仿宋"/>
                <w:b/>
                <w:color w:val="auto"/>
                <w:kern w:val="0"/>
                <w:sz w:val="32"/>
                <w:szCs w:val="32"/>
                <w:highlight w:val="none"/>
              </w:rPr>
            </w:pPr>
          </w:p>
        </w:tc>
        <w:tc>
          <w:tcPr>
            <w:tcW w:w="3546" w:type="dxa"/>
          </w:tcPr>
          <w:p w14:paraId="6B9FE85D">
            <w:pPr>
              <w:jc w:val="center"/>
              <w:rPr>
                <w:rFonts w:hint="eastAsia" w:ascii="仿宋" w:hAnsi="仿宋" w:eastAsia="仿宋" w:cs="仿宋"/>
                <w:b/>
                <w:color w:val="auto"/>
                <w:kern w:val="0"/>
                <w:sz w:val="32"/>
                <w:szCs w:val="32"/>
                <w:highlight w:val="none"/>
              </w:rPr>
            </w:pPr>
          </w:p>
        </w:tc>
        <w:tc>
          <w:tcPr>
            <w:tcW w:w="1276" w:type="dxa"/>
          </w:tcPr>
          <w:p w14:paraId="70A22EFE">
            <w:pPr>
              <w:jc w:val="center"/>
              <w:rPr>
                <w:rFonts w:hint="eastAsia" w:ascii="仿宋" w:hAnsi="仿宋" w:eastAsia="仿宋" w:cs="仿宋"/>
                <w:b/>
                <w:color w:val="auto"/>
                <w:kern w:val="0"/>
                <w:sz w:val="32"/>
                <w:szCs w:val="32"/>
                <w:highlight w:val="none"/>
              </w:rPr>
            </w:pPr>
          </w:p>
        </w:tc>
      </w:tr>
    </w:tbl>
    <w:p w14:paraId="0E4C8896">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2920ACF9">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3A053D5">
      <w:pPr>
        <w:ind w:firstLine="1911" w:firstLineChars="595"/>
        <w:rPr>
          <w:rFonts w:hint="eastAsia" w:ascii="仿宋" w:hAnsi="仿宋" w:eastAsia="仿宋" w:cs="仿宋"/>
          <w:b/>
          <w:bCs/>
          <w:color w:val="auto"/>
          <w:sz w:val="32"/>
          <w:szCs w:val="32"/>
          <w:highlight w:val="none"/>
        </w:rPr>
        <w:sectPr>
          <w:pgSz w:w="11905" w:h="16838"/>
          <w:pgMar w:top="1474" w:right="1814" w:bottom="1474" w:left="1814" w:header="851" w:footer="850" w:gutter="0"/>
          <w:cols w:space="0" w:num="1"/>
          <w:rtlGutter w:val="0"/>
          <w:docGrid w:linePitch="312" w:charSpace="0"/>
        </w:sectPr>
      </w:pPr>
    </w:p>
    <w:p w14:paraId="299B6107">
      <w:pPr>
        <w:ind w:firstLine="1911" w:firstLineChars="595"/>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八</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48E617B1">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3E27CC7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7DB27E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4D959CE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7FB0622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2CB1E95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405104DF">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7F34B22E">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23A48061">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78DDD1D7">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70C825AE">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495A78B9">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w:t>
      </w:r>
    </w:p>
    <w:p w14:paraId="2ED63C6E">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6BD91F06">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963BAB4">
      <w:pPr>
        <w:spacing w:line="360" w:lineRule="auto"/>
        <w:jc w:val="center"/>
        <w:rPr>
          <w:rFonts w:hint="eastAsia" w:ascii="仿宋" w:hAnsi="仿宋" w:eastAsia="仿宋" w:cs="仿宋"/>
          <w:b/>
          <w:bCs/>
          <w:color w:val="auto"/>
          <w:sz w:val="24"/>
          <w:highlight w:val="none"/>
        </w:rPr>
        <w:sectPr>
          <w:pgSz w:w="11905" w:h="16838"/>
          <w:pgMar w:top="1474" w:right="1814" w:bottom="1474" w:left="1814" w:header="851" w:footer="850" w:gutter="0"/>
          <w:cols w:space="0" w:num="1"/>
          <w:rtlGutter w:val="0"/>
          <w:docGrid w:linePitch="312" w:charSpace="0"/>
        </w:sectPr>
      </w:pPr>
    </w:p>
    <w:p w14:paraId="1A0A21F4">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11C554FA">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A59AB4C">
      <w:pPr>
        <w:spacing w:line="360" w:lineRule="auto"/>
        <w:jc w:val="center"/>
        <w:outlineLvl w:val="0"/>
        <w:rPr>
          <w:rFonts w:hint="eastAsia" w:ascii="仿宋" w:hAnsi="仿宋" w:eastAsia="仿宋" w:cs="仿宋"/>
          <w:b/>
          <w:color w:val="auto"/>
          <w:kern w:val="0"/>
          <w:sz w:val="36"/>
          <w:szCs w:val="36"/>
          <w:highlight w:val="none"/>
        </w:rPr>
      </w:pPr>
    </w:p>
    <w:p w14:paraId="3D0D707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479FF6E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bCs/>
          <w:snapToGrid w:val="0"/>
          <w:color w:val="auto"/>
          <w:sz w:val="24"/>
          <w:highlight w:val="none"/>
        </w:rPr>
        <w:t>报价情况说明</w:t>
      </w:r>
      <w:r>
        <w:rPr>
          <w:rFonts w:hint="eastAsia" w:ascii="仿宋" w:hAnsi="仿宋" w:eastAsia="仿宋" w:cs="仿宋"/>
          <w:color w:val="auto"/>
          <w:sz w:val="24"/>
          <w:highlight w:val="none"/>
        </w:rPr>
        <w:t>……………………………………………………………（页码）</w:t>
      </w:r>
    </w:p>
    <w:p w14:paraId="5ED07AF9">
      <w:pPr>
        <w:spacing w:line="360" w:lineRule="auto"/>
        <w:rPr>
          <w:rFonts w:hint="eastAsia" w:ascii="仿宋" w:hAnsi="仿宋" w:eastAsia="仿宋" w:cs="仿宋"/>
          <w:color w:val="auto"/>
          <w:highlight w:val="none"/>
        </w:rPr>
      </w:pPr>
      <w:r>
        <w:rPr>
          <w:rFonts w:hint="eastAsia" w:ascii="仿宋" w:hAnsi="仿宋" w:eastAsia="仿宋" w:cs="仿宋"/>
          <w:color w:val="auto"/>
          <w:sz w:val="24"/>
          <w:highlight w:val="none"/>
        </w:rPr>
        <w:t>（3）中小企业声明函…………………………………………………………（页码）</w:t>
      </w:r>
    </w:p>
    <w:p w14:paraId="794F2A90">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8" w:type="first"/>
          <w:footerReference r:id="rId20" w:type="first"/>
          <w:headerReference r:id="rId17" w:type="default"/>
          <w:footerReference r:id="rId19" w:type="default"/>
          <w:pgSz w:w="11905" w:h="16838"/>
          <w:pgMar w:top="1474" w:right="1814" w:bottom="1474" w:left="1814" w:header="851" w:footer="850" w:gutter="0"/>
          <w:cols w:space="0" w:num="1"/>
          <w:rtlGutter w:val="0"/>
          <w:docGrid w:linePitch="312" w:charSpace="0"/>
        </w:sectPr>
      </w:pPr>
    </w:p>
    <w:p w14:paraId="520FAD1B">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3E70C7A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07A7A876">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45F66E17">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39"/>
        <w:gridCol w:w="4820"/>
      </w:tblGrid>
      <w:tr w14:paraId="59890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3539" w:type="dxa"/>
            <w:vAlign w:val="center"/>
          </w:tcPr>
          <w:p w14:paraId="3FED7779">
            <w:pPr>
              <w:snapToGrid w:val="0"/>
              <w:spacing w:before="120" w:beforeLines="50" w:after="120" w:afterLines="50" w:line="360" w:lineRule="exact"/>
              <w:jc w:val="center"/>
              <w:rPr>
                <w:rFonts w:hint="eastAsia" w:ascii="仿宋" w:hAnsi="仿宋" w:eastAsia="仿宋" w:cs="仿宋"/>
                <w:color w:val="auto"/>
                <w:highlight w:val="none"/>
                <w:lang w:val="zh-CN"/>
              </w:rPr>
            </w:pPr>
            <w:r>
              <w:rPr>
                <w:rFonts w:hint="eastAsia" w:ascii="仿宋" w:hAnsi="仿宋" w:eastAsia="仿宋" w:cs="仿宋_GB2312"/>
                <w:color w:val="auto"/>
                <w:kern w:val="0"/>
                <w:sz w:val="24"/>
                <w:highlight w:val="none"/>
                <w:lang w:val="zh-CN"/>
              </w:rPr>
              <w:t>项目名称</w:t>
            </w:r>
          </w:p>
        </w:tc>
        <w:tc>
          <w:tcPr>
            <w:tcW w:w="4820" w:type="dxa"/>
            <w:vAlign w:val="center"/>
          </w:tcPr>
          <w:p w14:paraId="140D33CD">
            <w:pPr>
              <w:pStyle w:val="2"/>
              <w:ind w:firstLine="0" w:firstLineChars="0"/>
              <w:rPr>
                <w:rFonts w:hint="eastAsia" w:ascii="仿宋" w:hAnsi="仿宋" w:eastAsia="仿宋" w:cs="仿宋"/>
                <w:color w:val="auto"/>
                <w:highlight w:val="none"/>
                <w:lang w:val="zh-CN"/>
              </w:rPr>
            </w:pPr>
          </w:p>
        </w:tc>
      </w:tr>
      <w:tr w14:paraId="26887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3539" w:type="dxa"/>
            <w:vAlign w:val="center"/>
          </w:tcPr>
          <w:p w14:paraId="78DCA36B">
            <w:pPr>
              <w:snapToGrid w:val="0"/>
              <w:spacing w:before="120" w:beforeLines="50" w:after="120" w:afterLines="50" w:line="360" w:lineRule="exact"/>
              <w:jc w:val="center"/>
              <w:rPr>
                <w:rFonts w:hint="eastAsia" w:ascii="仿宋" w:hAnsi="仿宋" w:eastAsia="仿宋" w:cs="仿宋"/>
                <w:color w:val="auto"/>
                <w:kern w:val="0"/>
                <w:sz w:val="24"/>
                <w:highlight w:val="none"/>
                <w:lang w:val="zh-CN"/>
              </w:rPr>
            </w:pPr>
            <w:r>
              <w:rPr>
                <w:rFonts w:hint="eastAsia" w:ascii="仿宋" w:hAnsi="仿宋" w:eastAsia="仿宋" w:cs="仿宋_GB2312"/>
                <w:color w:val="auto"/>
                <w:kern w:val="0"/>
                <w:sz w:val="24"/>
                <w:highlight w:val="none"/>
                <w:lang w:val="zh-CN"/>
              </w:rPr>
              <w:t>投标报价（折扣率）</w:t>
            </w:r>
          </w:p>
        </w:tc>
        <w:tc>
          <w:tcPr>
            <w:tcW w:w="4820" w:type="dxa"/>
            <w:vAlign w:val="center"/>
          </w:tcPr>
          <w:p w14:paraId="43762579">
            <w:pPr>
              <w:pStyle w:val="2"/>
              <w:ind w:firstLine="0" w:firstLineChars="0"/>
              <w:rPr>
                <w:rFonts w:hint="default" w:ascii="仿宋" w:hAnsi="仿宋" w:eastAsia="仿宋" w:cs="仿宋"/>
                <w:color w:val="auto"/>
                <w:highlight w:val="none"/>
                <w:lang w:val="en-US" w:eastAsia="zh-CN"/>
              </w:rPr>
            </w:pPr>
            <w:r>
              <w:rPr>
                <w:rFonts w:hint="eastAsia"/>
                <w:color w:val="auto"/>
                <w:highlight w:val="none"/>
                <w:u w:val="single"/>
                <w:lang w:val="zh-CN"/>
              </w:rPr>
              <w:t xml:space="preserve"> </w:t>
            </w:r>
            <w:r>
              <w:rPr>
                <w:color w:val="auto"/>
                <w:highlight w:val="none"/>
                <w:u w:val="single"/>
                <w:lang w:val="zh-CN"/>
              </w:rPr>
              <w:t xml:space="preserve">     </w:t>
            </w:r>
            <w:r>
              <w:rPr>
                <w:color w:val="auto"/>
                <w:highlight w:val="none"/>
                <w:lang w:val="zh-CN"/>
              </w:rPr>
              <w:t>%</w:t>
            </w:r>
          </w:p>
        </w:tc>
      </w:tr>
      <w:tr w14:paraId="2AFE6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3539" w:type="dxa"/>
            <w:vAlign w:val="center"/>
          </w:tcPr>
          <w:p w14:paraId="20546737">
            <w:pPr>
              <w:snapToGrid w:val="0"/>
              <w:spacing w:before="120" w:beforeLines="50" w:after="120" w:afterLines="50" w:line="360" w:lineRule="exact"/>
              <w:jc w:val="center"/>
              <w:rPr>
                <w:rFonts w:hint="eastAsia" w:ascii="仿宋" w:hAnsi="仿宋" w:eastAsia="仿宋" w:cs="仿宋"/>
                <w:color w:val="auto"/>
                <w:kern w:val="0"/>
                <w:sz w:val="24"/>
                <w:highlight w:val="none"/>
                <w:lang w:val="zh-CN"/>
              </w:rPr>
            </w:pPr>
            <w:r>
              <w:rPr>
                <w:rFonts w:hint="eastAsia" w:ascii="仿宋" w:hAnsi="仿宋" w:eastAsia="仿宋" w:cs="仿宋_GB2312"/>
                <w:color w:val="auto"/>
                <w:kern w:val="0"/>
                <w:sz w:val="24"/>
                <w:highlight w:val="none"/>
                <w:lang w:val="zh-CN"/>
              </w:rPr>
              <w:t>折后投标总价（元）</w:t>
            </w:r>
          </w:p>
        </w:tc>
        <w:tc>
          <w:tcPr>
            <w:tcW w:w="4820" w:type="dxa"/>
            <w:vAlign w:val="center"/>
          </w:tcPr>
          <w:p w14:paraId="00E492D7">
            <w:pPr>
              <w:pStyle w:val="2"/>
              <w:ind w:firstLine="0" w:firstLineChars="0"/>
              <w:rPr>
                <w:rFonts w:hint="eastAsia" w:ascii="仿宋" w:hAnsi="仿宋" w:eastAsia="仿宋" w:cs="仿宋"/>
                <w:color w:val="auto"/>
                <w:highlight w:val="none"/>
                <w:u w:val="single"/>
                <w:lang w:val="en-US" w:eastAsia="zh-CN"/>
              </w:rPr>
            </w:pPr>
            <w:r>
              <w:rPr>
                <w:rFonts w:hint="eastAsia" w:ascii="仿宋" w:hAnsi="仿宋" w:eastAsia="仿宋" w:cs="仿宋_GB2312"/>
                <w:color w:val="auto"/>
                <w:kern w:val="0"/>
                <w:sz w:val="24"/>
                <w:highlight w:val="none"/>
                <w:lang w:val="zh-CN"/>
              </w:rPr>
              <w:t>预算价（</w:t>
            </w:r>
            <w:r>
              <w:rPr>
                <w:rFonts w:hint="eastAsia" w:ascii="仿宋" w:hAnsi="仿宋" w:eastAsia="仿宋" w:cs="仿宋_GB2312"/>
                <w:color w:val="auto"/>
                <w:kern w:val="0"/>
                <w:sz w:val="24"/>
                <w:highlight w:val="none"/>
                <w:lang w:val="en-US" w:eastAsia="zh-CN"/>
              </w:rPr>
              <w:t>5500</w:t>
            </w:r>
            <w:r>
              <w:rPr>
                <w:rFonts w:hint="default" w:ascii="仿宋" w:hAnsi="仿宋" w:eastAsia="仿宋" w:cs="仿宋_GB2312"/>
                <w:color w:val="auto"/>
                <w:kern w:val="0"/>
                <w:sz w:val="24"/>
                <w:highlight w:val="none"/>
                <w:lang w:val="en-US" w:eastAsia="zh-CN"/>
              </w:rPr>
              <w:t>0</w:t>
            </w:r>
            <w:r>
              <w:rPr>
                <w:rFonts w:ascii="仿宋" w:hAnsi="仿宋" w:eastAsia="仿宋" w:cs="仿宋_GB2312"/>
                <w:color w:val="auto"/>
                <w:kern w:val="0"/>
                <w:sz w:val="24"/>
                <w:highlight w:val="none"/>
                <w:lang w:val="zh-CN"/>
              </w:rPr>
              <w:t>0</w:t>
            </w:r>
            <w:r>
              <w:rPr>
                <w:rFonts w:hint="eastAsia" w:ascii="仿宋" w:hAnsi="仿宋" w:eastAsia="仿宋" w:cs="仿宋_GB2312"/>
                <w:color w:val="auto"/>
                <w:kern w:val="0"/>
                <w:sz w:val="24"/>
                <w:highlight w:val="none"/>
                <w:lang w:val="zh-CN"/>
              </w:rPr>
              <w:t>元）</w:t>
            </w:r>
            <w:r>
              <w:rPr>
                <w:rFonts w:hint="eastAsia" w:ascii="仿宋" w:hAnsi="仿宋" w:eastAsia="仿宋" w:cs="仿宋_GB2312"/>
                <w:color w:val="auto"/>
                <w:kern w:val="0"/>
                <w:sz w:val="24"/>
                <w:highlight w:val="none"/>
                <w:lang w:val="zh-CN"/>
              </w:rPr>
              <w:t>*</w:t>
            </w:r>
            <w:r>
              <w:rPr>
                <w:color w:val="auto"/>
                <w:highlight w:val="none"/>
                <w:u w:val="single"/>
                <w:lang w:val="zh-CN"/>
              </w:rPr>
              <w:t xml:space="preserve">    </w:t>
            </w:r>
            <w:r>
              <w:rPr>
                <w:color w:val="auto"/>
                <w:highlight w:val="none"/>
                <w:lang w:val="zh-CN"/>
              </w:rPr>
              <w:t>%</w:t>
            </w:r>
            <w:r>
              <w:rPr>
                <w:rFonts w:hint="eastAsia"/>
                <w:color w:val="auto"/>
                <w:highlight w:val="none"/>
                <w:lang w:val="zh-CN"/>
              </w:rPr>
              <w:t>（</w:t>
            </w:r>
            <w:r>
              <w:rPr>
                <w:rFonts w:hint="eastAsia" w:ascii="仿宋" w:hAnsi="仿宋" w:eastAsia="仿宋" w:cs="仿宋_GB2312"/>
                <w:color w:val="auto"/>
                <w:kern w:val="0"/>
                <w:sz w:val="24"/>
                <w:highlight w:val="none"/>
                <w:lang w:val="zh-CN"/>
              </w:rPr>
              <w:t>投标报价（折扣率）=</w:t>
            </w:r>
            <w:r>
              <w:rPr>
                <w:rFonts w:ascii="仿宋" w:hAnsi="仿宋" w:eastAsia="仿宋" w:cs="仿宋_GB2312"/>
                <w:color w:val="auto"/>
                <w:kern w:val="0"/>
                <w:sz w:val="24"/>
                <w:highlight w:val="none"/>
                <w:lang w:val="zh-CN"/>
              </w:rPr>
              <w:t xml:space="preserve"> </w:t>
            </w:r>
            <w:r>
              <w:rPr>
                <w:rFonts w:ascii="仿宋" w:hAnsi="仿宋" w:eastAsia="仿宋" w:cs="仿宋_GB2312"/>
                <w:color w:val="auto"/>
                <w:kern w:val="0"/>
                <w:sz w:val="24"/>
                <w:highlight w:val="none"/>
                <w:u w:val="single"/>
                <w:lang w:val="zh-CN"/>
              </w:rPr>
              <w:t xml:space="preserve">      </w:t>
            </w:r>
            <w:r>
              <w:rPr>
                <w:rFonts w:ascii="仿宋" w:hAnsi="仿宋" w:eastAsia="仿宋" w:cs="仿宋_GB2312"/>
                <w:color w:val="auto"/>
                <w:kern w:val="0"/>
                <w:sz w:val="24"/>
                <w:highlight w:val="none"/>
                <w:lang w:val="zh-CN"/>
              </w:rPr>
              <w:t>(</w:t>
            </w:r>
            <w:r>
              <w:rPr>
                <w:rFonts w:hint="eastAsia" w:ascii="仿宋" w:hAnsi="仿宋" w:eastAsia="仿宋" w:cs="仿宋_GB2312"/>
                <w:color w:val="auto"/>
                <w:kern w:val="0"/>
                <w:sz w:val="24"/>
                <w:highlight w:val="none"/>
                <w:lang w:val="zh-CN"/>
              </w:rPr>
              <w:t>元)</w:t>
            </w:r>
          </w:p>
        </w:tc>
      </w:tr>
      <w:tr w14:paraId="6A7B9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3539" w:type="dxa"/>
            <w:vAlign w:val="center"/>
          </w:tcPr>
          <w:p w14:paraId="5C830B9B">
            <w:pPr>
              <w:snapToGrid w:val="0"/>
              <w:spacing w:before="120" w:beforeLines="50" w:after="120" w:afterLines="50" w:line="360" w:lineRule="exact"/>
              <w:jc w:val="center"/>
              <w:rPr>
                <w:rFonts w:hint="eastAsia" w:ascii="仿宋" w:hAnsi="仿宋" w:eastAsia="仿宋" w:cs="仿宋"/>
                <w:color w:val="auto"/>
                <w:kern w:val="0"/>
                <w:sz w:val="24"/>
                <w:highlight w:val="none"/>
                <w:lang w:val="zh-CN"/>
              </w:rPr>
            </w:pPr>
            <w:r>
              <w:rPr>
                <w:rFonts w:hint="eastAsia" w:ascii="仿宋" w:hAnsi="仿宋" w:eastAsia="仿宋" w:cs="仿宋_GB2312"/>
                <w:color w:val="auto"/>
                <w:kern w:val="0"/>
                <w:sz w:val="24"/>
                <w:highlight w:val="none"/>
                <w:lang w:val="zh-CN"/>
              </w:rPr>
              <w:t>服务期</w:t>
            </w:r>
          </w:p>
        </w:tc>
        <w:tc>
          <w:tcPr>
            <w:tcW w:w="4820" w:type="dxa"/>
            <w:vAlign w:val="center"/>
          </w:tcPr>
          <w:p w14:paraId="2A611BFE">
            <w:pPr>
              <w:pStyle w:val="2"/>
              <w:ind w:firstLine="0" w:firstLineChars="0"/>
              <w:rPr>
                <w:rFonts w:hint="eastAsia" w:ascii="仿宋" w:hAnsi="仿宋" w:eastAsia="仿宋" w:cs="仿宋"/>
                <w:color w:val="auto"/>
                <w:highlight w:val="none"/>
                <w:lang w:val="zh-CN"/>
              </w:rPr>
            </w:pPr>
            <w:r>
              <w:rPr>
                <w:rFonts w:hint="eastAsia" w:ascii="仿宋" w:hAnsi="仿宋" w:eastAsia="仿宋" w:cs="仿宋_GB2312"/>
                <w:color w:val="auto"/>
                <w:kern w:val="0"/>
                <w:sz w:val="24"/>
                <w:highlight w:val="none"/>
                <w:lang w:val="zh-CN"/>
              </w:rPr>
              <w:t>响应采购文件要求</w:t>
            </w:r>
          </w:p>
        </w:tc>
      </w:tr>
      <w:tr w14:paraId="61A72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3539" w:type="dxa"/>
            <w:vAlign w:val="center"/>
          </w:tcPr>
          <w:p w14:paraId="17CF034D">
            <w:pPr>
              <w:snapToGrid w:val="0"/>
              <w:spacing w:before="120" w:beforeLines="50" w:after="120" w:afterLines="50" w:line="360" w:lineRule="exact"/>
              <w:jc w:val="center"/>
              <w:rPr>
                <w:rFonts w:hint="eastAsia" w:ascii="仿宋" w:hAnsi="仿宋" w:eastAsia="仿宋" w:cs="仿宋"/>
                <w:color w:val="auto"/>
                <w:kern w:val="0"/>
                <w:sz w:val="24"/>
                <w:highlight w:val="none"/>
                <w:lang w:val="zh-CN"/>
              </w:rPr>
            </w:pPr>
            <w:r>
              <w:rPr>
                <w:rFonts w:hint="eastAsia" w:ascii="仿宋" w:hAnsi="仿宋" w:eastAsia="仿宋" w:cs="仿宋_GB2312"/>
                <w:color w:val="auto"/>
                <w:kern w:val="0"/>
                <w:sz w:val="24"/>
                <w:highlight w:val="none"/>
                <w:lang w:val="zh-CN"/>
              </w:rPr>
              <w:t>项目负责人</w:t>
            </w:r>
          </w:p>
        </w:tc>
        <w:tc>
          <w:tcPr>
            <w:tcW w:w="4820" w:type="dxa"/>
            <w:vAlign w:val="center"/>
          </w:tcPr>
          <w:p w14:paraId="78F07EE8">
            <w:pPr>
              <w:pStyle w:val="2"/>
              <w:ind w:firstLine="0" w:firstLineChars="0"/>
              <w:rPr>
                <w:rFonts w:hint="eastAsia" w:ascii="仿宋" w:hAnsi="仿宋" w:eastAsia="仿宋" w:cs="仿宋"/>
                <w:color w:val="auto"/>
                <w:highlight w:val="none"/>
                <w:lang w:val="zh-CN"/>
              </w:rPr>
            </w:pPr>
          </w:p>
        </w:tc>
      </w:tr>
    </w:tbl>
    <w:p w14:paraId="57E9EFA4">
      <w:pPr>
        <w:snapToGrid w:val="0"/>
        <w:spacing w:line="240" w:lineRule="exact"/>
        <w:ind w:left="480"/>
        <w:rPr>
          <w:rFonts w:hint="eastAsia" w:ascii="仿宋" w:hAnsi="仿宋" w:eastAsia="仿宋" w:cs="仿宋"/>
          <w:b/>
          <w:color w:val="auto"/>
          <w:kern w:val="0"/>
          <w:sz w:val="24"/>
          <w:highlight w:val="none"/>
          <w:lang w:val="zh-CN"/>
        </w:rPr>
      </w:pPr>
    </w:p>
    <w:p w14:paraId="66552935">
      <w:pPr>
        <w:snapToGrid w:val="0"/>
        <w:spacing w:line="240" w:lineRule="exact"/>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6C1ABA6E">
      <w:pPr>
        <w:spacing w:line="240" w:lineRule="exact"/>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586F088B">
      <w:pPr>
        <w:spacing w:line="2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color w:val="auto"/>
          <w:kern w:val="0"/>
          <w:sz w:val="24"/>
          <w:highlight w:val="none"/>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报价明细表中部分产品、服务单价为零的，视作已包含在总价中。</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36A79CA1">
      <w:pPr>
        <w:snapToGrid w:val="0"/>
        <w:spacing w:line="240" w:lineRule="exact"/>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5730A80D">
      <w:pPr>
        <w:snapToGrid w:val="0"/>
        <w:spacing w:line="240" w:lineRule="exact"/>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D7F6B38">
      <w:pPr>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br w:type="page"/>
      </w:r>
    </w:p>
    <w:p w14:paraId="1D9BE839">
      <w:pPr>
        <w:pStyle w:val="19"/>
        <w:snapToGrid w:val="0"/>
        <w:spacing w:before="120" w:after="120"/>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投标报价明细表（绿化清单库）</w:t>
      </w:r>
    </w:p>
    <w:p w14:paraId="4E856D14">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w:t>
      </w:r>
    </w:p>
    <w:p w14:paraId="6A395D98">
      <w:pPr>
        <w:pStyle w:val="692"/>
        <w:keepNext w:val="0"/>
        <w:pageBreakBefore w:val="0"/>
        <w:tabs>
          <w:tab w:val="clear" w:pos="720"/>
        </w:tabs>
        <w:snapToGrid w:val="0"/>
        <w:spacing w:before="120" w:after="120"/>
        <w:jc w:val="both"/>
        <w:outlineLvl w:val="9"/>
        <w:rPr>
          <w:rFonts w:hint="eastAsia" w:ascii="仿宋" w:hAnsi="仿宋" w:eastAsia="仿宋" w:cs="仿宋"/>
          <w:color w:val="auto"/>
          <w:kern w:val="2"/>
          <w:sz w:val="32"/>
          <w:szCs w:val="32"/>
          <w:highlight w:val="none"/>
        </w:rPr>
      </w:pPr>
      <w:r>
        <w:rPr>
          <w:rFonts w:hint="eastAsia" w:ascii="仿宋" w:hAnsi="仿宋" w:eastAsia="仿宋" w:cs="仿宋"/>
          <w:b w:val="0"/>
          <w:color w:val="auto"/>
          <w:kern w:val="2"/>
          <w:sz w:val="24"/>
          <w:szCs w:val="24"/>
          <w:highlight w:val="none"/>
          <w:lang w:val="en-US" w:eastAsia="zh-CN" w:bidi="ar-SA"/>
        </w:rPr>
        <w:t>项目编号：</w:t>
      </w:r>
    </w:p>
    <w:tbl>
      <w:tblPr>
        <w:tblStyle w:val="62"/>
        <w:tblpPr w:leftFromText="180" w:rightFromText="180" w:vertAnchor="text" w:horzAnchor="page" w:tblpX="1114" w:tblpY="938"/>
        <w:tblOverlap w:val="never"/>
        <w:tblW w:w="9323" w:type="dxa"/>
        <w:tblInd w:w="0" w:type="dxa"/>
        <w:tblLayout w:type="fixed"/>
        <w:tblCellMar>
          <w:top w:w="0" w:type="dxa"/>
          <w:left w:w="108" w:type="dxa"/>
          <w:bottom w:w="0" w:type="dxa"/>
          <w:right w:w="108" w:type="dxa"/>
        </w:tblCellMar>
      </w:tblPr>
      <w:tblGrid>
        <w:gridCol w:w="765"/>
        <w:gridCol w:w="2142"/>
        <w:gridCol w:w="1733"/>
        <w:gridCol w:w="1720"/>
        <w:gridCol w:w="733"/>
        <w:gridCol w:w="1120"/>
        <w:gridCol w:w="1110"/>
      </w:tblGrid>
      <w:tr w14:paraId="62F8BDD2">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455D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序号</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5DA0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参考图片</w:t>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5D42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品名</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0A0A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规格</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7286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单位</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BA673">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单价</w:t>
            </w:r>
            <w:r>
              <w:rPr>
                <w:rFonts w:hint="eastAsia" w:ascii="仿宋" w:hAnsi="仿宋" w:eastAsia="仿宋" w:cs="仿宋"/>
                <w:color w:val="auto"/>
                <w:kern w:val="0"/>
                <w:sz w:val="20"/>
                <w:szCs w:val="20"/>
                <w:highlight w:val="none"/>
                <w:lang w:val="en-US" w:eastAsia="zh-CN" w:bidi="ar"/>
              </w:rPr>
              <w:t>报价</w:t>
            </w:r>
            <w:r>
              <w:rPr>
                <w:rFonts w:hint="eastAsia" w:ascii="仿宋" w:hAnsi="仿宋" w:eastAsia="仿宋" w:cs="仿宋"/>
                <w:color w:val="auto"/>
                <w:kern w:val="0"/>
                <w:sz w:val="20"/>
                <w:szCs w:val="20"/>
                <w:highlight w:val="none"/>
                <w:lang w:bidi="ar"/>
              </w:rPr>
              <w:t>（月租</w:t>
            </w:r>
            <w:r>
              <w:rPr>
                <w:rFonts w:hint="eastAsia" w:ascii="仿宋" w:hAnsi="仿宋" w:eastAsia="仿宋" w:cs="仿宋"/>
                <w:color w:val="auto"/>
                <w:kern w:val="0"/>
                <w:sz w:val="20"/>
                <w:szCs w:val="20"/>
                <w:highlight w:val="none"/>
                <w:lang w:val="en-US" w:eastAsia="zh-CN" w:bidi="ar"/>
              </w:rPr>
              <w:t>/次</w:t>
            </w:r>
            <w:r>
              <w:rPr>
                <w:rFonts w:hint="eastAsia" w:ascii="仿宋" w:hAnsi="仿宋" w:eastAsia="仿宋" w:cs="仿宋"/>
                <w:color w:val="auto"/>
                <w:kern w:val="0"/>
                <w:sz w:val="20"/>
                <w:szCs w:val="20"/>
                <w:highlight w:val="none"/>
                <w:lang w:bidi="ar"/>
              </w:rPr>
              <w:t>）（元）</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F21F0">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bidi="ar"/>
              </w:rPr>
              <w:t>综合固定单价=限价*折扣率（月租）（元）</w:t>
            </w:r>
          </w:p>
        </w:tc>
      </w:tr>
      <w:tr w14:paraId="14F37C12">
        <w:tblPrEx>
          <w:tblCellMar>
            <w:top w:w="0" w:type="dxa"/>
            <w:left w:w="108" w:type="dxa"/>
            <w:bottom w:w="0" w:type="dxa"/>
            <w:right w:w="108" w:type="dxa"/>
          </w:tblCellMar>
        </w:tblPrEx>
        <w:trPr>
          <w:trHeight w:val="112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27F0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1</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C222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713740" cy="664845"/>
                  <wp:effectExtent l="0" t="0" r="635" b="1905"/>
                  <wp:docPr id="244" name="图片_1"/>
                  <wp:cNvGraphicFramePr/>
                  <a:graphic xmlns:a="http://schemas.openxmlformats.org/drawingml/2006/main">
                    <a:graphicData uri="http://schemas.openxmlformats.org/drawingml/2006/picture">
                      <pic:pic xmlns:pic="http://schemas.openxmlformats.org/drawingml/2006/picture">
                        <pic:nvPicPr>
                          <pic:cNvPr id="244" name="图片_1"/>
                          <pic:cNvPicPr/>
                        </pic:nvPicPr>
                        <pic:blipFill>
                          <a:blip r:embed="rId27"/>
                          <a:stretch>
                            <a:fillRect/>
                          </a:stretch>
                        </pic:blipFill>
                        <pic:spPr>
                          <a:xfrm>
                            <a:off x="0" y="0"/>
                            <a:ext cx="713740" cy="66484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4F76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桂花</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AA2D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EF5F7F9">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H200-280</w:t>
            </w:r>
          </w:p>
          <w:p w14:paraId="230C2A0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P350-500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DFFE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90E6D">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500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29F2F">
            <w:pPr>
              <w:widowControl/>
              <w:jc w:val="center"/>
              <w:textAlignment w:val="center"/>
              <w:rPr>
                <w:rFonts w:hint="default" w:ascii="仿宋" w:hAnsi="仿宋" w:eastAsia="仿宋" w:cs="仿宋"/>
                <w:color w:val="auto"/>
                <w:sz w:val="20"/>
                <w:szCs w:val="21"/>
                <w:highlight w:val="none"/>
                <w:lang w:val="en-US" w:eastAsia="zh-CN"/>
              </w:rPr>
            </w:pPr>
          </w:p>
        </w:tc>
      </w:tr>
      <w:tr w14:paraId="52FD6383">
        <w:tblPrEx>
          <w:tblCellMar>
            <w:top w:w="0" w:type="dxa"/>
            <w:left w:w="108" w:type="dxa"/>
            <w:bottom w:w="0" w:type="dxa"/>
            <w:right w:w="108" w:type="dxa"/>
          </w:tblCellMar>
        </w:tblPrEx>
        <w:trPr>
          <w:trHeight w:val="116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5270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2</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1456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481330" cy="666115"/>
                  <wp:effectExtent l="0" t="0" r="4445" b="635"/>
                  <wp:docPr id="245" name="Picture_9372"/>
                  <wp:cNvGraphicFramePr/>
                  <a:graphic xmlns:a="http://schemas.openxmlformats.org/drawingml/2006/main">
                    <a:graphicData uri="http://schemas.openxmlformats.org/drawingml/2006/picture">
                      <pic:pic xmlns:pic="http://schemas.openxmlformats.org/drawingml/2006/picture">
                        <pic:nvPicPr>
                          <pic:cNvPr id="245" name="Picture_9372"/>
                          <pic:cNvPicPr/>
                        </pic:nvPicPr>
                        <pic:blipFill>
                          <a:blip r:embed="rId28"/>
                          <a:srcRect b="14948"/>
                          <a:stretch>
                            <a:fillRect/>
                          </a:stretch>
                        </pic:blipFill>
                        <pic:spPr>
                          <a:xfrm>
                            <a:off x="0" y="0"/>
                            <a:ext cx="481330" cy="66611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1100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造型五针松</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C7C48">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295FEF9">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H300-250</w:t>
            </w:r>
          </w:p>
          <w:p w14:paraId="309F8F6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P300-450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577F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9A5E7">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2000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AC2D6">
            <w:pPr>
              <w:widowControl/>
              <w:jc w:val="center"/>
              <w:textAlignment w:val="center"/>
              <w:rPr>
                <w:rFonts w:hint="default" w:ascii="仿宋" w:hAnsi="仿宋" w:eastAsia="仿宋" w:cs="仿宋"/>
                <w:color w:val="auto"/>
                <w:sz w:val="20"/>
                <w:szCs w:val="21"/>
                <w:highlight w:val="none"/>
                <w:lang w:val="en-US" w:eastAsia="zh-CN"/>
              </w:rPr>
            </w:pPr>
          </w:p>
        </w:tc>
      </w:tr>
      <w:tr w14:paraId="0A51816C">
        <w:tblPrEx>
          <w:tblCellMar>
            <w:top w:w="0" w:type="dxa"/>
            <w:left w:w="108" w:type="dxa"/>
            <w:bottom w:w="0" w:type="dxa"/>
            <w:right w:w="108" w:type="dxa"/>
          </w:tblCellMar>
        </w:tblPrEx>
        <w:trPr>
          <w:trHeight w:val="110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19B96">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3</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E367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56590" cy="647700"/>
                  <wp:effectExtent l="0" t="0" r="635" b="0"/>
                  <wp:docPr id="246" name="图片_3"/>
                  <wp:cNvGraphicFramePr/>
                  <a:graphic xmlns:a="http://schemas.openxmlformats.org/drawingml/2006/main">
                    <a:graphicData uri="http://schemas.openxmlformats.org/drawingml/2006/picture">
                      <pic:pic xmlns:pic="http://schemas.openxmlformats.org/drawingml/2006/picture">
                        <pic:nvPicPr>
                          <pic:cNvPr id="246" name="图片_3"/>
                          <pic:cNvPicPr/>
                        </pic:nvPicPr>
                        <pic:blipFill>
                          <a:blip r:embed="rId29"/>
                          <a:stretch>
                            <a:fillRect/>
                          </a:stretch>
                        </pic:blipFill>
                        <pic:spPr>
                          <a:xfrm>
                            <a:off x="0" y="0"/>
                            <a:ext cx="656590" cy="64770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C2EE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罗汉松</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3EE2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E97E1C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H180</w:t>
            </w:r>
          </w:p>
          <w:p w14:paraId="2790061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P200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96B7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71E2F">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650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AFCC5">
            <w:pPr>
              <w:widowControl/>
              <w:jc w:val="center"/>
              <w:textAlignment w:val="center"/>
              <w:rPr>
                <w:rFonts w:hint="default" w:ascii="仿宋" w:hAnsi="仿宋" w:eastAsia="仿宋" w:cs="仿宋"/>
                <w:color w:val="auto"/>
                <w:sz w:val="20"/>
                <w:szCs w:val="21"/>
                <w:highlight w:val="none"/>
                <w:lang w:val="en-US" w:eastAsia="zh-CN"/>
              </w:rPr>
            </w:pPr>
          </w:p>
        </w:tc>
      </w:tr>
      <w:tr w14:paraId="3C8D31F6">
        <w:tblPrEx>
          <w:tblCellMar>
            <w:top w:w="0" w:type="dxa"/>
            <w:left w:w="108" w:type="dxa"/>
            <w:bottom w:w="0" w:type="dxa"/>
            <w:right w:w="108" w:type="dxa"/>
          </w:tblCellMar>
        </w:tblPrEx>
        <w:trPr>
          <w:trHeight w:val="106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ABAE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4</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EC7B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56590" cy="666750"/>
                  <wp:effectExtent l="0" t="0" r="635" b="0"/>
                  <wp:docPr id="247" name="图片_3"/>
                  <wp:cNvGraphicFramePr/>
                  <a:graphic xmlns:a="http://schemas.openxmlformats.org/drawingml/2006/main">
                    <a:graphicData uri="http://schemas.openxmlformats.org/drawingml/2006/picture">
                      <pic:pic xmlns:pic="http://schemas.openxmlformats.org/drawingml/2006/picture">
                        <pic:nvPicPr>
                          <pic:cNvPr id="247" name="图片_3"/>
                          <pic:cNvPicPr/>
                        </pic:nvPicPr>
                        <pic:blipFill>
                          <a:blip r:embed="rId29"/>
                          <a:stretch>
                            <a:fillRect/>
                          </a:stretch>
                        </pic:blipFill>
                        <pic:spPr>
                          <a:xfrm>
                            <a:off x="0" y="0"/>
                            <a:ext cx="656590" cy="66675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9946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造型罗汉松</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37EE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7458348">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H200-250</w:t>
            </w:r>
          </w:p>
          <w:p w14:paraId="11A67E4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P150-200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A74A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53A48">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1500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D63EC">
            <w:pPr>
              <w:widowControl/>
              <w:jc w:val="center"/>
              <w:textAlignment w:val="center"/>
              <w:rPr>
                <w:rFonts w:hint="default" w:ascii="仿宋" w:hAnsi="仿宋" w:eastAsia="仿宋" w:cs="仿宋"/>
                <w:color w:val="auto"/>
                <w:sz w:val="20"/>
                <w:szCs w:val="21"/>
                <w:highlight w:val="none"/>
                <w:lang w:val="en-US" w:eastAsia="zh-CN"/>
              </w:rPr>
            </w:pPr>
          </w:p>
        </w:tc>
      </w:tr>
      <w:tr w14:paraId="43144D71">
        <w:tblPrEx>
          <w:tblCellMar>
            <w:top w:w="0" w:type="dxa"/>
            <w:left w:w="108" w:type="dxa"/>
            <w:bottom w:w="0" w:type="dxa"/>
            <w:right w:w="108" w:type="dxa"/>
          </w:tblCellMar>
        </w:tblPrEx>
        <w:trPr>
          <w:trHeight w:val="103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EB5A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5</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DC5D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80390" cy="666750"/>
                  <wp:effectExtent l="0" t="0" r="635" b="0"/>
                  <wp:docPr id="248" name="图片_2"/>
                  <wp:cNvGraphicFramePr/>
                  <a:graphic xmlns:a="http://schemas.openxmlformats.org/drawingml/2006/main">
                    <a:graphicData uri="http://schemas.openxmlformats.org/drawingml/2006/picture">
                      <pic:pic xmlns:pic="http://schemas.openxmlformats.org/drawingml/2006/picture">
                        <pic:nvPicPr>
                          <pic:cNvPr id="248" name="图片_2"/>
                          <pic:cNvPicPr/>
                        </pic:nvPicPr>
                        <pic:blipFill>
                          <a:blip r:embed="rId30"/>
                          <a:stretch>
                            <a:fillRect/>
                          </a:stretch>
                        </pic:blipFill>
                        <pic:spPr>
                          <a:xfrm>
                            <a:off x="0" y="0"/>
                            <a:ext cx="580390" cy="66675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BA15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金钱松塔</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F91D9">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E2148F1">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H250-300</w:t>
            </w:r>
          </w:p>
          <w:p w14:paraId="44B378A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P100-200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0B81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156B8">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800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DB789">
            <w:pPr>
              <w:widowControl/>
              <w:jc w:val="center"/>
              <w:textAlignment w:val="center"/>
              <w:rPr>
                <w:rFonts w:hint="default" w:ascii="仿宋" w:hAnsi="仿宋" w:eastAsia="仿宋" w:cs="仿宋"/>
                <w:color w:val="auto"/>
                <w:sz w:val="20"/>
                <w:szCs w:val="21"/>
                <w:highlight w:val="none"/>
                <w:lang w:val="en-US" w:eastAsia="zh-CN"/>
              </w:rPr>
            </w:pPr>
          </w:p>
        </w:tc>
      </w:tr>
      <w:tr w14:paraId="652D4698">
        <w:tblPrEx>
          <w:tblCellMar>
            <w:top w:w="0" w:type="dxa"/>
            <w:left w:w="108" w:type="dxa"/>
            <w:bottom w:w="0" w:type="dxa"/>
            <w:right w:w="108" w:type="dxa"/>
          </w:tblCellMar>
        </w:tblPrEx>
        <w:trPr>
          <w:trHeight w:val="1478"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CE76B">
            <w:pPr>
              <w:widowControl/>
              <w:jc w:val="center"/>
              <w:textAlignment w:val="center"/>
              <w:rPr>
                <w:rFonts w:hint="eastAsia"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6</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58AB0">
            <w:pPr>
              <w:widowControl/>
              <w:jc w:val="center"/>
              <w:textAlignment w:val="center"/>
              <w:rPr>
                <w:rFonts w:hint="eastAsia" w:ascii="仿宋" w:hAnsi="仿宋" w:eastAsia="仿宋" w:cs="仿宋"/>
                <w:color w:val="auto"/>
                <w:kern w:val="0"/>
                <w:sz w:val="20"/>
                <w:szCs w:val="21"/>
                <w:highlight w:val="none"/>
                <w:bdr w:val="single" w:color="000000" w:sz="4" w:space="0"/>
                <w:lang w:bidi="ar"/>
              </w:rPr>
            </w:pPr>
            <w:r>
              <w:rPr>
                <w:rFonts w:hint="eastAsia" w:ascii="仿宋" w:hAnsi="仿宋" w:eastAsia="仿宋" w:cs="仿宋"/>
                <w:color w:val="auto"/>
                <w:sz w:val="18"/>
                <w:szCs w:val="21"/>
                <w:highlight w:val="none"/>
              </w:rPr>
              <w:drawing>
                <wp:inline distT="0" distB="0" distL="114300" distR="114300">
                  <wp:extent cx="557530" cy="814070"/>
                  <wp:effectExtent l="0" t="0" r="4445" b="5080"/>
                  <wp:docPr id="2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
                          <pic:cNvPicPr>
                            <a:picLocks noChangeAspect="1"/>
                          </pic:cNvPicPr>
                        </pic:nvPicPr>
                        <pic:blipFill>
                          <a:blip r:embed="rId31"/>
                          <a:stretch>
                            <a:fillRect/>
                          </a:stretch>
                        </pic:blipFill>
                        <pic:spPr>
                          <a:xfrm>
                            <a:off x="0" y="0"/>
                            <a:ext cx="557530" cy="81407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C9475">
            <w:pPr>
              <w:keepNext w:val="0"/>
              <w:keepLines w:val="0"/>
              <w:widowControl/>
              <w:suppressLineNumbers w:val="0"/>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i w:val="0"/>
                <w:iCs w:val="0"/>
                <w:color w:val="auto"/>
                <w:kern w:val="0"/>
                <w:sz w:val="20"/>
                <w:szCs w:val="20"/>
                <w:highlight w:val="none"/>
                <w:u w:val="none"/>
                <w:lang w:val="en-US" w:eastAsia="zh-CN" w:bidi="ar"/>
              </w:rPr>
              <w:t>金禾女贞</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292E3">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规格为：</w:t>
            </w:r>
          </w:p>
          <w:p w14:paraId="505D1FE1">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H100-150</w:t>
            </w:r>
          </w:p>
          <w:p w14:paraId="5208DC13">
            <w:pPr>
              <w:keepNext w:val="0"/>
              <w:keepLines w:val="0"/>
              <w:widowControl/>
              <w:suppressLineNumbers w:val="0"/>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i w:val="0"/>
                <w:iCs w:val="0"/>
                <w:color w:val="auto"/>
                <w:kern w:val="0"/>
                <w:sz w:val="20"/>
                <w:szCs w:val="20"/>
                <w:highlight w:val="none"/>
                <w:u w:val="none"/>
                <w:lang w:val="en-US" w:eastAsia="zh-CN" w:bidi="ar"/>
              </w:rPr>
              <w:t>P80-100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D804A">
            <w:pPr>
              <w:keepNext w:val="0"/>
              <w:keepLines w:val="0"/>
              <w:widowControl/>
              <w:suppressLineNumbers w:val="0"/>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i w:val="0"/>
                <w:iCs w:val="0"/>
                <w:color w:val="auto"/>
                <w:kern w:val="0"/>
                <w:sz w:val="20"/>
                <w:szCs w:val="20"/>
                <w:highlight w:val="none"/>
                <w:u w:val="none"/>
                <w:lang w:val="en-US" w:eastAsia="zh-CN"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69353">
            <w:pPr>
              <w:widowControl/>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color w:val="auto"/>
                <w:sz w:val="20"/>
                <w:szCs w:val="21"/>
                <w:highlight w:val="none"/>
                <w:lang w:val="en-US" w:eastAsia="zh-CN"/>
              </w:rPr>
              <w:t>131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D52EF">
            <w:pPr>
              <w:widowControl/>
              <w:jc w:val="center"/>
              <w:textAlignment w:val="center"/>
              <w:rPr>
                <w:rFonts w:hint="default" w:ascii="仿宋" w:hAnsi="仿宋" w:eastAsia="仿宋" w:cs="仿宋"/>
                <w:color w:val="auto"/>
                <w:sz w:val="20"/>
                <w:szCs w:val="21"/>
                <w:highlight w:val="none"/>
                <w:lang w:val="en-US" w:eastAsia="zh-CN"/>
              </w:rPr>
            </w:pPr>
          </w:p>
        </w:tc>
      </w:tr>
      <w:tr w14:paraId="1EE8C062">
        <w:tblPrEx>
          <w:tblCellMar>
            <w:top w:w="0" w:type="dxa"/>
            <w:left w:w="108" w:type="dxa"/>
            <w:bottom w:w="0" w:type="dxa"/>
            <w:right w:w="108" w:type="dxa"/>
          </w:tblCellMar>
        </w:tblPrEx>
        <w:trPr>
          <w:trHeight w:val="113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7023D">
            <w:pPr>
              <w:widowControl/>
              <w:jc w:val="center"/>
              <w:textAlignment w:val="center"/>
              <w:rPr>
                <w:rFonts w:hint="eastAsia"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7</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AB234">
            <w:pPr>
              <w:widowControl/>
              <w:jc w:val="center"/>
              <w:textAlignment w:val="center"/>
              <w:rPr>
                <w:rFonts w:hint="eastAsia" w:ascii="仿宋" w:hAnsi="仿宋" w:eastAsia="仿宋" w:cs="仿宋"/>
                <w:color w:val="auto"/>
                <w:kern w:val="0"/>
                <w:sz w:val="20"/>
                <w:szCs w:val="21"/>
                <w:highlight w:val="none"/>
                <w:bdr w:val="single" w:color="000000" w:sz="4" w:space="0"/>
                <w:lang w:bidi="ar"/>
              </w:rPr>
            </w:pPr>
            <w:r>
              <w:rPr>
                <w:rFonts w:hint="eastAsia" w:ascii="仿宋" w:hAnsi="仿宋" w:eastAsia="仿宋" w:cs="仿宋"/>
                <w:color w:val="auto"/>
                <w:sz w:val="18"/>
                <w:szCs w:val="21"/>
                <w:highlight w:val="none"/>
              </w:rPr>
              <w:drawing>
                <wp:inline distT="0" distB="0" distL="114300" distR="114300">
                  <wp:extent cx="614680" cy="708025"/>
                  <wp:effectExtent l="0" t="0" r="4445" b="6350"/>
                  <wp:docPr id="2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3"/>
                          <pic:cNvPicPr>
                            <a:picLocks noChangeAspect="1"/>
                          </pic:cNvPicPr>
                        </pic:nvPicPr>
                        <pic:blipFill>
                          <a:blip r:embed="rId32"/>
                          <a:stretch>
                            <a:fillRect/>
                          </a:stretch>
                        </pic:blipFill>
                        <pic:spPr>
                          <a:xfrm>
                            <a:off x="0" y="0"/>
                            <a:ext cx="614680" cy="70802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20259">
            <w:pPr>
              <w:keepNext w:val="0"/>
              <w:keepLines w:val="0"/>
              <w:widowControl/>
              <w:suppressLineNumbers w:val="0"/>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i w:val="0"/>
                <w:iCs w:val="0"/>
                <w:color w:val="auto"/>
                <w:kern w:val="0"/>
                <w:sz w:val="20"/>
                <w:szCs w:val="20"/>
                <w:highlight w:val="none"/>
                <w:u w:val="none"/>
                <w:lang w:val="en-US" w:eastAsia="zh-CN" w:bidi="ar"/>
              </w:rPr>
              <w:t>金森女贞</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BF586">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规格为：</w:t>
            </w:r>
          </w:p>
          <w:p w14:paraId="3EFDFFA0">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H55</w:t>
            </w:r>
          </w:p>
          <w:p w14:paraId="4BC482BE">
            <w:pPr>
              <w:keepNext w:val="0"/>
              <w:keepLines w:val="0"/>
              <w:widowControl/>
              <w:suppressLineNumbers w:val="0"/>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i w:val="0"/>
                <w:iCs w:val="0"/>
                <w:color w:val="auto"/>
                <w:kern w:val="0"/>
                <w:sz w:val="20"/>
                <w:szCs w:val="20"/>
                <w:highlight w:val="none"/>
                <w:u w:val="none"/>
                <w:lang w:val="en-US" w:eastAsia="zh-CN"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09537">
            <w:pPr>
              <w:keepNext w:val="0"/>
              <w:keepLines w:val="0"/>
              <w:widowControl/>
              <w:suppressLineNumbers w:val="0"/>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i w:val="0"/>
                <w:iCs w:val="0"/>
                <w:color w:val="auto"/>
                <w:kern w:val="0"/>
                <w:sz w:val="20"/>
                <w:szCs w:val="20"/>
                <w:highlight w:val="none"/>
                <w:u w:val="none"/>
                <w:lang w:val="en-US" w:eastAsia="zh-CN"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A3AE6">
            <w:pPr>
              <w:widowControl/>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color w:val="auto"/>
                <w:sz w:val="20"/>
                <w:szCs w:val="21"/>
                <w:highlight w:val="none"/>
                <w:lang w:val="en-US" w:eastAsia="zh-CN"/>
              </w:rPr>
              <w:t>20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F7F51">
            <w:pPr>
              <w:widowControl/>
              <w:jc w:val="center"/>
              <w:textAlignment w:val="center"/>
              <w:rPr>
                <w:rFonts w:hint="default" w:ascii="仿宋" w:hAnsi="仿宋" w:eastAsia="仿宋" w:cs="仿宋"/>
                <w:color w:val="auto"/>
                <w:sz w:val="20"/>
                <w:szCs w:val="21"/>
                <w:highlight w:val="none"/>
                <w:lang w:val="en-US" w:eastAsia="zh-CN"/>
              </w:rPr>
            </w:pPr>
          </w:p>
        </w:tc>
      </w:tr>
      <w:tr w14:paraId="498C9B3C">
        <w:tblPrEx>
          <w:tblCellMar>
            <w:top w:w="0" w:type="dxa"/>
            <w:left w:w="108" w:type="dxa"/>
            <w:bottom w:w="0" w:type="dxa"/>
            <w:right w:w="108" w:type="dxa"/>
          </w:tblCellMar>
        </w:tblPrEx>
        <w:trPr>
          <w:trHeight w:val="124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3B992">
            <w:pPr>
              <w:widowControl/>
              <w:jc w:val="center"/>
              <w:textAlignment w:val="center"/>
              <w:rPr>
                <w:rFonts w:hint="eastAsia"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8</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A0BFE">
            <w:pPr>
              <w:widowControl/>
              <w:jc w:val="center"/>
              <w:textAlignment w:val="center"/>
              <w:rPr>
                <w:rFonts w:hint="eastAsia" w:ascii="仿宋" w:hAnsi="仿宋" w:eastAsia="仿宋" w:cs="仿宋"/>
                <w:color w:val="auto"/>
                <w:kern w:val="0"/>
                <w:sz w:val="20"/>
                <w:szCs w:val="21"/>
                <w:highlight w:val="none"/>
                <w:bdr w:val="single" w:color="000000" w:sz="4" w:space="0"/>
                <w:lang w:bidi="ar"/>
              </w:rPr>
            </w:pPr>
            <w:r>
              <w:rPr>
                <w:rFonts w:hint="eastAsia" w:ascii="仿宋" w:hAnsi="仿宋" w:eastAsia="仿宋" w:cs="仿宋"/>
                <w:color w:val="auto"/>
                <w:sz w:val="18"/>
                <w:szCs w:val="21"/>
                <w:highlight w:val="none"/>
              </w:rPr>
              <w:drawing>
                <wp:inline distT="0" distB="0" distL="114300" distR="114300">
                  <wp:extent cx="623570" cy="677545"/>
                  <wp:effectExtent l="0" t="0" r="5080" b="8255"/>
                  <wp:docPr id="2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4"/>
                          <pic:cNvPicPr>
                            <a:picLocks noChangeAspect="1"/>
                          </pic:cNvPicPr>
                        </pic:nvPicPr>
                        <pic:blipFill>
                          <a:blip r:embed="rId33"/>
                          <a:stretch>
                            <a:fillRect/>
                          </a:stretch>
                        </pic:blipFill>
                        <pic:spPr>
                          <a:xfrm>
                            <a:off x="0" y="0"/>
                            <a:ext cx="623570" cy="67754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17A8B">
            <w:pPr>
              <w:keepNext w:val="0"/>
              <w:keepLines w:val="0"/>
              <w:widowControl/>
              <w:suppressLineNumbers w:val="0"/>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i w:val="0"/>
                <w:iCs w:val="0"/>
                <w:color w:val="auto"/>
                <w:kern w:val="0"/>
                <w:sz w:val="20"/>
                <w:szCs w:val="20"/>
                <w:highlight w:val="none"/>
                <w:u w:val="none"/>
                <w:lang w:val="en-US" w:eastAsia="zh-CN" w:bidi="ar"/>
              </w:rPr>
              <w:t>茶梅球</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0EEDC">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规格为：</w:t>
            </w:r>
          </w:p>
          <w:p w14:paraId="112E7FC8">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H80-120</w:t>
            </w:r>
          </w:p>
          <w:p w14:paraId="72746D06">
            <w:pPr>
              <w:keepNext w:val="0"/>
              <w:keepLines w:val="0"/>
              <w:widowControl/>
              <w:suppressLineNumbers w:val="0"/>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i w:val="0"/>
                <w:iCs w:val="0"/>
                <w:color w:val="auto"/>
                <w:kern w:val="0"/>
                <w:sz w:val="20"/>
                <w:szCs w:val="20"/>
                <w:highlight w:val="none"/>
                <w:u w:val="none"/>
                <w:lang w:val="en-US" w:eastAsia="zh-CN" w:bidi="ar"/>
              </w:rPr>
              <w:t>P80-100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A5F9F">
            <w:pPr>
              <w:keepNext w:val="0"/>
              <w:keepLines w:val="0"/>
              <w:widowControl/>
              <w:suppressLineNumbers w:val="0"/>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i w:val="0"/>
                <w:iCs w:val="0"/>
                <w:color w:val="auto"/>
                <w:kern w:val="0"/>
                <w:sz w:val="20"/>
                <w:szCs w:val="20"/>
                <w:highlight w:val="none"/>
                <w:u w:val="none"/>
                <w:lang w:val="en-US" w:eastAsia="zh-CN"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4FBB8">
            <w:pPr>
              <w:widowControl/>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color w:val="auto"/>
                <w:sz w:val="20"/>
                <w:szCs w:val="21"/>
                <w:highlight w:val="none"/>
                <w:lang w:val="en-US" w:eastAsia="zh-CN"/>
              </w:rPr>
              <w:t>200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687E5">
            <w:pPr>
              <w:widowControl/>
              <w:jc w:val="center"/>
              <w:textAlignment w:val="center"/>
              <w:rPr>
                <w:rFonts w:hint="default" w:ascii="仿宋" w:hAnsi="仿宋" w:eastAsia="仿宋" w:cs="仿宋"/>
                <w:color w:val="auto"/>
                <w:sz w:val="20"/>
                <w:szCs w:val="21"/>
                <w:highlight w:val="none"/>
                <w:lang w:val="en-US" w:eastAsia="zh-CN"/>
              </w:rPr>
            </w:pPr>
          </w:p>
        </w:tc>
      </w:tr>
      <w:tr w14:paraId="4D239D31">
        <w:tblPrEx>
          <w:tblCellMar>
            <w:top w:w="0" w:type="dxa"/>
            <w:left w:w="108" w:type="dxa"/>
            <w:bottom w:w="0" w:type="dxa"/>
            <w:right w:w="108" w:type="dxa"/>
          </w:tblCellMar>
        </w:tblPrEx>
        <w:trPr>
          <w:trHeight w:val="118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35270">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9</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E3AF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18160" cy="681355"/>
                  <wp:effectExtent l="0" t="0" r="5715" b="4445"/>
                  <wp:docPr id="252" name="图片_6"/>
                  <wp:cNvGraphicFramePr/>
                  <a:graphic xmlns:a="http://schemas.openxmlformats.org/drawingml/2006/main">
                    <a:graphicData uri="http://schemas.openxmlformats.org/drawingml/2006/picture">
                      <pic:pic xmlns:pic="http://schemas.openxmlformats.org/drawingml/2006/picture">
                        <pic:nvPicPr>
                          <pic:cNvPr id="252" name="图片_6"/>
                          <pic:cNvPicPr/>
                        </pic:nvPicPr>
                        <pic:blipFill>
                          <a:blip r:embed="rId34"/>
                          <a:stretch>
                            <a:fillRect/>
                          </a:stretch>
                        </pic:blipFill>
                        <pic:spPr>
                          <a:xfrm>
                            <a:off x="0" y="0"/>
                            <a:ext cx="518160" cy="68135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0719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橙之梦</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A1CAC">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0D4B4FC">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H150-250</w:t>
            </w:r>
          </w:p>
          <w:p w14:paraId="6821D9F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P100-150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1DBF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C769E">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360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7D33">
            <w:pPr>
              <w:widowControl/>
              <w:jc w:val="center"/>
              <w:textAlignment w:val="center"/>
              <w:rPr>
                <w:rFonts w:hint="default" w:ascii="仿宋" w:hAnsi="仿宋" w:eastAsia="仿宋" w:cs="仿宋"/>
                <w:color w:val="auto"/>
                <w:sz w:val="20"/>
                <w:szCs w:val="21"/>
                <w:highlight w:val="none"/>
                <w:lang w:val="en-US" w:eastAsia="zh-CN"/>
              </w:rPr>
            </w:pPr>
          </w:p>
        </w:tc>
      </w:tr>
      <w:tr w14:paraId="3332A380">
        <w:tblPrEx>
          <w:tblCellMar>
            <w:top w:w="0" w:type="dxa"/>
            <w:left w:w="108" w:type="dxa"/>
            <w:bottom w:w="0" w:type="dxa"/>
            <w:right w:w="108" w:type="dxa"/>
          </w:tblCellMar>
        </w:tblPrEx>
        <w:trPr>
          <w:trHeight w:val="1592"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B552B">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kern w:val="0"/>
                <w:sz w:val="20"/>
                <w:szCs w:val="20"/>
                <w:highlight w:val="none"/>
                <w:lang w:val="en-US" w:eastAsia="zh-CN" w:bidi="ar"/>
              </w:rPr>
              <w:t>10</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06A9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08330" cy="851535"/>
                  <wp:effectExtent l="0" t="0" r="1270" b="5715"/>
                  <wp:docPr id="253" name="图片_188"/>
                  <wp:cNvGraphicFramePr/>
                  <a:graphic xmlns:a="http://schemas.openxmlformats.org/drawingml/2006/main">
                    <a:graphicData uri="http://schemas.openxmlformats.org/drawingml/2006/picture">
                      <pic:pic xmlns:pic="http://schemas.openxmlformats.org/drawingml/2006/picture">
                        <pic:nvPicPr>
                          <pic:cNvPr id="253" name="图片_188"/>
                          <pic:cNvPicPr/>
                        </pic:nvPicPr>
                        <pic:blipFill>
                          <a:blip r:embed="rId35"/>
                          <a:srcRect t="7424" b="4157"/>
                          <a:stretch>
                            <a:fillRect/>
                          </a:stretch>
                        </pic:blipFill>
                        <pic:spPr>
                          <a:xfrm>
                            <a:off x="0" y="0"/>
                            <a:ext cx="608330" cy="851535"/>
                          </a:xfrm>
                          <a:prstGeom prst="rect">
                            <a:avLst/>
                          </a:prstGeom>
                          <a:noFill/>
                          <a:ln>
                            <a:noFill/>
                          </a:ln>
                        </pic:spPr>
                      </pic:pic>
                    </a:graphicData>
                  </a:graphic>
                </wp:inline>
              </w:drawing>
            </w:r>
          </w:p>
          <w:p w14:paraId="40BDCA69">
            <w:pPr>
              <w:widowControl/>
              <w:jc w:val="center"/>
              <w:textAlignment w:val="center"/>
              <w:rPr>
                <w:rFonts w:hint="eastAsia" w:ascii="仿宋" w:hAnsi="仿宋" w:eastAsia="仿宋" w:cs="仿宋"/>
                <w:color w:val="auto"/>
                <w:sz w:val="20"/>
                <w:szCs w:val="21"/>
                <w:highlight w:val="none"/>
              </w:rPr>
            </w:pP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E57B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亮晶女贞</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C166D">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023964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H200-300</w:t>
            </w:r>
          </w:p>
          <w:p w14:paraId="5912879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P150-200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DA03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4908C">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875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7BC98">
            <w:pPr>
              <w:widowControl/>
              <w:jc w:val="center"/>
              <w:textAlignment w:val="center"/>
              <w:rPr>
                <w:rFonts w:hint="default" w:ascii="仿宋" w:hAnsi="仿宋" w:eastAsia="仿宋" w:cs="仿宋"/>
                <w:color w:val="auto"/>
                <w:sz w:val="20"/>
                <w:szCs w:val="21"/>
                <w:highlight w:val="none"/>
                <w:lang w:val="en-US" w:eastAsia="zh-CN"/>
              </w:rPr>
            </w:pPr>
          </w:p>
        </w:tc>
      </w:tr>
      <w:tr w14:paraId="1BEE6407">
        <w:tblPrEx>
          <w:tblCellMar>
            <w:top w:w="0" w:type="dxa"/>
            <w:left w:w="108" w:type="dxa"/>
            <w:bottom w:w="0" w:type="dxa"/>
            <w:right w:w="108" w:type="dxa"/>
          </w:tblCellMar>
        </w:tblPrEx>
        <w:trPr>
          <w:trHeight w:val="121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1747F">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lang w:val="en-US" w:eastAsia="zh-CN"/>
              </w:rPr>
              <w:t>11</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17EC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47700" cy="701040"/>
                  <wp:effectExtent l="0" t="0" r="0" b="3810"/>
                  <wp:docPr id="254" name="Picture_4"/>
                  <wp:cNvGraphicFramePr/>
                  <a:graphic xmlns:a="http://schemas.openxmlformats.org/drawingml/2006/main">
                    <a:graphicData uri="http://schemas.openxmlformats.org/drawingml/2006/picture">
                      <pic:pic xmlns:pic="http://schemas.openxmlformats.org/drawingml/2006/picture">
                        <pic:nvPicPr>
                          <pic:cNvPr id="254" name="Picture_4"/>
                          <pic:cNvPicPr/>
                        </pic:nvPicPr>
                        <pic:blipFill>
                          <a:blip r:embed="rId36"/>
                          <a:stretch>
                            <a:fillRect/>
                          </a:stretch>
                        </pic:blipFill>
                        <pic:spPr>
                          <a:xfrm>
                            <a:off x="0" y="0"/>
                            <a:ext cx="647700" cy="70104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72E6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三角梅（大）</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C960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EAB134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H180-250</w:t>
            </w:r>
          </w:p>
          <w:p w14:paraId="1300715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P100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66F5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B70E3">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450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6CA63">
            <w:pPr>
              <w:widowControl/>
              <w:jc w:val="center"/>
              <w:textAlignment w:val="center"/>
              <w:rPr>
                <w:rFonts w:hint="default" w:ascii="仿宋" w:hAnsi="仿宋" w:eastAsia="仿宋" w:cs="仿宋"/>
                <w:color w:val="auto"/>
                <w:sz w:val="20"/>
                <w:szCs w:val="21"/>
                <w:highlight w:val="none"/>
                <w:lang w:val="en-US" w:eastAsia="zh-CN"/>
              </w:rPr>
            </w:pPr>
          </w:p>
        </w:tc>
      </w:tr>
      <w:tr w14:paraId="589CAFFD">
        <w:tblPrEx>
          <w:tblCellMar>
            <w:top w:w="0" w:type="dxa"/>
            <w:left w:w="108" w:type="dxa"/>
            <w:bottom w:w="0" w:type="dxa"/>
            <w:right w:w="108" w:type="dxa"/>
          </w:tblCellMar>
        </w:tblPrEx>
        <w:trPr>
          <w:trHeight w:val="118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93C95">
            <w:pPr>
              <w:widowControl/>
              <w:jc w:val="center"/>
              <w:textAlignment w:val="center"/>
              <w:rPr>
                <w:rFonts w:hint="eastAsia" w:ascii="仿宋" w:hAnsi="仿宋" w:eastAsia="仿宋" w:cs="仿宋"/>
                <w:color w:val="auto"/>
                <w:kern w:val="0"/>
                <w:sz w:val="20"/>
                <w:szCs w:val="21"/>
                <w:highlight w:val="none"/>
                <w:lang w:val="en-US" w:eastAsia="zh-CN" w:bidi="ar"/>
              </w:rPr>
            </w:pPr>
            <w:r>
              <w:rPr>
                <w:rFonts w:hint="eastAsia" w:ascii="仿宋" w:hAnsi="仿宋" w:eastAsia="仿宋" w:cs="仿宋"/>
                <w:color w:val="auto"/>
                <w:kern w:val="0"/>
                <w:sz w:val="20"/>
                <w:szCs w:val="20"/>
                <w:highlight w:val="none"/>
                <w:lang w:val="en-US" w:eastAsia="zh-CN" w:bidi="ar"/>
              </w:rPr>
              <w:t>12</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6FB7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72465" cy="657860"/>
                  <wp:effectExtent l="0" t="0" r="3810" b="8890"/>
                  <wp:docPr id="255" name="Picture_4_SpCnt_1"/>
                  <wp:cNvGraphicFramePr/>
                  <a:graphic xmlns:a="http://schemas.openxmlformats.org/drawingml/2006/main">
                    <a:graphicData uri="http://schemas.openxmlformats.org/drawingml/2006/picture">
                      <pic:pic xmlns:pic="http://schemas.openxmlformats.org/drawingml/2006/picture">
                        <pic:nvPicPr>
                          <pic:cNvPr id="255" name="Picture_4_SpCnt_1"/>
                          <pic:cNvPicPr/>
                        </pic:nvPicPr>
                        <pic:blipFill>
                          <a:blip r:embed="rId37"/>
                          <a:stretch>
                            <a:fillRect/>
                          </a:stretch>
                        </pic:blipFill>
                        <pic:spPr>
                          <a:xfrm>
                            <a:off x="0" y="0"/>
                            <a:ext cx="672465" cy="65786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9F43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三角梅（小）</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2D78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BC6332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H60</w:t>
            </w:r>
          </w:p>
          <w:p w14:paraId="48B4383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4368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618C9">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60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DBB8E">
            <w:pPr>
              <w:widowControl/>
              <w:jc w:val="center"/>
              <w:textAlignment w:val="center"/>
              <w:rPr>
                <w:rFonts w:hint="default" w:ascii="仿宋" w:hAnsi="仿宋" w:eastAsia="仿宋" w:cs="仿宋"/>
                <w:color w:val="auto"/>
                <w:sz w:val="20"/>
                <w:szCs w:val="21"/>
                <w:highlight w:val="none"/>
                <w:lang w:val="en-US" w:eastAsia="zh-CN"/>
              </w:rPr>
            </w:pPr>
          </w:p>
        </w:tc>
      </w:tr>
      <w:tr w14:paraId="5AC709CB">
        <w:tblPrEx>
          <w:tblCellMar>
            <w:top w:w="0" w:type="dxa"/>
            <w:left w:w="108" w:type="dxa"/>
            <w:bottom w:w="0" w:type="dxa"/>
            <w:right w:w="108" w:type="dxa"/>
          </w:tblCellMar>
        </w:tblPrEx>
        <w:trPr>
          <w:trHeight w:val="109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FF9A4">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lang w:val="en-US" w:eastAsia="zh-CN"/>
              </w:rPr>
              <w:t>13</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A8083">
            <w:pPr>
              <w:widowControl/>
              <w:jc w:val="center"/>
              <w:textAlignment w:val="center"/>
              <w:rPr>
                <w:rFonts w:hint="eastAsia" w:ascii="仿宋" w:hAnsi="仿宋" w:eastAsia="仿宋" w:cs="仿宋"/>
                <w:color w:val="auto"/>
                <w:kern w:val="0"/>
                <w:sz w:val="20"/>
                <w:szCs w:val="21"/>
                <w:highlight w:val="none"/>
                <w:bdr w:val="single" w:color="000000" w:sz="4" w:space="0"/>
                <w:lang w:bidi="ar"/>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490855" cy="600075"/>
                  <wp:effectExtent l="0" t="0" r="4445" b="0"/>
                  <wp:docPr id="256" name="图片_21"/>
                  <wp:cNvGraphicFramePr/>
                  <a:graphic xmlns:a="http://schemas.openxmlformats.org/drawingml/2006/main">
                    <a:graphicData uri="http://schemas.openxmlformats.org/drawingml/2006/picture">
                      <pic:pic xmlns:pic="http://schemas.openxmlformats.org/drawingml/2006/picture">
                        <pic:nvPicPr>
                          <pic:cNvPr id="256" name="图片_21"/>
                          <pic:cNvPicPr/>
                        </pic:nvPicPr>
                        <pic:blipFill>
                          <a:blip r:embed="rId38"/>
                          <a:stretch>
                            <a:fillRect/>
                          </a:stretch>
                        </pic:blipFill>
                        <pic:spPr>
                          <a:xfrm>
                            <a:off x="0" y="0"/>
                            <a:ext cx="490855" cy="60007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EDD7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厚皮香</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B0BF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8FB2ECD">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H200</w:t>
            </w:r>
          </w:p>
          <w:p w14:paraId="4C94854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P100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2EC4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3204C">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190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4875">
            <w:pPr>
              <w:widowControl/>
              <w:jc w:val="center"/>
              <w:textAlignment w:val="center"/>
              <w:rPr>
                <w:rFonts w:hint="default" w:ascii="仿宋" w:hAnsi="仿宋" w:eastAsia="仿宋" w:cs="仿宋"/>
                <w:color w:val="auto"/>
                <w:sz w:val="20"/>
                <w:szCs w:val="21"/>
                <w:highlight w:val="none"/>
                <w:lang w:val="en-US" w:eastAsia="zh-CN"/>
              </w:rPr>
            </w:pPr>
          </w:p>
        </w:tc>
      </w:tr>
      <w:tr w14:paraId="5BDF0DB6">
        <w:tblPrEx>
          <w:tblCellMar>
            <w:top w:w="0" w:type="dxa"/>
            <w:left w:w="108" w:type="dxa"/>
            <w:bottom w:w="0" w:type="dxa"/>
            <w:right w:w="108" w:type="dxa"/>
          </w:tblCellMar>
        </w:tblPrEx>
        <w:trPr>
          <w:trHeight w:val="106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85B67">
            <w:pPr>
              <w:widowControl/>
              <w:jc w:val="center"/>
              <w:textAlignment w:val="center"/>
              <w:rPr>
                <w:rFonts w:hint="eastAsia" w:ascii="仿宋" w:hAnsi="仿宋" w:eastAsia="仿宋" w:cs="仿宋"/>
                <w:color w:val="auto"/>
                <w:sz w:val="20"/>
                <w:szCs w:val="21"/>
                <w:highlight w:val="none"/>
                <w:lang w:eastAsia="zh-CN"/>
              </w:rPr>
            </w:pPr>
            <w:r>
              <w:rPr>
                <w:rFonts w:hint="eastAsia" w:ascii="仿宋" w:hAnsi="仿宋" w:eastAsia="仿宋" w:cs="仿宋"/>
                <w:color w:val="auto"/>
                <w:sz w:val="20"/>
                <w:szCs w:val="20"/>
                <w:highlight w:val="none"/>
              </w:rPr>
              <w:t>1</w:t>
            </w:r>
            <w:r>
              <w:rPr>
                <w:rFonts w:hint="eastAsia" w:ascii="仿宋" w:hAnsi="仿宋" w:eastAsia="仿宋" w:cs="仿宋"/>
                <w:color w:val="auto"/>
                <w:sz w:val="20"/>
                <w:szCs w:val="20"/>
                <w:highlight w:val="none"/>
                <w:lang w:val="en-US" w:eastAsia="zh-CN"/>
              </w:rPr>
              <w:t>4</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2140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394970" cy="589915"/>
                  <wp:effectExtent l="0" t="0" r="5080" b="635"/>
                  <wp:docPr id="257" name="图片_32"/>
                  <wp:cNvGraphicFramePr/>
                  <a:graphic xmlns:a="http://schemas.openxmlformats.org/drawingml/2006/main">
                    <a:graphicData uri="http://schemas.openxmlformats.org/drawingml/2006/picture">
                      <pic:pic xmlns:pic="http://schemas.openxmlformats.org/drawingml/2006/picture">
                        <pic:nvPicPr>
                          <pic:cNvPr id="257" name="图片_32"/>
                          <pic:cNvPicPr/>
                        </pic:nvPicPr>
                        <pic:blipFill>
                          <a:blip r:embed="rId39"/>
                          <a:stretch>
                            <a:fillRect/>
                          </a:stretch>
                        </pic:blipFill>
                        <pic:spPr>
                          <a:xfrm>
                            <a:off x="0" y="0"/>
                            <a:ext cx="394970" cy="58991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7A15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竹柏</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76B2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6A7BF61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H200</w:t>
            </w:r>
          </w:p>
          <w:p w14:paraId="6D5786E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P100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6287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1F46B">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48C25">
            <w:pPr>
              <w:widowControl/>
              <w:jc w:val="center"/>
              <w:textAlignment w:val="center"/>
              <w:rPr>
                <w:rFonts w:hint="default" w:ascii="仿宋" w:hAnsi="仿宋" w:eastAsia="仿宋" w:cs="仿宋"/>
                <w:color w:val="auto"/>
                <w:sz w:val="20"/>
                <w:szCs w:val="21"/>
                <w:highlight w:val="none"/>
                <w:lang w:val="en-US" w:eastAsia="zh-CN"/>
              </w:rPr>
            </w:pPr>
          </w:p>
        </w:tc>
      </w:tr>
      <w:tr w14:paraId="7AAD106A">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CA2C6">
            <w:pPr>
              <w:widowControl/>
              <w:jc w:val="center"/>
              <w:textAlignment w:val="center"/>
              <w:rPr>
                <w:rFonts w:hint="eastAsia" w:ascii="仿宋" w:hAnsi="仿宋" w:eastAsia="仿宋" w:cs="仿宋"/>
                <w:color w:val="auto"/>
                <w:kern w:val="0"/>
                <w:sz w:val="20"/>
                <w:szCs w:val="21"/>
                <w:highlight w:val="none"/>
                <w:lang w:eastAsia="zh-CN" w:bidi="ar"/>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5</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C0072">
            <w:pPr>
              <w:widowControl/>
              <w:jc w:val="center"/>
              <w:textAlignment w:val="center"/>
              <w:rPr>
                <w:rFonts w:hint="eastAsia" w:ascii="仿宋" w:hAnsi="仿宋" w:eastAsia="仿宋" w:cs="仿宋"/>
                <w:color w:val="auto"/>
                <w:kern w:val="0"/>
                <w:sz w:val="20"/>
                <w:szCs w:val="21"/>
                <w:highlight w:val="none"/>
                <w:bdr w:val="single" w:color="000000" w:sz="4" w:space="0"/>
                <w:lang w:bidi="ar"/>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70230" cy="753110"/>
                  <wp:effectExtent l="0" t="0" r="1270" b="8890"/>
                  <wp:docPr id="258" name="Picture_20_SpCnt_2"/>
                  <wp:cNvGraphicFramePr/>
                  <a:graphic xmlns:a="http://schemas.openxmlformats.org/drawingml/2006/main">
                    <a:graphicData uri="http://schemas.openxmlformats.org/drawingml/2006/picture">
                      <pic:pic xmlns:pic="http://schemas.openxmlformats.org/drawingml/2006/picture">
                        <pic:nvPicPr>
                          <pic:cNvPr id="258" name="Picture_20_SpCnt_2"/>
                          <pic:cNvPicPr/>
                        </pic:nvPicPr>
                        <pic:blipFill>
                          <a:blip r:embed="rId40"/>
                          <a:stretch>
                            <a:fillRect/>
                          </a:stretch>
                        </pic:blipFill>
                        <pic:spPr>
                          <a:xfrm>
                            <a:off x="0" y="0"/>
                            <a:ext cx="570230" cy="75311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51961">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幸福树（特大）</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2F99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D7BBF6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H250</w:t>
            </w:r>
          </w:p>
          <w:p w14:paraId="155B715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P120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36F51">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029B6">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100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3A42C">
            <w:pPr>
              <w:widowControl/>
              <w:jc w:val="center"/>
              <w:textAlignment w:val="center"/>
              <w:rPr>
                <w:rFonts w:hint="default" w:ascii="仿宋" w:hAnsi="仿宋" w:eastAsia="仿宋" w:cs="仿宋"/>
                <w:color w:val="auto"/>
                <w:sz w:val="20"/>
                <w:szCs w:val="21"/>
                <w:highlight w:val="none"/>
                <w:lang w:val="en-US" w:eastAsia="zh-CN"/>
              </w:rPr>
            </w:pPr>
          </w:p>
        </w:tc>
      </w:tr>
      <w:tr w14:paraId="35E437A6">
        <w:tblPrEx>
          <w:tblCellMar>
            <w:top w:w="0" w:type="dxa"/>
            <w:left w:w="108" w:type="dxa"/>
            <w:bottom w:w="0" w:type="dxa"/>
            <w:right w:w="108" w:type="dxa"/>
          </w:tblCellMar>
        </w:tblPrEx>
        <w:trPr>
          <w:trHeight w:val="124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561BA">
            <w:pPr>
              <w:widowControl/>
              <w:jc w:val="center"/>
              <w:textAlignment w:val="center"/>
              <w:rPr>
                <w:rFonts w:hint="eastAsia" w:ascii="仿宋" w:hAnsi="仿宋" w:eastAsia="仿宋" w:cs="仿宋"/>
                <w:color w:val="auto"/>
                <w:sz w:val="20"/>
                <w:szCs w:val="21"/>
                <w:highlight w:val="none"/>
                <w:lang w:eastAsia="zh-CN"/>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6</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2BE5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37845" cy="709930"/>
                  <wp:effectExtent l="0" t="0" r="5080" b="4445"/>
                  <wp:docPr id="259" name="Picture_20_SpCnt_3"/>
                  <wp:cNvGraphicFramePr/>
                  <a:graphic xmlns:a="http://schemas.openxmlformats.org/drawingml/2006/main">
                    <a:graphicData uri="http://schemas.openxmlformats.org/drawingml/2006/picture">
                      <pic:pic xmlns:pic="http://schemas.openxmlformats.org/drawingml/2006/picture">
                        <pic:nvPicPr>
                          <pic:cNvPr id="259" name="Picture_20_SpCnt_3"/>
                          <pic:cNvPicPr/>
                        </pic:nvPicPr>
                        <pic:blipFill>
                          <a:blip r:embed="rId41"/>
                          <a:stretch>
                            <a:fillRect/>
                          </a:stretch>
                        </pic:blipFill>
                        <pic:spPr>
                          <a:xfrm>
                            <a:off x="0" y="0"/>
                            <a:ext cx="537845" cy="70993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AF7B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幸福树（大）</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B72E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D6EF031">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H180</w:t>
            </w:r>
          </w:p>
          <w:p w14:paraId="591B5B6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A5A4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1C085">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60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E94CB">
            <w:pPr>
              <w:widowControl/>
              <w:jc w:val="center"/>
              <w:textAlignment w:val="center"/>
              <w:rPr>
                <w:rFonts w:hint="default" w:ascii="仿宋" w:hAnsi="仿宋" w:eastAsia="仿宋" w:cs="仿宋"/>
                <w:color w:val="auto"/>
                <w:sz w:val="20"/>
                <w:szCs w:val="21"/>
                <w:highlight w:val="none"/>
                <w:lang w:val="en-US" w:eastAsia="zh-CN"/>
              </w:rPr>
            </w:pPr>
          </w:p>
        </w:tc>
      </w:tr>
      <w:tr w14:paraId="16CAF62E">
        <w:tblPrEx>
          <w:tblCellMar>
            <w:top w:w="0" w:type="dxa"/>
            <w:left w:w="108" w:type="dxa"/>
            <w:bottom w:w="0" w:type="dxa"/>
            <w:right w:w="108" w:type="dxa"/>
          </w:tblCellMar>
        </w:tblPrEx>
        <w:trPr>
          <w:trHeight w:val="119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73D7E">
            <w:pPr>
              <w:widowControl/>
              <w:jc w:val="center"/>
              <w:textAlignment w:val="center"/>
              <w:rPr>
                <w:rFonts w:hint="eastAsia" w:ascii="仿宋" w:hAnsi="仿宋" w:eastAsia="仿宋" w:cs="仿宋"/>
                <w:color w:val="auto"/>
                <w:sz w:val="20"/>
                <w:szCs w:val="21"/>
                <w:highlight w:val="none"/>
                <w:lang w:eastAsia="zh-CN"/>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7</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2D585">
            <w:pPr>
              <w:widowControl/>
              <w:jc w:val="center"/>
              <w:textAlignment w:val="center"/>
              <w:rPr>
                <w:rFonts w:hint="eastAsia" w:ascii="仿宋" w:hAnsi="仿宋" w:eastAsia="仿宋" w:cs="仿宋"/>
                <w:color w:val="auto"/>
                <w:kern w:val="0"/>
                <w:sz w:val="20"/>
                <w:szCs w:val="21"/>
                <w:highlight w:val="none"/>
                <w:bdr w:val="single" w:color="000000" w:sz="4" w:space="0"/>
                <w:lang w:bidi="ar"/>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19760" cy="633730"/>
                  <wp:effectExtent l="0" t="0" r="8890" b="4445"/>
                  <wp:docPr id="260" name="图片_196"/>
                  <wp:cNvGraphicFramePr/>
                  <a:graphic xmlns:a="http://schemas.openxmlformats.org/drawingml/2006/main">
                    <a:graphicData uri="http://schemas.openxmlformats.org/drawingml/2006/picture">
                      <pic:pic xmlns:pic="http://schemas.openxmlformats.org/drawingml/2006/picture">
                        <pic:nvPicPr>
                          <pic:cNvPr id="260" name="图片_196"/>
                          <pic:cNvPicPr/>
                        </pic:nvPicPr>
                        <pic:blipFill>
                          <a:blip r:embed="rId42"/>
                          <a:stretch>
                            <a:fillRect/>
                          </a:stretch>
                        </pic:blipFill>
                        <pic:spPr>
                          <a:xfrm>
                            <a:off x="0" y="0"/>
                            <a:ext cx="619760" cy="63373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EEC5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大叶伞</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6411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58675D99">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H200</w:t>
            </w:r>
          </w:p>
          <w:p w14:paraId="44364B1D">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P90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7F3D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013C3">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120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FA097">
            <w:pPr>
              <w:widowControl/>
              <w:jc w:val="center"/>
              <w:textAlignment w:val="center"/>
              <w:rPr>
                <w:rFonts w:hint="default" w:ascii="仿宋" w:hAnsi="仿宋" w:eastAsia="仿宋" w:cs="仿宋"/>
                <w:color w:val="auto"/>
                <w:sz w:val="20"/>
                <w:szCs w:val="21"/>
                <w:highlight w:val="none"/>
                <w:lang w:val="en-US" w:eastAsia="zh-CN"/>
              </w:rPr>
            </w:pPr>
          </w:p>
        </w:tc>
      </w:tr>
      <w:tr w14:paraId="3F6B2F50">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A004A">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lang w:val="en-US" w:eastAsia="zh-CN"/>
              </w:rPr>
              <w:t>18</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21C9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309880" cy="567690"/>
                  <wp:effectExtent l="0" t="0" r="4445" b="3810"/>
                  <wp:docPr id="261" name="图片_189"/>
                  <wp:cNvGraphicFramePr/>
                  <a:graphic xmlns:a="http://schemas.openxmlformats.org/drawingml/2006/main">
                    <a:graphicData uri="http://schemas.openxmlformats.org/drawingml/2006/picture">
                      <pic:pic xmlns:pic="http://schemas.openxmlformats.org/drawingml/2006/picture">
                        <pic:nvPicPr>
                          <pic:cNvPr id="261" name="图片_189"/>
                          <pic:cNvPicPr/>
                        </pic:nvPicPr>
                        <pic:blipFill>
                          <a:blip r:embed="rId43"/>
                          <a:srcRect t="21415"/>
                          <a:stretch>
                            <a:fillRect/>
                          </a:stretch>
                        </pic:blipFill>
                        <pic:spPr>
                          <a:xfrm>
                            <a:off x="0" y="0"/>
                            <a:ext cx="309880" cy="56769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D015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红花檵木桩</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9795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68FB2B8">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H150-250</w:t>
            </w:r>
          </w:p>
          <w:p w14:paraId="2F5B5EC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P100-150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2B9A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C26AE">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1180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90974">
            <w:pPr>
              <w:widowControl/>
              <w:jc w:val="center"/>
              <w:textAlignment w:val="center"/>
              <w:rPr>
                <w:rFonts w:hint="default" w:ascii="仿宋" w:hAnsi="仿宋" w:eastAsia="仿宋" w:cs="仿宋"/>
                <w:color w:val="auto"/>
                <w:sz w:val="20"/>
                <w:szCs w:val="21"/>
                <w:highlight w:val="none"/>
                <w:lang w:val="en-US" w:eastAsia="zh-CN"/>
              </w:rPr>
            </w:pPr>
          </w:p>
        </w:tc>
      </w:tr>
      <w:tr w14:paraId="686327A3">
        <w:tblPrEx>
          <w:tblCellMar>
            <w:top w:w="0" w:type="dxa"/>
            <w:left w:w="108" w:type="dxa"/>
            <w:bottom w:w="0" w:type="dxa"/>
            <w:right w:w="108" w:type="dxa"/>
          </w:tblCellMar>
        </w:tblPrEx>
        <w:trPr>
          <w:trHeight w:val="103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FFAE2">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lang w:val="en-US" w:eastAsia="zh-CN"/>
              </w:rPr>
              <w:t>19</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AA89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42925" cy="619125"/>
                  <wp:effectExtent l="0" t="0" r="0" b="0"/>
                  <wp:docPr id="262" name="Picture_8"/>
                  <wp:cNvGraphicFramePr/>
                  <a:graphic xmlns:a="http://schemas.openxmlformats.org/drawingml/2006/main">
                    <a:graphicData uri="http://schemas.openxmlformats.org/drawingml/2006/picture">
                      <pic:pic xmlns:pic="http://schemas.openxmlformats.org/drawingml/2006/picture">
                        <pic:nvPicPr>
                          <pic:cNvPr id="262" name="Picture_8"/>
                          <pic:cNvPicPr/>
                        </pic:nvPicPr>
                        <pic:blipFill>
                          <a:blip r:embed="rId44"/>
                          <a:stretch>
                            <a:fillRect/>
                          </a:stretch>
                        </pic:blipFill>
                        <pic:spPr>
                          <a:xfrm>
                            <a:off x="0" y="0"/>
                            <a:ext cx="542925" cy="61912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6CEE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高杆含笑球</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31F09">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276E19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H150-180</w:t>
            </w:r>
          </w:p>
          <w:p w14:paraId="541D41E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P150-180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0CC9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62BD0">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171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7F2EE">
            <w:pPr>
              <w:widowControl/>
              <w:jc w:val="center"/>
              <w:textAlignment w:val="center"/>
              <w:rPr>
                <w:rFonts w:hint="default" w:ascii="仿宋" w:hAnsi="仿宋" w:eastAsia="仿宋" w:cs="仿宋"/>
                <w:color w:val="auto"/>
                <w:sz w:val="20"/>
                <w:szCs w:val="21"/>
                <w:highlight w:val="none"/>
                <w:lang w:val="en-US" w:eastAsia="zh-CN"/>
              </w:rPr>
            </w:pPr>
          </w:p>
        </w:tc>
      </w:tr>
      <w:tr w14:paraId="2D2CB3E6">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E89A9">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kern w:val="0"/>
                <w:sz w:val="20"/>
                <w:szCs w:val="20"/>
                <w:highlight w:val="none"/>
                <w:lang w:val="en-US" w:eastAsia="zh-CN" w:bidi="ar"/>
              </w:rPr>
              <w:t>20</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2BD3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00075" cy="595630"/>
                  <wp:effectExtent l="0" t="0" r="0" b="4445"/>
                  <wp:docPr id="263" name="图片_7"/>
                  <wp:cNvGraphicFramePr/>
                  <a:graphic xmlns:a="http://schemas.openxmlformats.org/drawingml/2006/main">
                    <a:graphicData uri="http://schemas.openxmlformats.org/drawingml/2006/picture">
                      <pic:pic xmlns:pic="http://schemas.openxmlformats.org/drawingml/2006/picture">
                        <pic:nvPicPr>
                          <pic:cNvPr id="263" name="图片_7"/>
                          <pic:cNvPicPr/>
                        </pic:nvPicPr>
                        <pic:blipFill>
                          <a:blip r:embed="rId45"/>
                          <a:stretch>
                            <a:fillRect/>
                          </a:stretch>
                        </pic:blipFill>
                        <pic:spPr>
                          <a:xfrm>
                            <a:off x="0" y="0"/>
                            <a:ext cx="600075" cy="59563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5DE7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滨柃球</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1C80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AEFF44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H180</w:t>
            </w:r>
          </w:p>
          <w:p w14:paraId="3AFA81D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7048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6CA4D">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216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DECF1">
            <w:pPr>
              <w:widowControl/>
              <w:jc w:val="center"/>
              <w:textAlignment w:val="center"/>
              <w:rPr>
                <w:rFonts w:hint="default" w:ascii="仿宋" w:hAnsi="仿宋" w:eastAsia="仿宋" w:cs="仿宋"/>
                <w:color w:val="auto"/>
                <w:sz w:val="20"/>
                <w:szCs w:val="21"/>
                <w:highlight w:val="none"/>
                <w:lang w:val="en-US" w:eastAsia="zh-CN"/>
              </w:rPr>
            </w:pPr>
          </w:p>
        </w:tc>
      </w:tr>
      <w:tr w14:paraId="3D9D94CF">
        <w:tblPrEx>
          <w:tblCellMar>
            <w:top w:w="0" w:type="dxa"/>
            <w:left w:w="108" w:type="dxa"/>
            <w:bottom w:w="0" w:type="dxa"/>
            <w:right w:w="108" w:type="dxa"/>
          </w:tblCellMar>
        </w:tblPrEx>
        <w:trPr>
          <w:trHeight w:val="122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2FB3A">
            <w:pPr>
              <w:widowControl/>
              <w:jc w:val="center"/>
              <w:textAlignment w:val="center"/>
              <w:rPr>
                <w:rFonts w:hint="eastAsia" w:ascii="仿宋" w:hAnsi="仿宋" w:eastAsia="仿宋" w:cs="仿宋"/>
                <w:color w:val="auto"/>
                <w:sz w:val="20"/>
                <w:szCs w:val="21"/>
                <w:highlight w:val="none"/>
                <w:lang w:eastAsia="zh-CN"/>
              </w:rPr>
            </w:pPr>
            <w:r>
              <w:rPr>
                <w:rFonts w:hint="eastAsia" w:ascii="仿宋" w:hAnsi="仿宋" w:eastAsia="仿宋" w:cs="仿宋"/>
                <w:color w:val="auto"/>
                <w:kern w:val="0"/>
                <w:sz w:val="20"/>
                <w:szCs w:val="20"/>
                <w:highlight w:val="none"/>
                <w:lang w:bidi="ar"/>
              </w:rPr>
              <w:t>2</w:t>
            </w:r>
            <w:r>
              <w:rPr>
                <w:rFonts w:hint="eastAsia" w:ascii="仿宋" w:hAnsi="仿宋" w:eastAsia="仿宋" w:cs="仿宋"/>
                <w:color w:val="auto"/>
                <w:kern w:val="0"/>
                <w:sz w:val="20"/>
                <w:szCs w:val="20"/>
                <w:highlight w:val="none"/>
                <w:lang w:val="en-US" w:eastAsia="zh-CN" w:bidi="ar"/>
              </w:rPr>
              <w:t>1</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A2BA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95630" cy="619125"/>
                  <wp:effectExtent l="0" t="0" r="4445" b="0"/>
                  <wp:docPr id="264" name="图片_8"/>
                  <wp:cNvGraphicFramePr/>
                  <a:graphic xmlns:a="http://schemas.openxmlformats.org/drawingml/2006/main">
                    <a:graphicData uri="http://schemas.openxmlformats.org/drawingml/2006/picture">
                      <pic:pic xmlns:pic="http://schemas.openxmlformats.org/drawingml/2006/picture">
                        <pic:nvPicPr>
                          <pic:cNvPr id="264" name="图片_8"/>
                          <pic:cNvPicPr/>
                        </pic:nvPicPr>
                        <pic:blipFill>
                          <a:blip r:embed="rId46"/>
                          <a:stretch>
                            <a:fillRect/>
                          </a:stretch>
                        </pic:blipFill>
                        <pic:spPr>
                          <a:xfrm>
                            <a:off x="0" y="0"/>
                            <a:ext cx="595630" cy="61912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4325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金宝石冬青</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6FBD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2B6C55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H100-150</w:t>
            </w:r>
          </w:p>
          <w:p w14:paraId="59D9AF1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P100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2BC3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BC3A0">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55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7370B">
            <w:pPr>
              <w:widowControl/>
              <w:jc w:val="center"/>
              <w:textAlignment w:val="center"/>
              <w:rPr>
                <w:rFonts w:hint="default" w:ascii="仿宋" w:hAnsi="仿宋" w:eastAsia="仿宋" w:cs="仿宋"/>
                <w:color w:val="auto"/>
                <w:sz w:val="20"/>
                <w:szCs w:val="21"/>
                <w:highlight w:val="none"/>
                <w:lang w:val="en-US" w:eastAsia="zh-CN"/>
              </w:rPr>
            </w:pPr>
          </w:p>
        </w:tc>
      </w:tr>
      <w:tr w14:paraId="2C95C42C">
        <w:tblPrEx>
          <w:tblCellMar>
            <w:top w:w="0" w:type="dxa"/>
            <w:left w:w="108" w:type="dxa"/>
            <w:bottom w:w="0" w:type="dxa"/>
            <w:right w:w="108" w:type="dxa"/>
          </w:tblCellMar>
        </w:tblPrEx>
        <w:trPr>
          <w:trHeight w:val="104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24C7F">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lang w:val="en-US" w:eastAsia="zh-CN"/>
              </w:rPr>
              <w:t>22</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7DA8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42925" cy="608965"/>
                  <wp:effectExtent l="0" t="0" r="0" b="635"/>
                  <wp:docPr id="265" name="图片_9"/>
                  <wp:cNvGraphicFramePr/>
                  <a:graphic xmlns:a="http://schemas.openxmlformats.org/drawingml/2006/main">
                    <a:graphicData uri="http://schemas.openxmlformats.org/drawingml/2006/picture">
                      <pic:pic xmlns:pic="http://schemas.openxmlformats.org/drawingml/2006/picture">
                        <pic:nvPicPr>
                          <pic:cNvPr id="265" name="图片_9"/>
                          <pic:cNvPicPr/>
                        </pic:nvPicPr>
                        <pic:blipFill>
                          <a:blip r:embed="rId47"/>
                          <a:stretch>
                            <a:fillRect/>
                          </a:stretch>
                        </pic:blipFill>
                        <pic:spPr>
                          <a:xfrm>
                            <a:off x="0" y="0"/>
                            <a:ext cx="542925" cy="60896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FC42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紫荆</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C9E2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7F879E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H180</w:t>
            </w:r>
          </w:p>
          <w:p w14:paraId="3FAD0B1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03AD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09CB3">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100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1618B">
            <w:pPr>
              <w:widowControl/>
              <w:jc w:val="center"/>
              <w:textAlignment w:val="center"/>
              <w:rPr>
                <w:rFonts w:hint="default" w:ascii="仿宋" w:hAnsi="仿宋" w:eastAsia="仿宋" w:cs="仿宋"/>
                <w:color w:val="auto"/>
                <w:sz w:val="20"/>
                <w:szCs w:val="21"/>
                <w:highlight w:val="none"/>
                <w:lang w:val="en-US" w:eastAsia="zh-CN"/>
              </w:rPr>
            </w:pPr>
          </w:p>
        </w:tc>
      </w:tr>
      <w:tr w14:paraId="65DE6484">
        <w:tblPrEx>
          <w:tblCellMar>
            <w:top w:w="0" w:type="dxa"/>
            <w:left w:w="108" w:type="dxa"/>
            <w:bottom w:w="0" w:type="dxa"/>
            <w:right w:w="108" w:type="dxa"/>
          </w:tblCellMar>
        </w:tblPrEx>
        <w:trPr>
          <w:trHeight w:val="125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D0D66">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lang w:val="en-US" w:eastAsia="zh-CN"/>
              </w:rPr>
              <w:t>23</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2B0B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48005" cy="647700"/>
                  <wp:effectExtent l="0" t="0" r="4445" b="0"/>
                  <wp:docPr id="266" name="图片_23"/>
                  <wp:cNvGraphicFramePr/>
                  <a:graphic xmlns:a="http://schemas.openxmlformats.org/drawingml/2006/main">
                    <a:graphicData uri="http://schemas.openxmlformats.org/drawingml/2006/picture">
                      <pic:pic xmlns:pic="http://schemas.openxmlformats.org/drawingml/2006/picture">
                        <pic:nvPicPr>
                          <pic:cNvPr id="266" name="图片_23"/>
                          <pic:cNvPicPr/>
                        </pic:nvPicPr>
                        <pic:blipFill>
                          <a:blip r:embed="rId48"/>
                          <a:stretch>
                            <a:fillRect/>
                          </a:stretch>
                        </pic:blipFill>
                        <pic:spPr>
                          <a:xfrm>
                            <a:off x="0" y="0"/>
                            <a:ext cx="548005" cy="64770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DC54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金边胡颓子</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0C5D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829988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H100</w:t>
            </w:r>
          </w:p>
          <w:p w14:paraId="40BFFB7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P80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1EEC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9B95A">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190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75BEA">
            <w:pPr>
              <w:widowControl/>
              <w:jc w:val="center"/>
              <w:textAlignment w:val="center"/>
              <w:rPr>
                <w:rFonts w:hint="default" w:ascii="仿宋" w:hAnsi="仿宋" w:eastAsia="仿宋" w:cs="仿宋"/>
                <w:color w:val="auto"/>
                <w:sz w:val="20"/>
                <w:szCs w:val="21"/>
                <w:highlight w:val="none"/>
                <w:lang w:val="en-US" w:eastAsia="zh-CN"/>
              </w:rPr>
            </w:pPr>
          </w:p>
        </w:tc>
      </w:tr>
      <w:tr w14:paraId="04E939E5">
        <w:tblPrEx>
          <w:tblCellMar>
            <w:top w:w="0" w:type="dxa"/>
            <w:left w:w="108" w:type="dxa"/>
            <w:bottom w:w="0" w:type="dxa"/>
            <w:right w:w="108" w:type="dxa"/>
          </w:tblCellMar>
        </w:tblPrEx>
        <w:trPr>
          <w:trHeight w:val="109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94163">
            <w:pPr>
              <w:widowControl/>
              <w:jc w:val="center"/>
              <w:textAlignment w:val="center"/>
              <w:rPr>
                <w:rFonts w:hint="eastAsia" w:ascii="仿宋" w:hAnsi="仿宋" w:eastAsia="仿宋" w:cs="仿宋"/>
                <w:color w:val="auto"/>
                <w:kern w:val="0"/>
                <w:sz w:val="20"/>
                <w:szCs w:val="21"/>
                <w:highlight w:val="none"/>
                <w:lang w:eastAsia="zh-CN" w:bidi="ar"/>
              </w:rPr>
            </w:pPr>
            <w:r>
              <w:rPr>
                <w:rFonts w:hint="eastAsia" w:ascii="仿宋" w:hAnsi="仿宋" w:eastAsia="仿宋" w:cs="仿宋"/>
                <w:color w:val="auto"/>
                <w:kern w:val="0"/>
                <w:sz w:val="20"/>
                <w:szCs w:val="20"/>
                <w:highlight w:val="none"/>
                <w:lang w:bidi="ar"/>
              </w:rPr>
              <w:t>2</w:t>
            </w:r>
            <w:r>
              <w:rPr>
                <w:rFonts w:hint="eastAsia" w:ascii="仿宋" w:hAnsi="仿宋" w:eastAsia="仿宋" w:cs="仿宋"/>
                <w:color w:val="auto"/>
                <w:kern w:val="0"/>
                <w:sz w:val="20"/>
                <w:szCs w:val="20"/>
                <w:highlight w:val="none"/>
                <w:lang w:val="en-US" w:eastAsia="zh-CN" w:bidi="ar"/>
              </w:rPr>
              <w:t>4</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D9F84">
            <w:pPr>
              <w:jc w:val="center"/>
              <w:rPr>
                <w:rFonts w:hint="eastAsia" w:ascii="仿宋" w:hAnsi="仿宋" w:eastAsia="仿宋" w:cs="仿宋"/>
                <w:color w:val="auto"/>
                <w:kern w:val="0"/>
                <w:sz w:val="20"/>
                <w:szCs w:val="21"/>
                <w:highlight w:val="none"/>
                <w:bdr w:val="single" w:color="000000" w:sz="4" w:space="0"/>
                <w:lang w:bidi="ar"/>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58165" cy="675640"/>
                  <wp:effectExtent l="0" t="0" r="3810" b="635"/>
                  <wp:docPr id="267" name="图片_25"/>
                  <wp:cNvGraphicFramePr/>
                  <a:graphic xmlns:a="http://schemas.openxmlformats.org/drawingml/2006/main">
                    <a:graphicData uri="http://schemas.openxmlformats.org/drawingml/2006/picture">
                      <pic:pic xmlns:pic="http://schemas.openxmlformats.org/drawingml/2006/picture">
                        <pic:nvPicPr>
                          <pic:cNvPr id="267" name="图片_25"/>
                          <pic:cNvPicPr/>
                        </pic:nvPicPr>
                        <pic:blipFill>
                          <a:blip r:embed="rId49"/>
                          <a:srcRect b="9003"/>
                          <a:stretch>
                            <a:fillRect/>
                          </a:stretch>
                        </pic:blipFill>
                        <pic:spPr>
                          <a:xfrm>
                            <a:off x="0" y="0"/>
                            <a:ext cx="558165" cy="67564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69FF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紫薇</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EF6E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469DD3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H150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5BF11">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F23A7">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53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3ABC9">
            <w:pPr>
              <w:widowControl/>
              <w:jc w:val="center"/>
              <w:textAlignment w:val="center"/>
              <w:rPr>
                <w:rFonts w:hint="default" w:ascii="仿宋" w:hAnsi="仿宋" w:eastAsia="仿宋" w:cs="仿宋"/>
                <w:color w:val="auto"/>
                <w:sz w:val="20"/>
                <w:szCs w:val="21"/>
                <w:highlight w:val="none"/>
                <w:lang w:val="en-US" w:eastAsia="zh-CN"/>
              </w:rPr>
            </w:pPr>
          </w:p>
        </w:tc>
      </w:tr>
      <w:tr w14:paraId="48115DB0">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040FE">
            <w:pPr>
              <w:widowControl/>
              <w:jc w:val="center"/>
              <w:textAlignment w:val="center"/>
              <w:rPr>
                <w:rFonts w:hint="eastAsia" w:ascii="仿宋" w:hAnsi="仿宋" w:eastAsia="仿宋" w:cs="仿宋"/>
                <w:color w:val="auto"/>
                <w:sz w:val="20"/>
                <w:szCs w:val="21"/>
                <w:highlight w:val="none"/>
                <w:lang w:eastAsia="zh-CN"/>
              </w:rPr>
            </w:pPr>
            <w:r>
              <w:rPr>
                <w:rFonts w:hint="eastAsia" w:ascii="仿宋" w:hAnsi="仿宋" w:eastAsia="仿宋" w:cs="仿宋"/>
                <w:color w:val="auto"/>
                <w:sz w:val="20"/>
                <w:szCs w:val="20"/>
                <w:highlight w:val="none"/>
              </w:rPr>
              <w:t>2</w:t>
            </w:r>
            <w:r>
              <w:rPr>
                <w:rFonts w:hint="eastAsia" w:ascii="仿宋" w:hAnsi="仿宋" w:eastAsia="仿宋" w:cs="仿宋"/>
                <w:color w:val="auto"/>
                <w:sz w:val="20"/>
                <w:szCs w:val="20"/>
                <w:highlight w:val="none"/>
                <w:lang w:val="en-US" w:eastAsia="zh-CN"/>
              </w:rPr>
              <w:t>5</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CB44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53085" cy="522605"/>
                  <wp:effectExtent l="0" t="0" r="8890" b="1270"/>
                  <wp:docPr id="268" name="Picture_6"/>
                  <wp:cNvGraphicFramePr/>
                  <a:graphic xmlns:a="http://schemas.openxmlformats.org/drawingml/2006/main">
                    <a:graphicData uri="http://schemas.openxmlformats.org/drawingml/2006/picture">
                      <pic:pic xmlns:pic="http://schemas.openxmlformats.org/drawingml/2006/picture">
                        <pic:nvPicPr>
                          <pic:cNvPr id="268" name="Picture_6"/>
                          <pic:cNvPicPr/>
                        </pic:nvPicPr>
                        <pic:blipFill>
                          <a:blip r:embed="rId50"/>
                          <a:stretch>
                            <a:fillRect/>
                          </a:stretch>
                        </pic:blipFill>
                        <pic:spPr>
                          <a:xfrm>
                            <a:off x="0" y="0"/>
                            <a:ext cx="553085" cy="52260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56C2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银姬小蜡（大）</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F53A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3BDAE5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H180</w:t>
            </w:r>
          </w:p>
          <w:p w14:paraId="5730CEE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P150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F38F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E2469">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350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1CF6F">
            <w:pPr>
              <w:widowControl/>
              <w:jc w:val="center"/>
              <w:textAlignment w:val="center"/>
              <w:rPr>
                <w:rFonts w:hint="default" w:ascii="仿宋" w:hAnsi="仿宋" w:eastAsia="仿宋" w:cs="仿宋"/>
                <w:color w:val="auto"/>
                <w:sz w:val="20"/>
                <w:szCs w:val="21"/>
                <w:highlight w:val="none"/>
                <w:lang w:val="en-US" w:eastAsia="zh-CN"/>
              </w:rPr>
            </w:pPr>
          </w:p>
        </w:tc>
      </w:tr>
      <w:tr w14:paraId="2F178B76">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94670">
            <w:pPr>
              <w:widowControl/>
              <w:jc w:val="center"/>
              <w:textAlignment w:val="center"/>
              <w:rPr>
                <w:rFonts w:hint="eastAsia" w:ascii="仿宋" w:hAnsi="仿宋" w:eastAsia="仿宋" w:cs="仿宋"/>
                <w:color w:val="auto"/>
                <w:sz w:val="20"/>
                <w:szCs w:val="21"/>
                <w:highlight w:val="none"/>
                <w:lang w:eastAsia="zh-CN"/>
              </w:rPr>
            </w:pPr>
            <w:r>
              <w:rPr>
                <w:rFonts w:hint="eastAsia" w:ascii="仿宋" w:hAnsi="仿宋" w:eastAsia="仿宋" w:cs="仿宋"/>
                <w:color w:val="auto"/>
                <w:sz w:val="20"/>
                <w:szCs w:val="20"/>
                <w:highlight w:val="none"/>
              </w:rPr>
              <w:t>2</w:t>
            </w:r>
            <w:r>
              <w:rPr>
                <w:rFonts w:hint="eastAsia" w:ascii="仿宋" w:hAnsi="仿宋" w:eastAsia="仿宋" w:cs="仿宋"/>
                <w:color w:val="auto"/>
                <w:sz w:val="20"/>
                <w:szCs w:val="20"/>
                <w:highlight w:val="none"/>
                <w:lang w:val="en-US" w:eastAsia="zh-CN"/>
              </w:rPr>
              <w:t>6</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4190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60705" cy="628015"/>
                  <wp:effectExtent l="0" t="0" r="1270" b="635"/>
                  <wp:docPr id="269" name="Picture_15"/>
                  <wp:cNvGraphicFramePr/>
                  <a:graphic xmlns:a="http://schemas.openxmlformats.org/drawingml/2006/main">
                    <a:graphicData uri="http://schemas.openxmlformats.org/drawingml/2006/picture">
                      <pic:pic xmlns:pic="http://schemas.openxmlformats.org/drawingml/2006/picture">
                        <pic:nvPicPr>
                          <pic:cNvPr id="269" name="Picture_15"/>
                          <pic:cNvPicPr/>
                        </pic:nvPicPr>
                        <pic:blipFill>
                          <a:blip r:embed="rId51"/>
                          <a:stretch>
                            <a:fillRect/>
                          </a:stretch>
                        </pic:blipFill>
                        <pic:spPr>
                          <a:xfrm>
                            <a:off x="0" y="0"/>
                            <a:ext cx="560705" cy="62801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B731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银姬小蜡（中）</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368B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A242D08">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H100</w:t>
            </w:r>
          </w:p>
          <w:p w14:paraId="366A842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P80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3792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2A3B1">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100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CA1B3">
            <w:pPr>
              <w:widowControl/>
              <w:jc w:val="center"/>
              <w:textAlignment w:val="center"/>
              <w:rPr>
                <w:rFonts w:hint="default" w:ascii="仿宋" w:hAnsi="仿宋" w:eastAsia="仿宋" w:cs="仿宋"/>
                <w:color w:val="auto"/>
                <w:sz w:val="20"/>
                <w:szCs w:val="21"/>
                <w:highlight w:val="none"/>
                <w:lang w:val="en-US" w:eastAsia="zh-CN"/>
              </w:rPr>
            </w:pPr>
          </w:p>
        </w:tc>
      </w:tr>
      <w:tr w14:paraId="7034D567">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32CBF">
            <w:pPr>
              <w:widowControl/>
              <w:jc w:val="center"/>
              <w:textAlignment w:val="center"/>
              <w:rPr>
                <w:rFonts w:hint="eastAsia" w:ascii="仿宋" w:hAnsi="仿宋" w:eastAsia="仿宋" w:cs="仿宋"/>
                <w:color w:val="auto"/>
                <w:sz w:val="20"/>
                <w:szCs w:val="21"/>
                <w:highlight w:val="none"/>
                <w:lang w:eastAsia="zh-CN"/>
              </w:rPr>
            </w:pPr>
            <w:r>
              <w:rPr>
                <w:rFonts w:hint="eastAsia" w:ascii="仿宋" w:hAnsi="仿宋" w:eastAsia="仿宋" w:cs="仿宋"/>
                <w:color w:val="auto"/>
                <w:sz w:val="20"/>
                <w:szCs w:val="20"/>
                <w:highlight w:val="none"/>
              </w:rPr>
              <w:t>2</w:t>
            </w:r>
            <w:r>
              <w:rPr>
                <w:rFonts w:hint="eastAsia" w:ascii="仿宋" w:hAnsi="仿宋" w:eastAsia="仿宋" w:cs="仿宋"/>
                <w:color w:val="auto"/>
                <w:sz w:val="20"/>
                <w:szCs w:val="20"/>
                <w:highlight w:val="none"/>
                <w:lang w:val="en-US" w:eastAsia="zh-CN"/>
              </w:rPr>
              <w:t>7</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13A59">
            <w:pPr>
              <w:jc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481330" cy="628650"/>
                  <wp:effectExtent l="0" t="0" r="4445" b="0"/>
                  <wp:docPr id="270" name="图片_31"/>
                  <wp:cNvGraphicFramePr/>
                  <a:graphic xmlns:a="http://schemas.openxmlformats.org/drawingml/2006/main">
                    <a:graphicData uri="http://schemas.openxmlformats.org/drawingml/2006/picture">
                      <pic:pic xmlns:pic="http://schemas.openxmlformats.org/drawingml/2006/picture">
                        <pic:nvPicPr>
                          <pic:cNvPr id="270" name="图片_31"/>
                          <pic:cNvPicPr/>
                        </pic:nvPicPr>
                        <pic:blipFill>
                          <a:blip r:embed="rId52"/>
                          <a:srcRect b="9574"/>
                          <a:stretch>
                            <a:fillRect/>
                          </a:stretch>
                        </pic:blipFill>
                        <pic:spPr>
                          <a:xfrm>
                            <a:off x="0" y="0"/>
                            <a:ext cx="481330" cy="62865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EDEA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高接榆叶梅</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FBE1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37DFFA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H120</w:t>
            </w:r>
          </w:p>
          <w:p w14:paraId="323E0C7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P100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9766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4D911">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50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6CCA2">
            <w:pPr>
              <w:widowControl/>
              <w:jc w:val="center"/>
              <w:textAlignment w:val="center"/>
              <w:rPr>
                <w:rFonts w:hint="default" w:ascii="仿宋" w:hAnsi="仿宋" w:eastAsia="仿宋" w:cs="仿宋"/>
                <w:color w:val="auto"/>
                <w:sz w:val="20"/>
                <w:szCs w:val="21"/>
                <w:highlight w:val="none"/>
                <w:lang w:val="en-US" w:eastAsia="zh-CN"/>
              </w:rPr>
            </w:pPr>
          </w:p>
        </w:tc>
      </w:tr>
      <w:tr w14:paraId="5D7C1631">
        <w:tblPrEx>
          <w:tblCellMar>
            <w:top w:w="0" w:type="dxa"/>
            <w:left w:w="108" w:type="dxa"/>
            <w:bottom w:w="0" w:type="dxa"/>
            <w:right w:w="108" w:type="dxa"/>
          </w:tblCellMar>
        </w:tblPrEx>
        <w:trPr>
          <w:trHeight w:val="100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F165E">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lang w:val="en-US" w:eastAsia="zh-CN"/>
              </w:rPr>
              <w:t>28</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377E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485775" cy="647700"/>
                  <wp:effectExtent l="0" t="0" r="0" b="0"/>
                  <wp:docPr id="271" name="图片_3_SpCnt_1"/>
                  <wp:cNvGraphicFramePr/>
                  <a:graphic xmlns:a="http://schemas.openxmlformats.org/drawingml/2006/main">
                    <a:graphicData uri="http://schemas.openxmlformats.org/drawingml/2006/picture">
                      <pic:pic xmlns:pic="http://schemas.openxmlformats.org/drawingml/2006/picture">
                        <pic:nvPicPr>
                          <pic:cNvPr id="271" name="图片_3_SpCnt_1"/>
                          <pic:cNvPicPr/>
                        </pic:nvPicPr>
                        <pic:blipFill>
                          <a:blip r:embed="rId53"/>
                          <a:stretch>
                            <a:fillRect/>
                          </a:stretch>
                        </pic:blipFill>
                        <pic:spPr>
                          <a:xfrm>
                            <a:off x="0" y="0"/>
                            <a:ext cx="485775" cy="64770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38FE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荷花</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5A8DD">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564ABC3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H100</w:t>
            </w:r>
          </w:p>
          <w:p w14:paraId="542362D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P150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C0DC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99A6F">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360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12430">
            <w:pPr>
              <w:widowControl/>
              <w:jc w:val="center"/>
              <w:textAlignment w:val="center"/>
              <w:rPr>
                <w:rFonts w:hint="default" w:ascii="仿宋" w:hAnsi="仿宋" w:eastAsia="仿宋" w:cs="仿宋"/>
                <w:color w:val="auto"/>
                <w:sz w:val="20"/>
                <w:szCs w:val="21"/>
                <w:highlight w:val="none"/>
                <w:lang w:val="en-US" w:eastAsia="zh-CN"/>
              </w:rPr>
            </w:pPr>
          </w:p>
        </w:tc>
      </w:tr>
      <w:tr w14:paraId="62E79AAF">
        <w:tblPrEx>
          <w:tblCellMar>
            <w:top w:w="0" w:type="dxa"/>
            <w:left w:w="108" w:type="dxa"/>
            <w:bottom w:w="0" w:type="dxa"/>
            <w:right w:w="108" w:type="dxa"/>
          </w:tblCellMar>
        </w:tblPrEx>
        <w:trPr>
          <w:trHeight w:val="110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7BF97">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lang w:val="en-US" w:eastAsia="zh-CN"/>
              </w:rPr>
              <w:t>29</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C0B1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485140" cy="657225"/>
                  <wp:effectExtent l="0" t="0" r="635" b="0"/>
                  <wp:docPr id="272" name="Picture_7"/>
                  <wp:cNvGraphicFramePr/>
                  <a:graphic xmlns:a="http://schemas.openxmlformats.org/drawingml/2006/main">
                    <a:graphicData uri="http://schemas.openxmlformats.org/drawingml/2006/picture">
                      <pic:pic xmlns:pic="http://schemas.openxmlformats.org/drawingml/2006/picture">
                        <pic:nvPicPr>
                          <pic:cNvPr id="272" name="Picture_7"/>
                          <pic:cNvPicPr/>
                        </pic:nvPicPr>
                        <pic:blipFill>
                          <a:blip r:embed="rId54"/>
                          <a:srcRect b="6140"/>
                          <a:stretch>
                            <a:fillRect/>
                          </a:stretch>
                        </pic:blipFill>
                        <pic:spPr>
                          <a:xfrm>
                            <a:off x="0" y="0"/>
                            <a:ext cx="485140" cy="65722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2DF9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大花月季</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772E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A57590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H150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5207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C303B">
            <w:pPr>
              <w:widowControl/>
              <w:jc w:val="center"/>
              <w:textAlignment w:val="center"/>
              <w:rPr>
                <w:rFonts w:hint="default"/>
                <w:color w:val="auto"/>
                <w:highlight w:val="none"/>
                <w:lang w:val="en-US" w:eastAsia="zh-CN"/>
              </w:rPr>
            </w:pPr>
            <w:r>
              <w:rPr>
                <w:rFonts w:hint="eastAsia" w:ascii="仿宋" w:hAnsi="仿宋" w:eastAsia="仿宋" w:cs="仿宋"/>
                <w:color w:val="auto"/>
                <w:sz w:val="20"/>
                <w:szCs w:val="21"/>
                <w:highlight w:val="none"/>
                <w:lang w:val="en-US" w:eastAsia="zh-CN"/>
              </w:rPr>
              <w:t>60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252F2">
            <w:pPr>
              <w:widowControl/>
              <w:jc w:val="center"/>
              <w:textAlignment w:val="center"/>
              <w:rPr>
                <w:rFonts w:hint="default" w:ascii="仿宋" w:hAnsi="仿宋" w:eastAsia="仿宋" w:cs="仿宋"/>
                <w:color w:val="auto"/>
                <w:sz w:val="20"/>
                <w:szCs w:val="21"/>
                <w:highlight w:val="none"/>
                <w:lang w:val="en-US" w:eastAsia="zh-CN"/>
              </w:rPr>
            </w:pPr>
          </w:p>
        </w:tc>
      </w:tr>
      <w:tr w14:paraId="50A568E0">
        <w:tblPrEx>
          <w:tblCellMar>
            <w:top w:w="0" w:type="dxa"/>
            <w:left w:w="108" w:type="dxa"/>
            <w:bottom w:w="0" w:type="dxa"/>
            <w:right w:w="108" w:type="dxa"/>
          </w:tblCellMar>
        </w:tblPrEx>
        <w:trPr>
          <w:trHeight w:val="115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4A5A1">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lang w:val="en-US" w:eastAsia="zh-CN"/>
              </w:rPr>
              <w:t>30</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2B54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86105" cy="652780"/>
                  <wp:effectExtent l="0" t="0" r="4445" b="4445"/>
                  <wp:docPr id="273" name="图片_10_SpCnt_1"/>
                  <wp:cNvGraphicFramePr/>
                  <a:graphic xmlns:a="http://schemas.openxmlformats.org/drawingml/2006/main">
                    <a:graphicData uri="http://schemas.openxmlformats.org/drawingml/2006/picture">
                      <pic:pic xmlns:pic="http://schemas.openxmlformats.org/drawingml/2006/picture">
                        <pic:nvPicPr>
                          <pic:cNvPr id="273" name="图片_10_SpCnt_1"/>
                          <pic:cNvPicPr/>
                        </pic:nvPicPr>
                        <pic:blipFill>
                          <a:blip r:embed="rId55"/>
                          <a:stretch>
                            <a:fillRect/>
                          </a:stretch>
                        </pic:blipFill>
                        <pic:spPr>
                          <a:xfrm>
                            <a:off x="0" y="0"/>
                            <a:ext cx="586105" cy="65278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D5B5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金蛋</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056F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9BA7B79">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H100-160</w:t>
            </w:r>
          </w:p>
          <w:p w14:paraId="6EBCD6B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P50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DD24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61FDD">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380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ED956">
            <w:pPr>
              <w:widowControl/>
              <w:jc w:val="center"/>
              <w:textAlignment w:val="center"/>
              <w:rPr>
                <w:rFonts w:hint="default" w:ascii="仿宋" w:hAnsi="仿宋" w:eastAsia="仿宋" w:cs="仿宋"/>
                <w:color w:val="auto"/>
                <w:sz w:val="20"/>
                <w:szCs w:val="21"/>
                <w:highlight w:val="none"/>
                <w:lang w:val="en-US" w:eastAsia="zh-CN"/>
              </w:rPr>
            </w:pPr>
          </w:p>
        </w:tc>
      </w:tr>
      <w:tr w14:paraId="389D9F6F">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7AB7B">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lang w:val="en-US" w:eastAsia="zh-CN"/>
              </w:rPr>
              <w:t>31</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DDB3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05155" cy="595630"/>
                  <wp:effectExtent l="0" t="0" r="4445" b="4445"/>
                  <wp:docPr id="274" name="Picture_11"/>
                  <wp:cNvGraphicFramePr/>
                  <a:graphic xmlns:a="http://schemas.openxmlformats.org/drawingml/2006/main">
                    <a:graphicData uri="http://schemas.openxmlformats.org/drawingml/2006/picture">
                      <pic:pic xmlns:pic="http://schemas.openxmlformats.org/drawingml/2006/picture">
                        <pic:nvPicPr>
                          <pic:cNvPr id="274" name="Picture_11"/>
                          <pic:cNvPicPr/>
                        </pic:nvPicPr>
                        <pic:blipFill>
                          <a:blip r:embed="rId56"/>
                          <a:stretch>
                            <a:fillRect/>
                          </a:stretch>
                        </pic:blipFill>
                        <pic:spPr>
                          <a:xfrm>
                            <a:off x="0" y="0"/>
                            <a:ext cx="605155" cy="59563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1765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九里香球</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93F29">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3954666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H100</w:t>
            </w:r>
          </w:p>
          <w:p w14:paraId="219CC80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P80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575F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85D72">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80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B10D7">
            <w:pPr>
              <w:widowControl/>
              <w:jc w:val="center"/>
              <w:textAlignment w:val="center"/>
              <w:rPr>
                <w:rFonts w:hint="default" w:ascii="仿宋" w:hAnsi="仿宋" w:eastAsia="仿宋" w:cs="仿宋"/>
                <w:color w:val="auto"/>
                <w:sz w:val="20"/>
                <w:szCs w:val="21"/>
                <w:highlight w:val="none"/>
                <w:lang w:val="en-US" w:eastAsia="zh-CN"/>
              </w:rPr>
            </w:pPr>
          </w:p>
        </w:tc>
      </w:tr>
      <w:tr w14:paraId="1E060177">
        <w:tblPrEx>
          <w:tblCellMar>
            <w:top w:w="0" w:type="dxa"/>
            <w:left w:w="108" w:type="dxa"/>
            <w:bottom w:w="0" w:type="dxa"/>
            <w:right w:w="108" w:type="dxa"/>
          </w:tblCellMar>
        </w:tblPrEx>
        <w:trPr>
          <w:trHeight w:val="9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ECECF">
            <w:pPr>
              <w:widowControl/>
              <w:jc w:val="center"/>
              <w:textAlignment w:val="center"/>
              <w:rPr>
                <w:rFonts w:hint="eastAsia" w:ascii="仿宋" w:hAnsi="仿宋" w:eastAsia="仿宋" w:cs="仿宋"/>
                <w:color w:val="auto"/>
                <w:sz w:val="20"/>
                <w:szCs w:val="21"/>
                <w:highlight w:val="none"/>
                <w:lang w:eastAsia="zh-CN"/>
              </w:rPr>
            </w:pPr>
            <w:r>
              <w:rPr>
                <w:rFonts w:hint="eastAsia" w:ascii="仿宋" w:hAnsi="仿宋" w:eastAsia="仿宋" w:cs="仿宋"/>
                <w:color w:val="auto"/>
                <w:sz w:val="20"/>
                <w:szCs w:val="20"/>
                <w:highlight w:val="none"/>
              </w:rPr>
              <w:t>3</w:t>
            </w:r>
            <w:r>
              <w:rPr>
                <w:rFonts w:hint="eastAsia" w:ascii="仿宋" w:hAnsi="仿宋" w:eastAsia="仿宋" w:cs="仿宋"/>
                <w:color w:val="auto"/>
                <w:sz w:val="20"/>
                <w:szCs w:val="20"/>
                <w:highlight w:val="none"/>
                <w:lang w:val="en-US" w:eastAsia="zh-CN"/>
              </w:rPr>
              <w:t>2</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EE3E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57530" cy="662305"/>
                  <wp:effectExtent l="0" t="0" r="4445" b="4445"/>
                  <wp:docPr id="275" name="图片_34"/>
                  <wp:cNvGraphicFramePr/>
                  <a:graphic xmlns:a="http://schemas.openxmlformats.org/drawingml/2006/main">
                    <a:graphicData uri="http://schemas.openxmlformats.org/drawingml/2006/picture">
                      <pic:pic xmlns:pic="http://schemas.openxmlformats.org/drawingml/2006/picture">
                        <pic:nvPicPr>
                          <pic:cNvPr id="275" name="图片_34"/>
                          <pic:cNvPicPr/>
                        </pic:nvPicPr>
                        <pic:blipFill>
                          <a:blip r:embed="rId57"/>
                          <a:stretch>
                            <a:fillRect/>
                          </a:stretch>
                        </pic:blipFill>
                        <pic:spPr>
                          <a:xfrm>
                            <a:off x="0" y="0"/>
                            <a:ext cx="557530" cy="66230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AA58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金钟花</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7506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30A93E3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H100</w:t>
            </w:r>
          </w:p>
          <w:p w14:paraId="3BC000A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P80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3BC8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FB09C">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60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95034">
            <w:pPr>
              <w:widowControl/>
              <w:jc w:val="center"/>
              <w:textAlignment w:val="center"/>
              <w:rPr>
                <w:rFonts w:hint="default" w:ascii="仿宋" w:hAnsi="仿宋" w:eastAsia="仿宋" w:cs="仿宋"/>
                <w:color w:val="auto"/>
                <w:sz w:val="20"/>
                <w:szCs w:val="21"/>
                <w:highlight w:val="none"/>
                <w:lang w:val="en-US" w:eastAsia="zh-CN"/>
              </w:rPr>
            </w:pPr>
          </w:p>
        </w:tc>
      </w:tr>
      <w:tr w14:paraId="48F96653">
        <w:tblPrEx>
          <w:tblCellMar>
            <w:top w:w="0" w:type="dxa"/>
            <w:left w:w="108" w:type="dxa"/>
            <w:bottom w:w="0" w:type="dxa"/>
            <w:right w:w="108" w:type="dxa"/>
          </w:tblCellMar>
        </w:tblPrEx>
        <w:trPr>
          <w:trHeight w:val="116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84DC2">
            <w:pPr>
              <w:widowControl/>
              <w:jc w:val="center"/>
              <w:textAlignment w:val="center"/>
              <w:rPr>
                <w:rFonts w:hint="eastAsia" w:ascii="仿宋" w:hAnsi="仿宋" w:eastAsia="仿宋" w:cs="仿宋"/>
                <w:color w:val="auto"/>
                <w:sz w:val="20"/>
                <w:szCs w:val="21"/>
                <w:highlight w:val="none"/>
                <w:lang w:eastAsia="zh-CN"/>
              </w:rPr>
            </w:pPr>
            <w:r>
              <w:rPr>
                <w:rFonts w:hint="eastAsia" w:ascii="仿宋" w:hAnsi="仿宋" w:eastAsia="仿宋" w:cs="仿宋"/>
                <w:color w:val="auto"/>
                <w:sz w:val="20"/>
                <w:szCs w:val="20"/>
                <w:highlight w:val="none"/>
              </w:rPr>
              <w:t>3</w:t>
            </w:r>
            <w:r>
              <w:rPr>
                <w:rFonts w:hint="eastAsia" w:ascii="仿宋" w:hAnsi="仿宋" w:eastAsia="仿宋" w:cs="仿宋"/>
                <w:color w:val="auto"/>
                <w:sz w:val="20"/>
                <w:szCs w:val="20"/>
                <w:highlight w:val="none"/>
                <w:lang w:val="en-US" w:eastAsia="zh-CN"/>
              </w:rPr>
              <w:t>3</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6F4E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94995" cy="627380"/>
                  <wp:effectExtent l="0" t="0" r="5080" b="1270"/>
                  <wp:docPr id="276" name="图片_52"/>
                  <wp:cNvGraphicFramePr/>
                  <a:graphic xmlns:a="http://schemas.openxmlformats.org/drawingml/2006/main">
                    <a:graphicData uri="http://schemas.openxmlformats.org/drawingml/2006/picture">
                      <pic:pic xmlns:pic="http://schemas.openxmlformats.org/drawingml/2006/picture">
                        <pic:nvPicPr>
                          <pic:cNvPr id="276" name="图片_52"/>
                          <pic:cNvPicPr/>
                        </pic:nvPicPr>
                        <pic:blipFill>
                          <a:blip r:embed="rId58"/>
                          <a:stretch>
                            <a:fillRect/>
                          </a:stretch>
                        </pic:blipFill>
                        <pic:spPr>
                          <a:xfrm>
                            <a:off x="0" y="0"/>
                            <a:ext cx="594995" cy="62738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C36C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红千层</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85CC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53148E6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H170</w:t>
            </w:r>
          </w:p>
          <w:p w14:paraId="40D2BC6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P100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2D06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683D3">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130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2C538">
            <w:pPr>
              <w:widowControl/>
              <w:jc w:val="center"/>
              <w:textAlignment w:val="center"/>
              <w:rPr>
                <w:rFonts w:hint="default" w:ascii="仿宋" w:hAnsi="仿宋" w:eastAsia="仿宋" w:cs="仿宋"/>
                <w:color w:val="auto"/>
                <w:sz w:val="20"/>
                <w:szCs w:val="21"/>
                <w:highlight w:val="none"/>
                <w:lang w:val="en-US" w:eastAsia="zh-CN"/>
              </w:rPr>
            </w:pPr>
          </w:p>
        </w:tc>
      </w:tr>
      <w:tr w14:paraId="0245DBDF">
        <w:tblPrEx>
          <w:tblCellMar>
            <w:top w:w="0" w:type="dxa"/>
            <w:left w:w="108" w:type="dxa"/>
            <w:bottom w:w="0" w:type="dxa"/>
            <w:right w:w="108" w:type="dxa"/>
          </w:tblCellMar>
        </w:tblPrEx>
        <w:trPr>
          <w:trHeight w:val="109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5465F">
            <w:pPr>
              <w:widowControl/>
              <w:jc w:val="center"/>
              <w:textAlignment w:val="center"/>
              <w:rPr>
                <w:rFonts w:hint="eastAsia" w:ascii="仿宋" w:hAnsi="仿宋" w:eastAsia="仿宋" w:cs="仿宋"/>
                <w:color w:val="auto"/>
                <w:sz w:val="20"/>
                <w:szCs w:val="21"/>
                <w:highlight w:val="none"/>
                <w:lang w:eastAsia="zh-CN"/>
              </w:rPr>
            </w:pPr>
            <w:r>
              <w:rPr>
                <w:rFonts w:hint="eastAsia" w:ascii="仿宋" w:hAnsi="仿宋" w:eastAsia="仿宋" w:cs="仿宋"/>
                <w:color w:val="auto"/>
                <w:sz w:val="20"/>
                <w:szCs w:val="20"/>
                <w:highlight w:val="none"/>
              </w:rPr>
              <w:t>3</w:t>
            </w:r>
            <w:r>
              <w:rPr>
                <w:rFonts w:hint="eastAsia" w:ascii="仿宋" w:hAnsi="仿宋" w:eastAsia="仿宋" w:cs="仿宋"/>
                <w:color w:val="auto"/>
                <w:sz w:val="20"/>
                <w:szCs w:val="20"/>
                <w:highlight w:val="none"/>
                <w:lang w:val="en-US" w:eastAsia="zh-CN"/>
              </w:rPr>
              <w:t>4</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0616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00075" cy="664845"/>
                  <wp:effectExtent l="0" t="0" r="0" b="1905"/>
                  <wp:docPr id="277" name="Picture_14"/>
                  <wp:cNvGraphicFramePr/>
                  <a:graphic xmlns:a="http://schemas.openxmlformats.org/drawingml/2006/main">
                    <a:graphicData uri="http://schemas.openxmlformats.org/drawingml/2006/picture">
                      <pic:pic xmlns:pic="http://schemas.openxmlformats.org/drawingml/2006/picture">
                        <pic:nvPicPr>
                          <pic:cNvPr id="277" name="Picture_14"/>
                          <pic:cNvPicPr/>
                        </pic:nvPicPr>
                        <pic:blipFill>
                          <a:blip r:embed="rId59"/>
                          <a:srcRect t="2611"/>
                          <a:stretch>
                            <a:fillRect/>
                          </a:stretch>
                        </pic:blipFill>
                        <pic:spPr>
                          <a:xfrm>
                            <a:off x="0" y="0"/>
                            <a:ext cx="600075" cy="66484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E5C3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黄金槐</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C7AF9">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6C9A52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H180</w:t>
            </w:r>
          </w:p>
          <w:p w14:paraId="758649C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3BB9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8A772">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70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072C5">
            <w:pPr>
              <w:widowControl/>
              <w:jc w:val="center"/>
              <w:textAlignment w:val="center"/>
              <w:rPr>
                <w:rFonts w:hint="default" w:ascii="仿宋" w:hAnsi="仿宋" w:eastAsia="仿宋" w:cs="仿宋"/>
                <w:color w:val="auto"/>
                <w:sz w:val="20"/>
                <w:szCs w:val="21"/>
                <w:highlight w:val="none"/>
                <w:lang w:val="en-US" w:eastAsia="zh-CN"/>
              </w:rPr>
            </w:pPr>
          </w:p>
        </w:tc>
      </w:tr>
      <w:tr w14:paraId="68A9E668">
        <w:tblPrEx>
          <w:tblCellMar>
            <w:top w:w="0" w:type="dxa"/>
            <w:left w:w="108" w:type="dxa"/>
            <w:bottom w:w="0" w:type="dxa"/>
            <w:right w:w="108" w:type="dxa"/>
          </w:tblCellMar>
        </w:tblPrEx>
        <w:trPr>
          <w:trHeight w:val="106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4B59F">
            <w:pPr>
              <w:widowControl/>
              <w:jc w:val="center"/>
              <w:textAlignment w:val="center"/>
              <w:rPr>
                <w:rFonts w:hint="eastAsia" w:ascii="仿宋" w:hAnsi="仿宋" w:eastAsia="仿宋" w:cs="仿宋"/>
                <w:color w:val="auto"/>
                <w:sz w:val="20"/>
                <w:szCs w:val="21"/>
                <w:highlight w:val="none"/>
                <w:lang w:eastAsia="zh-CN"/>
              </w:rPr>
            </w:pPr>
            <w:r>
              <w:rPr>
                <w:rFonts w:hint="eastAsia" w:ascii="仿宋" w:hAnsi="仿宋" w:eastAsia="仿宋" w:cs="仿宋"/>
                <w:color w:val="auto"/>
                <w:sz w:val="20"/>
                <w:szCs w:val="20"/>
                <w:highlight w:val="none"/>
              </w:rPr>
              <w:t>3</w:t>
            </w:r>
            <w:r>
              <w:rPr>
                <w:rFonts w:hint="eastAsia" w:ascii="仿宋" w:hAnsi="仿宋" w:eastAsia="仿宋" w:cs="仿宋"/>
                <w:color w:val="auto"/>
                <w:sz w:val="20"/>
                <w:szCs w:val="20"/>
                <w:highlight w:val="none"/>
                <w:lang w:val="en-US" w:eastAsia="zh-CN"/>
              </w:rPr>
              <w:t>5</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6247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84835" cy="645795"/>
                  <wp:effectExtent l="0" t="0" r="5715" b="1905"/>
                  <wp:docPr id="278" name="图片_122"/>
                  <wp:cNvGraphicFramePr/>
                  <a:graphic xmlns:a="http://schemas.openxmlformats.org/drawingml/2006/main">
                    <a:graphicData uri="http://schemas.openxmlformats.org/drawingml/2006/picture">
                      <pic:pic xmlns:pic="http://schemas.openxmlformats.org/drawingml/2006/picture">
                        <pic:nvPicPr>
                          <pic:cNvPr id="278" name="图片_122"/>
                          <pic:cNvPicPr/>
                        </pic:nvPicPr>
                        <pic:blipFill>
                          <a:blip r:embed="rId60"/>
                          <a:stretch>
                            <a:fillRect/>
                          </a:stretch>
                        </pic:blipFill>
                        <pic:spPr>
                          <a:xfrm>
                            <a:off x="0" y="0"/>
                            <a:ext cx="584835" cy="64579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BECC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卫矛</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79B2C">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DD485D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H120</w:t>
            </w:r>
          </w:p>
          <w:p w14:paraId="663B2D6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P70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59A7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6678E">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60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238CB">
            <w:pPr>
              <w:widowControl/>
              <w:jc w:val="center"/>
              <w:textAlignment w:val="center"/>
              <w:rPr>
                <w:rFonts w:hint="default" w:ascii="仿宋" w:hAnsi="仿宋" w:eastAsia="仿宋" w:cs="仿宋"/>
                <w:color w:val="auto"/>
                <w:sz w:val="20"/>
                <w:szCs w:val="21"/>
                <w:highlight w:val="none"/>
                <w:lang w:val="en-US" w:eastAsia="zh-CN"/>
              </w:rPr>
            </w:pPr>
          </w:p>
        </w:tc>
      </w:tr>
      <w:tr w14:paraId="1018F19F">
        <w:tblPrEx>
          <w:tblCellMar>
            <w:top w:w="0" w:type="dxa"/>
            <w:left w:w="108" w:type="dxa"/>
            <w:bottom w:w="0" w:type="dxa"/>
            <w:right w:w="108" w:type="dxa"/>
          </w:tblCellMar>
        </w:tblPrEx>
        <w:trPr>
          <w:trHeight w:val="107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F9561">
            <w:pPr>
              <w:widowControl/>
              <w:jc w:val="center"/>
              <w:textAlignment w:val="center"/>
              <w:rPr>
                <w:rFonts w:hint="eastAsia" w:ascii="仿宋" w:hAnsi="仿宋" w:eastAsia="仿宋" w:cs="仿宋"/>
                <w:color w:val="auto"/>
                <w:sz w:val="20"/>
                <w:szCs w:val="21"/>
                <w:highlight w:val="none"/>
                <w:lang w:eastAsia="zh-CN"/>
              </w:rPr>
            </w:pPr>
            <w:r>
              <w:rPr>
                <w:rFonts w:hint="eastAsia" w:ascii="仿宋" w:hAnsi="仿宋" w:eastAsia="仿宋" w:cs="仿宋"/>
                <w:color w:val="auto"/>
                <w:sz w:val="20"/>
                <w:szCs w:val="20"/>
                <w:highlight w:val="none"/>
              </w:rPr>
              <w:t>3</w:t>
            </w:r>
            <w:r>
              <w:rPr>
                <w:rFonts w:hint="eastAsia" w:ascii="仿宋" w:hAnsi="仿宋" w:eastAsia="仿宋" w:cs="仿宋"/>
                <w:color w:val="auto"/>
                <w:sz w:val="20"/>
                <w:szCs w:val="20"/>
                <w:highlight w:val="none"/>
                <w:lang w:val="en-US" w:eastAsia="zh-CN"/>
              </w:rPr>
              <w:t>6</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49E0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00075" cy="590550"/>
                  <wp:effectExtent l="0" t="0" r="0" b="0"/>
                  <wp:docPr id="279" name="图片_123"/>
                  <wp:cNvGraphicFramePr/>
                  <a:graphic xmlns:a="http://schemas.openxmlformats.org/drawingml/2006/main">
                    <a:graphicData uri="http://schemas.openxmlformats.org/drawingml/2006/picture">
                      <pic:pic xmlns:pic="http://schemas.openxmlformats.org/drawingml/2006/picture">
                        <pic:nvPicPr>
                          <pic:cNvPr id="279" name="图片_123"/>
                          <pic:cNvPicPr/>
                        </pic:nvPicPr>
                        <pic:blipFill>
                          <a:blip r:embed="rId61"/>
                          <a:stretch>
                            <a:fillRect/>
                          </a:stretch>
                        </pic:blipFill>
                        <pic:spPr>
                          <a:xfrm>
                            <a:off x="0" y="0"/>
                            <a:ext cx="600075" cy="59055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2185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红叶石楠球</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A112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174DF4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H120</w:t>
            </w:r>
          </w:p>
          <w:p w14:paraId="3FE75D3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3BBF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940BC">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60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99EB3">
            <w:pPr>
              <w:widowControl/>
              <w:jc w:val="center"/>
              <w:textAlignment w:val="center"/>
              <w:rPr>
                <w:rFonts w:hint="default" w:ascii="仿宋" w:hAnsi="仿宋" w:eastAsia="仿宋" w:cs="仿宋"/>
                <w:color w:val="auto"/>
                <w:sz w:val="20"/>
                <w:szCs w:val="21"/>
                <w:highlight w:val="none"/>
                <w:lang w:val="en-US" w:eastAsia="zh-CN"/>
              </w:rPr>
            </w:pPr>
          </w:p>
        </w:tc>
      </w:tr>
      <w:tr w14:paraId="7A457243">
        <w:tblPrEx>
          <w:tblCellMar>
            <w:top w:w="0" w:type="dxa"/>
            <w:left w:w="108" w:type="dxa"/>
            <w:bottom w:w="0" w:type="dxa"/>
            <w:right w:w="108" w:type="dxa"/>
          </w:tblCellMar>
        </w:tblPrEx>
        <w:trPr>
          <w:trHeight w:val="1208"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44360">
            <w:pPr>
              <w:widowControl/>
              <w:jc w:val="center"/>
              <w:textAlignment w:val="center"/>
              <w:rPr>
                <w:rFonts w:hint="eastAsia" w:ascii="仿宋" w:hAnsi="仿宋" w:eastAsia="仿宋" w:cs="仿宋"/>
                <w:color w:val="auto"/>
                <w:sz w:val="20"/>
                <w:szCs w:val="21"/>
                <w:highlight w:val="none"/>
                <w:lang w:eastAsia="zh-CN"/>
              </w:rPr>
            </w:pPr>
            <w:r>
              <w:rPr>
                <w:rFonts w:hint="eastAsia" w:ascii="仿宋" w:hAnsi="仿宋" w:eastAsia="仿宋" w:cs="仿宋"/>
                <w:color w:val="auto"/>
                <w:sz w:val="20"/>
                <w:szCs w:val="20"/>
                <w:highlight w:val="none"/>
              </w:rPr>
              <w:t>3</w:t>
            </w:r>
            <w:r>
              <w:rPr>
                <w:rFonts w:hint="eastAsia" w:ascii="仿宋" w:hAnsi="仿宋" w:eastAsia="仿宋" w:cs="仿宋"/>
                <w:color w:val="auto"/>
                <w:sz w:val="20"/>
                <w:szCs w:val="20"/>
                <w:highlight w:val="none"/>
                <w:lang w:val="en-US" w:eastAsia="zh-CN"/>
              </w:rPr>
              <w:t>7</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842C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23875" cy="666115"/>
                  <wp:effectExtent l="0" t="0" r="0" b="635"/>
                  <wp:docPr id="280" name="图片_123"/>
                  <wp:cNvGraphicFramePr/>
                  <a:graphic xmlns:a="http://schemas.openxmlformats.org/drawingml/2006/main">
                    <a:graphicData uri="http://schemas.openxmlformats.org/drawingml/2006/picture">
                      <pic:pic xmlns:pic="http://schemas.openxmlformats.org/drawingml/2006/picture">
                        <pic:nvPicPr>
                          <pic:cNvPr id="280" name="图片_123"/>
                          <pic:cNvPicPr/>
                        </pic:nvPicPr>
                        <pic:blipFill>
                          <a:blip r:embed="rId61"/>
                          <a:stretch>
                            <a:fillRect/>
                          </a:stretch>
                        </pic:blipFill>
                        <pic:spPr>
                          <a:xfrm>
                            <a:off x="0" y="0"/>
                            <a:ext cx="523875" cy="66611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4E39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红叶石楠球（大）</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F23C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7CB6B7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H140</w:t>
            </w:r>
          </w:p>
          <w:p w14:paraId="27CB02B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P170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B32E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0091D">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100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4485F">
            <w:pPr>
              <w:widowControl/>
              <w:jc w:val="center"/>
              <w:textAlignment w:val="center"/>
              <w:rPr>
                <w:rFonts w:hint="default" w:ascii="仿宋" w:hAnsi="仿宋" w:eastAsia="仿宋" w:cs="仿宋"/>
                <w:color w:val="auto"/>
                <w:sz w:val="20"/>
                <w:szCs w:val="21"/>
                <w:highlight w:val="none"/>
                <w:lang w:val="en-US" w:eastAsia="zh-CN"/>
              </w:rPr>
            </w:pPr>
          </w:p>
        </w:tc>
      </w:tr>
      <w:tr w14:paraId="097CA2CE">
        <w:tblPrEx>
          <w:tblCellMar>
            <w:top w:w="0" w:type="dxa"/>
            <w:left w:w="108" w:type="dxa"/>
            <w:bottom w:w="0" w:type="dxa"/>
            <w:right w:w="108" w:type="dxa"/>
          </w:tblCellMar>
        </w:tblPrEx>
        <w:trPr>
          <w:trHeight w:val="98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48DF1">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lang w:val="en-US" w:eastAsia="zh-CN"/>
              </w:rPr>
              <w:t>38</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DD2E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60705" cy="590550"/>
                  <wp:effectExtent l="0" t="0" r="1270" b="0"/>
                  <wp:docPr id="281" name="Picture_18"/>
                  <wp:cNvGraphicFramePr/>
                  <a:graphic xmlns:a="http://schemas.openxmlformats.org/drawingml/2006/main">
                    <a:graphicData uri="http://schemas.openxmlformats.org/drawingml/2006/picture">
                      <pic:pic xmlns:pic="http://schemas.openxmlformats.org/drawingml/2006/picture">
                        <pic:nvPicPr>
                          <pic:cNvPr id="281" name="Picture_18"/>
                          <pic:cNvPicPr/>
                        </pic:nvPicPr>
                        <pic:blipFill>
                          <a:blip r:embed="rId62"/>
                          <a:stretch>
                            <a:fillRect/>
                          </a:stretch>
                        </pic:blipFill>
                        <pic:spPr>
                          <a:xfrm>
                            <a:off x="0" y="0"/>
                            <a:ext cx="560705" cy="59055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435E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木槿</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12FD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87528E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H180</w:t>
            </w:r>
          </w:p>
          <w:p w14:paraId="54CEEE5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P100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BCE7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D7F9A">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30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2F8C1">
            <w:pPr>
              <w:widowControl/>
              <w:jc w:val="center"/>
              <w:textAlignment w:val="center"/>
              <w:rPr>
                <w:rFonts w:hint="default" w:ascii="仿宋" w:hAnsi="仿宋" w:eastAsia="仿宋" w:cs="仿宋"/>
                <w:color w:val="auto"/>
                <w:sz w:val="20"/>
                <w:szCs w:val="21"/>
                <w:highlight w:val="none"/>
                <w:lang w:val="en-US" w:eastAsia="zh-CN"/>
              </w:rPr>
            </w:pPr>
          </w:p>
        </w:tc>
      </w:tr>
      <w:tr w14:paraId="7588FA56">
        <w:tblPrEx>
          <w:tblCellMar>
            <w:top w:w="0" w:type="dxa"/>
            <w:left w:w="108" w:type="dxa"/>
            <w:bottom w:w="0" w:type="dxa"/>
            <w:right w:w="108" w:type="dxa"/>
          </w:tblCellMar>
        </w:tblPrEx>
        <w:trPr>
          <w:trHeight w:val="1178"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965A3">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lang w:val="en-US" w:eastAsia="zh-CN"/>
              </w:rPr>
              <w:t>39</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A9B2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37845" cy="703580"/>
                  <wp:effectExtent l="0" t="0" r="5080" b="1270"/>
                  <wp:docPr id="282" name="Picture_19"/>
                  <wp:cNvGraphicFramePr/>
                  <a:graphic xmlns:a="http://schemas.openxmlformats.org/drawingml/2006/main">
                    <a:graphicData uri="http://schemas.openxmlformats.org/drawingml/2006/picture">
                      <pic:pic xmlns:pic="http://schemas.openxmlformats.org/drawingml/2006/picture">
                        <pic:nvPicPr>
                          <pic:cNvPr id="282" name="Picture_19"/>
                          <pic:cNvPicPr/>
                        </pic:nvPicPr>
                        <pic:blipFill>
                          <a:blip r:embed="rId63"/>
                          <a:stretch>
                            <a:fillRect/>
                          </a:stretch>
                        </pic:blipFill>
                        <pic:spPr>
                          <a:xfrm>
                            <a:off x="0" y="0"/>
                            <a:ext cx="537845" cy="70358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30AC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紫叶美人蕉</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02CA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3E282AA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H110</w:t>
            </w:r>
          </w:p>
          <w:p w14:paraId="3EC58AB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P80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D744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41087">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30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72F63">
            <w:pPr>
              <w:widowControl/>
              <w:jc w:val="center"/>
              <w:textAlignment w:val="center"/>
              <w:rPr>
                <w:rFonts w:hint="default" w:ascii="仿宋" w:hAnsi="仿宋" w:eastAsia="仿宋" w:cs="仿宋"/>
                <w:color w:val="auto"/>
                <w:sz w:val="20"/>
                <w:szCs w:val="21"/>
                <w:highlight w:val="none"/>
                <w:lang w:val="en-US" w:eastAsia="zh-CN"/>
              </w:rPr>
            </w:pPr>
          </w:p>
        </w:tc>
      </w:tr>
      <w:tr w14:paraId="65927E43">
        <w:tblPrEx>
          <w:tblCellMar>
            <w:top w:w="0" w:type="dxa"/>
            <w:left w:w="108" w:type="dxa"/>
            <w:bottom w:w="0" w:type="dxa"/>
            <w:right w:w="108" w:type="dxa"/>
          </w:tblCellMar>
        </w:tblPrEx>
        <w:trPr>
          <w:trHeight w:val="115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76CAD">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40</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9F9B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85470" cy="633095"/>
                  <wp:effectExtent l="0" t="0" r="5080" b="5080"/>
                  <wp:docPr id="283" name="图片_273"/>
                  <wp:cNvGraphicFramePr/>
                  <a:graphic xmlns:a="http://schemas.openxmlformats.org/drawingml/2006/main">
                    <a:graphicData uri="http://schemas.openxmlformats.org/drawingml/2006/picture">
                      <pic:pic xmlns:pic="http://schemas.openxmlformats.org/drawingml/2006/picture">
                        <pic:nvPicPr>
                          <pic:cNvPr id="283" name="图片_273"/>
                          <pic:cNvPicPr/>
                        </pic:nvPicPr>
                        <pic:blipFill>
                          <a:blip r:embed="rId64"/>
                          <a:stretch>
                            <a:fillRect/>
                          </a:stretch>
                        </pic:blipFill>
                        <pic:spPr>
                          <a:xfrm>
                            <a:off x="0" y="0"/>
                            <a:ext cx="585470" cy="63309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40C8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星花玉兰</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C795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9C18BD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H150</w:t>
            </w:r>
          </w:p>
          <w:p w14:paraId="7F4BF88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FA5A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C780A">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60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C5E42">
            <w:pPr>
              <w:widowControl/>
              <w:jc w:val="center"/>
              <w:textAlignment w:val="center"/>
              <w:rPr>
                <w:rFonts w:hint="default" w:ascii="仿宋" w:hAnsi="仿宋" w:eastAsia="仿宋" w:cs="仿宋"/>
                <w:color w:val="auto"/>
                <w:sz w:val="20"/>
                <w:szCs w:val="21"/>
                <w:highlight w:val="none"/>
                <w:lang w:val="en-US" w:eastAsia="zh-CN"/>
              </w:rPr>
            </w:pPr>
          </w:p>
        </w:tc>
      </w:tr>
      <w:tr w14:paraId="1EAEC405">
        <w:tblPrEx>
          <w:tblCellMar>
            <w:top w:w="0" w:type="dxa"/>
            <w:left w:w="108" w:type="dxa"/>
            <w:bottom w:w="0" w:type="dxa"/>
            <w:right w:w="108" w:type="dxa"/>
          </w:tblCellMar>
        </w:tblPrEx>
        <w:trPr>
          <w:trHeight w:val="113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42B60">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4</w:t>
            </w:r>
            <w:r>
              <w:rPr>
                <w:rFonts w:hint="eastAsia" w:ascii="仿宋" w:hAnsi="仿宋" w:eastAsia="仿宋" w:cs="仿宋"/>
                <w:color w:val="auto"/>
                <w:sz w:val="20"/>
                <w:szCs w:val="20"/>
                <w:highlight w:val="none"/>
                <w:lang w:val="en-US" w:eastAsia="zh-CN"/>
              </w:rPr>
              <w:t>1</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0F6E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43560" cy="609600"/>
                  <wp:effectExtent l="0" t="0" r="8890" b="0"/>
                  <wp:docPr id="284" name="图片_279"/>
                  <wp:cNvGraphicFramePr/>
                  <a:graphic xmlns:a="http://schemas.openxmlformats.org/drawingml/2006/main">
                    <a:graphicData uri="http://schemas.openxmlformats.org/drawingml/2006/picture">
                      <pic:pic xmlns:pic="http://schemas.openxmlformats.org/drawingml/2006/picture">
                        <pic:nvPicPr>
                          <pic:cNvPr id="284" name="图片_279"/>
                          <pic:cNvPicPr/>
                        </pic:nvPicPr>
                        <pic:blipFill>
                          <a:blip r:embed="rId65"/>
                          <a:stretch>
                            <a:fillRect/>
                          </a:stretch>
                        </pic:blipFill>
                        <pic:spPr>
                          <a:xfrm>
                            <a:off x="0" y="0"/>
                            <a:ext cx="543560" cy="60960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4D57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日本低接红枫</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E8709">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58EC3859">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H160</w:t>
            </w:r>
          </w:p>
          <w:p w14:paraId="7E8863B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P180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988A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64C4F">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160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7966A">
            <w:pPr>
              <w:widowControl/>
              <w:jc w:val="center"/>
              <w:textAlignment w:val="center"/>
              <w:rPr>
                <w:rFonts w:hint="default" w:ascii="仿宋" w:hAnsi="仿宋" w:eastAsia="仿宋" w:cs="仿宋"/>
                <w:color w:val="auto"/>
                <w:sz w:val="20"/>
                <w:szCs w:val="21"/>
                <w:highlight w:val="none"/>
                <w:lang w:val="en-US" w:eastAsia="zh-CN"/>
              </w:rPr>
            </w:pPr>
          </w:p>
        </w:tc>
      </w:tr>
      <w:tr w14:paraId="629E379F">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9C88A">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4</w:t>
            </w:r>
            <w:r>
              <w:rPr>
                <w:rFonts w:hint="eastAsia" w:ascii="仿宋" w:hAnsi="仿宋" w:eastAsia="仿宋" w:cs="仿宋"/>
                <w:color w:val="auto"/>
                <w:sz w:val="20"/>
                <w:szCs w:val="20"/>
                <w:highlight w:val="none"/>
                <w:lang w:val="en-US" w:eastAsia="zh-CN"/>
              </w:rPr>
              <w:t>2</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14DA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20065" cy="666750"/>
                  <wp:effectExtent l="0" t="0" r="3810" b="0"/>
                  <wp:docPr id="285" name="图片_285"/>
                  <wp:cNvGraphicFramePr/>
                  <a:graphic xmlns:a="http://schemas.openxmlformats.org/drawingml/2006/main">
                    <a:graphicData uri="http://schemas.openxmlformats.org/drawingml/2006/picture">
                      <pic:pic xmlns:pic="http://schemas.openxmlformats.org/drawingml/2006/picture">
                        <pic:nvPicPr>
                          <pic:cNvPr id="285" name="图片_285"/>
                          <pic:cNvPicPr/>
                        </pic:nvPicPr>
                        <pic:blipFill>
                          <a:blip r:embed="rId66"/>
                          <a:stretch>
                            <a:fillRect/>
                          </a:stretch>
                        </pic:blipFill>
                        <pic:spPr>
                          <a:xfrm>
                            <a:off x="0" y="0"/>
                            <a:ext cx="520065" cy="66675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2210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花石榴</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6C61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3C9B3F6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H150</w:t>
            </w:r>
          </w:p>
          <w:p w14:paraId="1C8355D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P100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7BDE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464DB">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29CA8">
            <w:pPr>
              <w:widowControl/>
              <w:jc w:val="center"/>
              <w:textAlignment w:val="center"/>
              <w:rPr>
                <w:rFonts w:hint="default" w:ascii="仿宋" w:hAnsi="仿宋" w:eastAsia="仿宋" w:cs="仿宋"/>
                <w:color w:val="auto"/>
                <w:sz w:val="20"/>
                <w:szCs w:val="21"/>
                <w:highlight w:val="none"/>
                <w:lang w:val="en-US" w:eastAsia="zh-CN"/>
              </w:rPr>
            </w:pPr>
          </w:p>
        </w:tc>
      </w:tr>
      <w:tr w14:paraId="7CC9252C">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1A085">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4</w:t>
            </w:r>
            <w:r>
              <w:rPr>
                <w:rFonts w:hint="eastAsia" w:ascii="仿宋" w:hAnsi="仿宋" w:eastAsia="仿宋" w:cs="仿宋"/>
                <w:color w:val="auto"/>
                <w:sz w:val="20"/>
                <w:szCs w:val="20"/>
                <w:highlight w:val="none"/>
                <w:lang w:val="en-US" w:eastAsia="zh-CN"/>
              </w:rPr>
              <w:t>3</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5434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70865" cy="618490"/>
                  <wp:effectExtent l="0" t="0" r="635" b="635"/>
                  <wp:docPr id="286" name="图片_286"/>
                  <wp:cNvGraphicFramePr/>
                  <a:graphic xmlns:a="http://schemas.openxmlformats.org/drawingml/2006/main">
                    <a:graphicData uri="http://schemas.openxmlformats.org/drawingml/2006/picture">
                      <pic:pic xmlns:pic="http://schemas.openxmlformats.org/drawingml/2006/picture">
                        <pic:nvPicPr>
                          <pic:cNvPr id="286" name="图片_286"/>
                          <pic:cNvPicPr/>
                        </pic:nvPicPr>
                        <pic:blipFill>
                          <a:blip r:embed="rId67"/>
                          <a:stretch>
                            <a:fillRect/>
                          </a:stretch>
                        </pic:blipFill>
                        <pic:spPr>
                          <a:xfrm>
                            <a:off x="0" y="0"/>
                            <a:ext cx="570865" cy="61849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E8CE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结香</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CBC3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57B268F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H100</w:t>
            </w:r>
          </w:p>
          <w:p w14:paraId="2AF6DD1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P80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C462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AF163">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85000">
            <w:pPr>
              <w:widowControl/>
              <w:jc w:val="center"/>
              <w:textAlignment w:val="center"/>
              <w:rPr>
                <w:rFonts w:hint="default" w:ascii="仿宋" w:hAnsi="仿宋" w:eastAsia="仿宋" w:cs="仿宋"/>
                <w:color w:val="auto"/>
                <w:sz w:val="20"/>
                <w:szCs w:val="21"/>
                <w:highlight w:val="none"/>
                <w:lang w:val="en-US" w:eastAsia="zh-CN"/>
              </w:rPr>
            </w:pPr>
          </w:p>
        </w:tc>
      </w:tr>
      <w:tr w14:paraId="0A02B73D">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C57FF">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lang w:val="en-US" w:eastAsia="zh-CN"/>
              </w:rPr>
              <w:t>44</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954D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56895" cy="623570"/>
                  <wp:effectExtent l="0" t="0" r="5080" b="5080"/>
                  <wp:docPr id="287" name="hoverImg"/>
                  <wp:cNvGraphicFramePr/>
                  <a:graphic xmlns:a="http://schemas.openxmlformats.org/drawingml/2006/main">
                    <a:graphicData uri="http://schemas.openxmlformats.org/drawingml/2006/picture">
                      <pic:pic xmlns:pic="http://schemas.openxmlformats.org/drawingml/2006/picture">
                        <pic:nvPicPr>
                          <pic:cNvPr id="287" name="hoverImg"/>
                          <pic:cNvPicPr/>
                        </pic:nvPicPr>
                        <pic:blipFill>
                          <a:blip r:embed="rId68"/>
                          <a:stretch>
                            <a:fillRect/>
                          </a:stretch>
                        </pic:blipFill>
                        <pic:spPr>
                          <a:xfrm>
                            <a:off x="0" y="0"/>
                            <a:ext cx="556895" cy="62357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A886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 xml:space="preserve">龙血树（大） </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0416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E903C78">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H100</w:t>
            </w:r>
          </w:p>
          <w:p w14:paraId="6143F4E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P100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486D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DDD85">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920C2">
            <w:pPr>
              <w:widowControl/>
              <w:jc w:val="center"/>
              <w:textAlignment w:val="center"/>
              <w:rPr>
                <w:rFonts w:hint="default" w:ascii="仿宋" w:hAnsi="仿宋" w:eastAsia="仿宋" w:cs="仿宋"/>
                <w:color w:val="auto"/>
                <w:sz w:val="20"/>
                <w:szCs w:val="21"/>
                <w:highlight w:val="none"/>
                <w:lang w:val="en-US" w:eastAsia="zh-CN"/>
              </w:rPr>
            </w:pPr>
          </w:p>
        </w:tc>
      </w:tr>
      <w:tr w14:paraId="7724460A">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D2801">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4</w:t>
            </w:r>
            <w:r>
              <w:rPr>
                <w:rFonts w:hint="eastAsia" w:ascii="仿宋" w:hAnsi="仿宋" w:eastAsia="仿宋" w:cs="仿宋"/>
                <w:color w:val="auto"/>
                <w:sz w:val="20"/>
                <w:szCs w:val="20"/>
                <w:highlight w:val="none"/>
                <w:lang w:val="en-US" w:eastAsia="zh-CN"/>
              </w:rPr>
              <w:t>5</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14CF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76580" cy="652145"/>
                  <wp:effectExtent l="0" t="0" r="4445" b="5080"/>
                  <wp:docPr id="288" name="hoverImg"/>
                  <wp:cNvGraphicFramePr/>
                  <a:graphic xmlns:a="http://schemas.openxmlformats.org/drawingml/2006/main">
                    <a:graphicData uri="http://schemas.openxmlformats.org/drawingml/2006/picture">
                      <pic:pic xmlns:pic="http://schemas.openxmlformats.org/drawingml/2006/picture">
                        <pic:nvPicPr>
                          <pic:cNvPr id="288" name="hoverImg"/>
                          <pic:cNvPicPr/>
                        </pic:nvPicPr>
                        <pic:blipFill>
                          <a:blip r:embed="rId68"/>
                          <a:stretch>
                            <a:fillRect/>
                          </a:stretch>
                        </pic:blipFill>
                        <pic:spPr>
                          <a:xfrm>
                            <a:off x="0" y="0"/>
                            <a:ext cx="576580" cy="65214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E35B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龙血树（中）</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7208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3CF6EF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H50</w:t>
            </w:r>
          </w:p>
          <w:p w14:paraId="5A062FF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00E2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4E7E9">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30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E0666">
            <w:pPr>
              <w:widowControl/>
              <w:jc w:val="center"/>
              <w:textAlignment w:val="center"/>
              <w:rPr>
                <w:rFonts w:hint="default" w:ascii="仿宋" w:hAnsi="仿宋" w:eastAsia="仿宋" w:cs="仿宋"/>
                <w:color w:val="auto"/>
                <w:sz w:val="20"/>
                <w:szCs w:val="21"/>
                <w:highlight w:val="none"/>
                <w:lang w:val="en-US" w:eastAsia="zh-CN"/>
              </w:rPr>
            </w:pPr>
          </w:p>
        </w:tc>
      </w:tr>
      <w:tr w14:paraId="27588244">
        <w:tblPrEx>
          <w:tblCellMar>
            <w:top w:w="0" w:type="dxa"/>
            <w:left w:w="108" w:type="dxa"/>
            <w:bottom w:w="0" w:type="dxa"/>
            <w:right w:w="108" w:type="dxa"/>
          </w:tblCellMar>
        </w:tblPrEx>
        <w:trPr>
          <w:trHeight w:val="112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C3CFE">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4</w:t>
            </w:r>
            <w:r>
              <w:rPr>
                <w:rFonts w:hint="eastAsia" w:ascii="仿宋" w:hAnsi="仿宋" w:eastAsia="仿宋" w:cs="仿宋"/>
                <w:color w:val="auto"/>
                <w:sz w:val="20"/>
                <w:szCs w:val="20"/>
                <w:highlight w:val="none"/>
                <w:lang w:val="en-US" w:eastAsia="zh-CN"/>
              </w:rPr>
              <w:t>6</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DD9F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51815" cy="710565"/>
                  <wp:effectExtent l="0" t="0" r="635" b="3810"/>
                  <wp:docPr id="289" name="Picture_11_SpCnt_1"/>
                  <wp:cNvGraphicFramePr/>
                  <a:graphic xmlns:a="http://schemas.openxmlformats.org/drawingml/2006/main">
                    <a:graphicData uri="http://schemas.openxmlformats.org/drawingml/2006/picture">
                      <pic:pic xmlns:pic="http://schemas.openxmlformats.org/drawingml/2006/picture">
                        <pic:nvPicPr>
                          <pic:cNvPr id="289" name="Picture_11_SpCnt_1"/>
                          <pic:cNvPicPr/>
                        </pic:nvPicPr>
                        <pic:blipFill>
                          <a:blip r:embed="rId69"/>
                          <a:stretch>
                            <a:fillRect/>
                          </a:stretch>
                        </pic:blipFill>
                        <pic:spPr>
                          <a:xfrm>
                            <a:off x="0" y="0"/>
                            <a:ext cx="551815" cy="71056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CD79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散尾葵（大）</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6CE4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60C88A1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H180</w:t>
            </w:r>
          </w:p>
          <w:p w14:paraId="26191DA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P90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38CA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9E04F">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100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DCE93">
            <w:pPr>
              <w:widowControl/>
              <w:jc w:val="center"/>
              <w:textAlignment w:val="center"/>
              <w:rPr>
                <w:rFonts w:hint="default" w:ascii="仿宋" w:hAnsi="仿宋" w:eastAsia="仿宋" w:cs="仿宋"/>
                <w:color w:val="auto"/>
                <w:sz w:val="20"/>
                <w:szCs w:val="21"/>
                <w:highlight w:val="none"/>
                <w:lang w:val="en-US" w:eastAsia="zh-CN"/>
              </w:rPr>
            </w:pPr>
          </w:p>
        </w:tc>
      </w:tr>
      <w:tr w14:paraId="2F50C712">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1FB0D">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4</w:t>
            </w:r>
            <w:r>
              <w:rPr>
                <w:rFonts w:hint="eastAsia" w:ascii="仿宋" w:hAnsi="仿宋" w:eastAsia="仿宋" w:cs="仿宋"/>
                <w:color w:val="auto"/>
                <w:sz w:val="20"/>
                <w:szCs w:val="20"/>
                <w:highlight w:val="none"/>
                <w:lang w:val="en-US" w:eastAsia="zh-CN"/>
              </w:rPr>
              <w:t>7</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1F49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60705" cy="676275"/>
                  <wp:effectExtent l="0" t="0" r="1270" b="0"/>
                  <wp:docPr id="290" name="Picture_11_SpCnt_2"/>
                  <wp:cNvGraphicFramePr/>
                  <a:graphic xmlns:a="http://schemas.openxmlformats.org/drawingml/2006/main">
                    <a:graphicData uri="http://schemas.openxmlformats.org/drawingml/2006/picture">
                      <pic:pic xmlns:pic="http://schemas.openxmlformats.org/drawingml/2006/picture">
                        <pic:nvPicPr>
                          <pic:cNvPr id="290" name="Picture_11_SpCnt_2"/>
                          <pic:cNvPicPr/>
                        </pic:nvPicPr>
                        <pic:blipFill>
                          <a:blip r:embed="rId70"/>
                          <a:stretch>
                            <a:fillRect/>
                          </a:stretch>
                        </pic:blipFill>
                        <pic:spPr>
                          <a:xfrm>
                            <a:off x="0" y="0"/>
                            <a:ext cx="560705" cy="67627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4F2F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散尾葵（中）</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ACF0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E1B871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H100</w:t>
            </w:r>
          </w:p>
          <w:p w14:paraId="6A33B0A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P80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A23E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2242C">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158CE">
            <w:pPr>
              <w:widowControl/>
              <w:jc w:val="center"/>
              <w:textAlignment w:val="center"/>
              <w:rPr>
                <w:rFonts w:hint="default" w:ascii="仿宋" w:hAnsi="仿宋" w:eastAsia="仿宋" w:cs="仿宋"/>
                <w:color w:val="auto"/>
                <w:sz w:val="20"/>
                <w:szCs w:val="21"/>
                <w:highlight w:val="none"/>
                <w:lang w:val="en-US" w:eastAsia="zh-CN"/>
              </w:rPr>
            </w:pPr>
          </w:p>
        </w:tc>
      </w:tr>
      <w:tr w14:paraId="587195DD">
        <w:tblPrEx>
          <w:tblCellMar>
            <w:top w:w="0" w:type="dxa"/>
            <w:left w:w="108" w:type="dxa"/>
            <w:bottom w:w="0" w:type="dxa"/>
            <w:right w:w="108" w:type="dxa"/>
          </w:tblCellMar>
        </w:tblPrEx>
        <w:trPr>
          <w:trHeight w:val="125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FB3D9">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48</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FE39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81025" cy="656590"/>
                  <wp:effectExtent l="0" t="0" r="0" b="635"/>
                  <wp:docPr id="291" name="Picture_12_SpCnt_1"/>
                  <wp:cNvGraphicFramePr/>
                  <a:graphic xmlns:a="http://schemas.openxmlformats.org/drawingml/2006/main">
                    <a:graphicData uri="http://schemas.openxmlformats.org/drawingml/2006/picture">
                      <pic:pic xmlns:pic="http://schemas.openxmlformats.org/drawingml/2006/picture">
                        <pic:nvPicPr>
                          <pic:cNvPr id="291" name="Picture_12_SpCnt_1"/>
                          <pic:cNvPicPr/>
                        </pic:nvPicPr>
                        <pic:blipFill>
                          <a:blip r:embed="rId71"/>
                          <a:stretch>
                            <a:fillRect/>
                          </a:stretch>
                        </pic:blipFill>
                        <pic:spPr>
                          <a:xfrm>
                            <a:off x="0" y="0"/>
                            <a:ext cx="581025" cy="65659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F347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鸭脚木</w:t>
            </w:r>
            <w:r>
              <w:rPr>
                <w:rFonts w:hint="eastAsia" w:ascii="仿宋" w:hAnsi="仿宋" w:eastAsia="仿宋" w:cs="仿宋"/>
                <w:i w:val="0"/>
                <w:iCs w:val="0"/>
                <w:color w:val="auto"/>
                <w:kern w:val="0"/>
                <w:sz w:val="20"/>
                <w:szCs w:val="20"/>
                <w:highlight w:val="none"/>
                <w:u w:val="none"/>
                <w:lang w:val="en-US" w:eastAsia="zh-CN" w:bidi="ar"/>
              </w:rPr>
              <w:t>（大）</w:t>
            </w:r>
            <w:r>
              <w:rPr>
                <w:rFonts w:hint="eastAsia" w:ascii="仿宋" w:hAnsi="仿宋" w:eastAsia="仿宋" w:cs="仿宋"/>
                <w:color w:val="auto"/>
                <w:kern w:val="0"/>
                <w:sz w:val="20"/>
                <w:szCs w:val="20"/>
                <w:highlight w:val="none"/>
                <w:lang w:bidi="ar"/>
              </w:rPr>
              <w:t xml:space="preserve"> </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3F9D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BC58B7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H100</w:t>
            </w:r>
          </w:p>
          <w:p w14:paraId="57AB1A2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P80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8975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1F89C">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55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6408E">
            <w:pPr>
              <w:widowControl/>
              <w:jc w:val="center"/>
              <w:textAlignment w:val="center"/>
              <w:rPr>
                <w:rFonts w:hint="default" w:ascii="仿宋" w:hAnsi="仿宋" w:eastAsia="仿宋" w:cs="仿宋"/>
                <w:color w:val="auto"/>
                <w:sz w:val="20"/>
                <w:szCs w:val="21"/>
                <w:highlight w:val="none"/>
                <w:lang w:val="en-US" w:eastAsia="zh-CN"/>
              </w:rPr>
            </w:pPr>
          </w:p>
        </w:tc>
      </w:tr>
      <w:tr w14:paraId="3732FCB6">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097BC">
            <w:pPr>
              <w:widowControl/>
              <w:jc w:val="center"/>
              <w:textAlignment w:val="center"/>
              <w:rPr>
                <w:rFonts w:hint="default"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49</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B686D">
            <w:pPr>
              <w:widowControl/>
              <w:jc w:val="center"/>
              <w:textAlignment w:val="center"/>
              <w:rPr>
                <w:rFonts w:hint="eastAsia" w:ascii="仿宋" w:hAnsi="仿宋" w:eastAsia="仿宋" w:cs="仿宋"/>
                <w:color w:val="auto"/>
                <w:kern w:val="0"/>
                <w:sz w:val="20"/>
                <w:szCs w:val="21"/>
                <w:highlight w:val="none"/>
                <w:bdr w:val="single" w:color="000000" w:sz="4" w:space="0"/>
                <w:lang w:bidi="ar"/>
              </w:rPr>
            </w:pPr>
            <w:r>
              <w:rPr>
                <w:rFonts w:hint="eastAsia" w:ascii="仿宋" w:hAnsi="仿宋" w:eastAsia="仿宋" w:cs="仿宋"/>
                <w:color w:val="auto"/>
                <w:sz w:val="18"/>
                <w:szCs w:val="21"/>
                <w:highlight w:val="none"/>
              </w:rPr>
              <w:drawing>
                <wp:inline distT="0" distB="0" distL="114300" distR="114300">
                  <wp:extent cx="485775" cy="685800"/>
                  <wp:effectExtent l="0" t="0" r="0" b="0"/>
                  <wp:docPr id="29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5"/>
                          <pic:cNvPicPr>
                            <a:picLocks noChangeAspect="1"/>
                          </pic:cNvPicPr>
                        </pic:nvPicPr>
                        <pic:blipFill>
                          <a:blip r:embed="rId72"/>
                          <a:stretch>
                            <a:fillRect/>
                          </a:stretch>
                        </pic:blipFill>
                        <pic:spPr>
                          <a:xfrm>
                            <a:off x="0" y="0"/>
                            <a:ext cx="485775" cy="68580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4FE1A">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i w:val="0"/>
                <w:iCs w:val="0"/>
                <w:color w:val="auto"/>
                <w:kern w:val="0"/>
                <w:sz w:val="20"/>
                <w:szCs w:val="20"/>
                <w:highlight w:val="none"/>
                <w:u w:val="none"/>
                <w:lang w:val="en-US" w:eastAsia="zh-CN" w:bidi="ar"/>
              </w:rPr>
              <w:t>鸭脚木</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9288F">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规格为：</w:t>
            </w:r>
          </w:p>
          <w:p w14:paraId="0704316D">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H60</w:t>
            </w:r>
          </w:p>
          <w:p w14:paraId="5EDBC035">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i w:val="0"/>
                <w:iCs w:val="0"/>
                <w:color w:val="auto"/>
                <w:kern w:val="0"/>
                <w:sz w:val="20"/>
                <w:szCs w:val="20"/>
                <w:highlight w:val="none"/>
                <w:u w:val="none"/>
                <w:lang w:val="en-US" w:eastAsia="zh-CN"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8FB9A">
            <w:pPr>
              <w:keepNext w:val="0"/>
              <w:keepLines w:val="0"/>
              <w:widowControl/>
              <w:suppressLineNumbers w:val="0"/>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i w:val="0"/>
                <w:iCs w:val="0"/>
                <w:color w:val="auto"/>
                <w:kern w:val="0"/>
                <w:sz w:val="20"/>
                <w:szCs w:val="20"/>
                <w:highlight w:val="none"/>
                <w:u w:val="none"/>
                <w:lang w:val="en-US" w:eastAsia="zh-CN"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2DAED">
            <w:pPr>
              <w:widowControl/>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color w:val="auto"/>
                <w:sz w:val="20"/>
                <w:szCs w:val="21"/>
                <w:highlight w:val="none"/>
                <w:lang w:val="en-US" w:eastAsia="zh-CN"/>
              </w:rPr>
              <w:t>30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82333">
            <w:pPr>
              <w:widowControl/>
              <w:jc w:val="center"/>
              <w:textAlignment w:val="center"/>
              <w:rPr>
                <w:rFonts w:hint="default" w:ascii="仿宋" w:hAnsi="仿宋" w:eastAsia="仿宋" w:cs="仿宋"/>
                <w:color w:val="auto"/>
                <w:sz w:val="20"/>
                <w:szCs w:val="21"/>
                <w:highlight w:val="none"/>
                <w:lang w:val="en-US" w:eastAsia="zh-CN"/>
              </w:rPr>
            </w:pPr>
          </w:p>
        </w:tc>
      </w:tr>
      <w:tr w14:paraId="275CF321">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C9529">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50</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FCF0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60705" cy="733425"/>
                  <wp:effectExtent l="0" t="0" r="1270" b="0"/>
                  <wp:docPr id="293" name="Picture_1_SpCnt_1"/>
                  <wp:cNvGraphicFramePr/>
                  <a:graphic xmlns:a="http://schemas.openxmlformats.org/drawingml/2006/main">
                    <a:graphicData uri="http://schemas.openxmlformats.org/drawingml/2006/picture">
                      <pic:pic xmlns:pic="http://schemas.openxmlformats.org/drawingml/2006/picture">
                        <pic:nvPicPr>
                          <pic:cNvPr id="293" name="Picture_1_SpCnt_1"/>
                          <pic:cNvPicPr/>
                        </pic:nvPicPr>
                        <pic:blipFill>
                          <a:blip r:embed="rId73"/>
                          <a:stretch>
                            <a:fillRect/>
                          </a:stretch>
                        </pic:blipFill>
                        <pic:spPr>
                          <a:xfrm>
                            <a:off x="0" y="0"/>
                            <a:ext cx="560705" cy="73342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CA99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 xml:space="preserve">螺纹铁（大） </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6BD9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D50563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H100</w:t>
            </w:r>
          </w:p>
          <w:p w14:paraId="68B2739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F319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C58D7">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A7C71">
            <w:pPr>
              <w:widowControl/>
              <w:jc w:val="center"/>
              <w:textAlignment w:val="center"/>
              <w:rPr>
                <w:rFonts w:hint="default" w:ascii="仿宋" w:hAnsi="仿宋" w:eastAsia="仿宋" w:cs="仿宋"/>
                <w:color w:val="auto"/>
                <w:sz w:val="20"/>
                <w:szCs w:val="21"/>
                <w:highlight w:val="none"/>
                <w:lang w:val="en-US" w:eastAsia="zh-CN"/>
              </w:rPr>
            </w:pPr>
          </w:p>
        </w:tc>
      </w:tr>
      <w:tr w14:paraId="32DC5471">
        <w:tblPrEx>
          <w:tblCellMar>
            <w:top w:w="0" w:type="dxa"/>
            <w:left w:w="108" w:type="dxa"/>
            <w:bottom w:w="0" w:type="dxa"/>
            <w:right w:w="108" w:type="dxa"/>
          </w:tblCellMar>
        </w:tblPrEx>
        <w:trPr>
          <w:trHeight w:val="127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1EB9A">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51</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2370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61975" cy="675640"/>
                  <wp:effectExtent l="0" t="0" r="0" b="635"/>
                  <wp:docPr id="294" name="img_"/>
                  <wp:cNvGraphicFramePr/>
                  <a:graphic xmlns:a="http://schemas.openxmlformats.org/drawingml/2006/main">
                    <a:graphicData uri="http://schemas.openxmlformats.org/drawingml/2006/picture">
                      <pic:pic xmlns:pic="http://schemas.openxmlformats.org/drawingml/2006/picture">
                        <pic:nvPicPr>
                          <pic:cNvPr id="294" name="img_"/>
                          <pic:cNvPicPr/>
                        </pic:nvPicPr>
                        <pic:blipFill>
                          <a:blip r:embed="rId74"/>
                          <a:stretch>
                            <a:fillRect/>
                          </a:stretch>
                        </pic:blipFill>
                        <pic:spPr>
                          <a:xfrm>
                            <a:off x="0" y="0"/>
                            <a:ext cx="561975" cy="67564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B9C1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螺纹铁（中）</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708CC">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D8F7738">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H60</w:t>
            </w:r>
          </w:p>
          <w:p w14:paraId="1ADAFE3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79E2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07F2A">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2E853">
            <w:pPr>
              <w:widowControl/>
              <w:jc w:val="center"/>
              <w:textAlignment w:val="center"/>
              <w:rPr>
                <w:rFonts w:hint="default" w:ascii="仿宋" w:hAnsi="仿宋" w:eastAsia="仿宋" w:cs="仿宋"/>
                <w:color w:val="auto"/>
                <w:sz w:val="20"/>
                <w:szCs w:val="21"/>
                <w:highlight w:val="none"/>
                <w:lang w:val="en-US" w:eastAsia="zh-CN"/>
              </w:rPr>
            </w:pPr>
          </w:p>
        </w:tc>
      </w:tr>
      <w:tr w14:paraId="5EB0F253">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BF975">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5</w:t>
            </w:r>
            <w:r>
              <w:rPr>
                <w:rFonts w:hint="eastAsia" w:ascii="仿宋" w:hAnsi="仿宋" w:eastAsia="仿宋" w:cs="仿宋"/>
                <w:color w:val="auto"/>
                <w:sz w:val="20"/>
                <w:szCs w:val="20"/>
                <w:highlight w:val="none"/>
                <w:lang w:val="en-US" w:eastAsia="zh-CN"/>
              </w:rPr>
              <w:t>2</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88A2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sz w:val="18"/>
                <w:szCs w:val="21"/>
                <w:highlight w:val="none"/>
              </w:rPr>
              <w:drawing>
                <wp:inline distT="0" distB="0" distL="114300" distR="114300">
                  <wp:extent cx="479425" cy="671830"/>
                  <wp:effectExtent l="0" t="0" r="6350" b="4445"/>
                  <wp:docPr id="29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7"/>
                          <pic:cNvPicPr>
                            <a:picLocks noChangeAspect="1"/>
                          </pic:cNvPicPr>
                        </pic:nvPicPr>
                        <pic:blipFill>
                          <a:blip r:embed="rId75"/>
                          <a:stretch>
                            <a:fillRect/>
                          </a:stretch>
                        </pic:blipFill>
                        <pic:spPr>
                          <a:xfrm>
                            <a:off x="0" y="0"/>
                            <a:ext cx="479425" cy="67183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3A04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巴西木</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0738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F79A60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H100</w:t>
            </w:r>
          </w:p>
          <w:p w14:paraId="52F0885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70AD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B3E16">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F79AE">
            <w:pPr>
              <w:widowControl/>
              <w:jc w:val="center"/>
              <w:textAlignment w:val="center"/>
              <w:rPr>
                <w:rFonts w:hint="default" w:ascii="仿宋" w:hAnsi="仿宋" w:eastAsia="仿宋" w:cs="仿宋"/>
                <w:color w:val="auto"/>
                <w:sz w:val="20"/>
                <w:szCs w:val="21"/>
                <w:highlight w:val="none"/>
                <w:lang w:val="en-US" w:eastAsia="zh-CN"/>
              </w:rPr>
            </w:pPr>
          </w:p>
        </w:tc>
      </w:tr>
      <w:tr w14:paraId="072E85FC">
        <w:tblPrEx>
          <w:tblCellMar>
            <w:top w:w="0" w:type="dxa"/>
            <w:left w:w="108" w:type="dxa"/>
            <w:bottom w:w="0" w:type="dxa"/>
            <w:right w:w="108" w:type="dxa"/>
          </w:tblCellMar>
        </w:tblPrEx>
        <w:trPr>
          <w:trHeight w:val="107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E6328">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5</w:t>
            </w:r>
            <w:r>
              <w:rPr>
                <w:rFonts w:hint="eastAsia" w:ascii="仿宋" w:hAnsi="仿宋" w:eastAsia="仿宋" w:cs="仿宋"/>
                <w:color w:val="auto"/>
                <w:sz w:val="20"/>
                <w:szCs w:val="20"/>
                <w:highlight w:val="none"/>
                <w:lang w:val="en-US" w:eastAsia="zh-CN"/>
              </w:rPr>
              <w:t>3</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C2BB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95630" cy="647065"/>
                  <wp:effectExtent l="0" t="0" r="4445" b="635"/>
                  <wp:docPr id="296" name="Picture_120"/>
                  <wp:cNvGraphicFramePr/>
                  <a:graphic xmlns:a="http://schemas.openxmlformats.org/drawingml/2006/main">
                    <a:graphicData uri="http://schemas.openxmlformats.org/drawingml/2006/picture">
                      <pic:pic xmlns:pic="http://schemas.openxmlformats.org/drawingml/2006/picture">
                        <pic:nvPicPr>
                          <pic:cNvPr id="296" name="Picture_120"/>
                          <pic:cNvPicPr/>
                        </pic:nvPicPr>
                        <pic:blipFill>
                          <a:blip r:embed="rId76"/>
                          <a:stretch>
                            <a:fillRect/>
                          </a:stretch>
                        </pic:blipFill>
                        <pic:spPr>
                          <a:xfrm>
                            <a:off x="0" y="0"/>
                            <a:ext cx="595630" cy="64706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0344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大绿萝</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4D0ED">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4B9EF29">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H100</w:t>
            </w:r>
          </w:p>
          <w:p w14:paraId="39FA074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D606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FBBED">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60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BA146">
            <w:pPr>
              <w:widowControl/>
              <w:jc w:val="center"/>
              <w:textAlignment w:val="center"/>
              <w:rPr>
                <w:rFonts w:hint="default" w:ascii="仿宋" w:hAnsi="仿宋" w:eastAsia="仿宋" w:cs="仿宋"/>
                <w:color w:val="auto"/>
                <w:sz w:val="20"/>
                <w:szCs w:val="21"/>
                <w:highlight w:val="none"/>
                <w:lang w:val="en-US" w:eastAsia="zh-CN"/>
              </w:rPr>
            </w:pPr>
          </w:p>
        </w:tc>
      </w:tr>
      <w:tr w14:paraId="25D47FB6">
        <w:tblPrEx>
          <w:tblCellMar>
            <w:top w:w="0" w:type="dxa"/>
            <w:left w:w="108" w:type="dxa"/>
            <w:bottom w:w="0" w:type="dxa"/>
            <w:right w:w="108" w:type="dxa"/>
          </w:tblCellMar>
        </w:tblPrEx>
        <w:trPr>
          <w:trHeight w:val="107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C4848">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5</w:t>
            </w:r>
            <w:r>
              <w:rPr>
                <w:rFonts w:hint="eastAsia" w:ascii="仿宋" w:hAnsi="仿宋" w:eastAsia="仿宋" w:cs="仿宋"/>
                <w:color w:val="auto"/>
                <w:sz w:val="20"/>
                <w:szCs w:val="20"/>
                <w:highlight w:val="none"/>
                <w:lang w:val="en-US" w:eastAsia="zh-CN"/>
              </w:rPr>
              <w:t>4</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7F0B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86105" cy="651510"/>
                  <wp:effectExtent l="0" t="0" r="4445" b="5715"/>
                  <wp:docPr id="297" name="Picture_8_SpCnt_2"/>
                  <wp:cNvGraphicFramePr/>
                  <a:graphic xmlns:a="http://schemas.openxmlformats.org/drawingml/2006/main">
                    <a:graphicData uri="http://schemas.openxmlformats.org/drawingml/2006/picture">
                      <pic:pic xmlns:pic="http://schemas.openxmlformats.org/drawingml/2006/picture">
                        <pic:nvPicPr>
                          <pic:cNvPr id="297" name="Picture_8_SpCnt_2"/>
                          <pic:cNvPicPr/>
                        </pic:nvPicPr>
                        <pic:blipFill>
                          <a:blip r:embed="rId77"/>
                          <a:stretch>
                            <a:fillRect/>
                          </a:stretch>
                        </pic:blipFill>
                        <pic:spPr>
                          <a:xfrm>
                            <a:off x="0" y="0"/>
                            <a:ext cx="586105" cy="65151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7FC0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发财树</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E083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DA60D8D">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H180</w:t>
            </w:r>
          </w:p>
          <w:p w14:paraId="684D49D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P90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C075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D197E">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2945D">
            <w:pPr>
              <w:widowControl/>
              <w:jc w:val="center"/>
              <w:textAlignment w:val="center"/>
              <w:rPr>
                <w:rFonts w:hint="default" w:ascii="仿宋" w:hAnsi="仿宋" w:eastAsia="仿宋" w:cs="仿宋"/>
                <w:color w:val="auto"/>
                <w:sz w:val="20"/>
                <w:szCs w:val="21"/>
                <w:highlight w:val="none"/>
                <w:lang w:val="en-US" w:eastAsia="zh-CN"/>
              </w:rPr>
            </w:pPr>
          </w:p>
        </w:tc>
      </w:tr>
      <w:tr w14:paraId="0AA3830F">
        <w:tblPrEx>
          <w:tblCellMar>
            <w:top w:w="0" w:type="dxa"/>
            <w:left w:w="108" w:type="dxa"/>
            <w:bottom w:w="0" w:type="dxa"/>
            <w:right w:w="108" w:type="dxa"/>
          </w:tblCellMar>
        </w:tblPrEx>
        <w:trPr>
          <w:trHeight w:val="116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32A66">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5</w:t>
            </w:r>
            <w:r>
              <w:rPr>
                <w:rFonts w:hint="eastAsia" w:ascii="仿宋" w:hAnsi="仿宋" w:eastAsia="仿宋" w:cs="仿宋"/>
                <w:color w:val="auto"/>
                <w:sz w:val="20"/>
                <w:szCs w:val="20"/>
                <w:highlight w:val="none"/>
                <w:lang w:val="en-US" w:eastAsia="zh-CN"/>
              </w:rPr>
              <w:t>5</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E670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84835" cy="656590"/>
                  <wp:effectExtent l="0" t="0" r="5715" b="635"/>
                  <wp:docPr id="298" name="Picture_10"/>
                  <wp:cNvGraphicFramePr/>
                  <a:graphic xmlns:a="http://schemas.openxmlformats.org/drawingml/2006/main">
                    <a:graphicData uri="http://schemas.openxmlformats.org/drawingml/2006/picture">
                      <pic:pic xmlns:pic="http://schemas.openxmlformats.org/drawingml/2006/picture">
                        <pic:nvPicPr>
                          <pic:cNvPr id="298" name="Picture_10"/>
                          <pic:cNvPicPr/>
                        </pic:nvPicPr>
                        <pic:blipFill>
                          <a:blip r:embed="rId78"/>
                          <a:stretch>
                            <a:fillRect/>
                          </a:stretch>
                        </pic:blipFill>
                        <pic:spPr>
                          <a:xfrm>
                            <a:off x="0" y="0"/>
                            <a:ext cx="584835" cy="65659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405E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海芋</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7E20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6A54B71">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H100</w:t>
            </w:r>
          </w:p>
          <w:p w14:paraId="1AE85E9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DE8F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C139B">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E5109">
            <w:pPr>
              <w:widowControl/>
              <w:jc w:val="center"/>
              <w:textAlignment w:val="center"/>
              <w:rPr>
                <w:rFonts w:hint="default" w:ascii="仿宋" w:hAnsi="仿宋" w:eastAsia="仿宋" w:cs="仿宋"/>
                <w:color w:val="auto"/>
                <w:sz w:val="20"/>
                <w:szCs w:val="21"/>
                <w:highlight w:val="none"/>
                <w:lang w:val="en-US" w:eastAsia="zh-CN"/>
              </w:rPr>
            </w:pPr>
          </w:p>
        </w:tc>
      </w:tr>
      <w:tr w14:paraId="22382C5F">
        <w:tblPrEx>
          <w:tblCellMar>
            <w:top w:w="0" w:type="dxa"/>
            <w:left w:w="108" w:type="dxa"/>
            <w:bottom w:w="0" w:type="dxa"/>
            <w:right w:w="108" w:type="dxa"/>
          </w:tblCellMar>
        </w:tblPrEx>
        <w:trPr>
          <w:trHeight w:val="104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B2E63">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5</w:t>
            </w:r>
            <w:r>
              <w:rPr>
                <w:rFonts w:hint="eastAsia" w:ascii="仿宋" w:hAnsi="仿宋" w:eastAsia="仿宋" w:cs="仿宋"/>
                <w:color w:val="auto"/>
                <w:sz w:val="20"/>
                <w:szCs w:val="20"/>
                <w:highlight w:val="none"/>
                <w:lang w:val="en-US" w:eastAsia="zh-CN"/>
              </w:rPr>
              <w:t>6</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E035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09600" cy="618490"/>
                  <wp:effectExtent l="0" t="0" r="0" b="635"/>
                  <wp:docPr id="299" name="Picture_6325"/>
                  <wp:cNvGraphicFramePr/>
                  <a:graphic xmlns:a="http://schemas.openxmlformats.org/drawingml/2006/main">
                    <a:graphicData uri="http://schemas.openxmlformats.org/drawingml/2006/picture">
                      <pic:pic xmlns:pic="http://schemas.openxmlformats.org/drawingml/2006/picture">
                        <pic:nvPicPr>
                          <pic:cNvPr id="299" name="Picture_6325"/>
                          <pic:cNvPicPr/>
                        </pic:nvPicPr>
                        <pic:blipFill>
                          <a:blip r:embed="rId79"/>
                          <a:stretch>
                            <a:fillRect/>
                          </a:stretch>
                        </pic:blipFill>
                        <pic:spPr>
                          <a:xfrm>
                            <a:off x="0" y="0"/>
                            <a:ext cx="609600" cy="61849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D58E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红掌组合</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7A90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9248D2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H100</w:t>
            </w:r>
          </w:p>
          <w:p w14:paraId="11FD3D9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P80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1FC7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327A8">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150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AD2FD">
            <w:pPr>
              <w:widowControl/>
              <w:jc w:val="center"/>
              <w:textAlignment w:val="center"/>
              <w:rPr>
                <w:rFonts w:hint="default" w:ascii="仿宋" w:hAnsi="仿宋" w:eastAsia="仿宋" w:cs="仿宋"/>
                <w:color w:val="auto"/>
                <w:sz w:val="20"/>
                <w:szCs w:val="21"/>
                <w:highlight w:val="none"/>
                <w:lang w:val="en-US" w:eastAsia="zh-CN"/>
              </w:rPr>
            </w:pPr>
          </w:p>
        </w:tc>
      </w:tr>
      <w:tr w14:paraId="28B31928">
        <w:tblPrEx>
          <w:tblCellMar>
            <w:top w:w="0" w:type="dxa"/>
            <w:left w:w="108" w:type="dxa"/>
            <w:bottom w:w="0" w:type="dxa"/>
            <w:right w:w="108" w:type="dxa"/>
          </w:tblCellMar>
        </w:tblPrEx>
        <w:trPr>
          <w:trHeight w:val="149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0A5F6">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5</w:t>
            </w:r>
            <w:r>
              <w:rPr>
                <w:rFonts w:hint="eastAsia" w:ascii="仿宋" w:hAnsi="仿宋" w:eastAsia="仿宋" w:cs="仿宋"/>
                <w:color w:val="auto"/>
                <w:sz w:val="20"/>
                <w:szCs w:val="20"/>
                <w:highlight w:val="none"/>
                <w:lang w:val="en-US" w:eastAsia="zh-CN"/>
              </w:rPr>
              <w:t>7</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ACB1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sz w:val="18"/>
                <w:szCs w:val="21"/>
                <w:highlight w:val="none"/>
              </w:rPr>
              <w:drawing>
                <wp:inline distT="0" distB="0" distL="114300" distR="114300">
                  <wp:extent cx="661670" cy="915670"/>
                  <wp:effectExtent l="0" t="0" r="5080" b="8255"/>
                  <wp:docPr id="30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21"/>
                          <pic:cNvPicPr>
                            <a:picLocks noChangeAspect="1"/>
                          </pic:cNvPicPr>
                        </pic:nvPicPr>
                        <pic:blipFill>
                          <a:blip r:embed="rId80"/>
                          <a:stretch>
                            <a:fillRect/>
                          </a:stretch>
                        </pic:blipFill>
                        <pic:spPr>
                          <a:xfrm>
                            <a:off x="0" y="0"/>
                            <a:ext cx="661670" cy="91567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F3E1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绿宝</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74D1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594C19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H100</w:t>
            </w:r>
          </w:p>
          <w:p w14:paraId="7AC17EF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8E85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C5A57">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BBA22">
            <w:pPr>
              <w:widowControl/>
              <w:jc w:val="center"/>
              <w:textAlignment w:val="center"/>
              <w:rPr>
                <w:rFonts w:hint="default" w:ascii="仿宋" w:hAnsi="仿宋" w:eastAsia="仿宋" w:cs="仿宋"/>
                <w:color w:val="auto"/>
                <w:sz w:val="20"/>
                <w:szCs w:val="21"/>
                <w:highlight w:val="none"/>
                <w:lang w:val="en-US" w:eastAsia="zh-CN"/>
              </w:rPr>
            </w:pPr>
          </w:p>
        </w:tc>
      </w:tr>
      <w:tr w14:paraId="42270229">
        <w:tblPrEx>
          <w:tblCellMar>
            <w:top w:w="0" w:type="dxa"/>
            <w:left w:w="108" w:type="dxa"/>
            <w:bottom w:w="0" w:type="dxa"/>
            <w:right w:w="108" w:type="dxa"/>
          </w:tblCellMar>
        </w:tblPrEx>
        <w:trPr>
          <w:trHeight w:val="121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C3CCD">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58</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106E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42290" cy="703580"/>
                  <wp:effectExtent l="0" t="0" r="635" b="1270"/>
                  <wp:docPr id="301" name="Picture_14_SpCnt_1"/>
                  <wp:cNvGraphicFramePr/>
                  <a:graphic xmlns:a="http://schemas.openxmlformats.org/drawingml/2006/main">
                    <a:graphicData uri="http://schemas.openxmlformats.org/drawingml/2006/picture">
                      <pic:pic xmlns:pic="http://schemas.openxmlformats.org/drawingml/2006/picture">
                        <pic:nvPicPr>
                          <pic:cNvPr id="301" name="Picture_14_SpCnt_1"/>
                          <pic:cNvPicPr/>
                        </pic:nvPicPr>
                        <pic:blipFill>
                          <a:blip r:embed="rId81"/>
                          <a:stretch>
                            <a:fillRect/>
                          </a:stretch>
                        </pic:blipFill>
                        <pic:spPr>
                          <a:xfrm>
                            <a:off x="0" y="0"/>
                            <a:ext cx="542290" cy="70358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F0DD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青铁</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4B78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A80DFE9">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H100</w:t>
            </w:r>
          </w:p>
          <w:p w14:paraId="590F0BD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C985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FA8E7">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A7317">
            <w:pPr>
              <w:widowControl/>
              <w:jc w:val="center"/>
              <w:textAlignment w:val="center"/>
              <w:rPr>
                <w:rFonts w:hint="default" w:ascii="仿宋" w:hAnsi="仿宋" w:eastAsia="仿宋" w:cs="仿宋"/>
                <w:color w:val="auto"/>
                <w:sz w:val="20"/>
                <w:szCs w:val="21"/>
                <w:highlight w:val="none"/>
                <w:lang w:val="en-US" w:eastAsia="zh-CN"/>
              </w:rPr>
            </w:pPr>
          </w:p>
        </w:tc>
      </w:tr>
      <w:tr w14:paraId="7E3F4F0D">
        <w:tblPrEx>
          <w:tblCellMar>
            <w:top w:w="0" w:type="dxa"/>
            <w:left w:w="108" w:type="dxa"/>
            <w:bottom w:w="0" w:type="dxa"/>
            <w:right w:w="108" w:type="dxa"/>
          </w:tblCellMar>
        </w:tblPrEx>
        <w:trPr>
          <w:trHeight w:val="126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88E3C">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59</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4461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85470" cy="723900"/>
                  <wp:effectExtent l="0" t="0" r="5080" b="0"/>
                  <wp:docPr id="302" name="图片_3_SpCnt_3"/>
                  <wp:cNvGraphicFramePr/>
                  <a:graphic xmlns:a="http://schemas.openxmlformats.org/drawingml/2006/main">
                    <a:graphicData uri="http://schemas.openxmlformats.org/drawingml/2006/picture">
                      <pic:pic xmlns:pic="http://schemas.openxmlformats.org/drawingml/2006/picture">
                        <pic:nvPicPr>
                          <pic:cNvPr id="302" name="图片_3_SpCnt_3"/>
                          <pic:cNvPicPr/>
                        </pic:nvPicPr>
                        <pic:blipFill>
                          <a:blip r:embed="rId82"/>
                          <a:stretch>
                            <a:fillRect/>
                          </a:stretch>
                        </pic:blipFill>
                        <pic:spPr>
                          <a:xfrm>
                            <a:off x="0" y="0"/>
                            <a:ext cx="585470" cy="72390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8948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天堂鸟</w:t>
            </w:r>
            <w:r>
              <w:rPr>
                <w:rFonts w:hint="eastAsia" w:ascii="仿宋" w:hAnsi="仿宋" w:eastAsia="仿宋" w:cs="仿宋"/>
                <w:color w:val="auto"/>
                <w:kern w:val="0"/>
                <w:sz w:val="20"/>
                <w:szCs w:val="20"/>
                <w:highlight w:val="none"/>
                <w:lang w:eastAsia="zh-CN" w:bidi="ar"/>
              </w:rPr>
              <w:t>（大）</w:t>
            </w:r>
            <w:r>
              <w:rPr>
                <w:rFonts w:hint="eastAsia" w:ascii="仿宋" w:hAnsi="仿宋" w:eastAsia="仿宋" w:cs="仿宋"/>
                <w:color w:val="auto"/>
                <w:kern w:val="0"/>
                <w:sz w:val="20"/>
                <w:szCs w:val="20"/>
                <w:highlight w:val="none"/>
                <w:lang w:bidi="ar"/>
              </w:rPr>
              <w:t xml:space="preserve"> </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E726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5F7DE701">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H120</w:t>
            </w:r>
          </w:p>
          <w:p w14:paraId="32A4E04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420B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F03D5">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150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F9C81">
            <w:pPr>
              <w:widowControl/>
              <w:jc w:val="center"/>
              <w:textAlignment w:val="center"/>
              <w:rPr>
                <w:rFonts w:hint="default" w:ascii="仿宋" w:hAnsi="仿宋" w:eastAsia="仿宋" w:cs="仿宋"/>
                <w:color w:val="auto"/>
                <w:sz w:val="20"/>
                <w:szCs w:val="21"/>
                <w:highlight w:val="none"/>
                <w:lang w:val="en-US" w:eastAsia="zh-CN"/>
              </w:rPr>
            </w:pPr>
          </w:p>
        </w:tc>
      </w:tr>
      <w:tr w14:paraId="2576E2C6">
        <w:tblPrEx>
          <w:tblCellMar>
            <w:top w:w="0" w:type="dxa"/>
            <w:left w:w="108" w:type="dxa"/>
            <w:bottom w:w="0" w:type="dxa"/>
            <w:right w:w="108" w:type="dxa"/>
          </w:tblCellMar>
        </w:tblPrEx>
        <w:trPr>
          <w:trHeight w:val="116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FB073">
            <w:pPr>
              <w:widowControl/>
              <w:jc w:val="center"/>
              <w:textAlignment w:val="center"/>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60</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21AA7">
            <w:pPr>
              <w:widowControl/>
              <w:jc w:val="center"/>
              <w:textAlignment w:val="center"/>
              <w:rPr>
                <w:rFonts w:hint="eastAsia" w:ascii="仿宋" w:hAnsi="仿宋" w:eastAsia="仿宋" w:cs="仿宋"/>
                <w:color w:val="auto"/>
                <w:kern w:val="0"/>
                <w:sz w:val="20"/>
                <w:szCs w:val="21"/>
                <w:highlight w:val="none"/>
                <w:bdr w:val="single" w:color="000000" w:sz="4" w:space="0"/>
                <w:lang w:bidi="ar"/>
              </w:rPr>
            </w:pPr>
            <w:r>
              <w:rPr>
                <w:rFonts w:hint="eastAsia" w:ascii="仿宋" w:hAnsi="仿宋" w:eastAsia="仿宋" w:cs="仿宋"/>
                <w:color w:val="auto"/>
                <w:sz w:val="18"/>
                <w:szCs w:val="21"/>
                <w:highlight w:val="none"/>
              </w:rPr>
              <w:drawing>
                <wp:inline distT="0" distB="0" distL="114300" distR="114300">
                  <wp:extent cx="466090" cy="659765"/>
                  <wp:effectExtent l="0" t="0" r="635" b="6985"/>
                  <wp:docPr id="30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8"/>
                          <pic:cNvPicPr>
                            <a:picLocks noChangeAspect="1"/>
                          </pic:cNvPicPr>
                        </pic:nvPicPr>
                        <pic:blipFill>
                          <a:blip r:embed="rId83"/>
                          <a:stretch>
                            <a:fillRect/>
                          </a:stretch>
                        </pic:blipFill>
                        <pic:spPr>
                          <a:xfrm>
                            <a:off x="0" y="0"/>
                            <a:ext cx="466090" cy="65976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1F7F2">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xml:space="preserve">天堂鸟 </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2DE0D">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规格为：</w:t>
            </w:r>
          </w:p>
          <w:p w14:paraId="00618CB2">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H60</w:t>
            </w:r>
          </w:p>
          <w:p w14:paraId="7532F1A1">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i w:val="0"/>
                <w:iCs w:val="0"/>
                <w:color w:val="auto"/>
                <w:kern w:val="0"/>
                <w:sz w:val="20"/>
                <w:szCs w:val="20"/>
                <w:highlight w:val="none"/>
                <w:u w:val="none"/>
                <w:lang w:val="en-US" w:eastAsia="zh-CN"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808B6">
            <w:pPr>
              <w:keepNext w:val="0"/>
              <w:keepLines w:val="0"/>
              <w:widowControl/>
              <w:suppressLineNumbers w:val="0"/>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i w:val="0"/>
                <w:iCs w:val="0"/>
                <w:color w:val="auto"/>
                <w:kern w:val="0"/>
                <w:sz w:val="20"/>
                <w:szCs w:val="20"/>
                <w:highlight w:val="none"/>
                <w:u w:val="none"/>
                <w:lang w:val="en-US" w:eastAsia="zh-CN"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A8FA1">
            <w:pPr>
              <w:widowControl/>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color w:val="auto"/>
                <w:sz w:val="20"/>
                <w:szCs w:val="21"/>
                <w:highlight w:val="none"/>
                <w:lang w:val="en-US" w:eastAsia="zh-CN"/>
              </w:rPr>
              <w:t>40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20A5F">
            <w:pPr>
              <w:widowControl/>
              <w:jc w:val="center"/>
              <w:textAlignment w:val="center"/>
              <w:rPr>
                <w:rFonts w:hint="default" w:ascii="仿宋" w:hAnsi="仿宋" w:eastAsia="仿宋" w:cs="仿宋"/>
                <w:color w:val="auto"/>
                <w:sz w:val="20"/>
                <w:szCs w:val="21"/>
                <w:highlight w:val="none"/>
                <w:lang w:val="en-US" w:eastAsia="zh-CN"/>
              </w:rPr>
            </w:pPr>
          </w:p>
        </w:tc>
      </w:tr>
      <w:tr w14:paraId="7E82DED2">
        <w:tblPrEx>
          <w:tblCellMar>
            <w:top w:w="0" w:type="dxa"/>
            <w:left w:w="108" w:type="dxa"/>
            <w:bottom w:w="0" w:type="dxa"/>
            <w:right w:w="108" w:type="dxa"/>
          </w:tblCellMar>
        </w:tblPrEx>
        <w:trPr>
          <w:trHeight w:val="1148"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5D0ED">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61</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7309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61975" cy="685165"/>
                  <wp:effectExtent l="0" t="0" r="0" b="635"/>
                  <wp:docPr id="304" name="Picture_16_SpCnt_2"/>
                  <wp:cNvGraphicFramePr/>
                  <a:graphic xmlns:a="http://schemas.openxmlformats.org/drawingml/2006/main">
                    <a:graphicData uri="http://schemas.openxmlformats.org/drawingml/2006/picture">
                      <pic:pic xmlns:pic="http://schemas.openxmlformats.org/drawingml/2006/picture">
                        <pic:nvPicPr>
                          <pic:cNvPr id="304" name="Picture_16_SpCnt_2"/>
                          <pic:cNvPicPr/>
                        </pic:nvPicPr>
                        <pic:blipFill>
                          <a:blip r:embed="rId84"/>
                          <a:stretch>
                            <a:fillRect/>
                          </a:stretch>
                        </pic:blipFill>
                        <pic:spPr>
                          <a:xfrm>
                            <a:off x="0" y="0"/>
                            <a:ext cx="561975" cy="68516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3801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夏威夷椰子</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8B6D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35 规格为：</w:t>
            </w:r>
          </w:p>
          <w:p w14:paraId="21E4720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H100</w:t>
            </w:r>
          </w:p>
          <w:p w14:paraId="137D0FE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A541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3E39C">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C35D7">
            <w:pPr>
              <w:widowControl/>
              <w:jc w:val="center"/>
              <w:textAlignment w:val="center"/>
              <w:rPr>
                <w:rFonts w:hint="default" w:ascii="仿宋" w:hAnsi="仿宋" w:eastAsia="仿宋" w:cs="仿宋"/>
                <w:color w:val="auto"/>
                <w:sz w:val="20"/>
                <w:szCs w:val="21"/>
                <w:highlight w:val="none"/>
                <w:lang w:val="en-US" w:eastAsia="zh-CN"/>
              </w:rPr>
            </w:pPr>
          </w:p>
        </w:tc>
      </w:tr>
      <w:tr w14:paraId="20DB0D27">
        <w:tblPrEx>
          <w:tblCellMar>
            <w:top w:w="0" w:type="dxa"/>
            <w:left w:w="108" w:type="dxa"/>
            <w:bottom w:w="0" w:type="dxa"/>
            <w:right w:w="108" w:type="dxa"/>
          </w:tblCellMar>
        </w:tblPrEx>
        <w:trPr>
          <w:trHeight w:val="97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39582">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62</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EA62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486410" cy="571500"/>
                  <wp:effectExtent l="0" t="0" r="8890" b="0"/>
                  <wp:docPr id="305" name="图片_2_SpCnt_4"/>
                  <wp:cNvGraphicFramePr/>
                  <a:graphic xmlns:a="http://schemas.openxmlformats.org/drawingml/2006/main">
                    <a:graphicData uri="http://schemas.openxmlformats.org/drawingml/2006/picture">
                      <pic:pic xmlns:pic="http://schemas.openxmlformats.org/drawingml/2006/picture">
                        <pic:nvPicPr>
                          <pic:cNvPr id="305" name="图片_2_SpCnt_4"/>
                          <pic:cNvPicPr/>
                        </pic:nvPicPr>
                        <pic:blipFill>
                          <a:blip r:embed="rId85"/>
                          <a:stretch>
                            <a:fillRect/>
                          </a:stretch>
                        </pic:blipFill>
                        <pic:spPr>
                          <a:xfrm>
                            <a:off x="0" y="0"/>
                            <a:ext cx="486410" cy="57150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6F68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 xml:space="preserve">橡皮树/黑金刚 </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DFCC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47D72C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H150-180</w:t>
            </w:r>
          </w:p>
          <w:p w14:paraId="725E499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3C1A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CA48C">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C5EC2">
            <w:pPr>
              <w:widowControl/>
              <w:jc w:val="center"/>
              <w:textAlignment w:val="center"/>
              <w:rPr>
                <w:rFonts w:hint="default" w:ascii="仿宋" w:hAnsi="仿宋" w:eastAsia="仿宋" w:cs="仿宋"/>
                <w:color w:val="auto"/>
                <w:sz w:val="20"/>
                <w:szCs w:val="21"/>
                <w:highlight w:val="none"/>
                <w:lang w:val="en-US" w:eastAsia="zh-CN"/>
              </w:rPr>
            </w:pPr>
          </w:p>
        </w:tc>
      </w:tr>
      <w:tr w14:paraId="1DF78E03">
        <w:tblPrEx>
          <w:tblCellMar>
            <w:top w:w="0" w:type="dxa"/>
            <w:left w:w="108" w:type="dxa"/>
            <w:bottom w:w="0" w:type="dxa"/>
            <w:right w:w="108" w:type="dxa"/>
          </w:tblCellMar>
        </w:tblPrEx>
        <w:trPr>
          <w:trHeight w:val="121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9D4F2">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6</w:t>
            </w:r>
            <w:r>
              <w:rPr>
                <w:rFonts w:hint="eastAsia" w:ascii="仿宋" w:hAnsi="仿宋" w:eastAsia="仿宋" w:cs="仿宋"/>
                <w:color w:val="auto"/>
                <w:sz w:val="20"/>
                <w:szCs w:val="20"/>
                <w:highlight w:val="none"/>
                <w:lang w:val="en-US" w:eastAsia="zh-CN"/>
              </w:rPr>
              <w:t>3</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579D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494665" cy="694690"/>
                  <wp:effectExtent l="0" t="0" r="635" b="635"/>
                  <wp:docPr id="306" name="Picture_19_SpCnt_1"/>
                  <wp:cNvGraphicFramePr/>
                  <a:graphic xmlns:a="http://schemas.openxmlformats.org/drawingml/2006/main">
                    <a:graphicData uri="http://schemas.openxmlformats.org/drawingml/2006/picture">
                      <pic:pic xmlns:pic="http://schemas.openxmlformats.org/drawingml/2006/picture">
                        <pic:nvPicPr>
                          <pic:cNvPr id="306" name="Picture_19_SpCnt_1"/>
                          <pic:cNvPicPr/>
                        </pic:nvPicPr>
                        <pic:blipFill>
                          <a:blip r:embed="rId86"/>
                          <a:stretch>
                            <a:fillRect/>
                          </a:stretch>
                        </pic:blipFill>
                        <pic:spPr>
                          <a:xfrm>
                            <a:off x="0" y="0"/>
                            <a:ext cx="494665" cy="69469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363C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心叶藤</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817B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FC9C8A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H100</w:t>
            </w:r>
          </w:p>
          <w:p w14:paraId="1E89BFA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D11C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EF3AF">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5A8EC">
            <w:pPr>
              <w:widowControl/>
              <w:jc w:val="center"/>
              <w:textAlignment w:val="center"/>
              <w:rPr>
                <w:rFonts w:hint="default" w:ascii="仿宋" w:hAnsi="仿宋" w:eastAsia="仿宋" w:cs="仿宋"/>
                <w:color w:val="auto"/>
                <w:sz w:val="20"/>
                <w:szCs w:val="21"/>
                <w:highlight w:val="none"/>
                <w:lang w:val="en-US" w:eastAsia="zh-CN"/>
              </w:rPr>
            </w:pPr>
          </w:p>
        </w:tc>
      </w:tr>
      <w:tr w14:paraId="68134A8D">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05276">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6</w:t>
            </w:r>
            <w:r>
              <w:rPr>
                <w:rFonts w:hint="eastAsia" w:ascii="仿宋" w:hAnsi="仿宋" w:eastAsia="仿宋" w:cs="仿宋"/>
                <w:color w:val="auto"/>
                <w:sz w:val="20"/>
                <w:szCs w:val="20"/>
                <w:highlight w:val="none"/>
                <w:lang w:val="en-US" w:eastAsia="zh-CN"/>
              </w:rPr>
              <w:t>4</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5FC70">
            <w:pPr>
              <w:widowControl/>
              <w:jc w:val="center"/>
              <w:textAlignment w:val="center"/>
              <w:rPr>
                <w:rFonts w:hint="eastAsia" w:ascii="仿宋" w:hAnsi="仿宋" w:eastAsia="仿宋" w:cs="仿宋"/>
                <w:color w:val="auto"/>
                <w:kern w:val="0"/>
                <w:sz w:val="20"/>
                <w:szCs w:val="21"/>
                <w:highlight w:val="none"/>
                <w:bdr w:val="single" w:color="000000" w:sz="4" w:space="0"/>
                <w:lang w:bidi="ar"/>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46735" cy="730250"/>
                  <wp:effectExtent l="0" t="0" r="5715" b="3175"/>
                  <wp:docPr id="307" name="图片 307" descr="src=http___imgs.bzw315.com_uploadfiles_image_20140930_20140930173455_4764.jpg&amp;refer=http___imgs.bzw315.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7" descr="src=http___imgs.bzw315.com_uploadfiles_image_20140930_20140930173455_4764.jpg&amp;refer=http___imgs.bzw315.webp"/>
                          <pic:cNvPicPr>
                            <a:picLocks noChangeAspect="1"/>
                          </pic:cNvPicPr>
                        </pic:nvPicPr>
                        <pic:blipFill>
                          <a:blip r:embed="rId87"/>
                          <a:stretch>
                            <a:fillRect/>
                          </a:stretch>
                        </pic:blipFill>
                        <pic:spPr>
                          <a:xfrm>
                            <a:off x="0" y="0"/>
                            <a:ext cx="546735" cy="730250"/>
                          </a:xfrm>
                          <a:prstGeom prst="rect">
                            <a:avLst/>
                          </a:prstGeom>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AFEE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棕竹（大）</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5B76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1FD73A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H200</w:t>
            </w:r>
          </w:p>
          <w:p w14:paraId="61366C3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P100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7A57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3E529">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110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06AA2">
            <w:pPr>
              <w:widowControl/>
              <w:jc w:val="center"/>
              <w:textAlignment w:val="center"/>
              <w:rPr>
                <w:rFonts w:hint="eastAsia" w:ascii="仿宋" w:hAnsi="仿宋" w:eastAsia="仿宋" w:cs="仿宋"/>
                <w:color w:val="auto"/>
                <w:sz w:val="20"/>
                <w:szCs w:val="21"/>
                <w:highlight w:val="none"/>
                <w:lang w:val="en-US" w:eastAsia="zh-CN"/>
              </w:rPr>
            </w:pPr>
          </w:p>
        </w:tc>
      </w:tr>
      <w:tr w14:paraId="45E11C70">
        <w:tblPrEx>
          <w:tblCellMar>
            <w:top w:w="0" w:type="dxa"/>
            <w:left w:w="108" w:type="dxa"/>
            <w:bottom w:w="0" w:type="dxa"/>
            <w:right w:w="108" w:type="dxa"/>
          </w:tblCellMar>
        </w:tblPrEx>
        <w:trPr>
          <w:trHeight w:val="118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8CC84">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6</w:t>
            </w:r>
            <w:r>
              <w:rPr>
                <w:rFonts w:hint="eastAsia" w:ascii="仿宋" w:hAnsi="仿宋" w:eastAsia="仿宋" w:cs="仿宋"/>
                <w:color w:val="auto"/>
                <w:sz w:val="20"/>
                <w:szCs w:val="20"/>
                <w:highlight w:val="none"/>
                <w:lang w:val="en-US" w:eastAsia="zh-CN"/>
              </w:rPr>
              <w:t>5</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70A8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62610" cy="633730"/>
                  <wp:effectExtent l="0" t="0" r="8890" b="4445"/>
                  <wp:docPr id="308" name="Picture_22_SpCnt_1"/>
                  <wp:cNvGraphicFramePr/>
                  <a:graphic xmlns:a="http://schemas.openxmlformats.org/drawingml/2006/main">
                    <a:graphicData uri="http://schemas.openxmlformats.org/drawingml/2006/picture">
                      <pic:pic xmlns:pic="http://schemas.openxmlformats.org/drawingml/2006/picture">
                        <pic:nvPicPr>
                          <pic:cNvPr id="308" name="Picture_22_SpCnt_1"/>
                          <pic:cNvPicPr/>
                        </pic:nvPicPr>
                        <pic:blipFill>
                          <a:blip r:embed="rId88"/>
                          <a:stretch>
                            <a:fillRect/>
                          </a:stretch>
                        </pic:blipFill>
                        <pic:spPr>
                          <a:xfrm>
                            <a:off x="0" y="0"/>
                            <a:ext cx="562610" cy="63373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7A1C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 xml:space="preserve">棕竹（中） </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AF43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52765FA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H100</w:t>
            </w:r>
          </w:p>
          <w:p w14:paraId="7FF4C9B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842E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93262">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44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D84D1">
            <w:pPr>
              <w:widowControl/>
              <w:jc w:val="center"/>
              <w:textAlignment w:val="center"/>
              <w:rPr>
                <w:rFonts w:hint="eastAsia" w:ascii="仿宋" w:hAnsi="仿宋" w:eastAsia="仿宋" w:cs="仿宋"/>
                <w:color w:val="auto"/>
                <w:sz w:val="20"/>
                <w:szCs w:val="21"/>
                <w:highlight w:val="none"/>
                <w:lang w:val="en-US" w:eastAsia="zh-CN"/>
              </w:rPr>
            </w:pPr>
          </w:p>
        </w:tc>
      </w:tr>
      <w:tr w14:paraId="303DE49D">
        <w:tblPrEx>
          <w:tblCellMar>
            <w:top w:w="0" w:type="dxa"/>
            <w:left w:w="108" w:type="dxa"/>
            <w:bottom w:w="0" w:type="dxa"/>
            <w:right w:w="108" w:type="dxa"/>
          </w:tblCellMar>
        </w:tblPrEx>
        <w:trPr>
          <w:trHeight w:val="121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FBDA7">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6</w:t>
            </w:r>
            <w:r>
              <w:rPr>
                <w:rFonts w:hint="eastAsia" w:ascii="仿宋" w:hAnsi="仿宋" w:eastAsia="仿宋" w:cs="仿宋"/>
                <w:color w:val="auto"/>
                <w:sz w:val="20"/>
                <w:szCs w:val="20"/>
                <w:highlight w:val="none"/>
                <w:lang w:val="en-US" w:eastAsia="zh-CN"/>
              </w:rPr>
              <w:t>6</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FBC1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61975" cy="656590"/>
                  <wp:effectExtent l="0" t="0" r="0" b="635"/>
                  <wp:docPr id="309" name="图片_195"/>
                  <wp:cNvGraphicFramePr/>
                  <a:graphic xmlns:a="http://schemas.openxmlformats.org/drawingml/2006/main">
                    <a:graphicData uri="http://schemas.openxmlformats.org/drawingml/2006/picture">
                      <pic:pic xmlns:pic="http://schemas.openxmlformats.org/drawingml/2006/picture">
                        <pic:nvPicPr>
                          <pic:cNvPr id="309" name="图片_195"/>
                          <pic:cNvPicPr/>
                        </pic:nvPicPr>
                        <pic:blipFill>
                          <a:blip r:embed="rId89"/>
                          <a:stretch>
                            <a:fillRect/>
                          </a:stretch>
                        </pic:blipFill>
                        <pic:spPr>
                          <a:xfrm>
                            <a:off x="0" y="0"/>
                            <a:ext cx="561975" cy="656590"/>
                          </a:xfrm>
                          <a:prstGeom prst="rect">
                            <a:avLst/>
                          </a:prstGeom>
                          <a:noFill/>
                          <a:ln>
                            <a:noFill/>
                          </a:ln>
                        </pic:spPr>
                      </pic:pic>
                    </a:graphicData>
                  </a:graphic>
                </wp:inline>
              </w:drawing>
            </w:r>
            <w:r>
              <w:rPr>
                <w:rFonts w:hint="eastAsia" w:ascii="仿宋" w:hAnsi="仿宋" w:eastAsia="仿宋" w:cs="仿宋"/>
                <w:color w:val="auto"/>
                <w:kern w:val="0"/>
                <w:sz w:val="20"/>
                <w:szCs w:val="21"/>
                <w:highlight w:val="none"/>
                <w:bdr w:val="single" w:color="000000" w:sz="4" w:space="0"/>
                <w:lang w:bidi="ar"/>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14605" cy="28575"/>
                  <wp:effectExtent l="0" t="0" r="0" b="0"/>
                  <wp:wrapNone/>
                  <wp:docPr id="310" name="图片_184"/>
                  <wp:cNvGraphicFramePr/>
                  <a:graphic xmlns:a="http://schemas.openxmlformats.org/drawingml/2006/main">
                    <a:graphicData uri="http://schemas.openxmlformats.org/drawingml/2006/picture">
                      <pic:pic xmlns:pic="http://schemas.openxmlformats.org/drawingml/2006/picture">
                        <pic:nvPicPr>
                          <pic:cNvPr id="310" name="图片_184"/>
                          <pic:cNvPicPr/>
                        </pic:nvPicPr>
                        <pic:blipFill>
                          <a:blip r:embed="rId90"/>
                          <a:stretch>
                            <a:fillRect/>
                          </a:stretch>
                        </pic:blipFill>
                        <pic:spPr>
                          <a:xfrm>
                            <a:off x="0" y="0"/>
                            <a:ext cx="14605" cy="28575"/>
                          </a:xfrm>
                          <a:prstGeom prst="rect">
                            <a:avLst/>
                          </a:prstGeom>
                          <a:noFill/>
                          <a:ln>
                            <a:noFill/>
                          </a:ln>
                        </pic:spPr>
                      </pic:pic>
                    </a:graphicData>
                  </a:graphic>
                </wp:anchor>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60A6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苏铁</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04C1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5060B4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H180</w:t>
            </w:r>
          </w:p>
          <w:p w14:paraId="3824B16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P150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DCBE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39793">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150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D2C87">
            <w:pPr>
              <w:widowControl/>
              <w:jc w:val="center"/>
              <w:textAlignment w:val="center"/>
              <w:rPr>
                <w:rFonts w:hint="default" w:ascii="仿宋" w:hAnsi="仿宋" w:eastAsia="仿宋" w:cs="仿宋"/>
                <w:color w:val="auto"/>
                <w:sz w:val="20"/>
                <w:szCs w:val="21"/>
                <w:highlight w:val="none"/>
                <w:lang w:val="en-US" w:eastAsia="zh-CN"/>
              </w:rPr>
            </w:pPr>
          </w:p>
        </w:tc>
      </w:tr>
      <w:tr w14:paraId="65BC0D60">
        <w:tblPrEx>
          <w:tblCellMar>
            <w:top w:w="0" w:type="dxa"/>
            <w:left w:w="108" w:type="dxa"/>
            <w:bottom w:w="0" w:type="dxa"/>
            <w:right w:w="108" w:type="dxa"/>
          </w:tblCellMar>
        </w:tblPrEx>
        <w:trPr>
          <w:trHeight w:val="110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CCFFB">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6</w:t>
            </w:r>
            <w:r>
              <w:rPr>
                <w:rFonts w:hint="eastAsia" w:ascii="仿宋" w:hAnsi="仿宋" w:eastAsia="仿宋" w:cs="仿宋"/>
                <w:color w:val="auto"/>
                <w:sz w:val="20"/>
                <w:szCs w:val="20"/>
                <w:highlight w:val="none"/>
                <w:lang w:val="en-US" w:eastAsia="zh-CN"/>
              </w:rPr>
              <w:t>7</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DB46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56895" cy="685800"/>
                  <wp:effectExtent l="0" t="0" r="5080" b="0"/>
                  <wp:docPr id="311" name="图片_197"/>
                  <wp:cNvGraphicFramePr/>
                  <a:graphic xmlns:a="http://schemas.openxmlformats.org/drawingml/2006/main">
                    <a:graphicData uri="http://schemas.openxmlformats.org/drawingml/2006/picture">
                      <pic:pic xmlns:pic="http://schemas.openxmlformats.org/drawingml/2006/picture">
                        <pic:nvPicPr>
                          <pic:cNvPr id="311" name="图片_197"/>
                          <pic:cNvPicPr/>
                        </pic:nvPicPr>
                        <pic:blipFill>
                          <a:blip r:embed="rId91"/>
                          <a:stretch>
                            <a:fillRect/>
                          </a:stretch>
                        </pic:blipFill>
                        <pic:spPr>
                          <a:xfrm>
                            <a:off x="0" y="0"/>
                            <a:ext cx="556895" cy="68580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86F6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造型榕树</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D4E5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673A902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H150</w:t>
            </w:r>
          </w:p>
          <w:p w14:paraId="491A1AA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F274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F7ADE">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120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20D2F">
            <w:pPr>
              <w:widowControl/>
              <w:jc w:val="center"/>
              <w:textAlignment w:val="center"/>
              <w:rPr>
                <w:rFonts w:hint="default" w:ascii="仿宋" w:hAnsi="仿宋" w:eastAsia="仿宋" w:cs="仿宋"/>
                <w:color w:val="auto"/>
                <w:sz w:val="20"/>
                <w:szCs w:val="21"/>
                <w:highlight w:val="none"/>
                <w:lang w:val="en-US" w:eastAsia="zh-CN"/>
              </w:rPr>
            </w:pPr>
          </w:p>
        </w:tc>
      </w:tr>
      <w:tr w14:paraId="0CD09808">
        <w:tblPrEx>
          <w:tblCellMar>
            <w:top w:w="0" w:type="dxa"/>
            <w:left w:w="108" w:type="dxa"/>
            <w:bottom w:w="0" w:type="dxa"/>
            <w:right w:w="108" w:type="dxa"/>
          </w:tblCellMar>
        </w:tblPrEx>
        <w:trPr>
          <w:trHeight w:val="118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6ACE0">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68</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54DA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09600" cy="657225"/>
                  <wp:effectExtent l="0" t="0" r="0" b="0"/>
                  <wp:docPr id="312" name="图片_199"/>
                  <wp:cNvGraphicFramePr/>
                  <a:graphic xmlns:a="http://schemas.openxmlformats.org/drawingml/2006/main">
                    <a:graphicData uri="http://schemas.openxmlformats.org/drawingml/2006/picture">
                      <pic:pic xmlns:pic="http://schemas.openxmlformats.org/drawingml/2006/picture">
                        <pic:nvPicPr>
                          <pic:cNvPr id="312" name="图片_199"/>
                          <pic:cNvPicPr/>
                        </pic:nvPicPr>
                        <pic:blipFill>
                          <a:blip r:embed="rId92"/>
                          <a:srcRect l="23402" r="14355"/>
                          <a:stretch>
                            <a:fillRect/>
                          </a:stretch>
                        </pic:blipFill>
                        <pic:spPr>
                          <a:xfrm>
                            <a:off x="0" y="0"/>
                            <a:ext cx="609600" cy="65722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6AFA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富贵竹笼</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2594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5C51B9D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H180</w:t>
            </w:r>
          </w:p>
          <w:p w14:paraId="7AE0EC9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P65</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5C41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19E1A">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100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5022D">
            <w:pPr>
              <w:widowControl/>
              <w:jc w:val="center"/>
              <w:textAlignment w:val="center"/>
              <w:rPr>
                <w:rFonts w:hint="default" w:ascii="仿宋" w:hAnsi="仿宋" w:eastAsia="仿宋" w:cs="仿宋"/>
                <w:color w:val="auto"/>
                <w:sz w:val="20"/>
                <w:szCs w:val="21"/>
                <w:highlight w:val="none"/>
                <w:lang w:val="en-US" w:eastAsia="zh-CN"/>
              </w:rPr>
            </w:pPr>
          </w:p>
        </w:tc>
      </w:tr>
      <w:tr w14:paraId="2B0F707A">
        <w:tblPrEx>
          <w:tblCellMar>
            <w:top w:w="0" w:type="dxa"/>
            <w:left w:w="108" w:type="dxa"/>
            <w:bottom w:w="0" w:type="dxa"/>
            <w:right w:w="108" w:type="dxa"/>
          </w:tblCellMar>
        </w:tblPrEx>
        <w:trPr>
          <w:trHeight w:val="131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F57BA">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69</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08A8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86105" cy="747395"/>
                  <wp:effectExtent l="0" t="0" r="4445" b="5080"/>
                  <wp:docPr id="313" name="图片_200"/>
                  <wp:cNvGraphicFramePr/>
                  <a:graphic xmlns:a="http://schemas.openxmlformats.org/drawingml/2006/main">
                    <a:graphicData uri="http://schemas.openxmlformats.org/drawingml/2006/picture">
                      <pic:pic xmlns:pic="http://schemas.openxmlformats.org/drawingml/2006/picture">
                        <pic:nvPicPr>
                          <pic:cNvPr id="313" name="图片_200"/>
                          <pic:cNvPicPr/>
                        </pic:nvPicPr>
                        <pic:blipFill>
                          <a:blip r:embed="rId93"/>
                          <a:stretch>
                            <a:fillRect/>
                          </a:stretch>
                        </pic:blipFill>
                        <pic:spPr>
                          <a:xfrm>
                            <a:off x="0" y="0"/>
                            <a:ext cx="586105" cy="74739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D93F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福木</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6085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59C3466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H180</w:t>
            </w:r>
          </w:p>
          <w:p w14:paraId="113B028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F566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977E0">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120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08B75">
            <w:pPr>
              <w:widowControl/>
              <w:jc w:val="center"/>
              <w:textAlignment w:val="center"/>
              <w:rPr>
                <w:rFonts w:hint="default" w:ascii="仿宋" w:hAnsi="仿宋" w:eastAsia="仿宋" w:cs="仿宋"/>
                <w:color w:val="auto"/>
                <w:sz w:val="20"/>
                <w:szCs w:val="21"/>
                <w:highlight w:val="none"/>
                <w:lang w:val="en-US" w:eastAsia="zh-CN"/>
              </w:rPr>
            </w:pPr>
          </w:p>
        </w:tc>
      </w:tr>
      <w:tr w14:paraId="7929380D">
        <w:tblPrEx>
          <w:tblCellMar>
            <w:top w:w="0" w:type="dxa"/>
            <w:left w:w="108" w:type="dxa"/>
            <w:bottom w:w="0" w:type="dxa"/>
            <w:right w:w="108" w:type="dxa"/>
          </w:tblCellMar>
        </w:tblPrEx>
        <w:trPr>
          <w:trHeight w:val="124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D6104">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70</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2442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723900" cy="609600"/>
                  <wp:effectExtent l="0" t="0" r="0" b="0"/>
                  <wp:docPr id="314" name="图片_202"/>
                  <wp:cNvGraphicFramePr/>
                  <a:graphic xmlns:a="http://schemas.openxmlformats.org/drawingml/2006/main">
                    <a:graphicData uri="http://schemas.openxmlformats.org/drawingml/2006/picture">
                      <pic:pic xmlns:pic="http://schemas.openxmlformats.org/drawingml/2006/picture">
                        <pic:nvPicPr>
                          <pic:cNvPr id="314" name="图片_202"/>
                          <pic:cNvPicPr/>
                        </pic:nvPicPr>
                        <pic:blipFill>
                          <a:blip r:embed="rId94"/>
                          <a:stretch>
                            <a:fillRect/>
                          </a:stretch>
                        </pic:blipFill>
                        <pic:spPr>
                          <a:xfrm>
                            <a:off x="0" y="0"/>
                            <a:ext cx="723900" cy="60960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5526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八角金盘</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545F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5BDF73A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H150</w:t>
            </w:r>
          </w:p>
          <w:p w14:paraId="05DD7C6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P65</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E2F6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4E16A">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73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CD8EB">
            <w:pPr>
              <w:widowControl/>
              <w:jc w:val="center"/>
              <w:textAlignment w:val="center"/>
              <w:rPr>
                <w:rFonts w:hint="default" w:ascii="仿宋" w:hAnsi="仿宋" w:eastAsia="仿宋" w:cs="仿宋"/>
                <w:color w:val="auto"/>
                <w:sz w:val="20"/>
                <w:szCs w:val="21"/>
                <w:highlight w:val="none"/>
                <w:lang w:val="en-US" w:eastAsia="zh-CN"/>
              </w:rPr>
            </w:pPr>
          </w:p>
        </w:tc>
      </w:tr>
      <w:tr w14:paraId="2B9C7E3F">
        <w:tblPrEx>
          <w:tblCellMar>
            <w:top w:w="0" w:type="dxa"/>
            <w:left w:w="108" w:type="dxa"/>
            <w:bottom w:w="0" w:type="dxa"/>
            <w:right w:w="108" w:type="dxa"/>
          </w:tblCellMar>
        </w:tblPrEx>
        <w:trPr>
          <w:trHeight w:val="110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5EF22">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71</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2D9D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85800" cy="557530"/>
                  <wp:effectExtent l="0" t="0" r="0" b="4445"/>
                  <wp:docPr id="315" name="图片_203"/>
                  <wp:cNvGraphicFramePr/>
                  <a:graphic xmlns:a="http://schemas.openxmlformats.org/drawingml/2006/main">
                    <a:graphicData uri="http://schemas.openxmlformats.org/drawingml/2006/picture">
                      <pic:pic xmlns:pic="http://schemas.openxmlformats.org/drawingml/2006/picture">
                        <pic:nvPicPr>
                          <pic:cNvPr id="315" name="图片_203"/>
                          <pic:cNvPicPr/>
                        </pic:nvPicPr>
                        <pic:blipFill>
                          <a:blip r:embed="rId95"/>
                          <a:stretch>
                            <a:fillRect/>
                          </a:stretch>
                        </pic:blipFill>
                        <pic:spPr>
                          <a:xfrm>
                            <a:off x="0" y="0"/>
                            <a:ext cx="685800" cy="55753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38CA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麒麟尾</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DEA81">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F343B6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H150</w:t>
            </w:r>
          </w:p>
          <w:p w14:paraId="42B66AD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P65</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6654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2A9BA">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120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9C890">
            <w:pPr>
              <w:widowControl/>
              <w:jc w:val="center"/>
              <w:textAlignment w:val="center"/>
              <w:rPr>
                <w:rFonts w:hint="default" w:ascii="仿宋" w:hAnsi="仿宋" w:eastAsia="仿宋" w:cs="仿宋"/>
                <w:color w:val="auto"/>
                <w:sz w:val="20"/>
                <w:szCs w:val="21"/>
                <w:highlight w:val="none"/>
                <w:lang w:val="en-US" w:eastAsia="zh-CN"/>
              </w:rPr>
            </w:pPr>
          </w:p>
        </w:tc>
      </w:tr>
      <w:tr w14:paraId="397358C8">
        <w:tblPrEx>
          <w:tblCellMar>
            <w:top w:w="0" w:type="dxa"/>
            <w:left w:w="108" w:type="dxa"/>
            <w:bottom w:w="0" w:type="dxa"/>
            <w:right w:w="108" w:type="dxa"/>
          </w:tblCellMar>
        </w:tblPrEx>
        <w:trPr>
          <w:trHeight w:val="116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E78CB">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72</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45A6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704850" cy="605155"/>
                  <wp:effectExtent l="0" t="0" r="0" b="4445"/>
                  <wp:docPr id="316" name="图片_205"/>
                  <wp:cNvGraphicFramePr/>
                  <a:graphic xmlns:a="http://schemas.openxmlformats.org/drawingml/2006/main">
                    <a:graphicData uri="http://schemas.openxmlformats.org/drawingml/2006/picture">
                      <pic:pic xmlns:pic="http://schemas.openxmlformats.org/drawingml/2006/picture">
                        <pic:nvPicPr>
                          <pic:cNvPr id="316" name="图片_205"/>
                          <pic:cNvPicPr/>
                        </pic:nvPicPr>
                        <pic:blipFill>
                          <a:blip r:embed="rId96"/>
                          <a:stretch>
                            <a:fillRect/>
                          </a:stretch>
                        </pic:blipFill>
                        <pic:spPr>
                          <a:xfrm>
                            <a:off x="0" y="0"/>
                            <a:ext cx="704850" cy="60515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F2EE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春羽</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5317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37AB82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H150</w:t>
            </w:r>
          </w:p>
          <w:p w14:paraId="2A6673C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P80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F925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F97C3">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78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47DA5">
            <w:pPr>
              <w:widowControl/>
              <w:jc w:val="center"/>
              <w:textAlignment w:val="center"/>
              <w:rPr>
                <w:rFonts w:hint="default" w:ascii="仿宋" w:hAnsi="仿宋" w:eastAsia="仿宋" w:cs="仿宋"/>
                <w:color w:val="auto"/>
                <w:sz w:val="20"/>
                <w:szCs w:val="21"/>
                <w:highlight w:val="none"/>
                <w:lang w:val="en-US" w:eastAsia="zh-CN"/>
              </w:rPr>
            </w:pPr>
          </w:p>
        </w:tc>
      </w:tr>
      <w:tr w14:paraId="6D54BBFC">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1C0A8">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7</w:t>
            </w:r>
            <w:r>
              <w:rPr>
                <w:rFonts w:hint="eastAsia" w:ascii="仿宋" w:hAnsi="仿宋" w:eastAsia="仿宋" w:cs="仿宋"/>
                <w:color w:val="auto"/>
                <w:sz w:val="20"/>
                <w:szCs w:val="20"/>
                <w:highlight w:val="none"/>
                <w:lang w:val="en-US" w:eastAsia="zh-CN"/>
              </w:rPr>
              <w:t>3</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E4DE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19125" cy="704850"/>
                  <wp:effectExtent l="0" t="0" r="0" b="0"/>
                  <wp:docPr id="317" name="图片_178"/>
                  <wp:cNvGraphicFramePr/>
                  <a:graphic xmlns:a="http://schemas.openxmlformats.org/drawingml/2006/main">
                    <a:graphicData uri="http://schemas.openxmlformats.org/drawingml/2006/picture">
                      <pic:pic xmlns:pic="http://schemas.openxmlformats.org/drawingml/2006/picture">
                        <pic:nvPicPr>
                          <pic:cNvPr id="317" name="图片_178"/>
                          <pic:cNvPicPr/>
                        </pic:nvPicPr>
                        <pic:blipFill>
                          <a:blip r:embed="rId97"/>
                          <a:stretch>
                            <a:fillRect/>
                          </a:stretch>
                        </pic:blipFill>
                        <pic:spPr>
                          <a:xfrm>
                            <a:off x="0" y="0"/>
                            <a:ext cx="619125" cy="70485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DB85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平安树</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5DB7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4CB6CB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H100</w:t>
            </w:r>
          </w:p>
          <w:p w14:paraId="4815FA3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2743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B43BA">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EC89F">
            <w:pPr>
              <w:widowControl/>
              <w:jc w:val="center"/>
              <w:textAlignment w:val="center"/>
              <w:rPr>
                <w:rFonts w:hint="default" w:ascii="仿宋" w:hAnsi="仿宋" w:eastAsia="仿宋" w:cs="仿宋"/>
                <w:color w:val="auto"/>
                <w:sz w:val="20"/>
                <w:szCs w:val="21"/>
                <w:highlight w:val="none"/>
                <w:lang w:val="en-US" w:eastAsia="zh-CN"/>
              </w:rPr>
            </w:pPr>
          </w:p>
        </w:tc>
      </w:tr>
      <w:tr w14:paraId="05D2972E">
        <w:tblPrEx>
          <w:tblCellMar>
            <w:top w:w="0" w:type="dxa"/>
            <w:left w:w="108" w:type="dxa"/>
            <w:bottom w:w="0" w:type="dxa"/>
            <w:right w:w="108" w:type="dxa"/>
          </w:tblCellMar>
        </w:tblPrEx>
        <w:trPr>
          <w:trHeight w:val="137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A85BD">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7</w:t>
            </w:r>
            <w:r>
              <w:rPr>
                <w:rFonts w:hint="eastAsia" w:ascii="仿宋" w:hAnsi="仿宋" w:eastAsia="仿宋" w:cs="仿宋"/>
                <w:color w:val="auto"/>
                <w:sz w:val="20"/>
                <w:szCs w:val="20"/>
                <w:highlight w:val="none"/>
                <w:lang w:val="en-US" w:eastAsia="zh-CN"/>
              </w:rPr>
              <w:t>4</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1996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00075" cy="694690"/>
                  <wp:effectExtent l="0" t="0" r="0" b="635"/>
                  <wp:docPr id="318" name="图片_1_SpCnt_1"/>
                  <wp:cNvGraphicFramePr/>
                  <a:graphic xmlns:a="http://schemas.openxmlformats.org/drawingml/2006/main">
                    <a:graphicData uri="http://schemas.openxmlformats.org/drawingml/2006/picture">
                      <pic:pic xmlns:pic="http://schemas.openxmlformats.org/drawingml/2006/picture">
                        <pic:nvPicPr>
                          <pic:cNvPr id="318" name="图片_1_SpCnt_1"/>
                          <pic:cNvPicPr/>
                        </pic:nvPicPr>
                        <pic:blipFill>
                          <a:blip r:embed="rId98"/>
                          <a:stretch>
                            <a:fillRect/>
                          </a:stretch>
                        </pic:blipFill>
                        <pic:spPr>
                          <a:xfrm>
                            <a:off x="0" y="0"/>
                            <a:ext cx="600075" cy="69469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153F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琴叶榕</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2AF0C">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2588659">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H180</w:t>
            </w:r>
          </w:p>
          <w:p w14:paraId="31BF504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P80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4F48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FDEF5">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110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49DCF">
            <w:pPr>
              <w:widowControl/>
              <w:jc w:val="center"/>
              <w:textAlignment w:val="center"/>
              <w:rPr>
                <w:rFonts w:hint="default" w:ascii="仿宋" w:hAnsi="仿宋" w:eastAsia="仿宋" w:cs="仿宋"/>
                <w:color w:val="auto"/>
                <w:sz w:val="20"/>
                <w:szCs w:val="21"/>
                <w:highlight w:val="none"/>
                <w:lang w:val="en-US" w:eastAsia="zh-CN"/>
              </w:rPr>
            </w:pPr>
          </w:p>
        </w:tc>
      </w:tr>
      <w:tr w14:paraId="2FEAD676">
        <w:tblPrEx>
          <w:tblCellMar>
            <w:top w:w="0" w:type="dxa"/>
            <w:left w:w="108" w:type="dxa"/>
            <w:bottom w:w="0" w:type="dxa"/>
            <w:right w:w="108" w:type="dxa"/>
          </w:tblCellMar>
        </w:tblPrEx>
        <w:trPr>
          <w:trHeight w:val="112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9D971">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7</w:t>
            </w:r>
            <w:r>
              <w:rPr>
                <w:rFonts w:hint="eastAsia" w:ascii="仿宋" w:hAnsi="仿宋" w:eastAsia="仿宋" w:cs="仿宋"/>
                <w:color w:val="auto"/>
                <w:sz w:val="20"/>
                <w:szCs w:val="20"/>
                <w:highlight w:val="none"/>
                <w:lang w:val="en-US" w:eastAsia="zh-CN"/>
              </w:rPr>
              <w:t>5</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9CFC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00075" cy="633095"/>
                  <wp:effectExtent l="0" t="0" r="0" b="5080"/>
                  <wp:docPr id="319" name="图片_2_SpCnt_1"/>
                  <wp:cNvGraphicFramePr/>
                  <a:graphic xmlns:a="http://schemas.openxmlformats.org/drawingml/2006/main">
                    <a:graphicData uri="http://schemas.openxmlformats.org/drawingml/2006/picture">
                      <pic:pic xmlns:pic="http://schemas.openxmlformats.org/drawingml/2006/picture">
                        <pic:nvPicPr>
                          <pic:cNvPr id="319" name="图片_2_SpCnt_1"/>
                          <pic:cNvPicPr/>
                        </pic:nvPicPr>
                        <pic:blipFill>
                          <a:blip r:embed="rId99"/>
                          <a:srcRect l="16865" r="12744" b="1124"/>
                          <a:stretch>
                            <a:fillRect/>
                          </a:stretch>
                        </pic:blipFill>
                        <pic:spPr>
                          <a:xfrm>
                            <a:off x="0" y="0"/>
                            <a:ext cx="600075" cy="63309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A0EB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福禄桐</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7844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AC7780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H180</w:t>
            </w:r>
          </w:p>
          <w:p w14:paraId="1ED1195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C612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FB2FB">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70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B13E4">
            <w:pPr>
              <w:widowControl/>
              <w:jc w:val="center"/>
              <w:textAlignment w:val="center"/>
              <w:rPr>
                <w:rFonts w:hint="default" w:ascii="仿宋" w:hAnsi="仿宋" w:eastAsia="仿宋" w:cs="仿宋"/>
                <w:color w:val="auto"/>
                <w:sz w:val="20"/>
                <w:szCs w:val="21"/>
                <w:highlight w:val="none"/>
                <w:lang w:val="en-US" w:eastAsia="zh-CN"/>
              </w:rPr>
            </w:pPr>
          </w:p>
        </w:tc>
      </w:tr>
      <w:tr w14:paraId="6B029C41">
        <w:tblPrEx>
          <w:tblCellMar>
            <w:top w:w="0" w:type="dxa"/>
            <w:left w:w="108" w:type="dxa"/>
            <w:bottom w:w="0" w:type="dxa"/>
            <w:right w:w="108" w:type="dxa"/>
          </w:tblCellMar>
        </w:tblPrEx>
        <w:trPr>
          <w:trHeight w:val="112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DFCFC">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7</w:t>
            </w:r>
            <w:r>
              <w:rPr>
                <w:rFonts w:hint="eastAsia" w:ascii="仿宋" w:hAnsi="仿宋" w:eastAsia="仿宋" w:cs="仿宋"/>
                <w:color w:val="auto"/>
                <w:sz w:val="20"/>
                <w:szCs w:val="20"/>
                <w:highlight w:val="none"/>
                <w:lang w:val="en-US" w:eastAsia="zh-CN"/>
              </w:rPr>
              <w:t>6</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4FAC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76580" cy="624205"/>
                  <wp:effectExtent l="0" t="0" r="4445" b="4445"/>
                  <wp:docPr id="320" name="图片_1_SpCnt_1"/>
                  <wp:cNvGraphicFramePr/>
                  <a:graphic xmlns:a="http://schemas.openxmlformats.org/drawingml/2006/main">
                    <a:graphicData uri="http://schemas.openxmlformats.org/drawingml/2006/picture">
                      <pic:pic xmlns:pic="http://schemas.openxmlformats.org/drawingml/2006/picture">
                        <pic:nvPicPr>
                          <pic:cNvPr id="320" name="图片_1_SpCnt_1"/>
                          <pic:cNvPicPr/>
                        </pic:nvPicPr>
                        <pic:blipFill>
                          <a:blip r:embed="rId100"/>
                          <a:srcRect r="8063" b="2951"/>
                          <a:stretch>
                            <a:fillRect/>
                          </a:stretch>
                        </pic:blipFill>
                        <pic:spPr>
                          <a:xfrm>
                            <a:off x="0" y="0"/>
                            <a:ext cx="576580" cy="62420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1F15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黄金万两</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69BB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34450E58">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H150</w:t>
            </w:r>
          </w:p>
          <w:p w14:paraId="03B5AB2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E547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1273E">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150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6042C">
            <w:pPr>
              <w:widowControl/>
              <w:jc w:val="center"/>
              <w:textAlignment w:val="center"/>
              <w:rPr>
                <w:rFonts w:hint="default" w:ascii="仿宋" w:hAnsi="仿宋" w:eastAsia="仿宋" w:cs="仿宋"/>
                <w:color w:val="auto"/>
                <w:sz w:val="20"/>
                <w:szCs w:val="21"/>
                <w:highlight w:val="none"/>
                <w:lang w:val="en-US" w:eastAsia="zh-CN"/>
              </w:rPr>
            </w:pPr>
          </w:p>
        </w:tc>
      </w:tr>
      <w:tr w14:paraId="52ABED40">
        <w:tblPrEx>
          <w:tblCellMar>
            <w:top w:w="0" w:type="dxa"/>
            <w:left w:w="108" w:type="dxa"/>
            <w:bottom w:w="0" w:type="dxa"/>
            <w:right w:w="108" w:type="dxa"/>
          </w:tblCellMar>
        </w:tblPrEx>
        <w:trPr>
          <w:trHeight w:val="126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03665">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7</w:t>
            </w:r>
            <w:r>
              <w:rPr>
                <w:rFonts w:hint="eastAsia" w:ascii="仿宋" w:hAnsi="仿宋" w:eastAsia="仿宋" w:cs="仿宋"/>
                <w:color w:val="auto"/>
                <w:sz w:val="20"/>
                <w:szCs w:val="20"/>
                <w:highlight w:val="none"/>
                <w:lang w:val="en-US" w:eastAsia="zh-CN"/>
              </w:rPr>
              <w:t>7</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88A6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28015" cy="656590"/>
                  <wp:effectExtent l="0" t="0" r="635" b="635"/>
                  <wp:docPr id="321" name="图片_2_SpCnt_1"/>
                  <wp:cNvGraphicFramePr/>
                  <a:graphic xmlns:a="http://schemas.openxmlformats.org/drawingml/2006/main">
                    <a:graphicData uri="http://schemas.openxmlformats.org/drawingml/2006/picture">
                      <pic:pic xmlns:pic="http://schemas.openxmlformats.org/drawingml/2006/picture">
                        <pic:nvPicPr>
                          <pic:cNvPr id="321" name="图片_2_SpCnt_1"/>
                          <pic:cNvPicPr/>
                        </pic:nvPicPr>
                        <pic:blipFill>
                          <a:blip r:embed="rId101"/>
                          <a:stretch>
                            <a:fillRect/>
                          </a:stretch>
                        </pic:blipFill>
                        <pic:spPr>
                          <a:xfrm>
                            <a:off x="0" y="0"/>
                            <a:ext cx="628015" cy="65659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188A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全缘冬青球</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4CA4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5180FDD8">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H110</w:t>
            </w:r>
          </w:p>
          <w:p w14:paraId="003048A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005F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132CA">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150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73969">
            <w:pPr>
              <w:widowControl/>
              <w:jc w:val="center"/>
              <w:textAlignment w:val="center"/>
              <w:rPr>
                <w:rFonts w:hint="default" w:ascii="仿宋" w:hAnsi="仿宋" w:eastAsia="仿宋" w:cs="仿宋"/>
                <w:color w:val="auto"/>
                <w:sz w:val="20"/>
                <w:szCs w:val="21"/>
                <w:highlight w:val="none"/>
                <w:lang w:val="en-US" w:eastAsia="zh-CN"/>
              </w:rPr>
            </w:pPr>
          </w:p>
        </w:tc>
      </w:tr>
      <w:tr w14:paraId="38E17725">
        <w:tblPrEx>
          <w:tblCellMar>
            <w:top w:w="0" w:type="dxa"/>
            <w:left w:w="108" w:type="dxa"/>
            <w:bottom w:w="0" w:type="dxa"/>
            <w:right w:w="108" w:type="dxa"/>
          </w:tblCellMar>
        </w:tblPrEx>
        <w:trPr>
          <w:trHeight w:val="127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31B23">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78</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67DA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57530" cy="675640"/>
                  <wp:effectExtent l="0" t="0" r="4445" b="635"/>
                  <wp:docPr id="322" name="图片_39"/>
                  <wp:cNvGraphicFramePr/>
                  <a:graphic xmlns:a="http://schemas.openxmlformats.org/drawingml/2006/main">
                    <a:graphicData uri="http://schemas.openxmlformats.org/drawingml/2006/picture">
                      <pic:pic xmlns:pic="http://schemas.openxmlformats.org/drawingml/2006/picture">
                        <pic:nvPicPr>
                          <pic:cNvPr id="322" name="图片_39"/>
                          <pic:cNvPicPr/>
                        </pic:nvPicPr>
                        <pic:blipFill>
                          <a:blip r:embed="rId102"/>
                          <a:srcRect r="6635"/>
                          <a:stretch>
                            <a:fillRect/>
                          </a:stretch>
                        </pic:blipFill>
                        <pic:spPr>
                          <a:xfrm>
                            <a:off x="0" y="0"/>
                            <a:ext cx="557530" cy="67564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1ED9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南天竹1</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B115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0F7461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H150</w:t>
            </w:r>
          </w:p>
          <w:p w14:paraId="161996B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P100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0C65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5E339">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E1F7A">
            <w:pPr>
              <w:widowControl/>
              <w:jc w:val="center"/>
              <w:textAlignment w:val="center"/>
              <w:rPr>
                <w:rFonts w:hint="default" w:ascii="仿宋" w:hAnsi="仿宋" w:eastAsia="仿宋" w:cs="仿宋"/>
                <w:color w:val="auto"/>
                <w:sz w:val="20"/>
                <w:szCs w:val="21"/>
                <w:highlight w:val="none"/>
                <w:lang w:val="en-US" w:eastAsia="zh-CN"/>
              </w:rPr>
            </w:pPr>
          </w:p>
        </w:tc>
      </w:tr>
      <w:tr w14:paraId="35AF74AB">
        <w:tblPrEx>
          <w:tblCellMar>
            <w:top w:w="0" w:type="dxa"/>
            <w:left w:w="108" w:type="dxa"/>
            <w:bottom w:w="0" w:type="dxa"/>
            <w:right w:w="108" w:type="dxa"/>
          </w:tblCellMar>
        </w:tblPrEx>
        <w:trPr>
          <w:trHeight w:val="124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DB1B9">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79</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D8ED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19430" cy="694690"/>
                  <wp:effectExtent l="0" t="0" r="4445" b="635"/>
                  <wp:docPr id="323" name="图片_39"/>
                  <wp:cNvGraphicFramePr/>
                  <a:graphic xmlns:a="http://schemas.openxmlformats.org/drawingml/2006/main">
                    <a:graphicData uri="http://schemas.openxmlformats.org/drawingml/2006/picture">
                      <pic:pic xmlns:pic="http://schemas.openxmlformats.org/drawingml/2006/picture">
                        <pic:nvPicPr>
                          <pic:cNvPr id="323" name="图片_39"/>
                          <pic:cNvPicPr/>
                        </pic:nvPicPr>
                        <pic:blipFill>
                          <a:blip r:embed="rId102"/>
                          <a:srcRect r="6635"/>
                          <a:stretch>
                            <a:fillRect/>
                          </a:stretch>
                        </pic:blipFill>
                        <pic:spPr>
                          <a:xfrm>
                            <a:off x="0" y="0"/>
                            <a:ext cx="519430" cy="69469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8049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南天竹2</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C9FE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EAA432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H100</w:t>
            </w:r>
          </w:p>
          <w:p w14:paraId="431640D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P90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EE3D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EA902">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70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02B81">
            <w:pPr>
              <w:widowControl/>
              <w:jc w:val="center"/>
              <w:textAlignment w:val="center"/>
              <w:rPr>
                <w:rFonts w:hint="default" w:ascii="仿宋" w:hAnsi="仿宋" w:eastAsia="仿宋" w:cs="仿宋"/>
                <w:color w:val="auto"/>
                <w:sz w:val="20"/>
                <w:szCs w:val="21"/>
                <w:highlight w:val="none"/>
                <w:lang w:val="en-US" w:eastAsia="zh-CN"/>
              </w:rPr>
            </w:pPr>
          </w:p>
        </w:tc>
      </w:tr>
      <w:tr w14:paraId="6C0DAFA3">
        <w:tblPrEx>
          <w:tblCellMar>
            <w:top w:w="0" w:type="dxa"/>
            <w:left w:w="108" w:type="dxa"/>
            <w:bottom w:w="0" w:type="dxa"/>
            <w:right w:w="108" w:type="dxa"/>
          </w:tblCellMar>
        </w:tblPrEx>
        <w:trPr>
          <w:trHeight w:val="115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1B288">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80</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6B97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42925" cy="647065"/>
                  <wp:effectExtent l="0" t="0" r="0" b="635"/>
                  <wp:docPr id="324" name="图片_15"/>
                  <wp:cNvGraphicFramePr/>
                  <a:graphic xmlns:a="http://schemas.openxmlformats.org/drawingml/2006/main">
                    <a:graphicData uri="http://schemas.openxmlformats.org/drawingml/2006/picture">
                      <pic:pic xmlns:pic="http://schemas.openxmlformats.org/drawingml/2006/picture">
                        <pic:nvPicPr>
                          <pic:cNvPr id="324" name="图片_15"/>
                          <pic:cNvPicPr/>
                        </pic:nvPicPr>
                        <pic:blipFill>
                          <a:blip r:embed="rId103"/>
                          <a:stretch>
                            <a:fillRect/>
                          </a:stretch>
                        </pic:blipFill>
                        <pic:spPr>
                          <a:xfrm>
                            <a:off x="0" y="0"/>
                            <a:ext cx="542925" cy="64706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1370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夏鹃</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BE04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3C9CE7B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H50</w:t>
            </w:r>
          </w:p>
          <w:p w14:paraId="51FE454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AC10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D4E6B">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35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F61D8">
            <w:pPr>
              <w:widowControl/>
              <w:jc w:val="center"/>
              <w:textAlignment w:val="center"/>
              <w:rPr>
                <w:rFonts w:hint="default" w:ascii="仿宋" w:hAnsi="仿宋" w:eastAsia="仿宋" w:cs="仿宋"/>
                <w:color w:val="auto"/>
                <w:sz w:val="20"/>
                <w:szCs w:val="21"/>
                <w:highlight w:val="none"/>
                <w:lang w:val="en-US" w:eastAsia="zh-CN"/>
              </w:rPr>
            </w:pPr>
          </w:p>
        </w:tc>
      </w:tr>
      <w:tr w14:paraId="2A9483AB">
        <w:tblPrEx>
          <w:tblCellMar>
            <w:top w:w="0" w:type="dxa"/>
            <w:left w:w="108" w:type="dxa"/>
            <w:bottom w:w="0" w:type="dxa"/>
            <w:right w:w="108" w:type="dxa"/>
          </w:tblCellMar>
        </w:tblPrEx>
        <w:trPr>
          <w:trHeight w:val="121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5B979">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81</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6E1E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61975" cy="638175"/>
                  <wp:effectExtent l="0" t="0" r="0" b="0"/>
                  <wp:docPr id="325" name="图片_35"/>
                  <wp:cNvGraphicFramePr/>
                  <a:graphic xmlns:a="http://schemas.openxmlformats.org/drawingml/2006/main">
                    <a:graphicData uri="http://schemas.openxmlformats.org/drawingml/2006/picture">
                      <pic:pic xmlns:pic="http://schemas.openxmlformats.org/drawingml/2006/picture">
                        <pic:nvPicPr>
                          <pic:cNvPr id="325" name="图片_35"/>
                          <pic:cNvPicPr/>
                        </pic:nvPicPr>
                        <pic:blipFill>
                          <a:blip r:embed="rId104"/>
                          <a:stretch>
                            <a:fillRect/>
                          </a:stretch>
                        </pic:blipFill>
                        <pic:spPr>
                          <a:xfrm>
                            <a:off x="0" y="0"/>
                            <a:ext cx="561975" cy="63817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28BD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银霜女贞（大）</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D1FC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711398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H80</w:t>
            </w:r>
          </w:p>
          <w:p w14:paraId="2BC95C9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P80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3539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5141D">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A7A81">
            <w:pPr>
              <w:widowControl/>
              <w:jc w:val="center"/>
              <w:textAlignment w:val="center"/>
              <w:rPr>
                <w:rFonts w:hint="default" w:ascii="仿宋" w:hAnsi="仿宋" w:eastAsia="仿宋" w:cs="仿宋"/>
                <w:color w:val="auto"/>
                <w:sz w:val="20"/>
                <w:szCs w:val="21"/>
                <w:highlight w:val="none"/>
                <w:lang w:val="en-US" w:eastAsia="zh-CN"/>
              </w:rPr>
            </w:pPr>
          </w:p>
        </w:tc>
      </w:tr>
      <w:tr w14:paraId="091145BB">
        <w:tblPrEx>
          <w:tblCellMar>
            <w:top w:w="0" w:type="dxa"/>
            <w:left w:w="108" w:type="dxa"/>
            <w:bottom w:w="0" w:type="dxa"/>
            <w:right w:w="108" w:type="dxa"/>
          </w:tblCellMar>
        </w:tblPrEx>
        <w:trPr>
          <w:trHeight w:val="1034"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36773">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8</w:t>
            </w:r>
            <w:r>
              <w:rPr>
                <w:rFonts w:hint="eastAsia" w:ascii="仿宋" w:hAnsi="仿宋" w:eastAsia="仿宋" w:cs="仿宋"/>
                <w:color w:val="auto"/>
                <w:sz w:val="20"/>
                <w:szCs w:val="20"/>
                <w:highlight w:val="none"/>
                <w:lang w:val="en-US" w:eastAsia="zh-CN"/>
              </w:rPr>
              <w:t>2</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296D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57530" cy="628650"/>
                  <wp:effectExtent l="0" t="0" r="4445" b="0"/>
                  <wp:docPr id="326" name="图片_16"/>
                  <wp:cNvGraphicFramePr/>
                  <a:graphic xmlns:a="http://schemas.openxmlformats.org/drawingml/2006/main">
                    <a:graphicData uri="http://schemas.openxmlformats.org/drawingml/2006/picture">
                      <pic:pic xmlns:pic="http://schemas.openxmlformats.org/drawingml/2006/picture">
                        <pic:nvPicPr>
                          <pic:cNvPr id="326" name="图片_16"/>
                          <pic:cNvPicPr/>
                        </pic:nvPicPr>
                        <pic:blipFill>
                          <a:blip r:embed="rId105"/>
                          <a:stretch>
                            <a:fillRect/>
                          </a:stretch>
                        </pic:blipFill>
                        <pic:spPr>
                          <a:xfrm>
                            <a:off x="0" y="0"/>
                            <a:ext cx="557530" cy="62865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6CC5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银霜女贞（中）</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E96BD">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013E4D1">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H50</w:t>
            </w:r>
          </w:p>
          <w:p w14:paraId="5603E88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E3C3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B6C6F">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8C0C0">
            <w:pPr>
              <w:widowControl/>
              <w:jc w:val="center"/>
              <w:textAlignment w:val="center"/>
              <w:rPr>
                <w:rFonts w:hint="default" w:ascii="仿宋" w:hAnsi="仿宋" w:eastAsia="仿宋" w:cs="仿宋"/>
                <w:color w:val="auto"/>
                <w:sz w:val="20"/>
                <w:szCs w:val="21"/>
                <w:highlight w:val="none"/>
                <w:lang w:val="en-US" w:eastAsia="zh-CN"/>
              </w:rPr>
            </w:pPr>
          </w:p>
        </w:tc>
      </w:tr>
      <w:tr w14:paraId="49EAC68B">
        <w:tblPrEx>
          <w:tblCellMar>
            <w:top w:w="0" w:type="dxa"/>
            <w:left w:w="108" w:type="dxa"/>
            <w:bottom w:w="0" w:type="dxa"/>
            <w:right w:w="108" w:type="dxa"/>
          </w:tblCellMar>
        </w:tblPrEx>
        <w:trPr>
          <w:trHeight w:val="109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3D5E7">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8</w:t>
            </w:r>
            <w:r>
              <w:rPr>
                <w:rFonts w:hint="eastAsia" w:ascii="仿宋" w:hAnsi="仿宋" w:eastAsia="仿宋" w:cs="仿宋"/>
                <w:color w:val="auto"/>
                <w:sz w:val="20"/>
                <w:szCs w:val="20"/>
                <w:highlight w:val="none"/>
                <w:lang w:val="en-US" w:eastAsia="zh-CN"/>
              </w:rPr>
              <w:t>3</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593A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00075" cy="548005"/>
                  <wp:effectExtent l="0" t="0" r="0" b="4445"/>
                  <wp:docPr id="327" name="图片_17"/>
                  <wp:cNvGraphicFramePr/>
                  <a:graphic xmlns:a="http://schemas.openxmlformats.org/drawingml/2006/main">
                    <a:graphicData uri="http://schemas.openxmlformats.org/drawingml/2006/picture">
                      <pic:pic xmlns:pic="http://schemas.openxmlformats.org/drawingml/2006/picture">
                        <pic:nvPicPr>
                          <pic:cNvPr id="327" name="图片_17"/>
                          <pic:cNvPicPr/>
                        </pic:nvPicPr>
                        <pic:blipFill>
                          <a:blip r:embed="rId106"/>
                          <a:stretch>
                            <a:fillRect/>
                          </a:stretch>
                        </pic:blipFill>
                        <pic:spPr>
                          <a:xfrm>
                            <a:off x="0" y="0"/>
                            <a:ext cx="600075" cy="54800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9945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大吴风草</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A962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09126C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H40</w:t>
            </w:r>
          </w:p>
          <w:p w14:paraId="6289996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C6F7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14149">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B7691">
            <w:pPr>
              <w:widowControl/>
              <w:jc w:val="center"/>
              <w:textAlignment w:val="center"/>
              <w:rPr>
                <w:rFonts w:hint="default" w:ascii="仿宋" w:hAnsi="仿宋" w:eastAsia="仿宋" w:cs="仿宋"/>
                <w:color w:val="auto"/>
                <w:sz w:val="20"/>
                <w:szCs w:val="21"/>
                <w:highlight w:val="none"/>
                <w:lang w:val="en-US" w:eastAsia="zh-CN"/>
              </w:rPr>
            </w:pPr>
          </w:p>
        </w:tc>
      </w:tr>
      <w:tr w14:paraId="3C478C2E">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ECA8B">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lang w:val="en-US" w:eastAsia="zh-CN"/>
              </w:rPr>
              <w:t>84</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F373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19125" cy="476250"/>
                  <wp:effectExtent l="0" t="0" r="0" b="0"/>
                  <wp:docPr id="328" name="Picture_22"/>
                  <wp:cNvGraphicFramePr/>
                  <a:graphic xmlns:a="http://schemas.openxmlformats.org/drawingml/2006/main">
                    <a:graphicData uri="http://schemas.openxmlformats.org/drawingml/2006/picture">
                      <pic:pic xmlns:pic="http://schemas.openxmlformats.org/drawingml/2006/picture">
                        <pic:nvPicPr>
                          <pic:cNvPr id="328" name="Picture_22"/>
                          <pic:cNvPicPr/>
                        </pic:nvPicPr>
                        <pic:blipFill>
                          <a:blip r:embed="rId107"/>
                          <a:stretch>
                            <a:fillRect/>
                          </a:stretch>
                        </pic:blipFill>
                        <pic:spPr>
                          <a:xfrm>
                            <a:off x="0" y="0"/>
                            <a:ext cx="619125" cy="47625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E5C7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玉簪</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9B1B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0DF1CC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H50</w:t>
            </w:r>
          </w:p>
          <w:p w14:paraId="16426B6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3C33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FC57F">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5B629">
            <w:pPr>
              <w:widowControl/>
              <w:jc w:val="center"/>
              <w:textAlignment w:val="center"/>
              <w:rPr>
                <w:rFonts w:hint="default" w:ascii="仿宋" w:hAnsi="仿宋" w:eastAsia="仿宋" w:cs="仿宋"/>
                <w:color w:val="auto"/>
                <w:sz w:val="20"/>
                <w:szCs w:val="21"/>
                <w:highlight w:val="none"/>
                <w:lang w:val="en-US" w:eastAsia="zh-CN"/>
              </w:rPr>
            </w:pPr>
          </w:p>
        </w:tc>
      </w:tr>
      <w:tr w14:paraId="6D7F0A95">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F9AD2">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lang w:val="en-US" w:eastAsia="zh-CN"/>
              </w:rPr>
              <w:t>85</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0F68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495300" cy="666115"/>
                  <wp:effectExtent l="0" t="0" r="0" b="635"/>
                  <wp:docPr id="329" name="Picture_20"/>
                  <wp:cNvGraphicFramePr/>
                  <a:graphic xmlns:a="http://schemas.openxmlformats.org/drawingml/2006/main">
                    <a:graphicData uri="http://schemas.openxmlformats.org/drawingml/2006/picture">
                      <pic:pic xmlns:pic="http://schemas.openxmlformats.org/drawingml/2006/picture">
                        <pic:nvPicPr>
                          <pic:cNvPr id="329" name="Picture_20"/>
                          <pic:cNvPicPr/>
                        </pic:nvPicPr>
                        <pic:blipFill>
                          <a:blip r:embed="rId108"/>
                          <a:stretch>
                            <a:fillRect/>
                          </a:stretch>
                        </pic:blipFill>
                        <pic:spPr>
                          <a:xfrm>
                            <a:off x="0" y="0"/>
                            <a:ext cx="495300" cy="66611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43E0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东鹃</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97BA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EBB86C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H60</w:t>
            </w:r>
          </w:p>
          <w:p w14:paraId="5D0C058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P50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7913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2C38C">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90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8802E">
            <w:pPr>
              <w:widowControl/>
              <w:jc w:val="center"/>
              <w:textAlignment w:val="center"/>
              <w:rPr>
                <w:rFonts w:hint="default" w:ascii="仿宋" w:hAnsi="仿宋" w:eastAsia="仿宋" w:cs="仿宋"/>
                <w:color w:val="auto"/>
                <w:sz w:val="20"/>
                <w:szCs w:val="21"/>
                <w:highlight w:val="none"/>
                <w:lang w:val="en-US" w:eastAsia="zh-CN"/>
              </w:rPr>
            </w:pPr>
          </w:p>
        </w:tc>
      </w:tr>
      <w:tr w14:paraId="2AB69C6F">
        <w:tblPrEx>
          <w:tblCellMar>
            <w:top w:w="0" w:type="dxa"/>
            <w:left w:w="108" w:type="dxa"/>
            <w:bottom w:w="0" w:type="dxa"/>
            <w:right w:w="108" w:type="dxa"/>
          </w:tblCellMar>
        </w:tblPrEx>
        <w:trPr>
          <w:trHeight w:val="106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7D2AD">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8</w:t>
            </w:r>
            <w:r>
              <w:rPr>
                <w:rFonts w:hint="eastAsia" w:ascii="仿宋" w:hAnsi="仿宋" w:eastAsia="仿宋" w:cs="仿宋"/>
                <w:color w:val="auto"/>
                <w:sz w:val="20"/>
                <w:szCs w:val="20"/>
                <w:highlight w:val="none"/>
                <w:lang w:val="en-US" w:eastAsia="zh-CN"/>
              </w:rPr>
              <w:t>6</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350E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09600" cy="552450"/>
                  <wp:effectExtent l="0" t="0" r="0" b="0"/>
                  <wp:docPr id="330" name="图片_19"/>
                  <wp:cNvGraphicFramePr/>
                  <a:graphic xmlns:a="http://schemas.openxmlformats.org/drawingml/2006/main">
                    <a:graphicData uri="http://schemas.openxmlformats.org/drawingml/2006/picture">
                      <pic:pic xmlns:pic="http://schemas.openxmlformats.org/drawingml/2006/picture">
                        <pic:nvPicPr>
                          <pic:cNvPr id="330" name="图片_19"/>
                          <pic:cNvPicPr/>
                        </pic:nvPicPr>
                        <pic:blipFill>
                          <a:blip r:embed="rId109"/>
                          <a:stretch>
                            <a:fillRect/>
                          </a:stretch>
                        </pic:blipFill>
                        <pic:spPr>
                          <a:xfrm>
                            <a:off x="0" y="0"/>
                            <a:ext cx="609600" cy="55245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910A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矮海棠</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F2B5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1CA60A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H60</w:t>
            </w:r>
          </w:p>
          <w:p w14:paraId="45F307D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P50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4F8D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F6EE9">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35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BA202">
            <w:pPr>
              <w:widowControl/>
              <w:jc w:val="center"/>
              <w:textAlignment w:val="center"/>
              <w:rPr>
                <w:rFonts w:hint="default" w:ascii="仿宋" w:hAnsi="仿宋" w:eastAsia="仿宋" w:cs="仿宋"/>
                <w:color w:val="auto"/>
                <w:sz w:val="20"/>
                <w:szCs w:val="21"/>
                <w:highlight w:val="none"/>
                <w:lang w:val="en-US" w:eastAsia="zh-CN"/>
              </w:rPr>
            </w:pPr>
          </w:p>
        </w:tc>
      </w:tr>
      <w:tr w14:paraId="45D2564C">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383BA">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87</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673A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sz w:val="18"/>
                <w:szCs w:val="21"/>
                <w:highlight w:val="none"/>
              </w:rPr>
              <w:drawing>
                <wp:inline distT="0" distB="0" distL="114300" distR="114300">
                  <wp:extent cx="635000" cy="518795"/>
                  <wp:effectExtent l="0" t="0" r="3175" b="5080"/>
                  <wp:docPr id="33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28"/>
                          <pic:cNvPicPr>
                            <a:picLocks noChangeAspect="1"/>
                          </pic:cNvPicPr>
                        </pic:nvPicPr>
                        <pic:blipFill>
                          <a:blip r:embed="rId110"/>
                          <a:stretch>
                            <a:fillRect/>
                          </a:stretch>
                        </pic:blipFill>
                        <pic:spPr>
                          <a:xfrm>
                            <a:off x="0" y="0"/>
                            <a:ext cx="635000" cy="518795"/>
                          </a:xfrm>
                          <a:prstGeom prst="rect">
                            <a:avLst/>
                          </a:prstGeom>
                          <a:noFill/>
                          <a:ln w="9525">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F897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杜鹃“蓝樱”</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B35D1">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98D9551">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H80</w:t>
            </w:r>
          </w:p>
          <w:p w14:paraId="2CA4409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4841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807BA">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35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796AB">
            <w:pPr>
              <w:widowControl/>
              <w:jc w:val="center"/>
              <w:textAlignment w:val="center"/>
              <w:rPr>
                <w:rFonts w:hint="default" w:ascii="仿宋" w:hAnsi="仿宋" w:eastAsia="仿宋" w:cs="仿宋"/>
                <w:color w:val="auto"/>
                <w:sz w:val="20"/>
                <w:szCs w:val="21"/>
                <w:highlight w:val="none"/>
                <w:lang w:val="en-US" w:eastAsia="zh-CN"/>
              </w:rPr>
            </w:pPr>
          </w:p>
        </w:tc>
      </w:tr>
      <w:tr w14:paraId="562A55AB">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D488D">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88</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A66A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28955" cy="638175"/>
                  <wp:effectExtent l="0" t="0" r="4445" b="0"/>
                  <wp:docPr id="332" name="图片_49"/>
                  <wp:cNvGraphicFramePr/>
                  <a:graphic xmlns:a="http://schemas.openxmlformats.org/drawingml/2006/main">
                    <a:graphicData uri="http://schemas.openxmlformats.org/drawingml/2006/picture">
                      <pic:pic xmlns:pic="http://schemas.openxmlformats.org/drawingml/2006/picture">
                        <pic:nvPicPr>
                          <pic:cNvPr id="332" name="图片_49"/>
                          <pic:cNvPicPr/>
                        </pic:nvPicPr>
                        <pic:blipFill>
                          <a:blip r:embed="rId111"/>
                          <a:stretch>
                            <a:fillRect/>
                          </a:stretch>
                        </pic:blipFill>
                        <pic:spPr>
                          <a:xfrm>
                            <a:off x="0" y="0"/>
                            <a:ext cx="528955" cy="63817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2428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龟甲冬青</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64E4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B8644E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H70</w:t>
            </w:r>
          </w:p>
          <w:p w14:paraId="633F757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P80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42FD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A2F3F">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180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4F2DC">
            <w:pPr>
              <w:widowControl/>
              <w:jc w:val="center"/>
              <w:textAlignment w:val="center"/>
              <w:rPr>
                <w:rFonts w:hint="default" w:ascii="仿宋" w:hAnsi="仿宋" w:eastAsia="仿宋" w:cs="仿宋"/>
                <w:color w:val="auto"/>
                <w:sz w:val="20"/>
                <w:szCs w:val="21"/>
                <w:highlight w:val="none"/>
                <w:lang w:val="en-US" w:eastAsia="zh-CN"/>
              </w:rPr>
            </w:pPr>
          </w:p>
        </w:tc>
      </w:tr>
      <w:tr w14:paraId="5057C6BC">
        <w:tblPrEx>
          <w:tblCellMar>
            <w:top w:w="0" w:type="dxa"/>
            <w:left w:w="108" w:type="dxa"/>
            <w:bottom w:w="0" w:type="dxa"/>
            <w:right w:w="108" w:type="dxa"/>
          </w:tblCellMar>
        </w:tblPrEx>
        <w:trPr>
          <w:trHeight w:val="116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E452F">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89</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8570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sz w:val="20"/>
                <w:szCs w:val="21"/>
                <w:highlight w:val="none"/>
              </w:rPr>
              <w:drawing>
                <wp:inline distT="0" distB="0" distL="114300" distR="114300">
                  <wp:extent cx="561340" cy="661670"/>
                  <wp:effectExtent l="0" t="0" r="635" b="5080"/>
                  <wp:docPr id="333" name="图片_159"/>
                  <wp:cNvGraphicFramePr/>
                  <a:graphic xmlns:a="http://schemas.openxmlformats.org/drawingml/2006/main">
                    <a:graphicData uri="http://schemas.openxmlformats.org/drawingml/2006/picture">
                      <pic:pic xmlns:pic="http://schemas.openxmlformats.org/drawingml/2006/picture">
                        <pic:nvPicPr>
                          <pic:cNvPr id="333" name="图片_159"/>
                          <pic:cNvPicPr/>
                        </pic:nvPicPr>
                        <pic:blipFill>
                          <a:blip r:embed="rId112"/>
                          <a:stretch>
                            <a:fillRect/>
                          </a:stretch>
                        </pic:blipFill>
                        <pic:spPr>
                          <a:xfrm>
                            <a:off x="0" y="0"/>
                            <a:ext cx="561340" cy="66167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6CCA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美人蕉</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A04E8">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4E35F7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H110</w:t>
            </w:r>
          </w:p>
          <w:p w14:paraId="466A56F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P80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FCEB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BDA6B">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0BEF5">
            <w:pPr>
              <w:widowControl/>
              <w:jc w:val="center"/>
              <w:textAlignment w:val="center"/>
              <w:rPr>
                <w:rFonts w:hint="default" w:ascii="仿宋" w:hAnsi="仿宋" w:eastAsia="仿宋" w:cs="仿宋"/>
                <w:color w:val="auto"/>
                <w:sz w:val="20"/>
                <w:szCs w:val="21"/>
                <w:highlight w:val="none"/>
                <w:lang w:val="en-US" w:eastAsia="zh-CN"/>
              </w:rPr>
            </w:pPr>
          </w:p>
        </w:tc>
      </w:tr>
      <w:tr w14:paraId="13C40329">
        <w:tblPrEx>
          <w:tblCellMar>
            <w:top w:w="0" w:type="dxa"/>
            <w:left w:w="108" w:type="dxa"/>
            <w:bottom w:w="0" w:type="dxa"/>
            <w:right w:w="108" w:type="dxa"/>
          </w:tblCellMar>
        </w:tblPrEx>
        <w:trPr>
          <w:trHeight w:val="116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5ECC7">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90</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28B5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sz w:val="20"/>
                <w:szCs w:val="21"/>
                <w:highlight w:val="none"/>
              </w:rPr>
              <w:drawing>
                <wp:inline distT="0" distB="0" distL="114300" distR="114300">
                  <wp:extent cx="614680" cy="561975"/>
                  <wp:effectExtent l="0" t="0" r="4445" b="0"/>
                  <wp:docPr id="334" name="图片_26"/>
                  <wp:cNvGraphicFramePr/>
                  <a:graphic xmlns:a="http://schemas.openxmlformats.org/drawingml/2006/main">
                    <a:graphicData uri="http://schemas.openxmlformats.org/drawingml/2006/picture">
                      <pic:pic xmlns:pic="http://schemas.openxmlformats.org/drawingml/2006/picture">
                        <pic:nvPicPr>
                          <pic:cNvPr id="334" name="图片_26"/>
                          <pic:cNvPicPr/>
                        </pic:nvPicPr>
                        <pic:blipFill>
                          <a:blip r:embed="rId113"/>
                          <a:srcRect b="17280"/>
                          <a:stretch>
                            <a:fillRect/>
                          </a:stretch>
                        </pic:blipFill>
                        <pic:spPr>
                          <a:xfrm>
                            <a:off x="0" y="0"/>
                            <a:ext cx="614680" cy="56197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BB9E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大叶栀子球</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97ADD">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B5660A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H60</w:t>
            </w:r>
          </w:p>
          <w:p w14:paraId="781AD1D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P50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B896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E7F0E">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C75CA">
            <w:pPr>
              <w:widowControl/>
              <w:jc w:val="center"/>
              <w:textAlignment w:val="center"/>
              <w:rPr>
                <w:rFonts w:hint="default" w:ascii="仿宋" w:hAnsi="仿宋" w:eastAsia="仿宋" w:cs="仿宋"/>
                <w:color w:val="auto"/>
                <w:sz w:val="20"/>
                <w:szCs w:val="21"/>
                <w:highlight w:val="none"/>
                <w:lang w:val="en-US" w:eastAsia="zh-CN"/>
              </w:rPr>
            </w:pPr>
          </w:p>
        </w:tc>
      </w:tr>
      <w:tr w14:paraId="29A7CDAC">
        <w:tblPrEx>
          <w:tblCellMar>
            <w:top w:w="0" w:type="dxa"/>
            <w:left w:w="108" w:type="dxa"/>
            <w:bottom w:w="0" w:type="dxa"/>
            <w:right w:w="108" w:type="dxa"/>
          </w:tblCellMar>
        </w:tblPrEx>
        <w:trPr>
          <w:trHeight w:val="110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276A9">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91</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410D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90550" cy="638175"/>
                  <wp:effectExtent l="0" t="0" r="0" b="0"/>
                  <wp:docPr id="335" name="Picture_5"/>
                  <wp:cNvGraphicFramePr/>
                  <a:graphic xmlns:a="http://schemas.openxmlformats.org/drawingml/2006/main">
                    <a:graphicData uri="http://schemas.openxmlformats.org/drawingml/2006/picture">
                      <pic:pic xmlns:pic="http://schemas.openxmlformats.org/drawingml/2006/picture">
                        <pic:nvPicPr>
                          <pic:cNvPr id="335" name="Picture_5"/>
                          <pic:cNvPicPr/>
                        </pic:nvPicPr>
                        <pic:blipFill>
                          <a:blip r:embed="rId114"/>
                          <a:stretch>
                            <a:fillRect/>
                          </a:stretch>
                        </pic:blipFill>
                        <pic:spPr>
                          <a:xfrm>
                            <a:off x="0" y="0"/>
                            <a:ext cx="590550" cy="63817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E8C0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麻叶绣球</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7FED9">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0203DD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H90</w:t>
            </w:r>
          </w:p>
          <w:p w14:paraId="5378B5E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P80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A60E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0F127">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1BE65">
            <w:pPr>
              <w:widowControl/>
              <w:jc w:val="center"/>
              <w:textAlignment w:val="center"/>
              <w:rPr>
                <w:rFonts w:hint="default" w:ascii="仿宋" w:hAnsi="仿宋" w:eastAsia="仿宋" w:cs="仿宋"/>
                <w:color w:val="auto"/>
                <w:sz w:val="20"/>
                <w:szCs w:val="21"/>
                <w:highlight w:val="none"/>
                <w:lang w:val="en-US" w:eastAsia="zh-CN"/>
              </w:rPr>
            </w:pPr>
          </w:p>
        </w:tc>
      </w:tr>
      <w:tr w14:paraId="0C5B18F0">
        <w:tblPrEx>
          <w:tblCellMar>
            <w:top w:w="0" w:type="dxa"/>
            <w:left w:w="108" w:type="dxa"/>
            <w:bottom w:w="0" w:type="dxa"/>
            <w:right w:w="108" w:type="dxa"/>
          </w:tblCellMar>
        </w:tblPrEx>
        <w:trPr>
          <w:trHeight w:val="107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7EAF3">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9</w:t>
            </w:r>
            <w:r>
              <w:rPr>
                <w:rFonts w:hint="eastAsia" w:ascii="仿宋" w:hAnsi="仿宋" w:eastAsia="仿宋" w:cs="仿宋"/>
                <w:color w:val="auto"/>
                <w:sz w:val="20"/>
                <w:szCs w:val="20"/>
                <w:highlight w:val="none"/>
                <w:lang w:val="en-US" w:eastAsia="zh-CN"/>
              </w:rPr>
              <w:t>2</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95EC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67055" cy="585470"/>
                  <wp:effectExtent l="0" t="0" r="4445" b="5080"/>
                  <wp:docPr id="336" name="图片_48"/>
                  <wp:cNvGraphicFramePr/>
                  <a:graphic xmlns:a="http://schemas.openxmlformats.org/drawingml/2006/main">
                    <a:graphicData uri="http://schemas.openxmlformats.org/drawingml/2006/picture">
                      <pic:pic xmlns:pic="http://schemas.openxmlformats.org/drawingml/2006/picture">
                        <pic:nvPicPr>
                          <pic:cNvPr id="336" name="图片_48"/>
                          <pic:cNvPicPr/>
                        </pic:nvPicPr>
                        <pic:blipFill>
                          <a:blip r:embed="rId115"/>
                          <a:stretch>
                            <a:fillRect/>
                          </a:stretch>
                        </pic:blipFill>
                        <pic:spPr>
                          <a:xfrm>
                            <a:off x="0" y="0"/>
                            <a:ext cx="567055" cy="58547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E3C6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红花继木</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307C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E1AF9F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H80</w:t>
            </w:r>
          </w:p>
          <w:p w14:paraId="192E3A3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P80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573F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9116E">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81D1D">
            <w:pPr>
              <w:widowControl/>
              <w:jc w:val="center"/>
              <w:textAlignment w:val="center"/>
              <w:rPr>
                <w:rFonts w:hint="default" w:ascii="仿宋" w:hAnsi="仿宋" w:eastAsia="仿宋" w:cs="仿宋"/>
                <w:color w:val="auto"/>
                <w:sz w:val="20"/>
                <w:szCs w:val="21"/>
                <w:highlight w:val="none"/>
                <w:lang w:val="en-US" w:eastAsia="zh-CN"/>
              </w:rPr>
            </w:pPr>
          </w:p>
        </w:tc>
      </w:tr>
      <w:tr w14:paraId="06437A4C">
        <w:tblPrEx>
          <w:tblCellMar>
            <w:top w:w="0" w:type="dxa"/>
            <w:left w:w="108" w:type="dxa"/>
            <w:bottom w:w="0" w:type="dxa"/>
            <w:right w:w="108" w:type="dxa"/>
          </w:tblCellMar>
        </w:tblPrEx>
        <w:trPr>
          <w:trHeight w:val="115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19987">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9</w:t>
            </w:r>
            <w:r>
              <w:rPr>
                <w:rFonts w:hint="eastAsia" w:ascii="仿宋" w:hAnsi="仿宋" w:eastAsia="仿宋" w:cs="仿宋"/>
                <w:color w:val="auto"/>
                <w:sz w:val="20"/>
                <w:szCs w:val="20"/>
                <w:highlight w:val="none"/>
                <w:lang w:val="en-US" w:eastAsia="zh-CN"/>
              </w:rPr>
              <w:t>3</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50AA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05155" cy="614680"/>
                  <wp:effectExtent l="0" t="0" r="4445" b="4445"/>
                  <wp:docPr id="337" name="图片_50"/>
                  <wp:cNvGraphicFramePr/>
                  <a:graphic xmlns:a="http://schemas.openxmlformats.org/drawingml/2006/main">
                    <a:graphicData uri="http://schemas.openxmlformats.org/drawingml/2006/picture">
                      <pic:pic xmlns:pic="http://schemas.openxmlformats.org/drawingml/2006/picture">
                        <pic:nvPicPr>
                          <pic:cNvPr id="337" name="图片_50"/>
                          <pic:cNvPicPr/>
                        </pic:nvPicPr>
                        <pic:blipFill>
                          <a:blip r:embed="rId116"/>
                          <a:stretch>
                            <a:fillRect/>
                          </a:stretch>
                        </pic:blipFill>
                        <pic:spPr>
                          <a:xfrm>
                            <a:off x="0" y="0"/>
                            <a:ext cx="605155" cy="61468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C9FC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粉花绣线菊</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3076D">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5BA1D59D">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H90</w:t>
            </w:r>
          </w:p>
          <w:p w14:paraId="6152E59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9ED5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BF3C6">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70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6108E">
            <w:pPr>
              <w:widowControl/>
              <w:jc w:val="center"/>
              <w:textAlignment w:val="center"/>
              <w:rPr>
                <w:rFonts w:hint="default" w:ascii="仿宋" w:hAnsi="仿宋" w:eastAsia="仿宋" w:cs="仿宋"/>
                <w:color w:val="auto"/>
                <w:sz w:val="20"/>
                <w:szCs w:val="21"/>
                <w:highlight w:val="none"/>
                <w:lang w:val="en-US" w:eastAsia="zh-CN"/>
              </w:rPr>
            </w:pPr>
          </w:p>
        </w:tc>
      </w:tr>
      <w:tr w14:paraId="14F8E2F2">
        <w:tblPrEx>
          <w:tblCellMar>
            <w:top w:w="0" w:type="dxa"/>
            <w:left w:w="108" w:type="dxa"/>
            <w:bottom w:w="0" w:type="dxa"/>
            <w:right w:w="108" w:type="dxa"/>
          </w:tblCellMar>
        </w:tblPrEx>
        <w:trPr>
          <w:trHeight w:val="119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6AAA1">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9</w:t>
            </w:r>
            <w:r>
              <w:rPr>
                <w:rFonts w:hint="eastAsia" w:ascii="仿宋" w:hAnsi="仿宋" w:eastAsia="仿宋" w:cs="仿宋"/>
                <w:color w:val="auto"/>
                <w:sz w:val="20"/>
                <w:szCs w:val="20"/>
                <w:highlight w:val="none"/>
                <w:lang w:val="en-US" w:eastAsia="zh-CN"/>
              </w:rPr>
              <w:t>4</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4236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61975" cy="647700"/>
                  <wp:effectExtent l="0" t="0" r="0" b="0"/>
                  <wp:docPr id="338" name="图片_53"/>
                  <wp:cNvGraphicFramePr/>
                  <a:graphic xmlns:a="http://schemas.openxmlformats.org/drawingml/2006/main">
                    <a:graphicData uri="http://schemas.openxmlformats.org/drawingml/2006/picture">
                      <pic:pic xmlns:pic="http://schemas.openxmlformats.org/drawingml/2006/picture">
                        <pic:nvPicPr>
                          <pic:cNvPr id="338" name="图片_53"/>
                          <pic:cNvPicPr/>
                        </pic:nvPicPr>
                        <pic:blipFill>
                          <a:blip r:embed="rId117"/>
                          <a:stretch>
                            <a:fillRect/>
                          </a:stretch>
                        </pic:blipFill>
                        <pic:spPr>
                          <a:xfrm>
                            <a:off x="0" y="0"/>
                            <a:ext cx="561975" cy="64770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3D88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火焰南天竹</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09B0C">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15147F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H50</w:t>
            </w:r>
          </w:p>
          <w:p w14:paraId="6211AAF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37B1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2F82F">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D5FA1">
            <w:pPr>
              <w:widowControl/>
              <w:jc w:val="center"/>
              <w:textAlignment w:val="center"/>
              <w:rPr>
                <w:rFonts w:hint="default" w:ascii="仿宋" w:hAnsi="仿宋" w:eastAsia="仿宋" w:cs="仿宋"/>
                <w:color w:val="auto"/>
                <w:sz w:val="20"/>
                <w:szCs w:val="21"/>
                <w:highlight w:val="none"/>
                <w:lang w:val="en-US" w:eastAsia="zh-CN"/>
              </w:rPr>
            </w:pPr>
          </w:p>
        </w:tc>
      </w:tr>
      <w:tr w14:paraId="72B3B692">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9C106">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9</w:t>
            </w:r>
            <w:r>
              <w:rPr>
                <w:rFonts w:hint="eastAsia" w:ascii="仿宋" w:hAnsi="仿宋" w:eastAsia="仿宋" w:cs="仿宋"/>
                <w:color w:val="auto"/>
                <w:sz w:val="20"/>
                <w:szCs w:val="20"/>
                <w:highlight w:val="none"/>
                <w:lang w:val="en-US" w:eastAsia="zh-CN"/>
              </w:rPr>
              <w:t>5</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9CED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409575" cy="534035"/>
                  <wp:effectExtent l="0" t="0" r="0" b="8890"/>
                  <wp:docPr id="339" name="Picture_21"/>
                  <wp:cNvGraphicFramePr/>
                  <a:graphic xmlns:a="http://schemas.openxmlformats.org/drawingml/2006/main">
                    <a:graphicData uri="http://schemas.openxmlformats.org/drawingml/2006/picture">
                      <pic:pic xmlns:pic="http://schemas.openxmlformats.org/drawingml/2006/picture">
                        <pic:nvPicPr>
                          <pic:cNvPr id="339" name="Picture_21"/>
                          <pic:cNvPicPr/>
                        </pic:nvPicPr>
                        <pic:blipFill>
                          <a:blip r:embed="rId118"/>
                          <a:stretch>
                            <a:fillRect/>
                          </a:stretch>
                        </pic:blipFill>
                        <pic:spPr>
                          <a:xfrm>
                            <a:off x="0" y="0"/>
                            <a:ext cx="409575" cy="53403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7162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北美冬青</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4CD3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31FA12EC">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H80</w:t>
            </w:r>
          </w:p>
          <w:p w14:paraId="7706EEE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P90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CE87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4EAB5">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100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E0AAD">
            <w:pPr>
              <w:widowControl/>
              <w:jc w:val="center"/>
              <w:textAlignment w:val="center"/>
              <w:rPr>
                <w:rFonts w:hint="default" w:ascii="仿宋" w:hAnsi="仿宋" w:eastAsia="仿宋" w:cs="仿宋"/>
                <w:color w:val="auto"/>
                <w:sz w:val="20"/>
                <w:szCs w:val="21"/>
                <w:highlight w:val="none"/>
                <w:lang w:val="en-US" w:eastAsia="zh-CN"/>
              </w:rPr>
            </w:pPr>
          </w:p>
        </w:tc>
      </w:tr>
      <w:tr w14:paraId="07FEBF9B">
        <w:tblPrEx>
          <w:tblCellMar>
            <w:top w:w="0" w:type="dxa"/>
            <w:left w:w="108" w:type="dxa"/>
            <w:bottom w:w="0" w:type="dxa"/>
            <w:right w:w="108" w:type="dxa"/>
          </w:tblCellMar>
        </w:tblPrEx>
        <w:trPr>
          <w:trHeight w:val="106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3153F">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9</w:t>
            </w:r>
            <w:r>
              <w:rPr>
                <w:rFonts w:hint="eastAsia" w:ascii="仿宋" w:hAnsi="仿宋" w:eastAsia="仿宋" w:cs="仿宋"/>
                <w:color w:val="auto"/>
                <w:sz w:val="20"/>
                <w:szCs w:val="20"/>
                <w:highlight w:val="none"/>
                <w:lang w:val="en-US" w:eastAsia="zh-CN"/>
              </w:rPr>
              <w:t>6</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5202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90550" cy="581025"/>
                  <wp:effectExtent l="0" t="0" r="0" b="0"/>
                  <wp:docPr id="340" name="图片_55"/>
                  <wp:cNvGraphicFramePr/>
                  <a:graphic xmlns:a="http://schemas.openxmlformats.org/drawingml/2006/main">
                    <a:graphicData uri="http://schemas.openxmlformats.org/drawingml/2006/picture">
                      <pic:pic xmlns:pic="http://schemas.openxmlformats.org/drawingml/2006/picture">
                        <pic:nvPicPr>
                          <pic:cNvPr id="340" name="图片_55"/>
                          <pic:cNvPicPr/>
                        </pic:nvPicPr>
                        <pic:blipFill>
                          <a:blip r:embed="rId119"/>
                          <a:stretch>
                            <a:fillRect/>
                          </a:stretch>
                        </pic:blipFill>
                        <pic:spPr>
                          <a:xfrm>
                            <a:off x="0" y="0"/>
                            <a:ext cx="590550" cy="58102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C92A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金边埃比胡颓子</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8EA4C">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45257D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H60</w:t>
            </w:r>
          </w:p>
          <w:p w14:paraId="58A634E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5B0B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2E170">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FFA88">
            <w:pPr>
              <w:widowControl/>
              <w:jc w:val="center"/>
              <w:textAlignment w:val="center"/>
              <w:rPr>
                <w:rFonts w:hint="default" w:ascii="仿宋" w:hAnsi="仿宋" w:eastAsia="仿宋" w:cs="仿宋"/>
                <w:color w:val="auto"/>
                <w:sz w:val="20"/>
                <w:szCs w:val="21"/>
                <w:highlight w:val="none"/>
                <w:lang w:val="en-US" w:eastAsia="zh-CN"/>
              </w:rPr>
            </w:pPr>
          </w:p>
        </w:tc>
      </w:tr>
      <w:tr w14:paraId="6625B236">
        <w:tblPrEx>
          <w:tblCellMar>
            <w:top w:w="0" w:type="dxa"/>
            <w:left w:w="108" w:type="dxa"/>
            <w:bottom w:w="0" w:type="dxa"/>
            <w:right w:w="108" w:type="dxa"/>
          </w:tblCellMar>
        </w:tblPrEx>
        <w:trPr>
          <w:trHeight w:val="104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EB967">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97</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8CC2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09600" cy="509905"/>
                  <wp:effectExtent l="0" t="0" r="0" b="4445"/>
                  <wp:docPr id="341" name="图片_128"/>
                  <wp:cNvGraphicFramePr/>
                  <a:graphic xmlns:a="http://schemas.openxmlformats.org/drawingml/2006/main">
                    <a:graphicData uri="http://schemas.openxmlformats.org/drawingml/2006/picture">
                      <pic:pic xmlns:pic="http://schemas.openxmlformats.org/drawingml/2006/picture">
                        <pic:nvPicPr>
                          <pic:cNvPr id="341" name="图片_128"/>
                          <pic:cNvPicPr/>
                        </pic:nvPicPr>
                        <pic:blipFill>
                          <a:blip r:embed="rId120"/>
                          <a:stretch>
                            <a:fillRect/>
                          </a:stretch>
                        </pic:blipFill>
                        <pic:spPr>
                          <a:xfrm>
                            <a:off x="0" y="0"/>
                            <a:ext cx="609600" cy="50990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3482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金边大花六道木</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91D59">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3BFF8B9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H90</w:t>
            </w:r>
          </w:p>
          <w:p w14:paraId="7EDE1F4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B988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AF467">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120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785FD">
            <w:pPr>
              <w:widowControl/>
              <w:jc w:val="center"/>
              <w:textAlignment w:val="center"/>
              <w:rPr>
                <w:rFonts w:hint="default" w:ascii="仿宋" w:hAnsi="仿宋" w:eastAsia="仿宋" w:cs="仿宋"/>
                <w:color w:val="auto"/>
                <w:sz w:val="20"/>
                <w:szCs w:val="21"/>
                <w:highlight w:val="none"/>
                <w:lang w:val="en-US" w:eastAsia="zh-CN"/>
              </w:rPr>
            </w:pPr>
          </w:p>
        </w:tc>
      </w:tr>
      <w:tr w14:paraId="54185379">
        <w:tblPrEx>
          <w:tblCellMar>
            <w:top w:w="0" w:type="dxa"/>
            <w:left w:w="108" w:type="dxa"/>
            <w:bottom w:w="0" w:type="dxa"/>
            <w:right w:w="108" w:type="dxa"/>
          </w:tblCellMar>
        </w:tblPrEx>
        <w:trPr>
          <w:trHeight w:val="1057"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CAF75">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98</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3595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00075" cy="624205"/>
                  <wp:effectExtent l="0" t="0" r="0" b="4445"/>
                  <wp:docPr id="342" name="Picture_23"/>
                  <wp:cNvGraphicFramePr/>
                  <a:graphic xmlns:a="http://schemas.openxmlformats.org/drawingml/2006/main">
                    <a:graphicData uri="http://schemas.openxmlformats.org/drawingml/2006/picture">
                      <pic:pic xmlns:pic="http://schemas.openxmlformats.org/drawingml/2006/picture">
                        <pic:nvPicPr>
                          <pic:cNvPr id="342" name="Picture_23"/>
                          <pic:cNvPicPr/>
                        </pic:nvPicPr>
                        <pic:blipFill>
                          <a:blip r:embed="rId121"/>
                          <a:stretch>
                            <a:fillRect/>
                          </a:stretch>
                        </pic:blipFill>
                        <pic:spPr>
                          <a:xfrm>
                            <a:off x="0" y="0"/>
                            <a:ext cx="600075" cy="62420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DFA7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矮麦冬</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2ABB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满铺</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8043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F49EA">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D5ECD">
            <w:pPr>
              <w:widowControl/>
              <w:jc w:val="center"/>
              <w:textAlignment w:val="center"/>
              <w:rPr>
                <w:rFonts w:hint="default" w:ascii="仿宋" w:hAnsi="仿宋" w:eastAsia="仿宋" w:cs="仿宋"/>
                <w:color w:val="auto"/>
                <w:sz w:val="20"/>
                <w:szCs w:val="21"/>
                <w:highlight w:val="none"/>
                <w:lang w:val="en-US" w:eastAsia="zh-CN"/>
              </w:rPr>
            </w:pPr>
          </w:p>
        </w:tc>
      </w:tr>
      <w:tr w14:paraId="45D1D7FD">
        <w:tblPrEx>
          <w:tblCellMar>
            <w:top w:w="0" w:type="dxa"/>
            <w:left w:w="108" w:type="dxa"/>
            <w:bottom w:w="0" w:type="dxa"/>
            <w:right w:w="108" w:type="dxa"/>
          </w:tblCellMar>
        </w:tblPrEx>
        <w:trPr>
          <w:trHeight w:val="107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B8765">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99</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1784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71500" cy="638175"/>
                  <wp:effectExtent l="0" t="0" r="0" b="0"/>
                  <wp:docPr id="343" name="Picture_16"/>
                  <wp:cNvGraphicFramePr/>
                  <a:graphic xmlns:a="http://schemas.openxmlformats.org/drawingml/2006/main">
                    <a:graphicData uri="http://schemas.openxmlformats.org/drawingml/2006/picture">
                      <pic:pic xmlns:pic="http://schemas.openxmlformats.org/drawingml/2006/picture">
                        <pic:nvPicPr>
                          <pic:cNvPr id="343" name="Picture_16"/>
                          <pic:cNvPicPr/>
                        </pic:nvPicPr>
                        <pic:blipFill>
                          <a:blip r:embed="rId122"/>
                          <a:stretch>
                            <a:fillRect/>
                          </a:stretch>
                        </pic:blipFill>
                        <pic:spPr>
                          <a:xfrm>
                            <a:off x="0" y="0"/>
                            <a:ext cx="571500" cy="63817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9223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火棘</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3B35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881B8C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H50</w:t>
            </w:r>
          </w:p>
          <w:p w14:paraId="60A8CC0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2778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04F28">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B2F83">
            <w:pPr>
              <w:widowControl/>
              <w:jc w:val="center"/>
              <w:textAlignment w:val="center"/>
              <w:rPr>
                <w:rFonts w:hint="default" w:ascii="仿宋" w:hAnsi="仿宋" w:eastAsia="仿宋" w:cs="仿宋"/>
                <w:color w:val="auto"/>
                <w:sz w:val="20"/>
                <w:szCs w:val="21"/>
                <w:highlight w:val="none"/>
                <w:lang w:val="en-US" w:eastAsia="zh-CN"/>
              </w:rPr>
            </w:pPr>
          </w:p>
        </w:tc>
      </w:tr>
      <w:tr w14:paraId="40ACA07F">
        <w:tblPrEx>
          <w:tblCellMar>
            <w:top w:w="0" w:type="dxa"/>
            <w:left w:w="108" w:type="dxa"/>
            <w:bottom w:w="0" w:type="dxa"/>
            <w:right w:w="108" w:type="dxa"/>
          </w:tblCellMar>
        </w:tblPrEx>
        <w:trPr>
          <w:trHeight w:val="119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BE045">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100</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C74C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57530" cy="638175"/>
                  <wp:effectExtent l="0" t="0" r="4445" b="0"/>
                  <wp:docPr id="344" name="图片_2_SpCnt_2"/>
                  <wp:cNvGraphicFramePr/>
                  <a:graphic xmlns:a="http://schemas.openxmlformats.org/drawingml/2006/main">
                    <a:graphicData uri="http://schemas.openxmlformats.org/drawingml/2006/picture">
                      <pic:pic xmlns:pic="http://schemas.openxmlformats.org/drawingml/2006/picture">
                        <pic:nvPicPr>
                          <pic:cNvPr id="344" name="图片_2_SpCnt_2"/>
                          <pic:cNvPicPr/>
                        </pic:nvPicPr>
                        <pic:blipFill>
                          <a:blip r:embed="rId123"/>
                          <a:stretch>
                            <a:fillRect/>
                          </a:stretch>
                        </pic:blipFill>
                        <pic:spPr>
                          <a:xfrm>
                            <a:off x="0" y="0"/>
                            <a:ext cx="557530" cy="63817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7FE2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非洲茉莉</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0BB7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3A94892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H60</w:t>
            </w:r>
          </w:p>
          <w:p w14:paraId="4A13558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0066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2E9AE">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E0E24">
            <w:pPr>
              <w:widowControl/>
              <w:jc w:val="center"/>
              <w:textAlignment w:val="center"/>
              <w:rPr>
                <w:rFonts w:hint="default" w:ascii="仿宋" w:hAnsi="仿宋" w:eastAsia="仿宋" w:cs="仿宋"/>
                <w:color w:val="auto"/>
                <w:sz w:val="20"/>
                <w:szCs w:val="21"/>
                <w:highlight w:val="none"/>
                <w:lang w:val="en-US" w:eastAsia="zh-CN"/>
              </w:rPr>
            </w:pPr>
          </w:p>
        </w:tc>
      </w:tr>
      <w:tr w14:paraId="1A88A01B">
        <w:tblPrEx>
          <w:tblCellMar>
            <w:top w:w="0" w:type="dxa"/>
            <w:left w:w="108" w:type="dxa"/>
            <w:bottom w:w="0" w:type="dxa"/>
            <w:right w:w="108" w:type="dxa"/>
          </w:tblCellMar>
        </w:tblPrEx>
        <w:trPr>
          <w:trHeight w:val="122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BAE18">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1"/>
                <w:highlight w:val="none"/>
                <w:lang w:val="en-US" w:eastAsia="zh-CN"/>
              </w:rPr>
              <w:t>101</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49F5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81025" cy="619125"/>
                  <wp:effectExtent l="0" t="0" r="0" b="0"/>
                  <wp:docPr id="345" name="img_973078527,158964812"/>
                  <wp:cNvGraphicFramePr/>
                  <a:graphic xmlns:a="http://schemas.openxmlformats.org/drawingml/2006/main">
                    <a:graphicData uri="http://schemas.openxmlformats.org/drawingml/2006/picture">
                      <pic:pic xmlns:pic="http://schemas.openxmlformats.org/drawingml/2006/picture">
                        <pic:nvPicPr>
                          <pic:cNvPr id="345" name="img_973078527,158964812"/>
                          <pic:cNvPicPr/>
                        </pic:nvPicPr>
                        <pic:blipFill>
                          <a:blip r:embed="rId124"/>
                          <a:stretch>
                            <a:fillRect/>
                          </a:stretch>
                        </pic:blipFill>
                        <pic:spPr>
                          <a:xfrm>
                            <a:off x="0" y="0"/>
                            <a:ext cx="581025" cy="61912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E4CD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变叶木</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B587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4CB47B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H20</w:t>
            </w:r>
          </w:p>
          <w:p w14:paraId="5CB0F8F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9A12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A45B6">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11378">
            <w:pPr>
              <w:widowControl/>
              <w:jc w:val="center"/>
              <w:textAlignment w:val="center"/>
              <w:rPr>
                <w:rFonts w:hint="default" w:ascii="仿宋" w:hAnsi="仿宋" w:eastAsia="仿宋" w:cs="仿宋"/>
                <w:color w:val="auto"/>
                <w:sz w:val="20"/>
                <w:szCs w:val="21"/>
                <w:highlight w:val="none"/>
                <w:lang w:val="en-US" w:eastAsia="zh-CN"/>
              </w:rPr>
            </w:pPr>
          </w:p>
        </w:tc>
      </w:tr>
      <w:tr w14:paraId="3A8D539B">
        <w:tblPrEx>
          <w:tblCellMar>
            <w:top w:w="0" w:type="dxa"/>
            <w:left w:w="108" w:type="dxa"/>
            <w:bottom w:w="0" w:type="dxa"/>
            <w:right w:w="108" w:type="dxa"/>
          </w:tblCellMar>
        </w:tblPrEx>
        <w:trPr>
          <w:trHeight w:val="119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B95EC">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sz w:val="20"/>
                <w:szCs w:val="20"/>
                <w:highlight w:val="none"/>
              </w:rPr>
              <w:t>10</w:t>
            </w:r>
            <w:r>
              <w:rPr>
                <w:rFonts w:hint="eastAsia" w:ascii="仿宋" w:hAnsi="仿宋" w:eastAsia="仿宋" w:cs="仿宋"/>
                <w:color w:val="auto"/>
                <w:sz w:val="20"/>
                <w:szCs w:val="20"/>
                <w:highlight w:val="none"/>
                <w:lang w:val="en-US" w:eastAsia="zh-CN"/>
              </w:rPr>
              <w:t>2</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0171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490855" cy="638175"/>
                  <wp:effectExtent l="0" t="0" r="4445" b="0"/>
                  <wp:docPr id="346" name="Picture_6_SpCnt_1"/>
                  <wp:cNvGraphicFramePr/>
                  <a:graphic xmlns:a="http://schemas.openxmlformats.org/drawingml/2006/main">
                    <a:graphicData uri="http://schemas.openxmlformats.org/drawingml/2006/picture">
                      <pic:pic xmlns:pic="http://schemas.openxmlformats.org/drawingml/2006/picture">
                        <pic:nvPicPr>
                          <pic:cNvPr id="346" name="Picture_6_SpCnt_1"/>
                          <pic:cNvPicPr/>
                        </pic:nvPicPr>
                        <pic:blipFill>
                          <a:blip r:embed="rId125"/>
                          <a:stretch>
                            <a:fillRect/>
                          </a:stretch>
                        </pic:blipFill>
                        <pic:spPr>
                          <a:xfrm>
                            <a:off x="0" y="0"/>
                            <a:ext cx="490855" cy="63817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1273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朱蕉</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5C5A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1E080C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H30</w:t>
            </w:r>
          </w:p>
          <w:p w14:paraId="2943D88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9CA7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CBBE2">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534A8">
            <w:pPr>
              <w:widowControl/>
              <w:jc w:val="center"/>
              <w:textAlignment w:val="center"/>
              <w:rPr>
                <w:rFonts w:hint="default" w:ascii="仿宋" w:hAnsi="仿宋" w:eastAsia="仿宋" w:cs="仿宋"/>
                <w:color w:val="auto"/>
                <w:sz w:val="20"/>
                <w:szCs w:val="21"/>
                <w:highlight w:val="none"/>
                <w:lang w:val="en-US" w:eastAsia="zh-CN"/>
              </w:rPr>
            </w:pPr>
          </w:p>
        </w:tc>
      </w:tr>
      <w:tr w14:paraId="0857B14A">
        <w:tblPrEx>
          <w:tblCellMar>
            <w:top w:w="0" w:type="dxa"/>
            <w:left w:w="108" w:type="dxa"/>
            <w:bottom w:w="0" w:type="dxa"/>
            <w:right w:w="108" w:type="dxa"/>
          </w:tblCellMar>
        </w:tblPrEx>
        <w:trPr>
          <w:trHeight w:val="110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ADA79">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kern w:val="0"/>
                <w:sz w:val="20"/>
                <w:szCs w:val="20"/>
                <w:highlight w:val="none"/>
                <w:lang w:bidi="ar"/>
              </w:rPr>
              <w:t>10</w:t>
            </w:r>
            <w:r>
              <w:rPr>
                <w:rFonts w:hint="eastAsia" w:ascii="仿宋" w:hAnsi="仿宋" w:eastAsia="仿宋" w:cs="仿宋"/>
                <w:color w:val="auto"/>
                <w:kern w:val="0"/>
                <w:sz w:val="20"/>
                <w:szCs w:val="20"/>
                <w:highlight w:val="none"/>
                <w:lang w:val="en-US" w:eastAsia="zh-CN" w:bidi="ar"/>
              </w:rPr>
              <w:t>3</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325C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76580" cy="628650"/>
                  <wp:effectExtent l="0" t="0" r="4445" b="0"/>
                  <wp:docPr id="347" name="Picture_16_SpCnt_1"/>
                  <wp:cNvGraphicFramePr/>
                  <a:graphic xmlns:a="http://schemas.openxmlformats.org/drawingml/2006/main">
                    <a:graphicData uri="http://schemas.openxmlformats.org/drawingml/2006/picture">
                      <pic:pic xmlns:pic="http://schemas.openxmlformats.org/drawingml/2006/picture">
                        <pic:nvPicPr>
                          <pic:cNvPr id="347" name="Picture_16_SpCnt_1"/>
                          <pic:cNvPicPr/>
                        </pic:nvPicPr>
                        <pic:blipFill>
                          <a:blip r:embed="rId126"/>
                          <a:stretch>
                            <a:fillRect/>
                          </a:stretch>
                        </pic:blipFill>
                        <pic:spPr>
                          <a:xfrm>
                            <a:off x="0" y="0"/>
                            <a:ext cx="576580" cy="62865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5926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国王椰子</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F4DBD">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5DE77B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H60</w:t>
            </w:r>
          </w:p>
          <w:p w14:paraId="776013E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771B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82314">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35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89313">
            <w:pPr>
              <w:widowControl/>
              <w:jc w:val="center"/>
              <w:textAlignment w:val="center"/>
              <w:rPr>
                <w:rFonts w:hint="default" w:ascii="仿宋" w:hAnsi="仿宋" w:eastAsia="仿宋" w:cs="仿宋"/>
                <w:color w:val="auto"/>
                <w:sz w:val="20"/>
                <w:szCs w:val="21"/>
                <w:highlight w:val="none"/>
                <w:lang w:val="en-US" w:eastAsia="zh-CN"/>
              </w:rPr>
            </w:pPr>
          </w:p>
        </w:tc>
      </w:tr>
      <w:tr w14:paraId="6467A060">
        <w:tblPrEx>
          <w:tblCellMar>
            <w:top w:w="0" w:type="dxa"/>
            <w:left w:w="108" w:type="dxa"/>
            <w:bottom w:w="0" w:type="dxa"/>
            <w:right w:w="108" w:type="dxa"/>
          </w:tblCellMar>
        </w:tblPrEx>
        <w:trPr>
          <w:trHeight w:val="109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9DEC6">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kern w:val="0"/>
                <w:sz w:val="20"/>
                <w:szCs w:val="20"/>
                <w:highlight w:val="none"/>
                <w:lang w:bidi="ar"/>
              </w:rPr>
              <w:t>10</w:t>
            </w:r>
            <w:r>
              <w:rPr>
                <w:rFonts w:hint="eastAsia" w:ascii="仿宋" w:hAnsi="仿宋" w:eastAsia="仿宋" w:cs="仿宋"/>
                <w:color w:val="auto"/>
                <w:kern w:val="0"/>
                <w:sz w:val="20"/>
                <w:szCs w:val="20"/>
                <w:highlight w:val="none"/>
                <w:lang w:val="en-US" w:eastAsia="zh-CN" w:bidi="ar"/>
              </w:rPr>
              <w:t>4</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DB01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03885" cy="609600"/>
                  <wp:effectExtent l="0" t="0" r="5715" b="0"/>
                  <wp:docPr id="348" name="hoverImg_SpCnt_2"/>
                  <wp:cNvGraphicFramePr/>
                  <a:graphic xmlns:a="http://schemas.openxmlformats.org/drawingml/2006/main">
                    <a:graphicData uri="http://schemas.openxmlformats.org/drawingml/2006/picture">
                      <pic:pic xmlns:pic="http://schemas.openxmlformats.org/drawingml/2006/picture">
                        <pic:nvPicPr>
                          <pic:cNvPr id="348" name="hoverImg_SpCnt_2"/>
                          <pic:cNvPicPr/>
                        </pic:nvPicPr>
                        <pic:blipFill>
                          <a:blip r:embed="rId127"/>
                          <a:stretch>
                            <a:fillRect/>
                          </a:stretch>
                        </pic:blipFill>
                        <pic:spPr>
                          <a:xfrm>
                            <a:off x="0" y="0"/>
                            <a:ext cx="603885" cy="60960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4809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鸟巢蕨</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49DA8">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3313DC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H50</w:t>
            </w:r>
          </w:p>
          <w:p w14:paraId="31119CB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0BDD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AEC9A">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E2685">
            <w:pPr>
              <w:widowControl/>
              <w:jc w:val="center"/>
              <w:textAlignment w:val="center"/>
              <w:rPr>
                <w:rFonts w:hint="default" w:ascii="仿宋" w:hAnsi="仿宋" w:eastAsia="仿宋" w:cs="仿宋"/>
                <w:color w:val="auto"/>
                <w:sz w:val="20"/>
                <w:szCs w:val="21"/>
                <w:highlight w:val="none"/>
                <w:lang w:val="en-US" w:eastAsia="zh-CN"/>
              </w:rPr>
            </w:pPr>
          </w:p>
        </w:tc>
      </w:tr>
      <w:tr w14:paraId="39766716">
        <w:tblPrEx>
          <w:tblCellMar>
            <w:top w:w="0" w:type="dxa"/>
            <w:left w:w="108" w:type="dxa"/>
            <w:bottom w:w="0" w:type="dxa"/>
            <w:right w:w="108" w:type="dxa"/>
          </w:tblCellMar>
        </w:tblPrEx>
        <w:trPr>
          <w:trHeight w:val="142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E0B7E">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kern w:val="0"/>
                <w:sz w:val="20"/>
                <w:szCs w:val="20"/>
                <w:highlight w:val="none"/>
                <w:lang w:bidi="ar"/>
              </w:rPr>
              <w:t>10</w:t>
            </w:r>
            <w:r>
              <w:rPr>
                <w:rFonts w:hint="eastAsia" w:ascii="仿宋" w:hAnsi="仿宋" w:eastAsia="仿宋" w:cs="仿宋"/>
                <w:color w:val="auto"/>
                <w:kern w:val="0"/>
                <w:sz w:val="20"/>
                <w:szCs w:val="20"/>
                <w:highlight w:val="none"/>
                <w:lang w:val="en-US" w:eastAsia="zh-CN" w:bidi="ar"/>
              </w:rPr>
              <w:t>5</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7499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18490" cy="737870"/>
                  <wp:effectExtent l="0" t="0" r="635" b="5080"/>
                  <wp:docPr id="349" name="Picture_20_SpCnt_1"/>
                  <wp:cNvGraphicFramePr/>
                  <a:graphic xmlns:a="http://schemas.openxmlformats.org/drawingml/2006/main">
                    <a:graphicData uri="http://schemas.openxmlformats.org/drawingml/2006/picture">
                      <pic:pic xmlns:pic="http://schemas.openxmlformats.org/drawingml/2006/picture">
                        <pic:nvPicPr>
                          <pic:cNvPr id="349" name="Picture_20_SpCnt_1"/>
                          <pic:cNvPicPr/>
                        </pic:nvPicPr>
                        <pic:blipFill>
                          <a:blip r:embed="rId128"/>
                          <a:stretch>
                            <a:fillRect/>
                          </a:stretch>
                        </pic:blipFill>
                        <pic:spPr>
                          <a:xfrm>
                            <a:off x="0" y="0"/>
                            <a:ext cx="618490" cy="73787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063B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绿巨人</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646D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32836A9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H30</w:t>
            </w:r>
          </w:p>
          <w:p w14:paraId="3B806BD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623C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61F71">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52E1E">
            <w:pPr>
              <w:widowControl/>
              <w:jc w:val="center"/>
              <w:textAlignment w:val="center"/>
              <w:rPr>
                <w:rFonts w:hint="default" w:ascii="仿宋" w:hAnsi="仿宋" w:eastAsia="仿宋" w:cs="仿宋"/>
                <w:color w:val="auto"/>
                <w:sz w:val="20"/>
                <w:szCs w:val="21"/>
                <w:highlight w:val="none"/>
                <w:lang w:val="en-US" w:eastAsia="zh-CN"/>
              </w:rPr>
            </w:pPr>
          </w:p>
        </w:tc>
      </w:tr>
      <w:tr w14:paraId="5774C540">
        <w:tblPrEx>
          <w:tblCellMar>
            <w:top w:w="0" w:type="dxa"/>
            <w:left w:w="108" w:type="dxa"/>
            <w:bottom w:w="0" w:type="dxa"/>
            <w:right w:w="108" w:type="dxa"/>
          </w:tblCellMar>
        </w:tblPrEx>
        <w:trPr>
          <w:trHeight w:val="121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16366">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06</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6837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38175" cy="869315"/>
                  <wp:effectExtent l="0" t="0" r="0" b="6985"/>
                  <wp:docPr id="350" name="Picture_121"/>
                  <wp:cNvGraphicFramePr/>
                  <a:graphic xmlns:a="http://schemas.openxmlformats.org/drawingml/2006/main">
                    <a:graphicData uri="http://schemas.openxmlformats.org/drawingml/2006/picture">
                      <pic:pic xmlns:pic="http://schemas.openxmlformats.org/drawingml/2006/picture">
                        <pic:nvPicPr>
                          <pic:cNvPr id="350" name="Picture_121"/>
                          <pic:cNvPicPr/>
                        </pic:nvPicPr>
                        <pic:blipFill>
                          <a:blip r:embed="rId129"/>
                          <a:stretch>
                            <a:fillRect/>
                          </a:stretch>
                        </pic:blipFill>
                        <pic:spPr>
                          <a:xfrm>
                            <a:off x="0" y="0"/>
                            <a:ext cx="638175" cy="86931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4E90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一叶兰（中）</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3BB7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E00BFE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H50</w:t>
            </w:r>
          </w:p>
          <w:p w14:paraId="7A25952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A3E6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F17D6">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5F72A">
            <w:pPr>
              <w:widowControl/>
              <w:jc w:val="center"/>
              <w:textAlignment w:val="center"/>
              <w:rPr>
                <w:rFonts w:hint="default" w:ascii="仿宋" w:hAnsi="仿宋" w:eastAsia="仿宋" w:cs="仿宋"/>
                <w:color w:val="auto"/>
                <w:sz w:val="20"/>
                <w:szCs w:val="21"/>
                <w:highlight w:val="none"/>
                <w:lang w:val="en-US" w:eastAsia="zh-CN"/>
              </w:rPr>
            </w:pPr>
          </w:p>
        </w:tc>
      </w:tr>
      <w:tr w14:paraId="47461EE2">
        <w:tblPrEx>
          <w:tblCellMar>
            <w:top w:w="0" w:type="dxa"/>
            <w:left w:w="108" w:type="dxa"/>
            <w:bottom w:w="0" w:type="dxa"/>
            <w:right w:w="108" w:type="dxa"/>
          </w:tblCellMar>
        </w:tblPrEx>
        <w:trPr>
          <w:trHeight w:val="132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44A0F">
            <w:pPr>
              <w:widowControl/>
              <w:jc w:val="center"/>
              <w:textAlignment w:val="center"/>
              <w:rPr>
                <w:rFonts w:hint="default" w:ascii="仿宋" w:hAnsi="仿宋" w:eastAsia="仿宋" w:cs="仿宋"/>
                <w:color w:val="auto"/>
                <w:sz w:val="20"/>
                <w:szCs w:val="21"/>
                <w:highlight w:val="none"/>
                <w:lang w:val="en-US" w:eastAsia="zh-CN"/>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07</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9864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22935" cy="786130"/>
                  <wp:effectExtent l="0" t="0" r="5715" b="4445"/>
                  <wp:docPr id="351" name="图片_210"/>
                  <wp:cNvGraphicFramePr/>
                  <a:graphic xmlns:a="http://schemas.openxmlformats.org/drawingml/2006/main">
                    <a:graphicData uri="http://schemas.openxmlformats.org/drawingml/2006/picture">
                      <pic:pic xmlns:pic="http://schemas.openxmlformats.org/drawingml/2006/picture">
                        <pic:nvPicPr>
                          <pic:cNvPr id="351" name="图片_210"/>
                          <pic:cNvPicPr/>
                        </pic:nvPicPr>
                        <pic:blipFill>
                          <a:blip r:embed="rId130"/>
                          <a:stretch>
                            <a:fillRect/>
                          </a:stretch>
                        </pic:blipFill>
                        <pic:spPr>
                          <a:xfrm>
                            <a:off x="0" y="0"/>
                            <a:ext cx="622935" cy="78613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2DD0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一叶兰（大）</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749B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3C678DE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H70</w:t>
            </w:r>
          </w:p>
          <w:p w14:paraId="7D733D3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BA47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73A67">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56866">
            <w:pPr>
              <w:widowControl/>
              <w:jc w:val="center"/>
              <w:textAlignment w:val="center"/>
              <w:rPr>
                <w:rFonts w:hint="default" w:ascii="仿宋" w:hAnsi="仿宋" w:eastAsia="仿宋" w:cs="仿宋"/>
                <w:color w:val="auto"/>
                <w:sz w:val="20"/>
                <w:szCs w:val="21"/>
                <w:highlight w:val="none"/>
                <w:lang w:val="en-US" w:eastAsia="zh-CN"/>
              </w:rPr>
            </w:pPr>
          </w:p>
        </w:tc>
      </w:tr>
      <w:tr w14:paraId="52572F73">
        <w:tblPrEx>
          <w:tblCellMar>
            <w:top w:w="0" w:type="dxa"/>
            <w:left w:w="108" w:type="dxa"/>
            <w:bottom w:w="0" w:type="dxa"/>
            <w:right w:w="108" w:type="dxa"/>
          </w:tblCellMar>
        </w:tblPrEx>
        <w:trPr>
          <w:trHeight w:val="1178"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DD490">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08</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5537F">
            <w:pPr>
              <w:widowControl/>
              <w:jc w:val="center"/>
              <w:textAlignment w:val="center"/>
              <w:rPr>
                <w:rFonts w:hint="eastAsia" w:ascii="仿宋" w:hAnsi="仿宋" w:eastAsia="仿宋" w:cs="仿宋"/>
                <w:color w:val="auto"/>
                <w:kern w:val="0"/>
                <w:sz w:val="20"/>
                <w:szCs w:val="21"/>
                <w:highlight w:val="none"/>
                <w:bdr w:val="single" w:color="000000" w:sz="4" w:space="0"/>
                <w:lang w:bidi="ar"/>
              </w:rPr>
            </w:pPr>
            <w:r>
              <w:rPr>
                <w:rFonts w:hint="eastAsia" w:ascii="仿宋" w:hAnsi="仿宋" w:eastAsia="仿宋" w:cs="仿宋"/>
                <w:color w:val="auto"/>
                <w:sz w:val="18"/>
                <w:szCs w:val="21"/>
                <w:highlight w:val="none"/>
              </w:rPr>
              <w:drawing>
                <wp:inline distT="0" distB="0" distL="114300" distR="114300">
                  <wp:extent cx="829310" cy="645160"/>
                  <wp:effectExtent l="0" t="0" r="8890" b="2540"/>
                  <wp:docPr id="3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18"/>
                          <pic:cNvPicPr>
                            <a:picLocks noChangeAspect="1"/>
                          </pic:cNvPicPr>
                        </pic:nvPicPr>
                        <pic:blipFill>
                          <a:blip r:embed="rId131"/>
                          <a:stretch>
                            <a:fillRect/>
                          </a:stretch>
                        </pic:blipFill>
                        <pic:spPr>
                          <a:xfrm>
                            <a:off x="0" y="0"/>
                            <a:ext cx="829310" cy="64516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B62D0">
            <w:pPr>
              <w:widowControl/>
              <w:jc w:val="center"/>
              <w:textAlignment w:val="center"/>
              <w:rPr>
                <w:rFonts w:hint="eastAsia" w:ascii="仿宋" w:hAnsi="仿宋" w:eastAsia="仿宋" w:cs="仿宋"/>
                <w:color w:val="auto"/>
                <w:kern w:val="0"/>
                <w:sz w:val="20"/>
                <w:szCs w:val="20"/>
                <w:highlight w:val="none"/>
                <w:lang w:eastAsia="zh-CN" w:bidi="ar"/>
              </w:rPr>
            </w:pPr>
            <w:r>
              <w:rPr>
                <w:rFonts w:hint="eastAsia" w:ascii="仿宋" w:hAnsi="仿宋" w:eastAsia="仿宋" w:cs="仿宋"/>
                <w:color w:val="auto"/>
                <w:kern w:val="0"/>
                <w:sz w:val="20"/>
                <w:szCs w:val="20"/>
                <w:highlight w:val="none"/>
                <w:lang w:eastAsia="zh-CN" w:bidi="ar"/>
              </w:rPr>
              <w:t>铁树</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DE75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C07956D">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w:t>
            </w:r>
            <w:r>
              <w:rPr>
                <w:rFonts w:hint="eastAsia" w:ascii="仿宋" w:hAnsi="仿宋" w:eastAsia="仿宋" w:cs="仿宋"/>
                <w:color w:val="auto"/>
                <w:kern w:val="0"/>
                <w:sz w:val="20"/>
                <w:szCs w:val="20"/>
                <w:highlight w:val="none"/>
                <w:lang w:val="en-US" w:eastAsia="zh-CN" w:bidi="ar"/>
              </w:rPr>
              <w:t>20</w:t>
            </w:r>
            <w:r>
              <w:rPr>
                <w:rFonts w:hint="eastAsia" w:ascii="仿宋" w:hAnsi="仿宋" w:eastAsia="仿宋" w:cs="仿宋"/>
                <w:color w:val="auto"/>
                <w:kern w:val="0"/>
                <w:sz w:val="20"/>
                <w:szCs w:val="20"/>
                <w:highlight w:val="none"/>
                <w:lang w:bidi="ar"/>
              </w:rPr>
              <w:t>0</w:t>
            </w:r>
          </w:p>
          <w:p w14:paraId="7F52F25B">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P</w:t>
            </w:r>
            <w:r>
              <w:rPr>
                <w:rFonts w:hint="eastAsia" w:ascii="仿宋" w:hAnsi="仿宋" w:eastAsia="仿宋" w:cs="仿宋"/>
                <w:color w:val="auto"/>
                <w:kern w:val="0"/>
                <w:sz w:val="20"/>
                <w:szCs w:val="20"/>
                <w:highlight w:val="none"/>
                <w:lang w:val="en-US" w:eastAsia="zh-CN" w:bidi="ar"/>
              </w:rPr>
              <w:t>12</w:t>
            </w:r>
            <w:r>
              <w:rPr>
                <w:rFonts w:hint="eastAsia" w:ascii="仿宋" w:hAnsi="仿宋" w:eastAsia="仿宋" w:cs="仿宋"/>
                <w:color w:val="auto"/>
                <w:kern w:val="0"/>
                <w:sz w:val="20"/>
                <w:szCs w:val="20"/>
                <w:highlight w:val="none"/>
                <w:lang w:bidi="ar"/>
              </w:rPr>
              <w:t>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21FC2">
            <w:pPr>
              <w:widowControl/>
              <w:jc w:val="center"/>
              <w:textAlignment w:val="center"/>
              <w:rPr>
                <w:rFonts w:hint="eastAsia" w:ascii="仿宋" w:hAnsi="仿宋" w:eastAsia="仿宋" w:cs="仿宋"/>
                <w:color w:val="auto"/>
                <w:kern w:val="0"/>
                <w:sz w:val="20"/>
                <w:szCs w:val="20"/>
                <w:highlight w:val="none"/>
                <w:lang w:eastAsia="zh-CN" w:bidi="ar"/>
              </w:rPr>
            </w:pPr>
            <w:r>
              <w:rPr>
                <w:rFonts w:hint="eastAsia" w:ascii="仿宋" w:hAnsi="仿宋" w:eastAsia="仿宋" w:cs="仿宋"/>
                <w:color w:val="auto"/>
                <w:kern w:val="0"/>
                <w:sz w:val="20"/>
                <w:szCs w:val="20"/>
                <w:highlight w:val="none"/>
                <w:lang w:eastAsia="zh-CN"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0D9C5">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550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B1DEF">
            <w:pPr>
              <w:widowControl/>
              <w:jc w:val="center"/>
              <w:textAlignment w:val="center"/>
              <w:rPr>
                <w:rFonts w:hint="eastAsia" w:ascii="仿宋" w:hAnsi="仿宋" w:eastAsia="仿宋" w:cs="仿宋"/>
                <w:color w:val="auto"/>
                <w:sz w:val="20"/>
                <w:szCs w:val="21"/>
                <w:highlight w:val="none"/>
                <w:lang w:val="en-US" w:eastAsia="zh-CN"/>
              </w:rPr>
            </w:pPr>
          </w:p>
        </w:tc>
      </w:tr>
      <w:tr w14:paraId="3391F273">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DC141">
            <w:pPr>
              <w:widowControl/>
              <w:jc w:val="center"/>
              <w:textAlignment w:val="center"/>
              <w:rPr>
                <w:rFonts w:hint="default" w:ascii="仿宋" w:hAnsi="仿宋" w:eastAsia="仿宋" w:cs="仿宋"/>
                <w:color w:val="auto"/>
                <w:kern w:val="0"/>
                <w:sz w:val="20"/>
                <w:szCs w:val="20"/>
                <w:highlight w:val="none"/>
                <w:lang w:val="en-US" w:bidi="ar"/>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09</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F6BBD">
            <w:pPr>
              <w:widowControl/>
              <w:jc w:val="center"/>
              <w:textAlignment w:val="center"/>
              <w:rPr>
                <w:rFonts w:hint="eastAsia" w:ascii="仿宋" w:hAnsi="仿宋" w:eastAsia="仿宋" w:cs="仿宋"/>
                <w:color w:val="auto"/>
                <w:kern w:val="0"/>
                <w:sz w:val="20"/>
                <w:szCs w:val="21"/>
                <w:highlight w:val="none"/>
                <w:bdr w:val="single" w:color="000000" w:sz="4" w:space="0"/>
                <w:lang w:bidi="ar"/>
              </w:rPr>
            </w:pPr>
            <w:r>
              <w:rPr>
                <w:rFonts w:hint="eastAsia" w:ascii="仿宋" w:hAnsi="仿宋" w:eastAsia="仿宋" w:cs="仿宋"/>
                <w:color w:val="auto"/>
                <w:sz w:val="18"/>
                <w:szCs w:val="21"/>
                <w:highlight w:val="none"/>
              </w:rPr>
              <w:drawing>
                <wp:inline distT="0" distB="0" distL="114300" distR="114300">
                  <wp:extent cx="762635" cy="802640"/>
                  <wp:effectExtent l="0" t="0" r="8890" b="6985"/>
                  <wp:docPr id="35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19"/>
                          <pic:cNvPicPr>
                            <a:picLocks noChangeAspect="1"/>
                          </pic:cNvPicPr>
                        </pic:nvPicPr>
                        <pic:blipFill>
                          <a:blip r:embed="rId132"/>
                          <a:stretch>
                            <a:fillRect/>
                          </a:stretch>
                        </pic:blipFill>
                        <pic:spPr>
                          <a:xfrm>
                            <a:off x="0" y="0"/>
                            <a:ext cx="762635" cy="80264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114FE">
            <w:pPr>
              <w:widowControl/>
              <w:jc w:val="center"/>
              <w:textAlignment w:val="center"/>
              <w:rPr>
                <w:rFonts w:hint="eastAsia" w:ascii="仿宋" w:hAnsi="仿宋" w:eastAsia="仿宋" w:cs="仿宋"/>
                <w:color w:val="auto"/>
                <w:kern w:val="0"/>
                <w:sz w:val="20"/>
                <w:szCs w:val="20"/>
                <w:highlight w:val="none"/>
                <w:lang w:eastAsia="zh-CN" w:bidi="ar"/>
              </w:rPr>
            </w:pPr>
            <w:r>
              <w:rPr>
                <w:rFonts w:hint="eastAsia" w:ascii="仿宋" w:hAnsi="仿宋" w:eastAsia="仿宋" w:cs="仿宋"/>
                <w:color w:val="auto"/>
                <w:kern w:val="0"/>
                <w:sz w:val="20"/>
                <w:szCs w:val="20"/>
                <w:highlight w:val="none"/>
                <w:lang w:eastAsia="zh-CN" w:bidi="ar"/>
              </w:rPr>
              <w:t>金栅棕</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BC1D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34798F1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w:t>
            </w:r>
            <w:r>
              <w:rPr>
                <w:rFonts w:hint="eastAsia" w:ascii="仿宋" w:hAnsi="仿宋" w:eastAsia="仿宋" w:cs="仿宋"/>
                <w:color w:val="auto"/>
                <w:kern w:val="0"/>
                <w:sz w:val="20"/>
                <w:szCs w:val="20"/>
                <w:highlight w:val="none"/>
                <w:lang w:val="en-US" w:eastAsia="zh-CN" w:bidi="ar"/>
              </w:rPr>
              <w:t>30</w:t>
            </w:r>
            <w:r>
              <w:rPr>
                <w:rFonts w:hint="eastAsia" w:ascii="仿宋" w:hAnsi="仿宋" w:eastAsia="仿宋" w:cs="仿宋"/>
                <w:color w:val="auto"/>
                <w:kern w:val="0"/>
                <w:sz w:val="20"/>
                <w:szCs w:val="20"/>
                <w:highlight w:val="none"/>
                <w:lang w:bidi="ar"/>
              </w:rPr>
              <w:t>0</w:t>
            </w:r>
          </w:p>
          <w:p w14:paraId="61CE0847">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P</w:t>
            </w:r>
            <w:r>
              <w:rPr>
                <w:rFonts w:hint="eastAsia" w:ascii="仿宋" w:hAnsi="仿宋" w:eastAsia="仿宋" w:cs="仿宋"/>
                <w:color w:val="auto"/>
                <w:kern w:val="0"/>
                <w:sz w:val="20"/>
                <w:szCs w:val="20"/>
                <w:highlight w:val="none"/>
                <w:lang w:val="en-US" w:eastAsia="zh-CN" w:bidi="ar"/>
              </w:rPr>
              <w:t>16</w:t>
            </w:r>
            <w:r>
              <w:rPr>
                <w:rFonts w:hint="eastAsia" w:ascii="仿宋" w:hAnsi="仿宋" w:eastAsia="仿宋" w:cs="仿宋"/>
                <w:color w:val="auto"/>
                <w:kern w:val="0"/>
                <w:sz w:val="20"/>
                <w:szCs w:val="20"/>
                <w:highlight w:val="none"/>
                <w:lang w:bidi="ar"/>
              </w:rPr>
              <w:t>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05234">
            <w:pPr>
              <w:widowControl/>
              <w:jc w:val="center"/>
              <w:textAlignment w:val="center"/>
              <w:rPr>
                <w:rFonts w:hint="eastAsia" w:ascii="仿宋" w:hAnsi="仿宋" w:eastAsia="仿宋" w:cs="仿宋"/>
                <w:color w:val="auto"/>
                <w:kern w:val="0"/>
                <w:sz w:val="20"/>
                <w:szCs w:val="20"/>
                <w:highlight w:val="none"/>
                <w:lang w:eastAsia="zh-CN" w:bidi="ar"/>
              </w:rPr>
            </w:pPr>
            <w:r>
              <w:rPr>
                <w:rFonts w:hint="eastAsia" w:ascii="仿宋" w:hAnsi="仿宋" w:eastAsia="仿宋" w:cs="仿宋"/>
                <w:color w:val="auto"/>
                <w:kern w:val="0"/>
                <w:sz w:val="20"/>
                <w:szCs w:val="20"/>
                <w:highlight w:val="none"/>
                <w:lang w:eastAsia="zh-CN"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D6631">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770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3AC6A">
            <w:pPr>
              <w:widowControl/>
              <w:jc w:val="center"/>
              <w:textAlignment w:val="center"/>
              <w:rPr>
                <w:rFonts w:hint="eastAsia" w:ascii="仿宋" w:hAnsi="仿宋" w:eastAsia="仿宋" w:cs="仿宋"/>
                <w:color w:val="auto"/>
                <w:sz w:val="20"/>
                <w:szCs w:val="21"/>
                <w:highlight w:val="none"/>
                <w:lang w:val="en-US" w:eastAsia="zh-CN"/>
              </w:rPr>
            </w:pPr>
          </w:p>
        </w:tc>
      </w:tr>
      <w:tr w14:paraId="2C24642A">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29651">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10</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F039C">
            <w:pPr>
              <w:widowControl/>
              <w:jc w:val="center"/>
              <w:textAlignment w:val="center"/>
              <w:rPr>
                <w:rFonts w:hint="eastAsia" w:ascii="仿宋" w:hAnsi="仿宋" w:eastAsia="仿宋" w:cs="仿宋"/>
                <w:color w:val="auto"/>
                <w:sz w:val="18"/>
                <w:szCs w:val="21"/>
                <w:highlight w:val="none"/>
              </w:rPr>
            </w:pPr>
            <w:r>
              <w:rPr>
                <w:rFonts w:hint="eastAsia" w:ascii="仿宋" w:hAnsi="仿宋" w:eastAsia="仿宋" w:cs="仿宋"/>
                <w:color w:val="auto"/>
                <w:sz w:val="18"/>
                <w:szCs w:val="21"/>
                <w:highlight w:val="none"/>
              </w:rPr>
              <w:drawing>
                <wp:inline distT="0" distB="0" distL="114300" distR="114300">
                  <wp:extent cx="718820" cy="971550"/>
                  <wp:effectExtent l="0" t="0" r="5080" b="0"/>
                  <wp:docPr id="35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20"/>
                          <pic:cNvPicPr>
                            <a:picLocks noChangeAspect="1"/>
                          </pic:cNvPicPr>
                        </pic:nvPicPr>
                        <pic:blipFill>
                          <a:blip r:embed="rId133"/>
                          <a:stretch>
                            <a:fillRect/>
                          </a:stretch>
                        </pic:blipFill>
                        <pic:spPr>
                          <a:xfrm>
                            <a:off x="0" y="0"/>
                            <a:ext cx="718820" cy="97155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73FE6">
            <w:pPr>
              <w:widowControl/>
              <w:jc w:val="center"/>
              <w:textAlignment w:val="center"/>
              <w:rPr>
                <w:rFonts w:hint="eastAsia" w:ascii="仿宋" w:hAnsi="仿宋" w:eastAsia="仿宋" w:cs="仿宋"/>
                <w:color w:val="auto"/>
                <w:kern w:val="0"/>
                <w:sz w:val="20"/>
                <w:szCs w:val="20"/>
                <w:highlight w:val="none"/>
                <w:lang w:eastAsia="zh-CN" w:bidi="ar"/>
              </w:rPr>
            </w:pPr>
            <w:r>
              <w:rPr>
                <w:rFonts w:hint="eastAsia" w:ascii="仿宋" w:hAnsi="仿宋" w:eastAsia="仿宋" w:cs="仿宋"/>
                <w:color w:val="auto"/>
                <w:kern w:val="0"/>
                <w:sz w:val="20"/>
                <w:szCs w:val="20"/>
                <w:highlight w:val="none"/>
                <w:lang w:eastAsia="zh-CN" w:bidi="ar"/>
              </w:rPr>
              <w:t>蒲葵</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8963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4A4113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w:t>
            </w:r>
            <w:r>
              <w:rPr>
                <w:rFonts w:hint="eastAsia" w:ascii="仿宋" w:hAnsi="仿宋" w:eastAsia="仿宋" w:cs="仿宋"/>
                <w:color w:val="auto"/>
                <w:kern w:val="0"/>
                <w:sz w:val="20"/>
                <w:szCs w:val="20"/>
                <w:highlight w:val="none"/>
                <w:lang w:val="en-US" w:eastAsia="zh-CN" w:bidi="ar"/>
              </w:rPr>
              <w:t>30</w:t>
            </w:r>
            <w:r>
              <w:rPr>
                <w:rFonts w:hint="eastAsia" w:ascii="仿宋" w:hAnsi="仿宋" w:eastAsia="仿宋" w:cs="仿宋"/>
                <w:color w:val="auto"/>
                <w:kern w:val="0"/>
                <w:sz w:val="20"/>
                <w:szCs w:val="20"/>
                <w:highlight w:val="none"/>
                <w:lang w:bidi="ar"/>
              </w:rPr>
              <w:t>0</w:t>
            </w:r>
          </w:p>
          <w:p w14:paraId="25D5182B">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P</w:t>
            </w:r>
            <w:r>
              <w:rPr>
                <w:rFonts w:hint="eastAsia" w:ascii="仿宋" w:hAnsi="仿宋" w:eastAsia="仿宋" w:cs="仿宋"/>
                <w:color w:val="auto"/>
                <w:kern w:val="0"/>
                <w:sz w:val="20"/>
                <w:szCs w:val="20"/>
                <w:highlight w:val="none"/>
                <w:lang w:val="en-US" w:eastAsia="zh-CN" w:bidi="ar"/>
              </w:rPr>
              <w:t>15</w:t>
            </w:r>
            <w:r>
              <w:rPr>
                <w:rFonts w:hint="eastAsia" w:ascii="仿宋" w:hAnsi="仿宋" w:eastAsia="仿宋" w:cs="仿宋"/>
                <w:color w:val="auto"/>
                <w:kern w:val="0"/>
                <w:sz w:val="20"/>
                <w:szCs w:val="20"/>
                <w:highlight w:val="none"/>
                <w:lang w:bidi="ar"/>
              </w:rPr>
              <w:t>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5BD60">
            <w:pPr>
              <w:widowControl/>
              <w:jc w:val="center"/>
              <w:textAlignment w:val="center"/>
              <w:rPr>
                <w:rFonts w:hint="eastAsia" w:ascii="仿宋" w:hAnsi="仿宋" w:eastAsia="仿宋" w:cs="仿宋"/>
                <w:color w:val="auto"/>
                <w:kern w:val="0"/>
                <w:sz w:val="20"/>
                <w:szCs w:val="20"/>
                <w:highlight w:val="none"/>
                <w:lang w:eastAsia="zh-CN" w:bidi="ar"/>
              </w:rPr>
            </w:pPr>
            <w:r>
              <w:rPr>
                <w:rFonts w:hint="eastAsia" w:ascii="仿宋" w:hAnsi="仿宋" w:eastAsia="仿宋" w:cs="仿宋"/>
                <w:color w:val="auto"/>
                <w:kern w:val="0"/>
                <w:sz w:val="20"/>
                <w:szCs w:val="20"/>
                <w:highlight w:val="none"/>
                <w:lang w:eastAsia="zh-CN"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969CB">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550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7C230">
            <w:pPr>
              <w:widowControl/>
              <w:jc w:val="center"/>
              <w:textAlignment w:val="center"/>
              <w:rPr>
                <w:rFonts w:hint="eastAsia" w:ascii="仿宋" w:hAnsi="仿宋" w:eastAsia="仿宋" w:cs="仿宋"/>
                <w:color w:val="auto"/>
                <w:sz w:val="20"/>
                <w:szCs w:val="21"/>
                <w:highlight w:val="none"/>
                <w:lang w:val="en-US" w:eastAsia="zh-CN"/>
              </w:rPr>
            </w:pPr>
          </w:p>
        </w:tc>
      </w:tr>
      <w:tr w14:paraId="678532D2">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54D48">
            <w:pPr>
              <w:widowControl/>
              <w:jc w:val="center"/>
              <w:textAlignment w:val="center"/>
              <w:rPr>
                <w:rFonts w:hint="eastAsia"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bidi="ar"/>
              </w:rPr>
              <w:t>11</w:t>
            </w:r>
            <w:r>
              <w:rPr>
                <w:rFonts w:hint="eastAsia" w:ascii="仿宋" w:hAnsi="仿宋" w:eastAsia="仿宋" w:cs="仿宋"/>
                <w:color w:val="auto"/>
                <w:kern w:val="0"/>
                <w:sz w:val="20"/>
                <w:szCs w:val="20"/>
                <w:highlight w:val="none"/>
                <w:lang w:val="en-US" w:eastAsia="zh-CN" w:bidi="ar"/>
              </w:rPr>
              <w:t>1</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39782">
            <w:pPr>
              <w:widowControl/>
              <w:jc w:val="center"/>
              <w:textAlignment w:val="center"/>
              <w:rPr>
                <w:rFonts w:hint="eastAsia" w:ascii="仿宋" w:hAnsi="仿宋" w:eastAsia="仿宋" w:cs="仿宋"/>
                <w:color w:val="auto"/>
                <w:sz w:val="18"/>
                <w:szCs w:val="21"/>
                <w:highlight w:val="none"/>
              </w:rPr>
            </w:pPr>
            <w:r>
              <w:rPr>
                <w:rFonts w:hint="eastAsia" w:ascii="仿宋" w:hAnsi="仿宋" w:eastAsia="仿宋" w:cs="仿宋"/>
                <w:color w:val="auto"/>
                <w:sz w:val="18"/>
                <w:szCs w:val="21"/>
                <w:highlight w:val="none"/>
              </w:rPr>
              <w:drawing>
                <wp:inline distT="0" distB="0" distL="114300" distR="114300">
                  <wp:extent cx="558800" cy="882650"/>
                  <wp:effectExtent l="0" t="0" r="3175" b="3175"/>
                  <wp:docPr id="35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22"/>
                          <pic:cNvPicPr>
                            <a:picLocks noChangeAspect="1"/>
                          </pic:cNvPicPr>
                        </pic:nvPicPr>
                        <pic:blipFill>
                          <a:blip r:embed="rId134"/>
                          <a:stretch>
                            <a:fillRect/>
                          </a:stretch>
                        </pic:blipFill>
                        <pic:spPr>
                          <a:xfrm>
                            <a:off x="0" y="0"/>
                            <a:ext cx="558800" cy="88265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63912">
            <w:pPr>
              <w:widowControl/>
              <w:tabs>
                <w:tab w:val="left" w:pos="449"/>
              </w:tabs>
              <w:jc w:val="center"/>
              <w:textAlignment w:val="center"/>
              <w:rPr>
                <w:rFonts w:hint="eastAsia" w:ascii="仿宋" w:hAnsi="仿宋" w:eastAsia="仿宋" w:cs="仿宋"/>
                <w:color w:val="auto"/>
                <w:kern w:val="0"/>
                <w:sz w:val="20"/>
                <w:szCs w:val="20"/>
                <w:highlight w:val="none"/>
                <w:lang w:eastAsia="zh-CN" w:bidi="ar"/>
              </w:rPr>
            </w:pPr>
            <w:r>
              <w:rPr>
                <w:rFonts w:hint="eastAsia" w:ascii="仿宋" w:hAnsi="仿宋" w:eastAsia="仿宋" w:cs="仿宋"/>
                <w:color w:val="auto"/>
                <w:kern w:val="0"/>
                <w:sz w:val="20"/>
                <w:szCs w:val="20"/>
                <w:highlight w:val="none"/>
                <w:lang w:eastAsia="zh-CN" w:bidi="ar"/>
              </w:rPr>
              <w:t>羽叶福禄桐</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41BE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8A9FF4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H150</w:t>
            </w:r>
          </w:p>
          <w:p w14:paraId="250F4E93">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P80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517F5">
            <w:pPr>
              <w:widowControl/>
              <w:jc w:val="center"/>
              <w:textAlignment w:val="center"/>
              <w:rPr>
                <w:rFonts w:hint="eastAsia" w:ascii="仿宋" w:hAnsi="仿宋" w:eastAsia="仿宋" w:cs="仿宋"/>
                <w:color w:val="auto"/>
                <w:kern w:val="0"/>
                <w:sz w:val="20"/>
                <w:szCs w:val="20"/>
                <w:highlight w:val="none"/>
                <w:lang w:eastAsia="zh-CN" w:bidi="ar"/>
              </w:rPr>
            </w:pPr>
            <w:r>
              <w:rPr>
                <w:rFonts w:hint="eastAsia" w:ascii="仿宋" w:hAnsi="仿宋" w:eastAsia="仿宋" w:cs="仿宋"/>
                <w:color w:val="auto"/>
                <w:kern w:val="0"/>
                <w:sz w:val="20"/>
                <w:szCs w:val="20"/>
                <w:highlight w:val="none"/>
                <w:lang w:eastAsia="zh-CN"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16BFF">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330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32806">
            <w:pPr>
              <w:widowControl/>
              <w:jc w:val="center"/>
              <w:textAlignment w:val="center"/>
              <w:rPr>
                <w:rFonts w:hint="eastAsia" w:ascii="仿宋" w:hAnsi="仿宋" w:eastAsia="仿宋" w:cs="仿宋"/>
                <w:color w:val="auto"/>
                <w:sz w:val="20"/>
                <w:szCs w:val="21"/>
                <w:highlight w:val="none"/>
                <w:lang w:val="en-US" w:eastAsia="zh-CN"/>
              </w:rPr>
            </w:pPr>
          </w:p>
        </w:tc>
      </w:tr>
      <w:tr w14:paraId="0B8FCA8F">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FC548">
            <w:pPr>
              <w:widowControl/>
              <w:jc w:val="center"/>
              <w:textAlignment w:val="center"/>
              <w:rPr>
                <w:rFonts w:hint="eastAsia"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bidi="ar"/>
              </w:rPr>
              <w:t>11</w:t>
            </w:r>
            <w:r>
              <w:rPr>
                <w:rFonts w:hint="eastAsia" w:ascii="仿宋" w:hAnsi="仿宋" w:eastAsia="仿宋" w:cs="仿宋"/>
                <w:color w:val="auto"/>
                <w:kern w:val="0"/>
                <w:sz w:val="20"/>
                <w:szCs w:val="20"/>
                <w:highlight w:val="none"/>
                <w:lang w:val="en-US" w:eastAsia="zh-CN" w:bidi="ar"/>
              </w:rPr>
              <w:t>2</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6096A">
            <w:pPr>
              <w:widowControl/>
              <w:jc w:val="center"/>
              <w:textAlignment w:val="center"/>
              <w:rPr>
                <w:rFonts w:hint="eastAsia" w:ascii="仿宋" w:hAnsi="仿宋" w:eastAsia="仿宋" w:cs="仿宋"/>
                <w:color w:val="auto"/>
                <w:sz w:val="18"/>
                <w:szCs w:val="21"/>
                <w:highlight w:val="none"/>
              </w:rPr>
            </w:pPr>
            <w:r>
              <w:rPr>
                <w:rFonts w:hint="eastAsia" w:ascii="仿宋" w:hAnsi="仿宋" w:eastAsia="仿宋" w:cs="仿宋"/>
                <w:color w:val="auto"/>
                <w:sz w:val="18"/>
                <w:szCs w:val="21"/>
                <w:highlight w:val="none"/>
              </w:rPr>
              <w:drawing>
                <wp:inline distT="0" distB="0" distL="114300" distR="114300">
                  <wp:extent cx="600710" cy="911860"/>
                  <wp:effectExtent l="0" t="0" r="8890" b="2540"/>
                  <wp:docPr id="35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23"/>
                          <pic:cNvPicPr>
                            <a:picLocks noChangeAspect="1"/>
                          </pic:cNvPicPr>
                        </pic:nvPicPr>
                        <pic:blipFill>
                          <a:blip r:embed="rId135"/>
                          <a:stretch>
                            <a:fillRect/>
                          </a:stretch>
                        </pic:blipFill>
                        <pic:spPr>
                          <a:xfrm>
                            <a:off x="0" y="0"/>
                            <a:ext cx="600710" cy="91186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043F6">
            <w:pPr>
              <w:widowControl/>
              <w:tabs>
                <w:tab w:val="left" w:pos="449"/>
              </w:tabs>
              <w:jc w:val="center"/>
              <w:textAlignment w:val="center"/>
              <w:rPr>
                <w:rFonts w:hint="eastAsia" w:ascii="仿宋" w:hAnsi="仿宋" w:eastAsia="仿宋" w:cs="仿宋"/>
                <w:color w:val="auto"/>
                <w:kern w:val="0"/>
                <w:sz w:val="20"/>
                <w:szCs w:val="20"/>
                <w:highlight w:val="none"/>
                <w:lang w:eastAsia="zh-CN" w:bidi="ar"/>
              </w:rPr>
            </w:pPr>
            <w:r>
              <w:rPr>
                <w:rFonts w:hint="eastAsia" w:ascii="仿宋" w:hAnsi="仿宋" w:eastAsia="仿宋" w:cs="仿宋"/>
                <w:color w:val="auto"/>
                <w:kern w:val="0"/>
                <w:sz w:val="20"/>
                <w:szCs w:val="20"/>
                <w:highlight w:val="none"/>
                <w:lang w:eastAsia="zh-CN" w:bidi="ar"/>
              </w:rPr>
              <w:t>龙须树</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1FC1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6EFC742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w:t>
            </w:r>
            <w:r>
              <w:rPr>
                <w:rFonts w:hint="eastAsia" w:ascii="仿宋" w:hAnsi="仿宋" w:eastAsia="仿宋" w:cs="仿宋"/>
                <w:color w:val="auto"/>
                <w:kern w:val="0"/>
                <w:sz w:val="20"/>
                <w:szCs w:val="20"/>
                <w:highlight w:val="none"/>
                <w:lang w:val="en-US" w:eastAsia="zh-CN" w:bidi="ar"/>
              </w:rPr>
              <w:t>8</w:t>
            </w:r>
            <w:r>
              <w:rPr>
                <w:rFonts w:hint="eastAsia" w:ascii="仿宋" w:hAnsi="仿宋" w:eastAsia="仿宋" w:cs="仿宋"/>
                <w:color w:val="auto"/>
                <w:kern w:val="0"/>
                <w:sz w:val="20"/>
                <w:szCs w:val="20"/>
                <w:highlight w:val="none"/>
                <w:lang w:bidi="ar"/>
              </w:rPr>
              <w:t>0</w:t>
            </w:r>
          </w:p>
          <w:p w14:paraId="3E5D5BCE">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P</w:t>
            </w:r>
            <w:r>
              <w:rPr>
                <w:rFonts w:hint="eastAsia" w:ascii="仿宋" w:hAnsi="仿宋" w:eastAsia="仿宋" w:cs="仿宋"/>
                <w:color w:val="auto"/>
                <w:kern w:val="0"/>
                <w:sz w:val="20"/>
                <w:szCs w:val="20"/>
                <w:highlight w:val="none"/>
                <w:lang w:val="en-US" w:eastAsia="zh-CN" w:bidi="ar"/>
              </w:rPr>
              <w:t>10</w:t>
            </w:r>
            <w:r>
              <w:rPr>
                <w:rFonts w:hint="eastAsia" w:ascii="仿宋" w:hAnsi="仿宋" w:eastAsia="仿宋" w:cs="仿宋"/>
                <w:color w:val="auto"/>
                <w:kern w:val="0"/>
                <w:sz w:val="20"/>
                <w:szCs w:val="20"/>
                <w:highlight w:val="none"/>
                <w:lang w:bidi="ar"/>
              </w:rPr>
              <w:t>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C3116">
            <w:pPr>
              <w:widowControl/>
              <w:jc w:val="center"/>
              <w:textAlignment w:val="center"/>
              <w:rPr>
                <w:rFonts w:hint="eastAsia" w:ascii="仿宋" w:hAnsi="仿宋" w:eastAsia="仿宋" w:cs="仿宋"/>
                <w:color w:val="auto"/>
                <w:kern w:val="0"/>
                <w:sz w:val="20"/>
                <w:szCs w:val="20"/>
                <w:highlight w:val="none"/>
                <w:lang w:eastAsia="zh-CN" w:bidi="ar"/>
              </w:rPr>
            </w:pPr>
            <w:r>
              <w:rPr>
                <w:rFonts w:hint="eastAsia" w:ascii="仿宋" w:hAnsi="仿宋" w:eastAsia="仿宋" w:cs="仿宋"/>
                <w:color w:val="auto"/>
                <w:kern w:val="0"/>
                <w:sz w:val="20"/>
                <w:szCs w:val="20"/>
                <w:highlight w:val="none"/>
                <w:lang w:eastAsia="zh-CN"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B5126">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198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A82DF">
            <w:pPr>
              <w:widowControl/>
              <w:jc w:val="center"/>
              <w:textAlignment w:val="center"/>
              <w:rPr>
                <w:rFonts w:hint="eastAsia" w:ascii="仿宋" w:hAnsi="仿宋" w:eastAsia="仿宋" w:cs="仿宋"/>
                <w:color w:val="auto"/>
                <w:sz w:val="20"/>
                <w:szCs w:val="21"/>
                <w:highlight w:val="none"/>
                <w:lang w:val="en-US" w:eastAsia="zh-CN"/>
              </w:rPr>
            </w:pPr>
          </w:p>
        </w:tc>
      </w:tr>
      <w:tr w14:paraId="21DB6A9C">
        <w:tblPrEx>
          <w:tblCellMar>
            <w:top w:w="0" w:type="dxa"/>
            <w:left w:w="108" w:type="dxa"/>
            <w:bottom w:w="0" w:type="dxa"/>
            <w:right w:w="108" w:type="dxa"/>
          </w:tblCellMar>
        </w:tblPrEx>
        <w:trPr>
          <w:trHeight w:val="146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6ECB5">
            <w:pPr>
              <w:widowControl/>
              <w:jc w:val="center"/>
              <w:textAlignment w:val="center"/>
              <w:rPr>
                <w:rFonts w:hint="eastAsia"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bidi="ar"/>
              </w:rPr>
              <w:t>11</w:t>
            </w:r>
            <w:r>
              <w:rPr>
                <w:rFonts w:hint="eastAsia" w:ascii="仿宋" w:hAnsi="仿宋" w:eastAsia="仿宋" w:cs="仿宋"/>
                <w:color w:val="auto"/>
                <w:kern w:val="0"/>
                <w:sz w:val="20"/>
                <w:szCs w:val="20"/>
                <w:highlight w:val="none"/>
                <w:lang w:val="en-US" w:eastAsia="zh-CN" w:bidi="ar"/>
              </w:rPr>
              <w:t>3</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122B7">
            <w:pPr>
              <w:widowControl/>
              <w:jc w:val="center"/>
              <w:textAlignment w:val="center"/>
              <w:rPr>
                <w:rFonts w:hint="eastAsia" w:ascii="仿宋" w:hAnsi="仿宋" w:eastAsia="仿宋" w:cs="仿宋"/>
                <w:color w:val="auto"/>
                <w:sz w:val="18"/>
                <w:szCs w:val="21"/>
                <w:highlight w:val="none"/>
              </w:rPr>
            </w:pPr>
            <w:r>
              <w:rPr>
                <w:rFonts w:hint="eastAsia" w:ascii="仿宋" w:hAnsi="仿宋" w:eastAsia="仿宋" w:cs="仿宋"/>
                <w:color w:val="auto"/>
                <w:sz w:val="18"/>
                <w:szCs w:val="21"/>
                <w:highlight w:val="none"/>
              </w:rPr>
              <w:drawing>
                <wp:inline distT="0" distB="0" distL="114300" distR="114300">
                  <wp:extent cx="643890" cy="890270"/>
                  <wp:effectExtent l="0" t="0" r="3810" b="5080"/>
                  <wp:docPr id="35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24"/>
                          <pic:cNvPicPr>
                            <a:picLocks noChangeAspect="1"/>
                          </pic:cNvPicPr>
                        </pic:nvPicPr>
                        <pic:blipFill>
                          <a:blip r:embed="rId136"/>
                          <a:stretch>
                            <a:fillRect/>
                          </a:stretch>
                        </pic:blipFill>
                        <pic:spPr>
                          <a:xfrm>
                            <a:off x="0" y="0"/>
                            <a:ext cx="643890" cy="89027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79E88">
            <w:pPr>
              <w:widowControl/>
              <w:tabs>
                <w:tab w:val="left" w:pos="449"/>
              </w:tabs>
              <w:jc w:val="center"/>
              <w:textAlignment w:val="center"/>
              <w:rPr>
                <w:rFonts w:hint="eastAsia" w:ascii="仿宋" w:hAnsi="仿宋" w:eastAsia="仿宋" w:cs="仿宋"/>
                <w:color w:val="auto"/>
                <w:kern w:val="0"/>
                <w:sz w:val="20"/>
                <w:szCs w:val="20"/>
                <w:highlight w:val="none"/>
                <w:lang w:eastAsia="zh-CN" w:bidi="ar"/>
              </w:rPr>
            </w:pPr>
            <w:r>
              <w:rPr>
                <w:rFonts w:hint="eastAsia" w:ascii="仿宋" w:hAnsi="仿宋" w:eastAsia="仿宋" w:cs="仿宋"/>
                <w:color w:val="auto"/>
                <w:kern w:val="0"/>
                <w:sz w:val="20"/>
                <w:szCs w:val="20"/>
                <w:highlight w:val="none"/>
                <w:lang w:eastAsia="zh-CN" w:bidi="ar"/>
              </w:rPr>
              <w:t>鹅掌财</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6FC8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13154F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H150</w:t>
            </w:r>
          </w:p>
          <w:p w14:paraId="260E8E19">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P</w:t>
            </w:r>
            <w:r>
              <w:rPr>
                <w:rFonts w:hint="eastAsia" w:ascii="仿宋" w:hAnsi="仿宋" w:eastAsia="仿宋" w:cs="仿宋"/>
                <w:color w:val="auto"/>
                <w:kern w:val="0"/>
                <w:sz w:val="20"/>
                <w:szCs w:val="20"/>
                <w:highlight w:val="none"/>
                <w:lang w:val="en-US" w:eastAsia="zh-CN" w:bidi="ar"/>
              </w:rPr>
              <w:t>10</w:t>
            </w:r>
            <w:r>
              <w:rPr>
                <w:rFonts w:hint="eastAsia" w:ascii="仿宋" w:hAnsi="仿宋" w:eastAsia="仿宋" w:cs="仿宋"/>
                <w:color w:val="auto"/>
                <w:kern w:val="0"/>
                <w:sz w:val="20"/>
                <w:szCs w:val="20"/>
                <w:highlight w:val="none"/>
                <w:lang w:bidi="ar"/>
              </w:rPr>
              <w:t>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311D8">
            <w:pPr>
              <w:widowControl/>
              <w:jc w:val="center"/>
              <w:textAlignment w:val="center"/>
              <w:rPr>
                <w:rFonts w:hint="eastAsia" w:ascii="仿宋" w:hAnsi="仿宋" w:eastAsia="仿宋" w:cs="仿宋"/>
                <w:color w:val="auto"/>
                <w:kern w:val="0"/>
                <w:sz w:val="20"/>
                <w:szCs w:val="20"/>
                <w:highlight w:val="none"/>
                <w:lang w:eastAsia="zh-CN" w:bidi="ar"/>
              </w:rPr>
            </w:pPr>
            <w:r>
              <w:rPr>
                <w:rFonts w:hint="eastAsia" w:ascii="仿宋" w:hAnsi="仿宋" w:eastAsia="仿宋" w:cs="仿宋"/>
                <w:color w:val="auto"/>
                <w:kern w:val="0"/>
                <w:sz w:val="20"/>
                <w:szCs w:val="20"/>
                <w:highlight w:val="none"/>
                <w:lang w:eastAsia="zh-CN"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4A1F2">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220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B0E79">
            <w:pPr>
              <w:widowControl/>
              <w:jc w:val="center"/>
              <w:textAlignment w:val="center"/>
              <w:rPr>
                <w:rFonts w:hint="eastAsia" w:ascii="仿宋" w:hAnsi="仿宋" w:eastAsia="仿宋" w:cs="仿宋"/>
                <w:color w:val="auto"/>
                <w:sz w:val="20"/>
                <w:szCs w:val="21"/>
                <w:highlight w:val="none"/>
                <w:lang w:val="en-US" w:eastAsia="zh-CN"/>
              </w:rPr>
            </w:pPr>
          </w:p>
        </w:tc>
      </w:tr>
      <w:tr w14:paraId="146AA14B">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78CF9">
            <w:pPr>
              <w:widowControl/>
              <w:jc w:val="center"/>
              <w:textAlignment w:val="center"/>
              <w:rPr>
                <w:rFonts w:hint="eastAsia"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bidi="ar"/>
              </w:rPr>
              <w:t>11</w:t>
            </w:r>
            <w:r>
              <w:rPr>
                <w:rFonts w:hint="eastAsia" w:ascii="仿宋" w:hAnsi="仿宋" w:eastAsia="仿宋" w:cs="仿宋"/>
                <w:color w:val="auto"/>
                <w:kern w:val="0"/>
                <w:sz w:val="20"/>
                <w:szCs w:val="20"/>
                <w:highlight w:val="none"/>
                <w:lang w:val="en-US" w:eastAsia="zh-CN" w:bidi="ar"/>
              </w:rPr>
              <w:t>4</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F258F">
            <w:pPr>
              <w:widowControl/>
              <w:jc w:val="center"/>
              <w:textAlignment w:val="center"/>
              <w:rPr>
                <w:rFonts w:hint="eastAsia" w:ascii="仿宋" w:hAnsi="仿宋" w:eastAsia="仿宋" w:cs="仿宋"/>
                <w:color w:val="auto"/>
                <w:sz w:val="18"/>
                <w:szCs w:val="21"/>
                <w:highlight w:val="none"/>
              </w:rPr>
            </w:pPr>
            <w:r>
              <w:rPr>
                <w:rFonts w:hint="eastAsia" w:ascii="仿宋" w:hAnsi="仿宋" w:eastAsia="仿宋" w:cs="仿宋"/>
                <w:color w:val="auto"/>
                <w:sz w:val="18"/>
                <w:szCs w:val="21"/>
                <w:highlight w:val="none"/>
              </w:rPr>
              <w:drawing>
                <wp:inline distT="0" distB="0" distL="114300" distR="114300">
                  <wp:extent cx="624205" cy="913130"/>
                  <wp:effectExtent l="0" t="0" r="4445" b="1270"/>
                  <wp:docPr id="35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25"/>
                          <pic:cNvPicPr>
                            <a:picLocks noChangeAspect="1"/>
                          </pic:cNvPicPr>
                        </pic:nvPicPr>
                        <pic:blipFill>
                          <a:blip r:embed="rId137"/>
                          <a:srcRect t="2904" b="5911"/>
                          <a:stretch>
                            <a:fillRect/>
                          </a:stretch>
                        </pic:blipFill>
                        <pic:spPr>
                          <a:xfrm>
                            <a:off x="0" y="0"/>
                            <a:ext cx="624205" cy="91313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77C86">
            <w:pPr>
              <w:widowControl/>
              <w:tabs>
                <w:tab w:val="left" w:pos="449"/>
              </w:tabs>
              <w:jc w:val="center"/>
              <w:textAlignment w:val="center"/>
              <w:rPr>
                <w:rFonts w:hint="eastAsia" w:ascii="仿宋" w:hAnsi="仿宋" w:eastAsia="仿宋" w:cs="仿宋"/>
                <w:color w:val="auto"/>
                <w:kern w:val="0"/>
                <w:sz w:val="20"/>
                <w:szCs w:val="20"/>
                <w:highlight w:val="none"/>
                <w:lang w:eastAsia="zh-CN" w:bidi="ar"/>
              </w:rPr>
            </w:pPr>
            <w:r>
              <w:rPr>
                <w:rFonts w:hint="eastAsia" w:ascii="仿宋" w:hAnsi="仿宋" w:eastAsia="仿宋" w:cs="仿宋"/>
                <w:color w:val="auto"/>
                <w:kern w:val="0"/>
                <w:sz w:val="20"/>
                <w:szCs w:val="20"/>
                <w:highlight w:val="none"/>
                <w:lang w:eastAsia="zh-CN" w:bidi="ar"/>
              </w:rPr>
              <w:t>太阳神</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B8EB1">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5E67430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H150</w:t>
            </w:r>
          </w:p>
          <w:p w14:paraId="3E476914">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P</w:t>
            </w:r>
            <w:r>
              <w:rPr>
                <w:rFonts w:hint="eastAsia" w:ascii="仿宋" w:hAnsi="仿宋" w:eastAsia="仿宋" w:cs="仿宋"/>
                <w:color w:val="auto"/>
                <w:kern w:val="0"/>
                <w:sz w:val="20"/>
                <w:szCs w:val="20"/>
                <w:highlight w:val="none"/>
                <w:lang w:val="en-US" w:eastAsia="zh-CN" w:bidi="ar"/>
              </w:rPr>
              <w:t>6</w:t>
            </w:r>
            <w:r>
              <w:rPr>
                <w:rFonts w:hint="eastAsia" w:ascii="仿宋" w:hAnsi="仿宋" w:eastAsia="仿宋" w:cs="仿宋"/>
                <w:color w:val="auto"/>
                <w:kern w:val="0"/>
                <w:sz w:val="20"/>
                <w:szCs w:val="20"/>
                <w:highlight w:val="none"/>
                <w:lang w:bidi="ar"/>
              </w:rPr>
              <w:t>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988B7">
            <w:pPr>
              <w:widowControl/>
              <w:jc w:val="center"/>
              <w:textAlignment w:val="center"/>
              <w:rPr>
                <w:rFonts w:hint="eastAsia" w:ascii="仿宋" w:hAnsi="仿宋" w:eastAsia="仿宋" w:cs="仿宋"/>
                <w:color w:val="auto"/>
                <w:kern w:val="0"/>
                <w:sz w:val="20"/>
                <w:szCs w:val="20"/>
                <w:highlight w:val="none"/>
                <w:lang w:eastAsia="zh-CN" w:bidi="ar"/>
              </w:rPr>
            </w:pPr>
            <w:r>
              <w:rPr>
                <w:rFonts w:hint="eastAsia" w:ascii="仿宋" w:hAnsi="仿宋" w:eastAsia="仿宋" w:cs="仿宋"/>
                <w:color w:val="auto"/>
                <w:kern w:val="0"/>
                <w:sz w:val="20"/>
                <w:szCs w:val="20"/>
                <w:highlight w:val="none"/>
                <w:lang w:eastAsia="zh-CN"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F6A78">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495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5289B">
            <w:pPr>
              <w:widowControl/>
              <w:jc w:val="center"/>
              <w:textAlignment w:val="center"/>
              <w:rPr>
                <w:rFonts w:hint="eastAsia" w:ascii="仿宋" w:hAnsi="仿宋" w:eastAsia="仿宋" w:cs="仿宋"/>
                <w:color w:val="auto"/>
                <w:sz w:val="20"/>
                <w:szCs w:val="21"/>
                <w:highlight w:val="none"/>
                <w:lang w:val="en-US" w:eastAsia="zh-CN"/>
              </w:rPr>
            </w:pPr>
          </w:p>
        </w:tc>
      </w:tr>
      <w:tr w14:paraId="5C77752E">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3A12E">
            <w:pPr>
              <w:widowControl/>
              <w:jc w:val="center"/>
              <w:textAlignment w:val="center"/>
              <w:rPr>
                <w:rFonts w:hint="eastAsia"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bidi="ar"/>
              </w:rPr>
              <w:t>11</w:t>
            </w:r>
            <w:r>
              <w:rPr>
                <w:rFonts w:hint="eastAsia" w:ascii="仿宋" w:hAnsi="仿宋" w:eastAsia="仿宋" w:cs="仿宋"/>
                <w:color w:val="auto"/>
                <w:kern w:val="0"/>
                <w:sz w:val="20"/>
                <w:szCs w:val="20"/>
                <w:highlight w:val="none"/>
                <w:lang w:val="en-US" w:eastAsia="zh-CN" w:bidi="ar"/>
              </w:rPr>
              <w:t>5</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31A55">
            <w:pPr>
              <w:widowControl/>
              <w:jc w:val="center"/>
              <w:textAlignment w:val="center"/>
              <w:rPr>
                <w:rFonts w:hint="eastAsia" w:ascii="仿宋" w:hAnsi="仿宋" w:eastAsia="仿宋" w:cs="仿宋"/>
                <w:color w:val="auto"/>
                <w:sz w:val="18"/>
                <w:szCs w:val="21"/>
                <w:highlight w:val="none"/>
              </w:rPr>
            </w:pPr>
            <w:r>
              <w:rPr>
                <w:rFonts w:hint="eastAsia" w:ascii="仿宋" w:hAnsi="仿宋" w:eastAsia="仿宋" w:cs="仿宋"/>
                <w:color w:val="auto"/>
                <w:sz w:val="18"/>
                <w:szCs w:val="21"/>
                <w:highlight w:val="none"/>
              </w:rPr>
              <w:drawing>
                <wp:inline distT="0" distB="0" distL="114300" distR="114300">
                  <wp:extent cx="561975" cy="975995"/>
                  <wp:effectExtent l="0" t="0" r="0" b="5080"/>
                  <wp:docPr id="35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26"/>
                          <pic:cNvPicPr>
                            <a:picLocks noChangeAspect="1"/>
                          </pic:cNvPicPr>
                        </pic:nvPicPr>
                        <pic:blipFill>
                          <a:blip r:embed="rId138"/>
                          <a:stretch>
                            <a:fillRect/>
                          </a:stretch>
                        </pic:blipFill>
                        <pic:spPr>
                          <a:xfrm>
                            <a:off x="0" y="0"/>
                            <a:ext cx="561975" cy="97599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9FEAA">
            <w:pPr>
              <w:widowControl/>
              <w:tabs>
                <w:tab w:val="left" w:pos="449"/>
              </w:tabs>
              <w:jc w:val="center"/>
              <w:textAlignment w:val="center"/>
              <w:rPr>
                <w:rFonts w:hint="eastAsia" w:ascii="仿宋" w:hAnsi="仿宋" w:eastAsia="仿宋" w:cs="仿宋"/>
                <w:color w:val="auto"/>
                <w:kern w:val="0"/>
                <w:sz w:val="20"/>
                <w:szCs w:val="20"/>
                <w:highlight w:val="none"/>
                <w:lang w:eastAsia="zh-CN" w:bidi="ar"/>
              </w:rPr>
            </w:pPr>
            <w:r>
              <w:rPr>
                <w:rFonts w:hint="eastAsia" w:ascii="仿宋" w:hAnsi="仿宋" w:eastAsia="仿宋" w:cs="仿宋"/>
                <w:color w:val="auto"/>
                <w:kern w:val="0"/>
                <w:sz w:val="20"/>
                <w:szCs w:val="20"/>
                <w:highlight w:val="none"/>
                <w:lang w:eastAsia="zh-CN" w:bidi="ar"/>
              </w:rPr>
              <w:t>心叶藤</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7274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8F9BB0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H150</w:t>
            </w:r>
          </w:p>
          <w:p w14:paraId="6983FE39">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P</w:t>
            </w:r>
            <w:r>
              <w:rPr>
                <w:rFonts w:hint="eastAsia" w:ascii="仿宋" w:hAnsi="仿宋" w:eastAsia="仿宋" w:cs="仿宋"/>
                <w:color w:val="auto"/>
                <w:kern w:val="0"/>
                <w:sz w:val="20"/>
                <w:szCs w:val="20"/>
                <w:highlight w:val="none"/>
                <w:lang w:val="en-US" w:eastAsia="zh-CN" w:bidi="ar"/>
              </w:rPr>
              <w:t>6</w:t>
            </w:r>
            <w:r>
              <w:rPr>
                <w:rFonts w:hint="eastAsia" w:ascii="仿宋" w:hAnsi="仿宋" w:eastAsia="仿宋" w:cs="仿宋"/>
                <w:color w:val="auto"/>
                <w:kern w:val="0"/>
                <w:sz w:val="20"/>
                <w:szCs w:val="20"/>
                <w:highlight w:val="none"/>
                <w:lang w:bidi="ar"/>
              </w:rPr>
              <w:t>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5E940">
            <w:pPr>
              <w:widowControl/>
              <w:jc w:val="center"/>
              <w:textAlignment w:val="center"/>
              <w:rPr>
                <w:rFonts w:hint="eastAsia" w:ascii="仿宋" w:hAnsi="仿宋" w:eastAsia="仿宋" w:cs="仿宋"/>
                <w:color w:val="auto"/>
                <w:kern w:val="0"/>
                <w:sz w:val="20"/>
                <w:szCs w:val="20"/>
                <w:highlight w:val="none"/>
                <w:lang w:eastAsia="zh-CN" w:bidi="ar"/>
              </w:rPr>
            </w:pPr>
            <w:r>
              <w:rPr>
                <w:rFonts w:hint="eastAsia" w:ascii="仿宋" w:hAnsi="仿宋" w:eastAsia="仿宋" w:cs="仿宋"/>
                <w:color w:val="auto"/>
                <w:kern w:val="0"/>
                <w:sz w:val="20"/>
                <w:szCs w:val="20"/>
                <w:highlight w:val="none"/>
                <w:lang w:eastAsia="zh-CN"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94B9B">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66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B65A3">
            <w:pPr>
              <w:widowControl/>
              <w:jc w:val="center"/>
              <w:textAlignment w:val="center"/>
              <w:rPr>
                <w:rFonts w:hint="eastAsia" w:ascii="仿宋" w:hAnsi="仿宋" w:eastAsia="仿宋" w:cs="仿宋"/>
                <w:color w:val="auto"/>
                <w:sz w:val="20"/>
                <w:szCs w:val="21"/>
                <w:highlight w:val="none"/>
                <w:lang w:val="en-US" w:eastAsia="zh-CN"/>
              </w:rPr>
            </w:pPr>
          </w:p>
        </w:tc>
      </w:tr>
      <w:tr w14:paraId="5E0E8424">
        <w:tblPrEx>
          <w:tblCellMar>
            <w:top w:w="0" w:type="dxa"/>
            <w:left w:w="108" w:type="dxa"/>
            <w:bottom w:w="0" w:type="dxa"/>
            <w:right w:w="108" w:type="dxa"/>
          </w:tblCellMar>
        </w:tblPrEx>
        <w:trPr>
          <w:trHeight w:val="176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D4D57">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16</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2BE79">
            <w:pPr>
              <w:widowControl/>
              <w:jc w:val="center"/>
              <w:textAlignment w:val="center"/>
              <w:rPr>
                <w:rFonts w:hint="eastAsia" w:ascii="仿宋" w:hAnsi="仿宋" w:eastAsia="仿宋" w:cs="仿宋"/>
                <w:color w:val="auto"/>
                <w:sz w:val="18"/>
                <w:szCs w:val="21"/>
                <w:highlight w:val="none"/>
              </w:rPr>
            </w:pPr>
            <w:r>
              <w:rPr>
                <w:rFonts w:hint="eastAsia" w:ascii="仿宋" w:hAnsi="仿宋" w:eastAsia="仿宋" w:cs="仿宋"/>
                <w:color w:val="auto"/>
                <w:sz w:val="18"/>
                <w:szCs w:val="21"/>
                <w:highlight w:val="none"/>
              </w:rPr>
              <w:drawing>
                <wp:inline distT="0" distB="0" distL="114300" distR="114300">
                  <wp:extent cx="643890" cy="977265"/>
                  <wp:effectExtent l="0" t="0" r="3810" b="3810"/>
                  <wp:docPr id="36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27"/>
                          <pic:cNvPicPr>
                            <a:picLocks noChangeAspect="1"/>
                          </pic:cNvPicPr>
                        </pic:nvPicPr>
                        <pic:blipFill>
                          <a:blip r:embed="rId139"/>
                          <a:srcRect l="15045" t="3547" r="10782" b="11071"/>
                          <a:stretch>
                            <a:fillRect/>
                          </a:stretch>
                        </pic:blipFill>
                        <pic:spPr>
                          <a:xfrm>
                            <a:off x="0" y="0"/>
                            <a:ext cx="643890" cy="97726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65DE4">
            <w:pPr>
              <w:widowControl/>
              <w:tabs>
                <w:tab w:val="left" w:pos="449"/>
              </w:tabs>
              <w:jc w:val="center"/>
              <w:textAlignment w:val="center"/>
              <w:rPr>
                <w:rFonts w:hint="eastAsia" w:ascii="仿宋" w:hAnsi="仿宋" w:eastAsia="仿宋" w:cs="仿宋"/>
                <w:color w:val="auto"/>
                <w:kern w:val="0"/>
                <w:sz w:val="20"/>
                <w:szCs w:val="20"/>
                <w:highlight w:val="none"/>
                <w:lang w:eastAsia="zh-CN" w:bidi="ar"/>
              </w:rPr>
            </w:pPr>
            <w:r>
              <w:rPr>
                <w:rFonts w:hint="eastAsia" w:ascii="仿宋" w:hAnsi="仿宋" w:eastAsia="仿宋" w:cs="仿宋"/>
                <w:color w:val="auto"/>
                <w:kern w:val="0"/>
                <w:sz w:val="20"/>
                <w:szCs w:val="20"/>
                <w:highlight w:val="none"/>
                <w:lang w:eastAsia="zh-CN" w:bidi="ar"/>
              </w:rPr>
              <w:t>孔雀木</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0D72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84EE7B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H150</w:t>
            </w:r>
          </w:p>
          <w:p w14:paraId="2BBF7644">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P80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6C43B">
            <w:pPr>
              <w:widowControl/>
              <w:jc w:val="center"/>
              <w:textAlignment w:val="center"/>
              <w:rPr>
                <w:rFonts w:hint="eastAsia" w:ascii="仿宋" w:hAnsi="仿宋" w:eastAsia="仿宋" w:cs="仿宋"/>
                <w:color w:val="auto"/>
                <w:kern w:val="0"/>
                <w:sz w:val="20"/>
                <w:szCs w:val="20"/>
                <w:highlight w:val="none"/>
                <w:lang w:eastAsia="zh-CN" w:bidi="ar"/>
              </w:rPr>
            </w:pPr>
            <w:r>
              <w:rPr>
                <w:rFonts w:hint="eastAsia" w:ascii="仿宋" w:hAnsi="仿宋" w:eastAsia="仿宋" w:cs="仿宋"/>
                <w:color w:val="auto"/>
                <w:kern w:val="0"/>
                <w:sz w:val="20"/>
                <w:szCs w:val="20"/>
                <w:highlight w:val="none"/>
                <w:lang w:eastAsia="zh-CN"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B7A8C">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253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5EE04">
            <w:pPr>
              <w:widowControl/>
              <w:jc w:val="center"/>
              <w:textAlignment w:val="center"/>
              <w:rPr>
                <w:rFonts w:hint="eastAsia" w:ascii="仿宋" w:hAnsi="仿宋" w:eastAsia="仿宋" w:cs="仿宋"/>
                <w:color w:val="auto"/>
                <w:sz w:val="20"/>
                <w:szCs w:val="21"/>
                <w:highlight w:val="none"/>
                <w:lang w:val="en-US" w:eastAsia="zh-CN"/>
              </w:rPr>
            </w:pPr>
          </w:p>
        </w:tc>
      </w:tr>
      <w:tr w14:paraId="119BA01F">
        <w:tblPrEx>
          <w:tblCellMar>
            <w:top w:w="0" w:type="dxa"/>
            <w:left w:w="108" w:type="dxa"/>
            <w:bottom w:w="0" w:type="dxa"/>
            <w:right w:w="108" w:type="dxa"/>
          </w:tblCellMar>
        </w:tblPrEx>
        <w:trPr>
          <w:trHeight w:val="9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5BD2F">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17</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194A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61340" cy="690245"/>
                  <wp:effectExtent l="0" t="0" r="635" b="5080"/>
                  <wp:docPr id="361" name="图片_121"/>
                  <wp:cNvGraphicFramePr/>
                  <a:graphic xmlns:a="http://schemas.openxmlformats.org/drawingml/2006/main">
                    <a:graphicData uri="http://schemas.openxmlformats.org/drawingml/2006/picture">
                      <pic:pic xmlns:pic="http://schemas.openxmlformats.org/drawingml/2006/picture">
                        <pic:nvPicPr>
                          <pic:cNvPr id="361" name="图片_121"/>
                          <pic:cNvPicPr/>
                        </pic:nvPicPr>
                        <pic:blipFill>
                          <a:blip r:embed="rId140"/>
                          <a:stretch>
                            <a:fillRect/>
                          </a:stretch>
                        </pic:blipFill>
                        <pic:spPr>
                          <a:xfrm>
                            <a:off x="0" y="0"/>
                            <a:ext cx="561340" cy="69024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68C4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藤本网片（种植</w:t>
            </w:r>
          </w:p>
          <w:p w14:paraId="6BC2210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意大利络石）</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9F3E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3棵/m，</w:t>
            </w:r>
          </w:p>
          <w:p w14:paraId="1372FDA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规格h=1m</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B6D2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m</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D4DBF">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60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F5CE4">
            <w:pPr>
              <w:widowControl/>
              <w:jc w:val="center"/>
              <w:textAlignment w:val="center"/>
              <w:rPr>
                <w:rFonts w:hint="default" w:ascii="仿宋" w:hAnsi="仿宋" w:eastAsia="仿宋" w:cs="仿宋"/>
                <w:color w:val="auto"/>
                <w:sz w:val="20"/>
                <w:szCs w:val="21"/>
                <w:highlight w:val="none"/>
                <w:lang w:val="en-US" w:eastAsia="zh-CN"/>
              </w:rPr>
            </w:pPr>
          </w:p>
        </w:tc>
      </w:tr>
      <w:tr w14:paraId="7219775C">
        <w:tblPrEx>
          <w:tblCellMar>
            <w:top w:w="0" w:type="dxa"/>
            <w:left w:w="108" w:type="dxa"/>
            <w:bottom w:w="0" w:type="dxa"/>
            <w:right w:w="108" w:type="dxa"/>
          </w:tblCellMar>
        </w:tblPrEx>
        <w:trPr>
          <w:trHeight w:val="113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A0ADD">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18</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8F99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56895" cy="657225"/>
                  <wp:effectExtent l="0" t="0" r="5080" b="0"/>
                  <wp:docPr id="362" name="Picture_3_SpCnt_2"/>
                  <wp:cNvGraphicFramePr/>
                  <a:graphic xmlns:a="http://schemas.openxmlformats.org/drawingml/2006/main">
                    <a:graphicData uri="http://schemas.openxmlformats.org/drawingml/2006/picture">
                      <pic:pic xmlns:pic="http://schemas.openxmlformats.org/drawingml/2006/picture">
                        <pic:nvPicPr>
                          <pic:cNvPr id="362" name="Picture_3_SpCnt_2"/>
                          <pic:cNvPicPr/>
                        </pic:nvPicPr>
                        <pic:blipFill>
                          <a:blip r:embed="rId141"/>
                          <a:stretch>
                            <a:fillRect/>
                          </a:stretch>
                        </pic:blipFill>
                        <pic:spPr>
                          <a:xfrm>
                            <a:off x="0" y="0"/>
                            <a:ext cx="556895" cy="65722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38DE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巴西铁</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9595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6056B07C">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H50</w:t>
            </w:r>
          </w:p>
          <w:p w14:paraId="15A7426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1FC1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72619">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05EEC">
            <w:pPr>
              <w:widowControl/>
              <w:jc w:val="center"/>
              <w:textAlignment w:val="center"/>
              <w:rPr>
                <w:rFonts w:hint="default" w:ascii="仿宋" w:hAnsi="仿宋" w:eastAsia="仿宋" w:cs="仿宋"/>
                <w:color w:val="auto"/>
                <w:sz w:val="20"/>
                <w:szCs w:val="21"/>
                <w:highlight w:val="none"/>
                <w:lang w:val="en-US" w:eastAsia="zh-CN"/>
              </w:rPr>
            </w:pPr>
          </w:p>
        </w:tc>
      </w:tr>
      <w:tr w14:paraId="595A2766">
        <w:tblPrEx>
          <w:tblCellMar>
            <w:top w:w="0" w:type="dxa"/>
            <w:left w:w="108" w:type="dxa"/>
            <w:bottom w:w="0" w:type="dxa"/>
            <w:right w:w="108" w:type="dxa"/>
          </w:tblCellMar>
        </w:tblPrEx>
        <w:trPr>
          <w:trHeight w:val="122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F005D">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19</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6DC8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08965" cy="652780"/>
                  <wp:effectExtent l="0" t="0" r="635" b="4445"/>
                  <wp:docPr id="363" name="Picture_5_SpCnt_1"/>
                  <wp:cNvGraphicFramePr/>
                  <a:graphic xmlns:a="http://schemas.openxmlformats.org/drawingml/2006/main">
                    <a:graphicData uri="http://schemas.openxmlformats.org/drawingml/2006/picture">
                      <pic:pic xmlns:pic="http://schemas.openxmlformats.org/drawingml/2006/picture">
                        <pic:nvPicPr>
                          <pic:cNvPr id="363" name="Picture_5_SpCnt_1"/>
                          <pic:cNvPicPr/>
                        </pic:nvPicPr>
                        <pic:blipFill>
                          <a:blip r:embed="rId142"/>
                          <a:srcRect l="14916" b="2662"/>
                          <a:stretch>
                            <a:fillRect/>
                          </a:stretch>
                        </pic:blipFill>
                        <pic:spPr>
                          <a:xfrm>
                            <a:off x="0" y="0"/>
                            <a:ext cx="608965" cy="65278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8496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碧玉</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23FE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4BE992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H30</w:t>
            </w:r>
          </w:p>
          <w:p w14:paraId="24B8886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03D9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ED81C">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2DF91">
            <w:pPr>
              <w:widowControl/>
              <w:jc w:val="center"/>
              <w:textAlignment w:val="center"/>
              <w:rPr>
                <w:rFonts w:hint="default" w:ascii="仿宋" w:hAnsi="仿宋" w:eastAsia="仿宋" w:cs="仿宋"/>
                <w:color w:val="auto"/>
                <w:sz w:val="20"/>
                <w:szCs w:val="21"/>
                <w:highlight w:val="none"/>
                <w:lang w:val="en-US" w:eastAsia="zh-CN"/>
              </w:rPr>
            </w:pPr>
          </w:p>
        </w:tc>
      </w:tr>
      <w:tr w14:paraId="24F684B8">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63EB9">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20</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6D61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33095" cy="600075"/>
                  <wp:effectExtent l="0" t="0" r="5080" b="0"/>
                  <wp:docPr id="364" name="Picture_6_SpCnt_2"/>
                  <wp:cNvGraphicFramePr/>
                  <a:graphic xmlns:a="http://schemas.openxmlformats.org/drawingml/2006/main">
                    <a:graphicData uri="http://schemas.openxmlformats.org/drawingml/2006/picture">
                      <pic:pic xmlns:pic="http://schemas.openxmlformats.org/drawingml/2006/picture">
                        <pic:nvPicPr>
                          <pic:cNvPr id="364" name="Picture_6_SpCnt_2"/>
                          <pic:cNvPicPr/>
                        </pic:nvPicPr>
                        <pic:blipFill>
                          <a:blip r:embed="rId143"/>
                          <a:stretch>
                            <a:fillRect/>
                          </a:stretch>
                        </pic:blipFill>
                        <pic:spPr>
                          <a:xfrm>
                            <a:off x="0" y="0"/>
                            <a:ext cx="633095" cy="60007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7D04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吊兰</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8D8F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60BE7F78">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H30</w:t>
            </w:r>
          </w:p>
          <w:p w14:paraId="2CDC22F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127B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86477">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FEE19">
            <w:pPr>
              <w:widowControl/>
              <w:jc w:val="center"/>
              <w:textAlignment w:val="center"/>
              <w:rPr>
                <w:rFonts w:hint="default" w:ascii="仿宋" w:hAnsi="仿宋" w:eastAsia="仿宋" w:cs="仿宋"/>
                <w:color w:val="auto"/>
                <w:sz w:val="20"/>
                <w:szCs w:val="21"/>
                <w:highlight w:val="none"/>
                <w:lang w:val="en-US" w:eastAsia="zh-CN"/>
              </w:rPr>
            </w:pPr>
          </w:p>
        </w:tc>
      </w:tr>
      <w:tr w14:paraId="6622DD39">
        <w:tblPrEx>
          <w:tblCellMar>
            <w:top w:w="0" w:type="dxa"/>
            <w:left w:w="108" w:type="dxa"/>
            <w:bottom w:w="0" w:type="dxa"/>
            <w:right w:w="108" w:type="dxa"/>
          </w:tblCellMar>
        </w:tblPrEx>
        <w:trPr>
          <w:trHeight w:val="130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C02DD">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12</w:t>
            </w:r>
            <w:r>
              <w:rPr>
                <w:rFonts w:hint="eastAsia" w:ascii="仿宋" w:hAnsi="仿宋" w:eastAsia="仿宋" w:cs="仿宋"/>
                <w:color w:val="auto"/>
                <w:kern w:val="0"/>
                <w:sz w:val="20"/>
                <w:szCs w:val="20"/>
                <w:highlight w:val="none"/>
                <w:lang w:val="en-US" w:eastAsia="zh-CN" w:bidi="ar"/>
              </w:rPr>
              <w:t>1</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CA58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94690" cy="709295"/>
                  <wp:effectExtent l="0" t="0" r="635" b="5080"/>
                  <wp:docPr id="365" name="Picture_7_SpCnt_1"/>
                  <wp:cNvGraphicFramePr/>
                  <a:graphic xmlns:a="http://schemas.openxmlformats.org/drawingml/2006/main">
                    <a:graphicData uri="http://schemas.openxmlformats.org/drawingml/2006/picture">
                      <pic:pic xmlns:pic="http://schemas.openxmlformats.org/drawingml/2006/picture">
                        <pic:nvPicPr>
                          <pic:cNvPr id="365" name="Picture_7_SpCnt_1"/>
                          <pic:cNvPicPr/>
                        </pic:nvPicPr>
                        <pic:blipFill>
                          <a:blip r:embed="rId144"/>
                          <a:stretch>
                            <a:fillRect/>
                          </a:stretch>
                        </pic:blipFill>
                        <pic:spPr>
                          <a:xfrm>
                            <a:off x="0" y="0"/>
                            <a:ext cx="694690" cy="70929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4F2B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吊绿萝</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AF14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5E5D2E5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H30</w:t>
            </w:r>
          </w:p>
          <w:p w14:paraId="446D359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B9BF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FEF3D">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7BF86">
            <w:pPr>
              <w:widowControl/>
              <w:jc w:val="center"/>
              <w:textAlignment w:val="center"/>
              <w:rPr>
                <w:rFonts w:hint="default" w:ascii="仿宋" w:hAnsi="仿宋" w:eastAsia="仿宋" w:cs="仿宋"/>
                <w:color w:val="auto"/>
                <w:sz w:val="20"/>
                <w:szCs w:val="21"/>
                <w:highlight w:val="none"/>
                <w:lang w:val="en-US" w:eastAsia="zh-CN"/>
              </w:rPr>
            </w:pPr>
          </w:p>
        </w:tc>
      </w:tr>
      <w:tr w14:paraId="787850C9">
        <w:tblPrEx>
          <w:tblCellMar>
            <w:top w:w="0" w:type="dxa"/>
            <w:left w:w="108" w:type="dxa"/>
            <w:bottom w:w="0" w:type="dxa"/>
            <w:right w:w="108" w:type="dxa"/>
          </w:tblCellMar>
        </w:tblPrEx>
        <w:trPr>
          <w:trHeight w:val="121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10CA0">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12</w:t>
            </w:r>
            <w:r>
              <w:rPr>
                <w:rFonts w:hint="eastAsia" w:ascii="仿宋" w:hAnsi="仿宋" w:eastAsia="仿宋" w:cs="仿宋"/>
                <w:color w:val="auto"/>
                <w:kern w:val="0"/>
                <w:sz w:val="20"/>
                <w:szCs w:val="20"/>
                <w:highlight w:val="none"/>
                <w:lang w:val="en-US" w:eastAsia="zh-CN" w:bidi="ar"/>
              </w:rPr>
              <w:t>2</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CCB6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05155" cy="680720"/>
                  <wp:effectExtent l="0" t="0" r="4445" b="5080"/>
                  <wp:docPr id="366" name="图片_2_SpCnt_3"/>
                  <wp:cNvGraphicFramePr/>
                  <a:graphic xmlns:a="http://schemas.openxmlformats.org/drawingml/2006/main">
                    <a:graphicData uri="http://schemas.openxmlformats.org/drawingml/2006/picture">
                      <pic:pic xmlns:pic="http://schemas.openxmlformats.org/drawingml/2006/picture">
                        <pic:nvPicPr>
                          <pic:cNvPr id="366" name="图片_2_SpCnt_3"/>
                          <pic:cNvPicPr/>
                        </pic:nvPicPr>
                        <pic:blipFill>
                          <a:blip r:embed="rId145"/>
                          <a:stretch>
                            <a:fillRect/>
                          </a:stretch>
                        </pic:blipFill>
                        <pic:spPr>
                          <a:xfrm>
                            <a:off x="0" y="0"/>
                            <a:ext cx="605155" cy="68072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DB98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常春藤</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FD13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5552F58">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H30</w:t>
            </w:r>
          </w:p>
          <w:p w14:paraId="7588F46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033F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91DB3">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5A392">
            <w:pPr>
              <w:widowControl/>
              <w:jc w:val="center"/>
              <w:textAlignment w:val="center"/>
              <w:rPr>
                <w:rFonts w:hint="default" w:ascii="仿宋" w:hAnsi="仿宋" w:eastAsia="仿宋" w:cs="仿宋"/>
                <w:color w:val="auto"/>
                <w:sz w:val="20"/>
                <w:szCs w:val="21"/>
                <w:highlight w:val="none"/>
                <w:lang w:val="en-US" w:eastAsia="zh-CN"/>
              </w:rPr>
            </w:pPr>
          </w:p>
        </w:tc>
      </w:tr>
      <w:tr w14:paraId="612A51A7">
        <w:tblPrEx>
          <w:tblCellMar>
            <w:top w:w="0" w:type="dxa"/>
            <w:left w:w="108" w:type="dxa"/>
            <w:bottom w:w="0" w:type="dxa"/>
            <w:right w:w="108" w:type="dxa"/>
          </w:tblCellMar>
        </w:tblPrEx>
        <w:trPr>
          <w:trHeight w:val="121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0C1DB">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12</w:t>
            </w:r>
            <w:r>
              <w:rPr>
                <w:rFonts w:hint="eastAsia" w:ascii="仿宋" w:hAnsi="仿宋" w:eastAsia="仿宋" w:cs="仿宋"/>
                <w:color w:val="auto"/>
                <w:kern w:val="0"/>
                <w:sz w:val="20"/>
                <w:szCs w:val="20"/>
                <w:highlight w:val="none"/>
                <w:lang w:val="en-US" w:eastAsia="zh-CN" w:bidi="ar"/>
              </w:rPr>
              <w:t>3</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3F00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05155" cy="661670"/>
                  <wp:effectExtent l="0" t="0" r="4445" b="5080"/>
                  <wp:docPr id="367" name="图片_3_SpCnt_2"/>
                  <wp:cNvGraphicFramePr/>
                  <a:graphic xmlns:a="http://schemas.openxmlformats.org/drawingml/2006/main">
                    <a:graphicData uri="http://schemas.openxmlformats.org/drawingml/2006/picture">
                      <pic:pic xmlns:pic="http://schemas.openxmlformats.org/drawingml/2006/picture">
                        <pic:nvPicPr>
                          <pic:cNvPr id="367" name="图片_3_SpCnt_2"/>
                          <pic:cNvPicPr/>
                        </pic:nvPicPr>
                        <pic:blipFill>
                          <a:blip r:embed="rId146"/>
                          <a:stretch>
                            <a:fillRect/>
                          </a:stretch>
                        </pic:blipFill>
                        <pic:spPr>
                          <a:xfrm>
                            <a:off x="0" y="0"/>
                            <a:ext cx="605155" cy="66167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8FB7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雪花葛</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840E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5F3B1A6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H30</w:t>
            </w:r>
          </w:p>
          <w:p w14:paraId="505EEE6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7C0B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FFFD7">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ABC6F">
            <w:pPr>
              <w:widowControl/>
              <w:jc w:val="center"/>
              <w:textAlignment w:val="center"/>
              <w:rPr>
                <w:rFonts w:hint="default" w:ascii="仿宋" w:hAnsi="仿宋" w:eastAsia="仿宋" w:cs="仿宋"/>
                <w:color w:val="auto"/>
                <w:sz w:val="20"/>
                <w:szCs w:val="21"/>
                <w:highlight w:val="none"/>
                <w:lang w:val="en-US" w:eastAsia="zh-CN"/>
              </w:rPr>
            </w:pPr>
          </w:p>
        </w:tc>
      </w:tr>
      <w:tr w14:paraId="22EE5C4E">
        <w:tblPrEx>
          <w:tblCellMar>
            <w:top w:w="0" w:type="dxa"/>
            <w:left w:w="108" w:type="dxa"/>
            <w:bottom w:w="0" w:type="dxa"/>
            <w:right w:w="108" w:type="dxa"/>
          </w:tblCellMar>
        </w:tblPrEx>
        <w:trPr>
          <w:trHeight w:val="121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DB274">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12</w:t>
            </w:r>
            <w:r>
              <w:rPr>
                <w:rFonts w:hint="eastAsia" w:ascii="仿宋" w:hAnsi="仿宋" w:eastAsia="仿宋" w:cs="仿宋"/>
                <w:color w:val="auto"/>
                <w:kern w:val="0"/>
                <w:sz w:val="20"/>
                <w:szCs w:val="20"/>
                <w:highlight w:val="none"/>
                <w:lang w:val="en-US" w:eastAsia="zh-CN" w:bidi="ar"/>
              </w:rPr>
              <w:t>4</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1A34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09600" cy="624205"/>
                  <wp:effectExtent l="0" t="0" r="0" b="4445"/>
                  <wp:docPr id="368" name="Picture_9"/>
                  <wp:cNvGraphicFramePr/>
                  <a:graphic xmlns:a="http://schemas.openxmlformats.org/drawingml/2006/main">
                    <a:graphicData uri="http://schemas.openxmlformats.org/drawingml/2006/picture">
                      <pic:pic xmlns:pic="http://schemas.openxmlformats.org/drawingml/2006/picture">
                        <pic:nvPicPr>
                          <pic:cNvPr id="368" name="Picture_9"/>
                          <pic:cNvPicPr/>
                        </pic:nvPicPr>
                        <pic:blipFill>
                          <a:blip r:embed="rId147"/>
                          <a:stretch>
                            <a:fillRect/>
                          </a:stretch>
                        </pic:blipFill>
                        <pic:spPr>
                          <a:xfrm>
                            <a:off x="0" y="0"/>
                            <a:ext cx="609600" cy="62420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59FD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凤梨</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ED34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136BCAC">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H30</w:t>
            </w:r>
          </w:p>
          <w:p w14:paraId="79EDCBB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D41E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A2165">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35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90778">
            <w:pPr>
              <w:widowControl/>
              <w:jc w:val="center"/>
              <w:textAlignment w:val="center"/>
              <w:rPr>
                <w:rFonts w:hint="default" w:ascii="仿宋" w:hAnsi="仿宋" w:eastAsia="仿宋" w:cs="仿宋"/>
                <w:color w:val="auto"/>
                <w:sz w:val="20"/>
                <w:szCs w:val="21"/>
                <w:highlight w:val="none"/>
                <w:lang w:val="en-US" w:eastAsia="zh-CN"/>
              </w:rPr>
            </w:pPr>
          </w:p>
        </w:tc>
      </w:tr>
      <w:tr w14:paraId="31D142CE">
        <w:tblPrEx>
          <w:tblCellMar>
            <w:top w:w="0" w:type="dxa"/>
            <w:left w:w="108" w:type="dxa"/>
            <w:bottom w:w="0" w:type="dxa"/>
            <w:right w:w="108" w:type="dxa"/>
          </w:tblCellMar>
        </w:tblPrEx>
        <w:trPr>
          <w:trHeight w:val="121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A6934">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12</w:t>
            </w:r>
            <w:r>
              <w:rPr>
                <w:rFonts w:hint="eastAsia" w:ascii="仿宋" w:hAnsi="仿宋" w:eastAsia="仿宋" w:cs="仿宋"/>
                <w:color w:val="auto"/>
                <w:kern w:val="0"/>
                <w:sz w:val="20"/>
                <w:szCs w:val="20"/>
                <w:highlight w:val="none"/>
                <w:lang w:val="en-US" w:eastAsia="zh-CN" w:bidi="ar"/>
              </w:rPr>
              <w:t>5</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37B8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52450" cy="638175"/>
                  <wp:effectExtent l="0" t="0" r="0" b="0"/>
                  <wp:docPr id="369" name="图片_30"/>
                  <wp:cNvGraphicFramePr/>
                  <a:graphic xmlns:a="http://schemas.openxmlformats.org/drawingml/2006/main">
                    <a:graphicData uri="http://schemas.openxmlformats.org/drawingml/2006/picture">
                      <pic:pic xmlns:pic="http://schemas.openxmlformats.org/drawingml/2006/picture">
                        <pic:nvPicPr>
                          <pic:cNvPr id="369" name="图片_30"/>
                          <pic:cNvPicPr/>
                        </pic:nvPicPr>
                        <pic:blipFill>
                          <a:blip r:embed="rId148"/>
                          <a:stretch>
                            <a:fillRect/>
                          </a:stretch>
                        </pic:blipFill>
                        <pic:spPr>
                          <a:xfrm>
                            <a:off x="0" y="0"/>
                            <a:ext cx="552450" cy="63817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D35C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凤梨组合</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4C081">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6F05D3B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H50</w:t>
            </w:r>
          </w:p>
          <w:p w14:paraId="485623A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P50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BF13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3D57C">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60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E1CBA">
            <w:pPr>
              <w:widowControl/>
              <w:jc w:val="center"/>
              <w:textAlignment w:val="center"/>
              <w:rPr>
                <w:rFonts w:hint="default" w:ascii="仿宋" w:hAnsi="仿宋" w:eastAsia="仿宋" w:cs="仿宋"/>
                <w:color w:val="auto"/>
                <w:sz w:val="20"/>
                <w:szCs w:val="21"/>
                <w:highlight w:val="none"/>
                <w:lang w:val="en-US" w:eastAsia="zh-CN"/>
              </w:rPr>
            </w:pPr>
          </w:p>
        </w:tc>
      </w:tr>
      <w:tr w14:paraId="263ED6A0">
        <w:tblPrEx>
          <w:tblCellMar>
            <w:top w:w="0" w:type="dxa"/>
            <w:left w:w="108" w:type="dxa"/>
            <w:bottom w:w="0" w:type="dxa"/>
            <w:right w:w="108" w:type="dxa"/>
          </w:tblCellMar>
        </w:tblPrEx>
        <w:trPr>
          <w:trHeight w:val="1034"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60B65">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26</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3F35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19125" cy="519430"/>
                  <wp:effectExtent l="0" t="0" r="0" b="4445"/>
                  <wp:docPr id="370" name="图片_182"/>
                  <wp:cNvGraphicFramePr/>
                  <a:graphic xmlns:a="http://schemas.openxmlformats.org/drawingml/2006/main">
                    <a:graphicData uri="http://schemas.openxmlformats.org/drawingml/2006/picture">
                      <pic:pic xmlns:pic="http://schemas.openxmlformats.org/drawingml/2006/picture">
                        <pic:nvPicPr>
                          <pic:cNvPr id="370" name="图片_182"/>
                          <pic:cNvPicPr/>
                        </pic:nvPicPr>
                        <pic:blipFill>
                          <a:blip r:embed="rId149"/>
                          <a:stretch>
                            <a:fillRect/>
                          </a:stretch>
                        </pic:blipFill>
                        <pic:spPr>
                          <a:xfrm>
                            <a:off x="0" y="0"/>
                            <a:ext cx="619125" cy="51943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93FA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高档盆景</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98FFD">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规格为：H40</w:t>
            </w:r>
          </w:p>
          <w:p w14:paraId="0C4C8FE6">
            <w:pPr>
              <w:widowControl/>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0"/>
                <w:szCs w:val="20"/>
                <w:highlight w:val="none"/>
                <w:lang w:bidi="ar"/>
              </w:rPr>
              <w:t>P30-40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9F9C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F856D">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140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A63EE">
            <w:pPr>
              <w:widowControl/>
              <w:jc w:val="center"/>
              <w:textAlignment w:val="center"/>
              <w:rPr>
                <w:rFonts w:hint="default" w:ascii="仿宋" w:hAnsi="仿宋" w:eastAsia="仿宋" w:cs="仿宋"/>
                <w:color w:val="auto"/>
                <w:sz w:val="20"/>
                <w:szCs w:val="21"/>
                <w:highlight w:val="none"/>
                <w:lang w:val="en-US" w:eastAsia="zh-CN"/>
              </w:rPr>
            </w:pPr>
          </w:p>
        </w:tc>
      </w:tr>
      <w:tr w14:paraId="6AAC943B">
        <w:tblPrEx>
          <w:tblCellMar>
            <w:top w:w="0" w:type="dxa"/>
            <w:left w:w="108" w:type="dxa"/>
            <w:bottom w:w="0" w:type="dxa"/>
            <w:right w:w="108" w:type="dxa"/>
          </w:tblCellMar>
        </w:tblPrEx>
        <w:trPr>
          <w:trHeight w:val="107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77397">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27</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F843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32460" cy="556895"/>
                  <wp:effectExtent l="0" t="0" r="5715" b="5080"/>
                  <wp:docPr id="371" name="Picture_4_SpCnt_2"/>
                  <wp:cNvGraphicFramePr/>
                  <a:graphic xmlns:a="http://schemas.openxmlformats.org/drawingml/2006/main">
                    <a:graphicData uri="http://schemas.openxmlformats.org/drawingml/2006/picture">
                      <pic:pic xmlns:pic="http://schemas.openxmlformats.org/drawingml/2006/picture">
                        <pic:nvPicPr>
                          <pic:cNvPr id="371" name="Picture_4_SpCnt_2"/>
                          <pic:cNvPicPr/>
                        </pic:nvPicPr>
                        <pic:blipFill>
                          <a:blip r:embed="rId150"/>
                          <a:stretch>
                            <a:fillRect/>
                          </a:stretch>
                        </pic:blipFill>
                        <pic:spPr>
                          <a:xfrm>
                            <a:off x="0" y="0"/>
                            <a:ext cx="632460" cy="55689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D618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白掌</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DD7B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7C2E2A1">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H30</w:t>
            </w:r>
          </w:p>
          <w:p w14:paraId="49BB29B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5A36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B43AF">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45B1C">
            <w:pPr>
              <w:widowControl/>
              <w:jc w:val="center"/>
              <w:textAlignment w:val="center"/>
              <w:rPr>
                <w:rFonts w:hint="default" w:ascii="仿宋" w:hAnsi="仿宋" w:eastAsia="仿宋" w:cs="仿宋"/>
                <w:color w:val="auto"/>
                <w:sz w:val="20"/>
                <w:szCs w:val="21"/>
                <w:highlight w:val="none"/>
                <w:lang w:val="en-US" w:eastAsia="zh-CN"/>
              </w:rPr>
            </w:pPr>
          </w:p>
        </w:tc>
      </w:tr>
      <w:tr w14:paraId="27C3362B">
        <w:tblPrEx>
          <w:tblCellMar>
            <w:top w:w="0" w:type="dxa"/>
            <w:left w:w="108" w:type="dxa"/>
            <w:bottom w:w="0" w:type="dxa"/>
            <w:right w:w="108" w:type="dxa"/>
          </w:tblCellMar>
        </w:tblPrEx>
        <w:trPr>
          <w:trHeight w:val="119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48492">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28</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3DB9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14045" cy="681355"/>
                  <wp:effectExtent l="0" t="0" r="5080" b="4445"/>
                  <wp:docPr id="372" name="图片_175"/>
                  <wp:cNvGraphicFramePr/>
                  <a:graphic xmlns:a="http://schemas.openxmlformats.org/drawingml/2006/main">
                    <a:graphicData uri="http://schemas.openxmlformats.org/drawingml/2006/picture">
                      <pic:pic xmlns:pic="http://schemas.openxmlformats.org/drawingml/2006/picture">
                        <pic:nvPicPr>
                          <pic:cNvPr id="372" name="图片_175"/>
                          <pic:cNvPicPr/>
                        </pic:nvPicPr>
                        <pic:blipFill>
                          <a:blip r:embed="rId151"/>
                          <a:srcRect l="12950" r="11494"/>
                          <a:stretch>
                            <a:fillRect/>
                          </a:stretch>
                        </pic:blipFill>
                        <pic:spPr>
                          <a:xfrm>
                            <a:off x="0" y="0"/>
                            <a:ext cx="614045" cy="68135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0D73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红掌</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6E39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C46784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H40</w:t>
            </w:r>
          </w:p>
          <w:p w14:paraId="1D41047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8EF7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E187A">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35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2602E">
            <w:pPr>
              <w:widowControl/>
              <w:jc w:val="center"/>
              <w:textAlignment w:val="center"/>
              <w:rPr>
                <w:rFonts w:hint="default" w:ascii="仿宋" w:hAnsi="仿宋" w:eastAsia="仿宋" w:cs="仿宋"/>
                <w:color w:val="auto"/>
                <w:sz w:val="20"/>
                <w:szCs w:val="21"/>
                <w:highlight w:val="none"/>
                <w:lang w:val="en-US" w:eastAsia="zh-CN"/>
              </w:rPr>
            </w:pPr>
          </w:p>
        </w:tc>
      </w:tr>
      <w:tr w14:paraId="76D2BF6B">
        <w:tblPrEx>
          <w:tblCellMar>
            <w:top w:w="0" w:type="dxa"/>
            <w:left w:w="108" w:type="dxa"/>
            <w:bottom w:w="0" w:type="dxa"/>
            <w:right w:w="108" w:type="dxa"/>
          </w:tblCellMar>
        </w:tblPrEx>
        <w:trPr>
          <w:trHeight w:val="116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29DF9">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29</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1EF1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24205" cy="647700"/>
                  <wp:effectExtent l="0" t="0" r="4445" b="0"/>
                  <wp:docPr id="373" name="图片_271_SpCnt_1"/>
                  <wp:cNvGraphicFramePr/>
                  <a:graphic xmlns:a="http://schemas.openxmlformats.org/drawingml/2006/main">
                    <a:graphicData uri="http://schemas.openxmlformats.org/drawingml/2006/picture">
                      <pic:pic xmlns:pic="http://schemas.openxmlformats.org/drawingml/2006/picture">
                        <pic:nvPicPr>
                          <pic:cNvPr id="373" name="图片_271_SpCnt_1"/>
                          <pic:cNvPicPr/>
                        </pic:nvPicPr>
                        <pic:blipFill>
                          <a:blip r:embed="rId152"/>
                          <a:stretch>
                            <a:fillRect/>
                          </a:stretch>
                        </pic:blipFill>
                        <pic:spPr>
                          <a:xfrm>
                            <a:off x="0" y="0"/>
                            <a:ext cx="624205" cy="64770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7C76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粉掌</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B6F8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651BCC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H40</w:t>
            </w:r>
          </w:p>
          <w:p w14:paraId="56E0FEE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2E21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3F745">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35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7196C">
            <w:pPr>
              <w:widowControl/>
              <w:jc w:val="center"/>
              <w:textAlignment w:val="center"/>
              <w:rPr>
                <w:rFonts w:hint="default" w:ascii="仿宋" w:hAnsi="仿宋" w:eastAsia="仿宋" w:cs="仿宋"/>
                <w:color w:val="auto"/>
                <w:sz w:val="20"/>
                <w:szCs w:val="21"/>
                <w:highlight w:val="none"/>
                <w:lang w:val="en-US" w:eastAsia="zh-CN"/>
              </w:rPr>
            </w:pPr>
          </w:p>
        </w:tc>
      </w:tr>
      <w:tr w14:paraId="2F0B912E">
        <w:tblPrEx>
          <w:tblCellMar>
            <w:top w:w="0" w:type="dxa"/>
            <w:left w:w="108" w:type="dxa"/>
            <w:bottom w:w="0" w:type="dxa"/>
            <w:right w:w="108" w:type="dxa"/>
          </w:tblCellMar>
        </w:tblPrEx>
        <w:trPr>
          <w:trHeight w:val="122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5B019">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30</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477E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28015" cy="676275"/>
                  <wp:effectExtent l="0" t="0" r="635" b="0"/>
                  <wp:docPr id="374" name="图片_176"/>
                  <wp:cNvGraphicFramePr/>
                  <a:graphic xmlns:a="http://schemas.openxmlformats.org/drawingml/2006/main">
                    <a:graphicData uri="http://schemas.openxmlformats.org/drawingml/2006/picture">
                      <pic:pic xmlns:pic="http://schemas.openxmlformats.org/drawingml/2006/picture">
                        <pic:nvPicPr>
                          <pic:cNvPr id="374" name="图片_176"/>
                          <pic:cNvPicPr/>
                        </pic:nvPicPr>
                        <pic:blipFill>
                          <a:blip r:embed="rId153"/>
                          <a:stretch>
                            <a:fillRect/>
                          </a:stretch>
                        </pic:blipFill>
                        <pic:spPr>
                          <a:xfrm>
                            <a:off x="0" y="0"/>
                            <a:ext cx="628015" cy="67627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F6FF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君子兰</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A325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A4F249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H70</w:t>
            </w:r>
          </w:p>
          <w:p w14:paraId="5D75BFF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41A2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6B123">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2F10A">
            <w:pPr>
              <w:widowControl/>
              <w:jc w:val="center"/>
              <w:textAlignment w:val="center"/>
              <w:rPr>
                <w:rFonts w:hint="default" w:ascii="仿宋" w:hAnsi="仿宋" w:eastAsia="仿宋" w:cs="仿宋"/>
                <w:color w:val="auto"/>
                <w:sz w:val="20"/>
                <w:szCs w:val="21"/>
                <w:highlight w:val="none"/>
                <w:lang w:val="en-US" w:eastAsia="zh-CN"/>
              </w:rPr>
            </w:pPr>
          </w:p>
        </w:tc>
      </w:tr>
      <w:tr w14:paraId="514D04B6">
        <w:tblPrEx>
          <w:tblCellMar>
            <w:top w:w="0" w:type="dxa"/>
            <w:left w:w="108" w:type="dxa"/>
            <w:bottom w:w="0" w:type="dxa"/>
            <w:right w:w="108" w:type="dxa"/>
          </w:tblCellMar>
        </w:tblPrEx>
        <w:trPr>
          <w:trHeight w:val="129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61978">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13</w:t>
            </w:r>
            <w:r>
              <w:rPr>
                <w:rFonts w:hint="eastAsia" w:ascii="仿宋" w:hAnsi="仿宋" w:eastAsia="仿宋" w:cs="仿宋"/>
                <w:color w:val="auto"/>
                <w:kern w:val="0"/>
                <w:sz w:val="20"/>
                <w:szCs w:val="20"/>
                <w:highlight w:val="none"/>
                <w:lang w:val="en-US" w:eastAsia="zh-CN" w:bidi="ar"/>
              </w:rPr>
              <w:t>1</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2836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57530" cy="643255"/>
                  <wp:effectExtent l="0" t="0" r="4445" b="4445"/>
                  <wp:docPr id="375" name="图片_227_SpCnt_1"/>
                  <wp:cNvGraphicFramePr/>
                  <a:graphic xmlns:a="http://schemas.openxmlformats.org/drawingml/2006/main">
                    <a:graphicData uri="http://schemas.openxmlformats.org/drawingml/2006/picture">
                      <pic:pic xmlns:pic="http://schemas.openxmlformats.org/drawingml/2006/picture">
                        <pic:nvPicPr>
                          <pic:cNvPr id="375" name="图片_227_SpCnt_1"/>
                          <pic:cNvPicPr/>
                        </pic:nvPicPr>
                        <pic:blipFill>
                          <a:blip r:embed="rId154"/>
                          <a:stretch>
                            <a:fillRect/>
                          </a:stretch>
                        </pic:blipFill>
                        <pic:spPr>
                          <a:xfrm>
                            <a:off x="0" y="0"/>
                            <a:ext cx="557530" cy="64325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F477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玛丽安</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DB0C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3DA01F6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H20</w:t>
            </w:r>
          </w:p>
          <w:p w14:paraId="77C3B13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3BB0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4BF3F">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1FC3A">
            <w:pPr>
              <w:widowControl/>
              <w:jc w:val="center"/>
              <w:textAlignment w:val="center"/>
              <w:rPr>
                <w:rFonts w:hint="default" w:ascii="仿宋" w:hAnsi="仿宋" w:eastAsia="仿宋" w:cs="仿宋"/>
                <w:color w:val="auto"/>
                <w:sz w:val="20"/>
                <w:szCs w:val="21"/>
                <w:highlight w:val="none"/>
                <w:lang w:val="en-US" w:eastAsia="zh-CN"/>
              </w:rPr>
            </w:pPr>
          </w:p>
        </w:tc>
      </w:tr>
      <w:tr w14:paraId="2E1BB466">
        <w:tblPrEx>
          <w:tblCellMar>
            <w:top w:w="0" w:type="dxa"/>
            <w:left w:w="108" w:type="dxa"/>
            <w:bottom w:w="0" w:type="dxa"/>
            <w:right w:w="108" w:type="dxa"/>
          </w:tblCellMar>
        </w:tblPrEx>
        <w:trPr>
          <w:trHeight w:val="117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8DE5C">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13</w:t>
            </w:r>
            <w:r>
              <w:rPr>
                <w:rFonts w:hint="eastAsia" w:ascii="仿宋" w:hAnsi="仿宋" w:eastAsia="仿宋" w:cs="仿宋"/>
                <w:color w:val="auto"/>
                <w:kern w:val="0"/>
                <w:sz w:val="20"/>
                <w:szCs w:val="20"/>
                <w:highlight w:val="none"/>
                <w:lang w:val="en-US" w:eastAsia="zh-CN" w:bidi="ar"/>
              </w:rPr>
              <w:t>2</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FDBA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67055" cy="628650"/>
                  <wp:effectExtent l="0" t="0" r="4445" b="0"/>
                  <wp:docPr id="376" name="Picture_15_SpCnt_1"/>
                  <wp:cNvGraphicFramePr/>
                  <a:graphic xmlns:a="http://schemas.openxmlformats.org/drawingml/2006/main">
                    <a:graphicData uri="http://schemas.openxmlformats.org/drawingml/2006/picture">
                      <pic:pic xmlns:pic="http://schemas.openxmlformats.org/drawingml/2006/picture">
                        <pic:nvPicPr>
                          <pic:cNvPr id="376" name="Picture_15_SpCnt_1"/>
                          <pic:cNvPicPr/>
                        </pic:nvPicPr>
                        <pic:blipFill>
                          <a:blip r:embed="rId155"/>
                          <a:stretch>
                            <a:fillRect/>
                          </a:stretch>
                        </pic:blipFill>
                        <pic:spPr>
                          <a:xfrm>
                            <a:off x="0" y="0"/>
                            <a:ext cx="567055" cy="62865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93DD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万年青</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E254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F96A2F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H50</w:t>
            </w:r>
          </w:p>
          <w:p w14:paraId="54CADCA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2324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92DC2">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09DEC">
            <w:pPr>
              <w:widowControl/>
              <w:jc w:val="center"/>
              <w:textAlignment w:val="center"/>
              <w:rPr>
                <w:rFonts w:hint="default" w:ascii="仿宋" w:hAnsi="仿宋" w:eastAsia="仿宋" w:cs="仿宋"/>
                <w:color w:val="auto"/>
                <w:sz w:val="20"/>
                <w:szCs w:val="21"/>
                <w:highlight w:val="none"/>
                <w:lang w:val="en-US" w:eastAsia="zh-CN"/>
              </w:rPr>
            </w:pPr>
          </w:p>
        </w:tc>
      </w:tr>
      <w:tr w14:paraId="14688C53">
        <w:tblPrEx>
          <w:tblCellMar>
            <w:top w:w="0" w:type="dxa"/>
            <w:left w:w="108" w:type="dxa"/>
            <w:bottom w:w="0" w:type="dxa"/>
            <w:right w:w="108" w:type="dxa"/>
          </w:tblCellMar>
        </w:tblPrEx>
        <w:trPr>
          <w:trHeight w:val="121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F6052">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13</w:t>
            </w:r>
            <w:r>
              <w:rPr>
                <w:rFonts w:hint="eastAsia" w:ascii="仿宋" w:hAnsi="仿宋" w:eastAsia="仿宋" w:cs="仿宋"/>
                <w:color w:val="auto"/>
                <w:kern w:val="0"/>
                <w:sz w:val="20"/>
                <w:szCs w:val="20"/>
                <w:highlight w:val="none"/>
                <w:lang w:val="en-US" w:eastAsia="zh-CN" w:bidi="ar"/>
              </w:rPr>
              <w:t>3</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2DD4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48005" cy="638175"/>
                  <wp:effectExtent l="0" t="0" r="4445" b="0"/>
                  <wp:docPr id="377" name="Picture_17"/>
                  <wp:cNvGraphicFramePr/>
                  <a:graphic xmlns:a="http://schemas.openxmlformats.org/drawingml/2006/main">
                    <a:graphicData uri="http://schemas.openxmlformats.org/drawingml/2006/picture">
                      <pic:pic xmlns:pic="http://schemas.openxmlformats.org/drawingml/2006/picture">
                        <pic:nvPicPr>
                          <pic:cNvPr id="377" name="Picture_17"/>
                          <pic:cNvPicPr/>
                        </pic:nvPicPr>
                        <pic:blipFill>
                          <a:blip r:embed="rId156"/>
                          <a:stretch>
                            <a:fillRect/>
                          </a:stretch>
                        </pic:blipFill>
                        <pic:spPr>
                          <a:xfrm>
                            <a:off x="0" y="0"/>
                            <a:ext cx="548005" cy="63817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38BC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橡皮树/黑金刚</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43D1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83E51C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H30</w:t>
            </w:r>
          </w:p>
          <w:p w14:paraId="350F02C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C274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26543">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03554">
            <w:pPr>
              <w:widowControl/>
              <w:jc w:val="center"/>
              <w:textAlignment w:val="center"/>
              <w:rPr>
                <w:rFonts w:hint="default" w:ascii="仿宋" w:hAnsi="仿宋" w:eastAsia="仿宋" w:cs="仿宋"/>
                <w:color w:val="auto"/>
                <w:sz w:val="20"/>
                <w:szCs w:val="21"/>
                <w:highlight w:val="none"/>
                <w:lang w:val="en-US" w:eastAsia="zh-CN"/>
              </w:rPr>
            </w:pPr>
          </w:p>
        </w:tc>
      </w:tr>
      <w:tr w14:paraId="5D2379A7">
        <w:tblPrEx>
          <w:tblCellMar>
            <w:top w:w="0" w:type="dxa"/>
            <w:left w:w="108" w:type="dxa"/>
            <w:bottom w:w="0" w:type="dxa"/>
            <w:right w:w="108" w:type="dxa"/>
          </w:tblCellMar>
        </w:tblPrEx>
        <w:trPr>
          <w:trHeight w:val="115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DAC19">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13</w:t>
            </w:r>
            <w:r>
              <w:rPr>
                <w:rFonts w:hint="eastAsia" w:ascii="仿宋" w:hAnsi="仿宋" w:eastAsia="仿宋" w:cs="仿宋"/>
                <w:color w:val="auto"/>
                <w:kern w:val="0"/>
                <w:sz w:val="20"/>
                <w:szCs w:val="20"/>
                <w:highlight w:val="none"/>
                <w:lang w:val="en-US" w:eastAsia="zh-CN" w:bidi="ar"/>
              </w:rPr>
              <w:t>4</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319D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81025" cy="671830"/>
                  <wp:effectExtent l="0" t="0" r="0" b="4445"/>
                  <wp:docPr id="378" name="img_1512172662,3986008411"/>
                  <wp:cNvGraphicFramePr/>
                  <a:graphic xmlns:a="http://schemas.openxmlformats.org/drawingml/2006/main">
                    <a:graphicData uri="http://schemas.openxmlformats.org/drawingml/2006/picture">
                      <pic:pic xmlns:pic="http://schemas.openxmlformats.org/drawingml/2006/picture">
                        <pic:nvPicPr>
                          <pic:cNvPr id="378" name="img_1512172662,3986008411"/>
                          <pic:cNvPicPr/>
                        </pic:nvPicPr>
                        <pic:blipFill>
                          <a:blip r:embed="rId157"/>
                          <a:stretch>
                            <a:fillRect/>
                          </a:stretch>
                        </pic:blipFill>
                        <pic:spPr>
                          <a:xfrm>
                            <a:off x="0" y="0"/>
                            <a:ext cx="581025" cy="67183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BA84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也门铁（大）</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ADFE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7C889C1">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H80</w:t>
            </w:r>
          </w:p>
          <w:p w14:paraId="7F22C6F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0A4C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BA326">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30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BC4F4">
            <w:pPr>
              <w:widowControl/>
              <w:jc w:val="center"/>
              <w:textAlignment w:val="center"/>
              <w:rPr>
                <w:rFonts w:hint="default" w:ascii="仿宋" w:hAnsi="仿宋" w:eastAsia="仿宋" w:cs="仿宋"/>
                <w:color w:val="auto"/>
                <w:sz w:val="20"/>
                <w:szCs w:val="21"/>
                <w:highlight w:val="none"/>
                <w:lang w:val="en-US" w:eastAsia="zh-CN"/>
              </w:rPr>
            </w:pPr>
          </w:p>
        </w:tc>
      </w:tr>
      <w:tr w14:paraId="6370154E">
        <w:tblPrEx>
          <w:tblCellMar>
            <w:top w:w="0" w:type="dxa"/>
            <w:left w:w="108" w:type="dxa"/>
            <w:bottom w:w="0" w:type="dxa"/>
            <w:right w:w="108" w:type="dxa"/>
          </w:tblCellMar>
        </w:tblPrEx>
        <w:trPr>
          <w:trHeight w:val="135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8854A">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13</w:t>
            </w:r>
            <w:r>
              <w:rPr>
                <w:rFonts w:hint="eastAsia" w:ascii="仿宋" w:hAnsi="仿宋" w:eastAsia="仿宋" w:cs="仿宋"/>
                <w:color w:val="auto"/>
                <w:kern w:val="0"/>
                <w:sz w:val="20"/>
                <w:szCs w:val="20"/>
                <w:highlight w:val="none"/>
                <w:lang w:val="en-US" w:eastAsia="zh-CN" w:bidi="ar"/>
              </w:rPr>
              <w:t>5</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6E35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94995" cy="685800"/>
                  <wp:effectExtent l="0" t="0" r="5080" b="0"/>
                  <wp:docPr id="379" name="Picture_21_SpCnt_1"/>
                  <wp:cNvGraphicFramePr/>
                  <a:graphic xmlns:a="http://schemas.openxmlformats.org/drawingml/2006/main">
                    <a:graphicData uri="http://schemas.openxmlformats.org/drawingml/2006/picture">
                      <pic:pic xmlns:pic="http://schemas.openxmlformats.org/drawingml/2006/picture">
                        <pic:nvPicPr>
                          <pic:cNvPr id="379" name="Picture_21_SpCnt_1"/>
                          <pic:cNvPicPr/>
                        </pic:nvPicPr>
                        <pic:blipFill>
                          <a:blip r:embed="rId158"/>
                          <a:stretch>
                            <a:fillRect/>
                          </a:stretch>
                        </pic:blipFill>
                        <pic:spPr>
                          <a:xfrm>
                            <a:off x="0" y="0"/>
                            <a:ext cx="594995" cy="68580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78F1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也门铁（中）</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06CA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B5443F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H60</w:t>
            </w:r>
          </w:p>
          <w:p w14:paraId="4F6E3FF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P50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9125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68B8C">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24.5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5CB49">
            <w:pPr>
              <w:widowControl/>
              <w:jc w:val="center"/>
              <w:textAlignment w:val="center"/>
              <w:rPr>
                <w:rFonts w:hint="default" w:ascii="仿宋" w:hAnsi="仿宋" w:eastAsia="仿宋" w:cs="仿宋"/>
                <w:color w:val="auto"/>
                <w:sz w:val="20"/>
                <w:szCs w:val="21"/>
                <w:highlight w:val="none"/>
                <w:lang w:val="en-US" w:eastAsia="zh-CN"/>
              </w:rPr>
            </w:pPr>
          </w:p>
        </w:tc>
      </w:tr>
      <w:tr w14:paraId="69F373EC">
        <w:tblPrEx>
          <w:tblCellMar>
            <w:top w:w="0" w:type="dxa"/>
            <w:left w:w="108" w:type="dxa"/>
            <w:bottom w:w="0" w:type="dxa"/>
            <w:right w:w="108" w:type="dxa"/>
          </w:tblCellMar>
        </w:tblPrEx>
        <w:trPr>
          <w:trHeight w:val="143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AFE5A">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36</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BC22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52145" cy="633095"/>
                  <wp:effectExtent l="0" t="0" r="5080" b="5080"/>
                  <wp:docPr id="380" name="图片_204"/>
                  <wp:cNvGraphicFramePr/>
                  <a:graphic xmlns:a="http://schemas.openxmlformats.org/drawingml/2006/main">
                    <a:graphicData uri="http://schemas.openxmlformats.org/drawingml/2006/picture">
                      <pic:pic xmlns:pic="http://schemas.openxmlformats.org/drawingml/2006/picture">
                        <pic:nvPicPr>
                          <pic:cNvPr id="380" name="图片_204"/>
                          <pic:cNvPicPr/>
                        </pic:nvPicPr>
                        <pic:blipFill>
                          <a:blip r:embed="rId159"/>
                          <a:stretch>
                            <a:fillRect/>
                          </a:stretch>
                        </pic:blipFill>
                        <pic:spPr>
                          <a:xfrm>
                            <a:off x="0" y="0"/>
                            <a:ext cx="652145" cy="63309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90BB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金钻</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0515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916DA9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H80</w:t>
            </w:r>
          </w:p>
          <w:p w14:paraId="20EBB12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P65</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744F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EA1AC">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50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D6561">
            <w:pPr>
              <w:widowControl/>
              <w:jc w:val="center"/>
              <w:textAlignment w:val="center"/>
              <w:rPr>
                <w:rFonts w:hint="default" w:ascii="仿宋" w:hAnsi="仿宋" w:eastAsia="仿宋" w:cs="仿宋"/>
                <w:color w:val="auto"/>
                <w:sz w:val="20"/>
                <w:szCs w:val="21"/>
                <w:highlight w:val="none"/>
                <w:lang w:val="en-US" w:eastAsia="zh-CN"/>
              </w:rPr>
            </w:pPr>
          </w:p>
        </w:tc>
      </w:tr>
      <w:tr w14:paraId="1C487680">
        <w:tblPrEx>
          <w:tblCellMar>
            <w:top w:w="0" w:type="dxa"/>
            <w:left w:w="108" w:type="dxa"/>
            <w:bottom w:w="0" w:type="dxa"/>
            <w:right w:w="108" w:type="dxa"/>
          </w:tblCellMar>
        </w:tblPrEx>
        <w:trPr>
          <w:trHeight w:val="120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6EF57">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37</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086F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66750" cy="557530"/>
                  <wp:effectExtent l="0" t="0" r="0" b="4445"/>
                  <wp:docPr id="381" name="图片_206"/>
                  <wp:cNvGraphicFramePr/>
                  <a:graphic xmlns:a="http://schemas.openxmlformats.org/drawingml/2006/main">
                    <a:graphicData uri="http://schemas.openxmlformats.org/drawingml/2006/picture">
                      <pic:pic xmlns:pic="http://schemas.openxmlformats.org/drawingml/2006/picture">
                        <pic:nvPicPr>
                          <pic:cNvPr id="381" name="图片_206"/>
                          <pic:cNvPicPr/>
                        </pic:nvPicPr>
                        <pic:blipFill>
                          <a:blip r:embed="rId160"/>
                          <a:stretch>
                            <a:fillRect/>
                          </a:stretch>
                        </pic:blipFill>
                        <pic:spPr>
                          <a:xfrm>
                            <a:off x="0" y="0"/>
                            <a:ext cx="666750" cy="55753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5EF0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斑马</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C068D">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9118C2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H70</w:t>
            </w:r>
          </w:p>
          <w:p w14:paraId="4B5BA85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9068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CFB47">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6BFAB">
            <w:pPr>
              <w:widowControl/>
              <w:jc w:val="center"/>
              <w:textAlignment w:val="center"/>
              <w:rPr>
                <w:rFonts w:hint="default" w:ascii="仿宋" w:hAnsi="仿宋" w:eastAsia="仿宋" w:cs="仿宋"/>
                <w:color w:val="auto"/>
                <w:sz w:val="20"/>
                <w:szCs w:val="21"/>
                <w:highlight w:val="none"/>
                <w:lang w:val="en-US" w:eastAsia="zh-CN"/>
              </w:rPr>
            </w:pPr>
          </w:p>
        </w:tc>
      </w:tr>
      <w:tr w14:paraId="2DF201BC">
        <w:tblPrEx>
          <w:tblCellMar>
            <w:top w:w="0" w:type="dxa"/>
            <w:left w:w="108" w:type="dxa"/>
            <w:bottom w:w="0" w:type="dxa"/>
            <w:right w:w="108" w:type="dxa"/>
          </w:tblCellMar>
        </w:tblPrEx>
        <w:trPr>
          <w:trHeight w:val="137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7B8AB">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38</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EC46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75945" cy="676275"/>
                  <wp:effectExtent l="0" t="0" r="5080" b="0"/>
                  <wp:docPr id="382" name="图片_207"/>
                  <wp:cNvGraphicFramePr/>
                  <a:graphic xmlns:a="http://schemas.openxmlformats.org/drawingml/2006/main">
                    <a:graphicData uri="http://schemas.openxmlformats.org/drawingml/2006/picture">
                      <pic:pic xmlns:pic="http://schemas.openxmlformats.org/drawingml/2006/picture">
                        <pic:nvPicPr>
                          <pic:cNvPr id="382" name="图片_207"/>
                          <pic:cNvPicPr/>
                        </pic:nvPicPr>
                        <pic:blipFill>
                          <a:blip r:embed="rId161"/>
                          <a:stretch>
                            <a:fillRect/>
                          </a:stretch>
                        </pic:blipFill>
                        <pic:spPr>
                          <a:xfrm>
                            <a:off x="0" y="0"/>
                            <a:ext cx="575945" cy="67627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8163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虎皮兰（大）</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A2F51">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3CCA9B7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H70</w:t>
            </w:r>
          </w:p>
          <w:p w14:paraId="19F444D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FFE9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9D25B">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EB02B">
            <w:pPr>
              <w:widowControl/>
              <w:jc w:val="center"/>
              <w:textAlignment w:val="center"/>
              <w:rPr>
                <w:rFonts w:hint="default" w:ascii="仿宋" w:hAnsi="仿宋" w:eastAsia="仿宋" w:cs="仿宋"/>
                <w:color w:val="auto"/>
                <w:sz w:val="20"/>
                <w:szCs w:val="21"/>
                <w:highlight w:val="none"/>
                <w:lang w:val="en-US" w:eastAsia="zh-CN"/>
              </w:rPr>
            </w:pPr>
          </w:p>
        </w:tc>
      </w:tr>
      <w:tr w14:paraId="0037EDBA">
        <w:tblPrEx>
          <w:tblCellMar>
            <w:top w:w="0" w:type="dxa"/>
            <w:left w:w="108" w:type="dxa"/>
            <w:bottom w:w="0" w:type="dxa"/>
            <w:right w:w="108" w:type="dxa"/>
          </w:tblCellMar>
        </w:tblPrEx>
        <w:trPr>
          <w:trHeight w:val="131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3E714">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39</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14FA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08965" cy="671195"/>
                  <wp:effectExtent l="0" t="0" r="635" b="5080"/>
                  <wp:docPr id="383" name="图片_208"/>
                  <wp:cNvGraphicFramePr/>
                  <a:graphic xmlns:a="http://schemas.openxmlformats.org/drawingml/2006/main">
                    <a:graphicData uri="http://schemas.openxmlformats.org/drawingml/2006/picture">
                      <pic:pic xmlns:pic="http://schemas.openxmlformats.org/drawingml/2006/picture">
                        <pic:nvPicPr>
                          <pic:cNvPr id="383" name="图片_208"/>
                          <pic:cNvPicPr/>
                        </pic:nvPicPr>
                        <pic:blipFill>
                          <a:blip r:embed="rId162"/>
                          <a:stretch>
                            <a:fillRect/>
                          </a:stretch>
                        </pic:blipFill>
                        <pic:spPr>
                          <a:xfrm>
                            <a:off x="0" y="0"/>
                            <a:ext cx="608965" cy="67119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7D23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虎皮兰（小）</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06D3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E3F385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H40</w:t>
            </w:r>
          </w:p>
          <w:p w14:paraId="1B893DD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4A71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5C177">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09B59">
            <w:pPr>
              <w:widowControl/>
              <w:jc w:val="center"/>
              <w:textAlignment w:val="center"/>
              <w:rPr>
                <w:rFonts w:hint="default" w:ascii="仿宋" w:hAnsi="仿宋" w:eastAsia="仿宋" w:cs="仿宋"/>
                <w:color w:val="auto"/>
                <w:sz w:val="20"/>
                <w:szCs w:val="21"/>
                <w:highlight w:val="none"/>
                <w:lang w:val="en-US" w:eastAsia="zh-CN"/>
              </w:rPr>
            </w:pPr>
          </w:p>
        </w:tc>
      </w:tr>
      <w:tr w14:paraId="7EEAC9BC">
        <w:tblPrEx>
          <w:tblCellMar>
            <w:top w:w="0" w:type="dxa"/>
            <w:left w:w="108" w:type="dxa"/>
            <w:bottom w:w="0" w:type="dxa"/>
            <w:right w:w="108" w:type="dxa"/>
          </w:tblCellMar>
        </w:tblPrEx>
        <w:trPr>
          <w:trHeight w:val="129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91B43">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40</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BE23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14045" cy="643255"/>
                  <wp:effectExtent l="0" t="0" r="5080" b="4445"/>
                  <wp:docPr id="384" name="图片_209"/>
                  <wp:cNvGraphicFramePr/>
                  <a:graphic xmlns:a="http://schemas.openxmlformats.org/drawingml/2006/main">
                    <a:graphicData uri="http://schemas.openxmlformats.org/drawingml/2006/picture">
                      <pic:pic xmlns:pic="http://schemas.openxmlformats.org/drawingml/2006/picture">
                        <pic:nvPicPr>
                          <pic:cNvPr id="384" name="图片_209"/>
                          <pic:cNvPicPr/>
                        </pic:nvPicPr>
                        <pic:blipFill>
                          <a:blip r:embed="rId163"/>
                          <a:stretch>
                            <a:fillRect/>
                          </a:stretch>
                        </pic:blipFill>
                        <pic:spPr>
                          <a:xfrm>
                            <a:off x="0" y="0"/>
                            <a:ext cx="614045" cy="64325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5C71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金钱树</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F35D8">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47F1DD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H70</w:t>
            </w:r>
          </w:p>
          <w:p w14:paraId="3A86462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52A8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68885">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47EFD">
            <w:pPr>
              <w:widowControl/>
              <w:jc w:val="center"/>
              <w:textAlignment w:val="center"/>
              <w:rPr>
                <w:rFonts w:hint="default" w:ascii="仿宋" w:hAnsi="仿宋" w:eastAsia="仿宋" w:cs="仿宋"/>
                <w:color w:val="auto"/>
                <w:sz w:val="20"/>
                <w:szCs w:val="21"/>
                <w:highlight w:val="none"/>
                <w:lang w:val="en-US" w:eastAsia="zh-CN"/>
              </w:rPr>
            </w:pPr>
          </w:p>
        </w:tc>
      </w:tr>
      <w:tr w14:paraId="45BCE303">
        <w:tblPrEx>
          <w:tblCellMar>
            <w:top w:w="0" w:type="dxa"/>
            <w:left w:w="108" w:type="dxa"/>
            <w:bottom w:w="0" w:type="dxa"/>
            <w:right w:w="108" w:type="dxa"/>
          </w:tblCellMar>
        </w:tblPrEx>
        <w:trPr>
          <w:trHeight w:val="138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39BB2">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14</w:t>
            </w:r>
            <w:r>
              <w:rPr>
                <w:rFonts w:hint="eastAsia" w:ascii="仿宋" w:hAnsi="仿宋" w:eastAsia="仿宋" w:cs="仿宋"/>
                <w:color w:val="auto"/>
                <w:kern w:val="0"/>
                <w:sz w:val="20"/>
                <w:szCs w:val="20"/>
                <w:highlight w:val="none"/>
                <w:lang w:val="en-US" w:eastAsia="zh-CN" w:bidi="ar"/>
              </w:rPr>
              <w:t>1</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6C0A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62305" cy="642620"/>
                  <wp:effectExtent l="0" t="0" r="4445" b="5080"/>
                  <wp:docPr id="385" name="图片_212"/>
                  <wp:cNvGraphicFramePr/>
                  <a:graphic xmlns:a="http://schemas.openxmlformats.org/drawingml/2006/main">
                    <a:graphicData uri="http://schemas.openxmlformats.org/drawingml/2006/picture">
                      <pic:pic xmlns:pic="http://schemas.openxmlformats.org/drawingml/2006/picture">
                        <pic:nvPicPr>
                          <pic:cNvPr id="385" name="图片_212"/>
                          <pic:cNvPicPr/>
                        </pic:nvPicPr>
                        <pic:blipFill>
                          <a:blip r:embed="rId164"/>
                          <a:stretch>
                            <a:fillRect/>
                          </a:stretch>
                        </pic:blipFill>
                        <pic:spPr>
                          <a:xfrm>
                            <a:off x="0" y="0"/>
                            <a:ext cx="662305" cy="64262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A773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广东万年青</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8DF5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9C0DFA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H70</w:t>
            </w:r>
          </w:p>
          <w:p w14:paraId="2EAD7D3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B431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0749F">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30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ABCB8">
            <w:pPr>
              <w:widowControl/>
              <w:jc w:val="center"/>
              <w:textAlignment w:val="center"/>
              <w:rPr>
                <w:rFonts w:hint="default" w:ascii="仿宋" w:hAnsi="仿宋" w:eastAsia="仿宋" w:cs="仿宋"/>
                <w:color w:val="auto"/>
                <w:sz w:val="20"/>
                <w:szCs w:val="21"/>
                <w:highlight w:val="none"/>
                <w:lang w:val="en-US" w:eastAsia="zh-CN"/>
              </w:rPr>
            </w:pPr>
          </w:p>
        </w:tc>
      </w:tr>
      <w:tr w14:paraId="32CEB0E6">
        <w:tblPrEx>
          <w:tblCellMar>
            <w:top w:w="0" w:type="dxa"/>
            <w:left w:w="108" w:type="dxa"/>
            <w:bottom w:w="0" w:type="dxa"/>
            <w:right w:w="108" w:type="dxa"/>
          </w:tblCellMar>
        </w:tblPrEx>
        <w:trPr>
          <w:trHeight w:val="144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6A686">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14</w:t>
            </w:r>
            <w:r>
              <w:rPr>
                <w:rFonts w:hint="eastAsia" w:ascii="仿宋" w:hAnsi="仿宋" w:eastAsia="仿宋" w:cs="仿宋"/>
                <w:color w:val="auto"/>
                <w:kern w:val="0"/>
                <w:sz w:val="20"/>
                <w:szCs w:val="20"/>
                <w:highlight w:val="none"/>
                <w:lang w:val="en-US" w:eastAsia="zh-CN" w:bidi="ar"/>
              </w:rPr>
              <w:t>2</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2B66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81355" cy="605155"/>
                  <wp:effectExtent l="0" t="0" r="4445" b="4445"/>
                  <wp:docPr id="386" name="图片_213"/>
                  <wp:cNvGraphicFramePr/>
                  <a:graphic xmlns:a="http://schemas.openxmlformats.org/drawingml/2006/main">
                    <a:graphicData uri="http://schemas.openxmlformats.org/drawingml/2006/picture">
                      <pic:pic xmlns:pic="http://schemas.openxmlformats.org/drawingml/2006/picture">
                        <pic:nvPicPr>
                          <pic:cNvPr id="386" name="图片_213"/>
                          <pic:cNvPicPr/>
                        </pic:nvPicPr>
                        <pic:blipFill>
                          <a:blip r:embed="rId165"/>
                          <a:stretch>
                            <a:fillRect/>
                          </a:stretch>
                        </pic:blipFill>
                        <pic:spPr>
                          <a:xfrm>
                            <a:off x="0" y="0"/>
                            <a:ext cx="681355" cy="60515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5C77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银边铁</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49229">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7E5025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H70</w:t>
            </w:r>
          </w:p>
          <w:p w14:paraId="0C79196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DE19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37D12">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49131">
            <w:pPr>
              <w:widowControl/>
              <w:jc w:val="center"/>
              <w:textAlignment w:val="center"/>
              <w:rPr>
                <w:rFonts w:hint="default" w:ascii="仿宋" w:hAnsi="仿宋" w:eastAsia="仿宋" w:cs="仿宋"/>
                <w:color w:val="auto"/>
                <w:sz w:val="20"/>
                <w:szCs w:val="21"/>
                <w:highlight w:val="none"/>
                <w:lang w:val="en-US" w:eastAsia="zh-CN"/>
              </w:rPr>
            </w:pPr>
          </w:p>
        </w:tc>
      </w:tr>
      <w:tr w14:paraId="1D009436">
        <w:tblPrEx>
          <w:tblCellMar>
            <w:top w:w="0" w:type="dxa"/>
            <w:left w:w="108" w:type="dxa"/>
            <w:bottom w:w="0" w:type="dxa"/>
            <w:right w:w="108" w:type="dxa"/>
          </w:tblCellMar>
        </w:tblPrEx>
        <w:trPr>
          <w:trHeight w:val="114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9462B">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14</w:t>
            </w:r>
            <w:r>
              <w:rPr>
                <w:rFonts w:hint="eastAsia" w:ascii="仿宋" w:hAnsi="仿宋" w:eastAsia="仿宋" w:cs="仿宋"/>
                <w:color w:val="auto"/>
                <w:kern w:val="0"/>
                <w:sz w:val="20"/>
                <w:szCs w:val="20"/>
                <w:highlight w:val="none"/>
                <w:lang w:val="en-US" w:eastAsia="zh-CN" w:bidi="ar"/>
              </w:rPr>
              <w:t>3</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58AB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57225" cy="633095"/>
                  <wp:effectExtent l="0" t="0" r="0" b="5080"/>
                  <wp:docPr id="387" name="图片_214"/>
                  <wp:cNvGraphicFramePr/>
                  <a:graphic xmlns:a="http://schemas.openxmlformats.org/drawingml/2006/main">
                    <a:graphicData uri="http://schemas.openxmlformats.org/drawingml/2006/picture">
                      <pic:pic xmlns:pic="http://schemas.openxmlformats.org/drawingml/2006/picture">
                        <pic:nvPicPr>
                          <pic:cNvPr id="387" name="图片_214"/>
                          <pic:cNvPicPr/>
                        </pic:nvPicPr>
                        <pic:blipFill>
                          <a:blip r:embed="rId166"/>
                          <a:stretch>
                            <a:fillRect/>
                          </a:stretch>
                        </pic:blipFill>
                        <pic:spPr>
                          <a:xfrm>
                            <a:off x="0" y="0"/>
                            <a:ext cx="657225" cy="63309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1D17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合果芋</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FA68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63D402A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H40</w:t>
            </w:r>
          </w:p>
          <w:p w14:paraId="271919F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BEA6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78AC3">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E3064">
            <w:pPr>
              <w:widowControl/>
              <w:jc w:val="center"/>
              <w:textAlignment w:val="center"/>
              <w:rPr>
                <w:rFonts w:hint="default" w:ascii="仿宋" w:hAnsi="仿宋" w:eastAsia="仿宋" w:cs="仿宋"/>
                <w:color w:val="auto"/>
                <w:sz w:val="20"/>
                <w:szCs w:val="21"/>
                <w:highlight w:val="none"/>
                <w:lang w:val="en-US" w:eastAsia="zh-CN"/>
              </w:rPr>
            </w:pPr>
          </w:p>
        </w:tc>
      </w:tr>
      <w:tr w14:paraId="0F28EF80">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A87C2">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14</w:t>
            </w:r>
            <w:r>
              <w:rPr>
                <w:rFonts w:hint="eastAsia" w:ascii="仿宋" w:hAnsi="仿宋" w:eastAsia="仿宋" w:cs="仿宋"/>
                <w:color w:val="auto"/>
                <w:kern w:val="0"/>
                <w:sz w:val="20"/>
                <w:szCs w:val="20"/>
                <w:highlight w:val="none"/>
                <w:lang w:val="en-US" w:eastAsia="zh-CN" w:bidi="ar"/>
              </w:rPr>
              <w:t>4</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F0EF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713740" cy="641350"/>
                  <wp:effectExtent l="0" t="0" r="635" b="6350"/>
                  <wp:docPr id="388" name="图片_215"/>
                  <wp:cNvGraphicFramePr/>
                  <a:graphic xmlns:a="http://schemas.openxmlformats.org/drawingml/2006/main">
                    <a:graphicData uri="http://schemas.openxmlformats.org/drawingml/2006/picture">
                      <pic:pic xmlns:pic="http://schemas.openxmlformats.org/drawingml/2006/picture">
                        <pic:nvPicPr>
                          <pic:cNvPr id="388" name="图片_215"/>
                          <pic:cNvPicPr/>
                        </pic:nvPicPr>
                        <pic:blipFill>
                          <a:blip r:embed="rId167"/>
                          <a:stretch>
                            <a:fillRect/>
                          </a:stretch>
                        </pic:blipFill>
                        <pic:spPr>
                          <a:xfrm>
                            <a:off x="0" y="0"/>
                            <a:ext cx="713740" cy="64135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82C6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苹果竹芋</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C099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E7E1A71">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H40</w:t>
            </w:r>
          </w:p>
          <w:p w14:paraId="3073F39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EF95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B6CCF">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11BD8">
            <w:pPr>
              <w:widowControl/>
              <w:jc w:val="center"/>
              <w:textAlignment w:val="center"/>
              <w:rPr>
                <w:rFonts w:hint="default" w:ascii="仿宋" w:hAnsi="仿宋" w:eastAsia="仿宋" w:cs="仿宋"/>
                <w:color w:val="auto"/>
                <w:sz w:val="20"/>
                <w:szCs w:val="21"/>
                <w:highlight w:val="none"/>
                <w:lang w:val="en-US" w:eastAsia="zh-CN"/>
              </w:rPr>
            </w:pPr>
          </w:p>
        </w:tc>
      </w:tr>
      <w:tr w14:paraId="355E26FB">
        <w:tblPrEx>
          <w:tblCellMar>
            <w:top w:w="0" w:type="dxa"/>
            <w:left w:w="108" w:type="dxa"/>
            <w:bottom w:w="0" w:type="dxa"/>
            <w:right w:w="108" w:type="dxa"/>
          </w:tblCellMar>
        </w:tblPrEx>
        <w:trPr>
          <w:trHeight w:val="1154"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A0A5D">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14</w:t>
            </w:r>
            <w:r>
              <w:rPr>
                <w:rFonts w:hint="eastAsia" w:ascii="仿宋" w:hAnsi="仿宋" w:eastAsia="仿宋" w:cs="仿宋"/>
                <w:color w:val="auto"/>
                <w:kern w:val="0"/>
                <w:sz w:val="20"/>
                <w:szCs w:val="20"/>
                <w:highlight w:val="none"/>
                <w:lang w:val="en-US" w:eastAsia="zh-CN" w:bidi="ar"/>
              </w:rPr>
              <w:t>5</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04E5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62305" cy="662305"/>
                  <wp:effectExtent l="0" t="0" r="4445" b="4445"/>
                  <wp:docPr id="389" name="图片_216"/>
                  <wp:cNvGraphicFramePr/>
                  <a:graphic xmlns:a="http://schemas.openxmlformats.org/drawingml/2006/main">
                    <a:graphicData uri="http://schemas.openxmlformats.org/drawingml/2006/picture">
                      <pic:pic xmlns:pic="http://schemas.openxmlformats.org/drawingml/2006/picture">
                        <pic:nvPicPr>
                          <pic:cNvPr id="389" name="图片_216"/>
                          <pic:cNvPicPr/>
                        </pic:nvPicPr>
                        <pic:blipFill>
                          <a:blip r:embed="rId168"/>
                          <a:stretch>
                            <a:fillRect/>
                          </a:stretch>
                        </pic:blipFill>
                        <pic:spPr>
                          <a:xfrm>
                            <a:off x="0" y="0"/>
                            <a:ext cx="662305" cy="66230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DB94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吊兰</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68B79">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0A1C16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H40</w:t>
            </w:r>
          </w:p>
          <w:p w14:paraId="2699FF2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B5F9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E0D85">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DB1A1">
            <w:pPr>
              <w:widowControl/>
              <w:jc w:val="center"/>
              <w:textAlignment w:val="center"/>
              <w:rPr>
                <w:rFonts w:hint="default" w:ascii="仿宋" w:hAnsi="仿宋" w:eastAsia="仿宋" w:cs="仿宋"/>
                <w:color w:val="auto"/>
                <w:sz w:val="20"/>
                <w:szCs w:val="21"/>
                <w:highlight w:val="none"/>
                <w:lang w:val="en-US" w:eastAsia="zh-CN"/>
              </w:rPr>
            </w:pPr>
          </w:p>
        </w:tc>
      </w:tr>
      <w:tr w14:paraId="7E2CE363">
        <w:tblPrEx>
          <w:tblCellMar>
            <w:top w:w="0" w:type="dxa"/>
            <w:left w:w="108" w:type="dxa"/>
            <w:bottom w:w="0" w:type="dxa"/>
            <w:right w:w="108" w:type="dxa"/>
          </w:tblCellMar>
        </w:tblPrEx>
        <w:trPr>
          <w:trHeight w:val="113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F2160">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46</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DC0C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700405" cy="618490"/>
                  <wp:effectExtent l="0" t="0" r="4445" b="635"/>
                  <wp:docPr id="390" name="图片_217"/>
                  <wp:cNvGraphicFramePr/>
                  <a:graphic xmlns:a="http://schemas.openxmlformats.org/drawingml/2006/main">
                    <a:graphicData uri="http://schemas.openxmlformats.org/drawingml/2006/picture">
                      <pic:pic xmlns:pic="http://schemas.openxmlformats.org/drawingml/2006/picture">
                        <pic:nvPicPr>
                          <pic:cNvPr id="390" name="图片_217"/>
                          <pic:cNvPicPr/>
                        </pic:nvPicPr>
                        <pic:blipFill>
                          <a:blip r:embed="rId169"/>
                          <a:stretch>
                            <a:fillRect/>
                          </a:stretch>
                        </pic:blipFill>
                        <pic:spPr>
                          <a:xfrm>
                            <a:off x="0" y="0"/>
                            <a:ext cx="700405" cy="61849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FD2F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黄金宝玉</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C3EC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5FB9638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H40</w:t>
            </w:r>
          </w:p>
          <w:p w14:paraId="3F49CD1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DF9F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7E6E7">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5F99C">
            <w:pPr>
              <w:widowControl/>
              <w:jc w:val="center"/>
              <w:textAlignment w:val="center"/>
              <w:rPr>
                <w:rFonts w:hint="default" w:ascii="仿宋" w:hAnsi="仿宋" w:eastAsia="仿宋" w:cs="仿宋"/>
                <w:color w:val="auto"/>
                <w:sz w:val="20"/>
                <w:szCs w:val="21"/>
                <w:highlight w:val="none"/>
                <w:lang w:val="en-US" w:eastAsia="zh-CN"/>
              </w:rPr>
            </w:pPr>
          </w:p>
        </w:tc>
      </w:tr>
      <w:tr w14:paraId="34474974">
        <w:tblPrEx>
          <w:tblCellMar>
            <w:top w:w="0" w:type="dxa"/>
            <w:left w:w="108" w:type="dxa"/>
            <w:bottom w:w="0" w:type="dxa"/>
            <w:right w:w="108" w:type="dxa"/>
          </w:tblCellMar>
        </w:tblPrEx>
        <w:trPr>
          <w:trHeight w:val="122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93DBF">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47</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4E2C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24205" cy="605155"/>
                  <wp:effectExtent l="0" t="0" r="4445" b="4445"/>
                  <wp:docPr id="391" name="图片_218_SpCnt_1"/>
                  <wp:cNvGraphicFramePr/>
                  <a:graphic xmlns:a="http://schemas.openxmlformats.org/drawingml/2006/main">
                    <a:graphicData uri="http://schemas.openxmlformats.org/drawingml/2006/picture">
                      <pic:pic xmlns:pic="http://schemas.openxmlformats.org/drawingml/2006/picture">
                        <pic:nvPicPr>
                          <pic:cNvPr id="391" name="图片_218_SpCnt_1"/>
                          <pic:cNvPicPr/>
                        </pic:nvPicPr>
                        <pic:blipFill>
                          <a:blip r:embed="rId170"/>
                          <a:stretch>
                            <a:fillRect/>
                          </a:stretch>
                        </pic:blipFill>
                        <pic:spPr>
                          <a:xfrm>
                            <a:off x="0" y="0"/>
                            <a:ext cx="624205" cy="60515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2442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小仙女</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142A9">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9E0025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H40</w:t>
            </w:r>
          </w:p>
          <w:p w14:paraId="0E67C11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C892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4B644">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5FB65">
            <w:pPr>
              <w:widowControl/>
              <w:jc w:val="center"/>
              <w:textAlignment w:val="center"/>
              <w:rPr>
                <w:rFonts w:hint="default" w:ascii="仿宋" w:hAnsi="仿宋" w:eastAsia="仿宋" w:cs="仿宋"/>
                <w:color w:val="auto"/>
                <w:sz w:val="20"/>
                <w:szCs w:val="21"/>
                <w:highlight w:val="none"/>
                <w:lang w:val="en-US" w:eastAsia="zh-CN"/>
              </w:rPr>
            </w:pPr>
          </w:p>
        </w:tc>
      </w:tr>
      <w:tr w14:paraId="6F61185E">
        <w:tblPrEx>
          <w:tblCellMar>
            <w:top w:w="0" w:type="dxa"/>
            <w:left w:w="108" w:type="dxa"/>
            <w:bottom w:w="0" w:type="dxa"/>
            <w:right w:w="108" w:type="dxa"/>
          </w:tblCellMar>
        </w:tblPrEx>
        <w:trPr>
          <w:trHeight w:val="99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0976C">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48</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E50B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71830" cy="500380"/>
                  <wp:effectExtent l="0" t="0" r="4445" b="4445"/>
                  <wp:docPr id="392" name="图片_220_SpCnt_1"/>
                  <wp:cNvGraphicFramePr/>
                  <a:graphic xmlns:a="http://schemas.openxmlformats.org/drawingml/2006/main">
                    <a:graphicData uri="http://schemas.openxmlformats.org/drawingml/2006/picture">
                      <pic:pic xmlns:pic="http://schemas.openxmlformats.org/drawingml/2006/picture">
                        <pic:nvPicPr>
                          <pic:cNvPr id="392" name="图片_220_SpCnt_1"/>
                          <pic:cNvPicPr/>
                        </pic:nvPicPr>
                        <pic:blipFill>
                          <a:blip r:embed="rId171"/>
                          <a:stretch>
                            <a:fillRect/>
                          </a:stretch>
                        </pic:blipFill>
                        <pic:spPr>
                          <a:xfrm>
                            <a:off x="0" y="0"/>
                            <a:ext cx="671830" cy="50038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CB35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蟹爪兰</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D0089">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2D433E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H40</w:t>
            </w:r>
          </w:p>
          <w:p w14:paraId="55B4E74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9DCA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36535">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9C3B8">
            <w:pPr>
              <w:widowControl/>
              <w:jc w:val="center"/>
              <w:textAlignment w:val="center"/>
              <w:rPr>
                <w:rFonts w:hint="default" w:ascii="仿宋" w:hAnsi="仿宋" w:eastAsia="仿宋" w:cs="仿宋"/>
                <w:color w:val="auto"/>
                <w:sz w:val="20"/>
                <w:szCs w:val="21"/>
                <w:highlight w:val="none"/>
                <w:lang w:val="en-US" w:eastAsia="zh-CN"/>
              </w:rPr>
            </w:pPr>
          </w:p>
        </w:tc>
      </w:tr>
      <w:tr w14:paraId="28967C93">
        <w:tblPrEx>
          <w:tblCellMar>
            <w:top w:w="0" w:type="dxa"/>
            <w:left w:w="108" w:type="dxa"/>
            <w:bottom w:w="0" w:type="dxa"/>
            <w:right w:w="108" w:type="dxa"/>
          </w:tblCellMar>
        </w:tblPrEx>
        <w:trPr>
          <w:trHeight w:val="1208"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123A1">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1</w:t>
            </w:r>
            <w:r>
              <w:rPr>
                <w:rFonts w:hint="eastAsia" w:ascii="仿宋" w:hAnsi="仿宋" w:eastAsia="仿宋" w:cs="仿宋"/>
                <w:color w:val="auto"/>
                <w:sz w:val="20"/>
                <w:szCs w:val="20"/>
                <w:highlight w:val="none"/>
                <w:lang w:val="en-US" w:eastAsia="zh-CN"/>
              </w:rPr>
              <w:t>49</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FC38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86105" cy="628650"/>
                  <wp:effectExtent l="0" t="0" r="4445" b="0"/>
                  <wp:docPr id="393" name="图片_13"/>
                  <wp:cNvGraphicFramePr/>
                  <a:graphic xmlns:a="http://schemas.openxmlformats.org/drawingml/2006/main">
                    <a:graphicData uri="http://schemas.openxmlformats.org/drawingml/2006/picture">
                      <pic:pic xmlns:pic="http://schemas.openxmlformats.org/drawingml/2006/picture">
                        <pic:nvPicPr>
                          <pic:cNvPr id="393" name="图片_13"/>
                          <pic:cNvPicPr/>
                        </pic:nvPicPr>
                        <pic:blipFill>
                          <a:blip r:embed="rId172"/>
                          <a:stretch>
                            <a:fillRect/>
                          </a:stretch>
                        </pic:blipFill>
                        <pic:spPr>
                          <a:xfrm>
                            <a:off x="0" y="0"/>
                            <a:ext cx="586105" cy="62865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DFE6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绣球花1</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AEC3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49028A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H80</w:t>
            </w:r>
          </w:p>
          <w:p w14:paraId="2615727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4A56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88EB6">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DBDD1">
            <w:pPr>
              <w:widowControl/>
              <w:jc w:val="center"/>
              <w:textAlignment w:val="center"/>
              <w:rPr>
                <w:rFonts w:hint="default" w:ascii="仿宋" w:hAnsi="仿宋" w:eastAsia="仿宋" w:cs="仿宋"/>
                <w:color w:val="auto"/>
                <w:sz w:val="20"/>
                <w:szCs w:val="21"/>
                <w:highlight w:val="none"/>
                <w:lang w:val="en-US" w:eastAsia="zh-CN"/>
              </w:rPr>
            </w:pPr>
          </w:p>
        </w:tc>
      </w:tr>
      <w:tr w14:paraId="01258131">
        <w:tblPrEx>
          <w:tblCellMar>
            <w:top w:w="0" w:type="dxa"/>
            <w:left w:w="108" w:type="dxa"/>
            <w:bottom w:w="0" w:type="dxa"/>
            <w:right w:w="108" w:type="dxa"/>
          </w:tblCellMar>
        </w:tblPrEx>
        <w:trPr>
          <w:trHeight w:val="12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59D30">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1</w:t>
            </w:r>
            <w:r>
              <w:rPr>
                <w:rFonts w:hint="eastAsia" w:ascii="仿宋" w:hAnsi="仿宋" w:eastAsia="仿宋" w:cs="仿宋"/>
                <w:color w:val="auto"/>
                <w:sz w:val="20"/>
                <w:szCs w:val="20"/>
                <w:highlight w:val="none"/>
                <w:lang w:val="en-US" w:eastAsia="zh-CN"/>
              </w:rPr>
              <w:t>50</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B1FB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86105" cy="628650"/>
                  <wp:effectExtent l="0" t="0" r="4445" b="0"/>
                  <wp:docPr id="394" name="图片_13"/>
                  <wp:cNvGraphicFramePr/>
                  <a:graphic xmlns:a="http://schemas.openxmlformats.org/drawingml/2006/main">
                    <a:graphicData uri="http://schemas.openxmlformats.org/drawingml/2006/picture">
                      <pic:pic xmlns:pic="http://schemas.openxmlformats.org/drawingml/2006/picture">
                        <pic:nvPicPr>
                          <pic:cNvPr id="394" name="图片_13"/>
                          <pic:cNvPicPr/>
                        </pic:nvPicPr>
                        <pic:blipFill>
                          <a:blip r:embed="rId172"/>
                          <a:stretch>
                            <a:fillRect/>
                          </a:stretch>
                        </pic:blipFill>
                        <pic:spPr>
                          <a:xfrm>
                            <a:off x="0" y="0"/>
                            <a:ext cx="586105" cy="62865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975D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绣球花2</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B5A9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59C797F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H40</w:t>
            </w:r>
          </w:p>
          <w:p w14:paraId="1E50B88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87C4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A7931">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A3098">
            <w:pPr>
              <w:widowControl/>
              <w:jc w:val="center"/>
              <w:textAlignment w:val="center"/>
              <w:rPr>
                <w:rFonts w:hint="default" w:ascii="仿宋" w:hAnsi="仿宋" w:eastAsia="仿宋" w:cs="仿宋"/>
                <w:color w:val="auto"/>
                <w:sz w:val="20"/>
                <w:szCs w:val="21"/>
                <w:highlight w:val="none"/>
                <w:lang w:val="en-US" w:eastAsia="zh-CN"/>
              </w:rPr>
            </w:pPr>
          </w:p>
        </w:tc>
      </w:tr>
      <w:tr w14:paraId="088A28E5">
        <w:tblPrEx>
          <w:tblCellMar>
            <w:top w:w="0" w:type="dxa"/>
            <w:left w:w="108" w:type="dxa"/>
            <w:bottom w:w="0" w:type="dxa"/>
            <w:right w:w="108" w:type="dxa"/>
          </w:tblCellMar>
        </w:tblPrEx>
        <w:trPr>
          <w:trHeight w:val="112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BBAEC">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15</w:t>
            </w:r>
            <w:r>
              <w:rPr>
                <w:rFonts w:hint="eastAsia" w:ascii="仿宋" w:hAnsi="仿宋" w:eastAsia="仿宋" w:cs="仿宋"/>
                <w:color w:val="auto"/>
                <w:kern w:val="0"/>
                <w:sz w:val="20"/>
                <w:szCs w:val="20"/>
                <w:highlight w:val="none"/>
                <w:lang w:val="en-US" w:eastAsia="zh-CN" w:bidi="ar"/>
              </w:rPr>
              <w:t>1</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8F43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85800" cy="514350"/>
                  <wp:effectExtent l="0" t="0" r="0" b="0"/>
                  <wp:docPr id="395" name="图片_221_SpCnt_1"/>
                  <wp:cNvGraphicFramePr/>
                  <a:graphic xmlns:a="http://schemas.openxmlformats.org/drawingml/2006/main">
                    <a:graphicData uri="http://schemas.openxmlformats.org/drawingml/2006/picture">
                      <pic:pic xmlns:pic="http://schemas.openxmlformats.org/drawingml/2006/picture">
                        <pic:nvPicPr>
                          <pic:cNvPr id="395" name="图片_221_SpCnt_1"/>
                          <pic:cNvPicPr/>
                        </pic:nvPicPr>
                        <pic:blipFill>
                          <a:blip r:embed="rId173"/>
                          <a:stretch>
                            <a:fillRect/>
                          </a:stretch>
                        </pic:blipFill>
                        <pic:spPr>
                          <a:xfrm>
                            <a:off x="0" y="0"/>
                            <a:ext cx="685800" cy="51435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E9CF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吉利红</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E0EF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311A4B3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H40</w:t>
            </w:r>
          </w:p>
          <w:p w14:paraId="53C9ABB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84EA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29B43">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A76FC">
            <w:pPr>
              <w:widowControl/>
              <w:jc w:val="center"/>
              <w:textAlignment w:val="center"/>
              <w:rPr>
                <w:rFonts w:hint="default" w:ascii="仿宋" w:hAnsi="仿宋" w:eastAsia="仿宋" w:cs="仿宋"/>
                <w:color w:val="auto"/>
                <w:sz w:val="20"/>
                <w:szCs w:val="21"/>
                <w:highlight w:val="none"/>
                <w:lang w:val="en-US" w:eastAsia="zh-CN"/>
              </w:rPr>
            </w:pPr>
          </w:p>
        </w:tc>
      </w:tr>
      <w:tr w14:paraId="073FA4CE">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B72AB">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15</w:t>
            </w:r>
            <w:r>
              <w:rPr>
                <w:rFonts w:hint="eastAsia" w:ascii="仿宋" w:hAnsi="仿宋" w:eastAsia="仿宋" w:cs="仿宋"/>
                <w:color w:val="auto"/>
                <w:kern w:val="0"/>
                <w:sz w:val="20"/>
                <w:szCs w:val="20"/>
                <w:highlight w:val="none"/>
                <w:lang w:val="en-US" w:eastAsia="zh-CN" w:bidi="ar"/>
              </w:rPr>
              <w:t>2</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EBC6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81355" cy="557530"/>
                  <wp:effectExtent l="0" t="0" r="4445" b="4445"/>
                  <wp:docPr id="396" name="图片_222_SpCnt_1"/>
                  <wp:cNvGraphicFramePr/>
                  <a:graphic xmlns:a="http://schemas.openxmlformats.org/drawingml/2006/main">
                    <a:graphicData uri="http://schemas.openxmlformats.org/drawingml/2006/picture">
                      <pic:pic xmlns:pic="http://schemas.openxmlformats.org/drawingml/2006/picture">
                        <pic:nvPicPr>
                          <pic:cNvPr id="396" name="图片_222_SpCnt_1"/>
                          <pic:cNvPicPr/>
                        </pic:nvPicPr>
                        <pic:blipFill>
                          <a:blip r:embed="rId174"/>
                          <a:stretch>
                            <a:fillRect/>
                          </a:stretch>
                        </pic:blipFill>
                        <pic:spPr>
                          <a:xfrm>
                            <a:off x="0" y="0"/>
                            <a:ext cx="681355" cy="55753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FDA5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翡翠</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7B05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ED3725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H40</w:t>
            </w:r>
          </w:p>
          <w:p w14:paraId="056592D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D991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230E2">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F7842">
            <w:pPr>
              <w:widowControl/>
              <w:jc w:val="center"/>
              <w:textAlignment w:val="center"/>
              <w:rPr>
                <w:rFonts w:hint="default" w:ascii="仿宋" w:hAnsi="仿宋" w:eastAsia="仿宋" w:cs="仿宋"/>
                <w:color w:val="auto"/>
                <w:sz w:val="20"/>
                <w:szCs w:val="21"/>
                <w:highlight w:val="none"/>
                <w:lang w:val="en-US" w:eastAsia="zh-CN"/>
              </w:rPr>
            </w:pPr>
          </w:p>
        </w:tc>
      </w:tr>
      <w:tr w14:paraId="32CF56F9">
        <w:tblPrEx>
          <w:tblCellMar>
            <w:top w:w="0" w:type="dxa"/>
            <w:left w:w="108" w:type="dxa"/>
            <w:bottom w:w="0" w:type="dxa"/>
            <w:right w:w="108" w:type="dxa"/>
          </w:tblCellMar>
        </w:tblPrEx>
        <w:trPr>
          <w:trHeight w:val="102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2556D">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15</w:t>
            </w:r>
            <w:r>
              <w:rPr>
                <w:rFonts w:hint="eastAsia" w:ascii="仿宋" w:hAnsi="仿宋" w:eastAsia="仿宋" w:cs="仿宋"/>
                <w:color w:val="auto"/>
                <w:kern w:val="0"/>
                <w:sz w:val="20"/>
                <w:szCs w:val="20"/>
                <w:highlight w:val="none"/>
                <w:lang w:val="en-US" w:eastAsia="zh-CN" w:bidi="ar"/>
              </w:rPr>
              <w:t>3</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AD8C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81355" cy="567055"/>
                  <wp:effectExtent l="0" t="0" r="4445" b="4445"/>
                  <wp:docPr id="397" name="图片_224_SpCnt_1"/>
                  <wp:cNvGraphicFramePr/>
                  <a:graphic xmlns:a="http://schemas.openxmlformats.org/drawingml/2006/main">
                    <a:graphicData uri="http://schemas.openxmlformats.org/drawingml/2006/picture">
                      <pic:pic xmlns:pic="http://schemas.openxmlformats.org/drawingml/2006/picture">
                        <pic:nvPicPr>
                          <pic:cNvPr id="397" name="图片_224_SpCnt_1"/>
                          <pic:cNvPicPr/>
                        </pic:nvPicPr>
                        <pic:blipFill>
                          <a:blip r:embed="rId175"/>
                          <a:stretch>
                            <a:fillRect/>
                          </a:stretch>
                        </pic:blipFill>
                        <pic:spPr>
                          <a:xfrm>
                            <a:off x="0" y="0"/>
                            <a:ext cx="681355" cy="56705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43B5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宝莲灯</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E7F3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251779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H60</w:t>
            </w:r>
          </w:p>
          <w:p w14:paraId="3E39DF8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P150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4670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40F9E">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450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F8EA5">
            <w:pPr>
              <w:widowControl/>
              <w:jc w:val="center"/>
              <w:textAlignment w:val="center"/>
              <w:rPr>
                <w:rFonts w:hint="default" w:ascii="仿宋" w:hAnsi="仿宋" w:eastAsia="仿宋" w:cs="仿宋"/>
                <w:color w:val="auto"/>
                <w:sz w:val="20"/>
                <w:szCs w:val="21"/>
                <w:highlight w:val="none"/>
                <w:lang w:val="en-US" w:eastAsia="zh-CN"/>
              </w:rPr>
            </w:pPr>
          </w:p>
        </w:tc>
      </w:tr>
      <w:tr w14:paraId="5C6E762C">
        <w:tblPrEx>
          <w:tblCellMar>
            <w:top w:w="0" w:type="dxa"/>
            <w:left w:w="108" w:type="dxa"/>
            <w:bottom w:w="0" w:type="dxa"/>
            <w:right w:w="108" w:type="dxa"/>
          </w:tblCellMar>
        </w:tblPrEx>
        <w:trPr>
          <w:trHeight w:val="113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E4324">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15</w:t>
            </w:r>
            <w:r>
              <w:rPr>
                <w:rFonts w:hint="eastAsia" w:ascii="仿宋" w:hAnsi="仿宋" w:eastAsia="仿宋" w:cs="仿宋"/>
                <w:color w:val="auto"/>
                <w:kern w:val="0"/>
                <w:sz w:val="20"/>
                <w:szCs w:val="20"/>
                <w:highlight w:val="none"/>
                <w:lang w:val="en-US" w:eastAsia="zh-CN" w:bidi="ar"/>
              </w:rPr>
              <w:t>4</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2056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38175" cy="576580"/>
                  <wp:effectExtent l="0" t="0" r="0" b="4445"/>
                  <wp:docPr id="398" name="图片_225_SpCnt_1"/>
                  <wp:cNvGraphicFramePr/>
                  <a:graphic xmlns:a="http://schemas.openxmlformats.org/drawingml/2006/main">
                    <a:graphicData uri="http://schemas.openxmlformats.org/drawingml/2006/picture">
                      <pic:pic xmlns:pic="http://schemas.openxmlformats.org/drawingml/2006/picture">
                        <pic:nvPicPr>
                          <pic:cNvPr id="398" name="图片_225_SpCnt_1"/>
                          <pic:cNvPicPr/>
                        </pic:nvPicPr>
                        <pic:blipFill>
                          <a:blip r:embed="rId176"/>
                          <a:stretch>
                            <a:fillRect/>
                          </a:stretch>
                        </pic:blipFill>
                        <pic:spPr>
                          <a:xfrm>
                            <a:off x="0" y="0"/>
                            <a:ext cx="638175" cy="57658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7CBB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兰花</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7123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E7ECBF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H55</w:t>
            </w:r>
          </w:p>
          <w:p w14:paraId="399A3FB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7237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A3878">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50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1BE52">
            <w:pPr>
              <w:widowControl/>
              <w:jc w:val="center"/>
              <w:textAlignment w:val="center"/>
              <w:rPr>
                <w:rFonts w:hint="default" w:ascii="仿宋" w:hAnsi="仿宋" w:eastAsia="仿宋" w:cs="仿宋"/>
                <w:color w:val="auto"/>
                <w:sz w:val="20"/>
                <w:szCs w:val="21"/>
                <w:highlight w:val="none"/>
                <w:lang w:val="en-US" w:eastAsia="zh-CN"/>
              </w:rPr>
            </w:pPr>
          </w:p>
        </w:tc>
      </w:tr>
      <w:tr w14:paraId="72365E5D">
        <w:tblPrEx>
          <w:tblCellMar>
            <w:top w:w="0" w:type="dxa"/>
            <w:left w:w="108" w:type="dxa"/>
            <w:bottom w:w="0" w:type="dxa"/>
            <w:right w:w="108" w:type="dxa"/>
          </w:tblCellMar>
        </w:tblPrEx>
        <w:trPr>
          <w:trHeight w:val="105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0DCF0">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15</w:t>
            </w:r>
            <w:r>
              <w:rPr>
                <w:rFonts w:hint="eastAsia" w:ascii="仿宋" w:hAnsi="仿宋" w:eastAsia="仿宋" w:cs="仿宋"/>
                <w:color w:val="auto"/>
                <w:kern w:val="0"/>
                <w:sz w:val="20"/>
                <w:szCs w:val="20"/>
                <w:highlight w:val="none"/>
                <w:lang w:val="en-US" w:eastAsia="zh-CN" w:bidi="ar"/>
              </w:rPr>
              <w:t>5</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E2B4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05155" cy="576580"/>
                  <wp:effectExtent l="0" t="0" r="4445" b="4445"/>
                  <wp:docPr id="399" name="Picture_1024"/>
                  <wp:cNvGraphicFramePr/>
                  <a:graphic xmlns:a="http://schemas.openxmlformats.org/drawingml/2006/main">
                    <a:graphicData uri="http://schemas.openxmlformats.org/drawingml/2006/picture">
                      <pic:pic xmlns:pic="http://schemas.openxmlformats.org/drawingml/2006/picture">
                        <pic:nvPicPr>
                          <pic:cNvPr id="399" name="Picture_1024"/>
                          <pic:cNvPicPr/>
                        </pic:nvPicPr>
                        <pic:blipFill>
                          <a:blip r:embed="rId177"/>
                          <a:stretch>
                            <a:fillRect/>
                          </a:stretch>
                        </pic:blipFill>
                        <pic:spPr>
                          <a:xfrm>
                            <a:off x="0" y="0"/>
                            <a:ext cx="605155" cy="57658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9775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多肉盆栽</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8676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783AAB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H60</w:t>
            </w:r>
          </w:p>
          <w:p w14:paraId="2A26110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P50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A33D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BD1CA">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90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9E468">
            <w:pPr>
              <w:widowControl/>
              <w:jc w:val="center"/>
              <w:textAlignment w:val="center"/>
              <w:rPr>
                <w:rFonts w:hint="default" w:ascii="仿宋" w:hAnsi="仿宋" w:eastAsia="仿宋" w:cs="仿宋"/>
                <w:color w:val="auto"/>
                <w:sz w:val="20"/>
                <w:szCs w:val="21"/>
                <w:highlight w:val="none"/>
                <w:lang w:val="en-US" w:eastAsia="zh-CN"/>
              </w:rPr>
            </w:pPr>
          </w:p>
        </w:tc>
      </w:tr>
      <w:tr w14:paraId="372F0B0E">
        <w:tblPrEx>
          <w:tblCellMar>
            <w:top w:w="0" w:type="dxa"/>
            <w:left w:w="108" w:type="dxa"/>
            <w:bottom w:w="0" w:type="dxa"/>
            <w:right w:w="108" w:type="dxa"/>
          </w:tblCellMar>
        </w:tblPrEx>
        <w:trPr>
          <w:trHeight w:val="119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E6A35">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56</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449B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33400" cy="638175"/>
                  <wp:effectExtent l="0" t="0" r="0" b="0"/>
                  <wp:docPr id="400" name="Picture_6323"/>
                  <wp:cNvGraphicFramePr/>
                  <a:graphic xmlns:a="http://schemas.openxmlformats.org/drawingml/2006/main">
                    <a:graphicData uri="http://schemas.openxmlformats.org/drawingml/2006/picture">
                      <pic:pic xmlns:pic="http://schemas.openxmlformats.org/drawingml/2006/picture">
                        <pic:nvPicPr>
                          <pic:cNvPr id="400" name="Picture_6323"/>
                          <pic:cNvPicPr/>
                        </pic:nvPicPr>
                        <pic:blipFill>
                          <a:blip r:embed="rId178"/>
                          <a:stretch>
                            <a:fillRect/>
                          </a:stretch>
                        </pic:blipFill>
                        <pic:spPr>
                          <a:xfrm>
                            <a:off x="0" y="0"/>
                            <a:ext cx="533400" cy="63817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A28F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花卉组合</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50D0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AF22861">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H70</w:t>
            </w:r>
          </w:p>
          <w:p w14:paraId="1AE812A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P80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1409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C2992">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80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91403">
            <w:pPr>
              <w:widowControl/>
              <w:jc w:val="center"/>
              <w:textAlignment w:val="center"/>
              <w:rPr>
                <w:rFonts w:hint="default" w:ascii="仿宋" w:hAnsi="仿宋" w:eastAsia="仿宋" w:cs="仿宋"/>
                <w:color w:val="auto"/>
                <w:sz w:val="20"/>
                <w:szCs w:val="21"/>
                <w:highlight w:val="none"/>
                <w:lang w:val="en-US" w:eastAsia="zh-CN"/>
              </w:rPr>
            </w:pPr>
          </w:p>
        </w:tc>
      </w:tr>
      <w:tr w14:paraId="7137FF9F">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031DF">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57</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4C6F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14680" cy="452755"/>
                  <wp:effectExtent l="0" t="0" r="4445" b="4445"/>
                  <wp:docPr id="401" name="Picture_6324"/>
                  <wp:cNvGraphicFramePr/>
                  <a:graphic xmlns:a="http://schemas.openxmlformats.org/drawingml/2006/main">
                    <a:graphicData uri="http://schemas.openxmlformats.org/drawingml/2006/picture">
                      <pic:pic xmlns:pic="http://schemas.openxmlformats.org/drawingml/2006/picture">
                        <pic:nvPicPr>
                          <pic:cNvPr id="401" name="Picture_6324"/>
                          <pic:cNvPicPr/>
                        </pic:nvPicPr>
                        <pic:blipFill>
                          <a:blip r:embed="rId179"/>
                          <a:stretch>
                            <a:fillRect/>
                          </a:stretch>
                        </pic:blipFill>
                        <pic:spPr>
                          <a:xfrm>
                            <a:off x="0" y="0"/>
                            <a:ext cx="614680" cy="45275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426B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精致小盆栽</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6B0D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5BE1F36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H40</w:t>
            </w:r>
          </w:p>
          <w:p w14:paraId="66B06AD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B739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2D23E">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CB6B2">
            <w:pPr>
              <w:widowControl/>
              <w:jc w:val="center"/>
              <w:textAlignment w:val="center"/>
              <w:rPr>
                <w:rFonts w:hint="default" w:ascii="仿宋" w:hAnsi="仿宋" w:eastAsia="仿宋" w:cs="仿宋"/>
                <w:color w:val="auto"/>
                <w:sz w:val="20"/>
                <w:szCs w:val="21"/>
                <w:highlight w:val="none"/>
                <w:lang w:val="en-US" w:eastAsia="zh-CN"/>
              </w:rPr>
            </w:pPr>
          </w:p>
        </w:tc>
      </w:tr>
      <w:tr w14:paraId="14826674">
        <w:tblPrEx>
          <w:tblCellMar>
            <w:top w:w="0" w:type="dxa"/>
            <w:left w:w="108" w:type="dxa"/>
            <w:bottom w:w="0" w:type="dxa"/>
            <w:right w:w="108" w:type="dxa"/>
          </w:tblCellMar>
        </w:tblPrEx>
        <w:trPr>
          <w:trHeight w:val="128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A6C24">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58</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43C7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09905" cy="638175"/>
                  <wp:effectExtent l="0" t="0" r="4445" b="0"/>
                  <wp:docPr id="402" name="图片_36"/>
                  <wp:cNvGraphicFramePr/>
                  <a:graphic xmlns:a="http://schemas.openxmlformats.org/drawingml/2006/main">
                    <a:graphicData uri="http://schemas.openxmlformats.org/drawingml/2006/picture">
                      <pic:pic xmlns:pic="http://schemas.openxmlformats.org/drawingml/2006/picture">
                        <pic:nvPicPr>
                          <pic:cNvPr id="402" name="图片_36"/>
                          <pic:cNvPicPr/>
                        </pic:nvPicPr>
                        <pic:blipFill>
                          <a:blip r:embed="rId180"/>
                          <a:stretch>
                            <a:fillRect/>
                          </a:stretch>
                        </pic:blipFill>
                        <pic:spPr>
                          <a:xfrm>
                            <a:off x="0" y="0"/>
                            <a:ext cx="509905" cy="63817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763A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水培植物</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E631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BAF9A3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H60</w:t>
            </w:r>
          </w:p>
          <w:p w14:paraId="2C90893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B95E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6B4DE">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E001B">
            <w:pPr>
              <w:widowControl/>
              <w:jc w:val="center"/>
              <w:textAlignment w:val="center"/>
              <w:rPr>
                <w:rFonts w:hint="default" w:ascii="仿宋" w:hAnsi="仿宋" w:eastAsia="仿宋" w:cs="仿宋"/>
                <w:color w:val="auto"/>
                <w:sz w:val="20"/>
                <w:szCs w:val="21"/>
                <w:highlight w:val="none"/>
                <w:lang w:val="en-US" w:eastAsia="zh-CN"/>
              </w:rPr>
            </w:pPr>
          </w:p>
        </w:tc>
      </w:tr>
      <w:tr w14:paraId="72F6B48C">
        <w:tblPrEx>
          <w:tblCellMar>
            <w:top w:w="0" w:type="dxa"/>
            <w:left w:w="108" w:type="dxa"/>
            <w:bottom w:w="0" w:type="dxa"/>
            <w:right w:w="108" w:type="dxa"/>
          </w:tblCellMar>
        </w:tblPrEx>
        <w:trPr>
          <w:trHeight w:val="122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FCCA8">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59</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B701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48005" cy="704850"/>
                  <wp:effectExtent l="0" t="0" r="4445" b="0"/>
                  <wp:docPr id="403" name="图片_177"/>
                  <wp:cNvGraphicFramePr/>
                  <a:graphic xmlns:a="http://schemas.openxmlformats.org/drawingml/2006/main">
                    <a:graphicData uri="http://schemas.openxmlformats.org/drawingml/2006/picture">
                      <pic:pic xmlns:pic="http://schemas.openxmlformats.org/drawingml/2006/picture">
                        <pic:nvPicPr>
                          <pic:cNvPr id="403" name="图片_177"/>
                          <pic:cNvPicPr/>
                        </pic:nvPicPr>
                        <pic:blipFill>
                          <a:blip r:embed="rId181"/>
                          <a:stretch>
                            <a:fillRect/>
                          </a:stretch>
                        </pic:blipFill>
                        <pic:spPr>
                          <a:xfrm>
                            <a:off x="0" y="0"/>
                            <a:ext cx="548005" cy="70485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8143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雅丽皇后</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D544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73C6109">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H60</w:t>
            </w:r>
          </w:p>
          <w:p w14:paraId="33B669B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P50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FF1A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AF98D">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30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DC656">
            <w:pPr>
              <w:widowControl/>
              <w:jc w:val="center"/>
              <w:textAlignment w:val="center"/>
              <w:rPr>
                <w:rFonts w:hint="default" w:ascii="仿宋" w:hAnsi="仿宋" w:eastAsia="仿宋" w:cs="仿宋"/>
                <w:color w:val="auto"/>
                <w:sz w:val="20"/>
                <w:szCs w:val="21"/>
                <w:highlight w:val="none"/>
                <w:lang w:val="en-US" w:eastAsia="zh-CN"/>
              </w:rPr>
            </w:pPr>
          </w:p>
        </w:tc>
      </w:tr>
      <w:tr w14:paraId="534A990B">
        <w:tblPrEx>
          <w:tblCellMar>
            <w:top w:w="0" w:type="dxa"/>
            <w:left w:w="108" w:type="dxa"/>
            <w:bottom w:w="0" w:type="dxa"/>
            <w:right w:w="108" w:type="dxa"/>
          </w:tblCellMar>
        </w:tblPrEx>
        <w:trPr>
          <w:trHeight w:val="108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F4D99">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60</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A076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43255" cy="576580"/>
                  <wp:effectExtent l="0" t="0" r="4445" b="4445"/>
                  <wp:docPr id="404" name="图片_180"/>
                  <wp:cNvGraphicFramePr/>
                  <a:graphic xmlns:a="http://schemas.openxmlformats.org/drawingml/2006/main">
                    <a:graphicData uri="http://schemas.openxmlformats.org/drawingml/2006/picture">
                      <pic:pic xmlns:pic="http://schemas.openxmlformats.org/drawingml/2006/picture">
                        <pic:nvPicPr>
                          <pic:cNvPr id="404" name="图片_180"/>
                          <pic:cNvPicPr/>
                        </pic:nvPicPr>
                        <pic:blipFill>
                          <a:blip r:embed="rId182"/>
                          <a:stretch>
                            <a:fillRect/>
                          </a:stretch>
                        </pic:blipFill>
                        <pic:spPr>
                          <a:xfrm>
                            <a:off x="0" y="0"/>
                            <a:ext cx="643255" cy="57658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93F3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白雪公主</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87C9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65DE55C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H60</w:t>
            </w:r>
          </w:p>
          <w:p w14:paraId="43FC9CF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P50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271B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EB8E1">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6B2F3">
            <w:pPr>
              <w:widowControl/>
              <w:jc w:val="center"/>
              <w:textAlignment w:val="center"/>
              <w:rPr>
                <w:rFonts w:hint="default" w:ascii="仿宋" w:hAnsi="仿宋" w:eastAsia="仿宋" w:cs="仿宋"/>
                <w:color w:val="auto"/>
                <w:sz w:val="20"/>
                <w:szCs w:val="21"/>
                <w:highlight w:val="none"/>
                <w:lang w:val="en-US" w:eastAsia="zh-CN"/>
              </w:rPr>
            </w:pPr>
          </w:p>
        </w:tc>
      </w:tr>
      <w:tr w14:paraId="3C2AF83F">
        <w:tblPrEx>
          <w:tblCellMar>
            <w:top w:w="0" w:type="dxa"/>
            <w:left w:w="108" w:type="dxa"/>
            <w:bottom w:w="0" w:type="dxa"/>
            <w:right w:w="108" w:type="dxa"/>
          </w:tblCellMar>
        </w:tblPrEx>
        <w:trPr>
          <w:trHeight w:val="1108"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A1A74">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val="en-US" w:eastAsia="zh-CN" w:bidi="ar"/>
              </w:rPr>
              <w:t>161</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09FA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20065" cy="609600"/>
                  <wp:effectExtent l="0" t="0" r="3810" b="0"/>
                  <wp:docPr id="405" name="图片_42"/>
                  <wp:cNvGraphicFramePr/>
                  <a:graphic xmlns:a="http://schemas.openxmlformats.org/drawingml/2006/main">
                    <a:graphicData uri="http://schemas.openxmlformats.org/drawingml/2006/picture">
                      <pic:pic xmlns:pic="http://schemas.openxmlformats.org/drawingml/2006/picture">
                        <pic:nvPicPr>
                          <pic:cNvPr id="405" name="图片_42"/>
                          <pic:cNvPicPr/>
                        </pic:nvPicPr>
                        <pic:blipFill>
                          <a:blip r:embed="rId183"/>
                          <a:stretch>
                            <a:fillRect/>
                          </a:stretch>
                        </pic:blipFill>
                        <pic:spPr>
                          <a:xfrm>
                            <a:off x="0" y="0"/>
                            <a:ext cx="520065" cy="60960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805B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巴西美人</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AB3B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BB0A28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H60</w:t>
            </w:r>
          </w:p>
          <w:p w14:paraId="72CFBD6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P50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5B07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CE217">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77AD8">
            <w:pPr>
              <w:widowControl/>
              <w:jc w:val="center"/>
              <w:textAlignment w:val="center"/>
              <w:rPr>
                <w:rFonts w:hint="default" w:ascii="仿宋" w:hAnsi="仿宋" w:eastAsia="仿宋" w:cs="仿宋"/>
                <w:color w:val="auto"/>
                <w:sz w:val="20"/>
                <w:szCs w:val="21"/>
                <w:highlight w:val="none"/>
                <w:lang w:val="en-US" w:eastAsia="zh-CN"/>
              </w:rPr>
            </w:pPr>
          </w:p>
        </w:tc>
      </w:tr>
      <w:tr w14:paraId="1FE5B45B">
        <w:tblPrEx>
          <w:tblCellMar>
            <w:top w:w="0" w:type="dxa"/>
            <w:left w:w="108" w:type="dxa"/>
            <w:bottom w:w="0" w:type="dxa"/>
            <w:right w:w="108" w:type="dxa"/>
          </w:tblCellMar>
        </w:tblPrEx>
        <w:trPr>
          <w:trHeight w:val="1148"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AF069">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62</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2E3B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22605" cy="662305"/>
                  <wp:effectExtent l="0" t="0" r="1270" b="4445"/>
                  <wp:docPr id="406" name="图片_2_SpCnt_5"/>
                  <wp:cNvGraphicFramePr/>
                  <a:graphic xmlns:a="http://schemas.openxmlformats.org/drawingml/2006/main">
                    <a:graphicData uri="http://schemas.openxmlformats.org/drawingml/2006/picture">
                      <pic:pic xmlns:pic="http://schemas.openxmlformats.org/drawingml/2006/picture">
                        <pic:nvPicPr>
                          <pic:cNvPr id="406" name="图片_2_SpCnt_5"/>
                          <pic:cNvPicPr/>
                        </pic:nvPicPr>
                        <pic:blipFill>
                          <a:blip r:embed="rId184"/>
                          <a:stretch>
                            <a:fillRect/>
                          </a:stretch>
                        </pic:blipFill>
                        <pic:spPr>
                          <a:xfrm>
                            <a:off x="0" y="0"/>
                            <a:ext cx="522605" cy="66230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6182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龟背竹</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CEFDD">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6CE57C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H90</w:t>
            </w:r>
          </w:p>
          <w:p w14:paraId="11BFC2A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P70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C272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28A76">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669A1">
            <w:pPr>
              <w:widowControl/>
              <w:jc w:val="center"/>
              <w:textAlignment w:val="center"/>
              <w:rPr>
                <w:rFonts w:hint="default" w:ascii="仿宋" w:hAnsi="仿宋" w:eastAsia="仿宋" w:cs="仿宋"/>
                <w:color w:val="auto"/>
                <w:sz w:val="20"/>
                <w:szCs w:val="21"/>
                <w:highlight w:val="none"/>
                <w:lang w:val="en-US" w:eastAsia="zh-CN"/>
              </w:rPr>
            </w:pPr>
          </w:p>
        </w:tc>
      </w:tr>
      <w:tr w14:paraId="5E110EA6">
        <w:tblPrEx>
          <w:tblCellMar>
            <w:top w:w="0" w:type="dxa"/>
            <w:left w:w="108" w:type="dxa"/>
            <w:bottom w:w="0" w:type="dxa"/>
            <w:right w:w="108" w:type="dxa"/>
          </w:tblCellMar>
        </w:tblPrEx>
        <w:trPr>
          <w:trHeight w:val="118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DFBF9">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16</w:t>
            </w:r>
            <w:r>
              <w:rPr>
                <w:rFonts w:hint="eastAsia" w:ascii="仿宋" w:hAnsi="仿宋" w:eastAsia="仿宋" w:cs="仿宋"/>
                <w:color w:val="auto"/>
                <w:kern w:val="0"/>
                <w:sz w:val="20"/>
                <w:szCs w:val="20"/>
                <w:highlight w:val="none"/>
                <w:lang w:val="en-US" w:eastAsia="zh-CN" w:bidi="ar"/>
              </w:rPr>
              <w:t>3</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FA9B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52450" cy="605790"/>
                  <wp:effectExtent l="0" t="0" r="0" b="3810"/>
                  <wp:docPr id="407" name="图片_45"/>
                  <wp:cNvGraphicFramePr/>
                  <a:graphic xmlns:a="http://schemas.openxmlformats.org/drawingml/2006/main">
                    <a:graphicData uri="http://schemas.openxmlformats.org/drawingml/2006/picture">
                      <pic:pic xmlns:pic="http://schemas.openxmlformats.org/drawingml/2006/picture">
                        <pic:nvPicPr>
                          <pic:cNvPr id="407" name="图片_45"/>
                          <pic:cNvPicPr/>
                        </pic:nvPicPr>
                        <pic:blipFill>
                          <a:blip r:embed="rId185"/>
                          <a:stretch>
                            <a:fillRect/>
                          </a:stretch>
                        </pic:blipFill>
                        <pic:spPr>
                          <a:xfrm>
                            <a:off x="0" y="0"/>
                            <a:ext cx="552450" cy="60579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2E8F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海棠</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C33C8">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55C9082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H60</w:t>
            </w:r>
          </w:p>
          <w:p w14:paraId="6AF929C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P50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936C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2BC20">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30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580E7">
            <w:pPr>
              <w:widowControl/>
              <w:jc w:val="center"/>
              <w:textAlignment w:val="center"/>
              <w:rPr>
                <w:rFonts w:hint="default" w:ascii="仿宋" w:hAnsi="仿宋" w:eastAsia="仿宋" w:cs="仿宋"/>
                <w:color w:val="auto"/>
                <w:sz w:val="20"/>
                <w:szCs w:val="21"/>
                <w:highlight w:val="none"/>
                <w:lang w:val="en-US" w:eastAsia="zh-CN"/>
              </w:rPr>
            </w:pPr>
          </w:p>
        </w:tc>
      </w:tr>
      <w:tr w14:paraId="06A25CDA">
        <w:tblPrEx>
          <w:tblCellMar>
            <w:top w:w="0" w:type="dxa"/>
            <w:left w:w="108" w:type="dxa"/>
            <w:bottom w:w="0" w:type="dxa"/>
            <w:right w:w="108" w:type="dxa"/>
          </w:tblCellMar>
        </w:tblPrEx>
        <w:trPr>
          <w:trHeight w:val="105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3DBF8">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16</w:t>
            </w:r>
            <w:r>
              <w:rPr>
                <w:rFonts w:hint="eastAsia" w:ascii="仿宋" w:hAnsi="仿宋" w:eastAsia="仿宋" w:cs="仿宋"/>
                <w:color w:val="auto"/>
                <w:kern w:val="0"/>
                <w:sz w:val="20"/>
                <w:szCs w:val="20"/>
                <w:highlight w:val="none"/>
                <w:lang w:val="en-US" w:eastAsia="zh-CN" w:bidi="ar"/>
              </w:rPr>
              <w:t>4</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2696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76580" cy="670560"/>
                  <wp:effectExtent l="0" t="0" r="4445" b="5715"/>
                  <wp:docPr id="408" name="Picture_6_SpCnt_3"/>
                  <wp:cNvGraphicFramePr/>
                  <a:graphic xmlns:a="http://schemas.openxmlformats.org/drawingml/2006/main">
                    <a:graphicData uri="http://schemas.openxmlformats.org/drawingml/2006/picture">
                      <pic:pic xmlns:pic="http://schemas.openxmlformats.org/drawingml/2006/picture">
                        <pic:nvPicPr>
                          <pic:cNvPr id="408" name="Picture_6_SpCnt_3"/>
                          <pic:cNvPicPr/>
                        </pic:nvPicPr>
                        <pic:blipFill>
                          <a:blip r:embed="rId186"/>
                          <a:stretch>
                            <a:fillRect/>
                          </a:stretch>
                        </pic:blipFill>
                        <pic:spPr>
                          <a:xfrm>
                            <a:off x="0" y="0"/>
                            <a:ext cx="576580" cy="67056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9352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朱蕉</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C600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9DD432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H60</w:t>
            </w:r>
          </w:p>
          <w:p w14:paraId="6BB193A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8155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789D7">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8C8F3">
            <w:pPr>
              <w:widowControl/>
              <w:jc w:val="center"/>
              <w:textAlignment w:val="center"/>
              <w:rPr>
                <w:rFonts w:hint="default" w:ascii="仿宋" w:hAnsi="仿宋" w:eastAsia="仿宋" w:cs="仿宋"/>
                <w:color w:val="auto"/>
                <w:sz w:val="20"/>
                <w:szCs w:val="21"/>
                <w:highlight w:val="none"/>
                <w:lang w:val="en-US" w:eastAsia="zh-CN"/>
              </w:rPr>
            </w:pPr>
          </w:p>
        </w:tc>
      </w:tr>
      <w:tr w14:paraId="28FE08E7">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69659">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16</w:t>
            </w:r>
            <w:r>
              <w:rPr>
                <w:rFonts w:hint="eastAsia" w:ascii="仿宋" w:hAnsi="仿宋" w:eastAsia="仿宋" w:cs="仿宋"/>
                <w:color w:val="auto"/>
                <w:kern w:val="0"/>
                <w:sz w:val="20"/>
                <w:szCs w:val="20"/>
                <w:highlight w:val="none"/>
                <w:lang w:val="en-US" w:eastAsia="zh-CN" w:bidi="ar"/>
              </w:rPr>
              <w:t>5</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151F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75945" cy="674370"/>
                  <wp:effectExtent l="0" t="0" r="5080" b="1905"/>
                  <wp:docPr id="409" name="图片_47"/>
                  <wp:cNvGraphicFramePr/>
                  <a:graphic xmlns:a="http://schemas.openxmlformats.org/drawingml/2006/main">
                    <a:graphicData uri="http://schemas.openxmlformats.org/drawingml/2006/picture">
                      <pic:pic xmlns:pic="http://schemas.openxmlformats.org/drawingml/2006/picture">
                        <pic:nvPicPr>
                          <pic:cNvPr id="409" name="图片_47"/>
                          <pic:cNvPicPr/>
                        </pic:nvPicPr>
                        <pic:blipFill>
                          <a:blip r:embed="rId187"/>
                          <a:stretch>
                            <a:fillRect/>
                          </a:stretch>
                        </pic:blipFill>
                        <pic:spPr>
                          <a:xfrm>
                            <a:off x="0" y="0"/>
                            <a:ext cx="575945" cy="67437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2636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金心铁</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9DDD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84ED8A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H50</w:t>
            </w:r>
          </w:p>
          <w:p w14:paraId="5C5E6EC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4E2D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2F85C">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EECD5">
            <w:pPr>
              <w:widowControl/>
              <w:jc w:val="center"/>
              <w:textAlignment w:val="center"/>
              <w:rPr>
                <w:rFonts w:hint="default" w:ascii="仿宋" w:hAnsi="仿宋" w:eastAsia="仿宋" w:cs="仿宋"/>
                <w:color w:val="auto"/>
                <w:sz w:val="20"/>
                <w:szCs w:val="21"/>
                <w:highlight w:val="none"/>
                <w:lang w:val="en-US" w:eastAsia="zh-CN"/>
              </w:rPr>
            </w:pPr>
          </w:p>
        </w:tc>
      </w:tr>
      <w:tr w14:paraId="4E513ED6">
        <w:tblPrEx>
          <w:tblCellMar>
            <w:top w:w="0" w:type="dxa"/>
            <w:left w:w="108" w:type="dxa"/>
            <w:bottom w:w="0" w:type="dxa"/>
            <w:right w:w="108" w:type="dxa"/>
          </w:tblCellMar>
        </w:tblPrEx>
        <w:trPr>
          <w:trHeight w:val="123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23984">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66</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E603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52450" cy="624205"/>
                  <wp:effectExtent l="0" t="0" r="0" b="4445"/>
                  <wp:docPr id="410" name="图片_48_SpCnt_1"/>
                  <wp:cNvGraphicFramePr/>
                  <a:graphic xmlns:a="http://schemas.openxmlformats.org/drawingml/2006/main">
                    <a:graphicData uri="http://schemas.openxmlformats.org/drawingml/2006/picture">
                      <pic:pic xmlns:pic="http://schemas.openxmlformats.org/drawingml/2006/picture">
                        <pic:nvPicPr>
                          <pic:cNvPr id="410" name="图片_48_SpCnt_1"/>
                          <pic:cNvPicPr/>
                        </pic:nvPicPr>
                        <pic:blipFill>
                          <a:blip r:embed="rId188"/>
                          <a:stretch>
                            <a:fillRect/>
                          </a:stretch>
                        </pic:blipFill>
                        <pic:spPr>
                          <a:xfrm>
                            <a:off x="0" y="0"/>
                            <a:ext cx="552450" cy="62420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717E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袖珍椰子（大）</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C3FA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335218C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H70</w:t>
            </w:r>
          </w:p>
          <w:p w14:paraId="364E07A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BC66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E9028">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693FF">
            <w:pPr>
              <w:widowControl/>
              <w:jc w:val="center"/>
              <w:textAlignment w:val="center"/>
              <w:rPr>
                <w:rFonts w:hint="default" w:ascii="仿宋" w:hAnsi="仿宋" w:eastAsia="仿宋" w:cs="仿宋"/>
                <w:color w:val="auto"/>
                <w:sz w:val="20"/>
                <w:szCs w:val="21"/>
                <w:highlight w:val="none"/>
                <w:lang w:val="en-US" w:eastAsia="zh-CN"/>
              </w:rPr>
            </w:pPr>
          </w:p>
        </w:tc>
      </w:tr>
      <w:tr w14:paraId="0E388EDD">
        <w:tblPrEx>
          <w:tblCellMar>
            <w:top w:w="0" w:type="dxa"/>
            <w:left w:w="108" w:type="dxa"/>
            <w:bottom w:w="0" w:type="dxa"/>
            <w:right w:w="108" w:type="dxa"/>
          </w:tblCellMar>
        </w:tblPrEx>
        <w:trPr>
          <w:trHeight w:val="118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46E93">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1"/>
                <w:highlight w:val="none"/>
                <w:lang w:val="en-US" w:eastAsia="zh-CN"/>
              </w:rPr>
              <w:t>167</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37C0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81025" cy="685800"/>
                  <wp:effectExtent l="0" t="0" r="0" b="0"/>
                  <wp:docPr id="411" name="图片_48_SpCnt_2"/>
                  <wp:cNvGraphicFramePr/>
                  <a:graphic xmlns:a="http://schemas.openxmlformats.org/drawingml/2006/main">
                    <a:graphicData uri="http://schemas.openxmlformats.org/drawingml/2006/picture">
                      <pic:pic xmlns:pic="http://schemas.openxmlformats.org/drawingml/2006/picture">
                        <pic:nvPicPr>
                          <pic:cNvPr id="411" name="图片_48_SpCnt_2"/>
                          <pic:cNvPicPr/>
                        </pic:nvPicPr>
                        <pic:blipFill>
                          <a:blip r:embed="rId189"/>
                          <a:stretch>
                            <a:fillRect/>
                          </a:stretch>
                        </pic:blipFill>
                        <pic:spPr>
                          <a:xfrm>
                            <a:off x="0" y="0"/>
                            <a:ext cx="581025" cy="68580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5877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袖珍椰子</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A8728">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7DB37A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H40</w:t>
            </w:r>
          </w:p>
          <w:p w14:paraId="788E390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5B86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0E12A">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71648">
            <w:pPr>
              <w:widowControl/>
              <w:jc w:val="center"/>
              <w:textAlignment w:val="center"/>
              <w:rPr>
                <w:rFonts w:hint="default" w:ascii="仿宋" w:hAnsi="仿宋" w:eastAsia="仿宋" w:cs="仿宋"/>
                <w:color w:val="auto"/>
                <w:sz w:val="20"/>
                <w:szCs w:val="21"/>
                <w:highlight w:val="none"/>
                <w:lang w:val="en-US" w:eastAsia="zh-CN"/>
              </w:rPr>
            </w:pPr>
          </w:p>
        </w:tc>
      </w:tr>
      <w:tr w14:paraId="7DE9D7E5">
        <w:tblPrEx>
          <w:tblCellMar>
            <w:top w:w="0" w:type="dxa"/>
            <w:left w:w="108" w:type="dxa"/>
            <w:bottom w:w="0" w:type="dxa"/>
            <w:right w:w="108" w:type="dxa"/>
          </w:tblCellMar>
        </w:tblPrEx>
        <w:trPr>
          <w:trHeight w:val="116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ED3D4">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68</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97BB8">
            <w:pPr>
              <w:widowControl/>
              <w:jc w:val="center"/>
              <w:textAlignment w:val="center"/>
              <w:rPr>
                <w:rFonts w:hint="eastAsia" w:ascii="仿宋" w:hAnsi="仿宋" w:eastAsia="仿宋" w:cs="仿宋"/>
                <w:color w:val="auto"/>
                <w:kern w:val="0"/>
                <w:sz w:val="20"/>
                <w:szCs w:val="21"/>
                <w:highlight w:val="none"/>
                <w:bdr w:val="single" w:color="000000" w:sz="4" w:space="0"/>
                <w:lang w:bidi="ar"/>
              </w:rPr>
            </w:pPr>
            <w:r>
              <w:rPr>
                <w:rFonts w:hint="eastAsia" w:ascii="仿宋" w:hAnsi="仿宋" w:eastAsia="仿宋" w:cs="仿宋"/>
                <w:color w:val="auto"/>
                <w:sz w:val="18"/>
                <w:szCs w:val="21"/>
                <w:highlight w:val="none"/>
              </w:rPr>
              <w:drawing>
                <wp:inline distT="0" distB="0" distL="114300" distR="114300">
                  <wp:extent cx="507365" cy="736600"/>
                  <wp:effectExtent l="0" t="0" r="6985" b="6350"/>
                  <wp:docPr id="4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11"/>
                          <pic:cNvPicPr>
                            <a:picLocks noChangeAspect="1"/>
                          </pic:cNvPicPr>
                        </pic:nvPicPr>
                        <pic:blipFill>
                          <a:blip r:embed="rId190"/>
                          <a:stretch>
                            <a:fillRect/>
                          </a:stretch>
                        </pic:blipFill>
                        <pic:spPr>
                          <a:xfrm>
                            <a:off x="0" y="0"/>
                            <a:ext cx="507365" cy="73660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CFB57">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云南黄馨</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C58E5">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规格为：</w:t>
            </w:r>
          </w:p>
          <w:p w14:paraId="622E62A9">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H150</w:t>
            </w:r>
          </w:p>
          <w:p w14:paraId="369B9C6C">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D59B4">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AD45F">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F046A">
            <w:pPr>
              <w:widowControl/>
              <w:jc w:val="center"/>
              <w:textAlignment w:val="center"/>
              <w:rPr>
                <w:rFonts w:hint="default" w:ascii="仿宋" w:hAnsi="仿宋" w:eastAsia="仿宋" w:cs="仿宋"/>
                <w:color w:val="auto"/>
                <w:sz w:val="20"/>
                <w:szCs w:val="21"/>
                <w:highlight w:val="none"/>
                <w:lang w:val="en-US" w:eastAsia="zh-CN"/>
              </w:rPr>
            </w:pPr>
          </w:p>
        </w:tc>
      </w:tr>
      <w:tr w14:paraId="674B6EF1">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DFAB6">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1</w:t>
            </w:r>
            <w:r>
              <w:rPr>
                <w:rFonts w:hint="eastAsia" w:ascii="仿宋" w:hAnsi="仿宋" w:eastAsia="仿宋" w:cs="仿宋"/>
                <w:color w:val="auto"/>
                <w:sz w:val="20"/>
                <w:szCs w:val="20"/>
                <w:highlight w:val="none"/>
                <w:lang w:val="en-US" w:eastAsia="zh-CN"/>
              </w:rPr>
              <w:t>69</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0B610">
            <w:pPr>
              <w:widowControl/>
              <w:jc w:val="center"/>
              <w:textAlignment w:val="center"/>
              <w:rPr>
                <w:rFonts w:hint="eastAsia" w:ascii="仿宋" w:hAnsi="仿宋" w:eastAsia="仿宋" w:cs="仿宋"/>
                <w:color w:val="auto"/>
                <w:sz w:val="18"/>
                <w:szCs w:val="21"/>
                <w:highlight w:val="none"/>
              </w:rPr>
            </w:pPr>
            <w:r>
              <w:rPr>
                <w:rFonts w:hint="eastAsia" w:ascii="仿宋" w:hAnsi="仿宋" w:eastAsia="仿宋" w:cs="仿宋"/>
                <w:color w:val="auto"/>
                <w:sz w:val="18"/>
                <w:szCs w:val="21"/>
                <w:highlight w:val="none"/>
              </w:rPr>
              <w:drawing>
                <wp:inline distT="0" distB="0" distL="114300" distR="114300">
                  <wp:extent cx="528955" cy="595630"/>
                  <wp:effectExtent l="0" t="0" r="4445" b="4445"/>
                  <wp:docPr id="4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12"/>
                          <pic:cNvPicPr>
                            <a:picLocks noChangeAspect="1"/>
                          </pic:cNvPicPr>
                        </pic:nvPicPr>
                        <pic:blipFill>
                          <a:blip r:embed="rId191"/>
                          <a:stretch>
                            <a:fillRect/>
                          </a:stretch>
                        </pic:blipFill>
                        <pic:spPr>
                          <a:xfrm>
                            <a:off x="0" y="0"/>
                            <a:ext cx="528955" cy="59563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45586">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桂花（小）</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26EDA">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规格为：</w:t>
            </w:r>
          </w:p>
          <w:p w14:paraId="7F7FF0DB">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H120</w:t>
            </w:r>
          </w:p>
          <w:p w14:paraId="28C7CF8C">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P100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792A1">
            <w:pPr>
              <w:widowControl/>
              <w:jc w:val="center"/>
              <w:textAlignment w:val="center"/>
              <w:rPr>
                <w:rFonts w:hint="eastAsia" w:ascii="仿宋" w:hAnsi="仿宋" w:eastAsia="仿宋" w:cs="仿宋"/>
                <w:color w:val="auto"/>
                <w:kern w:val="0"/>
                <w:sz w:val="20"/>
                <w:szCs w:val="20"/>
                <w:highlight w:val="none"/>
                <w:lang w:eastAsia="zh-CN" w:bidi="ar"/>
              </w:rPr>
            </w:pPr>
            <w:r>
              <w:rPr>
                <w:rFonts w:hint="eastAsia" w:ascii="仿宋" w:hAnsi="仿宋" w:eastAsia="仿宋" w:cs="仿宋"/>
                <w:color w:val="auto"/>
                <w:kern w:val="0"/>
                <w:sz w:val="20"/>
                <w:szCs w:val="20"/>
                <w:highlight w:val="none"/>
                <w:lang w:eastAsia="zh-CN"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3BFAC">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871E7">
            <w:pPr>
              <w:widowControl/>
              <w:jc w:val="center"/>
              <w:textAlignment w:val="center"/>
              <w:rPr>
                <w:rFonts w:hint="default" w:ascii="仿宋" w:hAnsi="仿宋" w:eastAsia="仿宋" w:cs="仿宋"/>
                <w:color w:val="auto"/>
                <w:sz w:val="20"/>
                <w:szCs w:val="21"/>
                <w:highlight w:val="none"/>
                <w:lang w:val="en-US" w:eastAsia="zh-CN"/>
              </w:rPr>
            </w:pPr>
          </w:p>
        </w:tc>
      </w:tr>
      <w:tr w14:paraId="2BD91F1F">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C7A04">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1</w:t>
            </w:r>
            <w:r>
              <w:rPr>
                <w:rFonts w:hint="eastAsia" w:ascii="仿宋" w:hAnsi="仿宋" w:eastAsia="仿宋" w:cs="仿宋"/>
                <w:color w:val="auto"/>
                <w:sz w:val="20"/>
                <w:szCs w:val="20"/>
                <w:highlight w:val="none"/>
                <w:lang w:val="en-US" w:eastAsia="zh-CN"/>
              </w:rPr>
              <w:t>70</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501BA">
            <w:pPr>
              <w:widowControl/>
              <w:jc w:val="center"/>
              <w:textAlignment w:val="center"/>
              <w:rPr>
                <w:rFonts w:hint="eastAsia" w:ascii="仿宋" w:hAnsi="仿宋" w:eastAsia="仿宋" w:cs="仿宋"/>
                <w:color w:val="auto"/>
                <w:sz w:val="18"/>
                <w:szCs w:val="21"/>
                <w:highlight w:val="none"/>
              </w:rPr>
            </w:pPr>
            <w:r>
              <w:rPr>
                <w:rFonts w:hint="eastAsia" w:ascii="仿宋" w:hAnsi="仿宋" w:eastAsia="仿宋" w:cs="仿宋"/>
                <w:color w:val="auto"/>
                <w:sz w:val="18"/>
                <w:szCs w:val="21"/>
                <w:highlight w:val="none"/>
              </w:rPr>
              <w:drawing>
                <wp:inline distT="0" distB="0" distL="114300" distR="114300">
                  <wp:extent cx="460375" cy="656590"/>
                  <wp:effectExtent l="0" t="0" r="6350" b="635"/>
                  <wp:docPr id="4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13"/>
                          <pic:cNvPicPr>
                            <a:picLocks noChangeAspect="1"/>
                          </pic:cNvPicPr>
                        </pic:nvPicPr>
                        <pic:blipFill>
                          <a:blip r:embed="rId192"/>
                          <a:stretch>
                            <a:fillRect/>
                          </a:stretch>
                        </pic:blipFill>
                        <pic:spPr>
                          <a:xfrm>
                            <a:off x="0" y="0"/>
                            <a:ext cx="460375" cy="65659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DC0C5">
            <w:pPr>
              <w:keepNext w:val="0"/>
              <w:keepLines w:val="0"/>
              <w:widowControl/>
              <w:suppressLineNumbers w:val="0"/>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i w:val="0"/>
                <w:iCs w:val="0"/>
                <w:color w:val="auto"/>
                <w:kern w:val="0"/>
                <w:sz w:val="20"/>
                <w:szCs w:val="20"/>
                <w:highlight w:val="none"/>
                <w:u w:val="none"/>
                <w:lang w:val="en-US" w:eastAsia="zh-CN" w:bidi="ar"/>
              </w:rPr>
              <w:t>蓝莓</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0C9C1">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规格为：</w:t>
            </w:r>
          </w:p>
          <w:p w14:paraId="7F19A764">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H80</w:t>
            </w:r>
          </w:p>
          <w:p w14:paraId="281FD602">
            <w:pPr>
              <w:keepNext w:val="0"/>
              <w:keepLines w:val="0"/>
              <w:widowControl/>
              <w:suppressLineNumbers w:val="0"/>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i w:val="0"/>
                <w:iCs w:val="0"/>
                <w:color w:val="auto"/>
                <w:kern w:val="0"/>
                <w:sz w:val="20"/>
                <w:szCs w:val="20"/>
                <w:highlight w:val="none"/>
                <w:u w:val="none"/>
                <w:lang w:val="en-US" w:eastAsia="zh-CN"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B9D3B">
            <w:pPr>
              <w:keepNext w:val="0"/>
              <w:keepLines w:val="0"/>
              <w:widowControl/>
              <w:suppressLineNumbers w:val="0"/>
              <w:jc w:val="center"/>
              <w:textAlignment w:val="center"/>
              <w:rPr>
                <w:rFonts w:hint="eastAsia" w:ascii="仿宋" w:hAnsi="仿宋" w:eastAsia="仿宋" w:cs="仿宋"/>
                <w:color w:val="auto"/>
                <w:kern w:val="0"/>
                <w:sz w:val="20"/>
                <w:szCs w:val="20"/>
                <w:highlight w:val="none"/>
                <w:lang w:eastAsia="zh-CN" w:bidi="ar"/>
              </w:rPr>
            </w:pPr>
            <w:r>
              <w:rPr>
                <w:rFonts w:hint="eastAsia" w:ascii="仿宋" w:hAnsi="仿宋" w:eastAsia="仿宋" w:cs="仿宋"/>
                <w:i w:val="0"/>
                <w:iCs w:val="0"/>
                <w:color w:val="auto"/>
                <w:kern w:val="0"/>
                <w:sz w:val="20"/>
                <w:szCs w:val="20"/>
                <w:highlight w:val="none"/>
                <w:u w:val="none"/>
                <w:lang w:val="en-US" w:eastAsia="zh-CN"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F3E61">
            <w:pPr>
              <w:widowControl/>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color w:val="auto"/>
                <w:sz w:val="20"/>
                <w:szCs w:val="21"/>
                <w:highlight w:val="none"/>
                <w:lang w:val="en-US" w:eastAsia="zh-CN"/>
              </w:rPr>
              <w:t>50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7B3B5">
            <w:pPr>
              <w:widowControl/>
              <w:jc w:val="center"/>
              <w:textAlignment w:val="center"/>
              <w:rPr>
                <w:rFonts w:hint="default" w:ascii="仿宋" w:hAnsi="仿宋" w:eastAsia="仿宋" w:cs="仿宋"/>
                <w:color w:val="auto"/>
                <w:sz w:val="20"/>
                <w:szCs w:val="21"/>
                <w:highlight w:val="none"/>
                <w:lang w:val="en-US" w:eastAsia="zh-CN"/>
              </w:rPr>
            </w:pPr>
          </w:p>
        </w:tc>
      </w:tr>
      <w:tr w14:paraId="01A327FD">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B9311">
            <w:pPr>
              <w:widowControl/>
              <w:jc w:val="center"/>
              <w:textAlignment w:val="center"/>
              <w:rPr>
                <w:rFonts w:hint="eastAsia"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0"/>
                <w:highlight w:val="none"/>
              </w:rPr>
              <w:t>17</w:t>
            </w:r>
            <w:r>
              <w:rPr>
                <w:rFonts w:hint="eastAsia" w:ascii="仿宋" w:hAnsi="仿宋" w:eastAsia="仿宋" w:cs="仿宋"/>
                <w:color w:val="auto"/>
                <w:sz w:val="20"/>
                <w:szCs w:val="20"/>
                <w:highlight w:val="none"/>
                <w:lang w:val="en-US" w:eastAsia="zh-CN"/>
              </w:rPr>
              <w:t>1</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8046E">
            <w:pPr>
              <w:widowControl/>
              <w:jc w:val="center"/>
              <w:textAlignment w:val="center"/>
              <w:rPr>
                <w:rFonts w:hint="eastAsia" w:ascii="仿宋" w:hAnsi="仿宋" w:eastAsia="仿宋" w:cs="仿宋"/>
                <w:color w:val="auto"/>
                <w:sz w:val="18"/>
                <w:szCs w:val="21"/>
                <w:highlight w:val="none"/>
              </w:rPr>
            </w:pPr>
            <w:r>
              <w:rPr>
                <w:rFonts w:hint="eastAsia" w:ascii="仿宋" w:hAnsi="仿宋" w:eastAsia="仿宋" w:cs="仿宋"/>
                <w:color w:val="auto"/>
                <w:sz w:val="18"/>
                <w:szCs w:val="21"/>
                <w:highlight w:val="none"/>
              </w:rPr>
              <w:drawing>
                <wp:inline distT="0" distB="0" distL="114300" distR="114300">
                  <wp:extent cx="485775" cy="683260"/>
                  <wp:effectExtent l="0" t="0" r="0" b="2540"/>
                  <wp:docPr id="4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14"/>
                          <pic:cNvPicPr>
                            <a:picLocks noChangeAspect="1"/>
                          </pic:cNvPicPr>
                        </pic:nvPicPr>
                        <pic:blipFill>
                          <a:blip r:embed="rId193"/>
                          <a:stretch>
                            <a:fillRect/>
                          </a:stretch>
                        </pic:blipFill>
                        <pic:spPr>
                          <a:xfrm>
                            <a:off x="0" y="0"/>
                            <a:ext cx="485775" cy="68326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085A3">
            <w:pPr>
              <w:keepNext w:val="0"/>
              <w:keepLines w:val="0"/>
              <w:widowControl/>
              <w:suppressLineNumbers w:val="0"/>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i w:val="0"/>
                <w:iCs w:val="0"/>
                <w:color w:val="auto"/>
                <w:kern w:val="0"/>
                <w:sz w:val="20"/>
                <w:szCs w:val="20"/>
                <w:highlight w:val="none"/>
                <w:u w:val="none"/>
                <w:lang w:val="en-US" w:eastAsia="zh-CN" w:bidi="ar"/>
              </w:rPr>
              <w:t>蓝莓（小）</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A49D7">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规格为：</w:t>
            </w:r>
          </w:p>
          <w:p w14:paraId="2CAA0F26">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H50</w:t>
            </w:r>
          </w:p>
          <w:p w14:paraId="0466E39F">
            <w:pPr>
              <w:keepNext w:val="0"/>
              <w:keepLines w:val="0"/>
              <w:widowControl/>
              <w:suppressLineNumbers w:val="0"/>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i w:val="0"/>
                <w:iCs w:val="0"/>
                <w:color w:val="auto"/>
                <w:kern w:val="0"/>
                <w:sz w:val="20"/>
                <w:szCs w:val="20"/>
                <w:highlight w:val="none"/>
                <w:u w:val="none"/>
                <w:lang w:val="en-US" w:eastAsia="zh-CN"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9DD66">
            <w:pPr>
              <w:keepNext w:val="0"/>
              <w:keepLines w:val="0"/>
              <w:widowControl/>
              <w:suppressLineNumbers w:val="0"/>
              <w:jc w:val="center"/>
              <w:textAlignment w:val="center"/>
              <w:rPr>
                <w:rFonts w:hint="eastAsia" w:ascii="仿宋" w:hAnsi="仿宋" w:eastAsia="仿宋" w:cs="仿宋"/>
                <w:color w:val="auto"/>
                <w:kern w:val="0"/>
                <w:sz w:val="20"/>
                <w:szCs w:val="20"/>
                <w:highlight w:val="none"/>
                <w:lang w:eastAsia="zh-CN" w:bidi="ar"/>
              </w:rPr>
            </w:pPr>
            <w:r>
              <w:rPr>
                <w:rFonts w:hint="eastAsia" w:ascii="仿宋" w:hAnsi="仿宋" w:eastAsia="仿宋" w:cs="仿宋"/>
                <w:i w:val="0"/>
                <w:iCs w:val="0"/>
                <w:color w:val="auto"/>
                <w:kern w:val="0"/>
                <w:sz w:val="20"/>
                <w:szCs w:val="20"/>
                <w:highlight w:val="none"/>
                <w:u w:val="none"/>
                <w:lang w:val="en-US" w:eastAsia="zh-CN"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2808C">
            <w:pPr>
              <w:widowControl/>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color w:val="auto"/>
                <w:sz w:val="20"/>
                <w:szCs w:val="21"/>
                <w:highlight w:val="none"/>
                <w:lang w:val="en-US" w:eastAsia="zh-CN"/>
              </w:rPr>
              <w:t>18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CD858">
            <w:pPr>
              <w:widowControl/>
              <w:jc w:val="center"/>
              <w:textAlignment w:val="center"/>
              <w:rPr>
                <w:rFonts w:hint="default" w:ascii="仿宋" w:hAnsi="仿宋" w:eastAsia="仿宋" w:cs="仿宋"/>
                <w:color w:val="auto"/>
                <w:sz w:val="20"/>
                <w:szCs w:val="21"/>
                <w:highlight w:val="none"/>
                <w:lang w:val="en-US" w:eastAsia="zh-CN"/>
              </w:rPr>
            </w:pPr>
          </w:p>
        </w:tc>
      </w:tr>
      <w:tr w14:paraId="2905FA50">
        <w:tblPrEx>
          <w:tblCellMar>
            <w:top w:w="0" w:type="dxa"/>
            <w:left w:w="108" w:type="dxa"/>
            <w:bottom w:w="0" w:type="dxa"/>
            <w:right w:w="108" w:type="dxa"/>
          </w:tblCellMar>
        </w:tblPrEx>
        <w:trPr>
          <w:trHeight w:val="111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C99B1">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17</w:t>
            </w:r>
            <w:r>
              <w:rPr>
                <w:rFonts w:hint="eastAsia" w:ascii="仿宋" w:hAnsi="仿宋" w:eastAsia="仿宋" w:cs="仿宋"/>
                <w:color w:val="auto"/>
                <w:sz w:val="20"/>
                <w:szCs w:val="20"/>
                <w:highlight w:val="none"/>
                <w:lang w:val="en-US" w:eastAsia="zh-CN"/>
              </w:rPr>
              <w:t>2</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5CE56">
            <w:pPr>
              <w:widowControl/>
              <w:jc w:val="center"/>
              <w:textAlignment w:val="center"/>
              <w:rPr>
                <w:rFonts w:hint="eastAsia" w:ascii="仿宋" w:hAnsi="仿宋" w:eastAsia="仿宋" w:cs="仿宋"/>
                <w:color w:val="auto"/>
                <w:sz w:val="18"/>
                <w:szCs w:val="21"/>
                <w:highlight w:val="none"/>
              </w:rPr>
            </w:pPr>
            <w:r>
              <w:rPr>
                <w:rFonts w:hint="eastAsia" w:ascii="仿宋" w:hAnsi="仿宋" w:eastAsia="仿宋" w:cs="仿宋"/>
                <w:color w:val="auto"/>
                <w:sz w:val="18"/>
                <w:szCs w:val="21"/>
                <w:highlight w:val="none"/>
              </w:rPr>
              <w:drawing>
                <wp:inline distT="0" distB="0" distL="114300" distR="114300">
                  <wp:extent cx="668655" cy="585470"/>
                  <wp:effectExtent l="0" t="0" r="7620" b="5080"/>
                  <wp:docPr id="4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15"/>
                          <pic:cNvPicPr>
                            <a:picLocks noChangeAspect="1"/>
                          </pic:cNvPicPr>
                        </pic:nvPicPr>
                        <pic:blipFill>
                          <a:blip r:embed="rId194"/>
                          <a:stretch>
                            <a:fillRect/>
                          </a:stretch>
                        </pic:blipFill>
                        <pic:spPr>
                          <a:xfrm>
                            <a:off x="0" y="0"/>
                            <a:ext cx="668655" cy="58547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2D204">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彩叶妃柳</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5DDC1">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规格为：</w:t>
            </w:r>
          </w:p>
          <w:p w14:paraId="493E578F">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H50</w:t>
            </w:r>
          </w:p>
          <w:p w14:paraId="3E213D06">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58020">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F9EBE">
            <w:pPr>
              <w:widowControl/>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color w:val="auto"/>
                <w:sz w:val="20"/>
                <w:szCs w:val="21"/>
                <w:highlight w:val="none"/>
                <w:lang w:val="en-US" w:eastAsia="zh-CN"/>
              </w:rPr>
              <w:t>20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37FC4">
            <w:pPr>
              <w:widowControl/>
              <w:jc w:val="center"/>
              <w:textAlignment w:val="center"/>
              <w:rPr>
                <w:rFonts w:hint="default" w:ascii="仿宋" w:hAnsi="仿宋" w:eastAsia="仿宋" w:cs="仿宋"/>
                <w:color w:val="auto"/>
                <w:sz w:val="20"/>
                <w:szCs w:val="21"/>
                <w:highlight w:val="none"/>
                <w:lang w:val="en-US" w:eastAsia="zh-CN"/>
              </w:rPr>
            </w:pPr>
          </w:p>
        </w:tc>
      </w:tr>
      <w:tr w14:paraId="1318EEC0">
        <w:tblPrEx>
          <w:tblCellMar>
            <w:top w:w="0" w:type="dxa"/>
            <w:left w:w="108" w:type="dxa"/>
            <w:bottom w:w="0" w:type="dxa"/>
            <w:right w:w="108" w:type="dxa"/>
          </w:tblCellMar>
        </w:tblPrEx>
        <w:trPr>
          <w:trHeight w:val="106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1698C">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17</w:t>
            </w:r>
            <w:r>
              <w:rPr>
                <w:rFonts w:hint="eastAsia" w:ascii="仿宋" w:hAnsi="仿宋" w:eastAsia="仿宋" w:cs="仿宋"/>
                <w:color w:val="auto"/>
                <w:sz w:val="20"/>
                <w:szCs w:val="20"/>
                <w:highlight w:val="none"/>
                <w:lang w:val="en-US" w:eastAsia="zh-CN"/>
              </w:rPr>
              <w:t>3</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9F346">
            <w:pPr>
              <w:widowControl/>
              <w:jc w:val="center"/>
              <w:textAlignment w:val="center"/>
              <w:rPr>
                <w:rFonts w:hint="eastAsia" w:ascii="仿宋" w:hAnsi="仿宋" w:eastAsia="仿宋" w:cs="仿宋"/>
                <w:color w:val="auto"/>
                <w:sz w:val="18"/>
                <w:szCs w:val="21"/>
                <w:highlight w:val="none"/>
              </w:rPr>
            </w:pPr>
            <w:r>
              <w:rPr>
                <w:rFonts w:hint="eastAsia" w:ascii="仿宋" w:hAnsi="仿宋" w:eastAsia="仿宋" w:cs="仿宋"/>
                <w:color w:val="auto"/>
                <w:sz w:val="18"/>
                <w:szCs w:val="21"/>
                <w:highlight w:val="none"/>
              </w:rPr>
              <w:drawing>
                <wp:inline distT="0" distB="0" distL="114300" distR="114300">
                  <wp:extent cx="603885" cy="663575"/>
                  <wp:effectExtent l="0" t="0" r="5715" b="3175"/>
                  <wp:docPr id="4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17"/>
                          <pic:cNvPicPr>
                            <a:picLocks noChangeAspect="1"/>
                          </pic:cNvPicPr>
                        </pic:nvPicPr>
                        <pic:blipFill>
                          <a:blip r:embed="rId195"/>
                          <a:stretch>
                            <a:fillRect/>
                          </a:stretch>
                        </pic:blipFill>
                        <pic:spPr>
                          <a:xfrm>
                            <a:off x="0" y="0"/>
                            <a:ext cx="603885" cy="66357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E7B7E">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黄金葛</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EA5C0">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规格为：</w:t>
            </w:r>
          </w:p>
          <w:p w14:paraId="35E3D2DA">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H30</w:t>
            </w:r>
          </w:p>
          <w:p w14:paraId="4A033C03">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P20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62BEA">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7FF74">
            <w:pPr>
              <w:widowControl/>
              <w:jc w:val="center"/>
              <w:textAlignment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color w:val="auto"/>
                <w:sz w:val="20"/>
                <w:szCs w:val="21"/>
                <w:highlight w:val="none"/>
                <w:lang w:val="en-US" w:eastAsia="zh-CN"/>
              </w:rPr>
              <w:t>10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2524">
            <w:pPr>
              <w:widowControl/>
              <w:jc w:val="center"/>
              <w:textAlignment w:val="center"/>
              <w:rPr>
                <w:rFonts w:hint="default" w:ascii="仿宋" w:hAnsi="仿宋" w:eastAsia="仿宋" w:cs="仿宋"/>
                <w:color w:val="auto"/>
                <w:sz w:val="20"/>
                <w:szCs w:val="21"/>
                <w:highlight w:val="none"/>
                <w:lang w:val="en-US" w:eastAsia="zh-CN"/>
              </w:rPr>
            </w:pPr>
          </w:p>
        </w:tc>
      </w:tr>
      <w:tr w14:paraId="186BABCD">
        <w:tblPrEx>
          <w:tblCellMar>
            <w:top w:w="0" w:type="dxa"/>
            <w:left w:w="108" w:type="dxa"/>
            <w:bottom w:w="0" w:type="dxa"/>
            <w:right w:w="108" w:type="dxa"/>
          </w:tblCellMar>
        </w:tblPrEx>
        <w:trPr>
          <w:trHeight w:val="118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F07ED">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17</w:t>
            </w:r>
            <w:r>
              <w:rPr>
                <w:rFonts w:hint="eastAsia" w:ascii="仿宋" w:hAnsi="仿宋" w:eastAsia="仿宋" w:cs="仿宋"/>
                <w:color w:val="auto"/>
                <w:sz w:val="20"/>
                <w:szCs w:val="20"/>
                <w:highlight w:val="none"/>
                <w:lang w:val="en-US" w:eastAsia="zh-CN"/>
              </w:rPr>
              <w:t>4</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CECB6">
            <w:pPr>
              <w:widowControl/>
              <w:jc w:val="both"/>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anchor distT="0" distB="0" distL="114300" distR="114300" simplePos="0" relativeHeight="251682816" behindDoc="0" locked="0" layoutInCell="1" allowOverlap="1">
                  <wp:simplePos x="0" y="0"/>
                  <wp:positionH relativeFrom="column">
                    <wp:posOffset>309880</wp:posOffset>
                  </wp:positionH>
                  <wp:positionV relativeFrom="paragraph">
                    <wp:posOffset>24765</wp:posOffset>
                  </wp:positionV>
                  <wp:extent cx="637540" cy="656590"/>
                  <wp:effectExtent l="0" t="0" r="635" b="635"/>
                  <wp:wrapNone/>
                  <wp:docPr id="418" name="图片_1_SpCnt_3"/>
                  <wp:cNvGraphicFramePr/>
                  <a:graphic xmlns:a="http://schemas.openxmlformats.org/drawingml/2006/main">
                    <a:graphicData uri="http://schemas.openxmlformats.org/drawingml/2006/picture">
                      <pic:pic xmlns:pic="http://schemas.openxmlformats.org/drawingml/2006/picture">
                        <pic:nvPicPr>
                          <pic:cNvPr id="418" name="图片_1_SpCnt_3"/>
                          <pic:cNvPicPr/>
                        </pic:nvPicPr>
                        <pic:blipFill>
                          <a:blip r:embed="rId196"/>
                          <a:stretch>
                            <a:fillRect/>
                          </a:stretch>
                        </pic:blipFill>
                        <pic:spPr>
                          <a:xfrm>
                            <a:off x="0" y="0"/>
                            <a:ext cx="637540" cy="656590"/>
                          </a:xfrm>
                          <a:prstGeom prst="rect">
                            <a:avLst/>
                          </a:prstGeom>
                          <a:noFill/>
                          <a:ln>
                            <a:noFill/>
                          </a:ln>
                        </pic:spPr>
                      </pic:pic>
                    </a:graphicData>
                  </a:graphic>
                </wp:anchor>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E1AB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西瓜皮椒草</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F279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22434BD">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H40</w:t>
            </w:r>
          </w:p>
          <w:p w14:paraId="5D32462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EE75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A9047">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CF7EC">
            <w:pPr>
              <w:widowControl/>
              <w:jc w:val="center"/>
              <w:textAlignment w:val="center"/>
              <w:rPr>
                <w:rFonts w:hint="default" w:ascii="仿宋" w:hAnsi="仿宋" w:eastAsia="仿宋" w:cs="仿宋"/>
                <w:color w:val="auto"/>
                <w:sz w:val="20"/>
                <w:szCs w:val="21"/>
                <w:highlight w:val="none"/>
                <w:lang w:val="en-US" w:eastAsia="zh-CN"/>
              </w:rPr>
            </w:pPr>
          </w:p>
        </w:tc>
      </w:tr>
      <w:tr w14:paraId="63E00333">
        <w:tblPrEx>
          <w:tblCellMar>
            <w:top w:w="0" w:type="dxa"/>
            <w:left w:w="108" w:type="dxa"/>
            <w:bottom w:w="0" w:type="dxa"/>
            <w:right w:w="108" w:type="dxa"/>
          </w:tblCellMar>
        </w:tblPrEx>
        <w:trPr>
          <w:trHeight w:val="104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9C37E">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17</w:t>
            </w:r>
            <w:r>
              <w:rPr>
                <w:rFonts w:hint="eastAsia" w:ascii="仿宋" w:hAnsi="仿宋" w:eastAsia="仿宋" w:cs="仿宋"/>
                <w:color w:val="auto"/>
                <w:sz w:val="20"/>
                <w:szCs w:val="20"/>
                <w:highlight w:val="none"/>
                <w:lang w:val="en-US" w:eastAsia="zh-CN"/>
              </w:rPr>
              <w:t>5</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2F8C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anchor distT="0" distB="0" distL="114300" distR="114300" simplePos="0" relativeHeight="251683840" behindDoc="0" locked="0" layoutInCell="1" allowOverlap="1">
                  <wp:simplePos x="0" y="0"/>
                  <wp:positionH relativeFrom="column">
                    <wp:posOffset>366395</wp:posOffset>
                  </wp:positionH>
                  <wp:positionV relativeFrom="paragraph">
                    <wp:posOffset>8890</wp:posOffset>
                  </wp:positionV>
                  <wp:extent cx="523875" cy="514350"/>
                  <wp:effectExtent l="0" t="0" r="0" b="0"/>
                  <wp:wrapNone/>
                  <wp:docPr id="419" name="图片_3_SpCnt_4"/>
                  <wp:cNvGraphicFramePr/>
                  <a:graphic xmlns:a="http://schemas.openxmlformats.org/drawingml/2006/main">
                    <a:graphicData uri="http://schemas.openxmlformats.org/drawingml/2006/picture">
                      <pic:pic xmlns:pic="http://schemas.openxmlformats.org/drawingml/2006/picture">
                        <pic:nvPicPr>
                          <pic:cNvPr id="419" name="图片_3_SpCnt_4"/>
                          <pic:cNvPicPr/>
                        </pic:nvPicPr>
                        <pic:blipFill>
                          <a:blip r:embed="rId197"/>
                          <a:stretch>
                            <a:fillRect/>
                          </a:stretch>
                        </pic:blipFill>
                        <pic:spPr>
                          <a:xfrm>
                            <a:off x="0" y="0"/>
                            <a:ext cx="523875" cy="514350"/>
                          </a:xfrm>
                          <a:prstGeom prst="rect">
                            <a:avLst/>
                          </a:prstGeom>
                          <a:noFill/>
                          <a:ln>
                            <a:noFill/>
                          </a:ln>
                        </pic:spPr>
                      </pic:pic>
                    </a:graphicData>
                  </a:graphic>
                </wp:anchor>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BB79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仙客来</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7ED4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50C272D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H40</w:t>
            </w:r>
          </w:p>
          <w:p w14:paraId="776922C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D3B1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4AEB1">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5820E">
            <w:pPr>
              <w:widowControl/>
              <w:jc w:val="center"/>
              <w:textAlignment w:val="center"/>
              <w:rPr>
                <w:rFonts w:hint="default" w:ascii="仿宋" w:hAnsi="仿宋" w:eastAsia="仿宋" w:cs="仿宋"/>
                <w:color w:val="auto"/>
                <w:sz w:val="20"/>
                <w:szCs w:val="21"/>
                <w:highlight w:val="none"/>
                <w:lang w:val="en-US" w:eastAsia="zh-CN"/>
              </w:rPr>
            </w:pPr>
          </w:p>
        </w:tc>
      </w:tr>
      <w:tr w14:paraId="27C5188E">
        <w:tblPrEx>
          <w:tblCellMar>
            <w:top w:w="0" w:type="dxa"/>
            <w:left w:w="108" w:type="dxa"/>
            <w:bottom w:w="0" w:type="dxa"/>
            <w:right w:w="108" w:type="dxa"/>
          </w:tblCellMar>
        </w:tblPrEx>
        <w:trPr>
          <w:trHeight w:val="101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6B747">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1"/>
                <w:highlight w:val="none"/>
                <w:lang w:val="en-US" w:eastAsia="zh-CN"/>
              </w:rPr>
              <w:t>176</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3849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anchor distT="0" distB="0" distL="114300" distR="114300" simplePos="0" relativeHeight="251684864" behindDoc="0" locked="0" layoutInCell="1" allowOverlap="1">
                  <wp:simplePos x="0" y="0"/>
                  <wp:positionH relativeFrom="column">
                    <wp:posOffset>423545</wp:posOffset>
                  </wp:positionH>
                  <wp:positionV relativeFrom="paragraph">
                    <wp:posOffset>-16510</wp:posOffset>
                  </wp:positionV>
                  <wp:extent cx="471805" cy="548640"/>
                  <wp:effectExtent l="0" t="0" r="4445" b="3810"/>
                  <wp:wrapNone/>
                  <wp:docPr id="420" name="图片_4_SpCnt_2"/>
                  <wp:cNvGraphicFramePr/>
                  <a:graphic xmlns:a="http://schemas.openxmlformats.org/drawingml/2006/main">
                    <a:graphicData uri="http://schemas.openxmlformats.org/drawingml/2006/picture">
                      <pic:pic xmlns:pic="http://schemas.openxmlformats.org/drawingml/2006/picture">
                        <pic:nvPicPr>
                          <pic:cNvPr id="420" name="图片_4_SpCnt_2"/>
                          <pic:cNvPicPr/>
                        </pic:nvPicPr>
                        <pic:blipFill>
                          <a:blip r:embed="rId198"/>
                          <a:stretch>
                            <a:fillRect/>
                          </a:stretch>
                        </pic:blipFill>
                        <pic:spPr>
                          <a:xfrm>
                            <a:off x="0" y="0"/>
                            <a:ext cx="471805" cy="548640"/>
                          </a:xfrm>
                          <a:prstGeom prst="rect">
                            <a:avLst/>
                          </a:prstGeom>
                          <a:noFill/>
                          <a:ln>
                            <a:noFill/>
                          </a:ln>
                        </pic:spPr>
                      </pic:pic>
                    </a:graphicData>
                  </a:graphic>
                </wp:anchor>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B8FD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如意（颜色不同）</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8321D">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344B1C31">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H40</w:t>
            </w:r>
          </w:p>
          <w:p w14:paraId="5D0BC1F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750B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9AA62">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A751D">
            <w:pPr>
              <w:widowControl/>
              <w:jc w:val="center"/>
              <w:textAlignment w:val="center"/>
              <w:rPr>
                <w:rFonts w:hint="default" w:ascii="仿宋" w:hAnsi="仿宋" w:eastAsia="仿宋" w:cs="仿宋"/>
                <w:color w:val="auto"/>
                <w:sz w:val="20"/>
                <w:szCs w:val="21"/>
                <w:highlight w:val="none"/>
                <w:lang w:val="en-US" w:eastAsia="zh-CN"/>
              </w:rPr>
            </w:pPr>
          </w:p>
        </w:tc>
      </w:tr>
      <w:tr w14:paraId="7E16F80F">
        <w:tblPrEx>
          <w:tblCellMar>
            <w:top w:w="0" w:type="dxa"/>
            <w:left w:w="108" w:type="dxa"/>
            <w:bottom w:w="0" w:type="dxa"/>
            <w:right w:w="108" w:type="dxa"/>
          </w:tblCellMar>
        </w:tblPrEx>
        <w:trPr>
          <w:trHeight w:val="141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CD2BB">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77</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A235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anchor distT="0" distB="0" distL="114300" distR="114300" simplePos="0" relativeHeight="251686912" behindDoc="0" locked="0" layoutInCell="1" allowOverlap="1">
                  <wp:simplePos x="0" y="0"/>
                  <wp:positionH relativeFrom="column">
                    <wp:posOffset>590550</wp:posOffset>
                  </wp:positionH>
                  <wp:positionV relativeFrom="paragraph">
                    <wp:posOffset>19050</wp:posOffset>
                  </wp:positionV>
                  <wp:extent cx="559435" cy="645160"/>
                  <wp:effectExtent l="0" t="0" r="2540" b="2540"/>
                  <wp:wrapNone/>
                  <wp:docPr id="421" name="图片_11"/>
                  <wp:cNvGraphicFramePr/>
                  <a:graphic xmlns:a="http://schemas.openxmlformats.org/drawingml/2006/main">
                    <a:graphicData uri="http://schemas.openxmlformats.org/drawingml/2006/picture">
                      <pic:pic xmlns:pic="http://schemas.openxmlformats.org/drawingml/2006/picture">
                        <pic:nvPicPr>
                          <pic:cNvPr id="421" name="图片_11"/>
                          <pic:cNvPicPr/>
                        </pic:nvPicPr>
                        <pic:blipFill>
                          <a:blip r:embed="rId199"/>
                          <a:stretch>
                            <a:fillRect/>
                          </a:stretch>
                        </pic:blipFill>
                        <pic:spPr>
                          <a:xfrm>
                            <a:off x="0" y="0"/>
                            <a:ext cx="559435" cy="645160"/>
                          </a:xfrm>
                          <a:prstGeom prst="rect">
                            <a:avLst/>
                          </a:prstGeom>
                          <a:noFill/>
                          <a:ln>
                            <a:noFill/>
                          </a:ln>
                        </pic:spPr>
                      </pic:pic>
                    </a:graphicData>
                  </a:graphic>
                </wp:anchor>
              </w:drawing>
            </w:r>
            <w:r>
              <w:rPr>
                <w:rFonts w:hint="eastAsia" w:ascii="仿宋" w:hAnsi="仿宋" w:eastAsia="仿宋" w:cs="仿宋"/>
                <w:color w:val="auto"/>
                <w:kern w:val="0"/>
                <w:sz w:val="20"/>
                <w:szCs w:val="21"/>
                <w:highlight w:val="none"/>
                <w:bdr w:val="single" w:color="000000" w:sz="4" w:space="0"/>
                <w:lang w:bidi="ar"/>
              </w:rPr>
              <w:drawing>
                <wp:anchor distT="0" distB="0" distL="114300" distR="114300" simplePos="0" relativeHeight="251685888" behindDoc="0" locked="0" layoutInCell="1" allowOverlap="1">
                  <wp:simplePos x="0" y="0"/>
                  <wp:positionH relativeFrom="column">
                    <wp:posOffset>17780</wp:posOffset>
                  </wp:positionH>
                  <wp:positionV relativeFrom="paragraph">
                    <wp:posOffset>36195</wp:posOffset>
                  </wp:positionV>
                  <wp:extent cx="594995" cy="628015"/>
                  <wp:effectExtent l="0" t="0" r="5080" b="635"/>
                  <wp:wrapNone/>
                  <wp:docPr id="422" name="图片_5_SpCnt_1"/>
                  <wp:cNvGraphicFramePr/>
                  <a:graphic xmlns:a="http://schemas.openxmlformats.org/drawingml/2006/main">
                    <a:graphicData uri="http://schemas.openxmlformats.org/drawingml/2006/picture">
                      <pic:pic xmlns:pic="http://schemas.openxmlformats.org/drawingml/2006/picture">
                        <pic:nvPicPr>
                          <pic:cNvPr id="422" name="图片_5_SpCnt_1"/>
                          <pic:cNvPicPr/>
                        </pic:nvPicPr>
                        <pic:blipFill>
                          <a:blip r:embed="rId200"/>
                          <a:stretch>
                            <a:fillRect/>
                          </a:stretch>
                        </pic:blipFill>
                        <pic:spPr>
                          <a:xfrm>
                            <a:off x="0" y="0"/>
                            <a:ext cx="594995" cy="628015"/>
                          </a:xfrm>
                          <a:prstGeom prst="rect">
                            <a:avLst/>
                          </a:prstGeom>
                          <a:noFill/>
                          <a:ln>
                            <a:noFill/>
                          </a:ln>
                        </pic:spPr>
                      </pic:pic>
                    </a:graphicData>
                  </a:graphic>
                </wp:anchor>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1E6F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天使（不限形态）</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A780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3F9DAD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H60-100</w:t>
            </w:r>
          </w:p>
          <w:p w14:paraId="6086561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P55</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F90F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96739">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65DB6">
            <w:pPr>
              <w:widowControl/>
              <w:jc w:val="center"/>
              <w:textAlignment w:val="center"/>
              <w:rPr>
                <w:rFonts w:hint="default" w:ascii="仿宋" w:hAnsi="仿宋" w:eastAsia="仿宋" w:cs="仿宋"/>
                <w:color w:val="auto"/>
                <w:sz w:val="20"/>
                <w:szCs w:val="21"/>
                <w:highlight w:val="none"/>
                <w:lang w:val="en-US" w:eastAsia="zh-CN"/>
              </w:rPr>
            </w:pPr>
          </w:p>
        </w:tc>
      </w:tr>
      <w:tr w14:paraId="43EF7CA8">
        <w:tblPrEx>
          <w:tblCellMar>
            <w:top w:w="0" w:type="dxa"/>
            <w:left w:w="108" w:type="dxa"/>
            <w:bottom w:w="0" w:type="dxa"/>
            <w:right w:w="108" w:type="dxa"/>
          </w:tblCellMar>
        </w:tblPrEx>
        <w:trPr>
          <w:trHeight w:val="238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CB566">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0"/>
                <w:sz w:val="20"/>
                <w:szCs w:val="20"/>
                <w:highlight w:val="none"/>
                <w:lang w:bidi="ar"/>
              </w:rPr>
              <w:t>1</w:t>
            </w:r>
            <w:r>
              <w:rPr>
                <w:rFonts w:hint="eastAsia" w:ascii="仿宋" w:hAnsi="仿宋" w:eastAsia="仿宋" w:cs="仿宋"/>
                <w:color w:val="auto"/>
                <w:kern w:val="0"/>
                <w:sz w:val="20"/>
                <w:szCs w:val="20"/>
                <w:highlight w:val="none"/>
                <w:lang w:val="en-US" w:eastAsia="zh-CN" w:bidi="ar"/>
              </w:rPr>
              <w:t>78</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E268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anchor distT="0" distB="0" distL="114300" distR="114300" simplePos="0" relativeHeight="251687936" behindDoc="0" locked="0" layoutInCell="1" allowOverlap="1">
                  <wp:simplePos x="0" y="0"/>
                  <wp:positionH relativeFrom="column">
                    <wp:posOffset>645160</wp:posOffset>
                  </wp:positionH>
                  <wp:positionV relativeFrom="paragraph">
                    <wp:posOffset>17780</wp:posOffset>
                  </wp:positionV>
                  <wp:extent cx="470535" cy="636905"/>
                  <wp:effectExtent l="0" t="0" r="5715" b="1270"/>
                  <wp:wrapNone/>
                  <wp:docPr id="423" name="图片_8_SpCnt_1"/>
                  <wp:cNvGraphicFramePr/>
                  <a:graphic xmlns:a="http://schemas.openxmlformats.org/drawingml/2006/main">
                    <a:graphicData uri="http://schemas.openxmlformats.org/drawingml/2006/picture">
                      <pic:pic xmlns:pic="http://schemas.openxmlformats.org/drawingml/2006/picture">
                        <pic:nvPicPr>
                          <pic:cNvPr id="423" name="图片_8_SpCnt_1"/>
                          <pic:cNvPicPr/>
                        </pic:nvPicPr>
                        <pic:blipFill>
                          <a:blip r:embed="rId201"/>
                          <a:stretch>
                            <a:fillRect/>
                          </a:stretch>
                        </pic:blipFill>
                        <pic:spPr>
                          <a:xfrm>
                            <a:off x="0" y="0"/>
                            <a:ext cx="470535" cy="636905"/>
                          </a:xfrm>
                          <a:prstGeom prst="rect">
                            <a:avLst/>
                          </a:prstGeom>
                          <a:noFill/>
                          <a:ln>
                            <a:noFill/>
                          </a:ln>
                        </pic:spPr>
                      </pic:pic>
                    </a:graphicData>
                  </a:graphic>
                </wp:anchor>
              </w:drawing>
            </w:r>
            <w:r>
              <w:rPr>
                <w:rFonts w:hint="eastAsia" w:ascii="仿宋" w:hAnsi="仿宋" w:eastAsia="仿宋" w:cs="仿宋"/>
                <w:color w:val="auto"/>
                <w:kern w:val="0"/>
                <w:sz w:val="20"/>
                <w:szCs w:val="21"/>
                <w:highlight w:val="none"/>
                <w:bdr w:val="single" w:color="000000" w:sz="4" w:space="0"/>
                <w:lang w:bidi="ar"/>
              </w:rPr>
              <w:drawing>
                <wp:anchor distT="0" distB="0" distL="114300" distR="114300" simplePos="0" relativeHeight="251688960" behindDoc="0" locked="0" layoutInCell="1" allowOverlap="1">
                  <wp:simplePos x="0" y="0"/>
                  <wp:positionH relativeFrom="column">
                    <wp:posOffset>56515</wp:posOffset>
                  </wp:positionH>
                  <wp:positionV relativeFrom="paragraph">
                    <wp:posOffset>6350</wp:posOffset>
                  </wp:positionV>
                  <wp:extent cx="576580" cy="652145"/>
                  <wp:effectExtent l="0" t="0" r="4445" b="5080"/>
                  <wp:wrapNone/>
                  <wp:docPr id="424" name="图片_7_SpCnt_1"/>
                  <wp:cNvGraphicFramePr/>
                  <a:graphic xmlns:a="http://schemas.openxmlformats.org/drawingml/2006/main">
                    <a:graphicData uri="http://schemas.openxmlformats.org/drawingml/2006/picture">
                      <pic:pic xmlns:pic="http://schemas.openxmlformats.org/drawingml/2006/picture">
                        <pic:nvPicPr>
                          <pic:cNvPr id="424" name="图片_7_SpCnt_1"/>
                          <pic:cNvPicPr/>
                        </pic:nvPicPr>
                        <pic:blipFill>
                          <a:blip r:embed="rId202"/>
                          <a:stretch>
                            <a:fillRect/>
                          </a:stretch>
                        </pic:blipFill>
                        <pic:spPr>
                          <a:xfrm>
                            <a:off x="0" y="0"/>
                            <a:ext cx="576580" cy="652145"/>
                          </a:xfrm>
                          <a:prstGeom prst="rect">
                            <a:avLst/>
                          </a:prstGeom>
                          <a:noFill/>
                          <a:ln>
                            <a:noFill/>
                          </a:ln>
                        </pic:spPr>
                      </pic:pic>
                    </a:graphicData>
                  </a:graphic>
                </wp:anchor>
              </w:drawing>
            </w:r>
            <w:r>
              <w:rPr>
                <w:rFonts w:hint="eastAsia" w:ascii="仿宋" w:hAnsi="仿宋" w:eastAsia="仿宋" w:cs="仿宋"/>
                <w:color w:val="auto"/>
                <w:kern w:val="0"/>
                <w:sz w:val="20"/>
                <w:szCs w:val="21"/>
                <w:highlight w:val="none"/>
                <w:bdr w:val="single" w:color="000000" w:sz="4" w:space="0"/>
                <w:lang w:bidi="ar"/>
              </w:rPr>
              <w:drawing>
                <wp:anchor distT="0" distB="0" distL="114300" distR="114300" simplePos="0" relativeHeight="251689984" behindDoc="0" locked="0" layoutInCell="1" allowOverlap="1">
                  <wp:simplePos x="0" y="0"/>
                  <wp:positionH relativeFrom="column">
                    <wp:posOffset>283210</wp:posOffset>
                  </wp:positionH>
                  <wp:positionV relativeFrom="paragraph">
                    <wp:posOffset>725170</wp:posOffset>
                  </wp:positionV>
                  <wp:extent cx="647700" cy="622935"/>
                  <wp:effectExtent l="0" t="0" r="0" b="5715"/>
                  <wp:wrapNone/>
                  <wp:docPr id="425" name="图片_9_SpCnt_1"/>
                  <wp:cNvGraphicFramePr/>
                  <a:graphic xmlns:a="http://schemas.openxmlformats.org/drawingml/2006/main">
                    <a:graphicData uri="http://schemas.openxmlformats.org/drawingml/2006/picture">
                      <pic:pic xmlns:pic="http://schemas.openxmlformats.org/drawingml/2006/picture">
                        <pic:nvPicPr>
                          <pic:cNvPr id="425" name="图片_9_SpCnt_1"/>
                          <pic:cNvPicPr/>
                        </pic:nvPicPr>
                        <pic:blipFill>
                          <a:blip r:embed="rId203"/>
                          <a:stretch>
                            <a:fillRect/>
                          </a:stretch>
                        </pic:blipFill>
                        <pic:spPr>
                          <a:xfrm>
                            <a:off x="0" y="0"/>
                            <a:ext cx="647700" cy="622935"/>
                          </a:xfrm>
                          <a:prstGeom prst="rect">
                            <a:avLst/>
                          </a:prstGeom>
                          <a:noFill/>
                          <a:ln>
                            <a:noFill/>
                          </a:ln>
                        </pic:spPr>
                      </pic:pic>
                    </a:graphicData>
                  </a:graphic>
                </wp:anchor>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46B5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竹芋（不限形态）</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EFC6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9F71DC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H50</w:t>
            </w:r>
          </w:p>
          <w:p w14:paraId="74126D5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P35</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E12E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A3F7C">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4257F">
            <w:pPr>
              <w:widowControl/>
              <w:jc w:val="center"/>
              <w:textAlignment w:val="center"/>
              <w:rPr>
                <w:rFonts w:hint="default" w:ascii="仿宋" w:hAnsi="仿宋" w:eastAsia="仿宋" w:cs="仿宋"/>
                <w:color w:val="auto"/>
                <w:sz w:val="20"/>
                <w:szCs w:val="21"/>
                <w:highlight w:val="none"/>
                <w:lang w:val="en-US" w:eastAsia="zh-CN"/>
              </w:rPr>
            </w:pPr>
          </w:p>
        </w:tc>
      </w:tr>
      <w:tr w14:paraId="6DC5DC1E">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8D366">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1</w:t>
            </w:r>
            <w:r>
              <w:rPr>
                <w:rFonts w:hint="eastAsia" w:ascii="仿宋" w:hAnsi="仿宋" w:eastAsia="仿宋" w:cs="仿宋"/>
                <w:color w:val="auto"/>
                <w:sz w:val="20"/>
                <w:szCs w:val="20"/>
                <w:highlight w:val="none"/>
                <w:lang w:val="en-US" w:eastAsia="zh-CN"/>
              </w:rPr>
              <w:t>79</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8B96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760095" cy="641350"/>
                  <wp:effectExtent l="0" t="0" r="1905" b="6350"/>
                  <wp:docPr id="426" name="图片 426" descr="36ea757419aa815c860fef809eb6f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426" descr="36ea757419aa815c860fef809eb6fce"/>
                          <pic:cNvPicPr>
                            <a:picLocks noChangeAspect="1"/>
                          </pic:cNvPicPr>
                        </pic:nvPicPr>
                        <pic:blipFill>
                          <a:blip r:embed="rId204"/>
                          <a:stretch>
                            <a:fillRect/>
                          </a:stretch>
                        </pic:blipFill>
                        <pic:spPr>
                          <a:xfrm>
                            <a:off x="0" y="0"/>
                            <a:ext cx="760095" cy="641350"/>
                          </a:xfrm>
                          <a:prstGeom prst="rect">
                            <a:avLst/>
                          </a:prstGeom>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0C61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孔雀草</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0CAD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8A8B65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H25</w:t>
            </w:r>
          </w:p>
          <w:p w14:paraId="651FD3C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D496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D0E43">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4FADA">
            <w:pPr>
              <w:widowControl/>
              <w:jc w:val="center"/>
              <w:textAlignment w:val="center"/>
              <w:rPr>
                <w:rFonts w:hint="default" w:ascii="仿宋" w:hAnsi="仿宋" w:eastAsia="仿宋" w:cs="仿宋"/>
                <w:color w:val="auto"/>
                <w:sz w:val="20"/>
                <w:szCs w:val="21"/>
                <w:highlight w:val="none"/>
                <w:lang w:val="en-US" w:eastAsia="zh-CN"/>
              </w:rPr>
            </w:pPr>
          </w:p>
        </w:tc>
      </w:tr>
      <w:tr w14:paraId="4F27E918">
        <w:tblPrEx>
          <w:tblCellMar>
            <w:top w:w="0" w:type="dxa"/>
            <w:left w:w="108" w:type="dxa"/>
            <w:bottom w:w="0" w:type="dxa"/>
            <w:right w:w="108" w:type="dxa"/>
          </w:tblCellMar>
        </w:tblPrEx>
        <w:trPr>
          <w:trHeight w:val="117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B74E6">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1</w:t>
            </w:r>
            <w:r>
              <w:rPr>
                <w:rFonts w:hint="eastAsia" w:ascii="仿宋" w:hAnsi="仿宋" w:eastAsia="仿宋" w:cs="仿宋"/>
                <w:color w:val="auto"/>
                <w:sz w:val="20"/>
                <w:szCs w:val="20"/>
                <w:highlight w:val="none"/>
                <w:lang w:val="en-US" w:eastAsia="zh-CN"/>
              </w:rPr>
              <w:t>80</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7A96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52145" cy="680720"/>
                  <wp:effectExtent l="0" t="0" r="5080" b="5080"/>
                  <wp:docPr id="427" name="图片_50_SpCnt_1"/>
                  <wp:cNvGraphicFramePr/>
                  <a:graphic xmlns:a="http://schemas.openxmlformats.org/drawingml/2006/main">
                    <a:graphicData uri="http://schemas.openxmlformats.org/drawingml/2006/picture">
                      <pic:pic xmlns:pic="http://schemas.openxmlformats.org/drawingml/2006/picture">
                        <pic:nvPicPr>
                          <pic:cNvPr id="427" name="图片_50_SpCnt_1"/>
                          <pic:cNvPicPr/>
                        </pic:nvPicPr>
                        <pic:blipFill>
                          <a:blip r:embed="rId205"/>
                          <a:stretch>
                            <a:fillRect/>
                          </a:stretch>
                        </pic:blipFill>
                        <pic:spPr>
                          <a:xfrm>
                            <a:off x="0" y="0"/>
                            <a:ext cx="652145" cy="68072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D541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垂吊矮牵牛（大棚型）</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822D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6A57F76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H30</w:t>
            </w:r>
          </w:p>
          <w:p w14:paraId="4DB5527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F22D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5B457">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CD95E">
            <w:pPr>
              <w:widowControl/>
              <w:jc w:val="center"/>
              <w:textAlignment w:val="center"/>
              <w:rPr>
                <w:rFonts w:hint="default" w:ascii="仿宋" w:hAnsi="仿宋" w:eastAsia="仿宋" w:cs="仿宋"/>
                <w:color w:val="auto"/>
                <w:sz w:val="20"/>
                <w:szCs w:val="21"/>
                <w:highlight w:val="none"/>
                <w:lang w:val="en-US" w:eastAsia="zh-CN"/>
              </w:rPr>
            </w:pPr>
          </w:p>
        </w:tc>
      </w:tr>
      <w:tr w14:paraId="069F8902">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D55EC">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1"/>
                <w:highlight w:val="none"/>
                <w:lang w:val="en-US" w:eastAsia="zh-CN"/>
              </w:rPr>
              <w:t>181</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F486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sz w:val="20"/>
                <w:szCs w:val="21"/>
                <w:highlight w:val="none"/>
              </w:rPr>
              <w:drawing>
                <wp:inline distT="0" distB="0" distL="114300" distR="114300">
                  <wp:extent cx="662940" cy="662940"/>
                  <wp:effectExtent l="0" t="0" r="3810" b="3810"/>
                  <wp:docPr id="428" name="图片 428" descr="1736e9cd280cd6a2411b916543c7f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428" descr="1736e9cd280cd6a2411b916543c7f85"/>
                          <pic:cNvPicPr>
                            <a:picLocks noChangeAspect="1"/>
                          </pic:cNvPicPr>
                        </pic:nvPicPr>
                        <pic:blipFill>
                          <a:blip r:embed="rId206"/>
                          <a:stretch>
                            <a:fillRect/>
                          </a:stretch>
                        </pic:blipFill>
                        <pic:spPr>
                          <a:xfrm>
                            <a:off x="0" y="0"/>
                            <a:ext cx="662940" cy="662940"/>
                          </a:xfrm>
                          <a:prstGeom prst="rect">
                            <a:avLst/>
                          </a:prstGeom>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CE0D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凤仙</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FDA9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F0D4AF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H50</w:t>
            </w:r>
          </w:p>
          <w:p w14:paraId="00647AF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39CF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527AF">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90710">
            <w:pPr>
              <w:widowControl/>
              <w:jc w:val="center"/>
              <w:textAlignment w:val="center"/>
              <w:rPr>
                <w:rFonts w:hint="default" w:ascii="仿宋" w:hAnsi="仿宋" w:eastAsia="仿宋" w:cs="仿宋"/>
                <w:color w:val="auto"/>
                <w:sz w:val="20"/>
                <w:szCs w:val="21"/>
                <w:highlight w:val="none"/>
                <w:lang w:val="en-US" w:eastAsia="zh-CN"/>
              </w:rPr>
            </w:pPr>
          </w:p>
        </w:tc>
      </w:tr>
      <w:tr w14:paraId="087F9BB3">
        <w:tblPrEx>
          <w:tblCellMar>
            <w:top w:w="0" w:type="dxa"/>
            <w:left w:w="108" w:type="dxa"/>
            <w:bottom w:w="0" w:type="dxa"/>
            <w:right w:w="108" w:type="dxa"/>
          </w:tblCellMar>
        </w:tblPrEx>
        <w:trPr>
          <w:trHeight w:val="104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8F0C9">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18</w:t>
            </w:r>
            <w:r>
              <w:rPr>
                <w:rFonts w:hint="eastAsia" w:ascii="仿宋" w:hAnsi="仿宋" w:eastAsia="仿宋" w:cs="仿宋"/>
                <w:color w:val="auto"/>
                <w:sz w:val="20"/>
                <w:szCs w:val="20"/>
                <w:highlight w:val="none"/>
                <w:lang w:val="en-US" w:eastAsia="zh-CN"/>
              </w:rPr>
              <w:t>2</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30CD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85800" cy="552450"/>
                  <wp:effectExtent l="0" t="0" r="0" b="0"/>
                  <wp:docPr id="429" name="Picture_8_SpCnt_1"/>
                  <wp:cNvGraphicFramePr/>
                  <a:graphic xmlns:a="http://schemas.openxmlformats.org/drawingml/2006/main">
                    <a:graphicData uri="http://schemas.openxmlformats.org/drawingml/2006/picture">
                      <pic:pic xmlns:pic="http://schemas.openxmlformats.org/drawingml/2006/picture">
                        <pic:nvPicPr>
                          <pic:cNvPr id="429" name="Picture_8_SpCnt_1"/>
                          <pic:cNvPicPr/>
                        </pic:nvPicPr>
                        <pic:blipFill>
                          <a:blip r:embed="rId207"/>
                          <a:stretch>
                            <a:fillRect/>
                          </a:stretch>
                        </pic:blipFill>
                        <pic:spPr>
                          <a:xfrm>
                            <a:off x="0" y="0"/>
                            <a:ext cx="685800" cy="55245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24CD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菊花</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BF80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659DC3E">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H50</w:t>
            </w:r>
          </w:p>
          <w:p w14:paraId="2BB786D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BEF2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39A4E">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8DF83">
            <w:pPr>
              <w:widowControl/>
              <w:jc w:val="center"/>
              <w:textAlignment w:val="center"/>
              <w:rPr>
                <w:rFonts w:hint="default" w:ascii="仿宋" w:hAnsi="仿宋" w:eastAsia="仿宋" w:cs="仿宋"/>
                <w:color w:val="auto"/>
                <w:sz w:val="20"/>
                <w:szCs w:val="21"/>
                <w:highlight w:val="none"/>
                <w:lang w:val="en-US" w:eastAsia="zh-CN"/>
              </w:rPr>
            </w:pPr>
          </w:p>
        </w:tc>
      </w:tr>
      <w:tr w14:paraId="5ED1EBD3">
        <w:tblPrEx>
          <w:tblCellMar>
            <w:top w:w="0" w:type="dxa"/>
            <w:left w:w="108" w:type="dxa"/>
            <w:bottom w:w="0" w:type="dxa"/>
            <w:right w:w="108" w:type="dxa"/>
          </w:tblCellMar>
        </w:tblPrEx>
        <w:trPr>
          <w:trHeight w:val="119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8934D">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18</w:t>
            </w:r>
            <w:r>
              <w:rPr>
                <w:rFonts w:hint="eastAsia" w:ascii="仿宋" w:hAnsi="仿宋" w:eastAsia="仿宋" w:cs="仿宋"/>
                <w:color w:val="auto"/>
                <w:sz w:val="20"/>
                <w:szCs w:val="20"/>
                <w:highlight w:val="none"/>
                <w:lang w:val="en-US" w:eastAsia="zh-CN"/>
              </w:rPr>
              <w:t>3</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403E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14045" cy="657225"/>
                  <wp:effectExtent l="0" t="0" r="5080" b="0"/>
                  <wp:docPr id="430" name="图片_274_SpCnt_1"/>
                  <wp:cNvGraphicFramePr/>
                  <a:graphic xmlns:a="http://schemas.openxmlformats.org/drawingml/2006/main">
                    <a:graphicData uri="http://schemas.openxmlformats.org/drawingml/2006/picture">
                      <pic:pic xmlns:pic="http://schemas.openxmlformats.org/drawingml/2006/picture">
                        <pic:nvPicPr>
                          <pic:cNvPr id="430" name="图片_274_SpCnt_1"/>
                          <pic:cNvPicPr/>
                        </pic:nvPicPr>
                        <pic:blipFill>
                          <a:blip r:embed="rId208"/>
                          <a:stretch>
                            <a:fillRect/>
                          </a:stretch>
                        </pic:blipFill>
                        <pic:spPr>
                          <a:xfrm>
                            <a:off x="0" y="0"/>
                            <a:ext cx="614045" cy="65722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C0F9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一品红</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D8421">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AD0C99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H50</w:t>
            </w:r>
          </w:p>
          <w:p w14:paraId="7F1F074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7AB7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864AF">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30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E365E">
            <w:pPr>
              <w:widowControl/>
              <w:jc w:val="center"/>
              <w:textAlignment w:val="center"/>
              <w:rPr>
                <w:rFonts w:hint="default" w:ascii="仿宋" w:hAnsi="仿宋" w:eastAsia="仿宋" w:cs="仿宋"/>
                <w:color w:val="auto"/>
                <w:sz w:val="20"/>
                <w:szCs w:val="21"/>
                <w:highlight w:val="none"/>
                <w:lang w:val="en-US" w:eastAsia="zh-CN"/>
              </w:rPr>
            </w:pPr>
          </w:p>
        </w:tc>
      </w:tr>
      <w:tr w14:paraId="173F77F3">
        <w:tblPrEx>
          <w:tblCellMar>
            <w:top w:w="0" w:type="dxa"/>
            <w:left w:w="108" w:type="dxa"/>
            <w:bottom w:w="0" w:type="dxa"/>
            <w:right w:w="108" w:type="dxa"/>
          </w:tblCellMar>
        </w:tblPrEx>
        <w:trPr>
          <w:trHeight w:val="1097"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54FD3">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18</w:t>
            </w:r>
            <w:r>
              <w:rPr>
                <w:rFonts w:hint="eastAsia" w:ascii="仿宋" w:hAnsi="仿宋" w:eastAsia="仿宋" w:cs="仿宋"/>
                <w:color w:val="auto"/>
                <w:sz w:val="20"/>
                <w:szCs w:val="20"/>
                <w:highlight w:val="none"/>
                <w:lang w:val="en-US" w:eastAsia="zh-CN"/>
              </w:rPr>
              <w:t>4</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B54B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76275" cy="542925"/>
                  <wp:effectExtent l="0" t="0" r="0" b="0"/>
                  <wp:docPr id="431" name="Picture_6320"/>
                  <wp:cNvGraphicFramePr/>
                  <a:graphic xmlns:a="http://schemas.openxmlformats.org/drawingml/2006/main">
                    <a:graphicData uri="http://schemas.openxmlformats.org/drawingml/2006/picture">
                      <pic:pic xmlns:pic="http://schemas.openxmlformats.org/drawingml/2006/picture">
                        <pic:nvPicPr>
                          <pic:cNvPr id="431" name="Picture_6320"/>
                          <pic:cNvPicPr/>
                        </pic:nvPicPr>
                        <pic:blipFill>
                          <a:blip r:embed="rId209"/>
                          <a:stretch>
                            <a:fillRect/>
                          </a:stretch>
                        </pic:blipFill>
                        <pic:spPr>
                          <a:xfrm>
                            <a:off x="0" y="0"/>
                            <a:ext cx="676275" cy="54292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FA83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草花</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00CFD">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6FD30CC">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H30</w:t>
            </w:r>
          </w:p>
          <w:p w14:paraId="2DDF63A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0ACD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972FA">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F7725">
            <w:pPr>
              <w:widowControl/>
              <w:jc w:val="center"/>
              <w:textAlignment w:val="center"/>
              <w:rPr>
                <w:rFonts w:hint="default" w:ascii="仿宋" w:hAnsi="仿宋" w:eastAsia="仿宋" w:cs="仿宋"/>
                <w:color w:val="auto"/>
                <w:sz w:val="20"/>
                <w:szCs w:val="21"/>
                <w:highlight w:val="none"/>
                <w:lang w:val="en-US" w:eastAsia="zh-CN"/>
              </w:rPr>
            </w:pPr>
          </w:p>
        </w:tc>
      </w:tr>
      <w:tr w14:paraId="4FB7BA57">
        <w:tblPrEx>
          <w:tblCellMar>
            <w:top w:w="0" w:type="dxa"/>
            <w:left w:w="108" w:type="dxa"/>
            <w:bottom w:w="0" w:type="dxa"/>
            <w:right w:w="108" w:type="dxa"/>
          </w:tblCellMar>
        </w:tblPrEx>
        <w:trPr>
          <w:trHeight w:val="134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7A45A">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18</w:t>
            </w:r>
            <w:r>
              <w:rPr>
                <w:rFonts w:hint="eastAsia" w:ascii="仿宋" w:hAnsi="仿宋" w:eastAsia="仿宋" w:cs="仿宋"/>
                <w:color w:val="auto"/>
                <w:sz w:val="20"/>
                <w:szCs w:val="20"/>
                <w:highlight w:val="none"/>
                <w:lang w:val="en-US" w:eastAsia="zh-CN"/>
              </w:rPr>
              <w:t>5</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2E21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76580" cy="723900"/>
                  <wp:effectExtent l="0" t="0" r="4445" b="0"/>
                  <wp:docPr id="432" name="图片_220"/>
                  <wp:cNvGraphicFramePr/>
                  <a:graphic xmlns:a="http://schemas.openxmlformats.org/drawingml/2006/main">
                    <a:graphicData uri="http://schemas.openxmlformats.org/drawingml/2006/picture">
                      <pic:pic xmlns:pic="http://schemas.openxmlformats.org/drawingml/2006/picture">
                        <pic:nvPicPr>
                          <pic:cNvPr id="432" name="图片_220"/>
                          <pic:cNvPicPr/>
                        </pic:nvPicPr>
                        <pic:blipFill>
                          <a:blip r:embed="rId210"/>
                          <a:stretch>
                            <a:fillRect/>
                          </a:stretch>
                        </pic:blipFill>
                        <pic:spPr>
                          <a:xfrm>
                            <a:off x="0" y="0"/>
                            <a:ext cx="576580" cy="72390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7E48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五星花</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94088">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4D7F84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H20</w:t>
            </w:r>
          </w:p>
          <w:p w14:paraId="4936D1F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C578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1479E">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533D2">
            <w:pPr>
              <w:widowControl/>
              <w:jc w:val="center"/>
              <w:textAlignment w:val="center"/>
              <w:rPr>
                <w:rFonts w:hint="default" w:ascii="仿宋" w:hAnsi="仿宋" w:eastAsia="仿宋" w:cs="仿宋"/>
                <w:color w:val="auto"/>
                <w:sz w:val="20"/>
                <w:szCs w:val="21"/>
                <w:highlight w:val="none"/>
                <w:lang w:val="en-US" w:eastAsia="zh-CN"/>
              </w:rPr>
            </w:pPr>
          </w:p>
        </w:tc>
      </w:tr>
      <w:tr w14:paraId="3EBF2DE3">
        <w:tblPrEx>
          <w:tblCellMar>
            <w:top w:w="0" w:type="dxa"/>
            <w:left w:w="108" w:type="dxa"/>
            <w:bottom w:w="0" w:type="dxa"/>
            <w:right w:w="108" w:type="dxa"/>
          </w:tblCellMar>
        </w:tblPrEx>
        <w:trPr>
          <w:trHeight w:val="125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65376">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1"/>
                <w:highlight w:val="none"/>
                <w:lang w:val="en-US" w:eastAsia="zh-CN"/>
              </w:rPr>
              <w:t>186</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CF5C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38480" cy="633730"/>
                  <wp:effectExtent l="0" t="0" r="4445" b="4445"/>
                  <wp:docPr id="433" name="图片_221"/>
                  <wp:cNvGraphicFramePr/>
                  <a:graphic xmlns:a="http://schemas.openxmlformats.org/drawingml/2006/main">
                    <a:graphicData uri="http://schemas.openxmlformats.org/drawingml/2006/picture">
                      <pic:pic xmlns:pic="http://schemas.openxmlformats.org/drawingml/2006/picture">
                        <pic:nvPicPr>
                          <pic:cNvPr id="433" name="图片_221"/>
                          <pic:cNvPicPr/>
                        </pic:nvPicPr>
                        <pic:blipFill>
                          <a:blip r:embed="rId211"/>
                          <a:stretch>
                            <a:fillRect/>
                          </a:stretch>
                        </pic:blipFill>
                        <pic:spPr>
                          <a:xfrm>
                            <a:off x="0" y="0"/>
                            <a:ext cx="538480" cy="63373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880F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五色梅</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AEACC">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5E84260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H20</w:t>
            </w:r>
          </w:p>
          <w:p w14:paraId="0A4E5E7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FFD3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F22B3">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81EF4">
            <w:pPr>
              <w:widowControl/>
              <w:jc w:val="center"/>
              <w:textAlignment w:val="center"/>
              <w:rPr>
                <w:rFonts w:hint="default" w:ascii="仿宋" w:hAnsi="仿宋" w:eastAsia="仿宋" w:cs="仿宋"/>
                <w:color w:val="auto"/>
                <w:sz w:val="20"/>
                <w:szCs w:val="21"/>
                <w:highlight w:val="none"/>
                <w:lang w:val="en-US" w:eastAsia="zh-CN"/>
              </w:rPr>
            </w:pPr>
          </w:p>
        </w:tc>
      </w:tr>
      <w:tr w14:paraId="7C49A040">
        <w:tblPrEx>
          <w:tblCellMar>
            <w:top w:w="0" w:type="dxa"/>
            <w:left w:w="108" w:type="dxa"/>
            <w:bottom w:w="0" w:type="dxa"/>
            <w:right w:w="108" w:type="dxa"/>
          </w:tblCellMar>
        </w:tblPrEx>
        <w:trPr>
          <w:trHeight w:val="117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393EA">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1</w:t>
            </w:r>
            <w:r>
              <w:rPr>
                <w:rFonts w:hint="eastAsia" w:ascii="仿宋" w:hAnsi="仿宋" w:eastAsia="仿宋" w:cs="仿宋"/>
                <w:color w:val="auto"/>
                <w:sz w:val="20"/>
                <w:szCs w:val="20"/>
                <w:highlight w:val="none"/>
                <w:lang w:val="en-US" w:eastAsia="zh-CN"/>
              </w:rPr>
              <w:t>87</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4839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33400" cy="638175"/>
                  <wp:effectExtent l="0" t="0" r="0" b="0"/>
                  <wp:docPr id="434" name="图片_222"/>
                  <wp:cNvGraphicFramePr/>
                  <a:graphic xmlns:a="http://schemas.openxmlformats.org/drawingml/2006/main">
                    <a:graphicData uri="http://schemas.openxmlformats.org/drawingml/2006/picture">
                      <pic:pic xmlns:pic="http://schemas.openxmlformats.org/drawingml/2006/picture">
                        <pic:nvPicPr>
                          <pic:cNvPr id="434" name="图片_222"/>
                          <pic:cNvPicPr/>
                        </pic:nvPicPr>
                        <pic:blipFill>
                          <a:blip r:embed="rId212"/>
                          <a:stretch>
                            <a:fillRect/>
                          </a:stretch>
                        </pic:blipFill>
                        <pic:spPr>
                          <a:xfrm>
                            <a:off x="0" y="0"/>
                            <a:ext cx="533400" cy="63817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2C82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钻石玫瑰</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D0AE1">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63884C2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H20</w:t>
            </w:r>
          </w:p>
          <w:p w14:paraId="7D8D5E2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0E0E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83C95">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37F7B">
            <w:pPr>
              <w:widowControl/>
              <w:jc w:val="center"/>
              <w:textAlignment w:val="center"/>
              <w:rPr>
                <w:rFonts w:hint="default" w:ascii="仿宋" w:hAnsi="仿宋" w:eastAsia="仿宋" w:cs="仿宋"/>
                <w:color w:val="auto"/>
                <w:sz w:val="20"/>
                <w:szCs w:val="21"/>
                <w:highlight w:val="none"/>
                <w:lang w:val="en-US" w:eastAsia="zh-CN"/>
              </w:rPr>
            </w:pPr>
          </w:p>
        </w:tc>
      </w:tr>
      <w:tr w14:paraId="25553737">
        <w:tblPrEx>
          <w:tblCellMar>
            <w:top w:w="0" w:type="dxa"/>
            <w:left w:w="108" w:type="dxa"/>
            <w:bottom w:w="0" w:type="dxa"/>
            <w:right w:w="108" w:type="dxa"/>
          </w:tblCellMar>
        </w:tblPrEx>
        <w:trPr>
          <w:trHeight w:val="119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7F946">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1</w:t>
            </w:r>
            <w:r>
              <w:rPr>
                <w:rFonts w:hint="eastAsia" w:ascii="仿宋" w:hAnsi="仿宋" w:eastAsia="仿宋" w:cs="仿宋"/>
                <w:color w:val="auto"/>
                <w:sz w:val="20"/>
                <w:szCs w:val="20"/>
                <w:highlight w:val="none"/>
                <w:lang w:val="en-US" w:eastAsia="zh-CN"/>
              </w:rPr>
              <w:t>88</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1C06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85800" cy="590550"/>
                  <wp:effectExtent l="0" t="0" r="0" b="0"/>
                  <wp:docPr id="435" name="Picture_3_SpCnt_1"/>
                  <wp:cNvGraphicFramePr/>
                  <a:graphic xmlns:a="http://schemas.openxmlformats.org/drawingml/2006/main">
                    <a:graphicData uri="http://schemas.openxmlformats.org/drawingml/2006/picture">
                      <pic:pic xmlns:pic="http://schemas.openxmlformats.org/drawingml/2006/picture">
                        <pic:nvPicPr>
                          <pic:cNvPr id="435" name="Picture_3_SpCnt_1"/>
                          <pic:cNvPicPr/>
                        </pic:nvPicPr>
                        <pic:blipFill>
                          <a:blip r:embed="rId213"/>
                          <a:stretch>
                            <a:fillRect/>
                          </a:stretch>
                        </pic:blipFill>
                        <pic:spPr>
                          <a:xfrm>
                            <a:off x="0" y="0"/>
                            <a:ext cx="685800" cy="59055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FB96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蝴蝶兰</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E01E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6E44A46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H30</w:t>
            </w:r>
          </w:p>
          <w:p w14:paraId="3E8EEB5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P10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1A2C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384C6">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C0146">
            <w:pPr>
              <w:widowControl/>
              <w:jc w:val="center"/>
              <w:textAlignment w:val="center"/>
              <w:rPr>
                <w:rFonts w:hint="default" w:ascii="仿宋" w:hAnsi="仿宋" w:eastAsia="仿宋" w:cs="仿宋"/>
                <w:color w:val="auto"/>
                <w:sz w:val="20"/>
                <w:szCs w:val="21"/>
                <w:highlight w:val="none"/>
                <w:lang w:val="en-US" w:eastAsia="zh-CN"/>
              </w:rPr>
            </w:pPr>
          </w:p>
        </w:tc>
      </w:tr>
      <w:tr w14:paraId="6EF62831">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75FBB">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1</w:t>
            </w:r>
            <w:r>
              <w:rPr>
                <w:rFonts w:hint="eastAsia" w:ascii="仿宋" w:hAnsi="仿宋" w:eastAsia="仿宋" w:cs="仿宋"/>
                <w:color w:val="auto"/>
                <w:sz w:val="20"/>
                <w:szCs w:val="20"/>
                <w:highlight w:val="none"/>
                <w:lang w:val="en-US" w:eastAsia="zh-CN"/>
              </w:rPr>
              <w:t>89</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3396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61340" cy="753110"/>
                  <wp:effectExtent l="0" t="0" r="635" b="8890"/>
                  <wp:docPr id="436" name="图片_224"/>
                  <wp:cNvGraphicFramePr/>
                  <a:graphic xmlns:a="http://schemas.openxmlformats.org/drawingml/2006/main">
                    <a:graphicData uri="http://schemas.openxmlformats.org/drawingml/2006/picture">
                      <pic:pic xmlns:pic="http://schemas.openxmlformats.org/drawingml/2006/picture">
                        <pic:nvPicPr>
                          <pic:cNvPr id="436" name="图片_224"/>
                          <pic:cNvPicPr/>
                        </pic:nvPicPr>
                        <pic:blipFill>
                          <a:blip r:embed="rId214"/>
                          <a:stretch>
                            <a:fillRect/>
                          </a:stretch>
                        </pic:blipFill>
                        <pic:spPr>
                          <a:xfrm>
                            <a:off x="0" y="0"/>
                            <a:ext cx="561340" cy="75311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05DB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千年木</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2F27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477FFBB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H30</w:t>
            </w:r>
          </w:p>
          <w:p w14:paraId="1DFC9F8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E341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6B423">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76723">
            <w:pPr>
              <w:widowControl/>
              <w:jc w:val="center"/>
              <w:textAlignment w:val="center"/>
              <w:rPr>
                <w:rFonts w:hint="default" w:ascii="仿宋" w:hAnsi="仿宋" w:eastAsia="仿宋" w:cs="仿宋"/>
                <w:color w:val="auto"/>
                <w:sz w:val="20"/>
                <w:szCs w:val="21"/>
                <w:highlight w:val="none"/>
                <w:lang w:val="en-US" w:eastAsia="zh-CN"/>
              </w:rPr>
            </w:pPr>
          </w:p>
        </w:tc>
      </w:tr>
      <w:tr w14:paraId="598A60AA">
        <w:tblPrEx>
          <w:tblCellMar>
            <w:top w:w="0" w:type="dxa"/>
            <w:left w:w="108" w:type="dxa"/>
            <w:bottom w:w="0" w:type="dxa"/>
            <w:right w:w="108" w:type="dxa"/>
          </w:tblCellMar>
        </w:tblPrEx>
        <w:trPr>
          <w:trHeight w:val="119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8CA61">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1"/>
                <w:highlight w:val="none"/>
                <w:lang w:val="en-US" w:eastAsia="zh-CN"/>
              </w:rPr>
              <w:t>190</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927C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75640" cy="647065"/>
                  <wp:effectExtent l="0" t="0" r="635" b="635"/>
                  <wp:docPr id="437" name="图片_225"/>
                  <wp:cNvGraphicFramePr/>
                  <a:graphic xmlns:a="http://schemas.openxmlformats.org/drawingml/2006/main">
                    <a:graphicData uri="http://schemas.openxmlformats.org/drawingml/2006/picture">
                      <pic:pic xmlns:pic="http://schemas.openxmlformats.org/drawingml/2006/picture">
                        <pic:nvPicPr>
                          <pic:cNvPr id="437" name="图片_225"/>
                          <pic:cNvPicPr/>
                        </pic:nvPicPr>
                        <pic:blipFill>
                          <a:blip r:embed="rId215"/>
                          <a:stretch>
                            <a:fillRect/>
                          </a:stretch>
                        </pic:blipFill>
                        <pic:spPr>
                          <a:xfrm>
                            <a:off x="0" y="0"/>
                            <a:ext cx="675640" cy="64706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855F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紫花铁兰</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6A0D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EB109F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H30</w:t>
            </w:r>
          </w:p>
          <w:p w14:paraId="4CD5E93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EDDA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3179F">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D82F7">
            <w:pPr>
              <w:widowControl/>
              <w:jc w:val="center"/>
              <w:textAlignment w:val="center"/>
              <w:rPr>
                <w:rFonts w:hint="default" w:ascii="仿宋" w:hAnsi="仿宋" w:eastAsia="仿宋" w:cs="仿宋"/>
                <w:color w:val="auto"/>
                <w:sz w:val="20"/>
                <w:szCs w:val="21"/>
                <w:highlight w:val="none"/>
                <w:lang w:val="en-US" w:eastAsia="zh-CN"/>
              </w:rPr>
            </w:pPr>
          </w:p>
        </w:tc>
      </w:tr>
      <w:tr w14:paraId="655A6AB1">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A86C2">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1"/>
                <w:highlight w:val="none"/>
                <w:lang w:val="en-US" w:eastAsia="zh-CN"/>
              </w:rPr>
              <w:t>191</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1DD8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sz w:val="20"/>
                <w:szCs w:val="21"/>
                <w:highlight w:val="none"/>
              </w:rPr>
              <w:drawing>
                <wp:inline distT="0" distB="0" distL="114300" distR="114300">
                  <wp:extent cx="715010" cy="715010"/>
                  <wp:effectExtent l="0" t="0" r="8890" b="8890"/>
                  <wp:docPr id="438" name="图片 438" descr="154cfbac8efac5d9932f6d5db35e1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图片 438" descr="154cfbac8efac5d9932f6d5db35e1d5"/>
                          <pic:cNvPicPr>
                            <a:picLocks noChangeAspect="1"/>
                          </pic:cNvPicPr>
                        </pic:nvPicPr>
                        <pic:blipFill>
                          <a:blip r:embed="rId216"/>
                          <a:stretch>
                            <a:fillRect/>
                          </a:stretch>
                        </pic:blipFill>
                        <pic:spPr>
                          <a:xfrm>
                            <a:off x="0" y="0"/>
                            <a:ext cx="715010" cy="715010"/>
                          </a:xfrm>
                          <a:prstGeom prst="rect">
                            <a:avLst/>
                          </a:prstGeom>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A3C0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彩色马蹄莲</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5118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60198D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H30</w:t>
            </w:r>
          </w:p>
          <w:p w14:paraId="5C49572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0350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D52B2">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6FFE2">
            <w:pPr>
              <w:widowControl/>
              <w:jc w:val="center"/>
              <w:textAlignment w:val="center"/>
              <w:rPr>
                <w:rFonts w:hint="default" w:ascii="仿宋" w:hAnsi="仿宋" w:eastAsia="仿宋" w:cs="仿宋"/>
                <w:color w:val="auto"/>
                <w:sz w:val="20"/>
                <w:szCs w:val="21"/>
                <w:highlight w:val="none"/>
                <w:lang w:val="en-US" w:eastAsia="zh-CN"/>
              </w:rPr>
            </w:pPr>
          </w:p>
        </w:tc>
      </w:tr>
      <w:tr w14:paraId="17D8063E">
        <w:tblPrEx>
          <w:tblCellMar>
            <w:top w:w="0" w:type="dxa"/>
            <w:left w:w="108" w:type="dxa"/>
            <w:bottom w:w="0" w:type="dxa"/>
            <w:right w:w="108" w:type="dxa"/>
          </w:tblCellMar>
        </w:tblPrEx>
        <w:trPr>
          <w:trHeight w:val="1148"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0B57D">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1</w:t>
            </w:r>
            <w:r>
              <w:rPr>
                <w:rFonts w:hint="eastAsia" w:ascii="仿宋" w:hAnsi="仿宋" w:eastAsia="仿宋" w:cs="仿宋"/>
                <w:color w:val="auto"/>
                <w:sz w:val="20"/>
                <w:szCs w:val="20"/>
                <w:highlight w:val="none"/>
                <w:lang w:val="en-US" w:eastAsia="zh-CN"/>
              </w:rPr>
              <w:t>92</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BA0C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42925" cy="647700"/>
                  <wp:effectExtent l="0" t="0" r="0" b="0"/>
                  <wp:docPr id="439" name="图片_270"/>
                  <wp:cNvGraphicFramePr/>
                  <a:graphic xmlns:a="http://schemas.openxmlformats.org/drawingml/2006/main">
                    <a:graphicData uri="http://schemas.openxmlformats.org/drawingml/2006/picture">
                      <pic:pic xmlns:pic="http://schemas.openxmlformats.org/drawingml/2006/picture">
                        <pic:nvPicPr>
                          <pic:cNvPr id="439" name="图片_270"/>
                          <pic:cNvPicPr/>
                        </pic:nvPicPr>
                        <pic:blipFill>
                          <a:blip r:embed="rId217"/>
                          <a:stretch>
                            <a:fillRect/>
                          </a:stretch>
                        </pic:blipFill>
                        <pic:spPr>
                          <a:xfrm>
                            <a:off x="0" y="0"/>
                            <a:ext cx="542925" cy="64770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2FA5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满天星</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C787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7E6B00E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H20</w:t>
            </w:r>
          </w:p>
          <w:p w14:paraId="4D4D8E1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8184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2BD6D">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C474D">
            <w:pPr>
              <w:widowControl/>
              <w:jc w:val="center"/>
              <w:textAlignment w:val="center"/>
              <w:rPr>
                <w:rFonts w:hint="default" w:ascii="仿宋" w:hAnsi="仿宋" w:eastAsia="仿宋" w:cs="仿宋"/>
                <w:color w:val="auto"/>
                <w:sz w:val="20"/>
                <w:szCs w:val="21"/>
                <w:highlight w:val="none"/>
                <w:lang w:val="en-US" w:eastAsia="zh-CN"/>
              </w:rPr>
            </w:pPr>
          </w:p>
        </w:tc>
      </w:tr>
      <w:tr w14:paraId="0FB71FBC">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11D25">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19</w:t>
            </w:r>
            <w:r>
              <w:rPr>
                <w:rFonts w:hint="eastAsia" w:ascii="仿宋" w:hAnsi="仿宋" w:eastAsia="仿宋" w:cs="仿宋"/>
                <w:color w:val="auto"/>
                <w:sz w:val="20"/>
                <w:szCs w:val="20"/>
                <w:highlight w:val="none"/>
                <w:lang w:val="en-US" w:eastAsia="zh-CN"/>
              </w:rPr>
              <w:t>3</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D8C4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52450" cy="671830"/>
                  <wp:effectExtent l="0" t="0" r="0" b="4445"/>
                  <wp:docPr id="440" name="图片_275"/>
                  <wp:cNvGraphicFramePr/>
                  <a:graphic xmlns:a="http://schemas.openxmlformats.org/drawingml/2006/main">
                    <a:graphicData uri="http://schemas.openxmlformats.org/drawingml/2006/picture">
                      <pic:pic xmlns:pic="http://schemas.openxmlformats.org/drawingml/2006/picture">
                        <pic:nvPicPr>
                          <pic:cNvPr id="440" name="图片_275"/>
                          <pic:cNvPicPr/>
                        </pic:nvPicPr>
                        <pic:blipFill>
                          <a:blip r:embed="rId218"/>
                          <a:stretch>
                            <a:fillRect/>
                          </a:stretch>
                        </pic:blipFill>
                        <pic:spPr>
                          <a:xfrm>
                            <a:off x="0" y="0"/>
                            <a:ext cx="552450" cy="67183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4C65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长寿花</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B5028">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C65770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H20</w:t>
            </w:r>
          </w:p>
          <w:p w14:paraId="3498DEB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CF04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72DA5">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BA359">
            <w:pPr>
              <w:widowControl/>
              <w:jc w:val="center"/>
              <w:textAlignment w:val="center"/>
              <w:rPr>
                <w:rFonts w:hint="default" w:ascii="仿宋" w:hAnsi="仿宋" w:eastAsia="仿宋" w:cs="仿宋"/>
                <w:color w:val="auto"/>
                <w:sz w:val="20"/>
                <w:szCs w:val="21"/>
                <w:highlight w:val="none"/>
                <w:lang w:val="en-US" w:eastAsia="zh-CN"/>
              </w:rPr>
            </w:pPr>
          </w:p>
        </w:tc>
      </w:tr>
      <w:tr w14:paraId="34C51236">
        <w:tblPrEx>
          <w:tblCellMar>
            <w:top w:w="0" w:type="dxa"/>
            <w:left w:w="108" w:type="dxa"/>
            <w:bottom w:w="0" w:type="dxa"/>
            <w:right w:w="108" w:type="dxa"/>
          </w:tblCellMar>
        </w:tblPrEx>
        <w:trPr>
          <w:trHeight w:val="113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257B1">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19</w:t>
            </w:r>
            <w:r>
              <w:rPr>
                <w:rFonts w:hint="eastAsia" w:ascii="仿宋" w:hAnsi="仿宋" w:eastAsia="仿宋" w:cs="仿宋"/>
                <w:color w:val="auto"/>
                <w:sz w:val="20"/>
                <w:szCs w:val="20"/>
                <w:highlight w:val="none"/>
                <w:lang w:val="en-US" w:eastAsia="zh-CN"/>
              </w:rPr>
              <w:t>4</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D984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76275" cy="586740"/>
                  <wp:effectExtent l="0" t="0" r="0" b="3810"/>
                  <wp:docPr id="441" name="图片_276"/>
                  <wp:cNvGraphicFramePr/>
                  <a:graphic xmlns:a="http://schemas.openxmlformats.org/drawingml/2006/main">
                    <a:graphicData uri="http://schemas.openxmlformats.org/drawingml/2006/picture">
                      <pic:pic xmlns:pic="http://schemas.openxmlformats.org/drawingml/2006/picture">
                        <pic:nvPicPr>
                          <pic:cNvPr id="441" name="图片_276"/>
                          <pic:cNvPicPr/>
                        </pic:nvPicPr>
                        <pic:blipFill>
                          <a:blip r:embed="rId219"/>
                          <a:stretch>
                            <a:fillRect/>
                          </a:stretch>
                        </pic:blipFill>
                        <pic:spPr>
                          <a:xfrm>
                            <a:off x="0" y="0"/>
                            <a:ext cx="676275" cy="58674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235D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红星</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4C4B9">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5BC8ECC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H40</w:t>
            </w:r>
          </w:p>
          <w:p w14:paraId="053001D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86D2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4EE22">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CFF63">
            <w:pPr>
              <w:widowControl/>
              <w:jc w:val="center"/>
              <w:textAlignment w:val="center"/>
              <w:rPr>
                <w:rFonts w:hint="default" w:ascii="仿宋" w:hAnsi="仿宋" w:eastAsia="仿宋" w:cs="仿宋"/>
                <w:color w:val="auto"/>
                <w:sz w:val="20"/>
                <w:szCs w:val="21"/>
                <w:highlight w:val="none"/>
                <w:lang w:val="en-US" w:eastAsia="zh-CN"/>
              </w:rPr>
            </w:pPr>
          </w:p>
        </w:tc>
      </w:tr>
      <w:tr w14:paraId="032BD2F5">
        <w:tblPrEx>
          <w:tblCellMar>
            <w:top w:w="0" w:type="dxa"/>
            <w:left w:w="108" w:type="dxa"/>
            <w:bottom w:w="0" w:type="dxa"/>
            <w:right w:w="108" w:type="dxa"/>
          </w:tblCellMar>
        </w:tblPrEx>
        <w:trPr>
          <w:trHeight w:val="124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6AA98">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2"/>
                <w:sz w:val="20"/>
                <w:szCs w:val="21"/>
                <w:highlight w:val="none"/>
                <w:lang w:val="en-US" w:eastAsia="zh-CN" w:bidi="ar-SA"/>
              </w:rPr>
              <w:t>195</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3234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38480" cy="643255"/>
                  <wp:effectExtent l="0" t="0" r="4445" b="4445"/>
                  <wp:docPr id="442" name="图片_277"/>
                  <wp:cNvGraphicFramePr/>
                  <a:graphic xmlns:a="http://schemas.openxmlformats.org/drawingml/2006/main">
                    <a:graphicData uri="http://schemas.openxmlformats.org/drawingml/2006/picture">
                      <pic:pic xmlns:pic="http://schemas.openxmlformats.org/drawingml/2006/picture">
                        <pic:nvPicPr>
                          <pic:cNvPr id="442" name="图片_277"/>
                          <pic:cNvPicPr/>
                        </pic:nvPicPr>
                        <pic:blipFill>
                          <a:blip r:embed="rId220"/>
                          <a:stretch>
                            <a:fillRect/>
                          </a:stretch>
                        </pic:blipFill>
                        <pic:spPr>
                          <a:xfrm>
                            <a:off x="0" y="0"/>
                            <a:ext cx="538480" cy="64325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FE52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丽格海棠</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54EC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37DB8908">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H30</w:t>
            </w:r>
          </w:p>
          <w:p w14:paraId="141A15C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P30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23B8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E90A3">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F13CB">
            <w:pPr>
              <w:widowControl/>
              <w:jc w:val="center"/>
              <w:textAlignment w:val="center"/>
              <w:rPr>
                <w:rFonts w:hint="default" w:ascii="仿宋" w:hAnsi="仿宋" w:eastAsia="仿宋" w:cs="仿宋"/>
                <w:color w:val="auto"/>
                <w:sz w:val="20"/>
                <w:szCs w:val="21"/>
                <w:highlight w:val="none"/>
                <w:lang w:val="en-US" w:eastAsia="zh-CN"/>
              </w:rPr>
            </w:pPr>
          </w:p>
        </w:tc>
      </w:tr>
      <w:tr w14:paraId="6B39918B">
        <w:tblPrEx>
          <w:tblCellMar>
            <w:top w:w="0" w:type="dxa"/>
            <w:left w:w="108" w:type="dxa"/>
            <w:bottom w:w="0" w:type="dxa"/>
            <w:right w:w="108" w:type="dxa"/>
          </w:tblCellMar>
        </w:tblPrEx>
        <w:trPr>
          <w:trHeight w:val="124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9B37A">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1"/>
                <w:highlight w:val="none"/>
                <w:lang w:val="en-US" w:eastAsia="zh-CN"/>
              </w:rPr>
              <w:t>196</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D876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57530" cy="671195"/>
                  <wp:effectExtent l="0" t="0" r="4445" b="5080"/>
                  <wp:docPr id="443" name="Picture_2"/>
                  <wp:cNvGraphicFramePr/>
                  <a:graphic xmlns:a="http://schemas.openxmlformats.org/drawingml/2006/main">
                    <a:graphicData uri="http://schemas.openxmlformats.org/drawingml/2006/picture">
                      <pic:pic xmlns:pic="http://schemas.openxmlformats.org/drawingml/2006/picture">
                        <pic:nvPicPr>
                          <pic:cNvPr id="443" name="Picture_2"/>
                          <pic:cNvPicPr/>
                        </pic:nvPicPr>
                        <pic:blipFill>
                          <a:blip r:embed="rId221"/>
                          <a:stretch>
                            <a:fillRect/>
                          </a:stretch>
                        </pic:blipFill>
                        <pic:spPr>
                          <a:xfrm>
                            <a:off x="0" y="0"/>
                            <a:ext cx="557530" cy="67119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50C6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小盼草</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67C7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15320C5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H50</w:t>
            </w:r>
          </w:p>
          <w:p w14:paraId="31A7C28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8860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EAAC8">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82818">
            <w:pPr>
              <w:widowControl/>
              <w:jc w:val="center"/>
              <w:textAlignment w:val="center"/>
              <w:rPr>
                <w:rFonts w:hint="default" w:ascii="仿宋" w:hAnsi="仿宋" w:eastAsia="仿宋" w:cs="仿宋"/>
                <w:color w:val="auto"/>
                <w:sz w:val="20"/>
                <w:szCs w:val="21"/>
                <w:highlight w:val="none"/>
                <w:lang w:val="en-US" w:eastAsia="zh-CN"/>
              </w:rPr>
            </w:pPr>
          </w:p>
        </w:tc>
      </w:tr>
      <w:tr w14:paraId="6C0CB5C0">
        <w:tblPrEx>
          <w:tblCellMar>
            <w:top w:w="0" w:type="dxa"/>
            <w:left w:w="108" w:type="dxa"/>
            <w:bottom w:w="0" w:type="dxa"/>
            <w:right w:w="108" w:type="dxa"/>
          </w:tblCellMar>
        </w:tblPrEx>
        <w:trPr>
          <w:trHeight w:val="127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0F650">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1"/>
                <w:highlight w:val="none"/>
                <w:lang w:val="en-US" w:eastAsia="zh-CN"/>
              </w:rPr>
              <w:t>197</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4315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19125" cy="666115"/>
                  <wp:effectExtent l="0" t="0" r="0" b="635"/>
                  <wp:docPr id="444" name="图片_281"/>
                  <wp:cNvGraphicFramePr/>
                  <a:graphic xmlns:a="http://schemas.openxmlformats.org/drawingml/2006/main">
                    <a:graphicData uri="http://schemas.openxmlformats.org/drawingml/2006/picture">
                      <pic:pic xmlns:pic="http://schemas.openxmlformats.org/drawingml/2006/picture">
                        <pic:nvPicPr>
                          <pic:cNvPr id="444" name="图片_281"/>
                          <pic:cNvPicPr/>
                        </pic:nvPicPr>
                        <pic:blipFill>
                          <a:blip r:embed="rId222"/>
                          <a:stretch>
                            <a:fillRect/>
                          </a:stretch>
                        </pic:blipFill>
                        <pic:spPr>
                          <a:xfrm>
                            <a:off x="0" y="0"/>
                            <a:ext cx="619125" cy="66611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326F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十大功劳</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E640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5942F605">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H60</w:t>
            </w:r>
          </w:p>
          <w:p w14:paraId="0F875DE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P60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E1CC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E3CEF">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3C6B0">
            <w:pPr>
              <w:widowControl/>
              <w:jc w:val="center"/>
              <w:textAlignment w:val="center"/>
              <w:rPr>
                <w:rFonts w:hint="default" w:ascii="仿宋" w:hAnsi="仿宋" w:eastAsia="仿宋" w:cs="仿宋"/>
                <w:color w:val="auto"/>
                <w:sz w:val="20"/>
                <w:szCs w:val="21"/>
                <w:highlight w:val="none"/>
                <w:lang w:val="en-US" w:eastAsia="zh-CN"/>
              </w:rPr>
            </w:pPr>
          </w:p>
        </w:tc>
      </w:tr>
      <w:tr w14:paraId="66977C36">
        <w:tblPrEx>
          <w:tblCellMar>
            <w:top w:w="0" w:type="dxa"/>
            <w:left w:w="108" w:type="dxa"/>
            <w:bottom w:w="0" w:type="dxa"/>
            <w:right w:w="108" w:type="dxa"/>
          </w:tblCellMar>
        </w:tblPrEx>
        <w:trPr>
          <w:trHeight w:val="132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928B1">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1"/>
                <w:highlight w:val="none"/>
                <w:lang w:val="en-US" w:eastAsia="zh-CN"/>
              </w:rPr>
              <w:t>198</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5905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14045" cy="709295"/>
                  <wp:effectExtent l="0" t="0" r="5080" b="5080"/>
                  <wp:docPr id="445" name="图片_282"/>
                  <wp:cNvGraphicFramePr/>
                  <a:graphic xmlns:a="http://schemas.openxmlformats.org/drawingml/2006/main">
                    <a:graphicData uri="http://schemas.openxmlformats.org/drawingml/2006/picture">
                      <pic:pic xmlns:pic="http://schemas.openxmlformats.org/drawingml/2006/picture">
                        <pic:nvPicPr>
                          <pic:cNvPr id="445" name="图片_282"/>
                          <pic:cNvPicPr/>
                        </pic:nvPicPr>
                        <pic:blipFill>
                          <a:blip r:embed="rId223"/>
                          <a:stretch>
                            <a:fillRect/>
                          </a:stretch>
                        </pic:blipFill>
                        <pic:spPr>
                          <a:xfrm>
                            <a:off x="0" y="0"/>
                            <a:ext cx="614045" cy="70929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BD6E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黄金络石</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5510A">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C7A241D">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H50</w:t>
            </w:r>
          </w:p>
          <w:p w14:paraId="587CA93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148D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9B069">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825A4">
            <w:pPr>
              <w:widowControl/>
              <w:jc w:val="center"/>
              <w:textAlignment w:val="center"/>
              <w:rPr>
                <w:rFonts w:hint="default" w:ascii="仿宋" w:hAnsi="仿宋" w:eastAsia="仿宋" w:cs="仿宋"/>
                <w:color w:val="auto"/>
                <w:sz w:val="20"/>
                <w:szCs w:val="21"/>
                <w:highlight w:val="none"/>
                <w:lang w:val="en-US" w:eastAsia="zh-CN"/>
              </w:rPr>
            </w:pPr>
          </w:p>
        </w:tc>
      </w:tr>
      <w:tr w14:paraId="5F0E0021">
        <w:tblPrEx>
          <w:tblCellMar>
            <w:top w:w="0" w:type="dxa"/>
            <w:left w:w="108" w:type="dxa"/>
            <w:bottom w:w="0" w:type="dxa"/>
            <w:right w:w="108" w:type="dxa"/>
          </w:tblCellMar>
        </w:tblPrEx>
        <w:trPr>
          <w:trHeight w:val="130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D157B">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1"/>
                <w:highlight w:val="none"/>
                <w:lang w:val="en-US" w:eastAsia="zh-CN"/>
              </w:rPr>
              <w:t>199</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FBF4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81025" cy="638175"/>
                  <wp:effectExtent l="0" t="0" r="0" b="0"/>
                  <wp:docPr id="446" name="图片_283"/>
                  <wp:cNvGraphicFramePr/>
                  <a:graphic xmlns:a="http://schemas.openxmlformats.org/drawingml/2006/main">
                    <a:graphicData uri="http://schemas.openxmlformats.org/drawingml/2006/picture">
                      <pic:pic xmlns:pic="http://schemas.openxmlformats.org/drawingml/2006/picture">
                        <pic:nvPicPr>
                          <pic:cNvPr id="446" name="图片_283"/>
                          <pic:cNvPicPr/>
                        </pic:nvPicPr>
                        <pic:blipFill>
                          <a:blip r:embed="rId224"/>
                          <a:stretch>
                            <a:fillRect/>
                          </a:stretch>
                        </pic:blipFill>
                        <pic:spPr>
                          <a:xfrm>
                            <a:off x="0" y="0"/>
                            <a:ext cx="581025" cy="63817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74B4C">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朱顶红</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4EA8D">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7D38B3C">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H50</w:t>
            </w:r>
          </w:p>
          <w:p w14:paraId="4669915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4271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FA6C0">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6A7AB">
            <w:pPr>
              <w:widowControl/>
              <w:jc w:val="center"/>
              <w:textAlignment w:val="center"/>
              <w:rPr>
                <w:rFonts w:hint="default" w:ascii="仿宋" w:hAnsi="仿宋" w:eastAsia="仿宋" w:cs="仿宋"/>
                <w:color w:val="auto"/>
                <w:sz w:val="20"/>
                <w:szCs w:val="21"/>
                <w:highlight w:val="none"/>
                <w:lang w:val="en-US" w:eastAsia="zh-CN"/>
              </w:rPr>
            </w:pPr>
          </w:p>
        </w:tc>
      </w:tr>
      <w:tr w14:paraId="38875763">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63C82">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1"/>
                <w:highlight w:val="none"/>
                <w:lang w:val="en-US" w:eastAsia="zh-CN"/>
              </w:rPr>
              <w:t>200</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0B27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14680" cy="605155"/>
                  <wp:effectExtent l="0" t="0" r="4445" b="4445"/>
                  <wp:docPr id="447" name="图片_284"/>
                  <wp:cNvGraphicFramePr/>
                  <a:graphic xmlns:a="http://schemas.openxmlformats.org/drawingml/2006/main">
                    <a:graphicData uri="http://schemas.openxmlformats.org/drawingml/2006/picture">
                      <pic:pic xmlns:pic="http://schemas.openxmlformats.org/drawingml/2006/picture">
                        <pic:nvPicPr>
                          <pic:cNvPr id="447" name="图片_284"/>
                          <pic:cNvPicPr/>
                        </pic:nvPicPr>
                        <pic:blipFill>
                          <a:blip r:embed="rId225"/>
                          <a:stretch>
                            <a:fillRect/>
                          </a:stretch>
                        </pic:blipFill>
                        <pic:spPr>
                          <a:xfrm>
                            <a:off x="0" y="0"/>
                            <a:ext cx="614680" cy="60515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821F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银边六月雪</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0456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6AF66218">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H50</w:t>
            </w:r>
          </w:p>
          <w:p w14:paraId="52078B3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285D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1CAE7">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35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DA6BE">
            <w:pPr>
              <w:widowControl/>
              <w:jc w:val="center"/>
              <w:textAlignment w:val="center"/>
              <w:rPr>
                <w:rFonts w:hint="default" w:ascii="仿宋" w:hAnsi="仿宋" w:eastAsia="仿宋" w:cs="仿宋"/>
                <w:color w:val="auto"/>
                <w:sz w:val="20"/>
                <w:szCs w:val="21"/>
                <w:highlight w:val="none"/>
                <w:lang w:val="en-US" w:eastAsia="zh-CN"/>
              </w:rPr>
            </w:pPr>
          </w:p>
        </w:tc>
      </w:tr>
      <w:tr w14:paraId="1257EB01">
        <w:tblPrEx>
          <w:tblCellMar>
            <w:top w:w="0" w:type="dxa"/>
            <w:left w:w="108" w:type="dxa"/>
            <w:bottom w:w="0" w:type="dxa"/>
            <w:right w:w="108" w:type="dxa"/>
          </w:tblCellMar>
        </w:tblPrEx>
        <w:trPr>
          <w:trHeight w:val="120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03E16">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1"/>
                <w:highlight w:val="none"/>
                <w:lang w:val="en-US" w:eastAsia="zh-CN"/>
              </w:rPr>
              <w:t>201</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E037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anchor distT="0" distB="0" distL="114300" distR="114300" simplePos="0" relativeHeight="251691008" behindDoc="0" locked="0" layoutInCell="1" allowOverlap="1">
                  <wp:simplePos x="0" y="0"/>
                  <wp:positionH relativeFrom="column">
                    <wp:posOffset>327025</wp:posOffset>
                  </wp:positionH>
                  <wp:positionV relativeFrom="paragraph">
                    <wp:posOffset>-33655</wp:posOffset>
                  </wp:positionV>
                  <wp:extent cx="609600" cy="623570"/>
                  <wp:effectExtent l="0" t="0" r="0" b="5080"/>
                  <wp:wrapNone/>
                  <wp:docPr id="448" name="Picture_1"/>
                  <wp:cNvGraphicFramePr/>
                  <a:graphic xmlns:a="http://schemas.openxmlformats.org/drawingml/2006/main">
                    <a:graphicData uri="http://schemas.openxmlformats.org/drawingml/2006/picture">
                      <pic:pic xmlns:pic="http://schemas.openxmlformats.org/drawingml/2006/picture">
                        <pic:nvPicPr>
                          <pic:cNvPr id="448" name="Picture_1"/>
                          <pic:cNvPicPr/>
                        </pic:nvPicPr>
                        <pic:blipFill>
                          <a:blip r:embed="rId226"/>
                          <a:stretch>
                            <a:fillRect/>
                          </a:stretch>
                        </pic:blipFill>
                        <pic:spPr>
                          <a:xfrm>
                            <a:off x="0" y="0"/>
                            <a:ext cx="609600" cy="623570"/>
                          </a:xfrm>
                          <a:prstGeom prst="rect">
                            <a:avLst/>
                          </a:prstGeom>
                          <a:noFill/>
                          <a:ln>
                            <a:noFill/>
                          </a:ln>
                        </pic:spPr>
                      </pic:pic>
                    </a:graphicData>
                  </a:graphic>
                </wp:anchor>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22D0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野牡丹</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C852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53F81C6D">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H50</w:t>
            </w:r>
          </w:p>
          <w:p w14:paraId="1B0A25F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3DFA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AC5EE">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01F89">
            <w:pPr>
              <w:widowControl/>
              <w:jc w:val="center"/>
              <w:textAlignment w:val="center"/>
              <w:rPr>
                <w:rFonts w:hint="default" w:ascii="仿宋" w:hAnsi="仿宋" w:eastAsia="仿宋" w:cs="仿宋"/>
                <w:color w:val="auto"/>
                <w:sz w:val="20"/>
                <w:szCs w:val="21"/>
                <w:highlight w:val="none"/>
                <w:lang w:val="en-US" w:eastAsia="zh-CN"/>
              </w:rPr>
            </w:pPr>
          </w:p>
        </w:tc>
      </w:tr>
      <w:tr w14:paraId="2560A7DB">
        <w:tblPrEx>
          <w:tblCellMar>
            <w:top w:w="0" w:type="dxa"/>
            <w:left w:w="108" w:type="dxa"/>
            <w:bottom w:w="0" w:type="dxa"/>
            <w:right w:w="108" w:type="dxa"/>
          </w:tblCellMar>
        </w:tblPrEx>
        <w:trPr>
          <w:trHeight w:val="1267"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3A4BB">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2</w:t>
            </w:r>
            <w:r>
              <w:rPr>
                <w:rFonts w:hint="eastAsia" w:ascii="仿宋" w:hAnsi="仿宋" w:eastAsia="仿宋" w:cs="仿宋"/>
                <w:color w:val="auto"/>
                <w:sz w:val="20"/>
                <w:szCs w:val="20"/>
                <w:highlight w:val="none"/>
                <w:lang w:val="en-US" w:eastAsia="zh-CN"/>
              </w:rPr>
              <w:t>02</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E940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05155" cy="628650"/>
                  <wp:effectExtent l="0" t="0" r="4445" b="0"/>
                  <wp:docPr id="449" name="图片_103"/>
                  <wp:cNvGraphicFramePr/>
                  <a:graphic xmlns:a="http://schemas.openxmlformats.org/drawingml/2006/main">
                    <a:graphicData uri="http://schemas.openxmlformats.org/drawingml/2006/picture">
                      <pic:pic xmlns:pic="http://schemas.openxmlformats.org/drawingml/2006/picture">
                        <pic:nvPicPr>
                          <pic:cNvPr id="449" name="图片_103"/>
                          <pic:cNvPicPr/>
                        </pic:nvPicPr>
                        <pic:blipFill>
                          <a:blip r:embed="rId227"/>
                          <a:stretch>
                            <a:fillRect/>
                          </a:stretch>
                        </pic:blipFill>
                        <pic:spPr>
                          <a:xfrm>
                            <a:off x="0" y="0"/>
                            <a:ext cx="605155" cy="62865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5AA1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三色堇</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AD4A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每平方49颗</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051D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9F061">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60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C8537">
            <w:pPr>
              <w:widowControl/>
              <w:jc w:val="center"/>
              <w:textAlignment w:val="center"/>
              <w:rPr>
                <w:rFonts w:hint="default" w:ascii="仿宋" w:hAnsi="仿宋" w:eastAsia="仿宋" w:cs="仿宋"/>
                <w:color w:val="auto"/>
                <w:sz w:val="20"/>
                <w:szCs w:val="21"/>
                <w:highlight w:val="none"/>
                <w:lang w:val="en-US" w:eastAsia="zh-CN"/>
              </w:rPr>
            </w:pPr>
          </w:p>
        </w:tc>
      </w:tr>
      <w:tr w14:paraId="318EC672">
        <w:tblPrEx>
          <w:tblCellMar>
            <w:top w:w="0" w:type="dxa"/>
            <w:left w:w="108" w:type="dxa"/>
            <w:bottom w:w="0" w:type="dxa"/>
            <w:right w:w="108" w:type="dxa"/>
          </w:tblCellMar>
        </w:tblPrEx>
        <w:trPr>
          <w:trHeight w:val="109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3FC6A">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20</w:t>
            </w:r>
            <w:r>
              <w:rPr>
                <w:rFonts w:hint="eastAsia" w:ascii="仿宋" w:hAnsi="仿宋" w:eastAsia="仿宋" w:cs="仿宋"/>
                <w:color w:val="auto"/>
                <w:sz w:val="20"/>
                <w:szCs w:val="20"/>
                <w:highlight w:val="none"/>
                <w:lang w:val="en-US" w:eastAsia="zh-CN"/>
              </w:rPr>
              <w:t>3</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16ECC">
            <w:pPr>
              <w:widowControl/>
              <w:jc w:val="center"/>
              <w:textAlignment w:val="center"/>
              <w:rPr>
                <w:rFonts w:hint="eastAsia" w:ascii="仿宋" w:hAnsi="仿宋" w:eastAsia="仿宋" w:cs="仿宋"/>
                <w:color w:val="auto"/>
                <w:kern w:val="0"/>
                <w:sz w:val="20"/>
                <w:szCs w:val="21"/>
                <w:highlight w:val="none"/>
                <w:bdr w:val="single" w:color="000000" w:sz="4" w:space="0"/>
                <w:lang w:bidi="ar"/>
              </w:rPr>
            </w:pPr>
            <w:r>
              <w:rPr>
                <w:rFonts w:hint="eastAsia" w:ascii="仿宋" w:hAnsi="仿宋" w:eastAsia="仿宋" w:cs="仿宋"/>
                <w:color w:val="auto"/>
                <w:sz w:val="18"/>
                <w:szCs w:val="21"/>
                <w:highlight w:val="none"/>
              </w:rPr>
              <w:drawing>
                <wp:inline distT="0" distB="0" distL="114300" distR="114300">
                  <wp:extent cx="670560" cy="595630"/>
                  <wp:effectExtent l="0" t="0" r="5715" b="4445"/>
                  <wp:docPr id="45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16"/>
                          <pic:cNvPicPr>
                            <a:picLocks noChangeAspect="1"/>
                          </pic:cNvPicPr>
                        </pic:nvPicPr>
                        <pic:blipFill>
                          <a:blip r:embed="rId228"/>
                          <a:stretch>
                            <a:fillRect/>
                          </a:stretch>
                        </pic:blipFill>
                        <pic:spPr>
                          <a:xfrm>
                            <a:off x="0" y="0"/>
                            <a:ext cx="670560" cy="59563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D8CCE">
            <w:pPr>
              <w:keepNext w:val="0"/>
              <w:keepLines w:val="0"/>
              <w:widowControl/>
              <w:suppressLineNumbers w:val="0"/>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i w:val="0"/>
                <w:iCs w:val="0"/>
                <w:color w:val="auto"/>
                <w:kern w:val="0"/>
                <w:sz w:val="20"/>
                <w:szCs w:val="20"/>
                <w:highlight w:val="none"/>
                <w:u w:val="none"/>
                <w:lang w:val="en-US" w:eastAsia="zh-CN" w:bidi="ar"/>
              </w:rPr>
              <w:t>花叶络石</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9287D">
            <w:pPr>
              <w:keepNext w:val="0"/>
              <w:keepLines w:val="0"/>
              <w:widowControl/>
              <w:suppressLineNumbers w:val="0"/>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i w:val="0"/>
                <w:iCs w:val="0"/>
                <w:color w:val="auto"/>
                <w:kern w:val="0"/>
                <w:sz w:val="20"/>
                <w:szCs w:val="20"/>
                <w:highlight w:val="none"/>
                <w:u w:val="none"/>
                <w:lang w:val="en-US" w:eastAsia="zh-CN" w:bidi="ar"/>
              </w:rPr>
              <w:t>每平方9颗</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07003">
            <w:pPr>
              <w:keepNext w:val="0"/>
              <w:keepLines w:val="0"/>
              <w:widowControl/>
              <w:suppressLineNumbers w:val="0"/>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sz w:val="18"/>
                <w:szCs w:val="21"/>
                <w:highlight w:val="none"/>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93732">
            <w:pPr>
              <w:widowControl/>
              <w:jc w:val="center"/>
              <w:textAlignment w:val="center"/>
              <w:rPr>
                <w:rFonts w:hint="default" w:ascii="仿宋" w:hAnsi="仿宋" w:eastAsia="仿宋" w:cs="仿宋"/>
                <w:color w:val="auto"/>
                <w:sz w:val="18"/>
                <w:szCs w:val="21"/>
                <w:highlight w:val="none"/>
                <w:lang w:val="en-US" w:eastAsia="zh-CN"/>
              </w:rPr>
            </w:pPr>
            <w:r>
              <w:rPr>
                <w:rFonts w:hint="eastAsia" w:ascii="仿宋" w:hAnsi="仿宋" w:eastAsia="仿宋" w:cs="仿宋"/>
                <w:color w:val="auto"/>
                <w:sz w:val="20"/>
                <w:szCs w:val="21"/>
                <w:highlight w:val="none"/>
                <w:lang w:val="en-US" w:eastAsia="zh-CN"/>
              </w:rPr>
              <w:t>35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D7741">
            <w:pPr>
              <w:widowControl/>
              <w:jc w:val="center"/>
              <w:textAlignment w:val="center"/>
              <w:rPr>
                <w:rFonts w:hint="default" w:ascii="仿宋" w:hAnsi="仿宋" w:eastAsia="仿宋" w:cs="仿宋"/>
                <w:color w:val="auto"/>
                <w:sz w:val="20"/>
                <w:szCs w:val="21"/>
                <w:highlight w:val="none"/>
                <w:lang w:val="en-US" w:eastAsia="zh-CN"/>
              </w:rPr>
            </w:pPr>
          </w:p>
        </w:tc>
      </w:tr>
      <w:tr w14:paraId="4068B66A">
        <w:tblPrEx>
          <w:tblCellMar>
            <w:top w:w="0" w:type="dxa"/>
            <w:left w:w="108" w:type="dxa"/>
            <w:bottom w:w="0" w:type="dxa"/>
            <w:right w:w="108" w:type="dxa"/>
          </w:tblCellMar>
        </w:tblPrEx>
        <w:trPr>
          <w:trHeight w:val="116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DDFA2">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20</w:t>
            </w:r>
            <w:r>
              <w:rPr>
                <w:rFonts w:hint="eastAsia" w:ascii="仿宋" w:hAnsi="仿宋" w:eastAsia="仿宋" w:cs="仿宋"/>
                <w:color w:val="auto"/>
                <w:sz w:val="20"/>
                <w:szCs w:val="20"/>
                <w:highlight w:val="none"/>
                <w:lang w:val="en-US" w:eastAsia="zh-CN"/>
              </w:rPr>
              <w:t>4</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B30FD">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09600" cy="633730"/>
                  <wp:effectExtent l="0" t="0" r="0" b="4445"/>
                  <wp:docPr id="451" name="图片_102"/>
                  <wp:cNvGraphicFramePr/>
                  <a:graphic xmlns:a="http://schemas.openxmlformats.org/drawingml/2006/main">
                    <a:graphicData uri="http://schemas.openxmlformats.org/drawingml/2006/picture">
                      <pic:pic xmlns:pic="http://schemas.openxmlformats.org/drawingml/2006/picture">
                        <pic:nvPicPr>
                          <pic:cNvPr id="451" name="图片_102"/>
                          <pic:cNvPicPr/>
                        </pic:nvPicPr>
                        <pic:blipFill>
                          <a:blip r:embed="rId229"/>
                          <a:stretch>
                            <a:fillRect/>
                          </a:stretch>
                        </pic:blipFill>
                        <pic:spPr>
                          <a:xfrm>
                            <a:off x="0" y="0"/>
                            <a:ext cx="609600" cy="63373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E3A0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美女樱</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5223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每平方49颗</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07E7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05A0A">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60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BC993">
            <w:pPr>
              <w:widowControl/>
              <w:jc w:val="center"/>
              <w:textAlignment w:val="center"/>
              <w:rPr>
                <w:rFonts w:hint="default" w:ascii="仿宋" w:hAnsi="仿宋" w:eastAsia="仿宋" w:cs="仿宋"/>
                <w:color w:val="auto"/>
                <w:sz w:val="20"/>
                <w:szCs w:val="21"/>
                <w:highlight w:val="none"/>
                <w:lang w:val="en-US" w:eastAsia="zh-CN"/>
              </w:rPr>
            </w:pPr>
          </w:p>
        </w:tc>
      </w:tr>
      <w:tr w14:paraId="061C8C27">
        <w:tblPrEx>
          <w:tblCellMar>
            <w:top w:w="0" w:type="dxa"/>
            <w:left w:w="108" w:type="dxa"/>
            <w:bottom w:w="0" w:type="dxa"/>
            <w:right w:w="108" w:type="dxa"/>
          </w:tblCellMar>
        </w:tblPrEx>
        <w:trPr>
          <w:trHeight w:val="887"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C87AF">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20</w:t>
            </w:r>
            <w:r>
              <w:rPr>
                <w:rFonts w:hint="eastAsia" w:ascii="仿宋" w:hAnsi="仿宋" w:eastAsia="仿宋" w:cs="仿宋"/>
                <w:color w:val="auto"/>
                <w:sz w:val="20"/>
                <w:szCs w:val="20"/>
                <w:highlight w:val="none"/>
                <w:lang w:val="en-US" w:eastAsia="zh-CN"/>
              </w:rPr>
              <w:t>5</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CEC2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38175" cy="518795"/>
                  <wp:effectExtent l="0" t="0" r="0" b="5080"/>
                  <wp:docPr id="452" name="图片_98"/>
                  <wp:cNvGraphicFramePr/>
                  <a:graphic xmlns:a="http://schemas.openxmlformats.org/drawingml/2006/main">
                    <a:graphicData uri="http://schemas.openxmlformats.org/drawingml/2006/picture">
                      <pic:pic xmlns:pic="http://schemas.openxmlformats.org/drawingml/2006/picture">
                        <pic:nvPicPr>
                          <pic:cNvPr id="452" name="图片_98"/>
                          <pic:cNvPicPr/>
                        </pic:nvPicPr>
                        <pic:blipFill>
                          <a:blip r:embed="rId230"/>
                          <a:stretch>
                            <a:fillRect/>
                          </a:stretch>
                        </pic:blipFill>
                        <pic:spPr>
                          <a:xfrm>
                            <a:off x="0" y="0"/>
                            <a:ext cx="638175" cy="51879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4194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矮牵牛</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FDE2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每平方49颗</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B103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4FA4C">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60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C248E">
            <w:pPr>
              <w:widowControl/>
              <w:jc w:val="center"/>
              <w:textAlignment w:val="center"/>
              <w:rPr>
                <w:rFonts w:hint="default" w:ascii="仿宋" w:hAnsi="仿宋" w:eastAsia="仿宋" w:cs="仿宋"/>
                <w:color w:val="auto"/>
                <w:sz w:val="20"/>
                <w:szCs w:val="21"/>
                <w:highlight w:val="none"/>
                <w:lang w:val="en-US" w:eastAsia="zh-CN"/>
              </w:rPr>
            </w:pPr>
          </w:p>
        </w:tc>
      </w:tr>
      <w:tr w14:paraId="40A44F27">
        <w:tblPrEx>
          <w:tblCellMar>
            <w:top w:w="0" w:type="dxa"/>
            <w:left w:w="108" w:type="dxa"/>
            <w:bottom w:w="0" w:type="dxa"/>
            <w:right w:w="108" w:type="dxa"/>
          </w:tblCellMar>
        </w:tblPrEx>
        <w:trPr>
          <w:trHeight w:val="1052"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4FE61">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2</w:t>
            </w:r>
            <w:r>
              <w:rPr>
                <w:rFonts w:hint="eastAsia" w:ascii="仿宋" w:hAnsi="仿宋" w:eastAsia="仿宋" w:cs="仿宋"/>
                <w:color w:val="auto"/>
                <w:sz w:val="20"/>
                <w:szCs w:val="20"/>
                <w:highlight w:val="none"/>
                <w:lang w:val="en-US" w:eastAsia="zh-CN"/>
              </w:rPr>
              <w:t>06</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A4D8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15315" cy="552450"/>
                  <wp:effectExtent l="0" t="0" r="3810" b="0"/>
                  <wp:docPr id="453" name="图片_105"/>
                  <wp:cNvGraphicFramePr/>
                  <a:graphic xmlns:a="http://schemas.openxmlformats.org/drawingml/2006/main">
                    <a:graphicData uri="http://schemas.openxmlformats.org/drawingml/2006/picture">
                      <pic:pic xmlns:pic="http://schemas.openxmlformats.org/drawingml/2006/picture">
                        <pic:nvPicPr>
                          <pic:cNvPr id="453" name="图片_105"/>
                          <pic:cNvPicPr/>
                        </pic:nvPicPr>
                        <pic:blipFill>
                          <a:blip r:embed="rId231"/>
                          <a:stretch>
                            <a:fillRect/>
                          </a:stretch>
                        </pic:blipFill>
                        <pic:spPr>
                          <a:xfrm>
                            <a:off x="0" y="0"/>
                            <a:ext cx="615315" cy="55245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8A45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四季海棠</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18AB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每平方49颗</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8C88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6C59D">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60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C5ECA">
            <w:pPr>
              <w:widowControl/>
              <w:jc w:val="center"/>
              <w:textAlignment w:val="center"/>
              <w:rPr>
                <w:rFonts w:hint="default" w:ascii="仿宋" w:hAnsi="仿宋" w:eastAsia="仿宋" w:cs="仿宋"/>
                <w:color w:val="auto"/>
                <w:sz w:val="20"/>
                <w:szCs w:val="21"/>
                <w:highlight w:val="none"/>
                <w:lang w:val="en-US" w:eastAsia="zh-CN"/>
              </w:rPr>
            </w:pPr>
          </w:p>
        </w:tc>
      </w:tr>
      <w:tr w14:paraId="77619D9D">
        <w:tblPrEx>
          <w:tblCellMar>
            <w:top w:w="0" w:type="dxa"/>
            <w:left w:w="108" w:type="dxa"/>
            <w:bottom w:w="0" w:type="dxa"/>
            <w:right w:w="108" w:type="dxa"/>
          </w:tblCellMar>
        </w:tblPrEx>
        <w:trPr>
          <w:trHeight w:val="119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A89B3">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1"/>
                <w:highlight w:val="none"/>
                <w:lang w:val="en-US" w:eastAsia="zh-CN"/>
              </w:rPr>
              <w:t>207</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9331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38480" cy="633730"/>
                  <wp:effectExtent l="0" t="0" r="4445" b="4445"/>
                  <wp:docPr id="454" name="图片_104"/>
                  <wp:cNvGraphicFramePr/>
                  <a:graphic xmlns:a="http://schemas.openxmlformats.org/drawingml/2006/main">
                    <a:graphicData uri="http://schemas.openxmlformats.org/drawingml/2006/picture">
                      <pic:pic xmlns:pic="http://schemas.openxmlformats.org/drawingml/2006/picture">
                        <pic:nvPicPr>
                          <pic:cNvPr id="454" name="图片_104"/>
                          <pic:cNvPicPr/>
                        </pic:nvPicPr>
                        <pic:blipFill>
                          <a:blip r:embed="rId232"/>
                          <a:stretch>
                            <a:fillRect/>
                          </a:stretch>
                        </pic:blipFill>
                        <pic:spPr>
                          <a:xfrm>
                            <a:off x="0" y="0"/>
                            <a:ext cx="538480" cy="63373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98D9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石竹</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66C1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每平方49颗</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1A07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B3266">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60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00055">
            <w:pPr>
              <w:widowControl/>
              <w:jc w:val="center"/>
              <w:textAlignment w:val="center"/>
              <w:rPr>
                <w:rFonts w:hint="default" w:ascii="仿宋" w:hAnsi="仿宋" w:eastAsia="仿宋" w:cs="仿宋"/>
                <w:color w:val="auto"/>
                <w:sz w:val="20"/>
                <w:szCs w:val="21"/>
                <w:highlight w:val="none"/>
                <w:lang w:val="en-US" w:eastAsia="zh-CN"/>
              </w:rPr>
            </w:pPr>
          </w:p>
        </w:tc>
      </w:tr>
      <w:tr w14:paraId="4911E46B">
        <w:tblPrEx>
          <w:tblCellMar>
            <w:top w:w="0" w:type="dxa"/>
            <w:left w:w="108" w:type="dxa"/>
            <w:bottom w:w="0" w:type="dxa"/>
            <w:right w:w="108" w:type="dxa"/>
          </w:tblCellMar>
        </w:tblPrEx>
        <w:trPr>
          <w:trHeight w:val="842"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842BA">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rPr>
              <w:t>2</w:t>
            </w:r>
            <w:r>
              <w:rPr>
                <w:rFonts w:hint="eastAsia" w:ascii="仿宋" w:hAnsi="仿宋" w:eastAsia="仿宋" w:cs="仿宋"/>
                <w:color w:val="auto"/>
                <w:sz w:val="20"/>
                <w:szCs w:val="20"/>
                <w:highlight w:val="none"/>
                <w:lang w:val="en-US" w:eastAsia="zh-CN"/>
              </w:rPr>
              <w:t>08</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1D1E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86105" cy="647700"/>
                  <wp:effectExtent l="0" t="0" r="4445" b="0"/>
                  <wp:docPr id="455" name="图片_101"/>
                  <wp:cNvGraphicFramePr/>
                  <a:graphic xmlns:a="http://schemas.openxmlformats.org/drawingml/2006/main">
                    <a:graphicData uri="http://schemas.openxmlformats.org/drawingml/2006/picture">
                      <pic:pic xmlns:pic="http://schemas.openxmlformats.org/drawingml/2006/picture">
                        <pic:nvPicPr>
                          <pic:cNvPr id="455" name="图片_101"/>
                          <pic:cNvPicPr/>
                        </pic:nvPicPr>
                        <pic:blipFill>
                          <a:blip r:embed="rId233"/>
                          <a:stretch>
                            <a:fillRect/>
                          </a:stretch>
                        </pic:blipFill>
                        <pic:spPr>
                          <a:xfrm>
                            <a:off x="0" y="0"/>
                            <a:ext cx="586105" cy="64770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DE56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孔雀草</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49A4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每平方49颗</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0E13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0C660">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60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98152">
            <w:pPr>
              <w:widowControl/>
              <w:jc w:val="center"/>
              <w:textAlignment w:val="center"/>
              <w:rPr>
                <w:rFonts w:hint="default" w:ascii="仿宋" w:hAnsi="仿宋" w:eastAsia="仿宋" w:cs="仿宋"/>
                <w:color w:val="auto"/>
                <w:sz w:val="20"/>
                <w:szCs w:val="21"/>
                <w:highlight w:val="none"/>
                <w:lang w:val="en-US" w:eastAsia="zh-CN"/>
              </w:rPr>
            </w:pPr>
          </w:p>
        </w:tc>
      </w:tr>
      <w:tr w14:paraId="7D485722">
        <w:tblPrEx>
          <w:tblCellMar>
            <w:top w:w="0" w:type="dxa"/>
            <w:left w:w="108" w:type="dxa"/>
            <w:bottom w:w="0" w:type="dxa"/>
            <w:right w:w="108" w:type="dxa"/>
          </w:tblCellMar>
        </w:tblPrEx>
        <w:trPr>
          <w:trHeight w:val="992"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E0171">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2"/>
                <w:sz w:val="20"/>
                <w:szCs w:val="21"/>
                <w:highlight w:val="none"/>
                <w:lang w:val="en-US" w:eastAsia="zh-CN" w:bidi="ar-SA"/>
              </w:rPr>
              <w:t>209</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C72B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19430" cy="643255"/>
                  <wp:effectExtent l="0" t="0" r="4445" b="4445"/>
                  <wp:docPr id="456" name="图片_100"/>
                  <wp:cNvGraphicFramePr/>
                  <a:graphic xmlns:a="http://schemas.openxmlformats.org/drawingml/2006/main">
                    <a:graphicData uri="http://schemas.openxmlformats.org/drawingml/2006/picture">
                      <pic:pic xmlns:pic="http://schemas.openxmlformats.org/drawingml/2006/picture">
                        <pic:nvPicPr>
                          <pic:cNvPr id="456" name="图片_100"/>
                          <pic:cNvPicPr/>
                        </pic:nvPicPr>
                        <pic:blipFill>
                          <a:blip r:embed="rId234"/>
                          <a:srcRect b="13879"/>
                          <a:stretch>
                            <a:fillRect/>
                          </a:stretch>
                        </pic:blipFill>
                        <pic:spPr>
                          <a:xfrm>
                            <a:off x="0" y="0"/>
                            <a:ext cx="519430" cy="64325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BAD5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百日红</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15E5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每平方49颗</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8ACB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2CA40">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60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D1781">
            <w:pPr>
              <w:widowControl/>
              <w:jc w:val="center"/>
              <w:textAlignment w:val="center"/>
              <w:rPr>
                <w:rFonts w:hint="default" w:ascii="仿宋" w:hAnsi="仿宋" w:eastAsia="仿宋" w:cs="仿宋"/>
                <w:color w:val="auto"/>
                <w:sz w:val="20"/>
                <w:szCs w:val="21"/>
                <w:highlight w:val="none"/>
                <w:lang w:val="en-US" w:eastAsia="zh-CN"/>
              </w:rPr>
            </w:pPr>
          </w:p>
        </w:tc>
      </w:tr>
      <w:tr w14:paraId="23358380">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AA923">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2"/>
                <w:sz w:val="20"/>
                <w:szCs w:val="21"/>
                <w:highlight w:val="none"/>
                <w:lang w:val="en-US" w:eastAsia="zh-CN" w:bidi="ar-SA"/>
              </w:rPr>
              <w:t>210</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898D1">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sz w:val="20"/>
                <w:szCs w:val="21"/>
                <w:highlight w:val="none"/>
              </w:rPr>
              <w:drawing>
                <wp:inline distT="0" distB="0" distL="114300" distR="114300">
                  <wp:extent cx="799465" cy="659130"/>
                  <wp:effectExtent l="0" t="0" r="635" b="7620"/>
                  <wp:docPr id="457" name="图片 457" descr="bc0f56718a018e887ca6026a1d4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457" descr="bc0f56718a018e887ca6026a1d44135"/>
                          <pic:cNvPicPr>
                            <a:picLocks noChangeAspect="1"/>
                          </pic:cNvPicPr>
                        </pic:nvPicPr>
                        <pic:blipFill>
                          <a:blip r:embed="rId235"/>
                          <a:stretch>
                            <a:fillRect/>
                          </a:stretch>
                        </pic:blipFill>
                        <pic:spPr>
                          <a:xfrm>
                            <a:off x="0" y="0"/>
                            <a:ext cx="799465" cy="659130"/>
                          </a:xfrm>
                          <a:prstGeom prst="rect">
                            <a:avLst/>
                          </a:prstGeom>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6563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矮牵牛</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CC5D1">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24BC415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H40</w:t>
            </w:r>
          </w:p>
          <w:p w14:paraId="76D7D2A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P25</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6199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A6796">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6EBFD">
            <w:pPr>
              <w:widowControl/>
              <w:jc w:val="center"/>
              <w:textAlignment w:val="center"/>
              <w:rPr>
                <w:rFonts w:hint="default" w:ascii="仿宋" w:hAnsi="仿宋" w:eastAsia="仿宋" w:cs="仿宋"/>
                <w:color w:val="auto"/>
                <w:sz w:val="20"/>
                <w:szCs w:val="21"/>
                <w:highlight w:val="none"/>
                <w:lang w:val="en-US" w:eastAsia="zh-CN"/>
              </w:rPr>
            </w:pPr>
          </w:p>
        </w:tc>
      </w:tr>
      <w:tr w14:paraId="66E4AB4A">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43B63">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2"/>
                <w:sz w:val="20"/>
                <w:szCs w:val="21"/>
                <w:highlight w:val="none"/>
                <w:lang w:val="en-US" w:eastAsia="zh-CN" w:bidi="ar-SA"/>
              </w:rPr>
              <w:t>211</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52B1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sz w:val="20"/>
                <w:szCs w:val="21"/>
                <w:highlight w:val="none"/>
              </w:rPr>
              <w:drawing>
                <wp:inline distT="0" distB="0" distL="114300" distR="114300">
                  <wp:extent cx="647700" cy="647700"/>
                  <wp:effectExtent l="0" t="0" r="0" b="0"/>
                  <wp:docPr id="458" name="图片 458" descr="48075385c90e5e783b8a52726b720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458" descr="48075385c90e5e783b8a52726b720c8"/>
                          <pic:cNvPicPr>
                            <a:picLocks noChangeAspect="1"/>
                          </pic:cNvPicPr>
                        </pic:nvPicPr>
                        <pic:blipFill>
                          <a:blip r:embed="rId236"/>
                          <a:stretch>
                            <a:fillRect/>
                          </a:stretch>
                        </pic:blipFill>
                        <pic:spPr>
                          <a:xfrm>
                            <a:off x="0" y="0"/>
                            <a:ext cx="647700" cy="647700"/>
                          </a:xfrm>
                          <a:prstGeom prst="rect">
                            <a:avLst/>
                          </a:prstGeom>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B099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黄金菊</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E634F">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00CAD5A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H60</w:t>
            </w:r>
          </w:p>
          <w:p w14:paraId="42B6743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397E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A9817">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0BB7C">
            <w:pPr>
              <w:widowControl/>
              <w:jc w:val="center"/>
              <w:textAlignment w:val="center"/>
              <w:rPr>
                <w:rFonts w:hint="default" w:ascii="仿宋" w:hAnsi="仿宋" w:eastAsia="仿宋" w:cs="仿宋"/>
                <w:color w:val="auto"/>
                <w:sz w:val="20"/>
                <w:szCs w:val="21"/>
                <w:highlight w:val="none"/>
                <w:lang w:val="en-US" w:eastAsia="zh-CN"/>
              </w:rPr>
            </w:pPr>
          </w:p>
        </w:tc>
      </w:tr>
      <w:tr w14:paraId="782A991B">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CE2C2">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1"/>
                <w:highlight w:val="none"/>
                <w:lang w:val="en-US" w:eastAsia="zh-CN"/>
              </w:rPr>
              <w:t>212</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E311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sz w:val="20"/>
                <w:szCs w:val="21"/>
                <w:highlight w:val="none"/>
              </w:rPr>
              <w:drawing>
                <wp:inline distT="0" distB="0" distL="114300" distR="114300">
                  <wp:extent cx="748030" cy="748030"/>
                  <wp:effectExtent l="0" t="0" r="4445" b="4445"/>
                  <wp:docPr id="459" name="图片 459" descr="3136de6f506613440a18448d4a0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459" descr="3136de6f506613440a18448d4a04035"/>
                          <pic:cNvPicPr>
                            <a:picLocks noChangeAspect="1"/>
                          </pic:cNvPicPr>
                        </pic:nvPicPr>
                        <pic:blipFill>
                          <a:blip r:embed="rId237"/>
                          <a:stretch>
                            <a:fillRect/>
                          </a:stretch>
                        </pic:blipFill>
                        <pic:spPr>
                          <a:xfrm>
                            <a:off x="0" y="0"/>
                            <a:ext cx="748030" cy="748030"/>
                          </a:xfrm>
                          <a:prstGeom prst="rect">
                            <a:avLst/>
                          </a:prstGeom>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DF46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鼠尾草</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39234">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3E80E0B3">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H60</w:t>
            </w:r>
          </w:p>
          <w:p w14:paraId="5DA7325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P20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A53A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74863">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8DC9E">
            <w:pPr>
              <w:widowControl/>
              <w:jc w:val="center"/>
              <w:textAlignment w:val="center"/>
              <w:rPr>
                <w:rFonts w:hint="default" w:ascii="仿宋" w:hAnsi="仿宋" w:eastAsia="仿宋" w:cs="仿宋"/>
                <w:color w:val="auto"/>
                <w:sz w:val="20"/>
                <w:szCs w:val="21"/>
                <w:highlight w:val="none"/>
                <w:lang w:val="en-US" w:eastAsia="zh-CN"/>
              </w:rPr>
            </w:pPr>
          </w:p>
        </w:tc>
      </w:tr>
      <w:tr w14:paraId="17937212">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76293">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1"/>
                <w:highlight w:val="none"/>
                <w:lang w:val="en-US" w:eastAsia="zh-CN"/>
              </w:rPr>
              <w:t>213</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3D484">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sz w:val="20"/>
                <w:szCs w:val="21"/>
                <w:highlight w:val="none"/>
              </w:rPr>
              <w:drawing>
                <wp:inline distT="0" distB="0" distL="114300" distR="114300">
                  <wp:extent cx="681355" cy="681355"/>
                  <wp:effectExtent l="0" t="0" r="4445" b="4445"/>
                  <wp:docPr id="460" name="图片 460" descr="5a4af51b423e007db616eebca12d6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460" descr="5a4af51b423e007db616eebca12d6d5"/>
                          <pic:cNvPicPr>
                            <a:picLocks noChangeAspect="1"/>
                          </pic:cNvPicPr>
                        </pic:nvPicPr>
                        <pic:blipFill>
                          <a:blip r:embed="rId238"/>
                          <a:stretch>
                            <a:fillRect/>
                          </a:stretch>
                        </pic:blipFill>
                        <pic:spPr>
                          <a:xfrm>
                            <a:off x="0" y="0"/>
                            <a:ext cx="681355" cy="681355"/>
                          </a:xfrm>
                          <a:prstGeom prst="rect">
                            <a:avLst/>
                          </a:prstGeom>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8A76F">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繁星花</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B13A2">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规格为：</w:t>
            </w:r>
          </w:p>
          <w:p w14:paraId="3EE9351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H60</w:t>
            </w:r>
          </w:p>
          <w:p w14:paraId="54DD92D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P40</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508B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298C2">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473E4">
            <w:pPr>
              <w:widowControl/>
              <w:jc w:val="center"/>
              <w:textAlignment w:val="center"/>
              <w:rPr>
                <w:rFonts w:hint="default" w:ascii="仿宋" w:hAnsi="仿宋" w:eastAsia="仿宋" w:cs="仿宋"/>
                <w:color w:val="auto"/>
                <w:sz w:val="20"/>
                <w:szCs w:val="21"/>
                <w:highlight w:val="none"/>
                <w:lang w:val="en-US" w:eastAsia="zh-CN"/>
              </w:rPr>
            </w:pPr>
          </w:p>
        </w:tc>
      </w:tr>
      <w:tr w14:paraId="716A7999">
        <w:tblPrEx>
          <w:tblCellMar>
            <w:top w:w="0" w:type="dxa"/>
            <w:left w:w="108" w:type="dxa"/>
            <w:bottom w:w="0" w:type="dxa"/>
            <w:right w:w="108" w:type="dxa"/>
          </w:tblCellMar>
        </w:tblPrEx>
        <w:trPr>
          <w:trHeight w:val="647"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E78BD">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1"/>
                <w:highlight w:val="none"/>
                <w:lang w:val="en-US" w:eastAsia="zh-CN"/>
              </w:rPr>
              <w:t>214</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BB0B5">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728345" cy="661670"/>
                  <wp:effectExtent l="0" t="0" r="5080" b="5080"/>
                  <wp:docPr id="461" name="图片_1_SpCnt_4"/>
                  <wp:cNvGraphicFramePr/>
                  <a:graphic xmlns:a="http://schemas.openxmlformats.org/drawingml/2006/main">
                    <a:graphicData uri="http://schemas.openxmlformats.org/drawingml/2006/picture">
                      <pic:pic xmlns:pic="http://schemas.openxmlformats.org/drawingml/2006/picture">
                        <pic:nvPicPr>
                          <pic:cNvPr id="461" name="图片_1_SpCnt_4"/>
                          <pic:cNvPicPr/>
                        </pic:nvPicPr>
                        <pic:blipFill>
                          <a:blip r:embed="rId239"/>
                          <a:stretch>
                            <a:fillRect/>
                          </a:stretch>
                        </pic:blipFill>
                        <pic:spPr>
                          <a:xfrm>
                            <a:off x="0" y="0"/>
                            <a:ext cx="728345" cy="661670"/>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C4B7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一叶莲</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730C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青花瓷深水盆</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3452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盆</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FAA33">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275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A5F5B">
            <w:pPr>
              <w:widowControl/>
              <w:jc w:val="center"/>
              <w:textAlignment w:val="center"/>
              <w:rPr>
                <w:rFonts w:hint="default" w:ascii="仿宋" w:hAnsi="仿宋" w:eastAsia="仿宋" w:cs="仿宋"/>
                <w:color w:val="auto"/>
                <w:sz w:val="20"/>
                <w:szCs w:val="21"/>
                <w:highlight w:val="none"/>
                <w:lang w:val="en-US" w:eastAsia="zh-CN"/>
              </w:rPr>
            </w:pPr>
          </w:p>
        </w:tc>
      </w:tr>
      <w:tr w14:paraId="2C1B0E52">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9A358">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1"/>
                <w:highlight w:val="none"/>
                <w:lang w:val="en-US" w:eastAsia="zh-CN"/>
              </w:rPr>
              <w:t>215</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5C0F3">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anchor distT="0" distB="0" distL="114300" distR="114300" simplePos="0" relativeHeight="251692032" behindDoc="0" locked="0" layoutInCell="1" allowOverlap="1">
                  <wp:simplePos x="0" y="0"/>
                  <wp:positionH relativeFrom="column">
                    <wp:posOffset>85090</wp:posOffset>
                  </wp:positionH>
                  <wp:positionV relativeFrom="paragraph">
                    <wp:posOffset>135255</wp:posOffset>
                  </wp:positionV>
                  <wp:extent cx="1118870" cy="714375"/>
                  <wp:effectExtent l="0" t="0" r="5080" b="0"/>
                  <wp:wrapNone/>
                  <wp:docPr id="462" name="图片_192"/>
                  <wp:cNvGraphicFramePr/>
                  <a:graphic xmlns:a="http://schemas.openxmlformats.org/drawingml/2006/main">
                    <a:graphicData uri="http://schemas.openxmlformats.org/drawingml/2006/picture">
                      <pic:pic xmlns:pic="http://schemas.openxmlformats.org/drawingml/2006/picture">
                        <pic:nvPicPr>
                          <pic:cNvPr id="462" name="图片_192"/>
                          <pic:cNvPicPr/>
                        </pic:nvPicPr>
                        <pic:blipFill>
                          <a:blip r:embed="rId240"/>
                          <a:srcRect l="6434" r="4662"/>
                          <a:stretch>
                            <a:fillRect/>
                          </a:stretch>
                        </pic:blipFill>
                        <pic:spPr>
                          <a:xfrm>
                            <a:off x="0" y="0"/>
                            <a:ext cx="1118870" cy="714375"/>
                          </a:xfrm>
                          <a:prstGeom prst="rect">
                            <a:avLst/>
                          </a:prstGeom>
                          <a:noFill/>
                          <a:ln>
                            <a:noFill/>
                          </a:ln>
                        </pic:spPr>
                      </pic:pic>
                    </a:graphicData>
                  </a:graphic>
                </wp:anchor>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00F0E">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绿植雕塑（类似大型绿植雕塑）</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3155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包含不仅限于设计、搭建、日常养护、绿植更换、安装及拆除、场地恢复、材料残值回收等工作。</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EDBEB">
            <w:pPr>
              <w:widowControl/>
              <w:jc w:val="center"/>
              <w:textAlignment w:val="center"/>
              <w:rPr>
                <w:rFonts w:hint="eastAsia" w:ascii="仿宋" w:hAnsi="仿宋" w:eastAsia="仿宋" w:cs="仿宋"/>
                <w:color w:val="auto"/>
                <w:sz w:val="20"/>
                <w:szCs w:val="21"/>
                <w:highlight w:val="none"/>
                <w:lang w:val="en-US" w:eastAsia="zh-CN"/>
              </w:rPr>
            </w:pPr>
            <w:r>
              <w:rPr>
                <w:rFonts w:hint="eastAsia" w:ascii="仿宋" w:hAnsi="仿宋" w:eastAsia="仿宋" w:cs="仿宋"/>
                <w:color w:val="auto"/>
                <w:kern w:val="0"/>
                <w:sz w:val="20"/>
                <w:szCs w:val="20"/>
                <w:highlight w:val="none"/>
                <w:lang w:bidi="ar"/>
              </w:rPr>
              <w:t>㎡</w:t>
            </w:r>
            <w:r>
              <w:rPr>
                <w:rFonts w:hint="eastAsia" w:ascii="仿宋" w:hAnsi="仿宋" w:eastAsia="仿宋" w:cs="仿宋"/>
                <w:color w:val="auto"/>
                <w:kern w:val="0"/>
                <w:sz w:val="20"/>
                <w:szCs w:val="20"/>
                <w:highlight w:val="none"/>
                <w:lang w:val="en-US" w:eastAsia="zh-CN" w:bidi="ar"/>
              </w:rPr>
              <w:t>/次</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36913">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4000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176FF">
            <w:pPr>
              <w:widowControl/>
              <w:jc w:val="center"/>
              <w:textAlignment w:val="center"/>
              <w:rPr>
                <w:rFonts w:hint="default" w:ascii="仿宋" w:hAnsi="仿宋" w:eastAsia="仿宋" w:cs="仿宋"/>
                <w:color w:val="auto"/>
                <w:sz w:val="20"/>
                <w:szCs w:val="21"/>
                <w:highlight w:val="none"/>
                <w:lang w:val="en-US" w:eastAsia="zh-CN"/>
              </w:rPr>
            </w:pPr>
          </w:p>
        </w:tc>
      </w:tr>
      <w:tr w14:paraId="43D99771">
        <w:tblPrEx>
          <w:tblCellMar>
            <w:top w:w="0" w:type="dxa"/>
            <w:left w:w="108" w:type="dxa"/>
            <w:bottom w:w="0" w:type="dxa"/>
            <w:right w:w="108" w:type="dxa"/>
          </w:tblCellMar>
        </w:tblPrEx>
        <w:trPr>
          <w:trHeight w:val="1664"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32925">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1"/>
                <w:highlight w:val="none"/>
                <w:lang w:val="en-US" w:eastAsia="zh-CN"/>
              </w:rPr>
              <w:t>216</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B191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627380" cy="715010"/>
                  <wp:effectExtent l="0" t="0" r="1270" b="8890"/>
                  <wp:docPr id="463" name="图片_190"/>
                  <wp:cNvGraphicFramePr/>
                  <a:graphic xmlns:a="http://schemas.openxmlformats.org/drawingml/2006/main">
                    <a:graphicData uri="http://schemas.openxmlformats.org/drawingml/2006/picture">
                      <pic:pic xmlns:pic="http://schemas.openxmlformats.org/drawingml/2006/picture">
                        <pic:nvPicPr>
                          <pic:cNvPr id="463" name="图片_190"/>
                          <pic:cNvPicPr/>
                        </pic:nvPicPr>
                        <pic:blipFill>
                          <a:blip r:embed="rId241"/>
                          <a:srcRect l="19346" r="23708"/>
                          <a:stretch>
                            <a:fillRect/>
                          </a:stretch>
                        </pic:blipFill>
                        <pic:spPr>
                          <a:xfrm>
                            <a:off x="0" y="0"/>
                            <a:ext cx="627380" cy="715010"/>
                          </a:xfrm>
                          <a:prstGeom prst="rect">
                            <a:avLst/>
                          </a:prstGeom>
                          <a:noFill/>
                          <a:ln>
                            <a:noFill/>
                          </a:ln>
                        </pic:spPr>
                      </pic:pic>
                    </a:graphicData>
                  </a:graphic>
                </wp:inline>
              </w:drawing>
            </w: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547370" cy="680085"/>
                  <wp:effectExtent l="0" t="0" r="5080" b="5715"/>
                  <wp:docPr id="464" name="图片_191"/>
                  <wp:cNvGraphicFramePr/>
                  <a:graphic xmlns:a="http://schemas.openxmlformats.org/drawingml/2006/main">
                    <a:graphicData uri="http://schemas.openxmlformats.org/drawingml/2006/picture">
                      <pic:pic xmlns:pic="http://schemas.openxmlformats.org/drawingml/2006/picture">
                        <pic:nvPicPr>
                          <pic:cNvPr id="464" name="图片_191"/>
                          <pic:cNvPicPr/>
                        </pic:nvPicPr>
                        <pic:blipFill>
                          <a:blip r:embed="rId242"/>
                          <a:stretch>
                            <a:fillRect/>
                          </a:stretch>
                        </pic:blipFill>
                        <pic:spPr>
                          <a:xfrm>
                            <a:off x="0" y="0"/>
                            <a:ext cx="547370" cy="68008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19E7A">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钢架支撑</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1B449">
            <w:pPr>
              <w:jc w:val="center"/>
              <w:rPr>
                <w:rFonts w:hint="eastAsia" w:ascii="仿宋" w:hAnsi="仿宋" w:eastAsia="仿宋" w:cs="仿宋"/>
                <w:color w:val="auto"/>
                <w:sz w:val="20"/>
                <w:szCs w:val="21"/>
                <w:highlight w:val="none"/>
              </w:rPr>
            </w:pPr>
            <w:r>
              <w:rPr>
                <w:rFonts w:hint="eastAsia" w:ascii="仿宋" w:hAnsi="仿宋" w:eastAsia="仿宋" w:cs="仿宋"/>
                <w:i w:val="0"/>
                <w:iCs w:val="0"/>
                <w:color w:val="auto"/>
                <w:kern w:val="0"/>
                <w:sz w:val="20"/>
                <w:szCs w:val="20"/>
                <w:highlight w:val="none"/>
                <w:u w:val="none"/>
                <w:lang w:val="en-US" w:eastAsia="zh-CN" w:bidi="ar"/>
              </w:rPr>
              <w:t>绿雕制作高空支撑</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1866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w:t>
            </w:r>
            <w:r>
              <w:rPr>
                <w:rFonts w:hint="eastAsia" w:ascii="仿宋" w:hAnsi="仿宋" w:eastAsia="仿宋" w:cs="仿宋"/>
                <w:color w:val="auto"/>
                <w:kern w:val="0"/>
                <w:sz w:val="20"/>
                <w:szCs w:val="20"/>
                <w:highlight w:val="none"/>
                <w:lang w:val="en-US" w:eastAsia="zh-CN" w:bidi="ar"/>
              </w:rPr>
              <w:t>/次</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CD491">
            <w:pPr>
              <w:jc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450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1CCEE">
            <w:pPr>
              <w:jc w:val="center"/>
              <w:rPr>
                <w:rFonts w:hint="default" w:ascii="仿宋" w:hAnsi="仿宋" w:eastAsia="仿宋" w:cs="仿宋"/>
                <w:color w:val="auto"/>
                <w:sz w:val="20"/>
                <w:szCs w:val="21"/>
                <w:highlight w:val="none"/>
                <w:lang w:val="en-US" w:eastAsia="zh-CN"/>
              </w:rPr>
            </w:pPr>
          </w:p>
        </w:tc>
      </w:tr>
      <w:tr w14:paraId="34044307">
        <w:tblPrEx>
          <w:tblCellMar>
            <w:top w:w="0" w:type="dxa"/>
            <w:left w:w="108" w:type="dxa"/>
            <w:bottom w:w="0" w:type="dxa"/>
            <w:right w:w="108" w:type="dxa"/>
          </w:tblCellMar>
        </w:tblPrEx>
        <w:trPr>
          <w:trHeight w:val="1601"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8A5CA">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1"/>
                <w:highlight w:val="none"/>
                <w:lang w:val="en-US" w:eastAsia="zh-CN"/>
              </w:rPr>
              <w:t>217</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704F4">
            <w:pPr>
              <w:jc w:val="center"/>
              <w:rPr>
                <w:rFonts w:hint="eastAsia" w:ascii="仿宋" w:hAnsi="仿宋" w:eastAsia="仿宋" w:cs="仿宋"/>
                <w:color w:val="auto"/>
                <w:sz w:val="20"/>
                <w:szCs w:val="21"/>
                <w:highlight w:val="none"/>
              </w:rPr>
            </w:pPr>
            <w:r>
              <w:rPr>
                <w:rFonts w:hint="eastAsia" w:ascii="仿宋" w:hAnsi="仿宋" w:eastAsia="仿宋" w:cs="仿宋"/>
                <w:color w:val="auto"/>
                <w:sz w:val="18"/>
                <w:szCs w:val="21"/>
                <w:highlight w:val="none"/>
              </w:rPr>
              <w:drawing>
                <wp:inline distT="0" distB="0" distL="114300" distR="114300">
                  <wp:extent cx="783590" cy="880745"/>
                  <wp:effectExtent l="0" t="0" r="6985" b="5080"/>
                  <wp:docPr id="4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10"/>
                          <pic:cNvPicPr>
                            <a:picLocks noChangeAspect="1"/>
                          </pic:cNvPicPr>
                        </pic:nvPicPr>
                        <pic:blipFill>
                          <a:blip r:embed="rId243"/>
                          <a:stretch>
                            <a:fillRect/>
                          </a:stretch>
                        </pic:blipFill>
                        <pic:spPr>
                          <a:xfrm>
                            <a:off x="0" y="0"/>
                            <a:ext cx="783590" cy="88074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6F68F">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高档花卉组合花盆</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0C13D">
            <w:pPr>
              <w:jc w:val="center"/>
              <w:rPr>
                <w:rFonts w:hint="eastAsia" w:ascii="仿宋" w:hAnsi="仿宋" w:eastAsia="仿宋" w:cs="仿宋"/>
                <w:color w:val="auto"/>
                <w:sz w:val="20"/>
                <w:szCs w:val="21"/>
                <w:highlight w:val="none"/>
              </w:rPr>
            </w:pPr>
            <w:r>
              <w:rPr>
                <w:rFonts w:hint="eastAsia" w:ascii="仿宋" w:hAnsi="仿宋" w:eastAsia="仿宋" w:cs="仿宋"/>
                <w:i w:val="0"/>
                <w:iCs w:val="0"/>
                <w:color w:val="auto"/>
                <w:kern w:val="0"/>
                <w:sz w:val="20"/>
                <w:szCs w:val="20"/>
                <w:highlight w:val="none"/>
                <w:u w:val="none"/>
                <w:lang w:val="en-US" w:eastAsia="zh-CN" w:bidi="ar"/>
              </w:rPr>
              <w:t>玻璃钢花盆</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0095C">
            <w:pPr>
              <w:keepNext w:val="0"/>
              <w:keepLines w:val="0"/>
              <w:widowControl/>
              <w:suppressLineNumbers w:val="0"/>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i w:val="0"/>
                <w:iCs w:val="0"/>
                <w:color w:val="auto"/>
                <w:kern w:val="0"/>
                <w:sz w:val="20"/>
                <w:szCs w:val="20"/>
                <w:highlight w:val="none"/>
                <w:u w:val="none"/>
                <w:lang w:val="en-US" w:eastAsia="zh-CN" w:bidi="ar"/>
              </w:rPr>
              <w:t>个</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75512">
            <w:pPr>
              <w:jc w:val="center"/>
              <w:rPr>
                <w:rFonts w:hint="default"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color w:val="auto"/>
                <w:sz w:val="20"/>
                <w:szCs w:val="21"/>
                <w:highlight w:val="none"/>
                <w:lang w:val="en-US" w:eastAsia="zh-CN"/>
              </w:rPr>
              <w:t>500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BD8F9">
            <w:pPr>
              <w:jc w:val="center"/>
              <w:rPr>
                <w:rFonts w:hint="default" w:ascii="仿宋" w:hAnsi="仿宋" w:eastAsia="仿宋" w:cs="仿宋"/>
                <w:color w:val="auto"/>
                <w:sz w:val="20"/>
                <w:szCs w:val="21"/>
                <w:highlight w:val="none"/>
                <w:lang w:val="en-US" w:eastAsia="zh-CN"/>
              </w:rPr>
            </w:pPr>
          </w:p>
        </w:tc>
      </w:tr>
      <w:tr w14:paraId="7EFA7DFD">
        <w:tblPrEx>
          <w:tblCellMar>
            <w:top w:w="0" w:type="dxa"/>
            <w:left w:w="108" w:type="dxa"/>
            <w:bottom w:w="0" w:type="dxa"/>
            <w:right w:w="108" w:type="dxa"/>
          </w:tblCellMar>
        </w:tblPrEx>
        <w:trPr>
          <w:trHeight w:val="1778"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C8A6E">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2"/>
                <w:sz w:val="20"/>
                <w:szCs w:val="21"/>
                <w:highlight w:val="none"/>
                <w:lang w:val="en-US" w:eastAsia="zh-CN" w:bidi="ar-SA"/>
              </w:rPr>
              <w:t>218</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2A82B">
            <w:pPr>
              <w:jc w:val="center"/>
              <w:rPr>
                <w:rFonts w:hint="eastAsia" w:ascii="仿宋" w:hAnsi="仿宋" w:eastAsia="仿宋" w:cs="仿宋"/>
                <w:color w:val="auto"/>
                <w:sz w:val="20"/>
                <w:szCs w:val="21"/>
                <w:highlight w:val="none"/>
              </w:rPr>
            </w:pP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86BA8">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景观装饰小品（不亮灯）</w:t>
            </w:r>
          </w:p>
        </w:tc>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17102">
            <w:pPr>
              <w:jc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包括但不限于景观石、雕塑、木屋、屏风、木桥、仿真花、铁艺制品等</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78BA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26502">
            <w:pPr>
              <w:jc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2500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6D3FC">
            <w:pPr>
              <w:jc w:val="center"/>
              <w:rPr>
                <w:rFonts w:hint="default" w:ascii="仿宋" w:hAnsi="仿宋" w:eastAsia="仿宋" w:cs="仿宋"/>
                <w:color w:val="auto"/>
                <w:sz w:val="20"/>
                <w:szCs w:val="21"/>
                <w:highlight w:val="none"/>
                <w:lang w:val="en-US" w:eastAsia="zh-CN"/>
              </w:rPr>
            </w:pPr>
          </w:p>
        </w:tc>
      </w:tr>
      <w:tr w14:paraId="6A303D3C">
        <w:tblPrEx>
          <w:tblCellMar>
            <w:top w:w="0" w:type="dxa"/>
            <w:left w:w="108" w:type="dxa"/>
            <w:bottom w:w="0" w:type="dxa"/>
            <w:right w:w="108" w:type="dxa"/>
          </w:tblCellMar>
        </w:tblPrEx>
        <w:trPr>
          <w:trHeight w:val="134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18892">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2"/>
                <w:sz w:val="20"/>
                <w:szCs w:val="21"/>
                <w:highlight w:val="none"/>
                <w:lang w:val="en-US" w:eastAsia="zh-CN" w:bidi="ar-SA"/>
              </w:rPr>
              <w:t>219</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F0F92">
            <w:pPr>
              <w:jc w:val="center"/>
              <w:rPr>
                <w:rFonts w:hint="eastAsia" w:ascii="仿宋" w:hAnsi="仿宋" w:eastAsia="仿宋" w:cs="仿宋"/>
                <w:color w:val="auto"/>
                <w:sz w:val="20"/>
                <w:szCs w:val="21"/>
                <w:highlight w:val="none"/>
              </w:rPr>
            </w:pP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A3E2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景观亮灯设施</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03A22">
            <w:pPr>
              <w:jc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铺设电线、灯带、灯泡等</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8FD2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B4C26">
            <w:pPr>
              <w:jc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1500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9E0A4">
            <w:pPr>
              <w:jc w:val="center"/>
              <w:rPr>
                <w:rFonts w:hint="default" w:ascii="仿宋" w:hAnsi="仿宋" w:eastAsia="仿宋" w:cs="仿宋"/>
                <w:color w:val="auto"/>
                <w:sz w:val="20"/>
                <w:szCs w:val="21"/>
                <w:highlight w:val="none"/>
                <w:lang w:val="en-US" w:eastAsia="zh-CN"/>
              </w:rPr>
            </w:pPr>
          </w:p>
        </w:tc>
      </w:tr>
      <w:tr w14:paraId="2E5AFF3C">
        <w:tblPrEx>
          <w:tblCellMar>
            <w:top w:w="0" w:type="dxa"/>
            <w:left w:w="108" w:type="dxa"/>
            <w:bottom w:w="0" w:type="dxa"/>
            <w:right w:w="108" w:type="dxa"/>
          </w:tblCellMar>
        </w:tblPrEx>
        <w:trPr>
          <w:trHeight w:val="86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F8BF7">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2"/>
                <w:sz w:val="20"/>
                <w:szCs w:val="21"/>
                <w:highlight w:val="none"/>
                <w:lang w:val="en-US" w:eastAsia="zh-CN" w:bidi="ar-SA"/>
              </w:rPr>
              <w:t>220</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C4139">
            <w:pPr>
              <w:rPr>
                <w:rFonts w:hint="eastAsia" w:ascii="仿宋" w:hAnsi="仿宋" w:eastAsia="仿宋" w:cs="仿宋"/>
                <w:color w:val="auto"/>
                <w:sz w:val="20"/>
                <w:szCs w:val="21"/>
                <w:highlight w:val="none"/>
              </w:rPr>
            </w:pP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DF637">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挂箱</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ABDC6">
            <w:pPr>
              <w:jc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i w:val="0"/>
                <w:iCs w:val="0"/>
                <w:color w:val="auto"/>
                <w:kern w:val="0"/>
                <w:sz w:val="20"/>
                <w:szCs w:val="20"/>
                <w:highlight w:val="none"/>
                <w:u w:val="none"/>
                <w:lang w:val="en-US" w:eastAsia="zh-CN" w:bidi="ar"/>
              </w:rPr>
              <w:t>铁架+PVC材质</w:t>
            </w:r>
          </w:p>
          <w:p w14:paraId="0BBE53AA">
            <w:pPr>
              <w:jc w:val="center"/>
              <w:rPr>
                <w:rFonts w:hint="eastAsia" w:ascii="仿宋" w:hAnsi="仿宋" w:eastAsia="仿宋" w:cs="仿宋"/>
                <w:i w:val="0"/>
                <w:iCs w:val="0"/>
                <w:color w:val="auto"/>
                <w:kern w:val="0"/>
                <w:sz w:val="20"/>
                <w:szCs w:val="20"/>
                <w:highlight w:val="none"/>
                <w:u w:val="none"/>
                <w:lang w:val="en-US" w:eastAsia="zh-CN" w:bidi="ar"/>
              </w:rPr>
            </w:pPr>
            <w:r>
              <w:rPr>
                <w:rFonts w:hint="eastAsia" w:ascii="仿宋" w:hAnsi="仿宋" w:eastAsia="仿宋" w:cs="仿宋"/>
                <w:color w:val="auto"/>
                <w:kern w:val="0"/>
                <w:sz w:val="20"/>
                <w:szCs w:val="20"/>
                <w:highlight w:val="none"/>
                <w:lang w:bidi="ar"/>
              </w:rPr>
              <w:t>长60宽25高25</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8DF39">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套</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F668D">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40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AFE82">
            <w:pPr>
              <w:widowControl/>
              <w:jc w:val="center"/>
              <w:textAlignment w:val="center"/>
              <w:rPr>
                <w:rFonts w:hint="default" w:ascii="仿宋" w:hAnsi="仿宋" w:eastAsia="仿宋" w:cs="仿宋"/>
                <w:color w:val="auto"/>
                <w:sz w:val="20"/>
                <w:szCs w:val="21"/>
                <w:highlight w:val="none"/>
                <w:lang w:val="en-US" w:eastAsia="zh-CN"/>
              </w:rPr>
            </w:pPr>
          </w:p>
        </w:tc>
      </w:tr>
      <w:tr w14:paraId="497C38E2">
        <w:tblPrEx>
          <w:tblCellMar>
            <w:top w:w="0" w:type="dxa"/>
            <w:left w:w="108" w:type="dxa"/>
            <w:bottom w:w="0" w:type="dxa"/>
            <w:right w:w="108" w:type="dxa"/>
          </w:tblCellMar>
        </w:tblPrEx>
        <w:trPr>
          <w:trHeight w:val="1376"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721B5">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2"/>
                <w:sz w:val="20"/>
                <w:szCs w:val="21"/>
                <w:highlight w:val="none"/>
                <w:lang w:val="en-US" w:eastAsia="zh-CN" w:bidi="ar-SA"/>
              </w:rPr>
              <w:t>221</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DA110">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sz w:val="18"/>
                <w:szCs w:val="21"/>
                <w:highlight w:val="none"/>
              </w:rPr>
              <w:drawing>
                <wp:inline distT="0" distB="0" distL="114300" distR="114300">
                  <wp:extent cx="716915" cy="697865"/>
                  <wp:effectExtent l="0" t="0" r="6985" b="6985"/>
                  <wp:docPr id="46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9"/>
                          <pic:cNvPicPr>
                            <a:picLocks noChangeAspect="1"/>
                          </pic:cNvPicPr>
                        </pic:nvPicPr>
                        <pic:blipFill>
                          <a:blip r:embed="rId244"/>
                          <a:stretch>
                            <a:fillRect/>
                          </a:stretch>
                        </pic:blipFill>
                        <pic:spPr>
                          <a:xfrm>
                            <a:off x="0" y="0"/>
                            <a:ext cx="716915" cy="697865"/>
                          </a:xfrm>
                          <a:prstGeom prst="rect">
                            <a:avLst/>
                          </a:prstGeom>
                          <a:noFill/>
                          <a:ln>
                            <a:noFill/>
                          </a:ln>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DBFCB">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围挡</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206E2">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sz w:val="20"/>
                <w:szCs w:val="21"/>
                <w:highlight w:val="none"/>
                <w:lang w:val="en-US" w:eastAsia="zh-CN"/>
              </w:rPr>
              <w:t>木头、塑料等</w:t>
            </w:r>
            <w:r>
              <w:rPr>
                <w:rFonts w:hint="eastAsia" w:ascii="仿宋" w:hAnsi="仿宋" w:eastAsia="仿宋" w:cs="仿宋"/>
                <w:color w:val="auto"/>
                <w:kern w:val="0"/>
                <w:sz w:val="20"/>
                <w:szCs w:val="20"/>
                <w:highlight w:val="none"/>
                <w:lang w:bidi="ar"/>
              </w:rPr>
              <w:t>25cm*30cm</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575D6">
            <w:pPr>
              <w:widowControl/>
              <w:jc w:val="center"/>
              <w:textAlignment w:val="center"/>
              <w:rPr>
                <w:rFonts w:hint="eastAsia" w:ascii="仿宋" w:hAnsi="仿宋" w:eastAsia="仿宋" w:cs="仿宋"/>
                <w:color w:val="auto"/>
                <w:sz w:val="20"/>
                <w:szCs w:val="21"/>
                <w:highlight w:val="none"/>
              </w:rPr>
            </w:pPr>
            <w:r>
              <w:rPr>
                <w:rFonts w:hint="eastAsia" w:ascii="仿宋" w:hAnsi="仿宋" w:eastAsia="仿宋" w:cs="仿宋"/>
                <w:color w:val="auto"/>
                <w:kern w:val="0"/>
                <w:sz w:val="20"/>
                <w:szCs w:val="20"/>
                <w:highlight w:val="none"/>
                <w:lang w:bidi="ar"/>
              </w:rPr>
              <w:t>米</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2B1B9">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sz w:val="20"/>
                <w:szCs w:val="21"/>
                <w:highlight w:val="none"/>
                <w:lang w:val="en-US" w:eastAsia="zh-CN"/>
              </w:rPr>
              <w:t>30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BD33A">
            <w:pPr>
              <w:widowControl/>
              <w:jc w:val="center"/>
              <w:textAlignment w:val="center"/>
              <w:rPr>
                <w:rFonts w:hint="default" w:ascii="仿宋" w:hAnsi="仿宋" w:eastAsia="仿宋" w:cs="仿宋"/>
                <w:color w:val="auto"/>
                <w:sz w:val="20"/>
                <w:szCs w:val="21"/>
                <w:highlight w:val="none"/>
                <w:lang w:val="en-US" w:eastAsia="zh-CN"/>
              </w:rPr>
            </w:pPr>
          </w:p>
        </w:tc>
      </w:tr>
      <w:tr w14:paraId="43F16E36">
        <w:tblPrEx>
          <w:tblCellMar>
            <w:top w:w="0" w:type="dxa"/>
            <w:left w:w="108" w:type="dxa"/>
            <w:bottom w:w="0" w:type="dxa"/>
            <w:right w:w="108" w:type="dxa"/>
          </w:tblCellMar>
        </w:tblPrEx>
        <w:trPr>
          <w:trHeight w:val="764"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5CB75">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2"/>
                <w:sz w:val="20"/>
                <w:szCs w:val="21"/>
                <w:highlight w:val="none"/>
                <w:lang w:val="en-US" w:eastAsia="zh-CN" w:bidi="ar-SA"/>
              </w:rPr>
              <w:t>222</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F4895">
            <w:pPr>
              <w:widowControl/>
              <w:jc w:val="left"/>
              <w:textAlignment w:val="center"/>
              <w:rPr>
                <w:rFonts w:hint="eastAsia" w:ascii="仿宋" w:hAnsi="仿宋" w:eastAsia="仿宋" w:cs="仿宋"/>
                <w:color w:val="auto"/>
                <w:sz w:val="18"/>
                <w:szCs w:val="21"/>
                <w:highlight w:val="none"/>
                <w:lang w:eastAsia="zh-CN"/>
              </w:rPr>
            </w:pPr>
            <w:r>
              <w:rPr>
                <w:rFonts w:hint="eastAsia" w:ascii="仿宋" w:hAnsi="仿宋" w:eastAsia="仿宋" w:cs="仿宋"/>
                <w:color w:val="auto"/>
                <w:sz w:val="18"/>
                <w:szCs w:val="21"/>
                <w:highlight w:val="none"/>
                <w:lang w:eastAsia="zh-CN"/>
              </w:rPr>
              <w:drawing>
                <wp:inline distT="0" distB="0" distL="114300" distR="114300">
                  <wp:extent cx="1168400" cy="351790"/>
                  <wp:effectExtent l="0" t="0" r="3175" b="635"/>
                  <wp:docPr id="467" name="图片 467" descr="c794b532676c7b176b0e3c47a5187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467" descr="c794b532676c7b176b0e3c47a5187b4"/>
                          <pic:cNvPicPr>
                            <a:picLocks noChangeAspect="1"/>
                          </pic:cNvPicPr>
                        </pic:nvPicPr>
                        <pic:blipFill>
                          <a:blip r:embed="rId245"/>
                          <a:stretch>
                            <a:fillRect/>
                          </a:stretch>
                        </pic:blipFill>
                        <pic:spPr>
                          <a:xfrm>
                            <a:off x="0" y="0"/>
                            <a:ext cx="1168400" cy="351790"/>
                          </a:xfrm>
                          <a:prstGeom prst="rect">
                            <a:avLst/>
                          </a:prstGeom>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87EBB">
            <w:pPr>
              <w:widowControl/>
              <w:jc w:val="center"/>
              <w:textAlignment w:val="center"/>
              <w:rPr>
                <w:rFonts w:hint="eastAsia"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挡水条</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101A5">
            <w:pPr>
              <w:widowControl/>
              <w:jc w:val="center"/>
              <w:textAlignment w:val="center"/>
              <w:rPr>
                <w:rFonts w:hint="eastAsia"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硅胶3</w:t>
            </w:r>
            <w:r>
              <w:rPr>
                <w:rFonts w:hint="eastAsia" w:ascii="仿宋" w:hAnsi="仿宋" w:eastAsia="仿宋" w:cs="仿宋"/>
                <w:color w:val="auto"/>
                <w:kern w:val="0"/>
                <w:sz w:val="20"/>
                <w:szCs w:val="20"/>
                <w:highlight w:val="none"/>
                <w:lang w:bidi="ar"/>
              </w:rPr>
              <w:t>cm*</w:t>
            </w:r>
            <w:r>
              <w:rPr>
                <w:rFonts w:hint="eastAsia" w:ascii="仿宋" w:hAnsi="仿宋" w:eastAsia="仿宋" w:cs="仿宋"/>
                <w:color w:val="auto"/>
                <w:kern w:val="0"/>
                <w:sz w:val="20"/>
                <w:szCs w:val="20"/>
                <w:highlight w:val="none"/>
                <w:lang w:val="en-US" w:eastAsia="zh-CN" w:bidi="ar"/>
              </w:rPr>
              <w:t>5</w:t>
            </w:r>
            <w:r>
              <w:rPr>
                <w:rFonts w:hint="eastAsia" w:ascii="仿宋" w:hAnsi="仿宋" w:eastAsia="仿宋" w:cs="仿宋"/>
                <w:color w:val="auto"/>
                <w:kern w:val="0"/>
                <w:sz w:val="20"/>
                <w:szCs w:val="20"/>
                <w:highlight w:val="none"/>
                <w:lang w:bidi="ar"/>
              </w:rPr>
              <w:t>cm</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E2945">
            <w:pPr>
              <w:widowControl/>
              <w:jc w:val="center"/>
              <w:textAlignment w:val="center"/>
              <w:rPr>
                <w:rFonts w:hint="eastAsia"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米</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A324D">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38.5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C33CF">
            <w:pPr>
              <w:widowControl/>
              <w:jc w:val="center"/>
              <w:textAlignment w:val="center"/>
              <w:rPr>
                <w:rFonts w:hint="eastAsia" w:ascii="仿宋" w:hAnsi="仿宋" w:eastAsia="仿宋" w:cs="仿宋"/>
                <w:color w:val="auto"/>
                <w:sz w:val="20"/>
                <w:szCs w:val="21"/>
                <w:highlight w:val="none"/>
                <w:lang w:val="en-US" w:eastAsia="zh-CN"/>
              </w:rPr>
            </w:pPr>
          </w:p>
        </w:tc>
      </w:tr>
      <w:tr w14:paraId="7FA61C67">
        <w:tblPrEx>
          <w:tblCellMar>
            <w:top w:w="0" w:type="dxa"/>
            <w:left w:w="108" w:type="dxa"/>
            <w:bottom w:w="0" w:type="dxa"/>
            <w:right w:w="108" w:type="dxa"/>
          </w:tblCellMar>
        </w:tblPrEx>
        <w:trPr>
          <w:trHeight w:val="764"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A80C7">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2"/>
                <w:sz w:val="20"/>
                <w:szCs w:val="21"/>
                <w:highlight w:val="none"/>
                <w:lang w:val="en-US" w:eastAsia="zh-CN" w:bidi="ar-SA"/>
              </w:rPr>
              <w:t>223</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DCCB3">
            <w:pPr>
              <w:widowControl/>
              <w:jc w:val="left"/>
              <w:textAlignment w:val="center"/>
              <w:rPr>
                <w:rFonts w:hint="eastAsia" w:ascii="仿宋" w:hAnsi="仿宋" w:eastAsia="仿宋" w:cs="仿宋"/>
                <w:color w:val="auto"/>
                <w:sz w:val="18"/>
                <w:szCs w:val="21"/>
                <w:highlight w:val="none"/>
                <w:lang w:eastAsia="zh-CN"/>
              </w:rPr>
            </w:pPr>
            <w:r>
              <w:rPr>
                <w:rFonts w:hint="eastAsia" w:ascii="仿宋" w:hAnsi="仿宋" w:eastAsia="仿宋" w:cs="仿宋"/>
                <w:color w:val="auto"/>
                <w:sz w:val="18"/>
                <w:szCs w:val="21"/>
                <w:highlight w:val="none"/>
                <w:lang w:eastAsia="zh-CN"/>
              </w:rPr>
              <w:drawing>
                <wp:inline distT="0" distB="0" distL="114300" distR="114300">
                  <wp:extent cx="1267460" cy="616585"/>
                  <wp:effectExtent l="0" t="0" r="8890" b="2540"/>
                  <wp:docPr id="468" name="图片 468" descr="3590ec01cdfe7a60ae2070853453f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68" descr="3590ec01cdfe7a60ae2070853453f34"/>
                          <pic:cNvPicPr>
                            <a:picLocks noChangeAspect="1"/>
                          </pic:cNvPicPr>
                        </pic:nvPicPr>
                        <pic:blipFill>
                          <a:blip r:embed="rId246"/>
                          <a:srcRect l="-1213" t="23050" r="1213" b="28336"/>
                          <a:stretch>
                            <a:fillRect/>
                          </a:stretch>
                        </pic:blipFill>
                        <pic:spPr>
                          <a:xfrm>
                            <a:off x="0" y="0"/>
                            <a:ext cx="1267460" cy="616585"/>
                          </a:xfrm>
                          <a:prstGeom prst="rect">
                            <a:avLst/>
                          </a:prstGeom>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2ECAB">
            <w:pPr>
              <w:widowControl/>
              <w:jc w:val="center"/>
              <w:textAlignment w:val="center"/>
              <w:rPr>
                <w:rFonts w:hint="eastAsia"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长条型蓄水盆</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301B1">
            <w:pPr>
              <w:widowControl/>
              <w:jc w:val="center"/>
              <w:textAlignment w:val="center"/>
              <w:rPr>
                <w:rFonts w:hint="eastAsia"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环保树脂</w:t>
            </w:r>
          </w:p>
          <w:p w14:paraId="07487E24">
            <w:pPr>
              <w:widowControl/>
              <w:jc w:val="center"/>
              <w:textAlignment w:val="center"/>
              <w:rPr>
                <w:rFonts w:hint="eastAsia"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1m长*0.19m宽*0.19m高</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AE533">
            <w:pPr>
              <w:widowControl/>
              <w:jc w:val="center"/>
              <w:textAlignment w:val="center"/>
              <w:rPr>
                <w:rFonts w:hint="eastAsia"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个</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21605">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207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6B9EE">
            <w:pPr>
              <w:widowControl/>
              <w:jc w:val="center"/>
              <w:textAlignment w:val="center"/>
              <w:rPr>
                <w:rFonts w:hint="eastAsia" w:ascii="仿宋" w:hAnsi="仿宋" w:eastAsia="仿宋" w:cs="仿宋"/>
                <w:color w:val="auto"/>
                <w:sz w:val="20"/>
                <w:szCs w:val="21"/>
                <w:highlight w:val="none"/>
                <w:lang w:val="en-US" w:eastAsia="zh-CN"/>
              </w:rPr>
            </w:pPr>
          </w:p>
        </w:tc>
      </w:tr>
      <w:tr w14:paraId="25ECF4F9">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AB0D3">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2"/>
                <w:sz w:val="20"/>
                <w:szCs w:val="21"/>
                <w:highlight w:val="none"/>
                <w:lang w:val="en-US" w:eastAsia="zh-CN" w:bidi="ar-SA"/>
              </w:rPr>
              <w:t>224</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AE26F">
            <w:pPr>
              <w:widowControl/>
              <w:jc w:val="left"/>
              <w:textAlignment w:val="center"/>
              <w:rPr>
                <w:rFonts w:hint="eastAsia" w:ascii="仿宋" w:hAnsi="仿宋" w:eastAsia="仿宋" w:cs="仿宋"/>
                <w:color w:val="auto"/>
                <w:kern w:val="0"/>
                <w:sz w:val="20"/>
                <w:szCs w:val="21"/>
                <w:highlight w:val="none"/>
                <w:bdr w:val="single" w:color="000000" w:sz="4" w:space="0"/>
                <w:lang w:bidi="ar"/>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1005205" cy="652780"/>
                  <wp:effectExtent l="0" t="0" r="4445" b="4445"/>
                  <wp:docPr id="469" name="图片 469" descr="1745bc99b5d96d61130051be6526b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469" descr="1745bc99b5d96d61130051be6526b9a"/>
                          <pic:cNvPicPr>
                            <a:picLocks noChangeAspect="1"/>
                          </pic:cNvPicPr>
                        </pic:nvPicPr>
                        <pic:blipFill>
                          <a:blip r:embed="rId247"/>
                          <a:stretch>
                            <a:fillRect/>
                          </a:stretch>
                        </pic:blipFill>
                        <pic:spPr>
                          <a:xfrm>
                            <a:off x="0" y="0"/>
                            <a:ext cx="1005205" cy="652780"/>
                          </a:xfrm>
                          <a:prstGeom prst="rect">
                            <a:avLst/>
                          </a:prstGeom>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A3C7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val="en-US" w:eastAsia="zh-CN" w:bidi="ar"/>
              </w:rPr>
              <w:t>造型</w:t>
            </w:r>
            <w:r>
              <w:rPr>
                <w:rFonts w:hint="eastAsia" w:ascii="仿宋" w:hAnsi="仿宋" w:eastAsia="仿宋" w:cs="仿宋"/>
                <w:color w:val="auto"/>
                <w:kern w:val="0"/>
                <w:sz w:val="20"/>
                <w:szCs w:val="20"/>
                <w:highlight w:val="none"/>
                <w:lang w:bidi="ar"/>
              </w:rPr>
              <w:t>花箱</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C28EA">
            <w:pPr>
              <w:widowControl/>
              <w:jc w:val="center"/>
              <w:textAlignment w:val="center"/>
              <w:rPr>
                <w:rFonts w:hint="eastAsia"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不锈钢</w:t>
            </w:r>
          </w:p>
          <w:p w14:paraId="26A304FB">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1.2m长 *0.4m宽*0.9m高</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461D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个</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B5D99">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1485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C6E6B">
            <w:pPr>
              <w:widowControl/>
              <w:jc w:val="center"/>
              <w:textAlignment w:val="center"/>
              <w:rPr>
                <w:rFonts w:hint="eastAsia" w:ascii="仿宋" w:hAnsi="仿宋" w:eastAsia="仿宋" w:cs="仿宋"/>
                <w:color w:val="auto"/>
                <w:sz w:val="20"/>
                <w:szCs w:val="21"/>
                <w:highlight w:val="none"/>
                <w:lang w:val="en-US" w:eastAsia="zh-CN"/>
              </w:rPr>
            </w:pPr>
          </w:p>
        </w:tc>
      </w:tr>
      <w:tr w14:paraId="100682D2">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6AD81">
            <w:pPr>
              <w:widowControl/>
              <w:jc w:val="center"/>
              <w:textAlignment w:val="center"/>
              <w:rPr>
                <w:rFonts w:hint="eastAsia" w:ascii="仿宋" w:hAnsi="仿宋" w:eastAsia="仿宋" w:cs="仿宋"/>
                <w:color w:val="auto"/>
                <w:kern w:val="2"/>
                <w:sz w:val="20"/>
                <w:szCs w:val="21"/>
                <w:highlight w:val="none"/>
                <w:lang w:val="en-US" w:eastAsia="zh-CN" w:bidi="ar-SA"/>
              </w:rPr>
            </w:pPr>
            <w:r>
              <w:rPr>
                <w:rFonts w:hint="eastAsia" w:ascii="仿宋" w:hAnsi="仿宋" w:eastAsia="仿宋" w:cs="仿宋"/>
                <w:color w:val="auto"/>
                <w:sz w:val="20"/>
                <w:szCs w:val="20"/>
                <w:highlight w:val="none"/>
                <w:lang w:eastAsia="zh-CN"/>
              </w:rPr>
              <w:t>2</w:t>
            </w:r>
            <w:r>
              <w:rPr>
                <w:rFonts w:hint="eastAsia" w:ascii="仿宋" w:hAnsi="仿宋" w:eastAsia="仿宋" w:cs="仿宋"/>
                <w:color w:val="auto"/>
                <w:sz w:val="20"/>
                <w:szCs w:val="20"/>
                <w:highlight w:val="none"/>
                <w:lang w:val="en-US" w:eastAsia="zh-CN"/>
              </w:rPr>
              <w:t>25</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25C81">
            <w:pPr>
              <w:widowControl/>
              <w:jc w:val="left"/>
              <w:textAlignment w:val="center"/>
              <w:rPr>
                <w:rFonts w:hint="eastAsia" w:ascii="仿宋" w:hAnsi="仿宋" w:eastAsia="仿宋" w:cs="仿宋"/>
                <w:color w:val="auto"/>
                <w:kern w:val="0"/>
                <w:sz w:val="20"/>
                <w:szCs w:val="21"/>
                <w:highlight w:val="none"/>
                <w:bdr w:val="single" w:color="000000" w:sz="4" w:space="0"/>
                <w:lang w:bidi="ar"/>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1210310" cy="680720"/>
                  <wp:effectExtent l="0" t="0" r="8890" b="5080"/>
                  <wp:docPr id="470" name="图片 470" descr="10d42b85322cfc1205582a466986b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70" descr="10d42b85322cfc1205582a466986b14"/>
                          <pic:cNvPicPr>
                            <a:picLocks noChangeAspect="1"/>
                          </pic:cNvPicPr>
                        </pic:nvPicPr>
                        <pic:blipFill>
                          <a:blip r:embed="rId248"/>
                          <a:stretch>
                            <a:fillRect/>
                          </a:stretch>
                        </pic:blipFill>
                        <pic:spPr>
                          <a:xfrm>
                            <a:off x="0" y="0"/>
                            <a:ext cx="1210310" cy="680720"/>
                          </a:xfrm>
                          <a:prstGeom prst="rect">
                            <a:avLst/>
                          </a:prstGeom>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C7CE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val="en-US" w:eastAsia="zh-CN" w:bidi="ar"/>
              </w:rPr>
              <w:t>造型</w:t>
            </w:r>
            <w:r>
              <w:rPr>
                <w:rFonts w:hint="eastAsia" w:ascii="仿宋" w:hAnsi="仿宋" w:eastAsia="仿宋" w:cs="仿宋"/>
                <w:color w:val="auto"/>
                <w:kern w:val="0"/>
                <w:sz w:val="20"/>
                <w:szCs w:val="20"/>
                <w:highlight w:val="none"/>
                <w:lang w:bidi="ar"/>
              </w:rPr>
              <w:t>花箱</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95494">
            <w:pPr>
              <w:widowControl/>
              <w:jc w:val="center"/>
              <w:textAlignment w:val="center"/>
              <w:rPr>
                <w:rFonts w:hint="eastAsia"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不锈钢</w:t>
            </w:r>
          </w:p>
          <w:p w14:paraId="2FE98140">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1.2m长 *0.4m宽*0.9m高</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82106">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个</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00209">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1485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BB017">
            <w:pPr>
              <w:widowControl/>
              <w:jc w:val="center"/>
              <w:textAlignment w:val="center"/>
              <w:rPr>
                <w:rFonts w:hint="eastAsia" w:ascii="仿宋" w:hAnsi="仿宋" w:eastAsia="仿宋" w:cs="仿宋"/>
                <w:color w:val="auto"/>
                <w:sz w:val="20"/>
                <w:szCs w:val="21"/>
                <w:highlight w:val="none"/>
                <w:lang w:val="en-US" w:eastAsia="zh-CN"/>
              </w:rPr>
            </w:pPr>
          </w:p>
        </w:tc>
      </w:tr>
      <w:tr w14:paraId="58264FD5">
        <w:tblPrEx>
          <w:tblCellMar>
            <w:top w:w="0" w:type="dxa"/>
            <w:left w:w="108" w:type="dxa"/>
            <w:bottom w:w="0" w:type="dxa"/>
            <w:right w:w="108" w:type="dxa"/>
          </w:tblCellMar>
        </w:tblPrEx>
        <w:trPr>
          <w:trHeight w:val="23"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AB44C">
            <w:pPr>
              <w:widowControl/>
              <w:jc w:val="center"/>
              <w:textAlignment w:val="center"/>
              <w:rPr>
                <w:rFonts w:hint="default" w:ascii="仿宋" w:hAnsi="仿宋" w:eastAsia="仿宋" w:cs="仿宋"/>
                <w:color w:val="auto"/>
                <w:kern w:val="2"/>
                <w:sz w:val="20"/>
                <w:szCs w:val="21"/>
                <w:highlight w:val="none"/>
                <w:lang w:val="en-US" w:eastAsia="zh-CN" w:bidi="ar-SA"/>
              </w:rPr>
            </w:pPr>
            <w:r>
              <w:rPr>
                <w:rFonts w:hint="eastAsia" w:ascii="仿宋" w:hAnsi="仿宋" w:eastAsia="仿宋" w:cs="仿宋"/>
                <w:color w:val="auto"/>
                <w:kern w:val="2"/>
                <w:sz w:val="20"/>
                <w:szCs w:val="21"/>
                <w:highlight w:val="none"/>
                <w:lang w:val="en-US" w:eastAsia="zh-CN" w:bidi="ar-SA"/>
              </w:rPr>
              <w:t>226</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B5704">
            <w:pPr>
              <w:widowControl/>
              <w:jc w:val="left"/>
              <w:textAlignment w:val="center"/>
              <w:rPr>
                <w:rFonts w:hint="eastAsia" w:ascii="仿宋" w:hAnsi="仿宋" w:eastAsia="仿宋" w:cs="仿宋"/>
                <w:color w:val="auto"/>
                <w:kern w:val="0"/>
                <w:sz w:val="20"/>
                <w:szCs w:val="21"/>
                <w:highlight w:val="none"/>
                <w:bdr w:val="single" w:color="000000" w:sz="4" w:space="0"/>
                <w:lang w:bidi="ar"/>
              </w:rPr>
            </w:pPr>
            <w:r>
              <w:rPr>
                <w:rFonts w:hint="eastAsia" w:ascii="仿宋" w:hAnsi="仿宋" w:eastAsia="仿宋" w:cs="仿宋"/>
                <w:color w:val="auto"/>
                <w:kern w:val="0"/>
                <w:sz w:val="20"/>
                <w:szCs w:val="21"/>
                <w:highlight w:val="none"/>
                <w:bdr w:val="single" w:color="000000" w:sz="4" w:space="0"/>
                <w:lang w:bidi="ar"/>
              </w:rPr>
              <w:drawing>
                <wp:inline distT="0" distB="0" distL="114300" distR="114300">
                  <wp:extent cx="1000125" cy="581025"/>
                  <wp:effectExtent l="0" t="0" r="0" b="0"/>
                  <wp:docPr id="471" name="图片 471" descr="4ac6fd36d1561a0df0b54b323cc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471" descr="4ac6fd36d1561a0df0b54b323cc0133"/>
                          <pic:cNvPicPr>
                            <a:picLocks noChangeAspect="1"/>
                          </pic:cNvPicPr>
                        </pic:nvPicPr>
                        <pic:blipFill>
                          <a:blip r:embed="rId249"/>
                          <a:stretch>
                            <a:fillRect/>
                          </a:stretch>
                        </pic:blipFill>
                        <pic:spPr>
                          <a:xfrm>
                            <a:off x="0" y="0"/>
                            <a:ext cx="1000125" cy="581025"/>
                          </a:xfrm>
                          <a:prstGeom prst="rect">
                            <a:avLst/>
                          </a:prstGeom>
                        </pic:spPr>
                      </pic:pic>
                    </a:graphicData>
                  </a:graphic>
                </wp:inline>
              </w:drawing>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F1C91">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val="en-US" w:eastAsia="zh-CN" w:bidi="ar"/>
              </w:rPr>
              <w:t>造型</w:t>
            </w:r>
            <w:r>
              <w:rPr>
                <w:rFonts w:hint="eastAsia" w:ascii="仿宋" w:hAnsi="仿宋" w:eastAsia="仿宋" w:cs="仿宋"/>
                <w:color w:val="auto"/>
                <w:kern w:val="0"/>
                <w:sz w:val="20"/>
                <w:szCs w:val="20"/>
                <w:highlight w:val="none"/>
                <w:lang w:bidi="ar"/>
              </w:rPr>
              <w:t>花箱</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A510C">
            <w:pPr>
              <w:widowControl/>
              <w:jc w:val="center"/>
              <w:textAlignment w:val="center"/>
              <w:rPr>
                <w:rFonts w:hint="eastAsia"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不锈钢</w:t>
            </w:r>
          </w:p>
          <w:p w14:paraId="2566F3D7">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2.4m长*0.5m宽*0.8m高</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1B2A8">
            <w:pPr>
              <w:widowControl/>
              <w:jc w:val="center"/>
              <w:textAlignment w:val="center"/>
              <w:rPr>
                <w:rFonts w:hint="eastAsia" w:ascii="仿宋" w:hAnsi="仿宋" w:eastAsia="仿宋" w:cs="仿宋"/>
                <w:color w:val="auto"/>
                <w:kern w:val="0"/>
                <w:sz w:val="20"/>
                <w:szCs w:val="21"/>
                <w:highlight w:val="none"/>
                <w:lang w:bidi="ar"/>
              </w:rPr>
            </w:pPr>
            <w:r>
              <w:rPr>
                <w:rFonts w:hint="eastAsia" w:ascii="仿宋" w:hAnsi="仿宋" w:eastAsia="仿宋" w:cs="仿宋"/>
                <w:color w:val="auto"/>
                <w:kern w:val="0"/>
                <w:sz w:val="20"/>
                <w:szCs w:val="20"/>
                <w:highlight w:val="none"/>
                <w:lang w:bidi="ar"/>
              </w:rPr>
              <w:t>个</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61657">
            <w:pPr>
              <w:widowControl/>
              <w:jc w:val="center"/>
              <w:textAlignment w:val="center"/>
              <w:rPr>
                <w:rFonts w:hint="default" w:ascii="仿宋" w:hAnsi="仿宋" w:eastAsia="仿宋" w:cs="仿宋"/>
                <w:color w:val="auto"/>
                <w:kern w:val="0"/>
                <w:sz w:val="20"/>
                <w:szCs w:val="20"/>
                <w:highlight w:val="none"/>
                <w:lang w:val="en-US" w:eastAsia="zh-CN" w:bidi="ar"/>
              </w:rPr>
            </w:pPr>
            <w:r>
              <w:rPr>
                <w:rFonts w:hint="eastAsia" w:ascii="仿宋" w:hAnsi="仿宋" w:eastAsia="仿宋" w:cs="仿宋"/>
                <w:color w:val="auto"/>
                <w:kern w:val="0"/>
                <w:sz w:val="20"/>
                <w:szCs w:val="20"/>
                <w:highlight w:val="none"/>
                <w:lang w:val="en-US" w:eastAsia="zh-CN" w:bidi="ar"/>
              </w:rPr>
              <w:t>3080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0CF1C">
            <w:pPr>
              <w:widowControl/>
              <w:jc w:val="center"/>
              <w:textAlignment w:val="center"/>
              <w:rPr>
                <w:rFonts w:hint="eastAsia" w:ascii="仿宋" w:hAnsi="仿宋" w:eastAsia="仿宋" w:cs="仿宋"/>
                <w:color w:val="auto"/>
                <w:sz w:val="20"/>
                <w:szCs w:val="21"/>
                <w:highlight w:val="none"/>
                <w:lang w:val="en-US" w:eastAsia="zh-CN"/>
              </w:rPr>
            </w:pPr>
          </w:p>
        </w:tc>
      </w:tr>
    </w:tbl>
    <w:p w14:paraId="7C2C7BF1">
      <w:pPr>
        <w:pStyle w:val="24"/>
        <w:spacing w:line="360" w:lineRule="exact"/>
        <w:rPr>
          <w:rFonts w:hint="eastAsia" w:ascii="仿宋" w:hAnsi="仿宋" w:eastAsia="仿宋" w:cs="仿宋"/>
          <w:color w:val="auto"/>
          <w:sz w:val="24"/>
          <w:highlight w:val="none"/>
          <w:lang w:val="zh-CN" w:eastAsia="zh-CN"/>
        </w:rPr>
      </w:pPr>
      <w:r>
        <w:rPr>
          <w:rFonts w:hint="eastAsia" w:ascii="仿宋" w:hAnsi="仿宋" w:eastAsia="仿宋" w:cs="仿宋"/>
          <w:color w:val="auto"/>
          <w:sz w:val="24"/>
          <w:highlight w:val="none"/>
          <w:lang w:val="zh-CN" w:eastAsia="zh-CN"/>
        </w:rPr>
        <w:t>说明：（1）以上表格要求按照服务项目报价，包括有关本项目所需运输费、维护费、机械费、材料费、管理费、垃圾清运费、利润、人工成本、设计费、规费税金、材料残值等一切所需费用均摊到各项综合固定单价报价之中。</w:t>
      </w:r>
    </w:p>
    <w:p w14:paraId="6E7EF485">
      <w:pPr>
        <w:pStyle w:val="24"/>
        <w:spacing w:line="360" w:lineRule="exact"/>
        <w:rPr>
          <w:rFonts w:hint="eastAsia" w:ascii="仿宋" w:hAnsi="仿宋" w:eastAsia="仿宋" w:cs="仿宋"/>
          <w:color w:val="auto"/>
          <w:sz w:val="24"/>
          <w:highlight w:val="none"/>
          <w:lang w:val="zh-CN" w:eastAsia="zh-CN"/>
        </w:rPr>
      </w:pPr>
      <w:r>
        <w:rPr>
          <w:rFonts w:hint="eastAsia" w:ascii="仿宋" w:hAnsi="仿宋" w:eastAsia="仿宋" w:cs="仿宋"/>
          <w:color w:val="auto"/>
          <w:sz w:val="24"/>
          <w:highlight w:val="none"/>
          <w:lang w:val="zh-CN" w:eastAsia="zh-CN"/>
        </w:rPr>
        <w:t>（2）本项目由供应商负责妥善处理拆除物品，并将场地恢复如初。</w:t>
      </w:r>
    </w:p>
    <w:p w14:paraId="77C4258C">
      <w:pPr>
        <w:pStyle w:val="24"/>
        <w:spacing w:line="360" w:lineRule="exact"/>
        <w:rPr>
          <w:rFonts w:hint="eastAsia" w:ascii="仿宋" w:hAnsi="仿宋" w:eastAsia="仿宋" w:cs="仿宋"/>
          <w:color w:val="auto"/>
          <w:sz w:val="24"/>
          <w:highlight w:val="none"/>
          <w:lang w:val="zh-CN" w:eastAsia="zh-CN"/>
        </w:rPr>
      </w:pPr>
      <w:r>
        <w:rPr>
          <w:rFonts w:hint="eastAsia" w:ascii="仿宋" w:hAnsi="仿宋" w:eastAsia="仿宋" w:cs="仿宋"/>
          <w:color w:val="auto"/>
          <w:sz w:val="24"/>
          <w:highlight w:val="none"/>
          <w:lang w:val="zh-CN" w:eastAsia="zh-CN"/>
        </w:rPr>
        <w:t>（3）综合固定单价=限价*折扣率。</w:t>
      </w:r>
    </w:p>
    <w:p w14:paraId="0E39DA59">
      <w:pPr>
        <w:pStyle w:val="24"/>
        <w:spacing w:line="360" w:lineRule="exact"/>
        <w:rPr>
          <w:rFonts w:hint="eastAsia" w:ascii="仿宋" w:hAnsi="仿宋" w:eastAsia="仿宋" w:cs="仿宋"/>
          <w:color w:val="auto"/>
          <w:sz w:val="24"/>
          <w:highlight w:val="none"/>
          <w:lang w:val="zh-CN" w:eastAsia="zh-CN"/>
        </w:rPr>
      </w:pPr>
      <w:r>
        <w:rPr>
          <w:rFonts w:hint="eastAsia" w:ascii="仿宋" w:hAnsi="仿宋" w:eastAsia="仿宋" w:cs="仿宋"/>
          <w:color w:val="auto"/>
          <w:sz w:val="24"/>
          <w:highlight w:val="none"/>
          <w:lang w:val="zh-CN" w:eastAsia="zh-CN"/>
        </w:rPr>
        <w:t xml:space="preserve">（4）实际结算以综合固定单价（清单限价*折扣率）*实际布置用量*摆放时间的形式进行。 </w:t>
      </w:r>
    </w:p>
    <w:p w14:paraId="30293DE0">
      <w:pPr>
        <w:pStyle w:val="24"/>
        <w:spacing w:line="440" w:lineRule="exact"/>
        <w:rPr>
          <w:rFonts w:hint="eastAsia" w:ascii="仿宋" w:hAnsi="仿宋" w:eastAsia="仿宋" w:cs="仿宋"/>
          <w:color w:val="auto"/>
          <w:sz w:val="24"/>
          <w:highlight w:val="none"/>
          <w:lang w:val="zh-CN" w:eastAsia="zh-CN"/>
        </w:rPr>
      </w:pPr>
      <w:r>
        <w:rPr>
          <w:rFonts w:hint="eastAsia" w:ascii="仿宋" w:hAnsi="仿宋" w:eastAsia="仿宋" w:cs="仿宋"/>
          <w:color w:val="auto"/>
          <w:sz w:val="24"/>
          <w:highlight w:val="none"/>
          <w:lang w:val="zh-CN" w:eastAsia="zh-CN"/>
        </w:rPr>
        <w:t>（5）清单库中序号(215-226)的内容为一次性支付。</w:t>
      </w:r>
    </w:p>
    <w:p w14:paraId="1B6690A5">
      <w:pPr>
        <w:pStyle w:val="24"/>
        <w:widowControl w:val="0"/>
        <w:adjustRightInd w:val="0"/>
        <w:spacing w:line="440" w:lineRule="exact"/>
        <w:rPr>
          <w:rFonts w:hint="eastAsia" w:ascii="仿宋" w:hAnsi="仿宋" w:eastAsia="仿宋" w:cs="仿宋"/>
          <w:b w:val="0"/>
          <w:bCs w:val="0"/>
          <w:color w:val="auto"/>
          <w:sz w:val="24"/>
          <w:highlight w:val="none"/>
        </w:rPr>
      </w:pPr>
      <w:r>
        <w:rPr>
          <w:rFonts w:hint="eastAsia" w:ascii="仿宋" w:hAnsi="仿宋" w:eastAsia="仿宋" w:cs="仿宋"/>
          <w:color w:val="auto"/>
          <w:sz w:val="24"/>
          <w:highlight w:val="none"/>
          <w:lang w:val="zh-CN" w:eastAsia="zh-CN"/>
        </w:rPr>
        <w:t>（6）采用绿植雕塑进行布置的摆放期不低于2个月，具体摆放结束时间由甲方视实际需求及绿雕的实际状态决定摆放时间是否延长（延长费用包含在一次性支付内）。</w:t>
      </w:r>
    </w:p>
    <w:p w14:paraId="3A6F221A">
      <w:pPr>
        <w:pStyle w:val="19"/>
        <w:snapToGrid w:val="0"/>
        <w:spacing w:before="120" w:after="120"/>
        <w:jc w:val="center"/>
        <w:rPr>
          <w:rFonts w:hint="eastAsia" w:ascii="仿宋" w:hAnsi="仿宋" w:eastAsia="仿宋" w:cs="仿宋"/>
          <w:b/>
          <w:color w:val="auto"/>
          <w:sz w:val="36"/>
          <w:szCs w:val="36"/>
          <w:highlight w:val="none"/>
        </w:rPr>
      </w:pPr>
    </w:p>
    <w:p w14:paraId="1B75E9F1">
      <w:pPr>
        <w:spacing w:line="40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投标单位（盖章）：</w:t>
      </w:r>
    </w:p>
    <w:p w14:paraId="159C8D42">
      <w:pPr>
        <w:spacing w:line="40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日期：</w:t>
      </w:r>
    </w:p>
    <w:p w14:paraId="05FEF9DB">
      <w:pPr>
        <w:pStyle w:val="19"/>
        <w:snapToGrid w:val="0"/>
        <w:spacing w:before="120" w:after="120"/>
        <w:jc w:val="center"/>
        <w:rPr>
          <w:rFonts w:hint="eastAsia" w:ascii="仿宋" w:hAnsi="仿宋" w:eastAsia="仿宋" w:cs="仿宋"/>
          <w:b/>
          <w:color w:val="auto"/>
          <w:sz w:val="36"/>
          <w:szCs w:val="36"/>
          <w:highlight w:val="none"/>
        </w:rPr>
      </w:pPr>
    </w:p>
    <w:p w14:paraId="46380A74">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1905" w:h="16838"/>
          <w:pgMar w:top="1474" w:right="1814" w:bottom="1474" w:left="1814" w:header="851" w:footer="850" w:gutter="0"/>
          <w:cols w:space="0" w:num="1"/>
          <w:rtlGutter w:val="0"/>
          <w:docGrid w:linePitch="312" w:charSpace="0"/>
        </w:sectPr>
      </w:pPr>
    </w:p>
    <w:p w14:paraId="5AD2AC50">
      <w:pPr>
        <w:pStyle w:val="692"/>
        <w:keepNext w:val="0"/>
        <w:numPr>
          <w:ilvl w:val="0"/>
          <w:numId w:val="4"/>
        </w:numPr>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报价情况说明（如果有）</w:t>
      </w:r>
    </w:p>
    <w:p w14:paraId="5F294FE7">
      <w:pPr>
        <w:pStyle w:val="4"/>
        <w:keepNext w:val="0"/>
        <w:numPr>
          <w:ilvl w:val="255"/>
          <w:numId w:val="0"/>
        </w:numPr>
        <w:snapToGrid w:val="0"/>
        <w:spacing w:before="120" w:after="120"/>
        <w:rPr>
          <w:rFonts w:hint="eastAsia" w:ascii="仿宋" w:eastAsia="仿宋" w:cs="仿宋"/>
          <w:color w:val="auto"/>
          <w:highlight w:val="none"/>
          <w:lang w:val="en-US"/>
        </w:rPr>
      </w:pPr>
      <w:r>
        <w:rPr>
          <w:rFonts w:hint="eastAsia" w:ascii="仿宋" w:eastAsia="仿宋" w:cs="仿宋"/>
          <w:b w:val="0"/>
          <w:bCs w:val="0"/>
          <w:color w:val="auto"/>
          <w:sz w:val="24"/>
          <w:szCs w:val="24"/>
          <w:highlight w:val="none"/>
          <w:lang w:val="en-US"/>
        </w:rPr>
        <w:t>（如供应商报价低于项目预算50%的，应当提交本文档，详细阐述不影响产品质量或者诚信履约的具体原因。）</w:t>
      </w:r>
    </w:p>
    <w:p w14:paraId="4EEB4A3A">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338B6FD5">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三、</w:t>
      </w:r>
      <w:r>
        <w:rPr>
          <w:rFonts w:hint="eastAsia" w:ascii="仿宋" w:hAnsi="仿宋" w:eastAsia="仿宋" w:cs="仿宋"/>
          <w:color w:val="auto"/>
          <w:sz w:val="32"/>
          <w:szCs w:val="32"/>
          <w:highlight w:val="none"/>
        </w:rPr>
        <w:t>中小企业声明函（如果有）</w:t>
      </w:r>
    </w:p>
    <w:p w14:paraId="074E1347">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3C53881">
      <w:pPr>
        <w:spacing w:line="360" w:lineRule="auto"/>
        <w:jc w:val="center"/>
        <w:rPr>
          <w:rFonts w:hint="eastAsia" w:ascii="仿宋" w:hAnsi="仿宋" w:eastAsia="仿宋" w:cs="宋体"/>
          <w:b/>
          <w:color w:val="auto"/>
          <w:szCs w:val="21"/>
          <w:highlight w:val="none"/>
        </w:rPr>
        <w:sectPr>
          <w:headerReference r:id="rId22" w:type="first"/>
          <w:footerReference r:id="rId25" w:type="first"/>
          <w:headerReference r:id="rId21" w:type="default"/>
          <w:footerReference r:id="rId23" w:type="default"/>
          <w:footerReference r:id="rId24" w:type="even"/>
          <w:pgSz w:w="11905" w:h="16838"/>
          <w:pgMar w:top="1474" w:right="1814" w:bottom="1474" w:left="1814" w:header="851" w:footer="850" w:gutter="0"/>
          <w:cols w:space="0" w:num="1"/>
          <w:rtlGutter w:val="0"/>
          <w:docGrid w:linePitch="312" w:charSpace="0"/>
        </w:sectPr>
      </w:pPr>
    </w:p>
    <w:p w14:paraId="60CDF8F9">
      <w:pPr>
        <w:pStyle w:val="3"/>
        <w:keepNext w:val="0"/>
        <w:keepLines w:val="0"/>
        <w:pageBreakBefore/>
        <w:widowControl/>
        <w:spacing w:before="100" w:beforeAutospacing="1" w:after="100" w:afterAutospacing="1" w:line="360" w:lineRule="auto"/>
        <w:rPr>
          <w:rFonts w:hint="eastAsia" w:ascii="仿宋" w:hAnsi="仿宋" w:eastAsia="仿宋" w:cs="仿宋"/>
          <w:color w:val="auto"/>
          <w:highlight w:val="none"/>
        </w:rPr>
      </w:pPr>
      <w:r>
        <w:rPr>
          <w:rFonts w:hint="eastAsia" w:ascii="仿宋" w:hAnsi="仿宋" w:eastAsia="仿宋" w:cs="仿宋"/>
          <w:color w:val="auto"/>
          <w:highlight w:val="none"/>
        </w:rPr>
        <w:t>附件</w:t>
      </w:r>
    </w:p>
    <w:p w14:paraId="58D55999">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w:t>
      </w:r>
    </w:p>
    <w:p w14:paraId="0BDB2710">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p w14:paraId="71765A8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647C562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1101A695">
      <w:pPr>
        <w:spacing w:line="360" w:lineRule="auto"/>
        <w:ind w:firstLine="480" w:firstLineChars="200"/>
        <w:rPr>
          <w:rFonts w:hint="eastAsia" w:ascii="仿宋" w:hAnsi="仿宋" w:eastAsia="仿宋" w:cs="仿宋"/>
          <w:color w:val="auto"/>
          <w:sz w:val="24"/>
          <w:highlight w:val="none"/>
        </w:rPr>
      </w:pPr>
    </w:p>
    <w:p w14:paraId="07604D24">
      <w:pPr>
        <w:spacing w:line="360" w:lineRule="auto"/>
        <w:ind w:firstLine="480" w:firstLineChars="200"/>
        <w:rPr>
          <w:rFonts w:hint="eastAsia" w:ascii="仿宋" w:hAnsi="仿宋" w:eastAsia="仿宋" w:cs="仿宋"/>
          <w:color w:val="auto"/>
          <w:sz w:val="24"/>
          <w:highlight w:val="none"/>
        </w:rPr>
      </w:pPr>
    </w:p>
    <w:p w14:paraId="147C1B99">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783B74ED">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0DDE10D1">
      <w:pPr>
        <w:spacing w:line="360" w:lineRule="auto"/>
        <w:jc w:val="left"/>
        <w:rPr>
          <w:rFonts w:hint="eastAsia" w:ascii="仿宋" w:hAnsi="仿宋" w:eastAsia="仿宋" w:cs="仿宋"/>
          <w:b/>
          <w:color w:val="auto"/>
          <w:spacing w:val="6"/>
          <w:sz w:val="32"/>
          <w:szCs w:val="32"/>
          <w:highlight w:val="none"/>
        </w:rPr>
        <w:sectPr>
          <w:pgSz w:w="11905" w:h="16838"/>
          <w:pgMar w:top="1474" w:right="1814" w:bottom="1474" w:left="1814" w:header="851" w:footer="850" w:gutter="0"/>
          <w:cols w:space="0" w:num="1"/>
          <w:rtlGutter w:val="0"/>
          <w:docGrid w:linePitch="312" w:charSpace="0"/>
        </w:sectPr>
      </w:pPr>
    </w:p>
    <w:p w14:paraId="044C7EA0">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附件2：质疑函范本及制作说明</w:t>
      </w:r>
    </w:p>
    <w:p w14:paraId="05A260F3">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416DECD2">
      <w:pPr>
        <w:snapToGrid w:val="0"/>
        <w:spacing w:before="240" w:beforeLines="100" w:line="276"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31230404">
      <w:pPr>
        <w:snapToGrid w:val="0"/>
        <w:spacing w:line="27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75DCB1F">
      <w:pPr>
        <w:snapToGrid w:val="0"/>
        <w:spacing w:line="27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4462A8B">
      <w:pPr>
        <w:snapToGrid w:val="0"/>
        <w:spacing w:line="27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2DAFEE0">
      <w:pPr>
        <w:snapToGrid w:val="0"/>
        <w:spacing w:line="27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46708BD3">
      <w:pPr>
        <w:snapToGrid w:val="0"/>
        <w:spacing w:line="27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6B0FD2F">
      <w:pPr>
        <w:snapToGrid w:val="0"/>
        <w:spacing w:line="27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EEDE49E">
      <w:pPr>
        <w:snapToGrid w:val="0"/>
        <w:spacing w:line="276"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7768547E">
      <w:pPr>
        <w:snapToGrid w:val="0"/>
        <w:spacing w:line="27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787E5078">
      <w:pPr>
        <w:snapToGrid w:val="0"/>
        <w:spacing w:line="27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0E1FE9C">
      <w:pPr>
        <w:snapToGrid w:val="0"/>
        <w:spacing w:line="27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18F1799F">
      <w:pPr>
        <w:snapToGrid w:val="0"/>
        <w:spacing w:line="27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02D37F2A">
      <w:pPr>
        <w:snapToGrid w:val="0"/>
        <w:spacing w:line="276"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06C21CCB">
      <w:pPr>
        <w:snapToGrid w:val="0"/>
        <w:spacing w:line="27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5FD74381">
      <w:pPr>
        <w:snapToGrid w:val="0"/>
        <w:spacing w:line="27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60459FB1">
      <w:pPr>
        <w:snapToGrid w:val="0"/>
        <w:spacing w:line="27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6A0C332C">
      <w:pPr>
        <w:snapToGrid w:val="0"/>
        <w:spacing w:line="27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1141212">
      <w:pPr>
        <w:snapToGrid w:val="0"/>
        <w:spacing w:line="27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A063CBE">
      <w:pPr>
        <w:snapToGrid w:val="0"/>
        <w:spacing w:line="27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4C5516C5">
      <w:pPr>
        <w:snapToGrid w:val="0"/>
        <w:spacing w:line="27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75763EC">
      <w:pPr>
        <w:snapToGrid w:val="0"/>
        <w:spacing w:line="276"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6EA14533">
      <w:pPr>
        <w:snapToGrid w:val="0"/>
        <w:spacing w:line="27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3BE8A818">
      <w:pPr>
        <w:spacing w:line="27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7857037">
      <w:pPr>
        <w:spacing w:line="27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52EE379">
      <w:pPr>
        <w:spacing w:line="27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72D9453D">
      <w:pPr>
        <w:widowControl/>
        <w:spacing w:line="27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14421C6A">
      <w:pPr>
        <w:widowControl/>
        <w:spacing w:line="27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4748CDAC">
      <w:pPr>
        <w:widowControl/>
        <w:spacing w:line="27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4F071E0B">
      <w:pPr>
        <w:widowControl/>
        <w:spacing w:line="27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5F186EAD">
      <w:pPr>
        <w:widowControl/>
        <w:spacing w:line="27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475AC527">
      <w:pPr>
        <w:widowControl/>
        <w:spacing w:line="27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3A04BDFD">
      <w:pPr>
        <w:spacing w:line="360" w:lineRule="auto"/>
        <w:jc w:val="left"/>
        <w:rPr>
          <w:rFonts w:hint="eastAsia" w:ascii="仿宋" w:hAnsi="仿宋" w:eastAsia="仿宋" w:cs="仿宋"/>
          <w:b/>
          <w:color w:val="auto"/>
          <w:spacing w:val="6"/>
          <w:sz w:val="32"/>
          <w:szCs w:val="32"/>
          <w:highlight w:val="none"/>
        </w:rPr>
        <w:sectPr>
          <w:pgSz w:w="11905" w:h="16838"/>
          <w:pgMar w:top="1474" w:right="1814" w:bottom="1474" w:left="1814" w:header="851" w:footer="850" w:gutter="0"/>
          <w:cols w:space="0" w:num="1"/>
          <w:rtlGutter w:val="0"/>
          <w:docGrid w:linePitch="312" w:charSpace="0"/>
        </w:sectPr>
      </w:pPr>
    </w:p>
    <w:p w14:paraId="3DC560B5">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附件3：投诉书范本及制作说明</w:t>
      </w:r>
    </w:p>
    <w:p w14:paraId="581BD1F3">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3E52497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75D9538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2D66B1E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dotted"/>
        </w:rPr>
        <w:t xml:space="preserve">  </w:t>
      </w:r>
    </w:p>
    <w:p w14:paraId="57C3733C">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p>
    <w:p w14:paraId="0028A4DC">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2493A2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E48C6C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8FEBC0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p>
    <w:p w14:paraId="2F7F219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B37A22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05469E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2170153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3EBC03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p>
    <w:p w14:paraId="6638FB6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310A17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00E206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58FECE2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4237EF8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76EE13A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675755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03236BF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0F0AE2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C55F17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781CAD19">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7F298D7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8249CFD">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2FA78DD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49FA768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28A1328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4B1CC5C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9DB4CF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5D25518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BB4F2F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67DAE36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35293E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2200C23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2275B6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AEB14D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78BC822">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889B17E">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656B1366">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57D42E1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01F8C96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40532BD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51C6A70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4D01F3E2">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70130F8D">
      <w:pPr>
        <w:autoSpaceDE w:val="0"/>
        <w:autoSpaceDN w:val="0"/>
        <w:jc w:val="center"/>
        <w:rPr>
          <w:rFonts w:hint="eastAsia" w:ascii="仿宋" w:hAnsi="仿宋" w:eastAsia="仿宋" w:cs="仿宋"/>
          <w:b/>
          <w:color w:val="auto"/>
          <w:spacing w:val="6"/>
          <w:sz w:val="32"/>
          <w:szCs w:val="32"/>
          <w:highlight w:val="none"/>
        </w:rPr>
        <w:sectPr>
          <w:pgSz w:w="11905" w:h="16838"/>
          <w:pgMar w:top="1474" w:right="1814" w:bottom="1474" w:left="1814" w:header="851" w:footer="850" w:gutter="0"/>
          <w:cols w:space="0" w:num="1"/>
          <w:rtlGutter w:val="0"/>
          <w:docGrid w:linePitch="312" w:charSpace="0"/>
        </w:sectPr>
      </w:pPr>
    </w:p>
    <w:p w14:paraId="1E2296A6">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附件4：</w:t>
      </w:r>
      <w:r>
        <w:rPr>
          <w:rFonts w:hint="eastAsia" w:ascii="仿宋" w:hAnsi="仿宋" w:eastAsia="仿宋" w:cs="仿宋"/>
          <w:b/>
          <w:bCs/>
          <w:color w:val="auto"/>
          <w:sz w:val="32"/>
          <w:szCs w:val="32"/>
          <w:highlight w:val="none"/>
        </w:rPr>
        <w:t>业务专用章使用说明函</w:t>
      </w:r>
    </w:p>
    <w:p w14:paraId="2FFA184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28830C1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4673276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4ABB1626">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064D7C16">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59E0805">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7AA69236">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63441F1F">
      <w:pPr>
        <w:autoSpaceDE w:val="0"/>
        <w:autoSpaceDN w:val="0"/>
        <w:jc w:val="center"/>
        <w:rPr>
          <w:rFonts w:hint="eastAsia" w:ascii="仿宋" w:hAnsi="仿宋" w:eastAsia="仿宋" w:cs="仿宋"/>
          <w:b/>
          <w:color w:val="auto"/>
          <w:spacing w:val="6"/>
          <w:sz w:val="32"/>
          <w:szCs w:val="32"/>
          <w:highlight w:val="none"/>
        </w:rPr>
      </w:pPr>
    </w:p>
    <w:p w14:paraId="476ACBB1">
      <w:pPr>
        <w:autoSpaceDE w:val="0"/>
        <w:autoSpaceDN w:val="0"/>
        <w:jc w:val="center"/>
        <w:rPr>
          <w:rFonts w:hint="eastAsia" w:ascii="仿宋" w:hAnsi="仿宋" w:eastAsia="仿宋" w:cs="仿宋"/>
          <w:b/>
          <w:color w:val="auto"/>
          <w:spacing w:val="6"/>
          <w:sz w:val="32"/>
          <w:szCs w:val="32"/>
          <w:highlight w:val="none"/>
        </w:rPr>
      </w:pPr>
    </w:p>
    <w:p w14:paraId="67152090">
      <w:pPr>
        <w:autoSpaceDE w:val="0"/>
        <w:autoSpaceDN w:val="0"/>
        <w:jc w:val="center"/>
        <w:rPr>
          <w:rFonts w:hint="eastAsia" w:ascii="仿宋" w:hAnsi="仿宋" w:eastAsia="仿宋" w:cs="仿宋"/>
          <w:b/>
          <w:color w:val="auto"/>
          <w:spacing w:val="6"/>
          <w:sz w:val="32"/>
          <w:szCs w:val="32"/>
          <w:highlight w:val="none"/>
        </w:rPr>
      </w:pPr>
    </w:p>
    <w:p w14:paraId="308F174B">
      <w:pPr>
        <w:autoSpaceDE w:val="0"/>
        <w:autoSpaceDN w:val="0"/>
        <w:jc w:val="center"/>
        <w:rPr>
          <w:rFonts w:hint="eastAsia" w:ascii="仿宋" w:hAnsi="仿宋" w:eastAsia="仿宋" w:cs="仿宋"/>
          <w:b/>
          <w:color w:val="auto"/>
          <w:spacing w:val="6"/>
          <w:sz w:val="32"/>
          <w:szCs w:val="32"/>
          <w:highlight w:val="none"/>
        </w:rPr>
      </w:pPr>
    </w:p>
    <w:p w14:paraId="7C7D700F">
      <w:pPr>
        <w:autoSpaceDE w:val="0"/>
        <w:autoSpaceDN w:val="0"/>
        <w:jc w:val="center"/>
        <w:rPr>
          <w:rFonts w:hint="eastAsia" w:ascii="仿宋" w:hAnsi="仿宋" w:eastAsia="仿宋" w:cs="仿宋"/>
          <w:b/>
          <w:color w:val="auto"/>
          <w:spacing w:val="6"/>
          <w:sz w:val="32"/>
          <w:szCs w:val="32"/>
          <w:highlight w:val="none"/>
        </w:rPr>
      </w:pPr>
    </w:p>
    <w:p w14:paraId="7340EB27">
      <w:pPr>
        <w:autoSpaceDE w:val="0"/>
        <w:autoSpaceDN w:val="0"/>
        <w:jc w:val="center"/>
        <w:rPr>
          <w:rFonts w:hint="eastAsia" w:ascii="仿宋" w:hAnsi="仿宋" w:eastAsia="仿宋" w:cs="仿宋"/>
          <w:b/>
          <w:color w:val="auto"/>
          <w:spacing w:val="6"/>
          <w:sz w:val="32"/>
          <w:szCs w:val="32"/>
          <w:highlight w:val="none"/>
        </w:rPr>
      </w:pPr>
    </w:p>
    <w:p w14:paraId="1C8A332D">
      <w:pPr>
        <w:autoSpaceDE w:val="0"/>
        <w:autoSpaceDN w:val="0"/>
        <w:jc w:val="center"/>
        <w:rPr>
          <w:rFonts w:hint="eastAsia" w:ascii="仿宋" w:hAnsi="仿宋" w:eastAsia="仿宋" w:cs="仿宋"/>
          <w:b/>
          <w:color w:val="auto"/>
          <w:spacing w:val="6"/>
          <w:sz w:val="32"/>
          <w:szCs w:val="32"/>
          <w:highlight w:val="none"/>
        </w:rPr>
      </w:pPr>
    </w:p>
    <w:p w14:paraId="7CDA107F">
      <w:pPr>
        <w:autoSpaceDE w:val="0"/>
        <w:autoSpaceDN w:val="0"/>
        <w:jc w:val="center"/>
        <w:rPr>
          <w:rFonts w:hint="eastAsia" w:ascii="仿宋" w:hAnsi="仿宋" w:eastAsia="仿宋" w:cs="仿宋"/>
          <w:b/>
          <w:color w:val="auto"/>
          <w:spacing w:val="6"/>
          <w:sz w:val="32"/>
          <w:szCs w:val="32"/>
          <w:highlight w:val="none"/>
        </w:rPr>
      </w:pPr>
    </w:p>
    <w:p w14:paraId="54B7DF75">
      <w:pPr>
        <w:autoSpaceDE w:val="0"/>
        <w:autoSpaceDN w:val="0"/>
        <w:jc w:val="center"/>
        <w:rPr>
          <w:rFonts w:hint="eastAsia" w:ascii="仿宋" w:hAnsi="仿宋" w:eastAsia="仿宋" w:cs="仿宋"/>
          <w:b/>
          <w:color w:val="auto"/>
          <w:spacing w:val="6"/>
          <w:sz w:val="32"/>
          <w:szCs w:val="32"/>
          <w:highlight w:val="none"/>
        </w:rPr>
      </w:pPr>
    </w:p>
    <w:p w14:paraId="1C85A89E">
      <w:pPr>
        <w:autoSpaceDE w:val="0"/>
        <w:autoSpaceDN w:val="0"/>
        <w:jc w:val="center"/>
        <w:rPr>
          <w:rFonts w:hint="eastAsia" w:ascii="仿宋" w:hAnsi="仿宋" w:eastAsia="仿宋" w:cs="仿宋"/>
          <w:b/>
          <w:color w:val="auto"/>
          <w:spacing w:val="6"/>
          <w:sz w:val="32"/>
          <w:szCs w:val="32"/>
          <w:highlight w:val="none"/>
        </w:rPr>
        <w:sectPr>
          <w:pgSz w:w="11905" w:h="16838"/>
          <w:pgMar w:top="1474" w:right="1814" w:bottom="1474" w:left="1814" w:header="851" w:footer="850" w:gutter="0"/>
          <w:cols w:space="0" w:num="1"/>
          <w:rtlGutter w:val="0"/>
          <w:docGrid w:linePitch="312" w:charSpace="0"/>
        </w:sectPr>
      </w:pPr>
    </w:p>
    <w:p w14:paraId="1CF5AF8A">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lang w:val="zh-CN"/>
        </w:rPr>
        <w:t>联合协议</w:t>
      </w:r>
    </w:p>
    <w:p w14:paraId="185C0459">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1D1F7B30">
      <w:pPr>
        <w:snapToGrid w:val="0"/>
        <w:spacing w:line="36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5BC5A465">
      <w:pPr>
        <w:snapToGrid w:val="0"/>
        <w:spacing w:line="36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4840AD3A">
      <w:pPr>
        <w:snapToGrid w:val="0"/>
        <w:spacing w:line="36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授权代表根据招标文件规定及投标内容而对采购人、采购代理机构所作的任何合法承诺，包括书面澄清及响应等均对联合投标各方产生约束力。</w:t>
      </w:r>
    </w:p>
    <w:p w14:paraId="7442718B">
      <w:pPr>
        <w:snapToGrid w:val="0"/>
        <w:spacing w:line="36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340ADBC8">
      <w:pPr>
        <w:snapToGrid w:val="0"/>
        <w:spacing w:line="36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F9E4BEB">
      <w:pPr>
        <w:snapToGrid w:val="0"/>
        <w:spacing w:line="36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6D33C0F">
      <w:pPr>
        <w:snapToGrid w:val="0"/>
        <w:spacing w:line="36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40B3BC14">
      <w:pPr>
        <w:snapToGrid w:val="0"/>
        <w:spacing w:line="36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4A4320AF">
      <w:pPr>
        <w:snapToGrid w:val="0"/>
        <w:spacing w:line="360" w:lineRule="exact"/>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392" w:name="_Hlk101131882"/>
      <w:r>
        <w:rPr>
          <w:rFonts w:hint="eastAsia" w:ascii="仿宋" w:hAnsi="仿宋" w:eastAsia="仿宋" w:cs="仿宋"/>
          <w:color w:val="auto"/>
          <w:kern w:val="0"/>
          <w:sz w:val="24"/>
          <w:highlight w:val="none"/>
          <w:u w:val="single"/>
        </w:rPr>
        <w:t>联合体成员X,……</w:t>
      </w:r>
      <w:bookmarkEnd w:id="392"/>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393"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393"/>
      <w:r>
        <w:rPr>
          <w:rFonts w:hint="eastAsia" w:ascii="仿宋" w:hAnsi="仿宋" w:eastAsia="仿宋" w:cs="仿宋"/>
          <w:b/>
          <w:color w:val="auto"/>
          <w:kern w:val="0"/>
          <w:sz w:val="24"/>
          <w:highlight w:val="none"/>
          <w:lang w:val="zh-CN"/>
        </w:rPr>
        <w:t>）</w:t>
      </w:r>
    </w:p>
    <w:p w14:paraId="0C49B61D">
      <w:pPr>
        <w:spacing w:line="360" w:lineRule="exact"/>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394"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394"/>
    </w:p>
    <w:p w14:paraId="02DC3687">
      <w:pPr>
        <w:snapToGrid w:val="0"/>
        <w:spacing w:line="36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5524912A">
      <w:pPr>
        <w:snapToGrid w:val="0"/>
        <w:spacing w:line="36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76E1D3F8">
      <w:pPr>
        <w:snapToGrid w:val="0"/>
        <w:spacing w:line="36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508DCE86">
      <w:pPr>
        <w:snapToGrid w:val="0"/>
        <w:spacing w:line="36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6B38C737">
      <w:pPr>
        <w:snapToGrid w:val="0"/>
        <w:spacing w:line="36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7C3F6F54">
      <w:pPr>
        <w:snapToGrid w:val="0"/>
        <w:spacing w:line="360" w:lineRule="exact"/>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89EEE84">
      <w:pPr>
        <w:snapToGrid w:val="0"/>
        <w:spacing w:line="360" w:lineRule="exact"/>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4310150">
      <w:pPr>
        <w:snapToGrid w:val="0"/>
        <w:spacing w:line="360" w:lineRule="exact"/>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170C3F38">
      <w:pPr>
        <w:snapToGrid w:val="0"/>
        <w:spacing w:line="360" w:lineRule="exact"/>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4BE20336">
      <w:pPr>
        <w:spacing w:line="360" w:lineRule="exact"/>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95070AB">
      <w:pPr>
        <w:widowControl/>
        <w:adjustRightInd/>
        <w:jc w:val="center"/>
        <w:rPr>
          <w:rFonts w:hint="eastAsia" w:ascii="仿宋" w:hAnsi="仿宋" w:eastAsia="仿宋" w:cs="仿宋"/>
          <w:b/>
          <w:color w:val="auto"/>
          <w:spacing w:val="6"/>
          <w:sz w:val="32"/>
          <w:szCs w:val="32"/>
          <w:highlight w:val="none"/>
        </w:rPr>
        <w:sectPr>
          <w:pgSz w:w="11905" w:h="16838"/>
          <w:pgMar w:top="1474" w:right="1814" w:bottom="1474" w:left="1814" w:header="851" w:footer="850" w:gutter="0"/>
          <w:cols w:space="0" w:num="1"/>
          <w:rtlGutter w:val="0"/>
          <w:docGrid w:linePitch="312" w:charSpace="0"/>
        </w:sectPr>
      </w:pPr>
    </w:p>
    <w:p w14:paraId="3BEBD983">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附件6：</w:t>
      </w:r>
      <w:r>
        <w:rPr>
          <w:rFonts w:hint="eastAsia" w:ascii="仿宋" w:hAnsi="仿宋" w:eastAsia="仿宋" w:cs="仿宋"/>
          <w:b/>
          <w:color w:val="auto"/>
          <w:kern w:val="0"/>
          <w:sz w:val="32"/>
          <w:szCs w:val="32"/>
          <w:highlight w:val="none"/>
        </w:rPr>
        <w:t>分包意向协议</w:t>
      </w:r>
    </w:p>
    <w:p w14:paraId="62044869">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595ACB78">
      <w:pPr>
        <w:snapToGrid w:val="0"/>
        <w:spacing w:line="36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0B3CA6F2">
      <w:pPr>
        <w:snapToGrid w:val="0"/>
        <w:spacing w:line="36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30DD380E">
      <w:pPr>
        <w:snapToGrid w:val="0"/>
        <w:spacing w:line="36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31BC3605">
      <w:pPr>
        <w:pStyle w:val="4"/>
        <w:spacing w:line="360" w:lineRule="exact"/>
        <w:ind w:left="664" w:leftChars="316" w:firstLine="229" w:firstLineChars="95"/>
        <w:rPr>
          <w:rFonts w:hint="eastAsia"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1C713BDB">
      <w:pPr>
        <w:snapToGrid w:val="0"/>
        <w:spacing w:line="36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3F11F276">
      <w:pPr>
        <w:snapToGrid w:val="0"/>
        <w:spacing w:line="360" w:lineRule="exact"/>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2E8F71A9">
      <w:pPr>
        <w:spacing w:line="360" w:lineRule="exact"/>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50081D3C">
      <w:pPr>
        <w:snapToGrid w:val="0"/>
        <w:spacing w:line="36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62567384">
      <w:pPr>
        <w:snapToGrid w:val="0"/>
        <w:spacing w:line="360" w:lineRule="exact"/>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299A7E4C">
      <w:pPr>
        <w:snapToGrid w:val="0"/>
        <w:spacing w:line="36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26EC004E">
      <w:pPr>
        <w:snapToGrid w:val="0"/>
        <w:spacing w:line="36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6D469E1">
      <w:pPr>
        <w:snapToGrid w:val="0"/>
        <w:spacing w:line="36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5DEEC9C2">
      <w:pPr>
        <w:snapToGrid w:val="0"/>
        <w:spacing w:line="360" w:lineRule="exact"/>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CBEFC55">
      <w:pPr>
        <w:snapToGrid w:val="0"/>
        <w:spacing w:line="360" w:lineRule="exact"/>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35E30F16">
      <w:pPr>
        <w:snapToGrid w:val="0"/>
        <w:spacing w:line="36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2C6A066">
      <w:pPr>
        <w:snapToGrid w:val="0"/>
        <w:spacing w:line="36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790447FC">
      <w:pPr>
        <w:snapToGrid w:val="0"/>
        <w:spacing w:line="36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44A9412">
      <w:pPr>
        <w:snapToGrid w:val="0"/>
        <w:spacing w:line="36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2C1F4464">
      <w:pPr>
        <w:snapToGrid w:val="0"/>
        <w:spacing w:line="360" w:lineRule="exact"/>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w:t>
      </w:r>
    </w:p>
    <w:p w14:paraId="468F7F9A">
      <w:pPr>
        <w:snapToGrid w:val="0"/>
        <w:spacing w:line="360" w:lineRule="exact"/>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投标人名称(电子签名)：</w:t>
      </w:r>
    </w:p>
    <w:p w14:paraId="0A1F1788">
      <w:pPr>
        <w:snapToGrid w:val="0"/>
        <w:spacing w:line="360" w:lineRule="exact"/>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65D6750D">
      <w:pPr>
        <w:snapToGrid w:val="0"/>
        <w:spacing w:line="360" w:lineRule="exact"/>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F5559D9">
      <w:pPr>
        <w:snapToGrid w:val="0"/>
        <w:spacing w:line="360" w:lineRule="exact"/>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3864C9C7">
      <w:pPr>
        <w:spacing w:line="360" w:lineRule="exact"/>
        <w:ind w:right="420"/>
        <w:rPr>
          <w:rFonts w:hint="eastAsia" w:ascii="仿宋" w:hAnsi="仿宋" w:eastAsia="仿宋" w:cs="仿宋"/>
          <w:b/>
          <w:color w:val="auto"/>
          <w:spacing w:val="6"/>
          <w:sz w:val="32"/>
          <w:szCs w:val="32"/>
          <w:highlight w:val="none"/>
        </w:rPr>
      </w:pPr>
      <w:r>
        <w:rPr>
          <w:rFonts w:hint="eastAsia" w:ascii="仿宋" w:hAnsi="仿宋" w:eastAsia="仿宋" w:cs="仿宋"/>
          <w:color w:val="auto"/>
          <w:sz w:val="24"/>
          <w:highlight w:val="none"/>
        </w:rPr>
        <w:t>注：按本格式和要求提供。</w:t>
      </w:r>
    </w:p>
    <w:p w14:paraId="12F6E71B">
      <w:pPr>
        <w:spacing w:line="360" w:lineRule="auto"/>
        <w:jc w:val="left"/>
        <w:outlineLvl w:val="0"/>
        <w:rPr>
          <w:rFonts w:hint="eastAsia" w:ascii="仿宋" w:hAnsi="仿宋" w:eastAsia="仿宋" w:cs="仿宋"/>
          <w:b/>
          <w:color w:val="auto"/>
          <w:sz w:val="36"/>
          <w:szCs w:val="20"/>
          <w:highlight w:val="none"/>
        </w:rPr>
        <w:sectPr>
          <w:pgSz w:w="11905" w:h="16838"/>
          <w:pgMar w:top="1474" w:right="1814" w:bottom="1474" w:left="1814" w:header="851" w:footer="850" w:gutter="0"/>
          <w:cols w:space="0" w:num="1"/>
          <w:rtlGutter w:val="0"/>
          <w:docGrid w:linePitch="312" w:charSpace="0"/>
        </w:sectPr>
      </w:pPr>
    </w:p>
    <w:p w14:paraId="72096068">
      <w:pPr>
        <w:spacing w:line="360" w:lineRule="auto"/>
        <w:jc w:val="left"/>
        <w:outlineLvl w:val="0"/>
        <w:rPr>
          <w:rFonts w:hint="eastAsia" w:ascii="仿宋" w:hAnsi="仿宋" w:eastAsia="仿宋" w:cs="仿宋"/>
          <w:color w:val="auto"/>
          <w:sz w:val="24"/>
          <w:highlight w:val="none"/>
          <w:u w:val="single"/>
        </w:rPr>
      </w:pPr>
      <w:r>
        <w:rPr>
          <w:rFonts w:hint="eastAsia" w:ascii="仿宋" w:hAnsi="仿宋" w:eastAsia="仿宋" w:cs="仿宋"/>
          <w:b/>
          <w:color w:val="auto"/>
          <w:sz w:val="36"/>
          <w:szCs w:val="20"/>
          <w:highlight w:val="none"/>
        </w:rPr>
        <w:t>附件7：中小企业声明函</w:t>
      </w:r>
    </w:p>
    <w:p w14:paraId="6CC45D8E">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44460074">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4C8C4352">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3BFF912F">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56717D3B">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ADE335F">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1965B5C8">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6DFB6D34">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619962E4">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日期：</w:t>
      </w:r>
    </w:p>
    <w:p w14:paraId="5473C089">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77AE1D56">
      <w:pPr>
        <w:ind w:right="42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注：</w:t>
      </w:r>
    </w:p>
    <w:p w14:paraId="6DA856B6">
      <w:pPr>
        <w:numPr>
          <w:ilvl w:val="0"/>
          <w:numId w:val="5"/>
        </w:numPr>
        <w:ind w:right="420"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1A61F1D">
      <w:pPr>
        <w:numPr>
          <w:ilvl w:val="0"/>
          <w:numId w:val="5"/>
        </w:numPr>
        <w:ind w:right="420" w:firstLine="420" w:firstLineChars="200"/>
        <w:rPr>
          <w:rFonts w:hint="eastAsia" w:ascii="仿宋" w:hAnsi="仿宋" w:eastAsia="仿宋" w:cs="仿宋"/>
          <w:color w:val="auto"/>
          <w:sz w:val="21"/>
          <w:szCs w:val="21"/>
          <w:highlight w:val="none"/>
        </w:rPr>
        <w:sectPr>
          <w:pgSz w:w="11905" w:h="16838"/>
          <w:pgMar w:top="1474" w:right="1814" w:bottom="1474" w:left="1814" w:header="851" w:footer="850" w:gutter="0"/>
          <w:cols w:space="0" w:num="1"/>
          <w:rtlGutter w:val="0"/>
          <w:docGrid w:linePitch="312" w:charSpace="0"/>
        </w:sectPr>
      </w:pPr>
      <w:r>
        <w:rPr>
          <w:rFonts w:hint="eastAsia" w:ascii="仿宋" w:hAnsi="仿宋" w:eastAsia="仿宋" w:cs="仿宋"/>
          <w:color w:val="auto"/>
          <w:sz w:val="21"/>
          <w:szCs w:val="21"/>
          <w:highlight w:val="none"/>
        </w:rPr>
        <w:t>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E6EC808">
      <w:pPr>
        <w:pStyle w:val="319"/>
        <w:snapToGrid w:val="0"/>
        <w:spacing w:after="120" w:line="500" w:lineRule="exact"/>
        <w:jc w:val="center"/>
        <w:rPr>
          <w:rFonts w:hint="eastAsia" w:ascii="仿宋" w:hAnsi="仿宋" w:eastAsia="仿宋"/>
          <w:color w:val="auto"/>
          <w:szCs w:val="21"/>
          <w:highlight w:val="none"/>
          <w:u w:val="single"/>
        </w:rPr>
      </w:pPr>
      <w:r>
        <w:rPr>
          <w:rFonts w:ascii="仿宋" w:hAnsi="仿宋" w:eastAsia="仿宋" w:cs="方正小标宋简体"/>
          <w:b/>
          <w:color w:val="auto"/>
          <w:sz w:val="28"/>
          <w:szCs w:val="28"/>
          <w:highlight w:val="none"/>
        </w:rPr>
        <w:t>政府采购活动现场确认声明书</w:t>
      </w:r>
    </w:p>
    <w:p w14:paraId="7AFCD8DC">
      <w:pPr>
        <w:pStyle w:val="319"/>
        <w:adjustRightInd w:val="0"/>
        <w:snapToGrid w:val="0"/>
        <w:spacing w:after="120" w:line="360" w:lineRule="auto"/>
        <w:rPr>
          <w:rFonts w:hint="eastAsia" w:ascii="仿宋" w:hAnsi="仿宋" w:eastAsia="仿宋"/>
          <w:b/>
          <w:color w:val="auto"/>
          <w:szCs w:val="21"/>
          <w:highlight w:val="none"/>
        </w:rPr>
      </w:pPr>
      <w:r>
        <w:rPr>
          <w:rFonts w:ascii="仿宋" w:hAnsi="仿宋" w:eastAsia="仿宋"/>
          <w:color w:val="auto"/>
          <w:spacing w:val="6"/>
          <w:szCs w:val="21"/>
          <w:highlight w:val="none"/>
          <w:u w:val="single"/>
        </w:rPr>
        <w:t xml:space="preserve">                 </w:t>
      </w:r>
      <w:r>
        <w:rPr>
          <w:rFonts w:ascii="仿宋" w:hAnsi="仿宋" w:eastAsia="仿宋"/>
          <w:color w:val="auto"/>
          <w:szCs w:val="21"/>
          <w:highlight w:val="none"/>
        </w:rPr>
        <w:t>：</w:t>
      </w:r>
    </w:p>
    <w:p w14:paraId="511856CC">
      <w:pPr>
        <w:pStyle w:val="319"/>
        <w:adjustRightInd w:val="0"/>
        <w:snapToGrid w:val="0"/>
        <w:spacing w:before="120" w:beforeLines="50" w:after="120" w:line="320" w:lineRule="exact"/>
        <w:ind w:firstLine="424" w:firstLineChars="200"/>
        <w:rPr>
          <w:rFonts w:hint="eastAsia" w:ascii="仿宋" w:hAnsi="仿宋" w:eastAsia="仿宋"/>
          <w:color w:val="auto"/>
          <w:spacing w:val="6"/>
          <w:szCs w:val="21"/>
          <w:highlight w:val="none"/>
        </w:rPr>
      </w:pPr>
      <w:r>
        <w:rPr>
          <w:rFonts w:ascii="仿宋" w:hAnsi="仿宋" w:eastAsia="仿宋"/>
          <w:color w:val="auto"/>
          <w:spacing w:val="6"/>
          <w:szCs w:val="21"/>
          <w:highlight w:val="none"/>
        </w:rPr>
        <w:t>本人经由</w:t>
      </w:r>
      <w:r>
        <w:rPr>
          <w:rFonts w:ascii="仿宋" w:hAnsi="仿宋" w:eastAsia="仿宋"/>
          <w:color w:val="auto"/>
          <w:spacing w:val="6"/>
          <w:szCs w:val="21"/>
          <w:highlight w:val="none"/>
          <w:u w:val="single"/>
        </w:rPr>
        <w:t xml:space="preserve">                    （单位全称）</w:t>
      </w:r>
      <w:r>
        <w:rPr>
          <w:rFonts w:ascii="仿宋" w:hAnsi="仿宋" w:eastAsia="仿宋"/>
          <w:color w:val="auto"/>
          <w:spacing w:val="6"/>
          <w:szCs w:val="21"/>
          <w:highlight w:val="none"/>
        </w:rPr>
        <w:t>负责人</w:t>
      </w:r>
      <w:r>
        <w:rPr>
          <w:rFonts w:ascii="仿宋" w:hAnsi="仿宋" w:eastAsia="仿宋"/>
          <w:color w:val="auto"/>
          <w:spacing w:val="6"/>
          <w:szCs w:val="21"/>
          <w:highlight w:val="none"/>
          <w:u w:val="single"/>
        </w:rPr>
        <w:t xml:space="preserve">        （法人姓名）</w:t>
      </w:r>
      <w:r>
        <w:rPr>
          <w:rFonts w:ascii="仿宋" w:hAnsi="仿宋" w:eastAsia="仿宋"/>
          <w:color w:val="auto"/>
          <w:spacing w:val="6"/>
          <w:szCs w:val="21"/>
          <w:highlight w:val="none"/>
        </w:rPr>
        <w:t>合法授权参加</w:t>
      </w:r>
      <w:r>
        <w:rPr>
          <w:rFonts w:ascii="仿宋" w:hAnsi="仿宋" w:eastAsia="仿宋"/>
          <w:color w:val="auto"/>
          <w:spacing w:val="6"/>
          <w:szCs w:val="21"/>
          <w:highlight w:val="none"/>
          <w:u w:val="single"/>
        </w:rPr>
        <w:t xml:space="preserve">     </w:t>
      </w:r>
      <w:r>
        <w:rPr>
          <w:rFonts w:ascii="仿宋" w:hAnsi="仿宋" w:eastAsia="仿宋"/>
          <w:color w:val="auto"/>
          <w:spacing w:val="6"/>
          <w:szCs w:val="21"/>
          <w:highlight w:val="none"/>
        </w:rPr>
        <w:t>项目</w:t>
      </w:r>
      <w:r>
        <w:rPr>
          <w:rFonts w:ascii="仿宋" w:hAnsi="仿宋" w:eastAsia="仿宋"/>
          <w:color w:val="auto"/>
          <w:spacing w:val="6"/>
          <w:szCs w:val="21"/>
          <w:highlight w:val="none"/>
          <w:u w:val="single"/>
        </w:rPr>
        <w:t>（编号：        ）</w:t>
      </w:r>
      <w:r>
        <w:rPr>
          <w:rFonts w:ascii="仿宋" w:hAnsi="仿宋" w:eastAsia="仿宋"/>
          <w:color w:val="auto"/>
          <w:spacing w:val="6"/>
          <w:szCs w:val="21"/>
          <w:highlight w:val="none"/>
        </w:rPr>
        <w:t xml:space="preserve">政府采购活动，经与本单位法人代表（负责人）联系确认，现就有关公平竞争事项郑重声明如下： </w:t>
      </w:r>
    </w:p>
    <w:p w14:paraId="2DC6B916">
      <w:pPr>
        <w:pStyle w:val="839"/>
        <w:widowControl/>
        <w:numPr>
          <w:ilvl w:val="0"/>
          <w:numId w:val="6"/>
        </w:numPr>
        <w:tabs>
          <w:tab w:val="clear" w:pos="8268"/>
        </w:tabs>
        <w:snapToGrid w:val="0"/>
        <w:spacing w:before="120" w:beforeLines="50" w:line="320" w:lineRule="exact"/>
        <w:ind w:firstLine="424" w:firstLineChars="202"/>
        <w:rPr>
          <w:rFonts w:hint="eastAsia" w:ascii="仿宋" w:hAnsi="仿宋" w:eastAsia="仿宋"/>
          <w:color w:val="auto"/>
          <w:kern w:val="0"/>
          <w:sz w:val="21"/>
          <w:szCs w:val="21"/>
          <w:highlight w:val="none"/>
        </w:rPr>
      </w:pPr>
      <w:r>
        <w:rPr>
          <w:rFonts w:ascii="仿宋" w:hAnsi="仿宋" w:eastAsia="仿宋"/>
          <w:color w:val="auto"/>
          <w:kern w:val="0"/>
          <w:sz w:val="21"/>
          <w:szCs w:val="21"/>
          <w:highlight w:val="none"/>
        </w:rPr>
        <w:t xml:space="preserve">本单位与采购人之间 </w:t>
      </w:r>
      <w:r>
        <w:rPr>
          <w:rFonts w:ascii="仿宋" w:hAnsi="仿宋" w:eastAsia="仿宋" w:cs="宋体"/>
          <w:color w:val="auto"/>
          <w:kern w:val="0"/>
          <w:sz w:val="21"/>
          <w:szCs w:val="21"/>
          <w:highlight w:val="none"/>
        </w:rPr>
        <w:t>□</w:t>
      </w:r>
      <w:r>
        <w:rPr>
          <w:rFonts w:ascii="仿宋" w:hAnsi="仿宋" w:eastAsia="仿宋"/>
          <w:color w:val="auto"/>
          <w:kern w:val="0"/>
          <w:sz w:val="21"/>
          <w:szCs w:val="21"/>
          <w:highlight w:val="none"/>
        </w:rPr>
        <w:t xml:space="preserve">不存在利害关系 </w:t>
      </w:r>
      <w:r>
        <w:rPr>
          <w:rFonts w:ascii="仿宋" w:hAnsi="仿宋" w:eastAsia="仿宋" w:cs="宋体"/>
          <w:color w:val="auto"/>
          <w:kern w:val="0"/>
          <w:sz w:val="21"/>
          <w:szCs w:val="21"/>
          <w:highlight w:val="none"/>
        </w:rPr>
        <w:t>□</w:t>
      </w:r>
      <w:r>
        <w:rPr>
          <w:rFonts w:ascii="仿宋" w:hAnsi="仿宋" w:eastAsia="仿宋"/>
          <w:color w:val="auto"/>
          <w:kern w:val="0"/>
          <w:sz w:val="21"/>
          <w:szCs w:val="21"/>
          <w:highlight w:val="none"/>
        </w:rPr>
        <w:t>存在下列利害关系</w:t>
      </w:r>
      <w:r>
        <w:rPr>
          <w:rFonts w:ascii="仿宋" w:hAnsi="仿宋" w:eastAsia="仿宋"/>
          <w:color w:val="auto"/>
          <w:kern w:val="0"/>
          <w:sz w:val="21"/>
          <w:szCs w:val="21"/>
          <w:highlight w:val="none"/>
          <w:u w:val="single"/>
        </w:rPr>
        <w:t xml:space="preserve">           </w:t>
      </w:r>
      <w:r>
        <w:rPr>
          <w:rFonts w:ascii="仿宋" w:hAnsi="仿宋" w:eastAsia="仿宋"/>
          <w:color w:val="auto"/>
          <w:kern w:val="0"/>
          <w:sz w:val="21"/>
          <w:szCs w:val="21"/>
          <w:highlight w:val="none"/>
        </w:rPr>
        <w:t>：</w:t>
      </w:r>
    </w:p>
    <w:p w14:paraId="3BB746D3">
      <w:pPr>
        <w:pStyle w:val="839"/>
        <w:widowControl/>
        <w:snapToGrid w:val="0"/>
        <w:spacing w:before="120" w:beforeLines="50" w:line="320" w:lineRule="exact"/>
        <w:ind w:firstLine="424" w:firstLineChars="202"/>
        <w:rPr>
          <w:rFonts w:hint="eastAsia" w:ascii="仿宋" w:hAnsi="仿宋" w:eastAsia="仿宋"/>
          <w:color w:val="auto"/>
          <w:kern w:val="0"/>
          <w:sz w:val="21"/>
          <w:szCs w:val="21"/>
          <w:highlight w:val="none"/>
        </w:rPr>
      </w:pPr>
      <w:r>
        <w:rPr>
          <w:rFonts w:ascii="仿宋" w:hAnsi="仿宋" w:eastAsia="仿宋"/>
          <w:color w:val="auto"/>
          <w:kern w:val="0"/>
          <w:sz w:val="21"/>
          <w:szCs w:val="21"/>
          <w:highlight w:val="none"/>
        </w:rPr>
        <w:t>A.投资关系    B.行政隶属关系    C.业务指导关系</w:t>
      </w:r>
    </w:p>
    <w:p w14:paraId="0124F196">
      <w:pPr>
        <w:pStyle w:val="839"/>
        <w:widowControl/>
        <w:snapToGrid w:val="0"/>
        <w:spacing w:before="120" w:beforeLines="50" w:line="320" w:lineRule="exact"/>
        <w:ind w:firstLine="424" w:firstLineChars="202"/>
        <w:rPr>
          <w:rFonts w:hint="eastAsia" w:ascii="仿宋" w:hAnsi="仿宋" w:eastAsia="仿宋"/>
          <w:color w:val="auto"/>
          <w:kern w:val="0"/>
          <w:sz w:val="21"/>
          <w:szCs w:val="21"/>
          <w:highlight w:val="none"/>
        </w:rPr>
      </w:pPr>
      <w:r>
        <w:rPr>
          <w:rFonts w:ascii="仿宋" w:hAnsi="仿宋" w:eastAsia="仿宋"/>
          <w:color w:val="auto"/>
          <w:kern w:val="0"/>
          <w:sz w:val="21"/>
          <w:szCs w:val="21"/>
          <w:highlight w:val="none"/>
        </w:rPr>
        <w:t>D.其他可能</w:t>
      </w:r>
      <w:r>
        <w:rPr>
          <w:rFonts w:ascii="仿宋" w:hAnsi="仿宋" w:eastAsia="仿宋"/>
          <w:color w:val="auto"/>
          <w:sz w:val="21"/>
          <w:szCs w:val="21"/>
          <w:highlight w:val="none"/>
        </w:rPr>
        <w:t>影响采购公正的</w:t>
      </w:r>
      <w:r>
        <w:rPr>
          <w:rFonts w:ascii="仿宋" w:hAnsi="仿宋" w:eastAsia="仿宋"/>
          <w:color w:val="auto"/>
          <w:kern w:val="0"/>
          <w:sz w:val="21"/>
          <w:szCs w:val="21"/>
          <w:highlight w:val="none"/>
        </w:rPr>
        <w:t>利害关系</w:t>
      </w:r>
      <w:r>
        <w:rPr>
          <w:rFonts w:ascii="仿宋" w:hAnsi="仿宋" w:eastAsia="仿宋"/>
          <w:color w:val="auto"/>
          <w:kern w:val="0"/>
          <w:sz w:val="21"/>
          <w:szCs w:val="21"/>
          <w:highlight w:val="none"/>
          <w:u w:val="single"/>
        </w:rPr>
        <w:t xml:space="preserve">（如有，请如实说明）                 </w:t>
      </w:r>
      <w:r>
        <w:rPr>
          <w:rFonts w:ascii="仿宋" w:hAnsi="仿宋" w:eastAsia="仿宋"/>
          <w:color w:val="auto"/>
          <w:kern w:val="0"/>
          <w:sz w:val="21"/>
          <w:szCs w:val="21"/>
          <w:highlight w:val="none"/>
        </w:rPr>
        <w:t>。</w:t>
      </w:r>
    </w:p>
    <w:p w14:paraId="0154AE4F">
      <w:pPr>
        <w:pStyle w:val="839"/>
        <w:widowControl/>
        <w:snapToGrid w:val="0"/>
        <w:spacing w:before="120" w:beforeLines="50" w:line="320" w:lineRule="exact"/>
        <w:ind w:firstLine="448" w:firstLineChars="202"/>
        <w:rPr>
          <w:rFonts w:hint="eastAsia" w:ascii="仿宋" w:hAnsi="仿宋" w:eastAsia="仿宋"/>
          <w:color w:val="auto"/>
          <w:kern w:val="0"/>
          <w:sz w:val="21"/>
          <w:szCs w:val="21"/>
          <w:highlight w:val="none"/>
        </w:rPr>
      </w:pPr>
      <w:r>
        <w:rPr>
          <w:rFonts w:ascii="仿宋" w:hAnsi="仿宋" w:eastAsia="仿宋"/>
          <w:color w:val="auto"/>
          <w:spacing w:val="6"/>
          <w:sz w:val="21"/>
          <w:szCs w:val="21"/>
          <w:highlight w:val="none"/>
        </w:rPr>
        <w:t>二、</w:t>
      </w:r>
      <w:r>
        <w:rPr>
          <w:rFonts w:ascii="仿宋" w:hAnsi="仿宋" w:eastAsia="仿宋"/>
          <w:color w:val="auto"/>
          <w:kern w:val="0"/>
          <w:sz w:val="21"/>
          <w:szCs w:val="21"/>
          <w:highlight w:val="none"/>
        </w:rPr>
        <w:t xml:space="preserve">现已清楚知道参加本项目采购活动的其他所有供应商名称，本单位 </w:t>
      </w:r>
      <w:r>
        <w:rPr>
          <w:rFonts w:ascii="仿宋" w:hAnsi="仿宋" w:eastAsia="仿宋" w:cs="宋体"/>
          <w:color w:val="auto"/>
          <w:kern w:val="0"/>
          <w:sz w:val="21"/>
          <w:szCs w:val="21"/>
          <w:highlight w:val="none"/>
        </w:rPr>
        <w:t>□与其他所有供应商之间均</w:t>
      </w:r>
      <w:r>
        <w:rPr>
          <w:rFonts w:ascii="仿宋" w:hAnsi="仿宋" w:eastAsia="仿宋"/>
          <w:color w:val="auto"/>
          <w:kern w:val="0"/>
          <w:sz w:val="21"/>
          <w:szCs w:val="21"/>
          <w:highlight w:val="none"/>
        </w:rPr>
        <w:t>不存在利害关系</w:t>
      </w:r>
      <w:r>
        <w:rPr>
          <w:rFonts w:ascii="仿宋" w:hAnsi="仿宋" w:eastAsia="仿宋" w:cs="宋体"/>
          <w:color w:val="auto"/>
          <w:kern w:val="0"/>
          <w:sz w:val="21"/>
          <w:szCs w:val="21"/>
          <w:highlight w:val="none"/>
        </w:rPr>
        <w:t>□与</w:t>
      </w:r>
      <w:r>
        <w:rPr>
          <w:rFonts w:ascii="仿宋" w:hAnsi="仿宋" w:eastAsia="仿宋" w:cs="宋体"/>
          <w:color w:val="auto"/>
          <w:kern w:val="0"/>
          <w:sz w:val="21"/>
          <w:szCs w:val="21"/>
          <w:highlight w:val="none"/>
          <w:u w:val="single"/>
        </w:rPr>
        <w:t xml:space="preserve">           （供应商名称）</w:t>
      </w:r>
      <w:r>
        <w:rPr>
          <w:rFonts w:ascii="仿宋" w:hAnsi="仿宋" w:eastAsia="仿宋" w:cs="宋体"/>
          <w:color w:val="auto"/>
          <w:kern w:val="0"/>
          <w:sz w:val="21"/>
          <w:szCs w:val="21"/>
          <w:highlight w:val="none"/>
        </w:rPr>
        <w:t>之间</w:t>
      </w:r>
      <w:r>
        <w:rPr>
          <w:rFonts w:ascii="仿宋" w:hAnsi="仿宋" w:eastAsia="仿宋"/>
          <w:color w:val="auto"/>
          <w:kern w:val="0"/>
          <w:sz w:val="21"/>
          <w:szCs w:val="21"/>
          <w:highlight w:val="none"/>
        </w:rPr>
        <w:t>存在下列利害关系</w:t>
      </w:r>
      <w:r>
        <w:rPr>
          <w:rFonts w:ascii="仿宋" w:hAnsi="仿宋" w:eastAsia="仿宋"/>
          <w:color w:val="auto"/>
          <w:kern w:val="0"/>
          <w:sz w:val="21"/>
          <w:szCs w:val="21"/>
          <w:highlight w:val="none"/>
          <w:u w:val="single"/>
        </w:rPr>
        <w:t xml:space="preserve">          </w:t>
      </w:r>
      <w:r>
        <w:rPr>
          <w:rFonts w:ascii="仿宋" w:hAnsi="仿宋" w:eastAsia="仿宋"/>
          <w:color w:val="auto"/>
          <w:kern w:val="0"/>
          <w:sz w:val="21"/>
          <w:szCs w:val="21"/>
          <w:highlight w:val="none"/>
        </w:rPr>
        <w:t>：</w:t>
      </w:r>
    </w:p>
    <w:p w14:paraId="28AFC3A0">
      <w:pPr>
        <w:pStyle w:val="319"/>
        <w:adjustRightInd w:val="0"/>
        <w:snapToGrid w:val="0"/>
        <w:spacing w:after="120" w:line="360" w:lineRule="auto"/>
        <w:ind w:firstLine="400" w:firstLineChars="200"/>
        <w:rPr>
          <w:rFonts w:hint="eastAsia" w:ascii="仿宋" w:hAnsi="仿宋" w:eastAsia="仿宋"/>
          <w:color w:val="auto"/>
          <w:szCs w:val="21"/>
          <w:highlight w:val="none"/>
        </w:rPr>
      </w:pPr>
      <w:r>
        <w:rPr>
          <w:rFonts w:ascii="仿宋" w:hAnsi="仿宋" w:eastAsia="仿宋"/>
          <w:color w:val="auto"/>
          <w:szCs w:val="21"/>
          <w:highlight w:val="none"/>
        </w:rPr>
        <w:t>A.法定代表人或负责人或实际控制人是同一人</w:t>
      </w:r>
    </w:p>
    <w:p w14:paraId="79F09591">
      <w:pPr>
        <w:pStyle w:val="319"/>
        <w:adjustRightInd w:val="0"/>
        <w:snapToGrid w:val="0"/>
        <w:spacing w:after="120" w:line="360" w:lineRule="auto"/>
        <w:ind w:firstLine="400" w:firstLineChars="200"/>
        <w:rPr>
          <w:rFonts w:hint="eastAsia" w:ascii="仿宋" w:hAnsi="仿宋" w:eastAsia="仿宋"/>
          <w:color w:val="auto"/>
          <w:spacing w:val="6"/>
          <w:szCs w:val="21"/>
          <w:highlight w:val="none"/>
        </w:rPr>
      </w:pPr>
      <w:r>
        <w:rPr>
          <w:rFonts w:ascii="仿宋" w:hAnsi="仿宋" w:eastAsia="仿宋"/>
          <w:color w:val="auto"/>
          <w:szCs w:val="21"/>
          <w:highlight w:val="none"/>
        </w:rPr>
        <w:t>B.法定代表人或负责人或实际控制人是夫妻关系</w:t>
      </w:r>
    </w:p>
    <w:p w14:paraId="1DA6D553">
      <w:pPr>
        <w:pStyle w:val="319"/>
        <w:adjustRightInd w:val="0"/>
        <w:snapToGrid w:val="0"/>
        <w:spacing w:after="120" w:line="360" w:lineRule="auto"/>
        <w:ind w:firstLine="400" w:firstLineChars="200"/>
        <w:rPr>
          <w:rFonts w:hint="eastAsia" w:ascii="仿宋" w:hAnsi="仿宋" w:eastAsia="仿宋"/>
          <w:color w:val="auto"/>
          <w:spacing w:val="6"/>
          <w:szCs w:val="21"/>
          <w:highlight w:val="none"/>
        </w:rPr>
      </w:pPr>
      <w:r>
        <w:rPr>
          <w:rFonts w:ascii="仿宋" w:hAnsi="仿宋" w:eastAsia="仿宋"/>
          <w:color w:val="auto"/>
          <w:szCs w:val="21"/>
          <w:highlight w:val="none"/>
        </w:rPr>
        <w:t>C.法定代表人或负责人或实际控制人是直系血亲关系</w:t>
      </w:r>
    </w:p>
    <w:p w14:paraId="245293C4">
      <w:pPr>
        <w:pStyle w:val="319"/>
        <w:adjustRightInd w:val="0"/>
        <w:snapToGrid w:val="0"/>
        <w:spacing w:after="120" w:line="360" w:lineRule="auto"/>
        <w:ind w:firstLine="400" w:firstLineChars="200"/>
        <w:rPr>
          <w:rFonts w:hint="eastAsia" w:ascii="仿宋" w:hAnsi="仿宋" w:eastAsia="仿宋"/>
          <w:color w:val="auto"/>
          <w:spacing w:val="6"/>
          <w:szCs w:val="21"/>
          <w:highlight w:val="none"/>
        </w:rPr>
      </w:pPr>
      <w:r>
        <w:rPr>
          <w:rFonts w:ascii="仿宋" w:hAnsi="仿宋" w:eastAsia="仿宋"/>
          <w:color w:val="auto"/>
          <w:szCs w:val="21"/>
          <w:highlight w:val="none"/>
        </w:rPr>
        <w:t>D.法定代表人或负责人或实际控制人存在三代以内旁系血亲关系</w:t>
      </w:r>
    </w:p>
    <w:p w14:paraId="0EFB8C0A">
      <w:pPr>
        <w:pStyle w:val="319"/>
        <w:adjustRightInd w:val="0"/>
        <w:snapToGrid w:val="0"/>
        <w:spacing w:after="120" w:line="360" w:lineRule="auto"/>
        <w:ind w:firstLine="400" w:firstLineChars="200"/>
        <w:rPr>
          <w:rFonts w:hint="eastAsia" w:ascii="仿宋" w:hAnsi="仿宋" w:eastAsia="仿宋"/>
          <w:color w:val="auto"/>
          <w:szCs w:val="21"/>
          <w:highlight w:val="none"/>
        </w:rPr>
      </w:pPr>
      <w:r>
        <w:rPr>
          <w:rFonts w:ascii="仿宋" w:hAnsi="仿宋" w:eastAsia="仿宋"/>
          <w:color w:val="auto"/>
          <w:szCs w:val="21"/>
          <w:highlight w:val="none"/>
        </w:rPr>
        <w:t>E.法定代表人或负责人或实际控制人存在近姻亲关系</w:t>
      </w:r>
    </w:p>
    <w:p w14:paraId="63381A32">
      <w:pPr>
        <w:pStyle w:val="319"/>
        <w:adjustRightInd w:val="0"/>
        <w:snapToGrid w:val="0"/>
        <w:spacing w:after="120" w:line="360" w:lineRule="auto"/>
        <w:ind w:firstLine="400" w:firstLineChars="200"/>
        <w:rPr>
          <w:rFonts w:hint="eastAsia" w:ascii="仿宋" w:hAnsi="仿宋" w:eastAsia="仿宋"/>
          <w:color w:val="auto"/>
          <w:szCs w:val="21"/>
          <w:highlight w:val="none"/>
        </w:rPr>
      </w:pPr>
      <w:r>
        <w:rPr>
          <w:rFonts w:ascii="仿宋" w:hAnsi="仿宋" w:eastAsia="仿宋"/>
          <w:color w:val="auto"/>
          <w:szCs w:val="21"/>
          <w:highlight w:val="none"/>
        </w:rPr>
        <w:t>F.法定代表人或负责人或实际控制人存在股份控制或实际控制关系</w:t>
      </w:r>
    </w:p>
    <w:p w14:paraId="7A51E3B3">
      <w:pPr>
        <w:pStyle w:val="319"/>
        <w:adjustRightInd w:val="0"/>
        <w:snapToGrid w:val="0"/>
        <w:spacing w:after="120" w:line="360" w:lineRule="auto"/>
        <w:ind w:firstLine="400" w:firstLineChars="200"/>
        <w:rPr>
          <w:rFonts w:hint="eastAsia" w:ascii="仿宋" w:hAnsi="仿宋" w:eastAsia="仿宋"/>
          <w:color w:val="auto"/>
          <w:szCs w:val="21"/>
          <w:highlight w:val="none"/>
        </w:rPr>
      </w:pPr>
      <w:r>
        <w:rPr>
          <w:rFonts w:ascii="仿宋" w:hAnsi="仿宋" w:eastAsia="仿宋"/>
          <w:color w:val="auto"/>
          <w:szCs w:val="21"/>
          <w:highlight w:val="none"/>
        </w:rPr>
        <w:t>G.存在共同直接或间接投资设立子公司、联营企业和合营企业情况</w:t>
      </w:r>
    </w:p>
    <w:p w14:paraId="32994DAD">
      <w:pPr>
        <w:pStyle w:val="319"/>
        <w:adjustRightInd w:val="0"/>
        <w:snapToGrid w:val="0"/>
        <w:spacing w:after="120" w:line="360" w:lineRule="auto"/>
        <w:ind w:firstLine="400" w:firstLineChars="200"/>
        <w:rPr>
          <w:rFonts w:hint="eastAsia" w:ascii="仿宋" w:hAnsi="仿宋" w:eastAsia="仿宋"/>
          <w:color w:val="auto"/>
          <w:szCs w:val="21"/>
          <w:highlight w:val="none"/>
        </w:rPr>
      </w:pPr>
      <w:r>
        <w:rPr>
          <w:rFonts w:ascii="仿宋" w:hAnsi="仿宋" w:eastAsia="仿宋"/>
          <w:color w:val="auto"/>
          <w:szCs w:val="21"/>
          <w:highlight w:val="none"/>
        </w:rPr>
        <w:t>H.存在分级代理或代销关系、同一生产制造商关系、管理关系、重要业务（占主营业务收入50%以上）或重要财务往来关系（如融资）等其他实质性控制关系</w:t>
      </w:r>
    </w:p>
    <w:p w14:paraId="3E45C53B">
      <w:pPr>
        <w:pStyle w:val="319"/>
        <w:adjustRightInd w:val="0"/>
        <w:snapToGrid w:val="0"/>
        <w:spacing w:after="120" w:line="360" w:lineRule="auto"/>
        <w:ind w:firstLine="400" w:firstLineChars="200"/>
        <w:rPr>
          <w:rFonts w:hint="eastAsia" w:ascii="仿宋" w:hAnsi="仿宋" w:eastAsia="仿宋"/>
          <w:color w:val="auto"/>
          <w:spacing w:val="6"/>
          <w:szCs w:val="21"/>
          <w:highlight w:val="none"/>
        </w:rPr>
      </w:pPr>
      <w:r>
        <w:rPr>
          <w:rFonts w:ascii="仿宋" w:hAnsi="仿宋" w:eastAsia="仿宋"/>
          <w:color w:val="auto"/>
          <w:szCs w:val="21"/>
          <w:highlight w:val="none"/>
        </w:rPr>
        <w:t>I.其他利害关系情况</w:t>
      </w:r>
      <w:r>
        <w:rPr>
          <w:rFonts w:ascii="仿宋" w:hAnsi="仿宋" w:eastAsia="仿宋"/>
          <w:color w:val="auto"/>
          <w:szCs w:val="21"/>
          <w:highlight w:val="none"/>
          <w:u w:val="single"/>
        </w:rPr>
        <w:t xml:space="preserve">                              </w:t>
      </w:r>
      <w:r>
        <w:rPr>
          <w:rFonts w:ascii="仿宋" w:hAnsi="仿宋" w:eastAsia="仿宋"/>
          <w:color w:val="auto"/>
          <w:szCs w:val="21"/>
          <w:highlight w:val="none"/>
        </w:rPr>
        <w:t>。</w:t>
      </w:r>
    </w:p>
    <w:p w14:paraId="15AC4B0B">
      <w:pPr>
        <w:pStyle w:val="839"/>
        <w:widowControl/>
        <w:numPr>
          <w:ilvl w:val="0"/>
          <w:numId w:val="7"/>
        </w:numPr>
        <w:tabs>
          <w:tab w:val="clear" w:pos="8268"/>
        </w:tabs>
        <w:snapToGrid w:val="0"/>
        <w:spacing w:after="120" w:line="360" w:lineRule="auto"/>
        <w:ind w:firstLine="396" w:firstLineChars="189"/>
        <w:rPr>
          <w:rFonts w:hint="eastAsia" w:ascii="仿宋" w:hAnsi="仿宋" w:eastAsia="仿宋"/>
          <w:color w:val="auto"/>
          <w:kern w:val="0"/>
          <w:sz w:val="21"/>
          <w:szCs w:val="21"/>
          <w:highlight w:val="none"/>
        </w:rPr>
      </w:pPr>
      <w:r>
        <w:rPr>
          <w:rFonts w:ascii="仿宋" w:hAnsi="仿宋" w:eastAsia="仿宋"/>
          <w:color w:val="auto"/>
          <w:sz w:val="21"/>
          <w:szCs w:val="21"/>
          <w:highlight w:val="none"/>
        </w:rPr>
        <w:t>现已清楚知道并</w:t>
      </w:r>
      <w:r>
        <w:rPr>
          <w:rFonts w:ascii="仿宋" w:hAnsi="仿宋" w:eastAsia="仿宋"/>
          <w:color w:val="auto"/>
          <w:kern w:val="0"/>
          <w:sz w:val="21"/>
          <w:szCs w:val="21"/>
          <w:highlight w:val="none"/>
        </w:rPr>
        <w:t>严格遵守政府采购法律法规和现场纪律。</w:t>
      </w:r>
    </w:p>
    <w:p w14:paraId="0DC799F9">
      <w:pPr>
        <w:pStyle w:val="839"/>
        <w:widowControl/>
        <w:numPr>
          <w:ilvl w:val="0"/>
          <w:numId w:val="7"/>
        </w:numPr>
        <w:tabs>
          <w:tab w:val="clear" w:pos="8268"/>
        </w:tabs>
        <w:snapToGrid w:val="0"/>
        <w:spacing w:after="120" w:line="360" w:lineRule="auto"/>
        <w:ind w:firstLine="396" w:firstLineChars="189"/>
        <w:rPr>
          <w:rFonts w:hint="eastAsia" w:ascii="仿宋" w:hAnsi="仿宋" w:eastAsia="仿宋"/>
          <w:color w:val="auto"/>
          <w:kern w:val="0"/>
          <w:sz w:val="21"/>
          <w:szCs w:val="21"/>
          <w:highlight w:val="none"/>
        </w:rPr>
      </w:pPr>
      <w:r>
        <w:rPr>
          <w:rFonts w:ascii="仿宋" w:hAnsi="仿宋" w:eastAsia="仿宋"/>
          <w:color w:val="auto"/>
          <w:kern w:val="0"/>
          <w:sz w:val="21"/>
          <w:szCs w:val="21"/>
          <w:highlight w:val="none"/>
        </w:rPr>
        <w:t>我发现</w:t>
      </w:r>
      <w:r>
        <w:rPr>
          <w:rFonts w:ascii="仿宋" w:hAnsi="仿宋" w:eastAsia="仿宋"/>
          <w:color w:val="auto"/>
          <w:kern w:val="0"/>
          <w:sz w:val="21"/>
          <w:szCs w:val="21"/>
          <w:highlight w:val="none"/>
          <w:u w:val="single"/>
        </w:rPr>
        <w:t xml:space="preserve">                    </w:t>
      </w:r>
      <w:r>
        <w:rPr>
          <w:rFonts w:ascii="仿宋" w:hAnsi="仿宋" w:eastAsia="仿宋"/>
          <w:color w:val="auto"/>
          <w:kern w:val="0"/>
          <w:sz w:val="21"/>
          <w:szCs w:val="21"/>
          <w:highlight w:val="none"/>
        </w:rPr>
        <w:t>供应商之间存在或可能存在上述第二条第</w:t>
      </w:r>
      <w:r>
        <w:rPr>
          <w:rFonts w:ascii="仿宋" w:hAnsi="仿宋" w:eastAsia="仿宋"/>
          <w:color w:val="auto"/>
          <w:kern w:val="0"/>
          <w:sz w:val="21"/>
          <w:szCs w:val="21"/>
          <w:highlight w:val="none"/>
          <w:u w:val="single"/>
        </w:rPr>
        <w:t xml:space="preserve">        </w:t>
      </w:r>
      <w:r>
        <w:rPr>
          <w:rFonts w:ascii="仿宋" w:hAnsi="仿宋" w:eastAsia="仿宋"/>
          <w:color w:val="auto"/>
          <w:kern w:val="0"/>
          <w:sz w:val="21"/>
          <w:szCs w:val="21"/>
          <w:highlight w:val="none"/>
        </w:rPr>
        <w:t>项利害关系。</w:t>
      </w:r>
    </w:p>
    <w:p w14:paraId="3D6AA90B">
      <w:pPr>
        <w:pStyle w:val="839"/>
        <w:widowControl/>
        <w:numPr>
          <w:ilvl w:val="0"/>
          <w:numId w:val="7"/>
        </w:numPr>
        <w:tabs>
          <w:tab w:val="clear" w:pos="8268"/>
        </w:tabs>
        <w:snapToGrid w:val="0"/>
        <w:spacing w:after="120" w:line="360" w:lineRule="auto"/>
        <w:ind w:firstLine="396" w:firstLineChars="189"/>
        <w:rPr>
          <w:rFonts w:hint="eastAsia" w:ascii="仿宋" w:hAnsi="仿宋" w:eastAsia="仿宋"/>
          <w:color w:val="auto"/>
          <w:kern w:val="0"/>
          <w:sz w:val="21"/>
          <w:szCs w:val="21"/>
          <w:highlight w:val="none"/>
        </w:rPr>
      </w:pPr>
      <w:r>
        <w:rPr>
          <w:rFonts w:ascii="仿宋" w:hAnsi="仿宋" w:eastAsia="仿宋"/>
          <w:color w:val="auto"/>
          <w:kern w:val="0"/>
          <w:sz w:val="21"/>
          <w:szCs w:val="21"/>
          <w:highlight w:val="none"/>
        </w:rPr>
        <w:t>经检查确认所有供应商投标文件</w:t>
      </w:r>
      <w:r>
        <w:rPr>
          <w:rFonts w:ascii="仿宋" w:hAnsi="仿宋" w:eastAsia="仿宋" w:cs="宋体"/>
          <w:color w:val="auto"/>
          <w:kern w:val="0"/>
          <w:sz w:val="21"/>
          <w:szCs w:val="21"/>
          <w:highlight w:val="none"/>
        </w:rPr>
        <w:t>□</w:t>
      </w:r>
      <w:r>
        <w:rPr>
          <w:rFonts w:ascii="仿宋" w:hAnsi="仿宋" w:eastAsia="仿宋"/>
          <w:color w:val="auto"/>
          <w:kern w:val="0"/>
          <w:sz w:val="21"/>
          <w:szCs w:val="21"/>
          <w:highlight w:val="none"/>
        </w:rPr>
        <w:t xml:space="preserve">不存在密封包装问题  </w:t>
      </w:r>
      <w:r>
        <w:rPr>
          <w:rFonts w:ascii="仿宋" w:hAnsi="仿宋" w:eastAsia="仿宋" w:cs="宋体"/>
          <w:color w:val="auto"/>
          <w:kern w:val="0"/>
          <w:sz w:val="21"/>
          <w:szCs w:val="21"/>
          <w:highlight w:val="none"/>
        </w:rPr>
        <w:t>□</w:t>
      </w:r>
      <w:r>
        <w:rPr>
          <w:rFonts w:ascii="仿宋" w:hAnsi="仿宋" w:eastAsia="仿宋"/>
          <w:color w:val="auto"/>
          <w:kern w:val="0"/>
          <w:sz w:val="21"/>
          <w:szCs w:val="21"/>
          <w:highlight w:val="none"/>
        </w:rPr>
        <w:t>存在密封包装问题（具体指出）</w:t>
      </w:r>
      <w:r>
        <w:rPr>
          <w:rFonts w:ascii="仿宋" w:hAnsi="仿宋" w:eastAsia="仿宋"/>
          <w:color w:val="auto"/>
          <w:kern w:val="0"/>
          <w:sz w:val="21"/>
          <w:szCs w:val="21"/>
          <w:highlight w:val="none"/>
          <w:u w:val="single"/>
        </w:rPr>
        <w:t xml:space="preserve">                            </w:t>
      </w:r>
      <w:r>
        <w:rPr>
          <w:rFonts w:ascii="仿宋" w:hAnsi="仿宋" w:eastAsia="仿宋"/>
          <w:color w:val="auto"/>
          <w:kern w:val="0"/>
          <w:sz w:val="21"/>
          <w:szCs w:val="21"/>
          <w:highlight w:val="none"/>
        </w:rPr>
        <w:t>。</w:t>
      </w:r>
    </w:p>
    <w:p w14:paraId="3FE3DEB1">
      <w:pPr>
        <w:pStyle w:val="319"/>
        <w:adjustRightInd w:val="0"/>
        <w:snapToGrid w:val="0"/>
        <w:spacing w:after="120" w:line="360" w:lineRule="auto"/>
        <w:ind w:firstLine="4200" w:firstLineChars="2100"/>
        <w:rPr>
          <w:rFonts w:hint="eastAsia" w:ascii="仿宋" w:hAnsi="仿宋" w:eastAsia="仿宋"/>
          <w:color w:val="auto"/>
          <w:szCs w:val="21"/>
          <w:highlight w:val="none"/>
        </w:rPr>
      </w:pPr>
      <w:r>
        <w:rPr>
          <w:rFonts w:ascii="仿宋" w:hAnsi="仿宋" w:eastAsia="仿宋"/>
          <w:color w:val="auto"/>
          <w:szCs w:val="21"/>
          <w:highlight w:val="none"/>
        </w:rPr>
        <w:t>（供应商代表签名）</w:t>
      </w:r>
    </w:p>
    <w:p w14:paraId="23E30205">
      <w:pPr>
        <w:ind w:right="840" w:firstLine="480"/>
        <w:jc w:val="right"/>
        <w:rPr>
          <w:rFonts w:hint="eastAsia" w:ascii="仿宋" w:hAnsi="仿宋" w:eastAsia="仿宋"/>
          <w:color w:val="auto"/>
          <w:szCs w:val="21"/>
          <w:highlight w:val="none"/>
        </w:rPr>
      </w:pPr>
      <w:r>
        <w:rPr>
          <w:rFonts w:ascii="仿宋" w:hAnsi="仿宋" w:eastAsia="仿宋"/>
          <w:color w:val="auto"/>
          <w:szCs w:val="21"/>
          <w:highlight w:val="none"/>
        </w:rPr>
        <w:t>年</w:t>
      </w:r>
      <w:r>
        <w:rPr>
          <w:rFonts w:hint="eastAsia" w:ascii="仿宋" w:hAnsi="仿宋" w:eastAsia="仿宋"/>
          <w:color w:val="auto"/>
          <w:szCs w:val="21"/>
          <w:highlight w:val="none"/>
        </w:rPr>
        <w:t xml:space="preserve">  </w:t>
      </w:r>
      <w:r>
        <w:rPr>
          <w:rFonts w:ascii="仿宋" w:hAnsi="仿宋" w:eastAsia="仿宋"/>
          <w:color w:val="auto"/>
          <w:szCs w:val="21"/>
          <w:highlight w:val="none"/>
        </w:rPr>
        <w:t>月</w:t>
      </w:r>
      <w:r>
        <w:rPr>
          <w:rFonts w:hint="eastAsia" w:ascii="仿宋" w:hAnsi="仿宋" w:eastAsia="仿宋"/>
          <w:color w:val="auto"/>
          <w:szCs w:val="21"/>
          <w:highlight w:val="none"/>
        </w:rPr>
        <w:t xml:space="preserve">  </w:t>
      </w:r>
      <w:r>
        <w:rPr>
          <w:rFonts w:ascii="仿宋" w:hAnsi="仿宋" w:eastAsia="仿宋"/>
          <w:color w:val="auto"/>
          <w:szCs w:val="21"/>
          <w:highlight w:val="none"/>
        </w:rPr>
        <w:t>日</w:t>
      </w:r>
    </w:p>
    <w:p w14:paraId="56D14BDD">
      <w:pPr>
        <w:snapToGrid w:val="0"/>
        <w:spacing w:line="360" w:lineRule="auto"/>
        <w:rPr>
          <w:rFonts w:hint="eastAsia" w:ascii="仿宋" w:hAnsi="仿宋" w:eastAsia="仿宋"/>
          <w:b/>
          <w:color w:val="auto"/>
          <w:szCs w:val="21"/>
          <w:highlight w:val="none"/>
        </w:rPr>
      </w:pPr>
      <w:r>
        <w:rPr>
          <w:rFonts w:hint="eastAsia" w:ascii="仿宋" w:hAnsi="仿宋" w:eastAsia="仿宋"/>
          <w:b/>
          <w:color w:val="auto"/>
          <w:szCs w:val="21"/>
          <w:highlight w:val="none"/>
        </w:rPr>
        <w:t>注：结束解密后，供应商通过邮件形式将经授权代表签署的《政府采购活动现场确认声明书》扫描件发至代理机构经办人邮箱（</w:t>
      </w:r>
      <w:r>
        <w:rPr>
          <w:rFonts w:hint="eastAsia" w:ascii="仿宋" w:hAnsi="仿宋" w:eastAsia="仿宋"/>
          <w:b/>
          <w:color w:val="auto"/>
          <w:szCs w:val="21"/>
          <w:highlight w:val="none"/>
          <w:lang w:eastAsia="zh-CN"/>
        </w:rPr>
        <w:t>1697976919</w:t>
      </w:r>
      <w:r>
        <w:rPr>
          <w:rFonts w:hint="eastAsia" w:ascii="仿宋" w:hAnsi="仿宋" w:eastAsia="仿宋"/>
          <w:b/>
          <w:color w:val="auto"/>
          <w:szCs w:val="21"/>
          <w:highlight w:val="none"/>
        </w:rPr>
        <w:t>@qq.com，联系人：</w:t>
      </w:r>
      <w:r>
        <w:rPr>
          <w:rFonts w:hint="eastAsia" w:ascii="仿宋" w:hAnsi="仿宋" w:eastAsia="仿宋"/>
          <w:b/>
          <w:color w:val="auto"/>
          <w:szCs w:val="21"/>
          <w:highlight w:val="none"/>
          <w:lang w:eastAsia="zh-CN"/>
        </w:rPr>
        <w:t>黄工</w:t>
      </w:r>
      <w:r>
        <w:rPr>
          <w:rFonts w:hint="eastAsia" w:ascii="仿宋" w:hAnsi="仿宋" w:eastAsia="仿宋"/>
          <w:b/>
          <w:color w:val="auto"/>
          <w:szCs w:val="21"/>
          <w:highlight w:val="none"/>
        </w:rPr>
        <w:t>，电话：</w:t>
      </w:r>
      <w:r>
        <w:rPr>
          <w:rFonts w:hint="eastAsia" w:ascii="仿宋" w:hAnsi="仿宋" w:eastAsia="仿宋"/>
          <w:b/>
          <w:color w:val="auto"/>
          <w:szCs w:val="21"/>
          <w:highlight w:val="none"/>
          <w:lang w:eastAsia="zh-CN"/>
        </w:rPr>
        <w:t>19858153552</w:t>
      </w:r>
      <w:r>
        <w:rPr>
          <w:rFonts w:hint="eastAsia" w:ascii="仿宋" w:hAnsi="仿宋" w:eastAsia="仿宋"/>
          <w:b/>
          <w:color w:val="auto"/>
          <w:szCs w:val="21"/>
          <w:highlight w:val="none"/>
        </w:rPr>
        <w:t>）</w:t>
      </w:r>
    </w:p>
    <w:sectPr>
      <w:pgSz w:w="11905" w:h="16838"/>
      <w:pgMar w:top="1474" w:right="1814" w:bottom="1474" w:left="1814" w:header="851" w:footer="850" w:gutter="0"/>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auto"/>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00000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auto"/>
    <w:pitch w:val="default"/>
    <w:sig w:usb0="00000000" w:usb1="00000000" w:usb2="00000010" w:usb3="00000000" w:csb0="00040000" w:csb1="00000000"/>
  </w:font>
  <w:font w:name="Arial (W1)">
    <w:altName w:val="Arial"/>
    <w:panose1 w:val="00000000000000000000"/>
    <w:charset w:val="00"/>
    <w:family w:val="auto"/>
    <w:pitch w:val="default"/>
    <w:sig w:usb0="00000000" w:usb1="00000000" w:usb2="00000008" w:usb3="00000000" w:csb0="000001FF" w:csb1="00000000"/>
  </w:font>
  <w:font w:name="Arial Unicode MS">
    <w:altName w:val="宋体"/>
    <w:panose1 w:val="020B0604020202020204"/>
    <w:charset w:val="86"/>
    <w:family w:val="auto"/>
    <w:pitch w:val="default"/>
    <w:sig w:usb0="00000000" w:usb1="00000000"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auto"/>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auto"/>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Segoe UI Semilight">
    <w:panose1 w:val="020B04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auto"/>
    <w:pitch w:val="default"/>
    <w:sig w:usb0="00000000" w:usb1="00000000" w:usb2="00000000" w:usb3="00000000" w:csb0="00000011" w:csb1="00000000"/>
  </w:font>
  <w:font w:name=".PingFang SC">
    <w:altName w:val="微软雅黑"/>
    <w:panose1 w:val="00000000000000000000"/>
    <w:charset w:val="86"/>
    <w:family w:val="auto"/>
    <w:pitch w:val="default"/>
    <w:sig w:usb0="00000000" w:usb1="00000000" w:usb2="00000000" w:usb3="00000000" w:csb0="00040001" w:csb1="00000000"/>
  </w:font>
  <w:font w:name="MS Gothic">
    <w:panose1 w:val="020B0609070205080204"/>
    <w:charset w:val="80"/>
    <w:family w:val="auto"/>
    <w:pitch w:val="default"/>
    <w:sig w:usb0="E00002FF" w:usb1="6AC7FDFB" w:usb2="08000012" w:usb3="00000000" w:csb0="4002009F" w:csb1="DFD70000"/>
  </w:font>
  <w:font w:name="宋体-18030">
    <w:altName w:val="宋体"/>
    <w:panose1 w:val="00000000000000000000"/>
    <w:charset w:val="86"/>
    <w:family w:val="modern"/>
    <w:pitch w:val="default"/>
    <w:sig w:usb0="00000000" w:usb1="00000000" w:usb2="000A005E" w:usb3="00000000" w:csb0="00040001" w:csb1="00000000"/>
  </w:font>
  <w:font w:name="方正小标宋简体">
    <w:altName w:val="微软雅黑"/>
    <w:panose1 w:val="00000000000000000000"/>
    <w:charset w:val="86"/>
    <w:family w:val="script"/>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CA06E">
    <w:pPr>
      <w:pStyle w:val="39"/>
      <w:framePr w:wrap="around" w:vAnchor="text" w:hAnchor="margin" w:xAlign="right" w:y="1"/>
      <w:rPr>
        <w:rStyle w:val="72"/>
      </w:rPr>
    </w:pPr>
    <w:r>
      <w:fldChar w:fldCharType="begin"/>
    </w:r>
    <w:r>
      <w:rPr>
        <w:rStyle w:val="72"/>
      </w:rPr>
      <w:instrText xml:space="preserve">PAGE  </w:instrText>
    </w:r>
    <w:r>
      <w:fldChar w:fldCharType="end"/>
    </w:r>
  </w:p>
  <w:p w14:paraId="70E370DA">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5C637">
    <w:pPr>
      <w:pStyle w:val="39"/>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310AF0">
                          <w:pPr>
                            <w:pStyle w:val="39"/>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7E310AF0">
                    <w:pPr>
                      <w:pStyle w:val="39"/>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51862">
    <w:pPr>
      <w:pStyle w:val="39"/>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D32AD0">
                          <w:pPr>
                            <w:pStyle w:val="39"/>
                          </w:pPr>
                          <w:r>
                            <w:t xml:space="preserve">第 </w:t>
                          </w:r>
                          <w:r>
                            <w:fldChar w:fldCharType="begin"/>
                          </w:r>
                          <w:r>
                            <w:instrText xml:space="preserve"> PAGE  \* MERGEFORMAT </w:instrText>
                          </w:r>
                          <w:r>
                            <w:fldChar w:fldCharType="separate"/>
                          </w:r>
                          <w:r>
                            <w:t>49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27D32AD0">
                    <w:pPr>
                      <w:pStyle w:val="39"/>
                    </w:pPr>
                    <w:r>
                      <w:t xml:space="preserve">第 </w:t>
                    </w:r>
                    <w:r>
                      <w:fldChar w:fldCharType="begin"/>
                    </w:r>
                    <w:r>
                      <w:instrText xml:space="preserve"> PAGE  \* MERGEFORMAT </w:instrText>
                    </w:r>
                    <w:r>
                      <w:fldChar w:fldCharType="separate"/>
                    </w:r>
                    <w:r>
                      <w:t>49</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A5986">
    <w:pPr>
      <w:pStyle w:val="39"/>
      <w:rPr>
        <w:rFonts w:ascii="仿宋_GB2312" w:eastAsia="仿宋_GB2312"/>
        <w:szCs w:val="24"/>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F918B8">
                          <w:pPr>
                            <w:pStyle w:val="39"/>
                          </w:pPr>
                          <w:r>
                            <w:t xml:space="preserve">第 </w:t>
                          </w:r>
                          <w:r>
                            <w:fldChar w:fldCharType="begin"/>
                          </w:r>
                          <w:r>
                            <w:instrText xml:space="preserve"> PAGE  \* MERGEFORMAT </w:instrText>
                          </w:r>
                          <w:r>
                            <w:fldChar w:fldCharType="separate"/>
                          </w:r>
                          <w:r>
                            <w:t>52</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FF918B8">
                    <w:pPr>
                      <w:pStyle w:val="39"/>
                    </w:pPr>
                    <w:r>
                      <w:t xml:space="preserve">第 </w:t>
                    </w:r>
                    <w:r>
                      <w:fldChar w:fldCharType="begin"/>
                    </w:r>
                    <w:r>
                      <w:instrText xml:space="preserve"> PAGE  \* MERGEFORMAT </w:instrText>
                    </w:r>
                    <w:r>
                      <w:fldChar w:fldCharType="separate"/>
                    </w:r>
                    <w:r>
                      <w:t>52</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84D30">
    <w:pPr>
      <w:pStyle w:val="39"/>
      <w:framePr w:wrap="around" w:vAnchor="text" w:hAnchor="margin" w:xAlign="right" w:y="1"/>
      <w:rPr>
        <w:rStyle w:val="72"/>
      </w:rPr>
    </w:pPr>
    <w:r>
      <w:fldChar w:fldCharType="begin"/>
    </w:r>
    <w:r>
      <w:rPr>
        <w:rStyle w:val="72"/>
      </w:rPr>
      <w:instrText xml:space="preserve">PAGE  </w:instrText>
    </w:r>
    <w:r>
      <w:fldChar w:fldCharType="end"/>
    </w:r>
  </w:p>
  <w:p w14:paraId="39E5E8EE">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694B1">
    <w:pPr>
      <w:pStyle w:val="39"/>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91D626">
                          <w:pPr>
                            <w:pStyle w:val="39"/>
                          </w:pPr>
                          <w:r>
                            <w:t xml:space="preserve">第 </w:t>
                          </w:r>
                          <w:r>
                            <w:fldChar w:fldCharType="begin"/>
                          </w:r>
                          <w:r>
                            <w:instrText xml:space="preserve"> PAGE  \* MERGEFORMAT </w:instrText>
                          </w:r>
                          <w:r>
                            <w:fldChar w:fldCharType="separate"/>
                          </w:r>
                          <w:r>
                            <w:t>51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0091D626">
                    <w:pPr>
                      <w:pStyle w:val="39"/>
                    </w:pPr>
                    <w:r>
                      <w:t xml:space="preserve">第 </w:t>
                    </w:r>
                    <w:r>
                      <w:fldChar w:fldCharType="begin"/>
                    </w:r>
                    <w:r>
                      <w:instrText xml:space="preserve"> PAGE  \* MERGEFORMAT </w:instrText>
                    </w:r>
                    <w:r>
                      <w:fldChar w:fldCharType="separate"/>
                    </w:r>
                    <w:r>
                      <w:t>51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56FB4">
    <w:pPr>
      <w:pStyle w:val="39"/>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78F12">
    <w:pPr>
      <w:pStyle w:val="39"/>
      <w:rPr>
        <w:rFonts w:ascii="仿宋_GB2312" w:eastAsia="仿宋_GB2312"/>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B19F8F">
                          <w:pPr>
                            <w:pStyle w:val="39"/>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58B19F8F">
                    <w:pPr>
                      <w:pStyle w:val="39"/>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E93B1">
    <w:pPr>
      <w:pStyle w:val="39"/>
      <w:jc w:val="cente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B4083">
    <w:pPr>
      <w:pStyle w:val="39"/>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38C014">
                          <w:pPr>
                            <w:pStyle w:val="39"/>
                            <w:rPr>
                              <w:rFonts w:hint="eastAsia" w:ascii="仿宋" w:hAnsi="仿宋" w:eastAsia="仿宋" w:cs="仿宋"/>
                            </w:rPr>
                          </w:pPr>
                          <w:r>
                            <w:rPr>
                              <w:rFonts w:hint="eastAsia" w:ascii="仿宋" w:hAnsi="仿宋" w:eastAsia="仿宋" w:cs="仿宋"/>
                            </w:rPr>
                            <w:t xml:space="preserve">第 </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hint="eastAsia" w:ascii="仿宋" w:hAnsi="仿宋" w:eastAsia="仿宋" w:cs="仿宋"/>
                            </w:rPr>
                            <w:t>2</w:t>
                          </w:r>
                          <w:r>
                            <w:rPr>
                              <w:rFonts w:hint="eastAsia" w:ascii="仿宋" w:hAnsi="仿宋" w:eastAsia="仿宋" w:cs="仿宋"/>
                            </w:rPr>
                            <w:fldChar w:fldCharType="end"/>
                          </w:r>
                          <w:r>
                            <w:rPr>
                              <w:rFonts w:hint="eastAsia" w:ascii="仿宋" w:hAnsi="仿宋" w:eastAsia="仿宋" w:cs="仿宋"/>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0138C014">
                    <w:pPr>
                      <w:pStyle w:val="39"/>
                      <w:rPr>
                        <w:rFonts w:hint="eastAsia" w:ascii="仿宋" w:hAnsi="仿宋" w:eastAsia="仿宋" w:cs="仿宋"/>
                      </w:rPr>
                    </w:pPr>
                    <w:r>
                      <w:rPr>
                        <w:rFonts w:hint="eastAsia" w:ascii="仿宋" w:hAnsi="仿宋" w:eastAsia="仿宋" w:cs="仿宋"/>
                      </w:rPr>
                      <w:t xml:space="preserve">第 </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hint="eastAsia" w:ascii="仿宋" w:hAnsi="仿宋" w:eastAsia="仿宋" w:cs="仿宋"/>
                      </w:rPr>
                      <w:t>2</w:t>
                    </w:r>
                    <w:r>
                      <w:rPr>
                        <w:rFonts w:hint="eastAsia" w:ascii="仿宋" w:hAnsi="仿宋" w:eastAsia="仿宋" w:cs="仿宋"/>
                      </w:rPr>
                      <w:fldChar w:fldCharType="end"/>
                    </w:r>
                    <w:r>
                      <w:rPr>
                        <w:rFonts w:hint="eastAsia" w:ascii="仿宋" w:hAnsi="仿宋" w:eastAsia="仿宋" w:cs="仿宋"/>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1C391">
    <w:pPr>
      <w:pStyle w:val="39"/>
      <w:jc w:val="center"/>
      <w:rPr>
        <w:rFonts w:ascii="仿宋_GB2312" w:eastAsia="仿宋_GB2312"/>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771138">
                          <w:pPr>
                            <w:pStyle w:val="39"/>
                            <w:rPr>
                              <w:rFonts w:hint="eastAsia" w:ascii="仿宋" w:hAnsi="仿宋" w:eastAsia="仿宋" w:cs="仿宋"/>
                            </w:rPr>
                          </w:pPr>
                          <w:r>
                            <w:rPr>
                              <w:rFonts w:hint="eastAsia" w:ascii="仿宋" w:hAnsi="仿宋" w:eastAsia="仿宋" w:cs="仿宋"/>
                            </w:rPr>
                            <w:t xml:space="preserve">第 </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hint="eastAsia" w:ascii="仿宋" w:hAnsi="仿宋" w:eastAsia="仿宋" w:cs="仿宋"/>
                            </w:rPr>
                            <w:t>1</w:t>
                          </w:r>
                          <w:r>
                            <w:rPr>
                              <w:rFonts w:hint="eastAsia" w:ascii="仿宋" w:hAnsi="仿宋" w:eastAsia="仿宋" w:cs="仿宋"/>
                            </w:rPr>
                            <w:fldChar w:fldCharType="end"/>
                          </w:r>
                          <w:r>
                            <w:rPr>
                              <w:rFonts w:hint="eastAsia" w:ascii="仿宋" w:hAnsi="仿宋" w:eastAsia="仿宋" w:cs="仿宋"/>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77771138">
                    <w:pPr>
                      <w:pStyle w:val="39"/>
                      <w:rPr>
                        <w:rFonts w:hint="eastAsia" w:ascii="仿宋" w:hAnsi="仿宋" w:eastAsia="仿宋" w:cs="仿宋"/>
                      </w:rPr>
                    </w:pPr>
                    <w:r>
                      <w:rPr>
                        <w:rFonts w:hint="eastAsia" w:ascii="仿宋" w:hAnsi="仿宋" w:eastAsia="仿宋" w:cs="仿宋"/>
                      </w:rPr>
                      <w:t xml:space="preserve">第 </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hint="eastAsia" w:ascii="仿宋" w:hAnsi="仿宋" w:eastAsia="仿宋" w:cs="仿宋"/>
                      </w:rPr>
                      <w:t>1</w:t>
                    </w:r>
                    <w:r>
                      <w:rPr>
                        <w:rFonts w:hint="eastAsia" w:ascii="仿宋" w:hAnsi="仿宋" w:eastAsia="仿宋" w:cs="仿宋"/>
                      </w:rPr>
                      <w:fldChar w:fldCharType="end"/>
                    </w:r>
                    <w:r>
                      <w:rPr>
                        <w:rFonts w:hint="eastAsia" w:ascii="仿宋" w:hAnsi="仿宋" w:eastAsia="仿宋" w:cs="仿宋"/>
                      </w:rP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6E756">
    <w:pPr>
      <w:pStyle w:val="39"/>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FED59E">
                          <w:pPr>
                            <w:pStyle w:val="39"/>
                          </w:pPr>
                          <w:r>
                            <w:t xml:space="preserve">第 </w:t>
                          </w:r>
                          <w:r>
                            <w:fldChar w:fldCharType="begin"/>
                          </w:r>
                          <w:r>
                            <w:instrText xml:space="preserve"> PAGE  \* MERGEFORMAT </w:instrText>
                          </w:r>
                          <w:r>
                            <w:fldChar w:fldCharType="separate"/>
                          </w:r>
                          <w:r>
                            <w:t>30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2AFED59E">
                    <w:pPr>
                      <w:pStyle w:val="39"/>
                    </w:pPr>
                    <w:r>
                      <w:t xml:space="preserve">第 </w:t>
                    </w:r>
                    <w:r>
                      <w:fldChar w:fldCharType="begin"/>
                    </w:r>
                    <w:r>
                      <w:instrText xml:space="preserve"> PAGE  \* MERGEFORMAT </w:instrText>
                    </w:r>
                    <w:r>
                      <w:fldChar w:fldCharType="separate"/>
                    </w:r>
                    <w:r>
                      <w:t>30</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4ECE3">
    <w:pP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99FE90">
                          <w:pPr>
                            <w:pStyle w:val="39"/>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0C99FE90">
                    <w:pPr>
                      <w:pStyle w:val="39"/>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9E205">
    <w:pPr>
      <w:pStyle w:val="39"/>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2BDB52">
                          <w:pPr>
                            <w:pStyle w:val="39"/>
                          </w:pPr>
                          <w:r>
                            <w:t xml:space="preserve">第 </w:t>
                          </w:r>
                          <w:r>
                            <w:fldChar w:fldCharType="begin"/>
                          </w:r>
                          <w:r>
                            <w:instrText xml:space="preserve"> PAGE  \* MERGEFORMAT </w:instrText>
                          </w:r>
                          <w:r>
                            <w:fldChar w:fldCharType="separate"/>
                          </w:r>
                          <w:r>
                            <w:t>45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312BDB52">
                    <w:pPr>
                      <w:pStyle w:val="39"/>
                    </w:pPr>
                    <w:r>
                      <w:t xml:space="preserve">第 </w:t>
                    </w:r>
                    <w:r>
                      <w:fldChar w:fldCharType="begin"/>
                    </w:r>
                    <w:r>
                      <w:instrText xml:space="preserve"> PAGE  \* MERGEFORMAT </w:instrText>
                    </w:r>
                    <w:r>
                      <w:fldChar w:fldCharType="separate"/>
                    </w:r>
                    <w:r>
                      <w:t>45</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0543A">
    <w:pPr>
      <w:pStyle w:val="40"/>
      <w:pBdr>
        <w:bottom w:val="none" w:color="auto" w:sz="0" w:space="0"/>
      </w:pBdr>
      <w:tabs>
        <w:tab w:val="center" w:pos="4535"/>
        <w:tab w:val="right" w:pos="9070"/>
        <w:tab w:val="clear" w:pos="4153"/>
        <w:tab w:val="clear" w:pos="8306"/>
      </w:tabs>
      <w:jc w:val="right"/>
      <w:rPr>
        <w:rFonts w:ascii="仿宋_GB2312" w:eastAsia="仿宋_GB2312"/>
        <w:i/>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0170C">
    <w:pPr>
      <w:pStyle w:val="40"/>
      <w:pBdr>
        <w:bottom w:val="single" w:color="auto" w:sz="6" w:space="0"/>
      </w:pBdr>
      <w:tabs>
        <w:tab w:val="center" w:pos="4535"/>
        <w:tab w:val="right" w:pos="9070"/>
        <w:tab w:val="clear" w:pos="4153"/>
        <w:tab w:val="clear" w:pos="8306"/>
      </w:tabs>
      <w:jc w:val="right"/>
    </w:pPr>
    <w:r>
      <w:rPr>
        <w:rFonts w:hint="eastAsia" w:ascii="仿宋" w:hAnsi="仿宋" w:eastAsia="仿宋" w:cs="仿宋"/>
        <w:b/>
        <w:bCs/>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4C012">
    <w:pPr>
      <w:pStyle w:val="40"/>
      <w:pBdr>
        <w:bottom w:val="single" w:color="auto" w:sz="6" w:space="0"/>
      </w:pBdr>
      <w:tabs>
        <w:tab w:val="center" w:pos="4535"/>
        <w:tab w:val="right" w:pos="9070"/>
        <w:tab w:val="clear" w:pos="4153"/>
        <w:tab w:val="clear" w:pos="8306"/>
      </w:tabs>
      <w:jc w:val="right"/>
      <w:rPr>
        <w:rFonts w:ascii="仿宋_GB2312" w:eastAsia="仿宋_GB2312"/>
        <w:i/>
        <w:u w:val="single"/>
      </w:rPr>
    </w:pPr>
    <w:r>
      <w:rPr>
        <w:rFonts w:hint="eastAsia" w:ascii="仿宋" w:hAnsi="仿宋" w:eastAsia="仿宋" w:cs="仿宋"/>
        <w:b/>
        <w:bCs/>
        <w:lang w:val="zh-CN"/>
      </w:rPr>
      <w:t>杭州市政府采购公开招标文件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4DA0A">
    <w:pPr>
      <w:pStyle w:val="40"/>
      <w:pBdr>
        <w:bottom w:val="single" w:color="auto" w:sz="6" w:space="0"/>
      </w:pBdr>
      <w:tabs>
        <w:tab w:val="center" w:pos="4535"/>
        <w:tab w:val="right" w:pos="9070"/>
        <w:tab w:val="clear" w:pos="4153"/>
        <w:tab w:val="clear" w:pos="8306"/>
      </w:tabs>
      <w:jc w:val="right"/>
      <w:rPr>
        <w:rFonts w:ascii="仿宋_GB2312" w:eastAsia="仿宋_GB2312"/>
        <w:i/>
        <w:u w:val="single"/>
      </w:rPr>
    </w:pPr>
    <w:r>
      <w:rPr>
        <w:rFonts w:hint="eastAsia" w:ascii="仿宋" w:hAnsi="仿宋" w:eastAsia="仿宋" w:cs="仿宋"/>
        <w:b/>
        <w:bCs/>
        <w:lang w:val="zh-CN"/>
      </w:rP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EE3CE">
    <w:pPr>
      <w:pStyle w:val="40"/>
      <w:pBdr>
        <w:bottom w:val="single" w:color="auto" w:sz="6" w:space="0"/>
      </w:pBdr>
      <w:tabs>
        <w:tab w:val="center" w:pos="4535"/>
        <w:tab w:val="right" w:pos="9070"/>
        <w:tab w:val="clear" w:pos="4153"/>
        <w:tab w:val="clear" w:pos="8306"/>
      </w:tabs>
      <w:jc w:val="right"/>
      <w:rPr>
        <w:rFonts w:ascii="仿宋_GB2312" w:eastAsia="仿宋_GB2312"/>
        <w:i/>
        <w:u w:val="single"/>
      </w:rPr>
    </w:pPr>
    <w:r>
      <w:rPr>
        <w:rFonts w:hint="eastAsia" w:ascii="仿宋" w:hAnsi="仿宋" w:eastAsia="仿宋" w:cs="仿宋"/>
        <w:b/>
        <w:bCs/>
        <w:lang w:val="zh-CN"/>
      </w:rPr>
      <w:t>杭州市政府采购公开招标文件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8D5F2">
    <w:pPr>
      <w:pStyle w:val="40"/>
      <w:jc w:val="right"/>
      <w:rPr>
        <w:rFonts w:ascii="仿宋_GB2312" w:eastAsia="仿宋_GB2312"/>
        <w:b/>
        <w:i/>
        <w:u w:val="single"/>
      </w:rPr>
    </w:pPr>
    <w:r>
      <w:rPr>
        <w:rFonts w:hint="eastAsia"/>
      </w:rPr>
      <w:t xml:space="preserve">                                  </w:t>
    </w:r>
    <w:r>
      <w:t>杭州市政府采购公开招标文件</w:t>
    </w:r>
  </w:p>
  <w:p w14:paraId="2DD45A90">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91A1D">
    <w:pPr>
      <w:pStyle w:val="40"/>
      <w:pBdr>
        <w:bottom w:val="single" w:color="auto" w:sz="6" w:space="0"/>
      </w:pBdr>
      <w:tabs>
        <w:tab w:val="center" w:pos="4535"/>
        <w:tab w:val="right" w:pos="9070"/>
        <w:tab w:val="clear" w:pos="4153"/>
        <w:tab w:val="clear" w:pos="8306"/>
      </w:tabs>
      <w:jc w:val="right"/>
      <w:rPr>
        <w:rFonts w:ascii="仿宋_GB2312" w:eastAsia="仿宋_GB2312"/>
        <w:i/>
        <w:u w:val="single"/>
      </w:rPr>
    </w:pPr>
    <w:r>
      <w:rPr>
        <w:rFonts w:hint="eastAsia" w:ascii="仿宋" w:hAnsi="仿宋" w:eastAsia="仿宋" w:cs="仿宋"/>
        <w:b/>
        <w:bCs/>
        <w:lang w:val="zh-CN"/>
      </w:rPr>
      <w:t>杭州市政府采购公开招标文件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59AD3">
    <w:pPr>
      <w:pStyle w:val="40"/>
      <w:pBdr>
        <w:bottom w:val="single" w:color="auto" w:sz="6" w:space="0"/>
      </w:pBdr>
      <w:tabs>
        <w:tab w:val="center" w:pos="4535"/>
        <w:tab w:val="right" w:pos="9070"/>
        <w:tab w:val="clear" w:pos="4153"/>
        <w:tab w:val="clear" w:pos="8306"/>
      </w:tabs>
      <w:jc w:val="right"/>
      <w:rPr>
        <w:rFonts w:ascii="仿宋_GB2312" w:eastAsia="仿宋_GB2312"/>
        <w:i/>
        <w:u w:val="single"/>
      </w:rPr>
    </w:pPr>
    <w:r>
      <w:rPr>
        <w:rFonts w:hint="eastAsia" w:ascii="仿宋" w:hAnsi="仿宋" w:eastAsia="仿宋" w:cs="仿宋"/>
        <w:b/>
        <w:bCs/>
        <w:lang w:val="zh-CN"/>
      </w:rP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34C0E">
    <w:pPr>
      <w:pStyle w:val="40"/>
      <w:pBdr>
        <w:bottom w:val="single" w:color="auto" w:sz="6" w:space="0"/>
      </w:pBdr>
      <w:tabs>
        <w:tab w:val="center" w:pos="4535"/>
        <w:tab w:val="right" w:pos="9070"/>
        <w:tab w:val="clear" w:pos="4153"/>
        <w:tab w:val="clear" w:pos="8306"/>
      </w:tabs>
      <w:jc w:val="right"/>
      <w:rPr>
        <w:rFonts w:ascii="仿宋_GB2312" w:eastAsia="仿宋_GB2312"/>
        <w:i/>
        <w:u w:val="single"/>
      </w:rPr>
    </w:pPr>
    <w:r>
      <w:rPr>
        <w:rFonts w:hint="eastAsia" w:ascii="仿宋" w:hAnsi="仿宋" w:eastAsia="仿宋" w:cs="仿宋"/>
        <w:b/>
        <w:bCs/>
        <w:lang w:val="zh-CN"/>
      </w:rP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CCC725"/>
    <w:multiLevelType w:val="singleLevel"/>
    <w:tmpl w:val="C9CCC725"/>
    <w:lvl w:ilvl="0" w:tentative="0">
      <w:start w:val="1"/>
      <w:numFmt w:val="decimal"/>
      <w:suff w:val="nothing"/>
      <w:lvlText w:val="（%1）"/>
      <w:lvlJc w:val="left"/>
    </w:lvl>
  </w:abstractNum>
  <w:abstractNum w:abstractNumId="1">
    <w:nsid w:val="35D71722"/>
    <w:multiLevelType w:val="singleLevel"/>
    <w:tmpl w:val="35D71722"/>
    <w:lvl w:ilvl="0" w:tentative="0">
      <w:start w:val="2"/>
      <w:numFmt w:val="chineseCounting"/>
      <w:suff w:val="nothing"/>
      <w:lvlText w:val="%1、"/>
      <w:lvlJc w:val="left"/>
      <w:rPr>
        <w:rFonts w:hint="eastAsia"/>
      </w:rPr>
    </w:lvl>
  </w:abstractNum>
  <w:abstractNum w:abstractNumId="2">
    <w:nsid w:val="4F82F316"/>
    <w:multiLevelType w:val="singleLevel"/>
    <w:tmpl w:val="4F82F316"/>
    <w:lvl w:ilvl="0" w:tentative="0">
      <w:start w:val="9"/>
      <w:numFmt w:val="chineseCounting"/>
      <w:suff w:val="nothing"/>
      <w:lvlText w:val="%1、"/>
      <w:lvlJc w:val="left"/>
      <w:rPr>
        <w:rFonts w:hint="eastAsia"/>
      </w:rPr>
    </w:lvl>
  </w:abstractNum>
  <w:abstractNum w:abstractNumId="3">
    <w:nsid w:val="54F403B5"/>
    <w:multiLevelType w:val="singleLevel"/>
    <w:tmpl w:val="54F403B5"/>
    <w:lvl w:ilvl="0" w:tentative="0">
      <w:start w:val="1"/>
      <w:numFmt w:val="chineseCounting"/>
      <w:suff w:val="nothing"/>
      <w:lvlText w:val="%1、"/>
      <w:lvlJc w:val="left"/>
    </w:lvl>
  </w:abstractNum>
  <w:abstractNum w:abstractNumId="4">
    <w:nsid w:val="557FD3DA"/>
    <w:multiLevelType w:val="singleLevel"/>
    <w:tmpl w:val="557FD3DA"/>
    <w:lvl w:ilvl="0" w:tentative="0">
      <w:start w:val="3"/>
      <w:numFmt w:val="chineseCounting"/>
      <w:suff w:val="nothing"/>
      <w:lvlText w:val="%1、"/>
      <w:lvlJc w:val="left"/>
    </w:lvl>
  </w:abstractNum>
  <w:abstractNum w:abstractNumId="5">
    <w:nsid w:val="6A252ACC"/>
    <w:multiLevelType w:val="singleLevel"/>
    <w:tmpl w:val="6A252ACC"/>
    <w:lvl w:ilvl="0" w:tentative="0">
      <w:start w:val="1"/>
      <w:numFmt w:val="decimal"/>
      <w:suff w:val="nothing"/>
      <w:lvlText w:val="（%1）"/>
      <w:lvlJc w:val="left"/>
    </w:lvl>
  </w:abstractNum>
  <w:abstractNum w:abstractNumId="6">
    <w:nsid w:val="77ACD4CE"/>
    <w:multiLevelType w:val="singleLevel"/>
    <w:tmpl w:val="77ACD4CE"/>
    <w:lvl w:ilvl="0" w:tentative="0">
      <w:start w:val="1"/>
      <w:numFmt w:val="decimal"/>
      <w:suff w:val="nothing"/>
      <w:lvlText w:val="%1、"/>
      <w:lvlJc w:val="left"/>
    </w:lvl>
  </w:abstractNum>
  <w:num w:numId="1">
    <w:abstractNumId w:val="0"/>
  </w:num>
  <w:num w:numId="2">
    <w:abstractNumId w:val="5"/>
  </w:num>
  <w:num w:numId="3">
    <w:abstractNumId w:val="2"/>
  </w:num>
  <w:num w:numId="4">
    <w:abstractNumId w:val="1"/>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EwNTM5NzYwMDRjMzkwZTVkZjY2ODkwMGIxNGU0OTUifQ=="/>
  </w:docVars>
  <w:rsids>
    <w:rsidRoot w:val="00172A27"/>
    <w:rsid w:val="00000451"/>
    <w:rsid w:val="00000E76"/>
    <w:rsid w:val="0000108B"/>
    <w:rsid w:val="0000133D"/>
    <w:rsid w:val="00001509"/>
    <w:rsid w:val="00001E3F"/>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2FB"/>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CFF"/>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86C"/>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4D9"/>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44"/>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56F"/>
    <w:rsid w:val="001F5DA1"/>
    <w:rsid w:val="001F612E"/>
    <w:rsid w:val="001F6A92"/>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0D3B"/>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0D6"/>
    <w:rsid w:val="0028744E"/>
    <w:rsid w:val="002876D2"/>
    <w:rsid w:val="00287936"/>
    <w:rsid w:val="00287BB7"/>
    <w:rsid w:val="002903C5"/>
    <w:rsid w:val="0029041B"/>
    <w:rsid w:val="00290A99"/>
    <w:rsid w:val="00290EAF"/>
    <w:rsid w:val="00291331"/>
    <w:rsid w:val="0029159A"/>
    <w:rsid w:val="00291CF1"/>
    <w:rsid w:val="00292AA1"/>
    <w:rsid w:val="00294012"/>
    <w:rsid w:val="002945B0"/>
    <w:rsid w:val="0029499D"/>
    <w:rsid w:val="00294A13"/>
    <w:rsid w:val="00294B10"/>
    <w:rsid w:val="00294DF9"/>
    <w:rsid w:val="00295073"/>
    <w:rsid w:val="00295468"/>
    <w:rsid w:val="002963CD"/>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7FD"/>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3B9F"/>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A06"/>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5F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4A88"/>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246D"/>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3D0"/>
    <w:rsid w:val="003A0F6B"/>
    <w:rsid w:val="003A12B6"/>
    <w:rsid w:val="003A1C44"/>
    <w:rsid w:val="003A20D5"/>
    <w:rsid w:val="003A24CC"/>
    <w:rsid w:val="003A2512"/>
    <w:rsid w:val="003A2A53"/>
    <w:rsid w:val="003A2EE8"/>
    <w:rsid w:val="003A340F"/>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467"/>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697"/>
    <w:rsid w:val="00432ECA"/>
    <w:rsid w:val="0043554E"/>
    <w:rsid w:val="004355D4"/>
    <w:rsid w:val="004357B1"/>
    <w:rsid w:val="00435821"/>
    <w:rsid w:val="0043583E"/>
    <w:rsid w:val="00436CCE"/>
    <w:rsid w:val="00436EAD"/>
    <w:rsid w:val="004375E1"/>
    <w:rsid w:val="00437A2F"/>
    <w:rsid w:val="00440262"/>
    <w:rsid w:val="004406BF"/>
    <w:rsid w:val="00440814"/>
    <w:rsid w:val="004408AE"/>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311"/>
    <w:rsid w:val="00451709"/>
    <w:rsid w:val="004518FA"/>
    <w:rsid w:val="00451A02"/>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1B14"/>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3F10"/>
    <w:rsid w:val="00594437"/>
    <w:rsid w:val="00594B70"/>
    <w:rsid w:val="005957F5"/>
    <w:rsid w:val="00596CFA"/>
    <w:rsid w:val="00596EC6"/>
    <w:rsid w:val="005975CE"/>
    <w:rsid w:val="005A0088"/>
    <w:rsid w:val="005A04F6"/>
    <w:rsid w:val="005A14F0"/>
    <w:rsid w:val="005A1861"/>
    <w:rsid w:val="005A1A31"/>
    <w:rsid w:val="005A361D"/>
    <w:rsid w:val="005A36C2"/>
    <w:rsid w:val="005A3719"/>
    <w:rsid w:val="005A3DC5"/>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6A54"/>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6FF2"/>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2F6C"/>
    <w:rsid w:val="0065301D"/>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678"/>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9AA"/>
    <w:rsid w:val="006D0A80"/>
    <w:rsid w:val="006D0AE8"/>
    <w:rsid w:val="006D0B8C"/>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47C"/>
    <w:rsid w:val="006E37C6"/>
    <w:rsid w:val="006E3CF3"/>
    <w:rsid w:val="006E41ED"/>
    <w:rsid w:val="006E4667"/>
    <w:rsid w:val="006E46B7"/>
    <w:rsid w:val="006E475A"/>
    <w:rsid w:val="006E486D"/>
    <w:rsid w:val="006E4880"/>
    <w:rsid w:val="006E48BB"/>
    <w:rsid w:val="006E5ECB"/>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578D3"/>
    <w:rsid w:val="007602D4"/>
    <w:rsid w:val="00760D96"/>
    <w:rsid w:val="0076124A"/>
    <w:rsid w:val="0076161B"/>
    <w:rsid w:val="0076182A"/>
    <w:rsid w:val="00761950"/>
    <w:rsid w:val="00761CB5"/>
    <w:rsid w:val="0076216B"/>
    <w:rsid w:val="00762948"/>
    <w:rsid w:val="00762A81"/>
    <w:rsid w:val="00763137"/>
    <w:rsid w:val="00763AED"/>
    <w:rsid w:val="00763BF0"/>
    <w:rsid w:val="00763F8B"/>
    <w:rsid w:val="007640F3"/>
    <w:rsid w:val="0076417E"/>
    <w:rsid w:val="0076497F"/>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21F"/>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3F82"/>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E7E8D"/>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77A"/>
    <w:rsid w:val="00920DC0"/>
    <w:rsid w:val="009219F3"/>
    <w:rsid w:val="009221CB"/>
    <w:rsid w:val="00922320"/>
    <w:rsid w:val="009231F3"/>
    <w:rsid w:val="00923643"/>
    <w:rsid w:val="00923E1A"/>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4015D"/>
    <w:rsid w:val="00940916"/>
    <w:rsid w:val="009412B7"/>
    <w:rsid w:val="00941B13"/>
    <w:rsid w:val="00941FAB"/>
    <w:rsid w:val="0094215C"/>
    <w:rsid w:val="009425D9"/>
    <w:rsid w:val="00942A27"/>
    <w:rsid w:val="00942F8E"/>
    <w:rsid w:val="00943543"/>
    <w:rsid w:val="00943554"/>
    <w:rsid w:val="009441DB"/>
    <w:rsid w:val="00944834"/>
    <w:rsid w:val="00946128"/>
    <w:rsid w:val="0094633F"/>
    <w:rsid w:val="00947BA5"/>
    <w:rsid w:val="00950805"/>
    <w:rsid w:val="009510B2"/>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0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534F"/>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C78B0"/>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6DDB"/>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1215"/>
    <w:rsid w:val="00A526CE"/>
    <w:rsid w:val="00A53D28"/>
    <w:rsid w:val="00A5468F"/>
    <w:rsid w:val="00A54909"/>
    <w:rsid w:val="00A54DC0"/>
    <w:rsid w:val="00A550C9"/>
    <w:rsid w:val="00A55228"/>
    <w:rsid w:val="00A55410"/>
    <w:rsid w:val="00A55A04"/>
    <w:rsid w:val="00A564DE"/>
    <w:rsid w:val="00A56807"/>
    <w:rsid w:val="00A6054E"/>
    <w:rsid w:val="00A60799"/>
    <w:rsid w:val="00A6170B"/>
    <w:rsid w:val="00A61767"/>
    <w:rsid w:val="00A61991"/>
    <w:rsid w:val="00A61B7F"/>
    <w:rsid w:val="00A61B91"/>
    <w:rsid w:val="00A61C3A"/>
    <w:rsid w:val="00A620E8"/>
    <w:rsid w:val="00A63335"/>
    <w:rsid w:val="00A634EB"/>
    <w:rsid w:val="00A63685"/>
    <w:rsid w:val="00A63EA5"/>
    <w:rsid w:val="00A64545"/>
    <w:rsid w:val="00A645AC"/>
    <w:rsid w:val="00A64C79"/>
    <w:rsid w:val="00A6568B"/>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7DD"/>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662"/>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87"/>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2C6B"/>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6D85"/>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0BD"/>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160"/>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30F"/>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3134"/>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5DE"/>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E21"/>
    <w:rsid w:val="00EA2EAA"/>
    <w:rsid w:val="00EA380C"/>
    <w:rsid w:val="00EA613D"/>
    <w:rsid w:val="00EA6744"/>
    <w:rsid w:val="00EA6768"/>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0A1A"/>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7C6"/>
    <w:rsid w:val="00EF0D4B"/>
    <w:rsid w:val="00EF0FE6"/>
    <w:rsid w:val="00EF1130"/>
    <w:rsid w:val="00EF1432"/>
    <w:rsid w:val="00EF1511"/>
    <w:rsid w:val="00EF1F01"/>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66E"/>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B3"/>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9F7441"/>
    <w:rsid w:val="01B37585"/>
    <w:rsid w:val="01CD7566"/>
    <w:rsid w:val="01D55165"/>
    <w:rsid w:val="01DF6BF8"/>
    <w:rsid w:val="01EC2C57"/>
    <w:rsid w:val="025F0711"/>
    <w:rsid w:val="026B2E25"/>
    <w:rsid w:val="02824D4D"/>
    <w:rsid w:val="02964D8E"/>
    <w:rsid w:val="029F4CDA"/>
    <w:rsid w:val="02DC4B10"/>
    <w:rsid w:val="02DD76CE"/>
    <w:rsid w:val="02F36323"/>
    <w:rsid w:val="02F5619C"/>
    <w:rsid w:val="0326446A"/>
    <w:rsid w:val="032D5555"/>
    <w:rsid w:val="036634D2"/>
    <w:rsid w:val="03DD35E4"/>
    <w:rsid w:val="04076900"/>
    <w:rsid w:val="04164206"/>
    <w:rsid w:val="041A5A3B"/>
    <w:rsid w:val="042311BA"/>
    <w:rsid w:val="04245B63"/>
    <w:rsid w:val="042B157A"/>
    <w:rsid w:val="045D4804"/>
    <w:rsid w:val="048F763B"/>
    <w:rsid w:val="049F330E"/>
    <w:rsid w:val="04AA775C"/>
    <w:rsid w:val="04AF1889"/>
    <w:rsid w:val="04F66F48"/>
    <w:rsid w:val="05251E14"/>
    <w:rsid w:val="05A16594"/>
    <w:rsid w:val="05A7762D"/>
    <w:rsid w:val="060E5941"/>
    <w:rsid w:val="06110FAF"/>
    <w:rsid w:val="06493CA7"/>
    <w:rsid w:val="065A6178"/>
    <w:rsid w:val="066F1CF3"/>
    <w:rsid w:val="06930BB8"/>
    <w:rsid w:val="07245D42"/>
    <w:rsid w:val="07264C62"/>
    <w:rsid w:val="073060FD"/>
    <w:rsid w:val="0779354C"/>
    <w:rsid w:val="08061376"/>
    <w:rsid w:val="08452D77"/>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3F7617"/>
    <w:rsid w:val="0A4E70E3"/>
    <w:rsid w:val="0A5B7E63"/>
    <w:rsid w:val="0A740EC6"/>
    <w:rsid w:val="0AA374A5"/>
    <w:rsid w:val="0AAB7649"/>
    <w:rsid w:val="0ABC5606"/>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D81F8B"/>
    <w:rsid w:val="10F33360"/>
    <w:rsid w:val="10FC16EA"/>
    <w:rsid w:val="110F1D40"/>
    <w:rsid w:val="11266F33"/>
    <w:rsid w:val="118963A1"/>
    <w:rsid w:val="11C6522A"/>
    <w:rsid w:val="11E104CC"/>
    <w:rsid w:val="11E20309"/>
    <w:rsid w:val="12255233"/>
    <w:rsid w:val="12530213"/>
    <w:rsid w:val="127723A9"/>
    <w:rsid w:val="12862074"/>
    <w:rsid w:val="12883966"/>
    <w:rsid w:val="129E45B4"/>
    <w:rsid w:val="12BC5B3D"/>
    <w:rsid w:val="12D81596"/>
    <w:rsid w:val="13072A44"/>
    <w:rsid w:val="135F4BE2"/>
    <w:rsid w:val="139B1A0A"/>
    <w:rsid w:val="139D25C7"/>
    <w:rsid w:val="13BF3CE4"/>
    <w:rsid w:val="13E064D5"/>
    <w:rsid w:val="141008D8"/>
    <w:rsid w:val="14125FE6"/>
    <w:rsid w:val="146D271E"/>
    <w:rsid w:val="14982588"/>
    <w:rsid w:val="149A5AD9"/>
    <w:rsid w:val="14A7619D"/>
    <w:rsid w:val="14FC3F92"/>
    <w:rsid w:val="150536C3"/>
    <w:rsid w:val="150C1963"/>
    <w:rsid w:val="151447A0"/>
    <w:rsid w:val="154A6454"/>
    <w:rsid w:val="15762120"/>
    <w:rsid w:val="16077779"/>
    <w:rsid w:val="16A8729C"/>
    <w:rsid w:val="16B33777"/>
    <w:rsid w:val="16BC70A7"/>
    <w:rsid w:val="16C6339E"/>
    <w:rsid w:val="17253C74"/>
    <w:rsid w:val="172F2D79"/>
    <w:rsid w:val="17557BEF"/>
    <w:rsid w:val="17D349C1"/>
    <w:rsid w:val="1830729E"/>
    <w:rsid w:val="1870062C"/>
    <w:rsid w:val="18817102"/>
    <w:rsid w:val="18830A15"/>
    <w:rsid w:val="18852B28"/>
    <w:rsid w:val="188B5321"/>
    <w:rsid w:val="189D783A"/>
    <w:rsid w:val="18A10F24"/>
    <w:rsid w:val="19932372"/>
    <w:rsid w:val="19A20DD5"/>
    <w:rsid w:val="19AE03F1"/>
    <w:rsid w:val="1A071A03"/>
    <w:rsid w:val="1A1F16AE"/>
    <w:rsid w:val="1A3B5C77"/>
    <w:rsid w:val="1A3D6D7F"/>
    <w:rsid w:val="1A984BAD"/>
    <w:rsid w:val="1AB8220E"/>
    <w:rsid w:val="1AE4166C"/>
    <w:rsid w:val="1AF06CFB"/>
    <w:rsid w:val="1AF11B8D"/>
    <w:rsid w:val="1B11359C"/>
    <w:rsid w:val="1B2A271F"/>
    <w:rsid w:val="1B530544"/>
    <w:rsid w:val="1B713184"/>
    <w:rsid w:val="1BA209CF"/>
    <w:rsid w:val="1BB4777D"/>
    <w:rsid w:val="1BD75AB8"/>
    <w:rsid w:val="1C0459C2"/>
    <w:rsid w:val="1C1B3B4A"/>
    <w:rsid w:val="1C88086E"/>
    <w:rsid w:val="1D266CE1"/>
    <w:rsid w:val="1D3963AF"/>
    <w:rsid w:val="1D6A673C"/>
    <w:rsid w:val="1D9247AE"/>
    <w:rsid w:val="1DB567EC"/>
    <w:rsid w:val="1DF51A98"/>
    <w:rsid w:val="1E19015B"/>
    <w:rsid w:val="1E3D060F"/>
    <w:rsid w:val="1E3F7D2E"/>
    <w:rsid w:val="1E4134E4"/>
    <w:rsid w:val="1E5062B3"/>
    <w:rsid w:val="1E523514"/>
    <w:rsid w:val="1E714A66"/>
    <w:rsid w:val="1E802593"/>
    <w:rsid w:val="1E8B6156"/>
    <w:rsid w:val="1EA703CC"/>
    <w:rsid w:val="1EB7330C"/>
    <w:rsid w:val="1F0A0FF3"/>
    <w:rsid w:val="1F5771FF"/>
    <w:rsid w:val="1F6137FD"/>
    <w:rsid w:val="1F734F24"/>
    <w:rsid w:val="1FD52DD5"/>
    <w:rsid w:val="1FE868A9"/>
    <w:rsid w:val="20034907"/>
    <w:rsid w:val="20173E4B"/>
    <w:rsid w:val="20174376"/>
    <w:rsid w:val="204E48BC"/>
    <w:rsid w:val="20884BC1"/>
    <w:rsid w:val="208921B3"/>
    <w:rsid w:val="20973DEB"/>
    <w:rsid w:val="20B26522"/>
    <w:rsid w:val="20B44310"/>
    <w:rsid w:val="211116EB"/>
    <w:rsid w:val="216133FC"/>
    <w:rsid w:val="218B1F59"/>
    <w:rsid w:val="21D56769"/>
    <w:rsid w:val="21E52EF3"/>
    <w:rsid w:val="21FB5D7B"/>
    <w:rsid w:val="22015E94"/>
    <w:rsid w:val="220B1C3D"/>
    <w:rsid w:val="221D1D20"/>
    <w:rsid w:val="22334A87"/>
    <w:rsid w:val="226D06CE"/>
    <w:rsid w:val="22BE6801"/>
    <w:rsid w:val="233500BF"/>
    <w:rsid w:val="23377FF7"/>
    <w:rsid w:val="234B0457"/>
    <w:rsid w:val="236B425F"/>
    <w:rsid w:val="23836192"/>
    <w:rsid w:val="23901F29"/>
    <w:rsid w:val="239C0061"/>
    <w:rsid w:val="23B908A4"/>
    <w:rsid w:val="23E95BEF"/>
    <w:rsid w:val="23FD0064"/>
    <w:rsid w:val="245375B0"/>
    <w:rsid w:val="24642C0A"/>
    <w:rsid w:val="246758CC"/>
    <w:rsid w:val="247F34D5"/>
    <w:rsid w:val="24B22173"/>
    <w:rsid w:val="24B95AD9"/>
    <w:rsid w:val="24BE24DA"/>
    <w:rsid w:val="24CF5825"/>
    <w:rsid w:val="24D663E6"/>
    <w:rsid w:val="24D77F2B"/>
    <w:rsid w:val="253D662D"/>
    <w:rsid w:val="258B00E2"/>
    <w:rsid w:val="25A917A6"/>
    <w:rsid w:val="25BE27CC"/>
    <w:rsid w:val="25F74A5C"/>
    <w:rsid w:val="2628662C"/>
    <w:rsid w:val="262D45DE"/>
    <w:rsid w:val="26435EC5"/>
    <w:rsid w:val="26871DC8"/>
    <w:rsid w:val="26A53EF9"/>
    <w:rsid w:val="26A94201"/>
    <w:rsid w:val="26AC274F"/>
    <w:rsid w:val="27044A29"/>
    <w:rsid w:val="271D34C8"/>
    <w:rsid w:val="275E3E5D"/>
    <w:rsid w:val="276142BF"/>
    <w:rsid w:val="27783712"/>
    <w:rsid w:val="27907362"/>
    <w:rsid w:val="28333E1D"/>
    <w:rsid w:val="28454BD6"/>
    <w:rsid w:val="28455253"/>
    <w:rsid w:val="28551971"/>
    <w:rsid w:val="285B1C53"/>
    <w:rsid w:val="289F7086"/>
    <w:rsid w:val="28C32028"/>
    <w:rsid w:val="28CC490F"/>
    <w:rsid w:val="28DE40AA"/>
    <w:rsid w:val="29345E77"/>
    <w:rsid w:val="294C65AD"/>
    <w:rsid w:val="29806583"/>
    <w:rsid w:val="298B3C4C"/>
    <w:rsid w:val="29AA1DB7"/>
    <w:rsid w:val="29EB1D89"/>
    <w:rsid w:val="29F26D24"/>
    <w:rsid w:val="29F773FD"/>
    <w:rsid w:val="29F91F51"/>
    <w:rsid w:val="2A15033F"/>
    <w:rsid w:val="2A1662C1"/>
    <w:rsid w:val="2A1C7367"/>
    <w:rsid w:val="2A2815FA"/>
    <w:rsid w:val="2A6D6092"/>
    <w:rsid w:val="2A7D76B4"/>
    <w:rsid w:val="2AA607D0"/>
    <w:rsid w:val="2B437463"/>
    <w:rsid w:val="2B7807EE"/>
    <w:rsid w:val="2BA50BF7"/>
    <w:rsid w:val="2BB22D67"/>
    <w:rsid w:val="2BBF00EC"/>
    <w:rsid w:val="2BC37CFD"/>
    <w:rsid w:val="2BD5237F"/>
    <w:rsid w:val="2BE536CE"/>
    <w:rsid w:val="2BE758D9"/>
    <w:rsid w:val="2C09049E"/>
    <w:rsid w:val="2C0A653C"/>
    <w:rsid w:val="2C191F85"/>
    <w:rsid w:val="2CE82D6F"/>
    <w:rsid w:val="2D343236"/>
    <w:rsid w:val="2DD15014"/>
    <w:rsid w:val="2DF72DE4"/>
    <w:rsid w:val="2E0220AF"/>
    <w:rsid w:val="2E4B082A"/>
    <w:rsid w:val="2E5D4E86"/>
    <w:rsid w:val="2E5D790B"/>
    <w:rsid w:val="2E734E6D"/>
    <w:rsid w:val="2E9A3C18"/>
    <w:rsid w:val="2EB828ED"/>
    <w:rsid w:val="2EBB0FEE"/>
    <w:rsid w:val="2EC63002"/>
    <w:rsid w:val="2F0A6B38"/>
    <w:rsid w:val="2F946CCB"/>
    <w:rsid w:val="2FD25781"/>
    <w:rsid w:val="2FDC745C"/>
    <w:rsid w:val="2FFD7934"/>
    <w:rsid w:val="30733ACD"/>
    <w:rsid w:val="308C3862"/>
    <w:rsid w:val="309379D8"/>
    <w:rsid w:val="30A270F7"/>
    <w:rsid w:val="30DF1478"/>
    <w:rsid w:val="30EC586F"/>
    <w:rsid w:val="310402C4"/>
    <w:rsid w:val="314550B7"/>
    <w:rsid w:val="319C6071"/>
    <w:rsid w:val="31AC537E"/>
    <w:rsid w:val="31E3679B"/>
    <w:rsid w:val="31E732FD"/>
    <w:rsid w:val="32517576"/>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4D7158"/>
    <w:rsid w:val="358D5588"/>
    <w:rsid w:val="363A3B40"/>
    <w:rsid w:val="365302AE"/>
    <w:rsid w:val="36607A0A"/>
    <w:rsid w:val="366E227C"/>
    <w:rsid w:val="366F2E0D"/>
    <w:rsid w:val="367B6A5C"/>
    <w:rsid w:val="36A74ADA"/>
    <w:rsid w:val="36AD60D5"/>
    <w:rsid w:val="36B224F9"/>
    <w:rsid w:val="36EC0CC9"/>
    <w:rsid w:val="373F410B"/>
    <w:rsid w:val="37EE7094"/>
    <w:rsid w:val="38296C89"/>
    <w:rsid w:val="383002EB"/>
    <w:rsid w:val="38586797"/>
    <w:rsid w:val="38B74374"/>
    <w:rsid w:val="38BC0149"/>
    <w:rsid w:val="38D87D1C"/>
    <w:rsid w:val="39636459"/>
    <w:rsid w:val="396B7F6C"/>
    <w:rsid w:val="39B417A9"/>
    <w:rsid w:val="39FC5695"/>
    <w:rsid w:val="3A006D8E"/>
    <w:rsid w:val="3A3651E5"/>
    <w:rsid w:val="3A5F3FEE"/>
    <w:rsid w:val="3A744481"/>
    <w:rsid w:val="3A8C7BEF"/>
    <w:rsid w:val="3A906246"/>
    <w:rsid w:val="3B2349B7"/>
    <w:rsid w:val="3B616CFF"/>
    <w:rsid w:val="3B6259F6"/>
    <w:rsid w:val="3B8950C9"/>
    <w:rsid w:val="3B976654"/>
    <w:rsid w:val="3BC01EFC"/>
    <w:rsid w:val="3BCA786A"/>
    <w:rsid w:val="3BD31E2F"/>
    <w:rsid w:val="3BF15831"/>
    <w:rsid w:val="3C105946"/>
    <w:rsid w:val="3C471448"/>
    <w:rsid w:val="3C5F759A"/>
    <w:rsid w:val="3C6C525A"/>
    <w:rsid w:val="3CCE23CB"/>
    <w:rsid w:val="3CD17D17"/>
    <w:rsid w:val="3D3C7F39"/>
    <w:rsid w:val="3D440F09"/>
    <w:rsid w:val="3D4504A0"/>
    <w:rsid w:val="3D8734BB"/>
    <w:rsid w:val="3D9A11D4"/>
    <w:rsid w:val="3DA16D89"/>
    <w:rsid w:val="3DA364BE"/>
    <w:rsid w:val="3DE041CB"/>
    <w:rsid w:val="3E0D48F6"/>
    <w:rsid w:val="3E1044E7"/>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4019356B"/>
    <w:rsid w:val="40592157"/>
    <w:rsid w:val="406E1CAE"/>
    <w:rsid w:val="40A0133A"/>
    <w:rsid w:val="40C31A53"/>
    <w:rsid w:val="40FF545D"/>
    <w:rsid w:val="410067C8"/>
    <w:rsid w:val="418F0D2A"/>
    <w:rsid w:val="41D01505"/>
    <w:rsid w:val="42474939"/>
    <w:rsid w:val="424C3C57"/>
    <w:rsid w:val="425604C5"/>
    <w:rsid w:val="42613FF3"/>
    <w:rsid w:val="42660D96"/>
    <w:rsid w:val="428667D2"/>
    <w:rsid w:val="42CD1CE0"/>
    <w:rsid w:val="42E1381E"/>
    <w:rsid w:val="42ED6459"/>
    <w:rsid w:val="42FE58DD"/>
    <w:rsid w:val="43174B3D"/>
    <w:rsid w:val="432664FB"/>
    <w:rsid w:val="434B790E"/>
    <w:rsid w:val="4360274F"/>
    <w:rsid w:val="43977AB6"/>
    <w:rsid w:val="43A3342B"/>
    <w:rsid w:val="43C77C27"/>
    <w:rsid w:val="43DE09EE"/>
    <w:rsid w:val="44002FAD"/>
    <w:rsid w:val="449101DD"/>
    <w:rsid w:val="44DB0803"/>
    <w:rsid w:val="44DE1391"/>
    <w:rsid w:val="44E87CD8"/>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14838"/>
    <w:rsid w:val="46C4686E"/>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E56AF9"/>
    <w:rsid w:val="49F6167F"/>
    <w:rsid w:val="4A064FA0"/>
    <w:rsid w:val="4A16615C"/>
    <w:rsid w:val="4A4424D7"/>
    <w:rsid w:val="4AB82D0F"/>
    <w:rsid w:val="4AEB7664"/>
    <w:rsid w:val="4AFD7C19"/>
    <w:rsid w:val="4B0567D1"/>
    <w:rsid w:val="4B236AAE"/>
    <w:rsid w:val="4B65492A"/>
    <w:rsid w:val="4B707271"/>
    <w:rsid w:val="4B9739F7"/>
    <w:rsid w:val="4BEE2503"/>
    <w:rsid w:val="4C245A30"/>
    <w:rsid w:val="4C7B00BD"/>
    <w:rsid w:val="4C9646F1"/>
    <w:rsid w:val="4CB6685F"/>
    <w:rsid w:val="4CC367FE"/>
    <w:rsid w:val="4D077F3C"/>
    <w:rsid w:val="4D123355"/>
    <w:rsid w:val="4D2A3B31"/>
    <w:rsid w:val="4D312C52"/>
    <w:rsid w:val="4D905305"/>
    <w:rsid w:val="4D964A72"/>
    <w:rsid w:val="4D9C1254"/>
    <w:rsid w:val="4E780B88"/>
    <w:rsid w:val="4E793892"/>
    <w:rsid w:val="4E800872"/>
    <w:rsid w:val="4EC569ED"/>
    <w:rsid w:val="4ED50EA1"/>
    <w:rsid w:val="4EEC050C"/>
    <w:rsid w:val="4F104EC3"/>
    <w:rsid w:val="4F47354A"/>
    <w:rsid w:val="4F6D4A83"/>
    <w:rsid w:val="4F911C54"/>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97158E"/>
    <w:rsid w:val="53A876CC"/>
    <w:rsid w:val="54013861"/>
    <w:rsid w:val="54487265"/>
    <w:rsid w:val="544D6070"/>
    <w:rsid w:val="54605E1E"/>
    <w:rsid w:val="54B3506A"/>
    <w:rsid w:val="54CA0D16"/>
    <w:rsid w:val="54DD4057"/>
    <w:rsid w:val="54E7490F"/>
    <w:rsid w:val="550764A4"/>
    <w:rsid w:val="550B2BF6"/>
    <w:rsid w:val="55214EB5"/>
    <w:rsid w:val="55364EFD"/>
    <w:rsid w:val="553650BE"/>
    <w:rsid w:val="555D4828"/>
    <w:rsid w:val="557A4C8B"/>
    <w:rsid w:val="558931E1"/>
    <w:rsid w:val="55923347"/>
    <w:rsid w:val="55925180"/>
    <w:rsid w:val="55983B1B"/>
    <w:rsid w:val="55A8376B"/>
    <w:rsid w:val="55DC29B6"/>
    <w:rsid w:val="55DD4241"/>
    <w:rsid w:val="56565710"/>
    <w:rsid w:val="566B6D1E"/>
    <w:rsid w:val="56737048"/>
    <w:rsid w:val="56EB6D11"/>
    <w:rsid w:val="57032A2C"/>
    <w:rsid w:val="570F5219"/>
    <w:rsid w:val="571B7610"/>
    <w:rsid w:val="575D12B5"/>
    <w:rsid w:val="57610A87"/>
    <w:rsid w:val="577B1140"/>
    <w:rsid w:val="577B7F21"/>
    <w:rsid w:val="577F181B"/>
    <w:rsid w:val="57921984"/>
    <w:rsid w:val="579737F0"/>
    <w:rsid w:val="57AB7B30"/>
    <w:rsid w:val="57AF5251"/>
    <w:rsid w:val="57B26373"/>
    <w:rsid w:val="57B63F04"/>
    <w:rsid w:val="57CD20C2"/>
    <w:rsid w:val="57D675AB"/>
    <w:rsid w:val="57D95FDD"/>
    <w:rsid w:val="58917D2F"/>
    <w:rsid w:val="5894085C"/>
    <w:rsid w:val="58AE4F0C"/>
    <w:rsid w:val="58B85899"/>
    <w:rsid w:val="58E363A9"/>
    <w:rsid w:val="595E1678"/>
    <w:rsid w:val="596D5BD4"/>
    <w:rsid w:val="597E3DD8"/>
    <w:rsid w:val="59F80043"/>
    <w:rsid w:val="5A025174"/>
    <w:rsid w:val="5A09252F"/>
    <w:rsid w:val="5A0B2778"/>
    <w:rsid w:val="5A2A7C7B"/>
    <w:rsid w:val="5A3E2560"/>
    <w:rsid w:val="5A5D3B6E"/>
    <w:rsid w:val="5A637A76"/>
    <w:rsid w:val="5A6D33BA"/>
    <w:rsid w:val="5A792B1F"/>
    <w:rsid w:val="5A874767"/>
    <w:rsid w:val="5AA85BE2"/>
    <w:rsid w:val="5AAD6F28"/>
    <w:rsid w:val="5AD63A24"/>
    <w:rsid w:val="5B2E1A1D"/>
    <w:rsid w:val="5B843A1C"/>
    <w:rsid w:val="5B873E3F"/>
    <w:rsid w:val="5C02690E"/>
    <w:rsid w:val="5C196DA7"/>
    <w:rsid w:val="5C2A048C"/>
    <w:rsid w:val="5C80234E"/>
    <w:rsid w:val="5C8A680C"/>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7A0F3F"/>
    <w:rsid w:val="5EFC7377"/>
    <w:rsid w:val="5F06174D"/>
    <w:rsid w:val="5F3A3602"/>
    <w:rsid w:val="5F45733B"/>
    <w:rsid w:val="5F6277C6"/>
    <w:rsid w:val="5F6D0B1D"/>
    <w:rsid w:val="5F8D0B82"/>
    <w:rsid w:val="5FCC5339"/>
    <w:rsid w:val="5FE34A5B"/>
    <w:rsid w:val="5FFE1E36"/>
    <w:rsid w:val="60232584"/>
    <w:rsid w:val="607330CE"/>
    <w:rsid w:val="60825176"/>
    <w:rsid w:val="609F2AC4"/>
    <w:rsid w:val="60FA2EE8"/>
    <w:rsid w:val="60FC0DF8"/>
    <w:rsid w:val="61054A27"/>
    <w:rsid w:val="610A52BC"/>
    <w:rsid w:val="611D2366"/>
    <w:rsid w:val="61421856"/>
    <w:rsid w:val="615227C4"/>
    <w:rsid w:val="61654E3F"/>
    <w:rsid w:val="6182292A"/>
    <w:rsid w:val="619F7F92"/>
    <w:rsid w:val="61C1466C"/>
    <w:rsid w:val="61F94C26"/>
    <w:rsid w:val="61FA4982"/>
    <w:rsid w:val="62000E56"/>
    <w:rsid w:val="621457AF"/>
    <w:rsid w:val="624F3E49"/>
    <w:rsid w:val="62632286"/>
    <w:rsid w:val="62885958"/>
    <w:rsid w:val="62F40B65"/>
    <w:rsid w:val="62FC2CFE"/>
    <w:rsid w:val="63024505"/>
    <w:rsid w:val="63056831"/>
    <w:rsid w:val="635600A5"/>
    <w:rsid w:val="635B1DB5"/>
    <w:rsid w:val="63711FED"/>
    <w:rsid w:val="63880DDC"/>
    <w:rsid w:val="638D750D"/>
    <w:rsid w:val="63AC6CC0"/>
    <w:rsid w:val="64055776"/>
    <w:rsid w:val="64240056"/>
    <w:rsid w:val="643E143A"/>
    <w:rsid w:val="64491666"/>
    <w:rsid w:val="648B6EEF"/>
    <w:rsid w:val="64C158BF"/>
    <w:rsid w:val="64CE2EAA"/>
    <w:rsid w:val="653C3090"/>
    <w:rsid w:val="65854376"/>
    <w:rsid w:val="658767BE"/>
    <w:rsid w:val="65892531"/>
    <w:rsid w:val="66195831"/>
    <w:rsid w:val="662E75B1"/>
    <w:rsid w:val="66342C2E"/>
    <w:rsid w:val="663E784C"/>
    <w:rsid w:val="66862A27"/>
    <w:rsid w:val="668B6A45"/>
    <w:rsid w:val="66B0047A"/>
    <w:rsid w:val="66F20FE4"/>
    <w:rsid w:val="67011F07"/>
    <w:rsid w:val="672F3F24"/>
    <w:rsid w:val="673E055F"/>
    <w:rsid w:val="67551CE3"/>
    <w:rsid w:val="67A22552"/>
    <w:rsid w:val="67B22DCC"/>
    <w:rsid w:val="67BE71AA"/>
    <w:rsid w:val="67D90273"/>
    <w:rsid w:val="67DE5875"/>
    <w:rsid w:val="67E55852"/>
    <w:rsid w:val="67EB1AB4"/>
    <w:rsid w:val="67FA1285"/>
    <w:rsid w:val="68551F4F"/>
    <w:rsid w:val="68707B86"/>
    <w:rsid w:val="687C10C9"/>
    <w:rsid w:val="68840C16"/>
    <w:rsid w:val="68872541"/>
    <w:rsid w:val="68876EFB"/>
    <w:rsid w:val="68884654"/>
    <w:rsid w:val="689F444F"/>
    <w:rsid w:val="68B96DBB"/>
    <w:rsid w:val="68CA2805"/>
    <w:rsid w:val="68E937A3"/>
    <w:rsid w:val="691664E5"/>
    <w:rsid w:val="693E15D3"/>
    <w:rsid w:val="69627681"/>
    <w:rsid w:val="6977531D"/>
    <w:rsid w:val="69CC2BFF"/>
    <w:rsid w:val="69FD55B8"/>
    <w:rsid w:val="6A0B1C62"/>
    <w:rsid w:val="6A2406C8"/>
    <w:rsid w:val="6A4A193D"/>
    <w:rsid w:val="6ADE0BD1"/>
    <w:rsid w:val="6AE96859"/>
    <w:rsid w:val="6B147746"/>
    <w:rsid w:val="6B24787C"/>
    <w:rsid w:val="6B573233"/>
    <w:rsid w:val="6B5B6274"/>
    <w:rsid w:val="6B935D53"/>
    <w:rsid w:val="6C196F71"/>
    <w:rsid w:val="6C226FCB"/>
    <w:rsid w:val="6C31226F"/>
    <w:rsid w:val="6C552F0B"/>
    <w:rsid w:val="6C8C67B7"/>
    <w:rsid w:val="6C9D744C"/>
    <w:rsid w:val="6D167928"/>
    <w:rsid w:val="6D26299B"/>
    <w:rsid w:val="6D4772EC"/>
    <w:rsid w:val="6D9078AF"/>
    <w:rsid w:val="6DAA3FEF"/>
    <w:rsid w:val="6DC0172B"/>
    <w:rsid w:val="6DCB690C"/>
    <w:rsid w:val="6DD41A5B"/>
    <w:rsid w:val="6DE5298B"/>
    <w:rsid w:val="6DF43C2E"/>
    <w:rsid w:val="6DF51CA3"/>
    <w:rsid w:val="6E8335BD"/>
    <w:rsid w:val="6E8E12EF"/>
    <w:rsid w:val="6E972936"/>
    <w:rsid w:val="6ED446C5"/>
    <w:rsid w:val="6EFD59F9"/>
    <w:rsid w:val="6F2A7D94"/>
    <w:rsid w:val="6F8331F1"/>
    <w:rsid w:val="6FAE1A09"/>
    <w:rsid w:val="6FD75BF8"/>
    <w:rsid w:val="704B4683"/>
    <w:rsid w:val="707723D0"/>
    <w:rsid w:val="70F5661B"/>
    <w:rsid w:val="710302F5"/>
    <w:rsid w:val="71360107"/>
    <w:rsid w:val="713A7DFA"/>
    <w:rsid w:val="713B688E"/>
    <w:rsid w:val="71D43752"/>
    <w:rsid w:val="71F1796A"/>
    <w:rsid w:val="72154626"/>
    <w:rsid w:val="72262B5D"/>
    <w:rsid w:val="72283FF7"/>
    <w:rsid w:val="722E7212"/>
    <w:rsid w:val="723A0474"/>
    <w:rsid w:val="725923E4"/>
    <w:rsid w:val="72864BF7"/>
    <w:rsid w:val="729023FC"/>
    <w:rsid w:val="73354F8A"/>
    <w:rsid w:val="73C0646E"/>
    <w:rsid w:val="742222F5"/>
    <w:rsid w:val="74476126"/>
    <w:rsid w:val="74706664"/>
    <w:rsid w:val="747F3682"/>
    <w:rsid w:val="749C4185"/>
    <w:rsid w:val="75067759"/>
    <w:rsid w:val="75184066"/>
    <w:rsid w:val="752E6DCD"/>
    <w:rsid w:val="7551380D"/>
    <w:rsid w:val="75600BE5"/>
    <w:rsid w:val="7564475C"/>
    <w:rsid w:val="7583797F"/>
    <w:rsid w:val="75867464"/>
    <w:rsid w:val="75BA64F4"/>
    <w:rsid w:val="75D20F1D"/>
    <w:rsid w:val="75DA2C18"/>
    <w:rsid w:val="75F54412"/>
    <w:rsid w:val="761D08E0"/>
    <w:rsid w:val="765D347C"/>
    <w:rsid w:val="76826699"/>
    <w:rsid w:val="76B0094A"/>
    <w:rsid w:val="76C87133"/>
    <w:rsid w:val="76CD08D5"/>
    <w:rsid w:val="76DB4B92"/>
    <w:rsid w:val="76FD013A"/>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905D4F"/>
    <w:rsid w:val="7AAB1D04"/>
    <w:rsid w:val="7ABA4368"/>
    <w:rsid w:val="7AD05746"/>
    <w:rsid w:val="7B257FFD"/>
    <w:rsid w:val="7B273D20"/>
    <w:rsid w:val="7B343476"/>
    <w:rsid w:val="7B5A2978"/>
    <w:rsid w:val="7B5A7E4C"/>
    <w:rsid w:val="7B667AF9"/>
    <w:rsid w:val="7B7468F8"/>
    <w:rsid w:val="7BA9702E"/>
    <w:rsid w:val="7BBA5888"/>
    <w:rsid w:val="7BEE0103"/>
    <w:rsid w:val="7C0A0FE4"/>
    <w:rsid w:val="7C254906"/>
    <w:rsid w:val="7C590818"/>
    <w:rsid w:val="7C5C0B68"/>
    <w:rsid w:val="7C7C10F6"/>
    <w:rsid w:val="7C853BEA"/>
    <w:rsid w:val="7C881368"/>
    <w:rsid w:val="7CE27788"/>
    <w:rsid w:val="7D0C32F1"/>
    <w:rsid w:val="7D0F408D"/>
    <w:rsid w:val="7D491C6C"/>
    <w:rsid w:val="7D5429C0"/>
    <w:rsid w:val="7D591D36"/>
    <w:rsid w:val="7D6E6D43"/>
    <w:rsid w:val="7DB57A34"/>
    <w:rsid w:val="7DE60973"/>
    <w:rsid w:val="7DEF0916"/>
    <w:rsid w:val="7E1E5218"/>
    <w:rsid w:val="7E9A4E1F"/>
    <w:rsid w:val="7EA7723A"/>
    <w:rsid w:val="7EEF0654"/>
    <w:rsid w:val="7EF56FBB"/>
    <w:rsid w:val="7F0768EB"/>
    <w:rsid w:val="7F143BEC"/>
    <w:rsid w:val="7F537371"/>
    <w:rsid w:val="7F715AF2"/>
    <w:rsid w:val="7F886E69"/>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2"/>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link w:val="192"/>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autoRedefine/>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1"/>
    <w:autoRedefine/>
    <w:qFormat/>
    <w:uiPriority w:val="0"/>
    <w:pPr>
      <w:shd w:val="clear" w:color="auto" w:fill="000080"/>
    </w:pPr>
  </w:style>
  <w:style w:type="paragraph" w:styleId="19">
    <w:name w:val="annotation text"/>
    <w:basedOn w:val="1"/>
    <w:link w:val="343"/>
    <w:autoRedefine/>
    <w:qFormat/>
    <w:uiPriority w:val="99"/>
    <w:pPr>
      <w:jc w:val="left"/>
    </w:pPr>
  </w:style>
  <w:style w:type="paragraph" w:styleId="20">
    <w:name w:val="Salutation"/>
    <w:basedOn w:val="1"/>
    <w:next w:val="1"/>
    <w:link w:val="297"/>
    <w:autoRedefine/>
    <w:qFormat/>
    <w:uiPriority w:val="0"/>
    <w:rPr>
      <w:rFonts w:ascii="仿宋_GB2312" w:eastAsia="仿宋_GB2312"/>
      <w:sz w:val="28"/>
      <w:szCs w:val="20"/>
    </w:rPr>
  </w:style>
  <w:style w:type="paragraph" w:styleId="21">
    <w:name w:val="Body Text 3"/>
    <w:basedOn w:val="1"/>
    <w:link w:val="329"/>
    <w:autoRedefine/>
    <w:qFormat/>
    <w:uiPriority w:val="0"/>
    <w:pPr>
      <w:jc w:val="center"/>
    </w:pPr>
    <w:rPr>
      <w:szCs w:val="20"/>
    </w:rPr>
  </w:style>
  <w:style w:type="paragraph" w:styleId="22">
    <w:name w:val="List Bullet 3"/>
    <w:basedOn w:val="1"/>
    <w:autoRedefine/>
    <w:unhideWhenUsed/>
    <w:qFormat/>
    <w:uiPriority w:val="0"/>
    <w:pPr>
      <w:snapToGrid w:val="0"/>
      <w:spacing w:line="360" w:lineRule="auto"/>
      <w:ind w:left="360" w:right="238" w:hanging="360"/>
      <w:contextualSpacing/>
    </w:pPr>
    <w:rPr>
      <w:sz w:val="24"/>
    </w:rPr>
  </w:style>
  <w:style w:type="paragraph" w:styleId="23">
    <w:name w:val="Body Text"/>
    <w:basedOn w:val="1"/>
    <w:link w:val="429"/>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1"/>
    <w:link w:val="264"/>
    <w:autoRedefine/>
    <w:qFormat/>
    <w:uiPriority w:val="0"/>
    <w:pPr>
      <w:spacing w:line="480" w:lineRule="exact"/>
      <w:ind w:firstLine="480" w:firstLineChars="200"/>
    </w:pPr>
    <w:rPr>
      <w:rFonts w:ascii="宋体" w:hAnsi="宋体"/>
      <w:sz w:val="24"/>
    </w:rPr>
  </w:style>
  <w:style w:type="paragraph" w:styleId="25">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autoRedefine/>
    <w:qFormat/>
    <w:uiPriority w:val="0"/>
    <w:pPr>
      <w:adjustRightInd/>
      <w:spacing w:line="360" w:lineRule="auto"/>
      <w:ind w:left="100" w:leftChars="200" w:hanging="200" w:hangingChars="200"/>
    </w:pPr>
    <w:rPr>
      <w:rFonts w:eastAsia="微软雅黑"/>
    </w:rPr>
  </w:style>
  <w:style w:type="paragraph" w:styleId="27">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8"/>
    <w:autoRedefine/>
    <w:qFormat/>
    <w:uiPriority w:val="0"/>
    <w:pPr>
      <w:widowControl/>
      <w:adjustRightInd/>
      <w:ind w:firstLine="200" w:firstLineChars="200"/>
      <w:jc w:val="left"/>
    </w:pPr>
    <w:rPr>
      <w:rFonts w:ascii="宋体" w:hAnsi="宋体"/>
      <w:i/>
      <w:iCs/>
      <w:kern w:val="0"/>
      <w:sz w:val="24"/>
    </w:rPr>
  </w:style>
  <w:style w:type="paragraph" w:styleId="30">
    <w:name w:val="toc 5"/>
    <w:basedOn w:val="1"/>
    <w:next w:val="1"/>
    <w:autoRedefine/>
    <w:qFormat/>
    <w:uiPriority w:val="0"/>
    <w:pPr>
      <w:ind w:left="1680" w:leftChars="800"/>
    </w:pPr>
  </w:style>
  <w:style w:type="paragraph" w:styleId="31">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4"/>
    <w:autoRedefine/>
    <w:qFormat/>
    <w:uiPriority w:val="99"/>
    <w:rPr>
      <w:rFonts w:ascii="宋体" w:hAnsi="Courier New" w:cs="Arial"/>
      <w:snapToGrid w:val="0"/>
      <w:szCs w:val="21"/>
    </w:rPr>
  </w:style>
  <w:style w:type="paragraph" w:styleId="33">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autoRedefine/>
    <w:qFormat/>
    <w:uiPriority w:val="0"/>
    <w:pPr>
      <w:ind w:left="2940" w:leftChars="1400"/>
    </w:pPr>
  </w:style>
  <w:style w:type="paragraph" w:styleId="35">
    <w:name w:val="Date"/>
    <w:basedOn w:val="1"/>
    <w:next w:val="1"/>
    <w:link w:val="180"/>
    <w:autoRedefine/>
    <w:qFormat/>
    <w:uiPriority w:val="0"/>
    <w:pPr>
      <w:ind w:left="100" w:leftChars="2500"/>
    </w:pPr>
    <w:rPr>
      <w:rFonts w:ascii="宋体"/>
      <w:sz w:val="24"/>
      <w:szCs w:val="21"/>
      <w:lang w:val="zh-CN"/>
    </w:rPr>
  </w:style>
  <w:style w:type="paragraph" w:styleId="36">
    <w:name w:val="Body Text Indent 2"/>
    <w:basedOn w:val="1"/>
    <w:link w:val="307"/>
    <w:autoRedefine/>
    <w:qFormat/>
    <w:uiPriority w:val="0"/>
    <w:pPr>
      <w:spacing w:line="360" w:lineRule="auto"/>
      <w:ind w:firstLine="601"/>
      <w:textAlignment w:val="baseline"/>
    </w:pPr>
    <w:rPr>
      <w:rFonts w:ascii="宋体"/>
      <w:kern w:val="0"/>
      <w:sz w:val="28"/>
      <w:szCs w:val="20"/>
    </w:rPr>
  </w:style>
  <w:style w:type="paragraph" w:styleId="37">
    <w:name w:val="endnote text"/>
    <w:basedOn w:val="1"/>
    <w:link w:val="931"/>
    <w:autoRedefine/>
    <w:qFormat/>
    <w:uiPriority w:val="0"/>
    <w:rPr>
      <w:lang w:val="zh-CN"/>
    </w:rPr>
  </w:style>
  <w:style w:type="paragraph" w:styleId="38">
    <w:name w:val="Balloon Text"/>
    <w:basedOn w:val="1"/>
    <w:link w:val="187"/>
    <w:autoRedefine/>
    <w:qFormat/>
    <w:uiPriority w:val="0"/>
    <w:rPr>
      <w:sz w:val="18"/>
      <w:szCs w:val="18"/>
    </w:rPr>
  </w:style>
  <w:style w:type="paragraph" w:styleId="39">
    <w:name w:val="footer"/>
    <w:basedOn w:val="1"/>
    <w:link w:val="382"/>
    <w:autoRedefine/>
    <w:qFormat/>
    <w:uiPriority w:val="99"/>
    <w:pPr>
      <w:tabs>
        <w:tab w:val="center" w:pos="4153"/>
        <w:tab w:val="right" w:pos="8306"/>
      </w:tabs>
      <w:snapToGrid w:val="0"/>
      <w:jc w:val="left"/>
    </w:pPr>
    <w:rPr>
      <w:sz w:val="18"/>
      <w:szCs w:val="18"/>
    </w:rPr>
  </w:style>
  <w:style w:type="paragraph" w:styleId="40">
    <w:name w:val="header"/>
    <w:basedOn w:val="1"/>
    <w:link w:val="391"/>
    <w:autoRedefine/>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4"/>
    <w:autoRedefine/>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autoRedefine/>
    <w:qFormat/>
    <w:uiPriority w:val="0"/>
  </w:style>
  <w:style w:type="paragraph" w:styleId="43">
    <w:name w:val="toc 4"/>
    <w:basedOn w:val="1"/>
    <w:next w:val="1"/>
    <w:autoRedefine/>
    <w:qFormat/>
    <w:uiPriority w:val="0"/>
    <w:pPr>
      <w:ind w:left="1260" w:leftChars="600"/>
    </w:pPr>
  </w:style>
  <w:style w:type="paragraph" w:styleId="44">
    <w:name w:val="index heading"/>
    <w:basedOn w:val="1"/>
    <w:next w:val="45"/>
    <w:autoRedefine/>
    <w:qFormat/>
    <w:uiPriority w:val="0"/>
    <w:pPr>
      <w:adjustRightInd/>
      <w:ind w:firstLine="200" w:firstLineChars="200"/>
    </w:pPr>
  </w:style>
  <w:style w:type="paragraph" w:styleId="45">
    <w:name w:val="index 1"/>
    <w:basedOn w:val="1"/>
    <w:next w:val="1"/>
    <w:autoRedefine/>
    <w:qFormat/>
    <w:uiPriority w:val="0"/>
    <w:pPr>
      <w:adjustRightInd/>
      <w:spacing w:line="360" w:lineRule="auto"/>
      <w:ind w:firstLine="200" w:firstLineChars="200"/>
      <w:jc w:val="center"/>
    </w:pPr>
    <w:rPr>
      <w:sz w:val="24"/>
      <w:szCs w:val="20"/>
    </w:rPr>
  </w:style>
  <w:style w:type="paragraph" w:styleId="46">
    <w:name w:val="Subtitle"/>
    <w:link w:val="13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autoRedefine/>
    <w:qFormat/>
    <w:uiPriority w:val="0"/>
    <w:pPr>
      <w:tabs>
        <w:tab w:val="left" w:pos="902"/>
      </w:tabs>
      <w:adjustRightInd/>
      <w:spacing w:line="400" w:lineRule="exact"/>
      <w:ind w:left="902" w:hanging="420"/>
    </w:pPr>
    <w:rPr>
      <w:sz w:val="24"/>
      <w:szCs w:val="20"/>
    </w:rPr>
  </w:style>
  <w:style w:type="paragraph" w:styleId="48">
    <w:name w:val="List"/>
    <w:basedOn w:val="1"/>
    <w:autoRedefine/>
    <w:qFormat/>
    <w:uiPriority w:val="0"/>
    <w:pPr>
      <w:ind w:left="200" w:hanging="200" w:hangingChars="200"/>
    </w:pPr>
  </w:style>
  <w:style w:type="paragraph" w:styleId="49">
    <w:name w:val="footnote text"/>
    <w:basedOn w:val="2"/>
    <w:link w:val="309"/>
    <w:autoRedefine/>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autoRedefine/>
    <w:qFormat/>
    <w:uiPriority w:val="0"/>
    <w:pPr>
      <w:ind w:left="2100" w:leftChars="1000"/>
    </w:pPr>
  </w:style>
  <w:style w:type="paragraph" w:styleId="51">
    <w:name w:val="List 5"/>
    <w:basedOn w:val="1"/>
    <w:autoRedefine/>
    <w:qFormat/>
    <w:uiPriority w:val="0"/>
    <w:pPr>
      <w:adjustRightInd/>
      <w:ind w:left="100" w:leftChars="800" w:hanging="200" w:hangingChars="200"/>
    </w:pPr>
  </w:style>
  <w:style w:type="paragraph" w:styleId="52">
    <w:name w:val="Body Text Indent 3"/>
    <w:basedOn w:val="1"/>
    <w:link w:val="374"/>
    <w:autoRedefine/>
    <w:qFormat/>
    <w:uiPriority w:val="0"/>
    <w:pPr>
      <w:spacing w:line="360" w:lineRule="auto"/>
      <w:ind w:firstLine="420"/>
    </w:pPr>
    <w:rPr>
      <w:sz w:val="24"/>
      <w:szCs w:val="20"/>
    </w:rPr>
  </w:style>
  <w:style w:type="paragraph" w:styleId="53">
    <w:name w:val="toc 2"/>
    <w:basedOn w:val="1"/>
    <w:next w:val="1"/>
    <w:autoRedefine/>
    <w:qFormat/>
    <w:uiPriority w:val="0"/>
    <w:pPr>
      <w:ind w:left="420" w:leftChars="200"/>
    </w:pPr>
  </w:style>
  <w:style w:type="paragraph" w:styleId="54">
    <w:name w:val="toc 9"/>
    <w:basedOn w:val="1"/>
    <w:next w:val="1"/>
    <w:autoRedefine/>
    <w:qFormat/>
    <w:uiPriority w:val="0"/>
    <w:pPr>
      <w:ind w:left="3360" w:leftChars="1600"/>
    </w:pPr>
  </w:style>
  <w:style w:type="paragraph" w:styleId="55">
    <w:name w:val="Body Text 2"/>
    <w:basedOn w:val="1"/>
    <w:link w:val="301"/>
    <w:autoRedefine/>
    <w:qFormat/>
    <w:uiPriority w:val="0"/>
    <w:pPr>
      <w:spacing w:after="120" w:line="480" w:lineRule="auto"/>
    </w:pPr>
  </w:style>
  <w:style w:type="paragraph" w:styleId="56">
    <w:name w:val="HTML Preformatted"/>
    <w:basedOn w:val="1"/>
    <w:link w:val="30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5"/>
    <w:autoRedefine/>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5"/>
    <w:autoRedefine/>
    <w:qFormat/>
    <w:uiPriority w:val="0"/>
    <w:rPr>
      <w:b/>
      <w:bCs/>
    </w:rPr>
  </w:style>
  <w:style w:type="paragraph" w:styleId="60">
    <w:name w:val="Body Text First Indent"/>
    <w:basedOn w:val="23"/>
    <w:link w:val="320"/>
    <w:autoRedefine/>
    <w:qFormat/>
    <w:uiPriority w:val="0"/>
    <w:pPr>
      <w:ind w:firstLine="420"/>
    </w:pPr>
    <w:rPr>
      <w:rFonts w:hAnsi="Calibri" w:cs="Times New Roman"/>
      <w:snapToGrid/>
      <w:szCs w:val="20"/>
    </w:rPr>
  </w:style>
  <w:style w:type="paragraph" w:styleId="61">
    <w:name w:val="Body Text First Indent 2"/>
    <w:basedOn w:val="24"/>
    <w:link w:val="120"/>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正文空2字"/>
    <w:basedOn w:val="80"/>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0">
    <w:name w:val="左对齐正文"/>
    <w:autoRedefine/>
    <w:qFormat/>
    <w:uiPriority w:val="99"/>
    <w:rPr>
      <w:rFonts w:ascii="Calibri" w:hAnsi="Calibri" w:eastAsia="仿宋_GB2312" w:cs="Calibri"/>
      <w:kern w:val="2"/>
      <w:sz w:val="32"/>
      <w:szCs w:val="32"/>
      <w:lang w:val="en-US" w:eastAsia="zh-CN" w:bidi="ar-SA"/>
    </w:rPr>
  </w:style>
  <w:style w:type="character" w:customStyle="1" w:styleId="81">
    <w:name w:val="表格非标题文字 Char"/>
    <w:link w:val="82"/>
    <w:autoRedefine/>
    <w:qFormat/>
    <w:uiPriority w:val="0"/>
    <w:rPr>
      <w:rFonts w:ascii="Futura Bk" w:hAnsi="Futura Bk"/>
      <w:kern w:val="2"/>
      <w:sz w:val="18"/>
      <w:szCs w:val="21"/>
      <w:lang w:val="en-US" w:eastAsia="zh-CN" w:bidi="ar-SA"/>
    </w:rPr>
  </w:style>
  <w:style w:type="paragraph" w:customStyle="1" w:styleId="82">
    <w:name w:val="表格非标题文字"/>
    <w:link w:val="81"/>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autoRedefine/>
    <w:qFormat/>
    <w:locked/>
    <w:uiPriority w:val="0"/>
    <w:rPr>
      <w:rFonts w:ascii="宋体" w:hAnsi="宋体"/>
      <w:sz w:val="24"/>
    </w:rPr>
  </w:style>
  <w:style w:type="paragraph" w:customStyle="1" w:styleId="84">
    <w:name w:val="*正文"/>
    <w:basedOn w:val="1"/>
    <w:link w:val="83"/>
    <w:autoRedefine/>
    <w:qFormat/>
    <w:uiPriority w:val="0"/>
    <w:pPr>
      <w:snapToGrid w:val="0"/>
      <w:spacing w:line="360" w:lineRule="auto"/>
      <w:ind w:firstLine="482"/>
      <w:jc w:val="left"/>
    </w:pPr>
    <w:rPr>
      <w:rFonts w:ascii="宋体" w:hAnsi="宋体"/>
      <w:kern w:val="0"/>
      <w:sz w:val="24"/>
      <w:szCs w:val="20"/>
    </w:rPr>
  </w:style>
  <w:style w:type="character" w:customStyle="1" w:styleId="85">
    <w:name w:val="Char Char71"/>
    <w:autoRedefine/>
    <w:semiHidden/>
    <w:qFormat/>
    <w:uiPriority w:val="0"/>
    <w:rPr>
      <w:rFonts w:eastAsia="宋体"/>
      <w:kern w:val="2"/>
      <w:sz w:val="21"/>
      <w:szCs w:val="24"/>
      <w:lang w:val="en-US" w:eastAsia="zh-CN" w:bidi="ar-SA"/>
    </w:rPr>
  </w:style>
  <w:style w:type="character" w:customStyle="1" w:styleId="86">
    <w:name w:val="Char Char6"/>
    <w:autoRedefine/>
    <w:qFormat/>
    <w:uiPriority w:val="0"/>
    <w:rPr>
      <w:rFonts w:eastAsia="宋体"/>
      <w:kern w:val="2"/>
      <w:sz w:val="21"/>
      <w:szCs w:val="24"/>
      <w:lang w:val="en-US" w:eastAsia="zh-CN" w:bidi="ar-SA"/>
    </w:rPr>
  </w:style>
  <w:style w:type="character" w:customStyle="1" w:styleId="87">
    <w:name w:val="正文缩进 Char"/>
    <w:autoRedefine/>
    <w:qFormat/>
    <w:uiPriority w:val="0"/>
    <w:rPr>
      <w:rFonts w:eastAsia="宋体"/>
      <w:kern w:val="2"/>
      <w:sz w:val="21"/>
      <w:lang w:val="en-US" w:eastAsia="zh-CN"/>
    </w:rPr>
  </w:style>
  <w:style w:type="character" w:customStyle="1" w:styleId="88">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89">
    <w:name w:val="Char Char28"/>
    <w:autoRedefine/>
    <w:qFormat/>
    <w:uiPriority w:val="6"/>
    <w:rPr>
      <w:rFonts w:ascii="仿宋_GB2312" w:hAnsi="仿宋_GB2312" w:eastAsia="仿宋_GB2312"/>
      <w:kern w:val="1"/>
      <w:sz w:val="28"/>
    </w:rPr>
  </w:style>
  <w:style w:type="character" w:customStyle="1" w:styleId="90">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
    <w:autoRedefine/>
    <w:qFormat/>
    <w:uiPriority w:val="6"/>
    <w:rPr>
      <w:rFonts w:ascii="Times New Roman" w:hAnsi="Times New Roman" w:eastAsia="黑体" w:cs="Times New Roman"/>
      <w:b/>
      <w:kern w:val="0"/>
      <w:sz w:val="24"/>
      <w:szCs w:val="24"/>
    </w:rPr>
  </w:style>
  <w:style w:type="character" w:customStyle="1" w:styleId="92">
    <w:name w:val="U_正文 Char"/>
    <w:link w:val="93"/>
    <w:autoRedefine/>
    <w:qFormat/>
    <w:uiPriority w:val="0"/>
    <w:rPr>
      <w:sz w:val="24"/>
      <w:szCs w:val="24"/>
    </w:rPr>
  </w:style>
  <w:style w:type="paragraph" w:customStyle="1" w:styleId="93">
    <w:name w:val="U_正文"/>
    <w:basedOn w:val="1"/>
    <w:link w:val="92"/>
    <w:autoRedefine/>
    <w:qFormat/>
    <w:uiPriority w:val="0"/>
    <w:pPr>
      <w:adjustRightInd/>
      <w:spacing w:beforeLines="20" w:afterLines="20" w:line="300" w:lineRule="auto"/>
      <w:ind w:firstLine="200" w:firstLineChars="200"/>
    </w:pPr>
    <w:rPr>
      <w:kern w:val="0"/>
      <w:sz w:val="24"/>
    </w:rPr>
  </w:style>
  <w:style w:type="character" w:customStyle="1" w:styleId="94">
    <w:name w:val="HTML 地址 Char1"/>
    <w:autoRedefine/>
    <w:qFormat/>
    <w:uiPriority w:val="0"/>
    <w:rPr>
      <w:rFonts w:ascii="Times New Roman" w:hAnsi="Times New Roman" w:eastAsia="宋体" w:cs="Times New Roman"/>
      <w:i/>
      <w:iCs/>
      <w:szCs w:val="24"/>
    </w:rPr>
  </w:style>
  <w:style w:type="character" w:customStyle="1" w:styleId="95">
    <w:name w:val="批注主题 字符"/>
    <w:link w:val="59"/>
    <w:autoRedefine/>
    <w:qFormat/>
    <w:uiPriority w:val="0"/>
    <w:rPr>
      <w:b/>
      <w:bCs/>
      <w:kern w:val="2"/>
      <w:sz w:val="21"/>
      <w:szCs w:val="24"/>
    </w:rPr>
  </w:style>
  <w:style w:type="character" w:customStyle="1" w:styleId="96">
    <w:name w:val="Char Char51"/>
    <w:autoRedefine/>
    <w:qFormat/>
    <w:uiPriority w:val="0"/>
    <w:rPr>
      <w:rFonts w:ascii="宋体" w:hAnsi="Courier New" w:eastAsia="宋体"/>
      <w:kern w:val="2"/>
      <w:sz w:val="21"/>
      <w:lang w:val="en-US" w:eastAsia="zh-CN"/>
    </w:rPr>
  </w:style>
  <w:style w:type="character" w:customStyle="1" w:styleId="97">
    <w:name w:val="表正文 Char"/>
    <w:autoRedefine/>
    <w:qFormat/>
    <w:uiPriority w:val="0"/>
    <w:rPr>
      <w:rFonts w:ascii="宋体" w:eastAsia="宋体"/>
      <w:snapToGrid w:val="0"/>
      <w:color w:val="000000"/>
      <w:kern w:val="28"/>
      <w:sz w:val="28"/>
      <w:lang w:val="en-US" w:eastAsia="zh-CN" w:bidi="ar-SA"/>
    </w:rPr>
  </w:style>
  <w:style w:type="character" w:customStyle="1" w:styleId="98">
    <w:name w:val="Char Char34"/>
    <w:autoRedefine/>
    <w:qFormat/>
    <w:uiPriority w:val="6"/>
    <w:rPr>
      <w:b/>
      <w:kern w:val="1"/>
      <w:sz w:val="28"/>
      <w:szCs w:val="28"/>
    </w:rPr>
  </w:style>
  <w:style w:type="character" w:customStyle="1" w:styleId="99">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autoRedefine/>
    <w:qFormat/>
    <w:uiPriority w:val="0"/>
    <w:rPr>
      <w:rFonts w:ascii="宋体" w:hAnsi="宋体" w:eastAsia="宋体"/>
      <w:kern w:val="2"/>
      <w:sz w:val="24"/>
      <w:lang w:bidi="ar-SA"/>
    </w:rPr>
  </w:style>
  <w:style w:type="paragraph" w:customStyle="1" w:styleId="101">
    <w:name w:val="哈哈正文"/>
    <w:basedOn w:val="1"/>
    <w:link w:val="100"/>
    <w:autoRedefine/>
    <w:qFormat/>
    <w:uiPriority w:val="0"/>
    <w:pPr>
      <w:adjustRightInd/>
      <w:spacing w:line="360" w:lineRule="auto"/>
      <w:ind w:firstLine="200" w:firstLineChars="200"/>
    </w:pPr>
    <w:rPr>
      <w:rFonts w:ascii="宋体" w:hAnsi="宋体"/>
      <w:sz w:val="24"/>
      <w:szCs w:val="20"/>
    </w:rPr>
  </w:style>
  <w:style w:type="character" w:customStyle="1" w:styleId="102">
    <w:name w:val="未处理的提及1"/>
    <w:autoRedefine/>
    <w:qFormat/>
    <w:uiPriority w:val="0"/>
    <w:rPr>
      <w:color w:val="808080"/>
      <w:shd w:val="clear" w:color="auto" w:fill="E6E6E6"/>
    </w:rPr>
  </w:style>
  <w:style w:type="character" w:customStyle="1" w:styleId="103">
    <w:name w:val="txt"/>
    <w:autoRedefine/>
    <w:qFormat/>
    <w:uiPriority w:val="0"/>
    <w:rPr>
      <w:rFonts w:ascii="仿宋_GB2312" w:eastAsia="微软雅黑"/>
      <w:b/>
      <w:kern w:val="2"/>
      <w:sz w:val="32"/>
      <w:szCs w:val="32"/>
      <w:lang w:val="en-US" w:eastAsia="zh-CN" w:bidi="ar-SA"/>
    </w:rPr>
  </w:style>
  <w:style w:type="character" w:customStyle="1" w:styleId="104">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5">
    <w:name w:val="Char Char32"/>
    <w:autoRedefine/>
    <w:qFormat/>
    <w:uiPriority w:val="6"/>
    <w:rPr>
      <w:b/>
      <w:kern w:val="1"/>
      <w:sz w:val="24"/>
      <w:szCs w:val="24"/>
    </w:rPr>
  </w:style>
  <w:style w:type="character" w:customStyle="1" w:styleId="106">
    <w:name w:val="PI Char1"/>
    <w:autoRedefine/>
    <w:qFormat/>
    <w:uiPriority w:val="0"/>
    <w:rPr>
      <w:rFonts w:ascii="宋体" w:hAnsi="宋体"/>
      <w:kern w:val="2"/>
      <w:sz w:val="24"/>
      <w:szCs w:val="24"/>
    </w:rPr>
  </w:style>
  <w:style w:type="character" w:customStyle="1" w:styleId="107">
    <w:name w:val="tw4winTerm"/>
    <w:autoRedefine/>
    <w:qFormat/>
    <w:uiPriority w:val="0"/>
    <w:rPr>
      <w:color w:val="0000FF"/>
    </w:rPr>
  </w:style>
  <w:style w:type="character" w:customStyle="1" w:styleId="108">
    <w:name w:val="Footer Char"/>
    <w:autoRedefine/>
    <w:qFormat/>
    <w:locked/>
    <w:uiPriority w:val="0"/>
    <w:rPr>
      <w:rFonts w:eastAsia="宋体"/>
      <w:kern w:val="2"/>
      <w:sz w:val="18"/>
      <w:lang w:val="en-US" w:eastAsia="zh-CN" w:bidi="ar-SA"/>
    </w:rPr>
  </w:style>
  <w:style w:type="character" w:customStyle="1" w:styleId="109">
    <w:name w:val="普通文字 Char Char1"/>
    <w:autoRedefine/>
    <w:qFormat/>
    <w:uiPriority w:val="0"/>
    <w:rPr>
      <w:rFonts w:ascii="宋体" w:hAnsi="Courier New"/>
      <w:kern w:val="2"/>
      <w:sz w:val="21"/>
    </w:rPr>
  </w:style>
  <w:style w:type="character" w:customStyle="1" w:styleId="110">
    <w:name w:val="Char Char101"/>
    <w:autoRedefine/>
    <w:qFormat/>
    <w:uiPriority w:val="6"/>
    <w:rPr>
      <w:rFonts w:ascii="宋体" w:hAnsi="宋体"/>
      <w:kern w:val="2"/>
      <w:sz w:val="21"/>
      <w:szCs w:val="24"/>
      <w:lang w:val="en-US" w:eastAsia="zh-CN"/>
    </w:rPr>
  </w:style>
  <w:style w:type="character" w:customStyle="1" w:styleId="111">
    <w:name w:val="标题 4 Char"/>
    <w:autoRedefine/>
    <w:qFormat/>
    <w:uiPriority w:val="0"/>
    <w:rPr>
      <w:rFonts w:ascii="Arial" w:hAnsi="Arial" w:eastAsia="黑体"/>
      <w:b/>
      <w:kern w:val="2"/>
      <w:sz w:val="28"/>
    </w:rPr>
  </w:style>
  <w:style w:type="character" w:customStyle="1" w:styleId="112">
    <w:name w:val="链接"/>
    <w:autoRedefine/>
    <w:qFormat/>
    <w:uiPriority w:val="0"/>
    <w:rPr>
      <w:color w:val="0000FF"/>
      <w:sz w:val="21"/>
      <w:szCs w:val="21"/>
      <w:u w:val="single"/>
    </w:rPr>
  </w:style>
  <w:style w:type="character" w:customStyle="1" w:styleId="113">
    <w:name w:val="h4 Char"/>
    <w:autoRedefine/>
    <w:qFormat/>
    <w:uiPriority w:val="0"/>
    <w:rPr>
      <w:rFonts w:ascii="Arial" w:hAnsi="Arial" w:eastAsia="黑体"/>
      <w:b/>
      <w:bCs/>
      <w:kern w:val="2"/>
      <w:sz w:val="28"/>
      <w:szCs w:val="28"/>
      <w:lang w:val="zh-CN" w:eastAsia="zh-CN" w:bidi="ar-SA"/>
    </w:rPr>
  </w:style>
  <w:style w:type="character" w:customStyle="1" w:styleId="114">
    <w:name w:val="5正文 Char"/>
    <w:link w:val="115"/>
    <w:autoRedefine/>
    <w:qFormat/>
    <w:uiPriority w:val="0"/>
    <w:rPr>
      <w:rFonts w:ascii="仿宋_GB2312" w:hAnsi="微软雅黑" w:eastAsia="仿宋_GB2312"/>
      <w:sz w:val="28"/>
      <w:szCs w:val="21"/>
    </w:rPr>
  </w:style>
  <w:style w:type="paragraph" w:customStyle="1" w:styleId="115">
    <w:name w:val="5正文"/>
    <w:basedOn w:val="1"/>
    <w:link w:val="114"/>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autoRedefine/>
    <w:qFormat/>
    <w:uiPriority w:val="9"/>
    <w:rPr>
      <w:b/>
      <w:bCs/>
      <w:kern w:val="2"/>
      <w:sz w:val="32"/>
      <w:szCs w:val="32"/>
    </w:rPr>
  </w:style>
  <w:style w:type="character" w:customStyle="1" w:styleId="117">
    <w:name w:val="样式6 Char"/>
    <w:autoRedefine/>
    <w:qFormat/>
    <w:uiPriority w:val="0"/>
    <w:rPr>
      <w:rFonts w:ascii="仿宋_GB2312" w:hAnsi="宋体" w:eastAsia="仿宋_GB2312"/>
      <w:b/>
      <w:bCs/>
      <w:kern w:val="2"/>
      <w:sz w:val="24"/>
      <w:szCs w:val="24"/>
      <w:lang w:val="en-US" w:eastAsia="zh-CN" w:bidi="ar-SA"/>
    </w:rPr>
  </w:style>
  <w:style w:type="character" w:customStyle="1" w:styleId="118">
    <w:name w:val="Char Char14"/>
    <w:autoRedefine/>
    <w:qFormat/>
    <w:uiPriority w:val="6"/>
    <w:rPr>
      <w:rFonts w:ascii="黑体" w:hAnsi="黑体" w:eastAsia="黑体"/>
    </w:rPr>
  </w:style>
  <w:style w:type="character" w:customStyle="1" w:styleId="119">
    <w:name w:val="Heading 2 Hidden Char"/>
    <w:autoRedefine/>
    <w:qFormat/>
    <w:uiPriority w:val="0"/>
    <w:rPr>
      <w:rFonts w:ascii="仿宋_GB2312" w:eastAsia="仿宋_GB2312"/>
      <w:b/>
      <w:bCs/>
      <w:kern w:val="2"/>
      <w:sz w:val="24"/>
      <w:szCs w:val="24"/>
      <w:lang w:val="zh-CN" w:eastAsia="zh-CN" w:bidi="ar-SA"/>
    </w:rPr>
  </w:style>
  <w:style w:type="character" w:customStyle="1" w:styleId="120">
    <w:name w:val="正文文本首行缩进 2 字符"/>
    <w:link w:val="61"/>
    <w:autoRedefine/>
    <w:qFormat/>
    <w:uiPriority w:val="0"/>
    <w:rPr>
      <w:rFonts w:ascii="宋体" w:hAnsi="宋体"/>
      <w:kern w:val="2"/>
      <w:sz w:val="21"/>
      <w:szCs w:val="24"/>
    </w:rPr>
  </w:style>
  <w:style w:type="character" w:customStyle="1" w:styleId="121">
    <w:name w:val="font11"/>
    <w:autoRedefine/>
    <w:qFormat/>
    <w:uiPriority w:val="0"/>
    <w:rPr>
      <w:rFonts w:hint="default" w:ascii="Times New Roman" w:hAnsi="Times New Roman" w:cs="Times New Roman"/>
      <w:color w:val="000000"/>
      <w:sz w:val="22"/>
      <w:szCs w:val="22"/>
      <w:u w:val="none"/>
    </w:rPr>
  </w:style>
  <w:style w:type="character" w:customStyle="1" w:styleId="122">
    <w:name w:val="表正文 Char1"/>
    <w:autoRedefine/>
    <w:qFormat/>
    <w:uiPriority w:val="0"/>
    <w:rPr>
      <w:rFonts w:ascii="宋体" w:eastAsia="宋体"/>
      <w:snapToGrid w:val="0"/>
      <w:color w:val="000000"/>
      <w:kern w:val="28"/>
      <w:sz w:val="28"/>
    </w:rPr>
  </w:style>
  <w:style w:type="character" w:customStyle="1" w:styleId="123">
    <w:name w:val="blue1"/>
    <w:basedOn w:val="69"/>
    <w:autoRedefine/>
    <w:qFormat/>
    <w:uiPriority w:val="0"/>
    <w:rPr>
      <w:rFonts w:ascii="Arial" w:hAnsi="Arial" w:eastAsia="黑体" w:cs="Arial"/>
      <w:snapToGrid w:val="0"/>
      <w:kern w:val="0"/>
      <w:szCs w:val="21"/>
    </w:rPr>
  </w:style>
  <w:style w:type="character" w:customStyle="1" w:styleId="124">
    <w:name w:val="纯文本 字符1"/>
    <w:link w:val="32"/>
    <w:autoRedefine/>
    <w:qFormat/>
    <w:uiPriority w:val="0"/>
    <w:rPr>
      <w:rFonts w:ascii="宋体" w:hAnsi="Courier New" w:eastAsia="宋体" w:cs="Arial"/>
      <w:snapToGrid w:val="0"/>
      <w:kern w:val="2"/>
      <w:sz w:val="21"/>
      <w:szCs w:val="21"/>
      <w:lang w:val="en-US" w:eastAsia="zh-CN" w:bidi="ar-SA"/>
    </w:rPr>
  </w:style>
  <w:style w:type="character" w:customStyle="1" w:styleId="125">
    <w:name w:val="标书1 Char"/>
    <w:autoRedefine/>
    <w:qFormat/>
    <w:uiPriority w:val="0"/>
    <w:rPr>
      <w:rFonts w:eastAsia="宋体"/>
      <w:b/>
      <w:bCs/>
      <w:kern w:val="44"/>
      <w:sz w:val="44"/>
      <w:szCs w:val="44"/>
      <w:lang w:val="en-US" w:eastAsia="zh-CN" w:bidi="ar-SA"/>
    </w:rPr>
  </w:style>
  <w:style w:type="character" w:customStyle="1" w:styleId="126">
    <w:name w:val="样式5 Char"/>
    <w:autoRedefine/>
    <w:qFormat/>
    <w:uiPriority w:val="0"/>
    <w:rPr>
      <w:rFonts w:ascii="仿宋_GB2312" w:hAnsi="仿宋" w:eastAsia="仿宋_GB2312"/>
      <w:kern w:val="2"/>
      <w:sz w:val="24"/>
      <w:szCs w:val="24"/>
    </w:rPr>
  </w:style>
  <w:style w:type="character" w:customStyle="1" w:styleId="127">
    <w:name w:val="样式4 Char"/>
    <w:autoRedefine/>
    <w:qFormat/>
    <w:uiPriority w:val="0"/>
    <w:rPr>
      <w:rFonts w:ascii="仿宋_GB2312" w:hAnsi="仿宋" w:eastAsia="仿宋_GB2312"/>
      <w:b/>
      <w:kern w:val="2"/>
      <w:sz w:val="32"/>
      <w:szCs w:val="32"/>
      <w:lang w:bidi="ar-SA"/>
    </w:rPr>
  </w:style>
  <w:style w:type="character" w:customStyle="1" w:styleId="128">
    <w:name w:val="插图说明 Char"/>
    <w:autoRedefine/>
    <w:qFormat/>
    <w:uiPriority w:val="0"/>
    <w:rPr>
      <w:rFonts w:eastAsia="黑体"/>
      <w:sz w:val="24"/>
      <w:lang w:val="en-US" w:eastAsia="zh-CN"/>
    </w:rPr>
  </w:style>
  <w:style w:type="character" w:customStyle="1" w:styleId="129">
    <w:name w:val="正文2 Char Char"/>
    <w:link w:val="130"/>
    <w:autoRedefine/>
    <w:qFormat/>
    <w:uiPriority w:val="0"/>
    <w:rPr>
      <w:rFonts w:eastAsia="宋体"/>
      <w:kern w:val="2"/>
      <w:sz w:val="24"/>
      <w:lang w:val="en-US" w:eastAsia="zh-CN" w:bidi="ar-SA"/>
    </w:rPr>
  </w:style>
  <w:style w:type="paragraph" w:customStyle="1" w:styleId="130">
    <w:name w:val="正文2"/>
    <w:basedOn w:val="1"/>
    <w:link w:val="129"/>
    <w:autoRedefine/>
    <w:qFormat/>
    <w:uiPriority w:val="0"/>
    <w:pPr>
      <w:spacing w:before="156" w:line="360" w:lineRule="auto"/>
      <w:ind w:firstLine="510" w:firstLineChars="200"/>
    </w:pPr>
    <w:rPr>
      <w:sz w:val="24"/>
      <w:szCs w:val="20"/>
    </w:rPr>
  </w:style>
  <w:style w:type="character" w:customStyle="1" w:styleId="131">
    <w:name w:val="Char Char24"/>
    <w:autoRedefine/>
    <w:qFormat/>
    <w:uiPriority w:val="6"/>
    <w:rPr>
      <w:kern w:val="1"/>
      <w:sz w:val="21"/>
    </w:rPr>
  </w:style>
  <w:style w:type="character" w:customStyle="1" w:styleId="132">
    <w:name w:val="副标题 字符"/>
    <w:link w:val="46"/>
    <w:autoRedefine/>
    <w:qFormat/>
    <w:uiPriority w:val="0"/>
    <w:rPr>
      <w:rFonts w:ascii="Arial" w:hAnsi="Arial" w:eastAsia="隶书"/>
      <w:b/>
      <w:bCs/>
      <w:kern w:val="28"/>
      <w:sz w:val="44"/>
      <w:szCs w:val="32"/>
      <w:lang w:val="en-US" w:eastAsia="zh-CN" w:bidi="ar-SA"/>
    </w:rPr>
  </w:style>
  <w:style w:type="character" w:customStyle="1" w:styleId="133">
    <w:name w:val="普通文字 Char1 Char"/>
    <w:autoRedefine/>
    <w:qFormat/>
    <w:uiPriority w:val="0"/>
    <w:rPr>
      <w:rFonts w:ascii="宋体" w:hAnsi="Courier New" w:eastAsia="宋体"/>
      <w:kern w:val="2"/>
      <w:sz w:val="21"/>
      <w:szCs w:val="24"/>
      <w:lang w:val="en-US" w:eastAsia="zh-CN" w:bidi="ar-SA"/>
    </w:rPr>
  </w:style>
  <w:style w:type="character" w:customStyle="1" w:styleId="134">
    <w:name w:val="h3 Char1"/>
    <w:autoRedefine/>
    <w:qFormat/>
    <w:uiPriority w:val="0"/>
    <w:rPr>
      <w:rFonts w:eastAsia="宋体"/>
      <w:b/>
      <w:bCs/>
      <w:kern w:val="2"/>
      <w:sz w:val="32"/>
      <w:szCs w:val="32"/>
      <w:lang w:bidi="ar-SA"/>
    </w:rPr>
  </w:style>
  <w:style w:type="character" w:customStyle="1" w:styleId="135">
    <w:name w:val="标题 Char1"/>
    <w:autoRedefine/>
    <w:qFormat/>
    <w:uiPriority w:val="0"/>
    <w:rPr>
      <w:rFonts w:ascii="Cambria" w:hAnsi="Cambria" w:eastAsia="宋体" w:cs="Times New Roman"/>
      <w:b/>
      <w:bCs/>
      <w:sz w:val="32"/>
      <w:szCs w:val="32"/>
      <w:lang w:bidi="ar-SA"/>
    </w:rPr>
  </w:style>
  <w:style w:type="character" w:customStyle="1" w:styleId="136">
    <w:name w:val="gf正文1 Char"/>
    <w:autoRedefine/>
    <w:qFormat/>
    <w:uiPriority w:val="0"/>
    <w:rPr>
      <w:rFonts w:ascii="宋体" w:hAnsi="宋体" w:eastAsia="宋体" w:cs="宋体"/>
      <w:kern w:val="2"/>
      <w:sz w:val="24"/>
      <w:szCs w:val="24"/>
      <w:lang w:val="en-US" w:eastAsia="zh-CN" w:bidi="ar-SA"/>
    </w:rPr>
  </w:style>
  <w:style w:type="character" w:customStyle="1" w:styleId="137">
    <w:name w:val="正文文本缩进 Char1"/>
    <w:autoRedefine/>
    <w:qFormat/>
    <w:uiPriority w:val="0"/>
    <w:rPr>
      <w:rFonts w:ascii="Calibri" w:hAnsi="Calibri"/>
      <w:sz w:val="28"/>
    </w:rPr>
  </w:style>
  <w:style w:type="character" w:customStyle="1" w:styleId="138">
    <w:name w:val="No Spacing Char"/>
    <w:link w:val="139"/>
    <w:autoRedefine/>
    <w:qFormat/>
    <w:uiPriority w:val="1"/>
    <w:rPr>
      <w:sz w:val="22"/>
      <w:szCs w:val="22"/>
      <w:lang w:val="en-US" w:eastAsia="zh-CN" w:bidi="ar-SA"/>
    </w:rPr>
  </w:style>
  <w:style w:type="paragraph" w:customStyle="1" w:styleId="139">
    <w:name w:val="无间隔1"/>
    <w:link w:val="138"/>
    <w:autoRedefine/>
    <w:qFormat/>
    <w:uiPriority w:val="1"/>
    <w:rPr>
      <w:rFonts w:ascii="Times New Roman" w:hAnsi="Times New Roman" w:eastAsia="宋体" w:cs="Times New Roman"/>
      <w:sz w:val="22"/>
      <w:szCs w:val="22"/>
      <w:lang w:val="en-US" w:eastAsia="zh-CN" w:bidi="ar-SA"/>
    </w:rPr>
  </w:style>
  <w:style w:type="character" w:customStyle="1" w:styleId="140">
    <w:name w:val="样式7 Char"/>
    <w:autoRedefine/>
    <w:qFormat/>
    <w:uiPriority w:val="0"/>
    <w:rPr>
      <w:rFonts w:ascii="仿宋_GB2312" w:hAnsi="仿宋" w:eastAsia="仿宋_GB2312"/>
      <w:b/>
      <w:kern w:val="2"/>
      <w:sz w:val="24"/>
      <w:szCs w:val="24"/>
    </w:rPr>
  </w:style>
  <w:style w:type="character" w:customStyle="1" w:styleId="141">
    <w:name w:val="font12gray1"/>
    <w:autoRedefine/>
    <w:qFormat/>
    <w:uiPriority w:val="0"/>
    <w:rPr>
      <w:rFonts w:ascii="仿宋_GB2312" w:eastAsia="微软雅黑"/>
      <w:b/>
      <w:spacing w:val="300"/>
      <w:kern w:val="2"/>
      <w:sz w:val="18"/>
      <w:szCs w:val="18"/>
      <w:lang w:val="en-US" w:eastAsia="zh-CN" w:bidi="ar-SA"/>
    </w:rPr>
  </w:style>
  <w:style w:type="character" w:customStyle="1" w:styleId="142">
    <w:name w:val="Char Char7"/>
    <w:autoRedefine/>
    <w:semiHidden/>
    <w:qFormat/>
    <w:uiPriority w:val="0"/>
    <w:rPr>
      <w:rFonts w:eastAsia="宋体"/>
      <w:kern w:val="2"/>
      <w:sz w:val="21"/>
      <w:szCs w:val="24"/>
      <w:lang w:val="en-US" w:eastAsia="zh-CN" w:bidi="ar-SA"/>
    </w:rPr>
  </w:style>
  <w:style w:type="character" w:customStyle="1" w:styleId="143">
    <w:name w:val="表名 Char"/>
    <w:autoRedefine/>
    <w:qFormat/>
    <w:uiPriority w:val="0"/>
    <w:rPr>
      <w:rFonts w:eastAsia="宋体"/>
      <w:b/>
      <w:bCs/>
      <w:kern w:val="2"/>
      <w:sz w:val="24"/>
      <w:szCs w:val="24"/>
      <w:lang w:val="en-US" w:eastAsia="zh-CN" w:bidi="ar-SA"/>
    </w:rPr>
  </w:style>
  <w:style w:type="character" w:customStyle="1" w:styleId="144">
    <w:name w:val="Document Map Char"/>
    <w:autoRedefine/>
    <w:qFormat/>
    <w:locked/>
    <w:uiPriority w:val="0"/>
    <w:rPr>
      <w:rFonts w:eastAsia="宋体"/>
      <w:kern w:val="2"/>
      <w:sz w:val="21"/>
      <w:szCs w:val="24"/>
      <w:lang w:val="en-US" w:eastAsia="zh-CN" w:bidi="ar-SA"/>
    </w:rPr>
  </w:style>
  <w:style w:type="character" w:customStyle="1" w:styleId="145">
    <w:name w:val="font41"/>
    <w:autoRedefine/>
    <w:qFormat/>
    <w:uiPriority w:val="0"/>
    <w:rPr>
      <w:rFonts w:hint="eastAsia" w:ascii="仿宋_GB2312" w:eastAsia="仿宋_GB2312" w:cs="仿宋_GB2312"/>
      <w:color w:val="000000"/>
      <w:sz w:val="22"/>
      <w:szCs w:val="22"/>
      <w:u w:val="none"/>
    </w:rPr>
  </w:style>
  <w:style w:type="character" w:customStyle="1" w:styleId="146">
    <w:name w:val="标题 6 字符"/>
    <w:link w:val="8"/>
    <w:autoRedefine/>
    <w:qFormat/>
    <w:uiPriority w:val="0"/>
    <w:rPr>
      <w:rFonts w:ascii="Arial" w:hAnsi="Arial" w:eastAsia="黑体"/>
      <w:b/>
      <w:bCs/>
      <w:kern w:val="2"/>
      <w:sz w:val="24"/>
      <w:szCs w:val="24"/>
    </w:rPr>
  </w:style>
  <w:style w:type="character" w:customStyle="1" w:styleId="147">
    <w:name w:val="纯文本 Char_0"/>
    <w:link w:val="148"/>
    <w:autoRedefine/>
    <w:qFormat/>
    <w:uiPriority w:val="0"/>
    <w:rPr>
      <w:rFonts w:ascii="宋体" w:hAnsi="Courier New"/>
      <w:kern w:val="2"/>
      <w:sz w:val="21"/>
      <w:szCs w:val="21"/>
      <w:lang w:val="en-US" w:eastAsia="zh-CN"/>
    </w:rPr>
  </w:style>
  <w:style w:type="paragraph" w:customStyle="1" w:styleId="148">
    <w:name w:val="纯文本_0_0"/>
    <w:basedOn w:val="149"/>
    <w:link w:val="147"/>
    <w:autoRedefine/>
    <w:qFormat/>
    <w:uiPriority w:val="0"/>
    <w:rPr>
      <w:rFonts w:ascii="宋体" w:hAnsi="Courier New"/>
      <w:szCs w:val="21"/>
    </w:rPr>
  </w:style>
  <w:style w:type="paragraph" w:customStyle="1" w:styleId="149">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autoRedefine/>
    <w:qFormat/>
    <w:locked/>
    <w:uiPriority w:val="0"/>
    <w:rPr>
      <w:rFonts w:eastAsia="宋体"/>
      <w:kern w:val="2"/>
      <w:sz w:val="18"/>
      <w:szCs w:val="18"/>
      <w:lang w:val="en-US" w:eastAsia="zh-CN" w:bidi="ar-SA"/>
    </w:rPr>
  </w:style>
  <w:style w:type="character" w:customStyle="1" w:styleId="151">
    <w:name w:val="正文 项目2 Char"/>
    <w:basedOn w:val="152"/>
    <w:autoRedefine/>
    <w:qFormat/>
    <w:uiPriority w:val="0"/>
    <w:rPr>
      <w:rFonts w:ascii="仿宋_GB2312" w:hAnsi="仿宋_GB2312" w:eastAsia="仿宋_GB2312"/>
      <w:kern w:val="2"/>
      <w:sz w:val="24"/>
      <w:lang w:bidi="ar-SA"/>
    </w:rPr>
  </w:style>
  <w:style w:type="character" w:customStyle="1" w:styleId="152">
    <w:name w:val="正文 项目 Char"/>
    <w:autoRedefine/>
    <w:qFormat/>
    <w:uiPriority w:val="0"/>
    <w:rPr>
      <w:rFonts w:ascii="仿宋_GB2312" w:hAnsi="仿宋_GB2312" w:eastAsia="仿宋_GB2312"/>
      <w:kern w:val="2"/>
      <w:sz w:val="24"/>
      <w:lang w:bidi="ar-SA"/>
    </w:rPr>
  </w:style>
  <w:style w:type="character" w:customStyle="1" w:styleId="153">
    <w:name w:val="h Char Char1"/>
    <w:autoRedefine/>
    <w:qFormat/>
    <w:uiPriority w:val="0"/>
    <w:rPr>
      <w:rFonts w:eastAsia="宋体"/>
      <w:kern w:val="2"/>
      <w:sz w:val="18"/>
      <w:szCs w:val="18"/>
      <w:lang w:val="en-US" w:eastAsia="zh-CN" w:bidi="ar-SA"/>
    </w:rPr>
  </w:style>
  <w:style w:type="character" w:customStyle="1" w:styleId="154">
    <w:name w:val="Char Char27"/>
    <w:autoRedefine/>
    <w:qFormat/>
    <w:uiPriority w:val="6"/>
    <w:rPr>
      <w:rFonts w:ascii="宋体" w:hAnsi="宋体" w:eastAsia="宋体"/>
      <w:color w:val="000000"/>
      <w:kern w:val="1"/>
      <w:sz w:val="28"/>
      <w:lang w:val="en-US" w:eastAsia="zh-CN" w:bidi="ar-SA"/>
    </w:rPr>
  </w:style>
  <w:style w:type="character" w:customStyle="1" w:styleId="155">
    <w:name w:val="px14"/>
    <w:autoRedefine/>
    <w:qFormat/>
    <w:uiPriority w:val="0"/>
    <w:rPr>
      <w:rFonts w:ascii="仿宋_GB2312" w:eastAsia="微软雅黑" w:cs="Times New Roman"/>
      <w:b/>
      <w:kern w:val="2"/>
      <w:sz w:val="32"/>
      <w:szCs w:val="32"/>
      <w:lang w:val="en-US" w:eastAsia="zh-CN" w:bidi="ar-SA"/>
    </w:rPr>
  </w:style>
  <w:style w:type="character" w:customStyle="1" w:styleId="156">
    <w:name w:val="HTML 预设格式 Char1"/>
    <w:autoRedefine/>
    <w:qFormat/>
    <w:uiPriority w:val="0"/>
    <w:rPr>
      <w:rFonts w:ascii="Courier New" w:hAnsi="Courier New" w:eastAsia="宋体" w:cs="Courier New"/>
      <w:sz w:val="20"/>
      <w:szCs w:val="20"/>
    </w:rPr>
  </w:style>
  <w:style w:type="character" w:customStyle="1" w:styleId="157">
    <w:name w:val="普通文字 Char1"/>
    <w:autoRedefine/>
    <w:qFormat/>
    <w:uiPriority w:val="0"/>
    <w:rPr>
      <w:rFonts w:ascii="宋体" w:hAnsi="Courier New" w:eastAsia="宋体"/>
      <w:kern w:val="2"/>
      <w:sz w:val="21"/>
      <w:lang w:val="en-US" w:eastAsia="zh-CN"/>
    </w:rPr>
  </w:style>
  <w:style w:type="character" w:customStyle="1" w:styleId="158">
    <w:name w:val="hei16b1"/>
    <w:autoRedefine/>
    <w:qFormat/>
    <w:uiPriority w:val="0"/>
    <w:rPr>
      <w:rFonts w:hint="default" w:ascii="Arial" w:hAnsi="Arial" w:cs="Arial"/>
      <w:b/>
      <w:bCs/>
      <w:color w:val="000000"/>
      <w:sz w:val="24"/>
      <w:szCs w:val="24"/>
    </w:rPr>
  </w:style>
  <w:style w:type="character" w:customStyle="1" w:styleId="159">
    <w:name w:val="正文（绿盟科技） Char"/>
    <w:link w:val="160"/>
    <w:autoRedefine/>
    <w:qFormat/>
    <w:uiPriority w:val="0"/>
    <w:rPr>
      <w:rFonts w:ascii="Arial" w:hAnsi="Arial"/>
      <w:sz w:val="21"/>
      <w:szCs w:val="21"/>
    </w:rPr>
  </w:style>
  <w:style w:type="paragraph" w:customStyle="1" w:styleId="160">
    <w:name w:val="正文（绿盟科技）"/>
    <w:link w:val="159"/>
    <w:autoRedefine/>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autoRedefine/>
    <w:qFormat/>
    <w:uiPriority w:val="6"/>
    <w:rPr>
      <w:rFonts w:ascii="宋体" w:hAnsi="宋体"/>
      <w:i/>
      <w:sz w:val="24"/>
      <w:szCs w:val="24"/>
    </w:rPr>
  </w:style>
  <w:style w:type="character" w:customStyle="1" w:styleId="162">
    <w:name w:val="页脚 Char"/>
    <w:autoRedefine/>
    <w:qFormat/>
    <w:uiPriority w:val="0"/>
    <w:rPr>
      <w:rFonts w:eastAsia="仿宋_GB2312"/>
      <w:kern w:val="2"/>
      <w:sz w:val="18"/>
      <w:lang w:val="en-US" w:eastAsia="zh-CN"/>
    </w:rPr>
  </w:style>
  <w:style w:type="character" w:customStyle="1" w:styleId="163">
    <w:name w:val="批注主题 Char"/>
    <w:autoRedefine/>
    <w:qFormat/>
    <w:uiPriority w:val="0"/>
    <w:rPr>
      <w:rFonts w:eastAsia="宋体"/>
      <w:b/>
      <w:bCs/>
      <w:kern w:val="2"/>
      <w:sz w:val="21"/>
      <w:szCs w:val="24"/>
      <w:lang w:val="en-US" w:eastAsia="zh-CN" w:bidi="ar-SA"/>
    </w:rPr>
  </w:style>
  <w:style w:type="character" w:customStyle="1" w:styleId="164">
    <w:name w:val="Comment Text Char"/>
    <w:autoRedefine/>
    <w:qFormat/>
    <w:locked/>
    <w:uiPriority w:val="0"/>
    <w:rPr>
      <w:rFonts w:ascii="宋体" w:hAnsi="宋体" w:eastAsia="宋体"/>
      <w:kern w:val="2"/>
      <w:sz w:val="24"/>
      <w:lang w:val="en-US" w:eastAsia="zh-CN" w:bidi="ar-SA"/>
    </w:rPr>
  </w:style>
  <w:style w:type="character" w:customStyle="1" w:styleId="165">
    <w:name w:val="标题 2 字符"/>
    <w:autoRedefine/>
    <w:qFormat/>
    <w:uiPriority w:val="1"/>
    <w:rPr>
      <w:rFonts w:ascii="仿宋_GB2312" w:hAnsi="Times New Roman" w:eastAsia="仿宋_GB2312" w:cs="Times New Roman"/>
      <w:b/>
      <w:kern w:val="2"/>
      <w:sz w:val="24"/>
      <w:lang w:val="zh-CN"/>
    </w:rPr>
  </w:style>
  <w:style w:type="character" w:customStyle="1" w:styleId="166">
    <w:name w:val="Char Char72"/>
    <w:autoRedefine/>
    <w:qFormat/>
    <w:uiPriority w:val="0"/>
    <w:rPr>
      <w:rFonts w:eastAsia="宋体"/>
      <w:kern w:val="2"/>
      <w:sz w:val="21"/>
      <w:szCs w:val="24"/>
      <w:lang w:val="en-US" w:eastAsia="zh-CN" w:bidi="ar-SA"/>
    </w:rPr>
  </w:style>
  <w:style w:type="character" w:customStyle="1" w:styleId="167">
    <w:name w:val="正文文本缩进 Char2"/>
    <w:autoRedefine/>
    <w:qFormat/>
    <w:uiPriority w:val="0"/>
    <w:rPr>
      <w:rFonts w:ascii="Times New Roman" w:hAnsi="Times New Roman" w:eastAsia="宋体" w:cs="Times New Roman"/>
      <w:snapToGrid w:val="0"/>
      <w:kern w:val="0"/>
      <w:szCs w:val="24"/>
    </w:rPr>
  </w:style>
  <w:style w:type="character" w:customStyle="1" w:styleId="168">
    <w:name w:val="样式2 Char"/>
    <w:autoRedefine/>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autoRedefine/>
    <w:qFormat/>
    <w:uiPriority w:val="0"/>
    <w:rPr>
      <w:sz w:val="32"/>
    </w:rPr>
  </w:style>
  <w:style w:type="paragraph" w:customStyle="1" w:styleId="170">
    <w:name w:val="表格名称"/>
    <w:basedOn w:val="4"/>
    <w:link w:val="169"/>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autoRedefine/>
    <w:qFormat/>
    <w:uiPriority w:val="0"/>
    <w:rPr>
      <w:rFonts w:eastAsia="宋体"/>
      <w:b/>
      <w:sz w:val="24"/>
      <w:lang w:val="en-GB" w:eastAsia="zh-CN" w:bidi="ar-SA"/>
    </w:rPr>
  </w:style>
  <w:style w:type="character" w:customStyle="1" w:styleId="172">
    <w:name w:val="c7 style3"/>
    <w:autoRedefine/>
    <w:qFormat/>
    <w:uiPriority w:val="0"/>
  </w:style>
  <w:style w:type="character" w:customStyle="1" w:styleId="173">
    <w:name w:val="正文文本 3 Char1"/>
    <w:autoRedefine/>
    <w:semiHidden/>
    <w:qFormat/>
    <w:uiPriority w:val="99"/>
    <w:rPr>
      <w:rFonts w:ascii="Times New Roman" w:hAnsi="Times New Roman" w:eastAsia="宋体" w:cs="Times New Roman"/>
      <w:sz w:val="16"/>
      <w:szCs w:val="16"/>
    </w:rPr>
  </w:style>
  <w:style w:type="character" w:customStyle="1" w:styleId="174">
    <w:name w:val="tw4winInternal"/>
    <w:autoRedefine/>
    <w:qFormat/>
    <w:uiPriority w:val="0"/>
    <w:rPr>
      <w:rFonts w:ascii="Courier New" w:hAnsi="Courier New" w:cs="Courier New"/>
      <w:color w:val="FF0000"/>
      <w:lang w:val="en-US" w:eastAsia="zh-CN"/>
    </w:rPr>
  </w:style>
  <w:style w:type="character" w:customStyle="1" w:styleId="175">
    <w:name w:val="Char Char10"/>
    <w:autoRedefine/>
    <w:semiHidden/>
    <w:qFormat/>
    <w:uiPriority w:val="0"/>
    <w:rPr>
      <w:rFonts w:ascii="宋体" w:hAnsi="宋体"/>
      <w:kern w:val="2"/>
      <w:sz w:val="21"/>
      <w:szCs w:val="24"/>
      <w:lang w:val="en-US" w:eastAsia="zh-CN"/>
    </w:rPr>
  </w:style>
  <w:style w:type="character" w:customStyle="1" w:styleId="176">
    <w:name w:val="shadow11"/>
    <w:autoRedefine/>
    <w:qFormat/>
    <w:uiPriority w:val="0"/>
    <w:rPr>
      <w:color w:val="000000"/>
      <w:sz w:val="21"/>
    </w:rPr>
  </w:style>
  <w:style w:type="character" w:customStyle="1" w:styleId="177">
    <w:name w:val="正文非缩进 Char3"/>
    <w:autoRedefine/>
    <w:qFormat/>
    <w:uiPriority w:val="0"/>
    <w:rPr>
      <w:rFonts w:ascii="宋体" w:eastAsia="宋体"/>
      <w:snapToGrid w:val="0"/>
      <w:color w:val="000000"/>
      <w:kern w:val="28"/>
      <w:sz w:val="28"/>
      <w:lang w:val="en-US" w:eastAsia="zh-CN" w:bidi="ar-SA"/>
    </w:rPr>
  </w:style>
  <w:style w:type="character" w:customStyle="1" w:styleId="178">
    <w:name w:val="Char Char"/>
    <w:autoRedefine/>
    <w:qFormat/>
    <w:uiPriority w:val="0"/>
    <w:rPr>
      <w:rFonts w:ascii="宋体" w:hAnsi="Courier New" w:eastAsia="宋体"/>
      <w:kern w:val="2"/>
      <w:sz w:val="21"/>
      <w:lang w:val="en-US" w:eastAsia="zh-CN" w:bidi="ar-SA"/>
    </w:rPr>
  </w:style>
  <w:style w:type="character" w:customStyle="1" w:styleId="179">
    <w:name w:val="签名 Char1"/>
    <w:autoRedefine/>
    <w:qFormat/>
    <w:uiPriority w:val="0"/>
    <w:rPr>
      <w:rFonts w:ascii="Times New Roman" w:hAnsi="Times New Roman" w:eastAsia="宋体" w:cs="Times New Roman"/>
      <w:szCs w:val="24"/>
    </w:rPr>
  </w:style>
  <w:style w:type="character" w:customStyle="1" w:styleId="180">
    <w:name w:val="日期 字符"/>
    <w:link w:val="35"/>
    <w:autoRedefine/>
    <w:qFormat/>
    <w:uiPriority w:val="0"/>
    <w:rPr>
      <w:rFonts w:ascii="宋体"/>
      <w:kern w:val="2"/>
      <w:sz w:val="24"/>
      <w:szCs w:val="21"/>
      <w:lang w:val="zh-CN"/>
    </w:rPr>
  </w:style>
  <w:style w:type="character" w:customStyle="1" w:styleId="181">
    <w:name w:val="标题 9 字符"/>
    <w:link w:val="11"/>
    <w:autoRedefine/>
    <w:qFormat/>
    <w:uiPriority w:val="0"/>
    <w:rPr>
      <w:rFonts w:ascii="Arial" w:hAnsi="Arial" w:eastAsia="黑体"/>
      <w:kern w:val="2"/>
      <w:sz w:val="21"/>
      <w:szCs w:val="21"/>
    </w:rPr>
  </w:style>
  <w:style w:type="character" w:customStyle="1" w:styleId="182">
    <w:name w:val="Char Char18"/>
    <w:autoRedefine/>
    <w:qFormat/>
    <w:uiPriority w:val="6"/>
    <w:rPr>
      <w:rFonts w:ascii="宋体" w:hAnsi="宋体"/>
      <w:sz w:val="28"/>
    </w:rPr>
  </w:style>
  <w:style w:type="character" w:customStyle="1" w:styleId="183">
    <w:name w:val="批注文字 Char"/>
    <w:autoRedefine/>
    <w:qFormat/>
    <w:uiPriority w:val="99"/>
    <w:rPr>
      <w:kern w:val="2"/>
      <w:sz w:val="21"/>
      <w:szCs w:val="24"/>
    </w:rPr>
  </w:style>
  <w:style w:type="character" w:customStyle="1" w:styleId="184">
    <w:name w:val="Char Char22"/>
    <w:autoRedefine/>
    <w:qFormat/>
    <w:uiPriority w:val="6"/>
    <w:rPr>
      <w:rFonts w:ascii="宋体" w:hAnsi="宋体"/>
      <w:kern w:val="1"/>
      <w:sz w:val="24"/>
      <w:szCs w:val="24"/>
    </w:rPr>
  </w:style>
  <w:style w:type="character" w:customStyle="1" w:styleId="185">
    <w:name w:val="pt141"/>
    <w:autoRedefine/>
    <w:qFormat/>
    <w:uiPriority w:val="0"/>
    <w:rPr>
      <w:color w:val="330066"/>
      <w:sz w:val="22"/>
      <w:szCs w:val="22"/>
    </w:rPr>
  </w:style>
  <w:style w:type="character" w:customStyle="1" w:styleId="186">
    <w:name w:val="正文文本缩进 2 Char1"/>
    <w:autoRedefine/>
    <w:semiHidden/>
    <w:qFormat/>
    <w:uiPriority w:val="99"/>
    <w:rPr>
      <w:rFonts w:ascii="Times New Roman" w:hAnsi="Times New Roman" w:eastAsia="宋体" w:cs="Times New Roman"/>
      <w:szCs w:val="24"/>
    </w:rPr>
  </w:style>
  <w:style w:type="character" w:customStyle="1" w:styleId="187">
    <w:name w:val="批注框文本 字符1"/>
    <w:link w:val="38"/>
    <w:autoRedefine/>
    <w:qFormat/>
    <w:uiPriority w:val="0"/>
    <w:rPr>
      <w:kern w:val="2"/>
      <w:sz w:val="18"/>
      <w:szCs w:val="18"/>
    </w:rPr>
  </w:style>
  <w:style w:type="character" w:customStyle="1" w:styleId="188">
    <w:name w:val="Char Char611"/>
    <w:autoRedefine/>
    <w:qFormat/>
    <w:uiPriority w:val="0"/>
    <w:rPr>
      <w:rFonts w:eastAsia="宋体"/>
      <w:kern w:val="2"/>
      <w:sz w:val="21"/>
      <w:szCs w:val="24"/>
      <w:lang w:val="en-US" w:eastAsia="zh-CN" w:bidi="ar-SA"/>
    </w:rPr>
  </w:style>
  <w:style w:type="character" w:customStyle="1" w:styleId="189">
    <w:name w:val="highlight1"/>
    <w:autoRedefine/>
    <w:qFormat/>
    <w:uiPriority w:val="0"/>
    <w:rPr>
      <w:rFonts w:ascii="仿宋_GB2312" w:eastAsia="微软雅黑"/>
      <w:b/>
      <w:kern w:val="2"/>
      <w:sz w:val="23"/>
      <w:szCs w:val="23"/>
      <w:lang w:val="en-US" w:eastAsia="zh-CN" w:bidi="ar-SA"/>
    </w:rPr>
  </w:style>
  <w:style w:type="character" w:customStyle="1" w:styleId="190">
    <w:name w:val="my正文 Char"/>
    <w:link w:val="191"/>
    <w:autoRedefine/>
    <w:qFormat/>
    <w:locked/>
    <w:uiPriority w:val="0"/>
    <w:rPr>
      <w:rFonts w:ascii="Tahoma" w:hAnsi="Tahoma"/>
      <w:sz w:val="24"/>
      <w:szCs w:val="24"/>
    </w:rPr>
  </w:style>
  <w:style w:type="paragraph" w:customStyle="1" w:styleId="191">
    <w:name w:val="my正文"/>
    <w:basedOn w:val="1"/>
    <w:link w:val="190"/>
    <w:autoRedefine/>
    <w:qFormat/>
    <w:uiPriority w:val="0"/>
    <w:pPr>
      <w:adjustRightInd/>
      <w:spacing w:line="360" w:lineRule="auto"/>
      <w:ind w:firstLine="480" w:firstLineChars="200"/>
    </w:pPr>
    <w:rPr>
      <w:rFonts w:ascii="Tahoma" w:hAnsi="Tahoma"/>
      <w:kern w:val="0"/>
      <w:sz w:val="24"/>
    </w:rPr>
  </w:style>
  <w:style w:type="character" w:customStyle="1" w:styleId="192">
    <w:name w:val="正文缩进 字符2"/>
    <w:link w:val="2"/>
    <w:autoRedefine/>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autoRedefine/>
    <w:qFormat/>
    <w:uiPriority w:val="0"/>
    <w:rPr>
      <w:color w:val="0000FF"/>
      <w:sz w:val="21"/>
    </w:rPr>
  </w:style>
  <w:style w:type="character" w:customStyle="1" w:styleId="194">
    <w:name w:val="页眉 Char"/>
    <w:autoRedefine/>
    <w:qFormat/>
    <w:uiPriority w:val="0"/>
    <w:rPr>
      <w:rFonts w:eastAsia="仿宋_GB2312"/>
      <w:kern w:val="2"/>
      <w:sz w:val="18"/>
      <w:lang w:val="en-US" w:eastAsia="zh-CN"/>
    </w:rPr>
  </w:style>
  <w:style w:type="character" w:customStyle="1" w:styleId="195">
    <w:name w:val="FA正文 Char Char"/>
    <w:autoRedefine/>
    <w:qFormat/>
    <w:uiPriority w:val="0"/>
    <w:rPr>
      <w:rFonts w:hAnsi="宋体"/>
      <w:kern w:val="2"/>
      <w:sz w:val="24"/>
      <w:lang w:bidi="ar-SA"/>
    </w:rPr>
  </w:style>
  <w:style w:type="character" w:customStyle="1" w:styleId="196">
    <w:name w:val="纯文本 字符"/>
    <w:autoRedefine/>
    <w:qFormat/>
    <w:uiPriority w:val="99"/>
    <w:rPr>
      <w:rFonts w:ascii="宋体" w:hAnsi="Courier New" w:eastAsia="宋体" w:cs="Arial"/>
      <w:snapToGrid w:val="0"/>
      <w:kern w:val="2"/>
      <w:sz w:val="21"/>
      <w:szCs w:val="21"/>
      <w:lang w:val="en-US" w:eastAsia="zh-CN" w:bidi="ar-SA"/>
    </w:rPr>
  </w:style>
  <w:style w:type="character" w:customStyle="1" w:styleId="197">
    <w:name w:val="3级 Char"/>
    <w:link w:val="198"/>
    <w:autoRedefine/>
    <w:qFormat/>
    <w:uiPriority w:val="0"/>
    <w:rPr>
      <w:rFonts w:ascii="宋体" w:hAnsi="宋体"/>
      <w:b/>
      <w:bCs/>
      <w:snapToGrid/>
      <w:sz w:val="28"/>
    </w:rPr>
  </w:style>
  <w:style w:type="paragraph" w:customStyle="1" w:styleId="198">
    <w:name w:val="3级"/>
    <w:basedOn w:val="199"/>
    <w:link w:val="197"/>
    <w:autoRedefine/>
    <w:qFormat/>
    <w:uiPriority w:val="0"/>
    <w:pPr>
      <w:ind w:left="0" w:right="466" w:firstLine="288"/>
    </w:pPr>
    <w:rPr>
      <w:rFonts w:hAnsi="宋体"/>
      <w:snapToGrid/>
    </w:rPr>
  </w:style>
  <w:style w:type="paragraph" w:customStyle="1" w:styleId="199">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autoRedefine/>
    <w:qFormat/>
    <w:uiPriority w:val="0"/>
    <w:rPr>
      <w:rFonts w:ascii="仿宋_GB2312" w:eastAsia="微软雅黑"/>
      <w:b/>
      <w:kern w:val="2"/>
      <w:sz w:val="32"/>
      <w:szCs w:val="32"/>
      <w:lang w:val="en-US" w:eastAsia="zh-CN" w:bidi="ar-SA"/>
    </w:rPr>
  </w:style>
  <w:style w:type="character" w:customStyle="1" w:styleId="201">
    <w:name w:val="文档结构图 字符"/>
    <w:link w:val="18"/>
    <w:autoRedefine/>
    <w:qFormat/>
    <w:uiPriority w:val="0"/>
    <w:rPr>
      <w:kern w:val="2"/>
      <w:sz w:val="21"/>
      <w:szCs w:val="24"/>
      <w:shd w:val="clear" w:color="auto" w:fill="000080"/>
    </w:rPr>
  </w:style>
  <w:style w:type="character" w:customStyle="1" w:styleId="202">
    <w:name w:val="H6 Char"/>
    <w:autoRedefine/>
    <w:qFormat/>
    <w:uiPriority w:val="0"/>
    <w:rPr>
      <w:rFonts w:ascii="Arial" w:hAnsi="Arial" w:eastAsia="黑体"/>
      <w:b/>
      <w:bCs/>
      <w:kern w:val="2"/>
      <w:sz w:val="24"/>
      <w:szCs w:val="24"/>
    </w:rPr>
  </w:style>
  <w:style w:type="character" w:customStyle="1" w:styleId="203">
    <w:name w:val="Char Char91"/>
    <w:autoRedefine/>
    <w:qFormat/>
    <w:uiPriority w:val="0"/>
    <w:rPr>
      <w:rFonts w:eastAsia="宋体"/>
      <w:kern w:val="2"/>
      <w:sz w:val="18"/>
      <w:szCs w:val="18"/>
      <w:lang w:val="en-US" w:eastAsia="zh-CN" w:bidi="ar-SA"/>
    </w:rPr>
  </w:style>
  <w:style w:type="character" w:customStyle="1" w:styleId="204">
    <w:name w:val="副标题 Char1"/>
    <w:autoRedefine/>
    <w:qFormat/>
    <w:uiPriority w:val="0"/>
    <w:rPr>
      <w:rFonts w:ascii="Cambria" w:hAnsi="Cambria" w:eastAsia="宋体" w:cs="Times New Roman"/>
      <w:b/>
      <w:bCs/>
      <w:snapToGrid w:val="0"/>
      <w:kern w:val="28"/>
      <w:sz w:val="32"/>
      <w:szCs w:val="32"/>
    </w:rPr>
  </w:style>
  <w:style w:type="character" w:customStyle="1" w:styleId="205">
    <w:name w:val="font61"/>
    <w:autoRedefine/>
    <w:qFormat/>
    <w:uiPriority w:val="0"/>
    <w:rPr>
      <w:rFonts w:hint="eastAsia" w:ascii="仿宋" w:hAnsi="仿宋" w:eastAsia="仿宋" w:cs="仿宋"/>
      <w:color w:val="000000"/>
      <w:sz w:val="20"/>
      <w:szCs w:val="20"/>
      <w:u w:val="none"/>
    </w:rPr>
  </w:style>
  <w:style w:type="character" w:customStyle="1" w:styleId="206">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autoRedefine/>
    <w:qFormat/>
    <w:uiPriority w:val="0"/>
    <w:rPr>
      <w:rFonts w:eastAsia="宋体"/>
      <w:b/>
      <w:bCs/>
      <w:kern w:val="2"/>
      <w:sz w:val="21"/>
      <w:szCs w:val="24"/>
      <w:lang w:val="en-US" w:eastAsia="zh-CN" w:bidi="ar-SA"/>
    </w:rPr>
  </w:style>
  <w:style w:type="character" w:customStyle="1" w:styleId="208">
    <w:name w:val="标题 2 Char"/>
    <w:autoRedefine/>
    <w:qFormat/>
    <w:uiPriority w:val="0"/>
    <w:rPr>
      <w:rFonts w:ascii="Arial" w:hAnsi="Arial" w:eastAsia="黑体"/>
      <w:b/>
      <w:kern w:val="2"/>
      <w:sz w:val="32"/>
      <w:lang w:val="en-US" w:eastAsia="zh-CN"/>
    </w:rPr>
  </w:style>
  <w:style w:type="character" w:customStyle="1" w:styleId="209">
    <w:name w:val="maywed421"/>
    <w:autoRedefine/>
    <w:qFormat/>
    <w:uiPriority w:val="0"/>
    <w:rPr>
      <w:color w:val="366FB6"/>
      <w:u w:val="none"/>
    </w:rPr>
  </w:style>
  <w:style w:type="character" w:customStyle="1" w:styleId="210">
    <w:name w:val="正文文本缩进 Char"/>
    <w:autoRedefine/>
    <w:qFormat/>
    <w:uiPriority w:val="0"/>
    <w:rPr>
      <w:rFonts w:ascii="宋体" w:hAnsi="宋体"/>
      <w:kern w:val="2"/>
      <w:sz w:val="24"/>
      <w:szCs w:val="24"/>
    </w:rPr>
  </w:style>
  <w:style w:type="character" w:customStyle="1" w:styleId="211">
    <w:name w:val="Char Char102"/>
    <w:autoRedefine/>
    <w:semiHidden/>
    <w:qFormat/>
    <w:uiPriority w:val="0"/>
    <w:rPr>
      <w:rFonts w:ascii="宋体" w:hAnsi="宋体"/>
      <w:kern w:val="2"/>
      <w:sz w:val="21"/>
      <w:szCs w:val="24"/>
      <w:lang w:val="en-US" w:eastAsia="zh-CN"/>
    </w:rPr>
  </w:style>
  <w:style w:type="character" w:customStyle="1" w:styleId="212">
    <w:name w:val="页眉 Char1"/>
    <w:autoRedefine/>
    <w:qFormat/>
    <w:uiPriority w:val="0"/>
    <w:rPr>
      <w:rFonts w:eastAsia="宋体"/>
      <w:kern w:val="2"/>
      <w:sz w:val="18"/>
      <w:szCs w:val="18"/>
      <w:lang w:val="en-US" w:eastAsia="zh-CN" w:bidi="ar-SA"/>
    </w:rPr>
  </w:style>
  <w:style w:type="character" w:customStyle="1" w:styleId="213">
    <w:name w:val="md"/>
    <w:basedOn w:val="69"/>
    <w:autoRedefine/>
    <w:qFormat/>
    <w:uiPriority w:val="0"/>
    <w:rPr>
      <w:rFonts w:ascii="Arial" w:hAnsi="Arial" w:eastAsia="黑体" w:cs="Arial"/>
      <w:snapToGrid w:val="0"/>
      <w:kern w:val="0"/>
      <w:szCs w:val="21"/>
    </w:rPr>
  </w:style>
  <w:style w:type="character" w:customStyle="1" w:styleId="214">
    <w:name w:val="big1"/>
    <w:autoRedefine/>
    <w:qFormat/>
    <w:uiPriority w:val="0"/>
    <w:rPr>
      <w:rFonts w:hint="eastAsia" w:ascii="宋体" w:hAnsi="宋体" w:eastAsia="宋体"/>
      <w:color w:val="333333"/>
      <w:sz w:val="22"/>
      <w:szCs w:val="22"/>
    </w:rPr>
  </w:style>
  <w:style w:type="character" w:customStyle="1" w:styleId="215">
    <w:name w:val="Char Char311"/>
    <w:autoRedefine/>
    <w:qFormat/>
    <w:uiPriority w:val="0"/>
    <w:rPr>
      <w:rFonts w:eastAsia="宋体"/>
      <w:kern w:val="2"/>
      <w:sz w:val="21"/>
      <w:szCs w:val="24"/>
      <w:lang w:val="en-US" w:eastAsia="zh-CN" w:bidi="ar-SA"/>
    </w:rPr>
  </w:style>
  <w:style w:type="character" w:customStyle="1" w:styleId="216">
    <w:name w:val="Char Char81"/>
    <w:autoRedefine/>
    <w:qFormat/>
    <w:uiPriority w:val="6"/>
    <w:rPr>
      <w:rFonts w:eastAsia="宋体"/>
      <w:b/>
      <w:sz w:val="24"/>
      <w:lang w:val="en-GB" w:eastAsia="zh-CN"/>
    </w:rPr>
  </w:style>
  <w:style w:type="character" w:customStyle="1" w:styleId="217">
    <w:name w:val="样式3 Char"/>
    <w:basedOn w:val="168"/>
    <w:autoRedefine/>
    <w:qFormat/>
    <w:uiPriority w:val="0"/>
    <w:rPr>
      <w:rFonts w:ascii="仿宋_GB2312" w:hAnsi="仿宋" w:eastAsia="仿宋_GB2312" w:cs="仿宋_GB2312"/>
      <w:sz w:val="32"/>
      <w:szCs w:val="30"/>
      <w:lang w:val="zh-CN"/>
    </w:rPr>
  </w:style>
  <w:style w:type="character" w:customStyle="1" w:styleId="218">
    <w:name w:val="HTML 地址 字符"/>
    <w:link w:val="29"/>
    <w:autoRedefine/>
    <w:qFormat/>
    <w:uiPriority w:val="0"/>
    <w:rPr>
      <w:rFonts w:ascii="宋体" w:hAnsi="宋体"/>
      <w:i/>
      <w:iCs/>
      <w:sz w:val="24"/>
      <w:szCs w:val="24"/>
    </w:rPr>
  </w:style>
  <w:style w:type="character" w:customStyle="1" w:styleId="219">
    <w:name w:val="正文首行缩进 2 Char1"/>
    <w:autoRedefine/>
    <w:qFormat/>
    <w:uiPriority w:val="0"/>
    <w:rPr>
      <w:rFonts w:ascii="Times New Roman" w:hAnsi="Times New Roman" w:eastAsia="宋体" w:cs="Times New Roman"/>
      <w:kern w:val="2"/>
      <w:sz w:val="24"/>
      <w:szCs w:val="24"/>
    </w:rPr>
  </w:style>
  <w:style w:type="character" w:customStyle="1" w:styleId="220">
    <w:name w:val="副标题 Char2"/>
    <w:autoRedefine/>
    <w:qFormat/>
    <w:uiPriority w:val="0"/>
    <w:rPr>
      <w:rFonts w:ascii="Cambria" w:hAnsi="Cambria" w:eastAsia="宋体" w:cs="Times New Roman"/>
      <w:b/>
      <w:bCs/>
      <w:snapToGrid w:val="0"/>
      <w:kern w:val="28"/>
      <w:sz w:val="32"/>
      <w:szCs w:val="32"/>
    </w:rPr>
  </w:style>
  <w:style w:type="character" w:customStyle="1" w:styleId="221">
    <w:name w:val="标题4-dyf Char"/>
    <w:link w:val="222"/>
    <w:autoRedefine/>
    <w:qFormat/>
    <w:uiPriority w:val="0"/>
    <w:rPr>
      <w:rFonts w:ascii="Cambria" w:hAnsi="Cambria"/>
      <w:b/>
      <w:bCs/>
      <w:color w:val="000000"/>
      <w:kern w:val="2"/>
      <w:sz w:val="21"/>
      <w:szCs w:val="21"/>
    </w:rPr>
  </w:style>
  <w:style w:type="paragraph" w:customStyle="1" w:styleId="222">
    <w:name w:val="标题4-dyf"/>
    <w:basedOn w:val="6"/>
    <w:link w:val="221"/>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autoRedefine/>
    <w:qFormat/>
    <w:uiPriority w:val="0"/>
    <w:rPr>
      <w:rFonts w:ascii="宋体" w:hAnsi="宋体" w:eastAsia="宋体"/>
      <w:color w:val="333333"/>
      <w:sz w:val="21"/>
      <w:szCs w:val="21"/>
      <w:u w:val="none"/>
    </w:rPr>
  </w:style>
  <w:style w:type="character" w:customStyle="1" w:styleId="224">
    <w:name w:val="冯 Char"/>
    <w:link w:val="225"/>
    <w:autoRedefine/>
    <w:qFormat/>
    <w:uiPriority w:val="0"/>
    <w:rPr>
      <w:rFonts w:ascii="宋体" w:hAnsi="宋体"/>
      <w:color w:val="000000"/>
      <w:sz w:val="24"/>
      <w:szCs w:val="24"/>
    </w:rPr>
  </w:style>
  <w:style w:type="paragraph" w:customStyle="1" w:styleId="225">
    <w:name w:val="冯"/>
    <w:basedOn w:val="1"/>
    <w:link w:val="224"/>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
    <w:autoRedefine/>
    <w:qFormat/>
    <w:locked/>
    <w:uiPriority w:val="0"/>
    <w:rPr>
      <w:rFonts w:eastAsia="宋体"/>
      <w:kern w:val="2"/>
      <w:sz w:val="18"/>
      <w:szCs w:val="18"/>
      <w:lang w:val="en-US" w:eastAsia="zh-CN" w:bidi="ar-SA"/>
    </w:rPr>
  </w:style>
  <w:style w:type="character" w:customStyle="1" w:styleId="227">
    <w:name w:val="Char Char12"/>
    <w:autoRedefine/>
    <w:qFormat/>
    <w:uiPriority w:val="0"/>
    <w:rPr>
      <w:rFonts w:ascii="仿宋_GB2312" w:eastAsia="仿宋_GB2312"/>
      <w:b/>
      <w:bCs/>
      <w:kern w:val="2"/>
      <w:sz w:val="24"/>
      <w:szCs w:val="24"/>
      <w:lang w:val="zh-CN" w:eastAsia="zh-CN" w:bidi="ar-SA"/>
    </w:rPr>
  </w:style>
  <w:style w:type="character" w:customStyle="1" w:styleId="228">
    <w:name w:val="题注 字符"/>
    <w:link w:val="16"/>
    <w:autoRedefine/>
    <w:qFormat/>
    <w:uiPriority w:val="0"/>
    <w:rPr>
      <w:b/>
      <w:kern w:val="2"/>
      <w:sz w:val="28"/>
    </w:rPr>
  </w:style>
  <w:style w:type="character" w:customStyle="1" w:styleId="229">
    <w:name w:val="普通文字 Char3"/>
    <w:autoRedefine/>
    <w:qFormat/>
    <w:uiPriority w:val="0"/>
    <w:rPr>
      <w:rFonts w:ascii="宋体" w:hAnsi="Courier New" w:eastAsia="宋体"/>
      <w:kern w:val="2"/>
      <w:sz w:val="21"/>
      <w:lang w:val="en-US" w:eastAsia="zh-CN" w:bidi="ar-SA"/>
    </w:rPr>
  </w:style>
  <w:style w:type="character" w:customStyle="1" w:styleId="230">
    <w:name w:val="公文正文 Char"/>
    <w:autoRedefine/>
    <w:qFormat/>
    <w:uiPriority w:val="0"/>
    <w:rPr>
      <w:rFonts w:ascii="仿宋_GB2312" w:eastAsia="仿宋_GB2312"/>
      <w:kern w:val="2"/>
      <w:sz w:val="24"/>
      <w:szCs w:val="24"/>
      <w:lang w:val="en-US" w:eastAsia="zh-CN" w:bidi="ar-SA"/>
    </w:rPr>
  </w:style>
  <w:style w:type="character" w:customStyle="1" w:styleId="231">
    <w:name w:val="正文首行缩进 Char Char Char Char Char"/>
    <w:autoRedefine/>
    <w:qFormat/>
    <w:uiPriority w:val="0"/>
    <w:rPr>
      <w:rFonts w:ascii="宋体"/>
      <w:kern w:val="2"/>
      <w:sz w:val="24"/>
      <w:lang w:val="zh-CN"/>
    </w:rPr>
  </w:style>
  <w:style w:type="character" w:customStyle="1" w:styleId="232">
    <w:name w:val="PI Char"/>
    <w:autoRedefine/>
    <w:qFormat/>
    <w:uiPriority w:val="0"/>
    <w:rPr>
      <w:rFonts w:ascii="宋体" w:hAnsi="宋体" w:eastAsia="宋体"/>
      <w:kern w:val="2"/>
      <w:sz w:val="24"/>
      <w:szCs w:val="24"/>
      <w:lang w:val="en-US" w:eastAsia="zh-CN" w:bidi="ar-SA"/>
    </w:rPr>
  </w:style>
  <w:style w:type="character" w:customStyle="1" w:styleId="233">
    <w:name w:val="Default Char"/>
    <w:link w:val="234"/>
    <w:autoRedefine/>
    <w:qFormat/>
    <w:uiPriority w:val="0"/>
    <w:rPr>
      <w:rFonts w:ascii="仿宋_GB2312" w:eastAsia="仿宋_GB2312" w:cs="仿宋_GB2312"/>
      <w:color w:val="000000"/>
      <w:sz w:val="24"/>
      <w:szCs w:val="24"/>
      <w:lang w:val="en-US" w:eastAsia="zh-CN" w:bidi="ar-SA"/>
    </w:rPr>
  </w:style>
  <w:style w:type="paragraph" w:customStyle="1" w:styleId="234">
    <w:name w:val="Default"/>
    <w:link w:val="233"/>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autoRedefine/>
    <w:qFormat/>
    <w:uiPriority w:val="34"/>
    <w:rPr>
      <w:rFonts w:ascii="Calibri" w:hAnsi="Calibri"/>
      <w:kern w:val="2"/>
      <w:sz w:val="28"/>
    </w:rPr>
  </w:style>
  <w:style w:type="character" w:customStyle="1" w:styleId="237">
    <w:name w:val="mdeck"/>
    <w:autoRedefine/>
    <w:qFormat/>
    <w:uiPriority w:val="0"/>
    <w:rPr>
      <w:rFonts w:ascii="仿宋_GB2312" w:eastAsia="微软雅黑"/>
      <w:b/>
      <w:kern w:val="2"/>
      <w:sz w:val="32"/>
      <w:szCs w:val="32"/>
      <w:lang w:val="en-US" w:eastAsia="zh-CN" w:bidi="ar-SA"/>
    </w:rPr>
  </w:style>
  <w:style w:type="character" w:customStyle="1" w:styleId="238">
    <w:name w:val="unnamed11"/>
    <w:autoRedefine/>
    <w:qFormat/>
    <w:uiPriority w:val="0"/>
    <w:rPr>
      <w:sz w:val="20"/>
      <w:szCs w:val="20"/>
    </w:rPr>
  </w:style>
  <w:style w:type="character" w:customStyle="1" w:styleId="239">
    <w:name w:val="正文文本 Char2"/>
    <w:autoRedefine/>
    <w:semiHidden/>
    <w:qFormat/>
    <w:uiPriority w:val="99"/>
    <w:rPr>
      <w:rFonts w:ascii="Times New Roman" w:hAnsi="Times New Roman" w:eastAsia="宋体" w:cs="Times New Roman"/>
      <w:snapToGrid w:val="0"/>
      <w:kern w:val="0"/>
      <w:szCs w:val="24"/>
    </w:rPr>
  </w:style>
  <w:style w:type="character" w:customStyle="1" w:styleId="240">
    <w:name w:val="标书正文格式 Char"/>
    <w:autoRedefine/>
    <w:qFormat/>
    <w:uiPriority w:val="0"/>
    <w:rPr>
      <w:rFonts w:eastAsia="楷体_GB2312"/>
      <w:kern w:val="2"/>
      <w:sz w:val="24"/>
      <w:szCs w:val="24"/>
      <w:lang w:bidi="ar-SA"/>
    </w:rPr>
  </w:style>
  <w:style w:type="character" w:customStyle="1" w:styleId="241">
    <w:name w:val="Char Char11"/>
    <w:autoRedefine/>
    <w:qFormat/>
    <w:locked/>
    <w:uiPriority w:val="0"/>
    <w:rPr>
      <w:rFonts w:ascii="宋体" w:hAnsi="宋体" w:eastAsia="宋体"/>
      <w:b/>
      <w:kern w:val="2"/>
      <w:sz w:val="24"/>
      <w:szCs w:val="24"/>
      <w:lang w:val="en-US" w:eastAsia="zh-CN" w:bidi="ar-SA"/>
    </w:rPr>
  </w:style>
  <w:style w:type="character" w:customStyle="1" w:styleId="242">
    <w:name w:val="ca-131"/>
    <w:autoRedefine/>
    <w:qFormat/>
    <w:uiPriority w:val="0"/>
    <w:rPr>
      <w:rFonts w:hint="eastAsia" w:ascii="仿宋_GB2312" w:eastAsia="仿宋_GB2312"/>
      <w:b/>
      <w:bCs/>
      <w:color w:val="000000"/>
      <w:spacing w:val="-20"/>
      <w:sz w:val="24"/>
      <w:szCs w:val="24"/>
    </w:rPr>
  </w:style>
  <w:style w:type="character" w:customStyle="1" w:styleId="243">
    <w:name w:val="tw4winMark"/>
    <w:autoRedefine/>
    <w:qFormat/>
    <w:uiPriority w:val="0"/>
    <w:rPr>
      <w:rFonts w:ascii="Courier New" w:hAnsi="Courier New" w:cs="Courier New"/>
      <w:vanish/>
      <w:color w:val="800080"/>
      <w:sz w:val="24"/>
      <w:szCs w:val="24"/>
      <w:vertAlign w:val="subscript"/>
    </w:rPr>
  </w:style>
  <w:style w:type="character" w:customStyle="1" w:styleId="244">
    <w:name w:val="正文样式 Char"/>
    <w:link w:val="245"/>
    <w:autoRedefine/>
    <w:qFormat/>
    <w:uiPriority w:val="0"/>
    <w:rPr>
      <w:rFonts w:ascii="Calibri" w:hAnsi="Calibri"/>
      <w:sz w:val="24"/>
      <w:szCs w:val="24"/>
    </w:rPr>
  </w:style>
  <w:style w:type="paragraph" w:customStyle="1" w:styleId="245">
    <w:name w:val="正文样式"/>
    <w:basedOn w:val="1"/>
    <w:link w:val="244"/>
    <w:autoRedefine/>
    <w:qFormat/>
    <w:uiPriority w:val="0"/>
    <w:pPr>
      <w:adjustRightInd/>
      <w:spacing w:line="360" w:lineRule="auto"/>
      <w:ind w:firstLine="480" w:firstLineChars="200"/>
    </w:pPr>
    <w:rPr>
      <w:kern w:val="0"/>
      <w:sz w:val="24"/>
    </w:rPr>
  </w:style>
  <w:style w:type="character" w:customStyle="1" w:styleId="246">
    <w:name w:val="表正文 Char3"/>
    <w:autoRedefine/>
    <w:qFormat/>
    <w:uiPriority w:val="0"/>
    <w:rPr>
      <w:rFonts w:eastAsia="宋体"/>
    </w:rPr>
  </w:style>
  <w:style w:type="character" w:customStyle="1" w:styleId="247">
    <w:name w:val="H5 Char"/>
    <w:autoRedefine/>
    <w:qFormat/>
    <w:uiPriority w:val="0"/>
    <w:rPr>
      <w:b/>
      <w:bCs/>
      <w:kern w:val="2"/>
      <w:sz w:val="28"/>
      <w:szCs w:val="28"/>
    </w:rPr>
  </w:style>
  <w:style w:type="character" w:customStyle="1" w:styleId="248">
    <w:name w:val="Char Char3"/>
    <w:autoRedefine/>
    <w:qFormat/>
    <w:uiPriority w:val="0"/>
    <w:rPr>
      <w:rFonts w:eastAsia="宋体"/>
      <w:kern w:val="2"/>
      <w:sz w:val="21"/>
      <w:szCs w:val="24"/>
      <w:lang w:val="en-US" w:eastAsia="zh-CN" w:bidi="ar-SA"/>
    </w:rPr>
  </w:style>
  <w:style w:type="character" w:customStyle="1" w:styleId="249">
    <w:name w:val="正文 编号 Char"/>
    <w:autoRedefine/>
    <w:qFormat/>
    <w:uiPriority w:val="0"/>
    <w:rPr>
      <w:rFonts w:ascii="仿宋_GB2312" w:hAnsi="仿宋_GB2312" w:eastAsia="仿宋_GB2312"/>
      <w:kern w:val="2"/>
      <w:sz w:val="24"/>
      <w:lang w:bidi="ar-SA"/>
    </w:rPr>
  </w:style>
  <w:style w:type="character" w:customStyle="1" w:styleId="250">
    <w:name w:val="question-title2"/>
    <w:autoRedefine/>
    <w:qFormat/>
    <w:uiPriority w:val="6"/>
    <w:rPr>
      <w:rFonts w:ascii="Arial" w:hAnsi="Arial" w:eastAsia="黑体" w:cs="Arial"/>
      <w:snapToGrid w:val="0"/>
      <w:kern w:val="0"/>
      <w:szCs w:val="21"/>
    </w:rPr>
  </w:style>
  <w:style w:type="character" w:customStyle="1" w:styleId="251">
    <w:name w:val="gf正文1 Char Char"/>
    <w:link w:val="252"/>
    <w:autoRedefine/>
    <w:qFormat/>
    <w:uiPriority w:val="0"/>
    <w:rPr>
      <w:rFonts w:ascii="宋体" w:hAnsi="宋体" w:cs="宋体"/>
      <w:kern w:val="2"/>
      <w:sz w:val="24"/>
      <w:szCs w:val="24"/>
    </w:rPr>
  </w:style>
  <w:style w:type="paragraph" w:customStyle="1" w:styleId="252">
    <w:name w:val="gf正文1"/>
    <w:basedOn w:val="1"/>
    <w:link w:val="251"/>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autoRedefine/>
    <w:qFormat/>
    <w:uiPriority w:val="6"/>
    <w:rPr>
      <w:rFonts w:ascii="宋体" w:hAnsi="宋体"/>
      <w:kern w:val="1"/>
      <w:sz w:val="21"/>
    </w:rPr>
  </w:style>
  <w:style w:type="character" w:customStyle="1" w:styleId="254">
    <w:name w:val="正文缩进 Char3"/>
    <w:autoRedefine/>
    <w:qFormat/>
    <w:uiPriority w:val="0"/>
    <w:rPr>
      <w:rFonts w:ascii="宋体" w:eastAsia="宋体"/>
      <w:snapToGrid w:val="0"/>
      <w:color w:val="000000"/>
      <w:kern w:val="28"/>
      <w:sz w:val="28"/>
      <w:lang w:val="en-US" w:eastAsia="zh-CN" w:bidi="ar-SA"/>
    </w:rPr>
  </w:style>
  <w:style w:type="character" w:customStyle="1" w:styleId="255">
    <w:name w:val="列出段落 Char1"/>
    <w:link w:val="256"/>
    <w:autoRedefine/>
    <w:qFormat/>
    <w:uiPriority w:val="0"/>
    <w:rPr>
      <w:rFonts w:ascii="Calibri" w:hAnsi="Calibri"/>
      <w:sz w:val="24"/>
      <w:lang w:eastAsia="en-US"/>
    </w:rPr>
  </w:style>
  <w:style w:type="paragraph" w:customStyle="1" w:styleId="256">
    <w:name w:val="列表1"/>
    <w:basedOn w:val="1"/>
    <w:next w:val="257"/>
    <w:link w:val="255"/>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styleId="257">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8">
    <w:name w:val="Char Char8"/>
    <w:autoRedefine/>
    <w:qFormat/>
    <w:uiPriority w:val="0"/>
    <w:rPr>
      <w:rFonts w:eastAsia="宋体"/>
      <w:b/>
      <w:sz w:val="24"/>
      <w:lang w:val="en-GB" w:eastAsia="zh-CN"/>
    </w:rPr>
  </w:style>
  <w:style w:type="character" w:customStyle="1" w:styleId="259">
    <w:name w:val="Normal Indent Char Char"/>
    <w:autoRedefine/>
    <w:qFormat/>
    <w:uiPriority w:val="0"/>
    <w:rPr>
      <w:rFonts w:eastAsia="宋体"/>
      <w:kern w:val="2"/>
      <w:sz w:val="21"/>
      <w:lang w:val="en-US" w:eastAsia="zh-CN" w:bidi="ar-SA"/>
    </w:rPr>
  </w:style>
  <w:style w:type="character" w:customStyle="1" w:styleId="260">
    <w:name w:val="列表段落 字符"/>
    <w:autoRedefine/>
    <w:qFormat/>
    <w:uiPriority w:val="99"/>
  </w:style>
  <w:style w:type="character" w:customStyle="1" w:styleId="261">
    <w:name w:val="Ò³Ã¼ Char Char1"/>
    <w:autoRedefine/>
    <w:qFormat/>
    <w:uiPriority w:val="0"/>
    <w:rPr>
      <w:rFonts w:eastAsia="宋体"/>
      <w:kern w:val="2"/>
      <w:sz w:val="18"/>
      <w:szCs w:val="18"/>
      <w:lang w:val="en-US" w:eastAsia="zh-CN" w:bidi="ar-SA"/>
    </w:rPr>
  </w:style>
  <w:style w:type="character" w:customStyle="1" w:styleId="262">
    <w:name w:val="方案正文 Char"/>
    <w:autoRedefine/>
    <w:qFormat/>
    <w:uiPriority w:val="0"/>
    <w:rPr>
      <w:rFonts w:ascii="仿宋_GB2312" w:eastAsia="仿宋_GB2312"/>
      <w:b/>
      <w:color w:val="000000"/>
      <w:kern w:val="2"/>
      <w:sz w:val="24"/>
      <w:lang w:val="en-US" w:eastAsia="zh-CN" w:bidi="ar-SA"/>
    </w:rPr>
  </w:style>
  <w:style w:type="character" w:customStyle="1" w:styleId="263">
    <w:name w:val="Char Char30"/>
    <w:autoRedefine/>
    <w:qFormat/>
    <w:uiPriority w:val="6"/>
    <w:rPr>
      <w:rFonts w:ascii="Arial" w:hAnsi="Arial" w:eastAsia="黑体"/>
      <w:kern w:val="1"/>
      <w:sz w:val="21"/>
      <w:szCs w:val="21"/>
    </w:rPr>
  </w:style>
  <w:style w:type="character" w:customStyle="1" w:styleId="264">
    <w:name w:val="正文文本缩进 字符1"/>
    <w:link w:val="24"/>
    <w:autoRedefine/>
    <w:qFormat/>
    <w:uiPriority w:val="0"/>
    <w:rPr>
      <w:rFonts w:ascii="宋体" w:hAnsi="宋体"/>
      <w:kern w:val="2"/>
      <w:sz w:val="24"/>
      <w:szCs w:val="24"/>
    </w:rPr>
  </w:style>
  <w:style w:type="character" w:customStyle="1" w:styleId="265">
    <w:name w:val="font01"/>
    <w:autoRedefine/>
    <w:qFormat/>
    <w:uiPriority w:val="0"/>
    <w:rPr>
      <w:rFonts w:hint="eastAsia" w:ascii="微软雅黑" w:hAnsi="微软雅黑" w:eastAsia="微软雅黑" w:cs="微软雅黑"/>
      <w:color w:val="000000"/>
      <w:sz w:val="20"/>
      <w:szCs w:val="20"/>
      <w:u w:val="none"/>
    </w:rPr>
  </w:style>
  <w:style w:type="character" w:customStyle="1" w:styleId="266">
    <w:name w:val="Char Char20"/>
    <w:autoRedefine/>
    <w:qFormat/>
    <w:uiPriority w:val="6"/>
    <w:rPr>
      <w:kern w:val="1"/>
      <w:sz w:val="24"/>
    </w:rPr>
  </w:style>
  <w:style w:type="character" w:customStyle="1" w:styleId="267">
    <w:name w:val="tw4winExternal"/>
    <w:autoRedefine/>
    <w:qFormat/>
    <w:uiPriority w:val="0"/>
    <w:rPr>
      <w:rFonts w:ascii="Courier New" w:hAnsi="Courier New" w:cs="Courier New"/>
      <w:color w:val="808080"/>
      <w:lang w:val="en-US" w:eastAsia="zh-CN"/>
    </w:rPr>
  </w:style>
  <w:style w:type="character" w:customStyle="1" w:styleId="268">
    <w:name w:val="标题 4 Char1"/>
    <w:autoRedefine/>
    <w:qFormat/>
    <w:uiPriority w:val="9"/>
    <w:rPr>
      <w:rFonts w:ascii="Cambria" w:hAnsi="Cambria" w:eastAsia="宋体" w:cs="Times New Roman"/>
      <w:b/>
      <w:bCs/>
      <w:kern w:val="2"/>
      <w:sz w:val="28"/>
      <w:szCs w:val="28"/>
    </w:rPr>
  </w:style>
  <w:style w:type="character" w:customStyle="1" w:styleId="269">
    <w:name w:val="批注文字 Char2"/>
    <w:autoRedefine/>
    <w:qFormat/>
    <w:uiPriority w:val="99"/>
    <w:rPr>
      <w:rFonts w:ascii="Times New Roman" w:hAnsi="Times New Roman" w:eastAsia="宋体" w:cs="Times New Roman"/>
      <w:snapToGrid w:val="0"/>
      <w:kern w:val="0"/>
      <w:szCs w:val="24"/>
    </w:rPr>
  </w:style>
  <w:style w:type="character" w:customStyle="1" w:styleId="270">
    <w:name w:val="正文文本 2 Char"/>
    <w:autoRedefine/>
    <w:qFormat/>
    <w:uiPriority w:val="0"/>
    <w:rPr>
      <w:rFonts w:eastAsia="宋体"/>
      <w:kern w:val="2"/>
      <w:sz w:val="21"/>
      <w:szCs w:val="24"/>
      <w:lang w:val="en-US" w:eastAsia="zh-CN" w:bidi="ar-SA"/>
    </w:rPr>
  </w:style>
  <w:style w:type="character" w:customStyle="1" w:styleId="271">
    <w:name w:val="Ò³Ã¼ Char Char"/>
    <w:autoRedefine/>
    <w:qFormat/>
    <w:uiPriority w:val="0"/>
    <w:rPr>
      <w:rFonts w:eastAsia="宋体"/>
      <w:kern w:val="2"/>
      <w:sz w:val="18"/>
      <w:lang w:val="en-US" w:eastAsia="zh-CN" w:bidi="ar-SA"/>
    </w:rPr>
  </w:style>
  <w:style w:type="character" w:customStyle="1" w:styleId="272">
    <w:name w:val="message1"/>
    <w:autoRedefine/>
    <w:qFormat/>
    <w:uiPriority w:val="0"/>
    <w:rPr>
      <w:rFonts w:hint="default" w:ascii="Tahoma" w:hAnsi="Tahoma" w:cs="Tahoma"/>
      <w:sz w:val="18"/>
      <w:szCs w:val="18"/>
    </w:rPr>
  </w:style>
  <w:style w:type="character" w:customStyle="1" w:styleId="273">
    <w:name w:val="Char Char23"/>
    <w:autoRedefine/>
    <w:qFormat/>
    <w:uiPriority w:val="6"/>
    <w:rPr>
      <w:color w:val="0000FF"/>
      <w:sz w:val="21"/>
    </w:rPr>
  </w:style>
  <w:style w:type="character" w:customStyle="1" w:styleId="274">
    <w:name w:val="批注框文本 字符"/>
    <w:autoRedefine/>
    <w:qFormat/>
    <w:uiPriority w:val="0"/>
    <w:rPr>
      <w:rFonts w:ascii="Arial" w:hAnsi="Arial" w:eastAsia="黑体" w:cs="Arial"/>
      <w:snapToGrid w:val="0"/>
      <w:kern w:val="0"/>
      <w:sz w:val="18"/>
      <w:szCs w:val="18"/>
    </w:rPr>
  </w:style>
  <w:style w:type="character" w:customStyle="1" w:styleId="275">
    <w:name w:val="纯文本 Char2"/>
    <w:autoRedefine/>
    <w:semiHidden/>
    <w:qFormat/>
    <w:uiPriority w:val="99"/>
    <w:rPr>
      <w:rFonts w:ascii="宋体" w:hAnsi="Courier New" w:eastAsia="宋体" w:cs="Courier New"/>
    </w:rPr>
  </w:style>
  <w:style w:type="character" w:customStyle="1" w:styleId="276">
    <w:name w:val="Char Char25"/>
    <w:autoRedefine/>
    <w:qFormat/>
    <w:uiPriority w:val="6"/>
    <w:rPr>
      <w:rFonts w:ascii="宋体" w:hAnsi="宋体"/>
      <w:kern w:val="1"/>
      <w:sz w:val="24"/>
      <w:lang w:val="zh-CN"/>
    </w:rPr>
  </w:style>
  <w:style w:type="character" w:customStyle="1" w:styleId="277">
    <w:name w:val="Char Char411"/>
    <w:autoRedefine/>
    <w:qFormat/>
    <w:uiPriority w:val="0"/>
    <w:rPr>
      <w:rFonts w:eastAsia="宋体"/>
      <w:b/>
      <w:sz w:val="24"/>
      <w:lang w:val="en-GB" w:eastAsia="zh-CN" w:bidi="ar-SA"/>
    </w:rPr>
  </w:style>
  <w:style w:type="character" w:customStyle="1" w:styleId="278">
    <w:name w:val="Heading 7 Char"/>
    <w:autoRedefine/>
    <w:qFormat/>
    <w:locked/>
    <w:uiPriority w:val="0"/>
    <w:rPr>
      <w:rFonts w:ascii="宋体" w:hAnsi="宋体" w:eastAsia="宋体"/>
      <w:b/>
      <w:bCs/>
      <w:kern w:val="2"/>
      <w:sz w:val="24"/>
      <w:szCs w:val="24"/>
      <w:lang w:val="en-US" w:eastAsia="zh-CN" w:bidi="ar-SA"/>
    </w:rPr>
  </w:style>
  <w:style w:type="character" w:customStyle="1" w:styleId="279">
    <w:name w:val="此正文 Char"/>
    <w:link w:val="280"/>
    <w:autoRedefine/>
    <w:qFormat/>
    <w:uiPriority w:val="0"/>
    <w:rPr>
      <w:kern w:val="2"/>
      <w:sz w:val="24"/>
      <w:szCs w:val="24"/>
    </w:rPr>
  </w:style>
  <w:style w:type="paragraph" w:customStyle="1" w:styleId="280">
    <w:name w:val="此正文"/>
    <w:basedOn w:val="1"/>
    <w:link w:val="279"/>
    <w:autoRedefine/>
    <w:qFormat/>
    <w:uiPriority w:val="0"/>
    <w:pPr>
      <w:adjustRightInd/>
      <w:spacing w:line="360" w:lineRule="auto"/>
      <w:ind w:firstLine="200" w:firstLineChars="200"/>
    </w:pPr>
    <w:rPr>
      <w:sz w:val="24"/>
    </w:rPr>
  </w:style>
  <w:style w:type="character" w:customStyle="1" w:styleId="281">
    <w:name w:val="Char Char2"/>
    <w:autoRedefine/>
    <w:qFormat/>
    <w:uiPriority w:val="0"/>
    <w:rPr>
      <w:rFonts w:eastAsia="宋体"/>
      <w:b/>
      <w:bCs/>
      <w:kern w:val="2"/>
      <w:sz w:val="21"/>
      <w:szCs w:val="24"/>
      <w:lang w:val="en-US" w:eastAsia="zh-CN" w:bidi="ar-SA"/>
    </w:rPr>
  </w:style>
  <w:style w:type="character" w:customStyle="1" w:styleId="282">
    <w:name w:val="标题 1 字符1"/>
    <w:link w:val="3"/>
    <w:autoRedefine/>
    <w:qFormat/>
    <w:uiPriority w:val="9"/>
    <w:rPr>
      <w:b/>
      <w:bCs/>
      <w:kern w:val="44"/>
      <w:sz w:val="44"/>
      <w:szCs w:val="44"/>
    </w:rPr>
  </w:style>
  <w:style w:type="character" w:customStyle="1" w:styleId="283">
    <w:name w:val="Footer-Even Char1"/>
    <w:autoRedefine/>
    <w:qFormat/>
    <w:uiPriority w:val="0"/>
    <w:rPr>
      <w:rFonts w:eastAsia="宋体"/>
      <w:kern w:val="2"/>
      <w:sz w:val="18"/>
      <w:szCs w:val="18"/>
      <w:lang w:val="en-US" w:eastAsia="zh-CN" w:bidi="ar-SA"/>
    </w:rPr>
  </w:style>
  <w:style w:type="character" w:customStyle="1" w:styleId="284">
    <w:name w:val="Char Char29"/>
    <w:autoRedefine/>
    <w:qFormat/>
    <w:uiPriority w:val="6"/>
    <w:rPr>
      <w:rFonts w:ascii="Arial" w:hAnsi="Arial" w:eastAsia="微软雅黑"/>
      <w:b/>
      <w:kern w:val="1"/>
      <w:sz w:val="44"/>
      <w:szCs w:val="32"/>
      <w:lang w:val="en-US" w:eastAsia="zh-CN" w:bidi="ar-SA"/>
    </w:rPr>
  </w:style>
  <w:style w:type="character" w:customStyle="1" w:styleId="285">
    <w:name w:val="标题 字符"/>
    <w:link w:val="58"/>
    <w:autoRedefine/>
    <w:qFormat/>
    <w:uiPriority w:val="10"/>
    <w:rPr>
      <w:b/>
      <w:sz w:val="24"/>
      <w:lang w:val="en-GB"/>
    </w:rPr>
  </w:style>
  <w:style w:type="character" w:customStyle="1" w:styleId="286">
    <w:name w:val="font81"/>
    <w:autoRedefine/>
    <w:qFormat/>
    <w:uiPriority w:val="0"/>
    <w:rPr>
      <w:rFonts w:ascii="微软雅黑" w:hAnsi="微软雅黑" w:eastAsia="微软雅黑" w:cs="微软雅黑"/>
      <w:color w:val="000000"/>
      <w:sz w:val="20"/>
      <w:szCs w:val="20"/>
      <w:u w:val="none"/>
    </w:rPr>
  </w:style>
  <w:style w:type="character" w:customStyle="1" w:styleId="287">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8">
    <w:name w:val="t21"/>
    <w:autoRedefine/>
    <w:qFormat/>
    <w:uiPriority w:val="0"/>
    <w:rPr>
      <w:rFonts w:ascii="仿宋_GB2312" w:eastAsia="微软雅黑"/>
      <w:b/>
      <w:kern w:val="2"/>
      <w:sz w:val="23"/>
      <w:szCs w:val="23"/>
      <w:lang w:val="en-US" w:eastAsia="zh-CN" w:bidi="ar-SA"/>
    </w:rPr>
  </w:style>
  <w:style w:type="character" w:customStyle="1" w:styleId="289">
    <w:name w:val="样式8 Char"/>
    <w:autoRedefine/>
    <w:qFormat/>
    <w:uiPriority w:val="0"/>
    <w:rPr>
      <w:rFonts w:ascii="仿宋_GB2312" w:hAnsi="宋体" w:eastAsia="仿宋_GB2312"/>
      <w:b/>
      <w:bCs/>
      <w:kern w:val="2"/>
      <w:sz w:val="24"/>
      <w:szCs w:val="24"/>
    </w:rPr>
  </w:style>
  <w:style w:type="character" w:customStyle="1" w:styleId="290">
    <w:name w:val="表格 Char Char"/>
    <w:autoRedefine/>
    <w:qFormat/>
    <w:uiPriority w:val="0"/>
    <w:rPr>
      <w:rFonts w:ascii="宋体" w:hAnsi="宋体" w:eastAsia="宋体"/>
      <w:lang w:bidi="ar-SA"/>
    </w:rPr>
  </w:style>
  <w:style w:type="character" w:customStyle="1" w:styleId="291">
    <w:name w:val="正文文本 字符1"/>
    <w:autoRedefine/>
    <w:qFormat/>
    <w:uiPriority w:val="0"/>
    <w:rPr>
      <w:rFonts w:ascii="Calibri" w:hAnsi="Calibri" w:eastAsia="黑体" w:cs="Arial"/>
      <w:snapToGrid w:val="0"/>
      <w:kern w:val="2"/>
      <w:sz w:val="28"/>
      <w:szCs w:val="21"/>
    </w:rPr>
  </w:style>
  <w:style w:type="character" w:customStyle="1" w:styleId="292">
    <w:name w:val="标题 5 字符"/>
    <w:link w:val="7"/>
    <w:autoRedefine/>
    <w:qFormat/>
    <w:uiPriority w:val="9"/>
    <w:rPr>
      <w:b/>
      <w:bCs/>
      <w:kern w:val="2"/>
      <w:sz w:val="28"/>
      <w:szCs w:val="28"/>
    </w:rPr>
  </w:style>
  <w:style w:type="character" w:customStyle="1" w:styleId="293">
    <w:name w:val="标题 6 Char1"/>
    <w:autoRedefine/>
    <w:qFormat/>
    <w:uiPriority w:val="0"/>
    <w:rPr>
      <w:rFonts w:ascii="Arial" w:hAnsi="Arial" w:eastAsia="黑体" w:cs="Times New Roman"/>
      <w:b/>
      <w:sz w:val="24"/>
      <w:szCs w:val="20"/>
      <w:lang w:bidi="ar-SA"/>
    </w:rPr>
  </w:style>
  <w:style w:type="character" w:customStyle="1" w:styleId="294">
    <w:name w:val="带编号样式 Char"/>
    <w:autoRedefine/>
    <w:qFormat/>
    <w:uiPriority w:val="0"/>
    <w:rPr>
      <w:rFonts w:ascii="仿宋_GB2312" w:eastAsia="仿宋_GB2312"/>
      <w:color w:val="000000"/>
      <w:sz w:val="24"/>
      <w:lang w:bidi="ar-SA"/>
    </w:rPr>
  </w:style>
  <w:style w:type="character" w:customStyle="1" w:styleId="295">
    <w:name w:val="unnamed31"/>
    <w:autoRedefine/>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autoRedefine/>
    <w:qFormat/>
    <w:uiPriority w:val="0"/>
    <w:rPr>
      <w:rFonts w:ascii="宋体" w:eastAsia="宋体"/>
      <w:kern w:val="2"/>
      <w:sz w:val="24"/>
      <w:szCs w:val="24"/>
      <w:lang w:val="zh-CN" w:bidi="ar-SA"/>
    </w:rPr>
  </w:style>
  <w:style w:type="character" w:customStyle="1" w:styleId="297">
    <w:name w:val="称呼 字符"/>
    <w:link w:val="20"/>
    <w:autoRedefine/>
    <w:qFormat/>
    <w:uiPriority w:val="0"/>
    <w:rPr>
      <w:rFonts w:ascii="仿宋_GB2312" w:eastAsia="仿宋_GB2312"/>
      <w:kern w:val="2"/>
      <w:sz w:val="28"/>
    </w:rPr>
  </w:style>
  <w:style w:type="character" w:customStyle="1" w:styleId="298">
    <w:name w:val="文本正文 Char Char"/>
    <w:autoRedefine/>
    <w:qFormat/>
    <w:locked/>
    <w:uiPriority w:val="0"/>
    <w:rPr>
      <w:sz w:val="24"/>
      <w:lang w:bidi="ar-SA"/>
    </w:rPr>
  </w:style>
  <w:style w:type="character" w:customStyle="1" w:styleId="299">
    <w:name w:val="正文缩进 字符"/>
    <w:autoRedefine/>
    <w:qFormat/>
    <w:uiPriority w:val="0"/>
    <w:rPr>
      <w:rFonts w:ascii="宋体" w:eastAsia="宋体"/>
      <w:snapToGrid w:val="0"/>
      <w:color w:val="000000"/>
      <w:kern w:val="28"/>
      <w:sz w:val="28"/>
      <w:lang w:val="en-US" w:eastAsia="zh-CN" w:bidi="ar-SA"/>
    </w:rPr>
  </w:style>
  <w:style w:type="character" w:customStyle="1" w:styleId="300">
    <w:name w:val="HTML 预设格式 字符"/>
    <w:link w:val="56"/>
    <w:autoRedefine/>
    <w:qFormat/>
    <w:uiPriority w:val="0"/>
    <w:rPr>
      <w:rFonts w:ascii="黑体" w:hAnsi="Courier New" w:eastAsia="黑体"/>
    </w:rPr>
  </w:style>
  <w:style w:type="character" w:customStyle="1" w:styleId="301">
    <w:name w:val="正文文本 2 字符1"/>
    <w:link w:val="55"/>
    <w:autoRedefine/>
    <w:qFormat/>
    <w:uiPriority w:val="0"/>
    <w:rPr>
      <w:kern w:val="2"/>
      <w:sz w:val="21"/>
      <w:szCs w:val="24"/>
    </w:rPr>
  </w:style>
  <w:style w:type="character" w:customStyle="1" w:styleId="302">
    <w:name w:val="样式 样式 标题 4h4H4Fab-4T5Ref Heading 1rh1Heading sqlsect 1.2.3.... +... Char"/>
    <w:link w:val="303"/>
    <w:autoRedefine/>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autoRedefine/>
    <w:qFormat/>
    <w:uiPriority w:val="0"/>
    <w:pPr>
      <w:tabs>
        <w:tab w:val="left" w:pos="2356"/>
      </w:tabs>
    </w:pPr>
  </w:style>
  <w:style w:type="paragraph" w:customStyle="1" w:styleId="304">
    <w:name w:val="样式 标题 4h4H4Fab-4T5Ref Heading 1rh1Heading sqlsect 1.2.3...."/>
    <w:basedOn w:val="6"/>
    <w:link w:val="412"/>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autoRedefine/>
    <w:qFormat/>
    <w:uiPriority w:val="0"/>
    <w:rPr>
      <w:rFonts w:ascii="宋体" w:eastAsia="宋体"/>
      <w:snapToGrid w:val="0"/>
      <w:color w:val="000000"/>
      <w:kern w:val="28"/>
      <w:sz w:val="28"/>
      <w:lang w:val="en-US" w:eastAsia="zh-CN" w:bidi="ar-SA"/>
    </w:rPr>
  </w:style>
  <w:style w:type="character" w:customStyle="1" w:styleId="306">
    <w:name w:val="标题 7 字符"/>
    <w:link w:val="9"/>
    <w:autoRedefine/>
    <w:qFormat/>
    <w:uiPriority w:val="0"/>
    <w:rPr>
      <w:b/>
      <w:bCs/>
      <w:kern w:val="2"/>
      <w:sz w:val="24"/>
      <w:szCs w:val="24"/>
    </w:rPr>
  </w:style>
  <w:style w:type="character" w:customStyle="1" w:styleId="307">
    <w:name w:val="正文文本缩进 2 字符"/>
    <w:link w:val="36"/>
    <w:autoRedefine/>
    <w:qFormat/>
    <w:uiPriority w:val="0"/>
    <w:rPr>
      <w:rFonts w:ascii="宋体"/>
      <w:sz w:val="28"/>
    </w:rPr>
  </w:style>
  <w:style w:type="character" w:customStyle="1" w:styleId="308">
    <w:name w:val="Char Char5"/>
    <w:autoRedefine/>
    <w:qFormat/>
    <w:uiPriority w:val="0"/>
    <w:rPr>
      <w:rFonts w:ascii="宋体" w:hAnsi="Courier New" w:eastAsia="宋体"/>
      <w:kern w:val="2"/>
      <w:sz w:val="21"/>
      <w:lang w:val="en-US" w:eastAsia="zh-CN"/>
    </w:rPr>
  </w:style>
  <w:style w:type="character" w:customStyle="1" w:styleId="309">
    <w:name w:val="脚注文本 字符"/>
    <w:link w:val="49"/>
    <w:autoRedefine/>
    <w:qFormat/>
    <w:uiPriority w:val="0"/>
    <w:rPr>
      <w:color w:val="0000FF"/>
      <w:sz w:val="21"/>
    </w:rPr>
  </w:style>
  <w:style w:type="character" w:customStyle="1" w:styleId="310">
    <w:name w:val="称呼 Char1"/>
    <w:autoRedefine/>
    <w:qFormat/>
    <w:uiPriority w:val="0"/>
    <w:rPr>
      <w:rFonts w:ascii="Times New Roman" w:hAnsi="Times New Roman" w:eastAsia="宋体" w:cs="Times New Roman"/>
      <w:szCs w:val="24"/>
    </w:rPr>
  </w:style>
  <w:style w:type="character" w:customStyle="1" w:styleId="311">
    <w:name w:val="正文1 Char"/>
    <w:autoRedefine/>
    <w:qFormat/>
    <w:uiPriority w:val="0"/>
    <w:rPr>
      <w:rFonts w:ascii="宋体" w:eastAsia="宋体"/>
      <w:snapToGrid w:val="0"/>
      <w:color w:val="000000"/>
      <w:kern w:val="28"/>
      <w:sz w:val="28"/>
      <w:lang w:val="en-US" w:eastAsia="zh-CN" w:bidi="ar-SA"/>
    </w:rPr>
  </w:style>
  <w:style w:type="character" w:customStyle="1" w:styleId="312">
    <w:name w:val="正文缩进 Char1"/>
    <w:autoRedefine/>
    <w:qFormat/>
    <w:uiPriority w:val="0"/>
    <w:rPr>
      <w:rFonts w:ascii="宋体" w:eastAsia="宋体"/>
      <w:snapToGrid w:val="0"/>
      <w:color w:val="000000"/>
      <w:kern w:val="28"/>
      <w:sz w:val="28"/>
      <w:lang w:val="en-US" w:eastAsia="zh-CN" w:bidi="ar-SA"/>
    </w:rPr>
  </w:style>
  <w:style w:type="character" w:customStyle="1" w:styleId="313">
    <w:name w:val="font21"/>
    <w:autoRedefine/>
    <w:qFormat/>
    <w:uiPriority w:val="0"/>
    <w:rPr>
      <w:rFonts w:hint="eastAsia" w:ascii="宋体" w:hAnsi="宋体" w:eastAsia="宋体"/>
      <w:kern w:val="2"/>
      <w:sz w:val="28"/>
      <w:szCs w:val="28"/>
      <w:lang w:val="en-US" w:eastAsia="zh-CN" w:bidi="ar-SA"/>
    </w:rPr>
  </w:style>
  <w:style w:type="character" w:customStyle="1" w:styleId="314">
    <w:name w:val="Char Char26"/>
    <w:autoRedefine/>
    <w:qFormat/>
    <w:uiPriority w:val="6"/>
    <w:rPr>
      <w:kern w:val="1"/>
      <w:sz w:val="21"/>
      <w:szCs w:val="24"/>
    </w:rPr>
  </w:style>
  <w:style w:type="character" w:customStyle="1" w:styleId="315">
    <w:name w:val="Item List Char"/>
    <w:link w:val="316"/>
    <w:autoRedefine/>
    <w:qFormat/>
    <w:uiPriority w:val="0"/>
    <w:rPr>
      <w:rFonts w:ascii="Arial"/>
      <w:bCs/>
      <w:sz w:val="21"/>
      <w:szCs w:val="21"/>
      <w:lang w:val="en-US" w:eastAsia="zh-CN" w:bidi="ar-SA"/>
    </w:rPr>
  </w:style>
  <w:style w:type="paragraph" w:customStyle="1" w:styleId="316">
    <w:name w:val="Item List"/>
    <w:link w:val="315"/>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autoRedefine/>
    <w:qFormat/>
    <w:uiPriority w:val="0"/>
    <w:rPr>
      <w:rFonts w:ascii="Times New Roman" w:hAnsi="Times New Roman" w:eastAsia="宋体" w:cs="Times New Roman"/>
      <w:sz w:val="18"/>
      <w:szCs w:val="18"/>
    </w:rPr>
  </w:style>
  <w:style w:type="character" w:customStyle="1" w:styleId="318">
    <w:name w:val="纯文本 Char1"/>
    <w:link w:val="319"/>
    <w:autoRedefine/>
    <w:qFormat/>
    <w:uiPriority w:val="0"/>
    <w:rPr>
      <w:rFonts w:ascii="宋体" w:hAnsi="Courier New"/>
    </w:rPr>
  </w:style>
  <w:style w:type="paragraph" w:customStyle="1" w:styleId="319">
    <w:name w:val="纯文本1"/>
    <w:basedOn w:val="1"/>
    <w:link w:val="318"/>
    <w:autoRedefine/>
    <w:qFormat/>
    <w:uiPriority w:val="0"/>
    <w:pPr>
      <w:adjustRightInd/>
    </w:pPr>
    <w:rPr>
      <w:rFonts w:ascii="宋体" w:hAnsi="Courier New"/>
      <w:kern w:val="0"/>
      <w:sz w:val="20"/>
      <w:szCs w:val="20"/>
    </w:rPr>
  </w:style>
  <w:style w:type="character" w:customStyle="1" w:styleId="320">
    <w:name w:val="正文文本首行缩进 字符"/>
    <w:link w:val="60"/>
    <w:autoRedefine/>
    <w:qFormat/>
    <w:uiPriority w:val="0"/>
    <w:rPr>
      <w:rFonts w:ascii="宋体"/>
      <w:kern w:val="2"/>
      <w:sz w:val="24"/>
      <w:lang w:val="zh-CN"/>
    </w:rPr>
  </w:style>
  <w:style w:type="character" w:customStyle="1" w:styleId="321">
    <w:name w:val="h3 Char"/>
    <w:autoRedefine/>
    <w:qFormat/>
    <w:uiPriority w:val="0"/>
    <w:rPr>
      <w:rFonts w:eastAsia="宋体"/>
      <w:b/>
      <w:kern w:val="2"/>
      <w:sz w:val="32"/>
      <w:lang w:val="en-US" w:eastAsia="zh-CN" w:bidi="ar-SA"/>
    </w:rPr>
  </w:style>
  <w:style w:type="character" w:customStyle="1" w:styleId="322">
    <w:name w:val="dandyren_title1"/>
    <w:autoRedefine/>
    <w:qFormat/>
    <w:uiPriority w:val="0"/>
    <w:rPr>
      <w:b/>
      <w:bCs/>
      <w:color w:val="FF6633"/>
      <w:sz w:val="18"/>
      <w:szCs w:val="18"/>
    </w:rPr>
  </w:style>
  <w:style w:type="character" w:customStyle="1" w:styleId="323">
    <w:name w:val="Char Char31"/>
    <w:autoRedefine/>
    <w:qFormat/>
    <w:uiPriority w:val="6"/>
    <w:rPr>
      <w:rFonts w:ascii="Arial" w:hAnsi="Arial" w:eastAsia="黑体"/>
      <w:kern w:val="1"/>
      <w:sz w:val="24"/>
      <w:szCs w:val="24"/>
    </w:rPr>
  </w:style>
  <w:style w:type="character" w:customStyle="1" w:styleId="324">
    <w:name w:val="h Char1"/>
    <w:autoRedefine/>
    <w:qFormat/>
    <w:uiPriority w:val="0"/>
    <w:rPr>
      <w:sz w:val="18"/>
      <w:szCs w:val="18"/>
    </w:rPr>
  </w:style>
  <w:style w:type="character" w:customStyle="1" w:styleId="325">
    <w:name w:val="solutionfonts"/>
    <w:autoRedefine/>
    <w:qFormat/>
    <w:uiPriority w:val="0"/>
  </w:style>
  <w:style w:type="character" w:customStyle="1" w:styleId="326">
    <w:name w:val="标题 4 字符1"/>
    <w:link w:val="6"/>
    <w:autoRedefine/>
    <w:qFormat/>
    <w:uiPriority w:val="9"/>
    <w:rPr>
      <w:rFonts w:ascii="Arial" w:hAnsi="Arial" w:eastAsia="黑体"/>
      <w:b/>
      <w:bCs/>
      <w:kern w:val="2"/>
      <w:sz w:val="28"/>
      <w:szCs w:val="28"/>
      <w:lang w:val="zh-CN"/>
    </w:rPr>
  </w:style>
  <w:style w:type="character" w:customStyle="1" w:styleId="327">
    <w:name w:val="首行缩进 Char"/>
    <w:autoRedefine/>
    <w:qFormat/>
    <w:uiPriority w:val="0"/>
    <w:rPr>
      <w:rFonts w:ascii="宋体" w:eastAsia="宋体"/>
      <w:kern w:val="2"/>
      <w:sz w:val="24"/>
      <w:lang w:val="en-US" w:eastAsia="zh-CN" w:bidi="ar-SA"/>
    </w:rPr>
  </w:style>
  <w:style w:type="character" w:customStyle="1" w:styleId="328">
    <w:name w:val="Char Char52"/>
    <w:autoRedefine/>
    <w:qFormat/>
    <w:uiPriority w:val="0"/>
    <w:rPr>
      <w:rFonts w:ascii="宋体" w:hAnsi="Courier New" w:eastAsia="宋体"/>
      <w:kern w:val="2"/>
      <w:sz w:val="21"/>
      <w:lang w:val="en-US" w:eastAsia="zh-CN"/>
    </w:rPr>
  </w:style>
  <w:style w:type="character" w:customStyle="1" w:styleId="329">
    <w:name w:val="正文文本 3 字符"/>
    <w:link w:val="21"/>
    <w:autoRedefine/>
    <w:qFormat/>
    <w:uiPriority w:val="0"/>
    <w:rPr>
      <w:kern w:val="2"/>
      <w:sz w:val="21"/>
    </w:rPr>
  </w:style>
  <w:style w:type="character" w:customStyle="1" w:styleId="330">
    <w:name w:val="font31"/>
    <w:autoRedefine/>
    <w:qFormat/>
    <w:uiPriority w:val="0"/>
    <w:rPr>
      <w:rFonts w:hint="eastAsia" w:ascii="仿宋" w:hAnsi="仿宋" w:eastAsia="仿宋" w:cs="仿宋"/>
      <w:color w:val="000000"/>
      <w:sz w:val="20"/>
      <w:szCs w:val="20"/>
      <w:u w:val="none"/>
    </w:rPr>
  </w:style>
  <w:style w:type="character" w:customStyle="1" w:styleId="331">
    <w:name w:val="正文说明 Char"/>
    <w:link w:val="332"/>
    <w:autoRedefine/>
    <w:qFormat/>
    <w:uiPriority w:val="0"/>
    <w:rPr>
      <w:sz w:val="24"/>
      <w:szCs w:val="24"/>
    </w:rPr>
  </w:style>
  <w:style w:type="paragraph" w:customStyle="1" w:styleId="332">
    <w:name w:val="正文说明"/>
    <w:basedOn w:val="1"/>
    <w:link w:val="331"/>
    <w:autoRedefine/>
    <w:qFormat/>
    <w:uiPriority w:val="0"/>
    <w:pPr>
      <w:adjustRightInd/>
      <w:spacing w:line="360" w:lineRule="auto"/>
    </w:pPr>
    <w:rPr>
      <w:kern w:val="0"/>
      <w:sz w:val="24"/>
    </w:rPr>
  </w:style>
  <w:style w:type="character" w:customStyle="1" w:styleId="333">
    <w:name w:val="脚注文本 Char1"/>
    <w:autoRedefine/>
    <w:qFormat/>
    <w:uiPriority w:val="0"/>
    <w:rPr>
      <w:rFonts w:ascii="Times New Roman" w:hAnsi="Times New Roman" w:eastAsia="宋体" w:cs="Times New Roman"/>
      <w:sz w:val="18"/>
      <w:szCs w:val="18"/>
    </w:rPr>
  </w:style>
  <w:style w:type="character" w:customStyle="1" w:styleId="334">
    <w:name w:val="Char Char1211"/>
    <w:autoRedefine/>
    <w:qFormat/>
    <w:uiPriority w:val="0"/>
    <w:rPr>
      <w:rFonts w:ascii="仿宋_GB2312" w:eastAsia="仿宋_GB2312"/>
      <w:b/>
      <w:bCs/>
      <w:kern w:val="2"/>
      <w:sz w:val="24"/>
      <w:szCs w:val="24"/>
      <w:lang w:val="zh-CN" w:eastAsia="zh-CN" w:bidi="ar-SA"/>
    </w:rPr>
  </w:style>
  <w:style w:type="character" w:customStyle="1" w:styleId="335">
    <w:name w:val="标题 Char"/>
    <w:autoRedefine/>
    <w:qFormat/>
    <w:uiPriority w:val="0"/>
    <w:rPr>
      <w:rFonts w:eastAsia="宋体"/>
      <w:b/>
      <w:sz w:val="24"/>
      <w:lang w:val="en-GB" w:eastAsia="zh-CN" w:bidi="ar-SA"/>
    </w:rPr>
  </w:style>
  <w:style w:type="character" w:customStyle="1" w:styleId="336">
    <w:name w:val="Char Char35"/>
    <w:autoRedefine/>
    <w:qFormat/>
    <w:uiPriority w:val="6"/>
    <w:rPr>
      <w:rFonts w:ascii="Arial" w:hAnsi="Arial" w:eastAsia="黑体"/>
      <w:b/>
      <w:kern w:val="1"/>
      <w:sz w:val="28"/>
      <w:szCs w:val="28"/>
      <w:lang w:val="zh-CN"/>
    </w:rPr>
  </w:style>
  <w:style w:type="character" w:customStyle="1" w:styleId="337">
    <w:name w:val="纯文本 Char Char Char"/>
    <w:autoRedefine/>
    <w:qFormat/>
    <w:uiPriority w:val="0"/>
    <w:rPr>
      <w:rFonts w:ascii="宋体" w:hAnsi="Courier New" w:eastAsia="宋体"/>
      <w:kern w:val="2"/>
      <w:sz w:val="21"/>
      <w:lang w:val="en-US" w:eastAsia="zh-CN" w:bidi="ar-SA"/>
    </w:rPr>
  </w:style>
  <w:style w:type="character" w:customStyle="1" w:styleId="338">
    <w:name w:val="Table Text Char"/>
    <w:link w:val="339"/>
    <w:autoRedefine/>
    <w:qFormat/>
    <w:uiPriority w:val="0"/>
    <w:rPr>
      <w:sz w:val="24"/>
      <w:szCs w:val="24"/>
    </w:rPr>
  </w:style>
  <w:style w:type="paragraph" w:customStyle="1" w:styleId="339">
    <w:name w:val="Table Text"/>
    <w:basedOn w:val="1"/>
    <w:link w:val="338"/>
    <w:autoRedefine/>
    <w:qFormat/>
    <w:uiPriority w:val="0"/>
    <w:pPr>
      <w:widowControl/>
      <w:spacing w:before="60" w:after="60"/>
      <w:jc w:val="left"/>
    </w:pPr>
    <w:rPr>
      <w:kern w:val="0"/>
      <w:sz w:val="24"/>
    </w:rPr>
  </w:style>
  <w:style w:type="character" w:customStyle="1" w:styleId="340">
    <w:name w:val="正文1 Char1"/>
    <w:autoRedefine/>
    <w:qFormat/>
    <w:uiPriority w:val="0"/>
    <w:rPr>
      <w:rFonts w:ascii="仿宋_GB2312" w:hAnsi="Courier New" w:eastAsia="仿宋_GB2312"/>
      <w:kern w:val="28"/>
      <w:sz w:val="24"/>
      <w:szCs w:val="24"/>
      <w:lang w:val="en-US" w:eastAsia="zh-CN"/>
    </w:rPr>
  </w:style>
  <w:style w:type="character" w:customStyle="1" w:styleId="341">
    <w:name w:val="页脚 Char1"/>
    <w:autoRedefine/>
    <w:qFormat/>
    <w:uiPriority w:val="0"/>
    <w:rPr>
      <w:rFonts w:eastAsia="宋体"/>
      <w:kern w:val="2"/>
      <w:sz w:val="18"/>
      <w:szCs w:val="18"/>
      <w:lang w:val="en-US" w:eastAsia="zh-CN" w:bidi="ar-SA"/>
    </w:rPr>
  </w:style>
  <w:style w:type="character" w:customStyle="1" w:styleId="342">
    <w:name w:val="Bold"/>
    <w:autoRedefine/>
    <w:qFormat/>
    <w:uiPriority w:val="0"/>
    <w:rPr>
      <w:rFonts w:ascii="Arial" w:hAnsi="Arial" w:eastAsia="黑体" w:cs="Times New Roman"/>
      <w:b/>
      <w:kern w:val="2"/>
      <w:sz w:val="32"/>
      <w:szCs w:val="32"/>
      <w:lang w:val="en-US" w:eastAsia="zh-CN" w:bidi="ar-SA"/>
    </w:rPr>
  </w:style>
  <w:style w:type="character" w:customStyle="1" w:styleId="343">
    <w:name w:val="批注文字 字符1"/>
    <w:link w:val="19"/>
    <w:autoRedefine/>
    <w:qFormat/>
    <w:uiPriority w:val="99"/>
    <w:rPr>
      <w:kern w:val="2"/>
      <w:sz w:val="21"/>
      <w:szCs w:val="24"/>
    </w:rPr>
  </w:style>
  <w:style w:type="character" w:customStyle="1" w:styleId="344">
    <w:name w:val="签名 字符"/>
    <w:link w:val="41"/>
    <w:autoRedefine/>
    <w:qFormat/>
    <w:uiPriority w:val="0"/>
    <w:rPr>
      <w:rFonts w:eastAsia="仿宋_GB2312"/>
      <w:sz w:val="24"/>
    </w:rPr>
  </w:style>
  <w:style w:type="character" w:customStyle="1" w:styleId="345">
    <w:name w:val="hui3"/>
    <w:autoRedefine/>
    <w:qFormat/>
    <w:uiPriority w:val="0"/>
    <w:rPr>
      <w:color w:val="333333"/>
    </w:rPr>
  </w:style>
  <w:style w:type="character" w:customStyle="1" w:styleId="346">
    <w:name w:val="Char Char17"/>
    <w:autoRedefine/>
    <w:qFormat/>
    <w:uiPriority w:val="6"/>
    <w:rPr>
      <w:rFonts w:eastAsia="仿宋_GB2312"/>
      <w:sz w:val="24"/>
    </w:rPr>
  </w:style>
  <w:style w:type="character" w:customStyle="1" w:styleId="347">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8">
    <w:name w:val="Char Char37"/>
    <w:autoRedefine/>
    <w:qFormat/>
    <w:uiPriority w:val="6"/>
    <w:rPr>
      <w:b/>
      <w:kern w:val="1"/>
      <w:sz w:val="44"/>
      <w:szCs w:val="44"/>
    </w:rPr>
  </w:style>
  <w:style w:type="character" w:customStyle="1" w:styleId="349">
    <w:name w:val="列出段落 Char"/>
    <w:autoRedefine/>
    <w:qFormat/>
    <w:uiPriority w:val="0"/>
    <w:rPr>
      <w:rFonts w:eastAsia="楷体_GB2312" w:cs="Lucida Sans"/>
      <w:kern w:val="2"/>
      <w:sz w:val="24"/>
      <w:szCs w:val="24"/>
      <w:lang w:val="en-US" w:eastAsia="zh-CN" w:bidi="ar-SA"/>
    </w:rPr>
  </w:style>
  <w:style w:type="character" w:customStyle="1" w:styleId="350">
    <w:name w:val="正文文本缩进 3 Char1"/>
    <w:autoRedefine/>
    <w:semiHidden/>
    <w:qFormat/>
    <w:uiPriority w:val="99"/>
    <w:rPr>
      <w:rFonts w:ascii="Times New Roman" w:hAnsi="Times New Roman" w:eastAsia="宋体" w:cs="Times New Roman"/>
      <w:sz w:val="16"/>
      <w:szCs w:val="16"/>
    </w:rPr>
  </w:style>
  <w:style w:type="character" w:customStyle="1" w:styleId="351">
    <w:name w:val="公文正文 Char Char"/>
    <w:link w:val="352"/>
    <w:autoRedefine/>
    <w:qFormat/>
    <w:uiPriority w:val="0"/>
    <w:rPr>
      <w:rFonts w:ascii="仿宋_GB2312" w:eastAsia="仿宋_GB2312"/>
      <w:kern w:val="2"/>
      <w:sz w:val="24"/>
      <w:szCs w:val="24"/>
    </w:rPr>
  </w:style>
  <w:style w:type="paragraph" w:customStyle="1" w:styleId="352">
    <w:name w:val="公文正文"/>
    <w:basedOn w:val="1"/>
    <w:link w:val="351"/>
    <w:autoRedefine/>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autoRedefine/>
    <w:qFormat/>
    <w:uiPriority w:val="0"/>
    <w:rPr>
      <w:rFonts w:eastAsia="宋体"/>
      <w:sz w:val="24"/>
      <w:szCs w:val="24"/>
      <w:lang w:val="en-US" w:eastAsia="zh-CN" w:bidi="ar-SA"/>
    </w:rPr>
  </w:style>
  <w:style w:type="character" w:customStyle="1" w:styleId="354">
    <w:name w:val="标题 1 Char Char"/>
    <w:autoRedefine/>
    <w:qFormat/>
    <w:uiPriority w:val="0"/>
    <w:rPr>
      <w:rFonts w:hint="eastAsia" w:ascii="宋体" w:hAnsi="宋体" w:eastAsia="宋体"/>
      <w:b/>
      <w:spacing w:val="-2"/>
      <w:sz w:val="24"/>
      <w:lang w:val="en-US" w:eastAsia="zh-CN" w:bidi="ar-SA"/>
    </w:rPr>
  </w:style>
  <w:style w:type="character" w:customStyle="1" w:styleId="355">
    <w:name w:val="正文（缩进2汉字） Char"/>
    <w:link w:val="356"/>
    <w:autoRedefine/>
    <w:qFormat/>
    <w:uiPriority w:val="0"/>
    <w:rPr>
      <w:rFonts w:ascii="宋体"/>
    </w:rPr>
  </w:style>
  <w:style w:type="paragraph" w:customStyle="1" w:styleId="356">
    <w:name w:val="正文（缩进2汉字）"/>
    <w:basedOn w:val="1"/>
    <w:link w:val="355"/>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字符"/>
    <w:link w:val="10"/>
    <w:autoRedefine/>
    <w:qFormat/>
    <w:uiPriority w:val="0"/>
    <w:rPr>
      <w:rFonts w:ascii="Arial" w:hAnsi="Arial" w:eastAsia="黑体"/>
      <w:kern w:val="2"/>
      <w:sz w:val="24"/>
      <w:szCs w:val="24"/>
    </w:rPr>
  </w:style>
  <w:style w:type="character" w:customStyle="1" w:styleId="358">
    <w:name w:val="标书表格字体格式 Char"/>
    <w:autoRedefine/>
    <w:qFormat/>
    <w:uiPriority w:val="0"/>
    <w:rPr>
      <w:kern w:val="2"/>
      <w:sz w:val="21"/>
      <w:szCs w:val="24"/>
      <w:lang w:bidi="ar-SA"/>
    </w:rPr>
  </w:style>
  <w:style w:type="character" w:customStyle="1" w:styleId="359">
    <w:name w:val="tw4winError"/>
    <w:autoRedefine/>
    <w:qFormat/>
    <w:uiPriority w:val="0"/>
    <w:rPr>
      <w:rFonts w:ascii="Courier New" w:hAnsi="Courier New" w:cs="Courier New"/>
      <w:color w:val="00FF00"/>
      <w:sz w:val="40"/>
      <w:szCs w:val="40"/>
    </w:rPr>
  </w:style>
  <w:style w:type="character" w:customStyle="1" w:styleId="360">
    <w:name w:val="Body Text(ch) Char Char"/>
    <w:autoRedefine/>
    <w:qFormat/>
    <w:uiPriority w:val="0"/>
    <w:rPr>
      <w:rFonts w:ascii="宋体"/>
      <w:kern w:val="2"/>
      <w:sz w:val="24"/>
      <w:szCs w:val="21"/>
      <w:lang w:val="zh-CN"/>
    </w:rPr>
  </w:style>
  <w:style w:type="character" w:customStyle="1" w:styleId="361">
    <w:name w:val="正文首行缩进两字 Char"/>
    <w:autoRedefine/>
    <w:qFormat/>
    <w:uiPriority w:val="0"/>
    <w:rPr>
      <w:sz w:val="24"/>
      <w:szCs w:val="24"/>
      <w:lang w:val="en-US" w:eastAsia="zh-CN" w:bidi="ar-SA"/>
    </w:rPr>
  </w:style>
  <w:style w:type="character" w:customStyle="1" w:styleId="362">
    <w:name w:val="正文文本 Char"/>
    <w:autoRedefine/>
    <w:qFormat/>
    <w:uiPriority w:val="0"/>
    <w:rPr>
      <w:rFonts w:eastAsia="宋体"/>
      <w:kern w:val="2"/>
      <w:sz w:val="24"/>
      <w:szCs w:val="24"/>
      <w:lang w:val="en-US" w:eastAsia="zh-CN" w:bidi="ar-SA"/>
    </w:rPr>
  </w:style>
  <w:style w:type="character" w:customStyle="1" w:styleId="363">
    <w:name w:val="文档结构图 字符1"/>
    <w:autoRedefine/>
    <w:qFormat/>
    <w:uiPriority w:val="0"/>
    <w:rPr>
      <w:rFonts w:ascii="宋体" w:hAnsi="Calibri" w:eastAsia="黑体" w:cs="Arial"/>
      <w:snapToGrid w:val="0"/>
      <w:kern w:val="2"/>
      <w:sz w:val="18"/>
      <w:szCs w:val="18"/>
    </w:rPr>
  </w:style>
  <w:style w:type="character" w:customStyle="1" w:styleId="364">
    <w:name w:val="content"/>
    <w:autoRedefine/>
    <w:qFormat/>
    <w:uiPriority w:val="0"/>
  </w:style>
  <w:style w:type="character" w:customStyle="1" w:styleId="365">
    <w:name w:val="tw4winPopup"/>
    <w:autoRedefine/>
    <w:qFormat/>
    <w:uiPriority w:val="0"/>
    <w:rPr>
      <w:rFonts w:ascii="Courier New" w:hAnsi="Courier New" w:cs="Courier New"/>
      <w:color w:val="008000"/>
      <w:lang w:val="en-US" w:eastAsia="zh-CN"/>
    </w:rPr>
  </w:style>
  <w:style w:type="character" w:customStyle="1" w:styleId="366">
    <w:name w:val="param-name"/>
    <w:autoRedefine/>
    <w:qFormat/>
    <w:uiPriority w:val="99"/>
    <w:rPr>
      <w:rFonts w:ascii="Arial" w:hAnsi="Arial" w:eastAsia="黑体" w:cs="Arial"/>
      <w:snapToGrid w:val="0"/>
      <w:kern w:val="0"/>
      <w:szCs w:val="21"/>
    </w:rPr>
  </w:style>
  <w:style w:type="character" w:customStyle="1" w:styleId="367">
    <w:name w:val="标准正文格式 Char"/>
    <w:autoRedefine/>
    <w:qFormat/>
    <w:uiPriority w:val="0"/>
    <w:rPr>
      <w:rFonts w:ascii="宋体" w:eastAsia="仿宋_GB2312" w:cs="宋体"/>
      <w:color w:val="000000"/>
      <w:sz w:val="24"/>
      <w:lang w:val="en-US" w:eastAsia="zh-CN" w:bidi="ar-SA"/>
    </w:rPr>
  </w:style>
  <w:style w:type="character" w:customStyle="1" w:styleId="368">
    <w:name w:val="Char Char212"/>
    <w:autoRedefine/>
    <w:qFormat/>
    <w:uiPriority w:val="0"/>
    <w:rPr>
      <w:rFonts w:eastAsia="宋体"/>
      <w:b/>
      <w:bCs/>
      <w:kern w:val="2"/>
      <w:sz w:val="21"/>
      <w:szCs w:val="24"/>
      <w:lang w:val="en-US" w:eastAsia="zh-CN" w:bidi="ar-SA"/>
    </w:rPr>
  </w:style>
  <w:style w:type="character" w:customStyle="1" w:styleId="369">
    <w:name w:val="文档结构图 Char"/>
    <w:autoRedefine/>
    <w:qFormat/>
    <w:uiPriority w:val="0"/>
    <w:rPr>
      <w:rFonts w:eastAsia="宋体"/>
      <w:kern w:val="2"/>
      <w:sz w:val="21"/>
      <w:szCs w:val="24"/>
      <w:lang w:val="en-US" w:eastAsia="zh-CN" w:bidi="ar-SA"/>
    </w:rPr>
  </w:style>
  <w:style w:type="character" w:customStyle="1" w:styleId="370">
    <w:name w:val="zbggmain style9"/>
    <w:autoRedefine/>
    <w:qFormat/>
    <w:uiPriority w:val="0"/>
  </w:style>
  <w:style w:type="character" w:customStyle="1" w:styleId="371">
    <w:name w:val="Char Char16"/>
    <w:autoRedefine/>
    <w:qFormat/>
    <w:uiPriority w:val="6"/>
    <w:rPr>
      <w:kern w:val="1"/>
      <w:sz w:val="18"/>
      <w:szCs w:val="18"/>
    </w:rPr>
  </w:style>
  <w:style w:type="character" w:customStyle="1" w:styleId="372">
    <w:name w:val="font51"/>
    <w:autoRedefine/>
    <w:qFormat/>
    <w:uiPriority w:val="0"/>
    <w:rPr>
      <w:rFonts w:hint="eastAsia" w:ascii="仿宋" w:hAnsi="仿宋" w:eastAsia="仿宋" w:cs="仿宋"/>
      <w:color w:val="000000"/>
      <w:sz w:val="20"/>
      <w:szCs w:val="20"/>
      <w:u w:val="none"/>
    </w:rPr>
  </w:style>
  <w:style w:type="character" w:customStyle="1" w:styleId="373">
    <w:name w:val="Char Char82"/>
    <w:autoRedefine/>
    <w:qFormat/>
    <w:uiPriority w:val="0"/>
    <w:rPr>
      <w:rFonts w:eastAsia="宋体"/>
      <w:b/>
      <w:sz w:val="24"/>
      <w:lang w:val="en-GB" w:eastAsia="zh-CN"/>
    </w:rPr>
  </w:style>
  <w:style w:type="character" w:customStyle="1" w:styleId="374">
    <w:name w:val="正文文本缩进 3 字符"/>
    <w:link w:val="52"/>
    <w:autoRedefine/>
    <w:qFormat/>
    <w:uiPriority w:val="0"/>
    <w:rPr>
      <w:kern w:val="2"/>
      <w:sz w:val="24"/>
    </w:rPr>
  </w:style>
  <w:style w:type="character" w:customStyle="1" w:styleId="375">
    <w:name w:val="日期 Char1"/>
    <w:autoRedefine/>
    <w:semiHidden/>
    <w:qFormat/>
    <w:uiPriority w:val="99"/>
    <w:rPr>
      <w:rFonts w:ascii="Times New Roman" w:hAnsi="Times New Roman" w:eastAsia="宋体" w:cs="Times New Roman"/>
      <w:szCs w:val="24"/>
    </w:rPr>
  </w:style>
  <w:style w:type="character" w:customStyle="1" w:styleId="376">
    <w:name w:val="页眉 字符"/>
    <w:autoRedefine/>
    <w:qFormat/>
    <w:uiPriority w:val="99"/>
    <w:rPr>
      <w:kern w:val="2"/>
      <w:sz w:val="18"/>
      <w:szCs w:val="18"/>
    </w:rPr>
  </w:style>
  <w:style w:type="character" w:customStyle="1" w:styleId="377">
    <w:name w:val="Char Char33"/>
    <w:autoRedefine/>
    <w:qFormat/>
    <w:uiPriority w:val="6"/>
    <w:rPr>
      <w:rFonts w:ascii="Arial" w:hAnsi="Arial" w:eastAsia="黑体"/>
      <w:b/>
      <w:kern w:val="1"/>
      <w:sz w:val="24"/>
      <w:szCs w:val="24"/>
    </w:rPr>
  </w:style>
  <w:style w:type="character" w:customStyle="1" w:styleId="378">
    <w:name w:val="b11_01b Char"/>
    <w:link w:val="379"/>
    <w:autoRedefine/>
    <w:qFormat/>
    <w:uiPriority w:val="0"/>
    <w:rPr>
      <w:rFonts w:ascii="Verdana" w:hAnsi="Verdana"/>
      <w:b/>
      <w:bCs/>
      <w:color w:val="4A82CA"/>
      <w:sz w:val="17"/>
      <w:szCs w:val="17"/>
    </w:rPr>
  </w:style>
  <w:style w:type="paragraph" w:customStyle="1" w:styleId="379">
    <w:name w:val="b11_01b"/>
    <w:basedOn w:val="1"/>
    <w:next w:val="1"/>
    <w:link w:val="378"/>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autoRedefine/>
    <w:qFormat/>
    <w:uiPriority w:val="6"/>
    <w:rPr>
      <w:rFonts w:ascii="仿宋_GB2312" w:eastAsia="仿宋_GB2312"/>
      <w:b/>
      <w:bCs/>
      <w:kern w:val="2"/>
      <w:sz w:val="24"/>
      <w:szCs w:val="24"/>
      <w:lang w:val="zh-CN" w:eastAsia="zh-CN" w:bidi="ar-SA"/>
    </w:rPr>
  </w:style>
  <w:style w:type="character" w:customStyle="1" w:styleId="381">
    <w:name w:val="Footer-Even Char"/>
    <w:autoRedefine/>
    <w:qFormat/>
    <w:uiPriority w:val="0"/>
    <w:rPr>
      <w:rFonts w:eastAsia="宋体"/>
      <w:kern w:val="2"/>
      <w:sz w:val="18"/>
      <w:lang w:val="en-US" w:eastAsia="zh-CN" w:bidi="ar-SA"/>
    </w:rPr>
  </w:style>
  <w:style w:type="character" w:customStyle="1" w:styleId="382">
    <w:name w:val="页脚 字符2"/>
    <w:link w:val="39"/>
    <w:autoRedefine/>
    <w:qFormat/>
    <w:locked/>
    <w:uiPriority w:val="99"/>
    <w:rPr>
      <w:kern w:val="2"/>
      <w:sz w:val="18"/>
      <w:szCs w:val="18"/>
    </w:rPr>
  </w:style>
  <w:style w:type="character" w:customStyle="1" w:styleId="383">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4">
    <w:name w:val="Char Char61"/>
    <w:autoRedefine/>
    <w:qFormat/>
    <w:uiPriority w:val="6"/>
    <w:rPr>
      <w:rFonts w:eastAsia="宋体"/>
      <w:kern w:val="2"/>
      <w:sz w:val="21"/>
      <w:szCs w:val="24"/>
      <w:lang w:val="en-US" w:eastAsia="zh-CN" w:bidi="ar-SA"/>
    </w:rPr>
  </w:style>
  <w:style w:type="character" w:customStyle="1" w:styleId="385">
    <w:name w:val="正文文字缩进 2 Char Char"/>
    <w:autoRedefine/>
    <w:qFormat/>
    <w:uiPriority w:val="0"/>
    <w:rPr>
      <w:rFonts w:ascii="宋体"/>
      <w:sz w:val="28"/>
    </w:rPr>
  </w:style>
  <w:style w:type="character" w:customStyle="1" w:styleId="386">
    <w:name w:val="f141"/>
    <w:autoRedefine/>
    <w:qFormat/>
    <w:uiPriority w:val="0"/>
    <w:rPr>
      <w:rFonts w:ascii="Tahoma" w:hAnsi="Tahoma" w:eastAsia="宋体"/>
      <w:b/>
      <w:kern w:val="2"/>
      <w:sz w:val="21"/>
      <w:szCs w:val="21"/>
      <w:lang w:val="en-US" w:eastAsia="zh-CN" w:bidi="ar-SA"/>
    </w:rPr>
  </w:style>
  <w:style w:type="character" w:customStyle="1" w:styleId="387">
    <w:name w:val="段落 Char Char"/>
    <w:link w:val="388"/>
    <w:autoRedefine/>
    <w:qFormat/>
    <w:uiPriority w:val="0"/>
    <w:rPr>
      <w:rFonts w:ascii="宋体" w:hAnsi="宋体"/>
      <w:sz w:val="24"/>
    </w:rPr>
  </w:style>
  <w:style w:type="paragraph" w:customStyle="1" w:styleId="388">
    <w:name w:val="段落"/>
    <w:basedOn w:val="1"/>
    <w:link w:val="387"/>
    <w:autoRedefine/>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autoRedefine/>
    <w:qFormat/>
    <w:uiPriority w:val="0"/>
    <w:rPr>
      <w:rFonts w:eastAsia="宋体"/>
      <w:b/>
      <w:bCs/>
      <w:kern w:val="2"/>
      <w:sz w:val="32"/>
      <w:szCs w:val="32"/>
      <w:lang w:val="en-US" w:eastAsia="zh-CN" w:bidi="ar-SA"/>
    </w:rPr>
  </w:style>
  <w:style w:type="character" w:customStyle="1" w:styleId="390">
    <w:name w:val="apple-converted-space"/>
    <w:autoRedefine/>
    <w:qFormat/>
    <w:uiPriority w:val="0"/>
  </w:style>
  <w:style w:type="character" w:customStyle="1" w:styleId="391">
    <w:name w:val="页眉 字符2"/>
    <w:link w:val="40"/>
    <w:autoRedefine/>
    <w:qFormat/>
    <w:uiPriority w:val="99"/>
    <w:rPr>
      <w:kern w:val="2"/>
      <w:sz w:val="18"/>
      <w:szCs w:val="18"/>
    </w:rPr>
  </w:style>
  <w:style w:type="character" w:customStyle="1" w:styleId="392">
    <w:name w:val="Char Char9"/>
    <w:autoRedefine/>
    <w:qFormat/>
    <w:uiPriority w:val="0"/>
    <w:rPr>
      <w:rFonts w:eastAsia="宋体"/>
      <w:kern w:val="2"/>
      <w:sz w:val="18"/>
      <w:szCs w:val="18"/>
      <w:lang w:val="en-US" w:eastAsia="zh-CN" w:bidi="ar-SA"/>
    </w:rPr>
  </w:style>
  <w:style w:type="character" w:customStyle="1" w:styleId="393">
    <w:name w:val="Char Char41"/>
    <w:autoRedefine/>
    <w:qFormat/>
    <w:uiPriority w:val="0"/>
    <w:rPr>
      <w:rFonts w:eastAsia="宋体"/>
      <w:b/>
      <w:sz w:val="24"/>
      <w:lang w:val="en-GB" w:eastAsia="zh-CN" w:bidi="ar-SA"/>
    </w:rPr>
  </w:style>
  <w:style w:type="character" w:customStyle="1" w:styleId="394">
    <w:name w:val="large1"/>
    <w:autoRedefine/>
    <w:qFormat/>
    <w:uiPriority w:val="0"/>
    <w:rPr>
      <w:rFonts w:hint="eastAsia" w:ascii="宋体" w:hAnsi="宋体" w:eastAsia="宋体"/>
      <w:sz w:val="21"/>
      <w:szCs w:val="21"/>
    </w:rPr>
  </w:style>
  <w:style w:type="character" w:customStyle="1" w:styleId="395">
    <w:name w:val="正文段 Char"/>
    <w:link w:val="396"/>
    <w:autoRedefine/>
    <w:qFormat/>
    <w:uiPriority w:val="0"/>
    <w:rPr>
      <w:sz w:val="24"/>
    </w:rPr>
  </w:style>
  <w:style w:type="paragraph" w:customStyle="1" w:styleId="396">
    <w:name w:val="正文段"/>
    <w:basedOn w:val="1"/>
    <w:link w:val="395"/>
    <w:autoRedefine/>
    <w:qFormat/>
    <w:uiPriority w:val="0"/>
    <w:pPr>
      <w:widowControl/>
      <w:snapToGrid w:val="0"/>
      <w:spacing w:after="156" w:afterLines="50"/>
      <w:ind w:firstLine="200" w:firstLineChars="200"/>
    </w:pPr>
    <w:rPr>
      <w:kern w:val="0"/>
      <w:sz w:val="24"/>
      <w:szCs w:val="20"/>
    </w:rPr>
  </w:style>
  <w:style w:type="character" w:customStyle="1" w:styleId="397">
    <w:name w:val="Char Char13"/>
    <w:autoRedefine/>
    <w:qFormat/>
    <w:uiPriority w:val="6"/>
    <w:rPr>
      <w:rFonts w:ascii="宋体" w:hAnsi="宋体"/>
      <w:kern w:val="1"/>
      <w:sz w:val="21"/>
      <w:szCs w:val="24"/>
    </w:rPr>
  </w:style>
  <w:style w:type="character" w:customStyle="1" w:styleId="398">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autoRedefine/>
    <w:qFormat/>
    <w:uiPriority w:val="0"/>
    <w:rPr>
      <w:rFonts w:ascii="宋体" w:hAnsi="宋体"/>
      <w:kern w:val="2"/>
      <w:sz w:val="24"/>
      <w:szCs w:val="22"/>
    </w:rPr>
  </w:style>
  <w:style w:type="paragraph" w:customStyle="1" w:styleId="400">
    <w:name w:val="冯广丽"/>
    <w:basedOn w:val="1"/>
    <w:link w:val="399"/>
    <w:autoRedefine/>
    <w:qFormat/>
    <w:uiPriority w:val="0"/>
    <w:pPr>
      <w:adjustRightInd/>
      <w:spacing w:line="360" w:lineRule="auto"/>
      <w:ind w:firstLine="480" w:firstLineChars="200"/>
    </w:pPr>
    <w:rPr>
      <w:rFonts w:ascii="宋体" w:hAnsi="宋体"/>
      <w:sz w:val="24"/>
      <w:szCs w:val="22"/>
    </w:rPr>
  </w:style>
  <w:style w:type="character" w:customStyle="1" w:styleId="401">
    <w:name w:val="批注文字 字符"/>
    <w:autoRedefine/>
    <w:qFormat/>
    <w:uiPriority w:val="0"/>
    <w:rPr>
      <w:rFonts w:ascii="Arial" w:hAnsi="Arial" w:eastAsia="黑体" w:cs="Arial"/>
      <w:snapToGrid w:val="0"/>
      <w:kern w:val="0"/>
      <w:szCs w:val="21"/>
    </w:rPr>
  </w:style>
  <w:style w:type="character" w:customStyle="1" w:styleId="402">
    <w:name w:val="Char Char161"/>
    <w:autoRedefine/>
    <w:qFormat/>
    <w:uiPriority w:val="0"/>
    <w:rPr>
      <w:rFonts w:eastAsia="宋体"/>
      <w:b/>
      <w:kern w:val="2"/>
      <w:sz w:val="32"/>
      <w:lang w:val="en-US" w:eastAsia="zh-CN"/>
    </w:rPr>
  </w:style>
  <w:style w:type="character" w:customStyle="1" w:styleId="403">
    <w:name w:val="javascript"/>
    <w:autoRedefine/>
    <w:qFormat/>
    <w:uiPriority w:val="0"/>
  </w:style>
  <w:style w:type="character" w:customStyle="1" w:styleId="404">
    <w:name w:val="图名 Char"/>
    <w:autoRedefine/>
    <w:qFormat/>
    <w:uiPriority w:val="0"/>
    <w:rPr>
      <w:rFonts w:ascii="Arial" w:hAnsi="Arial" w:eastAsia="黑体"/>
      <w:kern w:val="2"/>
      <w:sz w:val="24"/>
      <w:szCs w:val="24"/>
      <w:lang w:val="en-US" w:eastAsia="zh-CN" w:bidi="ar-SA"/>
    </w:rPr>
  </w:style>
  <w:style w:type="character" w:customStyle="1" w:styleId="405">
    <w:name w:val="Used by Word for text of Help footnotes Char Char"/>
    <w:autoRedefine/>
    <w:qFormat/>
    <w:uiPriority w:val="0"/>
    <w:rPr>
      <w:rFonts w:ascii="Times New Roman" w:hAnsi="Times New Roman" w:eastAsia="宋体" w:cs="Times New Roman"/>
      <w:sz w:val="20"/>
      <w:szCs w:val="20"/>
    </w:rPr>
  </w:style>
  <w:style w:type="character" w:customStyle="1" w:styleId="406">
    <w:name w:val="编号，小四 Char"/>
    <w:link w:val="407"/>
    <w:autoRedefine/>
    <w:qFormat/>
    <w:uiPriority w:val="0"/>
    <w:rPr>
      <w:rFonts w:ascii="Arial" w:hAnsi="Arial"/>
      <w:sz w:val="24"/>
    </w:rPr>
  </w:style>
  <w:style w:type="paragraph" w:customStyle="1" w:styleId="407">
    <w:name w:val="编号，小四"/>
    <w:basedOn w:val="1"/>
    <w:link w:val="406"/>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autoRedefine/>
    <w:qFormat/>
    <w:uiPriority w:val="99"/>
    <w:rPr>
      <w:rFonts w:ascii="宋体" w:eastAsia="宋体" w:cs="宋体"/>
      <w:color w:val="000000"/>
      <w:sz w:val="14"/>
      <w:szCs w:val="14"/>
    </w:rPr>
  </w:style>
  <w:style w:type="character" w:customStyle="1" w:styleId="409">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0">
    <w:name w:val="未用 Char"/>
    <w:autoRedefine/>
    <w:qFormat/>
    <w:uiPriority w:val="0"/>
    <w:rPr>
      <w:rFonts w:ascii="Arial" w:hAnsi="Arial" w:eastAsia="黑体"/>
      <w:kern w:val="2"/>
      <w:sz w:val="21"/>
      <w:szCs w:val="21"/>
      <w:lang w:val="en-US" w:eastAsia="zh-CN" w:bidi="ar-SA"/>
    </w:rPr>
  </w:style>
  <w:style w:type="character" w:customStyle="1" w:styleId="411">
    <w:name w:val="myp1111"/>
    <w:autoRedefine/>
    <w:qFormat/>
    <w:uiPriority w:val="0"/>
    <w:rPr>
      <w:rFonts w:hint="default" w:ascii="ˎ̥" w:hAnsi="ˎ̥"/>
      <w:color w:val="000000"/>
      <w:sz w:val="20"/>
      <w:szCs w:val="20"/>
      <w:u w:val="none"/>
    </w:rPr>
  </w:style>
  <w:style w:type="character" w:customStyle="1" w:styleId="412">
    <w:name w:val="样式 标题 4h4H4Fab-4T5Ref Heading 1rh1Heading sqlsect 1.2.3.... Char"/>
    <w:link w:val="304"/>
    <w:autoRedefine/>
    <w:qFormat/>
    <w:uiPriority w:val="0"/>
    <w:rPr>
      <w:rFonts w:ascii="微软雅黑" w:hAnsi="微软雅黑" w:eastAsia="微软雅黑"/>
      <w:b/>
      <w:bCs/>
      <w:kern w:val="2"/>
      <w:sz w:val="24"/>
      <w:szCs w:val="28"/>
    </w:rPr>
  </w:style>
  <w:style w:type="character" w:customStyle="1" w:styleId="413">
    <w:name w:val="h Char Char"/>
    <w:autoRedefine/>
    <w:qFormat/>
    <w:uiPriority w:val="0"/>
    <w:rPr>
      <w:rFonts w:eastAsia="宋体"/>
      <w:kern w:val="2"/>
      <w:sz w:val="18"/>
      <w:lang w:val="en-US" w:eastAsia="zh-CN" w:bidi="ar-SA"/>
    </w:rPr>
  </w:style>
  <w:style w:type="character" w:customStyle="1" w:styleId="414">
    <w:name w:val="仿宋正文 Char"/>
    <w:link w:val="415"/>
    <w:autoRedefine/>
    <w:qFormat/>
    <w:uiPriority w:val="0"/>
    <w:rPr>
      <w:rFonts w:ascii="仿宋_GB2312" w:eastAsia="仿宋_GB2312"/>
      <w:kern w:val="2"/>
      <w:sz w:val="24"/>
      <w:lang w:val="en-US" w:eastAsia="zh-CN" w:bidi="ar-SA"/>
    </w:rPr>
  </w:style>
  <w:style w:type="paragraph" w:customStyle="1" w:styleId="415">
    <w:name w:val="仿宋正文"/>
    <w:basedOn w:val="1"/>
    <w:link w:val="414"/>
    <w:autoRedefine/>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autoRedefine/>
    <w:qFormat/>
    <w:uiPriority w:val="0"/>
    <w:rPr>
      <w:rFonts w:ascii="宋体" w:eastAsia="宋体"/>
      <w:kern w:val="2"/>
      <w:sz w:val="24"/>
      <w:lang w:val="zh-CN" w:bidi="ar-SA"/>
    </w:rPr>
  </w:style>
  <w:style w:type="character" w:customStyle="1" w:styleId="417">
    <w:name w:val="样式 宋体"/>
    <w:autoRedefine/>
    <w:qFormat/>
    <w:uiPriority w:val="0"/>
    <w:rPr>
      <w:rFonts w:ascii="宋体" w:hAnsi="宋体"/>
      <w:sz w:val="24"/>
    </w:rPr>
  </w:style>
  <w:style w:type="character" w:customStyle="1" w:styleId="418">
    <w:name w:val="tw4winJump"/>
    <w:autoRedefine/>
    <w:qFormat/>
    <w:uiPriority w:val="0"/>
    <w:rPr>
      <w:rFonts w:ascii="Courier New" w:hAnsi="Courier New" w:cs="Courier New"/>
      <w:color w:val="008080"/>
      <w:lang w:val="en-US" w:eastAsia="zh-CN"/>
    </w:rPr>
  </w:style>
  <w:style w:type="character" w:customStyle="1" w:styleId="419">
    <w:name w:val="标题 1 字符"/>
    <w:autoRedefine/>
    <w:qFormat/>
    <w:uiPriority w:val="9"/>
    <w:rPr>
      <w:rFonts w:ascii="Arial" w:hAnsi="Arial" w:eastAsia="黑体" w:cs="Arial"/>
      <w:b/>
      <w:bCs/>
      <w:snapToGrid w:val="0"/>
      <w:kern w:val="44"/>
      <w:sz w:val="44"/>
      <w:szCs w:val="44"/>
    </w:rPr>
  </w:style>
  <w:style w:type="character" w:customStyle="1" w:styleId="420">
    <w:name w:val="style36"/>
    <w:basedOn w:val="69"/>
    <w:autoRedefine/>
    <w:qFormat/>
    <w:uiPriority w:val="0"/>
    <w:rPr>
      <w:rFonts w:ascii="Arial" w:hAnsi="Arial" w:eastAsia="黑体" w:cs="Arial"/>
      <w:snapToGrid w:val="0"/>
      <w:kern w:val="0"/>
      <w:szCs w:val="21"/>
    </w:rPr>
  </w:style>
  <w:style w:type="character" w:customStyle="1" w:styleId="421">
    <w:name w:val="pt9"/>
    <w:autoRedefine/>
    <w:qFormat/>
    <w:uiPriority w:val="0"/>
    <w:rPr>
      <w:rFonts w:ascii="仿宋_GB2312" w:eastAsia="微软雅黑"/>
      <w:b/>
      <w:kern w:val="2"/>
      <w:sz w:val="32"/>
      <w:szCs w:val="32"/>
      <w:lang w:val="en-US" w:eastAsia="zh-CN" w:bidi="ar-SA"/>
    </w:rPr>
  </w:style>
  <w:style w:type="character" w:customStyle="1" w:styleId="422">
    <w:name w:val="DO_NOT_TRANSLATE"/>
    <w:autoRedefine/>
    <w:qFormat/>
    <w:uiPriority w:val="0"/>
    <w:rPr>
      <w:rFonts w:ascii="Courier New" w:hAnsi="Courier New" w:cs="Courier New"/>
      <w:color w:val="800000"/>
      <w:lang w:val="en-US" w:eastAsia="zh-CN"/>
    </w:rPr>
  </w:style>
  <w:style w:type="character" w:customStyle="1" w:styleId="423">
    <w:name w:val="标书1 Char1"/>
    <w:autoRedefine/>
    <w:qFormat/>
    <w:uiPriority w:val="0"/>
    <w:rPr>
      <w:rFonts w:eastAsia="宋体"/>
      <w:b/>
      <w:bCs/>
      <w:kern w:val="44"/>
      <w:sz w:val="44"/>
      <w:szCs w:val="44"/>
      <w:lang w:val="en-US" w:eastAsia="zh-CN" w:bidi="ar-SA"/>
    </w:rPr>
  </w:style>
  <w:style w:type="character" w:customStyle="1" w:styleId="424">
    <w:name w:val="页脚 字符"/>
    <w:autoRedefine/>
    <w:qFormat/>
    <w:uiPriority w:val="99"/>
    <w:rPr>
      <w:kern w:val="2"/>
      <w:sz w:val="18"/>
      <w:szCs w:val="18"/>
    </w:rPr>
  </w:style>
  <w:style w:type="character" w:customStyle="1" w:styleId="425">
    <w:name w:val="正文2 Char"/>
    <w:autoRedefine/>
    <w:qFormat/>
    <w:uiPriority w:val="0"/>
    <w:rPr>
      <w:rFonts w:eastAsia="宋体"/>
      <w:kern w:val="2"/>
      <w:sz w:val="24"/>
      <w:lang w:val="en-US" w:eastAsia="zh-CN" w:bidi="ar-SA"/>
    </w:rPr>
  </w:style>
  <w:style w:type="character" w:customStyle="1" w:styleId="426">
    <w:name w:val="Char Char21"/>
    <w:autoRedefine/>
    <w:qFormat/>
    <w:uiPriority w:val="6"/>
    <w:rPr>
      <w:rFonts w:ascii="宋体" w:hAnsi="宋体"/>
      <w:kern w:val="1"/>
      <w:sz w:val="24"/>
      <w:szCs w:val="21"/>
      <w:lang w:val="zh-CN"/>
    </w:rPr>
  </w:style>
  <w:style w:type="character" w:customStyle="1" w:styleId="427">
    <w:name w:val="样式 正文缩进 + 首行缩进:  2 字符 Char Char"/>
    <w:link w:val="428"/>
    <w:autoRedefine/>
    <w:qFormat/>
    <w:uiPriority w:val="0"/>
    <w:rPr>
      <w:rFonts w:cs="宋体"/>
      <w:kern w:val="2"/>
      <w:sz w:val="24"/>
    </w:rPr>
  </w:style>
  <w:style w:type="paragraph" w:customStyle="1" w:styleId="428">
    <w:name w:val="样式 正文缩进 + 首行缩进:  2 字符"/>
    <w:basedOn w:val="2"/>
    <w:link w:val="427"/>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字符"/>
    <w:link w:val="23"/>
    <w:autoRedefine/>
    <w:qFormat/>
    <w:uiPriority w:val="0"/>
    <w:rPr>
      <w:rFonts w:ascii="宋体" w:hAnsi="Arial" w:eastAsia="宋体" w:cs="Arial"/>
      <w:snapToGrid w:val="0"/>
      <w:kern w:val="2"/>
      <w:sz w:val="24"/>
      <w:szCs w:val="21"/>
      <w:lang w:val="zh-CN" w:eastAsia="zh-CN" w:bidi="ar-SA"/>
    </w:rPr>
  </w:style>
  <w:style w:type="character" w:customStyle="1" w:styleId="430">
    <w:name w:val="gray6"/>
    <w:basedOn w:val="69"/>
    <w:autoRedefine/>
    <w:qFormat/>
    <w:uiPriority w:val="0"/>
    <w:rPr>
      <w:rFonts w:ascii="Arial" w:hAnsi="Arial" w:eastAsia="黑体" w:cs="Arial"/>
      <w:snapToGrid w:val="0"/>
      <w:kern w:val="0"/>
      <w:szCs w:val="21"/>
    </w:rPr>
  </w:style>
  <w:style w:type="character" w:customStyle="1" w:styleId="431">
    <w:name w:val="hui"/>
    <w:basedOn w:val="69"/>
    <w:autoRedefine/>
    <w:qFormat/>
    <w:uiPriority w:val="0"/>
    <w:rPr>
      <w:rFonts w:ascii="Arial" w:hAnsi="Arial" w:eastAsia="黑体" w:cs="Arial"/>
      <w:snapToGrid w:val="0"/>
      <w:kern w:val="0"/>
      <w:szCs w:val="21"/>
    </w:rPr>
  </w:style>
  <w:style w:type="character" w:customStyle="1" w:styleId="432">
    <w:name w:val="哈哈正文 Char Char"/>
    <w:autoRedefine/>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4"/>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autoRedefine/>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autoRedefine/>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autoRedefine/>
    <w:qFormat/>
    <w:uiPriority w:val="0"/>
    <w:pPr>
      <w:spacing w:before="120" w:line="360" w:lineRule="auto"/>
      <w:ind w:firstLine="567"/>
    </w:pPr>
    <w:rPr>
      <w:rFonts w:ascii="Arial" w:hAnsi="Arial"/>
      <w:sz w:val="20"/>
      <w:szCs w:val="20"/>
    </w:rPr>
  </w:style>
  <w:style w:type="paragraph" w:customStyle="1" w:styleId="443">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autoRedefine/>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autoRedefine/>
    <w:qFormat/>
    <w:uiPriority w:val="0"/>
    <w:pPr>
      <w:adjustRightInd/>
      <w:ind w:firstLine="200" w:firstLineChars="200"/>
    </w:pPr>
    <w:rPr>
      <w:rFonts w:ascii="Tahoma" w:hAnsi="Tahoma"/>
      <w:sz w:val="24"/>
      <w:szCs w:val="20"/>
    </w:rPr>
  </w:style>
  <w:style w:type="paragraph" w:customStyle="1" w:styleId="452">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autoRedefine/>
    <w:qFormat/>
    <w:uiPriority w:val="0"/>
    <w:pPr>
      <w:tabs>
        <w:tab w:val="left" w:pos="360"/>
      </w:tabs>
    </w:pPr>
    <w:rPr>
      <w:sz w:val="24"/>
      <w:szCs w:val="20"/>
    </w:rPr>
  </w:style>
  <w:style w:type="paragraph" w:customStyle="1" w:styleId="455">
    <w:name w:val="Char Char11 Char Char Char"/>
    <w:basedOn w:val="1"/>
    <w:autoRedefine/>
    <w:qFormat/>
    <w:uiPriority w:val="0"/>
    <w:pPr>
      <w:spacing w:line="360" w:lineRule="auto"/>
    </w:pPr>
    <w:rPr>
      <w:szCs w:val="20"/>
    </w:rPr>
  </w:style>
  <w:style w:type="paragraph" w:customStyle="1" w:styleId="456">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autoRedefine/>
    <w:qFormat/>
    <w:uiPriority w:val="0"/>
    <w:pPr>
      <w:tabs>
        <w:tab w:val="left" w:pos="2790"/>
        <w:tab w:val="left" w:pos="4230"/>
      </w:tabs>
      <w:spacing w:before="312" w:beforeLines="100"/>
      <w:jc w:val="left"/>
    </w:pPr>
  </w:style>
  <w:style w:type="paragraph" w:customStyle="1" w:styleId="459">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autoRedefine/>
    <w:qFormat/>
    <w:uiPriority w:val="0"/>
    <w:pPr>
      <w:tabs>
        <w:tab w:val="left" w:pos="840"/>
      </w:tabs>
      <w:ind w:left="840" w:hanging="420"/>
    </w:pPr>
    <w:rPr>
      <w:rFonts w:ascii="Tahoma" w:hAnsi="Tahoma"/>
      <w:sz w:val="24"/>
    </w:rPr>
  </w:style>
  <w:style w:type="paragraph" w:customStyle="1" w:styleId="461">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autoRedefine/>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autoRedefine/>
    <w:qFormat/>
    <w:uiPriority w:val="0"/>
    <w:pPr>
      <w:adjustRightInd/>
      <w:spacing w:before="156" w:line="360" w:lineRule="auto"/>
      <w:ind w:firstLine="510" w:firstLineChars="200"/>
    </w:pPr>
    <w:rPr>
      <w:sz w:val="24"/>
      <w:szCs w:val="20"/>
    </w:rPr>
  </w:style>
  <w:style w:type="paragraph" w:customStyle="1" w:styleId="465">
    <w:name w:val="Test2"/>
    <w:basedOn w:val="4"/>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autoRedefine/>
    <w:qFormat/>
    <w:uiPriority w:val="0"/>
    <w:rPr>
      <w:rFonts w:ascii="仿宋_GB2312" w:eastAsia="仿宋_GB2312"/>
      <w:b/>
      <w:sz w:val="32"/>
      <w:szCs w:val="32"/>
    </w:rPr>
  </w:style>
  <w:style w:type="paragraph" w:customStyle="1" w:styleId="468">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0">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1">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autoRedefine/>
    <w:qFormat/>
    <w:uiPriority w:val="0"/>
    <w:pPr>
      <w:keepNext/>
      <w:tabs>
        <w:tab w:val="left" w:pos="360"/>
      </w:tabs>
      <w:spacing w:before="0" w:after="0"/>
      <w:outlineLvl w:val="5"/>
    </w:pPr>
  </w:style>
  <w:style w:type="paragraph" w:customStyle="1" w:styleId="473">
    <w:name w:val="5级标题"/>
    <w:basedOn w:val="474"/>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6">
    <w:name w:val="Char2 Char Char"/>
    <w:basedOn w:val="1"/>
    <w:autoRedefine/>
    <w:qFormat/>
    <w:uiPriority w:val="0"/>
    <w:pPr>
      <w:adjustRightInd/>
    </w:pPr>
    <w:rPr>
      <w:rFonts w:ascii="Tahoma" w:hAnsi="Tahoma"/>
      <w:sz w:val="24"/>
      <w:szCs w:val="20"/>
    </w:rPr>
  </w:style>
  <w:style w:type="paragraph" w:customStyle="1" w:styleId="477">
    <w:name w:val="_Style 11"/>
    <w:basedOn w:val="1"/>
    <w:autoRedefine/>
    <w:qFormat/>
    <w:uiPriority w:val="34"/>
    <w:pPr>
      <w:adjustRightInd/>
      <w:ind w:firstLine="420" w:firstLineChars="200"/>
    </w:pPr>
    <w:rPr>
      <w:rFonts w:eastAsia="仿宋_GB2312"/>
      <w:sz w:val="28"/>
    </w:rPr>
  </w:style>
  <w:style w:type="paragraph" w:customStyle="1" w:styleId="478">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autoRedefine/>
    <w:qFormat/>
    <w:uiPriority w:val="0"/>
    <w:rPr>
      <w:rFonts w:ascii="Tahoma" w:hAnsi="Tahoma"/>
      <w:sz w:val="24"/>
      <w:szCs w:val="20"/>
    </w:rPr>
  </w:style>
  <w:style w:type="paragraph" w:customStyle="1" w:styleId="480">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1">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2">
    <w:name w:val="No Spacing"/>
    <w:basedOn w:val="1"/>
    <w:link w:val="932"/>
    <w:autoRedefine/>
    <w:qFormat/>
    <w:uiPriority w:val="99"/>
    <w:rPr>
      <w:szCs w:val="22"/>
    </w:rPr>
  </w:style>
  <w:style w:type="paragraph" w:customStyle="1" w:styleId="483">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autoRedefine/>
    <w:qFormat/>
    <w:uiPriority w:val="6"/>
    <w:rPr>
      <w:rFonts w:ascii="Tahoma" w:hAnsi="Tahoma" w:cs="仿宋_GB2312"/>
      <w:sz w:val="24"/>
      <w:szCs w:val="20"/>
    </w:rPr>
  </w:style>
  <w:style w:type="paragraph" w:customStyle="1" w:styleId="485">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autoRedefine/>
    <w:qFormat/>
    <w:uiPriority w:val="0"/>
    <w:pPr>
      <w:tabs>
        <w:tab w:val="left" w:pos="1260"/>
      </w:tabs>
      <w:ind w:left="1260" w:hanging="420"/>
    </w:pPr>
    <w:rPr>
      <w:rFonts w:ascii="Arial" w:hAnsi="Arial" w:eastAsia="黑体"/>
      <w:lang w:val="en-US"/>
    </w:rPr>
  </w:style>
  <w:style w:type="paragraph" w:customStyle="1" w:styleId="489">
    <w:name w:val="五级无标题条"/>
    <w:basedOn w:val="1"/>
    <w:autoRedefine/>
    <w:qFormat/>
    <w:uiPriority w:val="0"/>
    <w:pPr>
      <w:adjustRightInd/>
    </w:pPr>
  </w:style>
  <w:style w:type="paragraph" w:customStyle="1" w:styleId="490">
    <w:name w:val="Char5"/>
    <w:basedOn w:val="1"/>
    <w:autoRedefine/>
    <w:qFormat/>
    <w:uiPriority w:val="0"/>
    <w:rPr>
      <w:rFonts w:ascii="仿宋_GB2312" w:eastAsia="仿宋_GB2312"/>
      <w:b/>
      <w:sz w:val="32"/>
      <w:szCs w:val="32"/>
    </w:rPr>
  </w:style>
  <w:style w:type="paragraph" w:customStyle="1" w:styleId="491">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autoRedefine/>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autoRedefine/>
    <w:qFormat/>
    <w:uiPriority w:val="0"/>
    <w:rPr>
      <w:rFonts w:ascii="仿宋_GB2312" w:eastAsia="仿宋_GB2312"/>
      <w:b/>
      <w:sz w:val="32"/>
      <w:szCs w:val="32"/>
    </w:rPr>
  </w:style>
  <w:style w:type="paragraph" w:customStyle="1" w:styleId="495">
    <w:name w:val="数字标题3"/>
    <w:basedOn w:val="5"/>
    <w:next w:val="1"/>
    <w:autoRedefine/>
    <w:qFormat/>
    <w:uiPriority w:val="0"/>
    <w:pPr>
      <w:spacing w:line="240" w:lineRule="auto"/>
    </w:pPr>
    <w:rPr>
      <w:sz w:val="28"/>
      <w:szCs w:val="28"/>
    </w:rPr>
  </w:style>
  <w:style w:type="paragraph" w:customStyle="1" w:styleId="496">
    <w:name w:val="FA正文"/>
    <w:basedOn w:val="1"/>
    <w:autoRedefine/>
    <w:qFormat/>
    <w:uiPriority w:val="0"/>
    <w:pPr>
      <w:spacing w:line="360" w:lineRule="auto"/>
      <w:ind w:firstLine="480" w:firstLineChars="200"/>
    </w:pPr>
    <w:rPr>
      <w:rFonts w:hAnsi="宋体"/>
      <w:sz w:val="24"/>
      <w:szCs w:val="20"/>
    </w:rPr>
  </w:style>
  <w:style w:type="paragraph" w:customStyle="1" w:styleId="497">
    <w:name w:val="MM Topic 5"/>
    <w:basedOn w:val="7"/>
    <w:autoRedefine/>
    <w:qFormat/>
    <w:uiPriority w:val="0"/>
    <w:pPr>
      <w:tabs>
        <w:tab w:val="left" w:pos="2520"/>
      </w:tabs>
      <w:adjustRightInd/>
      <w:ind w:left="2520" w:hanging="420"/>
    </w:pPr>
  </w:style>
  <w:style w:type="paragraph" w:customStyle="1" w:styleId="498">
    <w:name w:val="Char Char Char Char Char Char Char Char Char Char1"/>
    <w:basedOn w:val="1"/>
    <w:autoRedefine/>
    <w:qFormat/>
    <w:uiPriority w:val="0"/>
    <w:rPr>
      <w:rFonts w:ascii="仿宋_GB2312" w:eastAsia="仿宋_GB2312"/>
      <w:b/>
      <w:sz w:val="32"/>
      <w:szCs w:val="32"/>
    </w:rPr>
  </w:style>
  <w:style w:type="paragraph" w:customStyle="1" w:styleId="499">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autoRedefine/>
    <w:qFormat/>
    <w:uiPriority w:val="0"/>
    <w:rPr>
      <w:rFonts w:ascii="仿宋_GB2312" w:eastAsia="仿宋_GB2312"/>
      <w:b/>
      <w:sz w:val="32"/>
      <w:szCs w:val="32"/>
    </w:rPr>
  </w:style>
  <w:style w:type="paragraph" w:customStyle="1" w:styleId="502">
    <w:name w:val="Char2 Char Char Char1"/>
    <w:basedOn w:val="1"/>
    <w:autoRedefine/>
    <w:qFormat/>
    <w:uiPriority w:val="6"/>
    <w:rPr>
      <w:rFonts w:ascii="仿宋_GB2312" w:eastAsia="仿宋_GB2312"/>
      <w:b/>
      <w:sz w:val="32"/>
      <w:szCs w:val="32"/>
    </w:rPr>
  </w:style>
  <w:style w:type="paragraph" w:customStyle="1" w:styleId="503">
    <w:name w:val="默认段落样式"/>
    <w:basedOn w:val="130"/>
    <w:autoRedefine/>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5">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autoRedefine/>
    <w:qFormat/>
    <w:uiPriority w:val="0"/>
    <w:pPr>
      <w:tabs>
        <w:tab w:val="left" w:pos="1680"/>
      </w:tabs>
      <w:adjustRightInd/>
      <w:ind w:left="1680" w:hanging="420"/>
    </w:pPr>
  </w:style>
  <w:style w:type="paragraph" w:customStyle="1" w:styleId="507">
    <w:name w:val="标准小四"/>
    <w:basedOn w:val="1"/>
    <w:autoRedefine/>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autoRedefine/>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autoRedefine/>
    <w:qFormat/>
    <w:uiPriority w:val="0"/>
    <w:pPr>
      <w:adjustRightInd/>
      <w:snapToGrid w:val="0"/>
      <w:spacing w:line="300" w:lineRule="auto"/>
    </w:pPr>
    <w:rPr>
      <w:rFonts w:eastAsia="仿宋"/>
      <w:szCs w:val="21"/>
    </w:rPr>
  </w:style>
  <w:style w:type="paragraph" w:customStyle="1" w:styleId="510">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autoRedefine/>
    <w:qFormat/>
    <w:uiPriority w:val="6"/>
    <w:pPr>
      <w:adjustRightInd/>
    </w:pPr>
    <w:rPr>
      <w:rFonts w:ascii="Tahoma" w:hAnsi="Tahoma"/>
      <w:sz w:val="24"/>
      <w:szCs w:val="20"/>
    </w:rPr>
  </w:style>
  <w:style w:type="paragraph" w:customStyle="1" w:styleId="512">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3">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2"/>
    <w:autoRedefine/>
    <w:qFormat/>
    <w:uiPriority w:val="0"/>
    <w:pPr>
      <w:adjustRightInd/>
      <w:ind w:firstLine="200" w:firstLineChars="200"/>
    </w:pPr>
    <w:rPr>
      <w:rFonts w:ascii="Arial" w:hAnsi="Arial"/>
      <w:spacing w:val="-5"/>
      <w:kern w:val="0"/>
      <w:sz w:val="24"/>
      <w:szCs w:val="20"/>
    </w:rPr>
  </w:style>
  <w:style w:type="paragraph" w:customStyle="1" w:styleId="515">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autoRedefine/>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19">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autoRedefine/>
    <w:qFormat/>
    <w:uiPriority w:val="0"/>
    <w:pPr>
      <w:adjustRightInd/>
      <w:ind w:firstLine="420" w:firstLineChars="200"/>
    </w:pPr>
    <w:rPr>
      <w:rFonts w:eastAsia="仿宋_GB2312"/>
      <w:sz w:val="28"/>
    </w:rPr>
  </w:style>
  <w:style w:type="paragraph" w:customStyle="1" w:styleId="521">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0"/>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autoRedefine/>
    <w:qFormat/>
    <w:uiPriority w:val="0"/>
    <w:pPr>
      <w:adjustRightInd/>
      <w:ind w:firstLine="200" w:firstLineChars="200"/>
      <w:jc w:val="right"/>
    </w:pPr>
  </w:style>
  <w:style w:type="paragraph" w:customStyle="1" w:styleId="524">
    <w:name w:val="Char Char11 Char Char Char Char Char Char Char Char Char"/>
    <w:basedOn w:val="1"/>
    <w:autoRedefine/>
    <w:qFormat/>
    <w:uiPriority w:val="0"/>
    <w:pPr>
      <w:spacing w:line="360" w:lineRule="auto"/>
    </w:pPr>
    <w:rPr>
      <w:szCs w:val="20"/>
    </w:rPr>
  </w:style>
  <w:style w:type="paragraph" w:customStyle="1" w:styleId="525">
    <w:name w:val="正文1.25"/>
    <w:basedOn w:val="1"/>
    <w:autoRedefine/>
    <w:qFormat/>
    <w:uiPriority w:val="0"/>
    <w:pPr>
      <w:adjustRightInd/>
      <w:spacing w:line="300" w:lineRule="auto"/>
      <w:ind w:firstLine="480" w:firstLineChars="200"/>
    </w:pPr>
    <w:rPr>
      <w:sz w:val="24"/>
      <w:szCs w:val="20"/>
    </w:rPr>
  </w:style>
  <w:style w:type="paragraph" w:customStyle="1" w:styleId="526">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autoRedefine/>
    <w:qFormat/>
    <w:uiPriority w:val="6"/>
    <w:rPr>
      <w:rFonts w:ascii="仿宋_GB2312" w:eastAsia="仿宋_GB2312"/>
      <w:b/>
      <w:sz w:val="32"/>
      <w:szCs w:val="20"/>
    </w:rPr>
  </w:style>
  <w:style w:type="paragraph" w:customStyle="1" w:styleId="530">
    <w:name w:val="列出段落2"/>
    <w:basedOn w:val="1"/>
    <w:autoRedefine/>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autoRedefine/>
    <w:qFormat/>
    <w:uiPriority w:val="0"/>
    <w:rPr>
      <w:rFonts w:eastAsia="仿宋_GB2312"/>
      <w:sz w:val="28"/>
      <w:szCs w:val="20"/>
    </w:rPr>
  </w:style>
  <w:style w:type="paragraph" w:customStyle="1" w:styleId="532">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autoRedefine/>
    <w:qFormat/>
    <w:uiPriority w:val="0"/>
    <w:pPr>
      <w:widowControl/>
      <w:jc w:val="left"/>
    </w:pPr>
    <w:rPr>
      <w:rFonts w:cs="宋体"/>
      <w:sz w:val="24"/>
      <w:szCs w:val="20"/>
    </w:rPr>
  </w:style>
  <w:style w:type="paragraph" w:customStyle="1" w:styleId="534">
    <w:name w:val="彩色列表 - 强调文字颜色 11"/>
    <w:basedOn w:val="1"/>
    <w:autoRedefine/>
    <w:qFormat/>
    <w:uiPriority w:val="0"/>
    <w:pPr>
      <w:adjustRightInd/>
      <w:ind w:firstLine="420" w:firstLineChars="200"/>
    </w:pPr>
    <w:rPr>
      <w:rFonts w:ascii="Calibri" w:hAnsi="Calibri"/>
      <w:szCs w:val="22"/>
    </w:rPr>
  </w:style>
  <w:style w:type="paragraph" w:customStyle="1" w:styleId="535">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autoRedefine/>
    <w:qFormat/>
    <w:uiPriority w:val="6"/>
    <w:rPr>
      <w:szCs w:val="20"/>
    </w:rPr>
  </w:style>
  <w:style w:type="paragraph" w:customStyle="1" w:styleId="539">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autoRedefine/>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34"/>
    <w:next w:val="234"/>
    <w:autoRedefine/>
    <w:qFormat/>
    <w:uiPriority w:val="0"/>
    <w:pPr>
      <w:spacing w:after="68"/>
    </w:pPr>
    <w:rPr>
      <w:rFonts w:ascii="FHLHE E+ Futura Bk" w:eastAsia="FHLHE E+ Futura Bk" w:cs="Times New Roman"/>
      <w:color w:val="auto"/>
    </w:rPr>
  </w:style>
  <w:style w:type="paragraph" w:customStyle="1" w:styleId="545">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34"/>
    <w:next w:val="234"/>
    <w:autoRedefine/>
    <w:qFormat/>
    <w:uiPriority w:val="0"/>
    <w:rPr>
      <w:rFonts w:ascii="宋体" w:eastAsia="宋体" w:cs="Times New Roman"/>
      <w:color w:val="auto"/>
    </w:rPr>
  </w:style>
  <w:style w:type="paragraph" w:customStyle="1" w:styleId="549">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autoRedefine/>
    <w:qFormat/>
    <w:uiPriority w:val="0"/>
    <w:rPr>
      <w:rFonts w:ascii="仿宋_GB2312" w:eastAsia="仿宋_GB2312"/>
      <w:b/>
      <w:sz w:val="32"/>
      <w:szCs w:val="32"/>
    </w:rPr>
  </w:style>
  <w:style w:type="paragraph" w:customStyle="1" w:styleId="551">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autoRedefine/>
    <w:qFormat/>
    <w:uiPriority w:val="0"/>
    <w:pPr>
      <w:spacing w:line="360" w:lineRule="auto"/>
    </w:pPr>
    <w:rPr>
      <w:szCs w:val="20"/>
    </w:rPr>
  </w:style>
  <w:style w:type="paragraph" w:customStyle="1" w:styleId="554">
    <w:name w:val="Char"/>
    <w:basedOn w:val="1"/>
    <w:autoRedefine/>
    <w:qFormat/>
    <w:uiPriority w:val="0"/>
    <w:rPr>
      <w:rFonts w:ascii="仿宋_GB2312" w:eastAsia="仿宋_GB2312"/>
      <w:b/>
      <w:sz w:val="32"/>
      <w:szCs w:val="32"/>
    </w:rPr>
  </w:style>
  <w:style w:type="paragraph" w:customStyle="1" w:styleId="555">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autoRedefine/>
    <w:qFormat/>
    <w:uiPriority w:val="0"/>
    <w:rPr>
      <w:szCs w:val="20"/>
    </w:rPr>
  </w:style>
  <w:style w:type="paragraph" w:customStyle="1" w:styleId="558">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59">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2"/>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autoRedefine/>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3">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4">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4"/>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autoRedefine/>
    <w:qFormat/>
    <w:uiPriority w:val="0"/>
    <w:rPr>
      <w:szCs w:val="20"/>
    </w:rPr>
  </w:style>
  <w:style w:type="paragraph" w:customStyle="1" w:styleId="581">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autoRedefine/>
    <w:qFormat/>
    <w:uiPriority w:val="0"/>
    <w:rPr>
      <w:rFonts w:ascii="Tahoma" w:hAnsi="Tahoma"/>
      <w:sz w:val="24"/>
      <w:szCs w:val="20"/>
    </w:rPr>
  </w:style>
  <w:style w:type="paragraph" w:customStyle="1" w:styleId="583">
    <w:name w:val="标题五"/>
    <w:basedOn w:val="1"/>
    <w:autoRedefine/>
    <w:qFormat/>
    <w:uiPriority w:val="0"/>
    <w:pPr>
      <w:adjustRightInd/>
      <w:spacing w:before="156" w:beforeLines="50" w:line="360" w:lineRule="auto"/>
    </w:pPr>
    <w:rPr>
      <w:b/>
      <w:sz w:val="24"/>
    </w:rPr>
  </w:style>
  <w:style w:type="paragraph" w:customStyle="1" w:styleId="584">
    <w:name w:val="Char Char1101"/>
    <w:basedOn w:val="1"/>
    <w:autoRedefine/>
    <w:qFormat/>
    <w:uiPriority w:val="0"/>
    <w:pPr>
      <w:spacing w:line="360" w:lineRule="auto"/>
    </w:pPr>
    <w:rPr>
      <w:rFonts w:ascii="Tahoma" w:hAnsi="Tahoma"/>
      <w:sz w:val="24"/>
      <w:szCs w:val="20"/>
    </w:rPr>
  </w:style>
  <w:style w:type="paragraph" w:customStyle="1" w:styleId="585">
    <w:name w:val="Char Char Char Char Char Char Char Char1"/>
    <w:basedOn w:val="1"/>
    <w:autoRedefine/>
    <w:qFormat/>
    <w:uiPriority w:val="0"/>
    <w:pPr>
      <w:tabs>
        <w:tab w:val="left" w:pos="360"/>
      </w:tabs>
    </w:pPr>
    <w:rPr>
      <w:sz w:val="24"/>
      <w:szCs w:val="20"/>
    </w:rPr>
  </w:style>
  <w:style w:type="paragraph" w:customStyle="1" w:styleId="586">
    <w:name w:val="Char Char Char 字元 字元"/>
    <w:basedOn w:val="1"/>
    <w:autoRedefine/>
    <w:qFormat/>
    <w:uiPriority w:val="0"/>
    <w:pPr>
      <w:adjustRightInd/>
      <w:spacing w:line="360" w:lineRule="auto"/>
      <w:ind w:firstLine="200" w:firstLineChars="200"/>
    </w:pPr>
    <w:rPr>
      <w:szCs w:val="20"/>
    </w:rPr>
  </w:style>
  <w:style w:type="paragraph" w:customStyle="1" w:styleId="587">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autoRedefine/>
    <w:qFormat/>
    <w:uiPriority w:val="0"/>
    <w:rPr>
      <w:rFonts w:ascii="仿宋_GB2312" w:eastAsia="仿宋_GB2312"/>
      <w:b/>
      <w:sz w:val="32"/>
      <w:szCs w:val="32"/>
    </w:rPr>
  </w:style>
  <w:style w:type="paragraph" w:customStyle="1" w:styleId="589">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autoRedefine/>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2"/>
    <w:autoRedefine/>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autoRedefine/>
    <w:qFormat/>
    <w:uiPriority w:val="0"/>
    <w:pPr>
      <w:adjustRightInd/>
    </w:pPr>
    <w:rPr>
      <w:sz w:val="18"/>
      <w:szCs w:val="20"/>
    </w:rPr>
  </w:style>
  <w:style w:type="paragraph" w:customStyle="1" w:styleId="594">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599">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4"/>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autoRedefine/>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5"/>
    <w:autoRedefine/>
    <w:qFormat/>
    <w:uiPriority w:val="0"/>
    <w:pPr>
      <w:snapToGrid w:val="0"/>
      <w:spacing w:line="360" w:lineRule="auto"/>
    </w:pPr>
    <w:rPr>
      <w:rFonts w:ascii="宋体"/>
      <w:b/>
      <w:sz w:val="24"/>
      <w:szCs w:val="20"/>
    </w:rPr>
  </w:style>
  <w:style w:type="paragraph" w:customStyle="1" w:styleId="604">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5"/>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autoRedefine/>
    <w:qFormat/>
    <w:uiPriority w:val="7"/>
    <w:pPr>
      <w:adjustRightInd/>
    </w:pPr>
    <w:rPr>
      <w:rFonts w:ascii="宋体" w:hAnsi="Courier New"/>
    </w:rPr>
  </w:style>
  <w:style w:type="paragraph" w:customStyle="1" w:styleId="607">
    <w:name w:val="Char3"/>
    <w:basedOn w:val="1"/>
    <w:autoRedefine/>
    <w:qFormat/>
    <w:uiPriority w:val="0"/>
    <w:pPr>
      <w:adjustRightInd/>
    </w:pPr>
    <w:rPr>
      <w:rFonts w:ascii="仿宋_GB2312" w:eastAsia="仿宋_GB2312"/>
      <w:b/>
      <w:sz w:val="32"/>
      <w:szCs w:val="32"/>
    </w:rPr>
  </w:style>
  <w:style w:type="paragraph" w:customStyle="1" w:styleId="608">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autoRedefine/>
    <w:qFormat/>
    <w:uiPriority w:val="0"/>
    <w:pPr>
      <w:widowControl/>
      <w:adjustRightInd/>
      <w:spacing w:after="160" w:line="240" w:lineRule="exact"/>
      <w:jc w:val="left"/>
    </w:pPr>
    <w:rPr>
      <w:szCs w:val="20"/>
    </w:rPr>
  </w:style>
  <w:style w:type="paragraph" w:customStyle="1" w:styleId="616">
    <w:name w:val="表格标题2"/>
    <w:basedOn w:val="617"/>
    <w:autoRedefine/>
    <w:qFormat/>
    <w:uiPriority w:val="0"/>
    <w:rPr>
      <w:b/>
    </w:rPr>
  </w:style>
  <w:style w:type="paragraph" w:customStyle="1" w:styleId="617">
    <w:name w:val="表格内文"/>
    <w:basedOn w:val="1"/>
    <w:autoRedefine/>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autoRedefine/>
    <w:qFormat/>
    <w:uiPriority w:val="0"/>
    <w:rPr>
      <w:rFonts w:ascii="仿宋_GB2312" w:eastAsia="仿宋_GB2312"/>
      <w:b/>
      <w:sz w:val="32"/>
      <w:szCs w:val="32"/>
    </w:rPr>
  </w:style>
  <w:style w:type="paragraph" w:customStyle="1" w:styleId="619">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autoRedefine/>
    <w:qFormat/>
    <w:uiPriority w:val="0"/>
    <w:pPr>
      <w:spacing w:line="360" w:lineRule="auto"/>
    </w:pPr>
    <w:rPr>
      <w:szCs w:val="20"/>
    </w:rPr>
  </w:style>
  <w:style w:type="paragraph" w:customStyle="1" w:styleId="622">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4">
    <w:name w:val="MM Topic 1"/>
    <w:basedOn w:val="3"/>
    <w:autoRedefine/>
    <w:qFormat/>
    <w:uiPriority w:val="0"/>
    <w:pPr>
      <w:tabs>
        <w:tab w:val="left" w:pos="840"/>
      </w:tabs>
      <w:adjustRightInd/>
      <w:ind w:left="840" w:hanging="420"/>
    </w:pPr>
  </w:style>
  <w:style w:type="paragraph" w:customStyle="1" w:styleId="625">
    <w:name w:val="样式 标题 2标题2H2Heading 2 HiddenHeading 2 CCBSheading 22nd lev..."/>
    <w:basedOn w:val="4"/>
    <w:autoRedefine/>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autoRedefine/>
    <w:qFormat/>
    <w:uiPriority w:val="0"/>
    <w:pPr>
      <w:spacing w:line="360" w:lineRule="auto"/>
      <w:ind w:firstLine="200" w:firstLineChars="200"/>
    </w:pPr>
    <w:rPr>
      <w:kern w:val="0"/>
      <w:sz w:val="24"/>
      <w:szCs w:val="20"/>
    </w:rPr>
  </w:style>
  <w:style w:type="paragraph" w:customStyle="1" w:styleId="627">
    <w:name w:val="表格"/>
    <w:basedOn w:val="1"/>
    <w:autoRedefine/>
    <w:qFormat/>
    <w:uiPriority w:val="0"/>
    <w:pPr>
      <w:snapToGrid w:val="0"/>
      <w:ind w:firstLine="42" w:firstLineChars="21"/>
    </w:pPr>
    <w:rPr>
      <w:rFonts w:ascii="宋体" w:hAnsi="宋体"/>
      <w:kern w:val="0"/>
      <w:sz w:val="20"/>
      <w:szCs w:val="20"/>
    </w:rPr>
  </w:style>
  <w:style w:type="paragraph" w:customStyle="1" w:styleId="628">
    <w:name w:val="标书标题4"/>
    <w:basedOn w:val="6"/>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8"/>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autoRedefine/>
    <w:qFormat/>
    <w:uiPriority w:val="0"/>
    <w:pPr>
      <w:adjustRightInd/>
      <w:spacing w:line="300" w:lineRule="auto"/>
      <w:jc w:val="center"/>
    </w:pPr>
  </w:style>
  <w:style w:type="paragraph" w:customStyle="1" w:styleId="633">
    <w:name w:val="_Style 6"/>
    <w:basedOn w:val="1"/>
    <w:autoRedefine/>
    <w:qFormat/>
    <w:uiPriority w:val="34"/>
    <w:pPr>
      <w:adjustRightInd/>
      <w:ind w:firstLine="420" w:firstLineChars="200"/>
    </w:pPr>
    <w:rPr>
      <w:rFonts w:eastAsia="仿宋_GB2312"/>
      <w:sz w:val="28"/>
    </w:rPr>
  </w:style>
  <w:style w:type="paragraph" w:customStyle="1" w:styleId="634">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autoRedefine/>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autoRedefine/>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autoRedefine/>
    <w:qFormat/>
    <w:uiPriority w:val="0"/>
    <w:rPr>
      <w:rFonts w:ascii="仿宋_GB2312" w:eastAsia="仿宋_GB2312"/>
      <w:b/>
      <w:sz w:val="32"/>
      <w:szCs w:val="20"/>
    </w:rPr>
  </w:style>
  <w:style w:type="paragraph" w:customStyle="1" w:styleId="644">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autoRedefine/>
    <w:qFormat/>
    <w:uiPriority w:val="0"/>
    <w:pPr>
      <w:adjustRightInd/>
      <w:ind w:firstLine="200" w:firstLineChars="200"/>
    </w:pPr>
    <w:rPr>
      <w:rFonts w:ascii="Tahoma" w:hAnsi="Tahoma"/>
      <w:sz w:val="24"/>
      <w:szCs w:val="20"/>
    </w:rPr>
  </w:style>
  <w:style w:type="paragraph" w:customStyle="1" w:styleId="646">
    <w:name w:val="a1"/>
    <w:basedOn w:val="1"/>
    <w:autoRedefine/>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autoRedefine/>
    <w:qFormat/>
    <w:uiPriority w:val="0"/>
    <w:pPr>
      <w:spacing w:after="156" w:afterLines="50"/>
      <w:jc w:val="left"/>
      <w:outlineLvl w:val="3"/>
    </w:pPr>
    <w:rPr>
      <w:sz w:val="24"/>
      <w:szCs w:val="24"/>
    </w:rPr>
  </w:style>
  <w:style w:type="paragraph" w:customStyle="1" w:styleId="648">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autoRedefine/>
    <w:qFormat/>
    <w:uiPriority w:val="0"/>
    <w:pPr>
      <w:adjustRightInd/>
    </w:pPr>
    <w:rPr>
      <w:rFonts w:ascii="Tahoma" w:hAnsi="Tahoma"/>
      <w:sz w:val="24"/>
      <w:szCs w:val="20"/>
    </w:rPr>
  </w:style>
  <w:style w:type="paragraph" w:customStyle="1" w:styleId="653">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autoRedefine/>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autoRedefine/>
    <w:qFormat/>
    <w:uiPriority w:val="0"/>
    <w:pPr>
      <w:tabs>
        <w:tab w:val="left" w:pos="1260"/>
        <w:tab w:val="left" w:pos="1680"/>
        <w:tab w:val="left" w:pos="2100"/>
      </w:tabs>
      <w:ind w:left="0"/>
      <w:outlineLvl w:val="3"/>
    </w:pPr>
  </w:style>
  <w:style w:type="paragraph" w:customStyle="1" w:styleId="656">
    <w:name w:val="一级条标题"/>
    <w:basedOn w:val="657"/>
    <w:next w:val="639"/>
    <w:autoRedefine/>
    <w:qFormat/>
    <w:uiPriority w:val="0"/>
    <w:pPr>
      <w:tabs>
        <w:tab w:val="left" w:pos="1260"/>
        <w:tab w:val="left" w:pos="1680"/>
      </w:tabs>
      <w:spacing w:before="0" w:beforeLines="0" w:after="0" w:afterLines="0"/>
      <w:ind w:left="1680"/>
      <w:outlineLvl w:val="2"/>
    </w:pPr>
  </w:style>
  <w:style w:type="paragraph" w:customStyle="1" w:styleId="657">
    <w:name w:val="章标题"/>
    <w:next w:val="639"/>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autoRedefine/>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autoRedefine/>
    <w:qFormat/>
    <w:uiPriority w:val="0"/>
    <w:pPr>
      <w:tabs>
        <w:tab w:val="left" w:pos="840"/>
      </w:tabs>
      <w:spacing w:after="0"/>
      <w:ind w:left="900"/>
    </w:pPr>
  </w:style>
  <w:style w:type="paragraph" w:customStyle="1" w:styleId="665">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autoRedefine/>
    <w:qFormat/>
    <w:uiPriority w:val="6"/>
    <w:pPr>
      <w:widowControl/>
      <w:adjustRightInd/>
      <w:ind w:left="720" w:hanging="720"/>
    </w:pPr>
    <w:rPr>
      <w:color w:val="000000"/>
      <w:kern w:val="0"/>
      <w:sz w:val="24"/>
      <w:szCs w:val="20"/>
      <w:lang w:val="en-GB"/>
    </w:rPr>
  </w:style>
  <w:style w:type="paragraph" w:customStyle="1" w:styleId="667">
    <w:name w:val="表1"/>
    <w:basedOn w:val="1"/>
    <w:autoRedefine/>
    <w:qFormat/>
    <w:uiPriority w:val="0"/>
    <w:pPr>
      <w:tabs>
        <w:tab w:val="left" w:pos="703"/>
      </w:tabs>
      <w:adjustRightInd/>
      <w:spacing w:line="360" w:lineRule="auto"/>
      <w:ind w:left="703"/>
      <w:jc w:val="center"/>
    </w:pPr>
  </w:style>
  <w:style w:type="paragraph" w:customStyle="1" w:styleId="668">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autoRedefine/>
    <w:qFormat/>
    <w:uiPriority w:val="0"/>
    <w:pPr>
      <w:jc w:val="left"/>
      <w:outlineLvl w:val="1"/>
    </w:pPr>
    <w:rPr>
      <w:rFonts w:ascii="Times New Roman" w:hAnsi="Times New Roman" w:eastAsia="仿宋"/>
      <w:sz w:val="30"/>
    </w:rPr>
  </w:style>
  <w:style w:type="paragraph" w:customStyle="1" w:styleId="672">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autoRedefine/>
    <w:qFormat/>
    <w:uiPriority w:val="0"/>
    <w:pPr>
      <w:tabs>
        <w:tab w:val="left" w:pos="840"/>
      </w:tabs>
      <w:adjustRightInd/>
      <w:ind w:left="840" w:hanging="420"/>
    </w:pPr>
  </w:style>
  <w:style w:type="paragraph" w:customStyle="1" w:styleId="678">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autoRedefine/>
    <w:qFormat/>
    <w:uiPriority w:val="0"/>
    <w:pPr>
      <w:tabs>
        <w:tab w:val="left" w:pos="2100"/>
      </w:tabs>
      <w:adjustRightInd/>
      <w:ind w:left="2100" w:hanging="420"/>
    </w:pPr>
    <w:rPr>
      <w:lang w:val="en-US"/>
    </w:rPr>
  </w:style>
  <w:style w:type="paragraph" w:customStyle="1" w:styleId="686">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autoRedefine/>
    <w:qFormat/>
    <w:uiPriority w:val="6"/>
    <w:pPr>
      <w:spacing w:line="360" w:lineRule="auto"/>
    </w:pPr>
    <w:rPr>
      <w:szCs w:val="20"/>
    </w:rPr>
  </w:style>
  <w:style w:type="paragraph" w:customStyle="1" w:styleId="689">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5">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autoRedefine/>
    <w:qFormat/>
    <w:uiPriority w:val="0"/>
    <w:pPr>
      <w:adjustRightInd/>
      <w:spacing w:line="360" w:lineRule="auto"/>
      <w:jc w:val="center"/>
    </w:pPr>
    <w:rPr>
      <w:sz w:val="24"/>
    </w:rPr>
  </w:style>
  <w:style w:type="paragraph" w:customStyle="1" w:styleId="699">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autoRedefine/>
    <w:qFormat/>
    <w:uiPriority w:val="6"/>
    <w:rPr>
      <w:rFonts w:ascii="仿宋_GB2312" w:eastAsia="仿宋_GB2312"/>
      <w:b/>
      <w:sz w:val="32"/>
      <w:szCs w:val="32"/>
    </w:rPr>
  </w:style>
  <w:style w:type="paragraph" w:customStyle="1" w:styleId="701">
    <w:name w:val="正文缩进1"/>
    <w:basedOn w:val="1"/>
    <w:next w:val="24"/>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autoRedefine/>
    <w:qFormat/>
    <w:uiPriority w:val="0"/>
    <w:pPr>
      <w:widowControl/>
      <w:adjustRightInd/>
      <w:spacing w:after="160" w:line="240" w:lineRule="exact"/>
      <w:jc w:val="left"/>
    </w:pPr>
    <w:rPr>
      <w:szCs w:val="20"/>
    </w:rPr>
  </w:style>
  <w:style w:type="paragraph" w:customStyle="1" w:styleId="704">
    <w:name w:val="Char Char1121"/>
    <w:basedOn w:val="1"/>
    <w:autoRedefine/>
    <w:qFormat/>
    <w:uiPriority w:val="0"/>
    <w:pPr>
      <w:spacing w:line="360" w:lineRule="auto"/>
    </w:pPr>
    <w:rPr>
      <w:szCs w:val="20"/>
    </w:rPr>
  </w:style>
  <w:style w:type="paragraph" w:customStyle="1" w:styleId="705">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autoRedefine/>
    <w:qFormat/>
    <w:uiPriority w:val="0"/>
    <w:rPr>
      <w:rFonts w:ascii="Times New Roman" w:hAnsi="Times New Roman" w:eastAsia="宋体" w:cs="Times New Roman"/>
      <w:lang w:val="en-US" w:eastAsia="en-US" w:bidi="ar-SA"/>
    </w:rPr>
  </w:style>
  <w:style w:type="paragraph" w:customStyle="1" w:styleId="708">
    <w:name w:val="带编号样式"/>
    <w:basedOn w:val="626"/>
    <w:autoRedefine/>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2">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autoRedefine/>
    <w:qFormat/>
    <w:uiPriority w:val="0"/>
    <w:pPr>
      <w:spacing w:line="240" w:lineRule="atLeast"/>
      <w:ind w:left="420" w:firstLine="420"/>
    </w:pPr>
    <w:rPr>
      <w:sz w:val="24"/>
    </w:rPr>
  </w:style>
  <w:style w:type="paragraph" w:customStyle="1" w:styleId="715">
    <w:name w:val="WW-正文文字缩进 2"/>
    <w:basedOn w:val="1"/>
    <w:autoRedefine/>
    <w:qFormat/>
    <w:uiPriority w:val="0"/>
    <w:pPr>
      <w:suppressAutoHyphens/>
      <w:adjustRightInd/>
      <w:ind w:firstLine="420"/>
    </w:pPr>
    <w:rPr>
      <w:kern w:val="1"/>
      <w:szCs w:val="20"/>
    </w:rPr>
  </w:style>
  <w:style w:type="paragraph" w:customStyle="1" w:styleId="716">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autoRedefine/>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autoRedefine/>
    <w:qFormat/>
    <w:uiPriority w:val="0"/>
    <w:pPr>
      <w:adjustRightInd/>
      <w:spacing w:line="400" w:lineRule="exact"/>
      <w:ind w:firstLine="200" w:firstLineChars="200"/>
    </w:pPr>
    <w:rPr>
      <w:rFonts w:ascii="Arial" w:hAnsi="Arial"/>
    </w:rPr>
  </w:style>
  <w:style w:type="paragraph" w:customStyle="1" w:styleId="719">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6"/>
    <w:autoRedefine/>
    <w:qFormat/>
    <w:uiPriority w:val="0"/>
    <w:pPr>
      <w:spacing w:after="120" w:line="480" w:lineRule="auto"/>
      <w:ind w:left="420" w:leftChars="200"/>
    </w:pPr>
    <w:rPr>
      <w:sz w:val="24"/>
      <w:szCs w:val="20"/>
    </w:rPr>
  </w:style>
  <w:style w:type="paragraph" w:customStyle="1" w:styleId="722">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autoRedefine/>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6">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autoRedefine/>
    <w:qFormat/>
    <w:uiPriority w:val="0"/>
    <w:rPr>
      <w:rFonts w:ascii="仿宋_GB2312" w:eastAsia="仿宋_GB2312"/>
      <w:b/>
      <w:sz w:val="32"/>
      <w:szCs w:val="20"/>
    </w:rPr>
  </w:style>
  <w:style w:type="paragraph" w:customStyle="1" w:styleId="731">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autoRedefine/>
    <w:qFormat/>
    <w:uiPriority w:val="0"/>
    <w:rPr>
      <w:rFonts w:ascii="仿宋_GB2312" w:eastAsia="仿宋_GB2312"/>
      <w:b/>
      <w:sz w:val="32"/>
      <w:szCs w:val="32"/>
    </w:rPr>
  </w:style>
  <w:style w:type="paragraph" w:customStyle="1" w:styleId="735">
    <w:name w:val="Char3 Char Char Char1"/>
    <w:basedOn w:val="1"/>
    <w:autoRedefine/>
    <w:qFormat/>
    <w:uiPriority w:val="6"/>
    <w:pPr>
      <w:widowControl/>
      <w:adjustRightInd/>
      <w:spacing w:after="160" w:line="240" w:lineRule="exact"/>
      <w:jc w:val="left"/>
    </w:pPr>
    <w:rPr>
      <w:szCs w:val="20"/>
    </w:rPr>
  </w:style>
  <w:style w:type="paragraph" w:customStyle="1" w:styleId="736">
    <w:name w:val="Char1 Char Char Char21"/>
    <w:basedOn w:val="1"/>
    <w:autoRedefine/>
    <w:qFormat/>
    <w:uiPriority w:val="0"/>
    <w:rPr>
      <w:rFonts w:ascii="Tahoma" w:hAnsi="Tahoma"/>
      <w:sz w:val="24"/>
      <w:szCs w:val="20"/>
    </w:rPr>
  </w:style>
  <w:style w:type="paragraph" w:customStyle="1" w:styleId="737">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autoRedefine/>
    <w:qFormat/>
    <w:uiPriority w:val="0"/>
    <w:pPr>
      <w:spacing w:line="360" w:lineRule="auto"/>
      <w:ind w:firstLine="200" w:firstLineChars="200"/>
    </w:pPr>
    <w:rPr>
      <w:sz w:val="24"/>
    </w:rPr>
  </w:style>
  <w:style w:type="paragraph" w:customStyle="1" w:styleId="739">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autoRedefine/>
    <w:qFormat/>
    <w:uiPriority w:val="0"/>
    <w:pPr>
      <w:adjustRightInd/>
      <w:ind w:firstLine="200" w:firstLineChars="200"/>
    </w:pPr>
    <w:rPr>
      <w:rFonts w:ascii="Tahoma" w:hAnsi="Tahoma"/>
      <w:sz w:val="24"/>
      <w:szCs w:val="20"/>
    </w:rPr>
  </w:style>
  <w:style w:type="paragraph" w:customStyle="1" w:styleId="745">
    <w:name w:val="_标题2"/>
    <w:basedOn w:val="712"/>
    <w:next w:val="712"/>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autoRedefine/>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autoRedefine/>
    <w:qFormat/>
    <w:uiPriority w:val="0"/>
    <w:pPr>
      <w:adjustRightInd/>
      <w:spacing w:line="360" w:lineRule="auto"/>
    </w:pPr>
    <w:rPr>
      <w:rFonts w:ascii="宋体" w:hAnsi="宋体"/>
      <w:szCs w:val="20"/>
    </w:rPr>
  </w:style>
  <w:style w:type="paragraph" w:customStyle="1" w:styleId="751">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autoRedefine/>
    <w:qFormat/>
    <w:uiPriority w:val="0"/>
    <w:pPr>
      <w:adjustRightInd/>
    </w:pPr>
    <w:rPr>
      <w:rFonts w:ascii="Tahoma" w:hAnsi="Tahoma"/>
      <w:sz w:val="24"/>
    </w:rPr>
  </w:style>
  <w:style w:type="paragraph" w:customStyle="1" w:styleId="753">
    <w:name w:val="Char Char Char Char11"/>
    <w:basedOn w:val="1"/>
    <w:autoRedefine/>
    <w:qFormat/>
    <w:uiPriority w:val="0"/>
    <w:rPr>
      <w:rFonts w:ascii="Tahoma" w:hAnsi="Tahoma"/>
      <w:sz w:val="24"/>
      <w:szCs w:val="20"/>
    </w:rPr>
  </w:style>
  <w:style w:type="paragraph" w:customStyle="1" w:styleId="754">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autoRedefine/>
    <w:qFormat/>
    <w:uiPriority w:val="0"/>
    <w:rPr>
      <w:rFonts w:ascii="Tahoma" w:hAnsi="Tahoma"/>
      <w:sz w:val="24"/>
      <w:szCs w:val="20"/>
    </w:rPr>
  </w:style>
  <w:style w:type="paragraph" w:customStyle="1" w:styleId="756">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autoRedefine/>
    <w:qFormat/>
    <w:uiPriority w:val="0"/>
    <w:pPr>
      <w:adjustRightInd/>
    </w:pPr>
    <w:rPr>
      <w:szCs w:val="20"/>
    </w:rPr>
  </w:style>
  <w:style w:type="paragraph" w:customStyle="1" w:styleId="758">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autoRedefine/>
    <w:qFormat/>
    <w:uiPriority w:val="34"/>
    <w:pPr>
      <w:adjustRightInd/>
      <w:ind w:firstLine="420" w:firstLineChars="200"/>
    </w:pPr>
    <w:rPr>
      <w:rFonts w:eastAsia="仿宋_GB2312"/>
      <w:sz w:val="28"/>
    </w:rPr>
  </w:style>
  <w:style w:type="paragraph" w:customStyle="1" w:styleId="761">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autoRedefine/>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autoRedefine/>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69">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autoRedefine/>
    <w:qFormat/>
    <w:uiPriority w:val="0"/>
    <w:rPr>
      <w:rFonts w:ascii="宋体" w:hAnsi="Times New Roman" w:eastAsia="宋体" w:cs="Times New Roman"/>
      <w:kern w:val="2"/>
      <w:lang w:val="en-US" w:eastAsia="zh-CN" w:bidi="ar-SA"/>
    </w:rPr>
  </w:style>
  <w:style w:type="paragraph" w:customStyle="1" w:styleId="771">
    <w:name w:val="MM Title"/>
    <w:basedOn w:val="58"/>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autoRedefine/>
    <w:qFormat/>
    <w:uiPriority w:val="0"/>
    <w:pPr>
      <w:tabs>
        <w:tab w:val="left" w:pos="360"/>
      </w:tabs>
    </w:pPr>
    <w:rPr>
      <w:sz w:val="24"/>
      <w:szCs w:val="20"/>
    </w:rPr>
  </w:style>
  <w:style w:type="paragraph" w:customStyle="1" w:styleId="775">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4"/>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2"/>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autoRedefine/>
    <w:qFormat/>
    <w:uiPriority w:val="0"/>
    <w:pPr>
      <w:widowControl/>
      <w:adjustRightInd/>
    </w:pPr>
    <w:rPr>
      <w:kern w:val="0"/>
      <w:szCs w:val="21"/>
    </w:rPr>
  </w:style>
  <w:style w:type="paragraph" w:customStyle="1" w:styleId="784">
    <w:name w:val="Char6"/>
    <w:basedOn w:val="1"/>
    <w:autoRedefine/>
    <w:qFormat/>
    <w:uiPriority w:val="0"/>
    <w:rPr>
      <w:rFonts w:ascii="仿宋_GB2312" w:eastAsia="仿宋_GB2312"/>
      <w:b/>
      <w:sz w:val="32"/>
      <w:szCs w:val="32"/>
    </w:rPr>
  </w:style>
  <w:style w:type="paragraph" w:customStyle="1" w:styleId="785">
    <w:name w:val="Char111"/>
    <w:basedOn w:val="1"/>
    <w:autoRedefine/>
    <w:qFormat/>
    <w:uiPriority w:val="0"/>
    <w:rPr>
      <w:rFonts w:ascii="仿宋_GB2312" w:eastAsia="仿宋_GB2312"/>
      <w:b/>
      <w:sz w:val="32"/>
      <w:szCs w:val="32"/>
    </w:rPr>
  </w:style>
  <w:style w:type="paragraph" w:customStyle="1" w:styleId="786">
    <w:name w:val="标题3"/>
    <w:basedOn w:val="5"/>
    <w:next w:val="52"/>
    <w:autoRedefine/>
    <w:qFormat/>
    <w:uiPriority w:val="0"/>
    <w:pPr>
      <w:tabs>
        <w:tab w:val="clear" w:pos="900"/>
      </w:tabs>
      <w:spacing w:after="0" w:line="360" w:lineRule="auto"/>
    </w:pPr>
    <w:rPr>
      <w:rFonts w:ascii="仿宋" w:hAnsi="仿宋" w:eastAsia="仿宋" w:cs="仿宋"/>
    </w:rPr>
  </w:style>
  <w:style w:type="paragraph" w:customStyle="1" w:styleId="787">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autoRedefine/>
    <w:qFormat/>
    <w:uiPriority w:val="0"/>
    <w:pPr>
      <w:adjustRightInd/>
      <w:ind w:firstLine="200" w:firstLineChars="200"/>
    </w:pPr>
    <w:rPr>
      <w:rFonts w:ascii="Tahoma" w:hAnsi="Tahoma"/>
      <w:sz w:val="24"/>
      <w:szCs w:val="20"/>
    </w:rPr>
  </w:style>
  <w:style w:type="paragraph" w:customStyle="1" w:styleId="790">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autoRedefine/>
    <w:qFormat/>
    <w:uiPriority w:val="0"/>
    <w:rPr>
      <w:rFonts w:ascii="仿宋_GB2312" w:eastAsia="仿宋_GB2312"/>
      <w:b/>
      <w:sz w:val="32"/>
      <w:szCs w:val="32"/>
    </w:rPr>
  </w:style>
  <w:style w:type="paragraph" w:customStyle="1" w:styleId="793">
    <w:name w:val="五级条标题"/>
    <w:basedOn w:val="794"/>
    <w:next w:val="639"/>
    <w:autoRedefine/>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autoRedefine/>
    <w:qFormat/>
    <w:uiPriority w:val="0"/>
    <w:pPr>
      <w:tabs>
        <w:tab w:val="left" w:pos="2940"/>
        <w:tab w:val="clear" w:pos="2520"/>
      </w:tabs>
      <w:ind w:left="2940"/>
      <w:outlineLvl w:val="5"/>
    </w:pPr>
  </w:style>
  <w:style w:type="paragraph" w:customStyle="1" w:styleId="795">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autoRedefine/>
    <w:qFormat/>
    <w:uiPriority w:val="0"/>
    <w:rPr>
      <w:rFonts w:ascii="仿宋_GB2312" w:eastAsia="仿宋_GB2312"/>
      <w:b/>
      <w:sz w:val="32"/>
      <w:szCs w:val="32"/>
    </w:rPr>
  </w:style>
  <w:style w:type="paragraph" w:customStyle="1" w:styleId="797">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autoRedefine/>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1">
    <w:name w:val="单元格左对齐"/>
    <w:basedOn w:val="1"/>
    <w:autoRedefine/>
    <w:qFormat/>
    <w:uiPriority w:val="0"/>
    <w:pPr>
      <w:adjustRightInd/>
      <w:spacing w:line="360" w:lineRule="auto"/>
    </w:pPr>
    <w:rPr>
      <w:sz w:val="24"/>
    </w:rPr>
  </w:style>
  <w:style w:type="paragraph" w:customStyle="1" w:styleId="802">
    <w:name w:val="正文主体"/>
    <w:basedOn w:val="623"/>
    <w:autoRedefine/>
    <w:qFormat/>
    <w:uiPriority w:val="0"/>
  </w:style>
  <w:style w:type="paragraph" w:customStyle="1" w:styleId="803">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autoRedefine/>
    <w:qFormat/>
    <w:uiPriority w:val="0"/>
    <w:pPr>
      <w:adjustRightInd/>
      <w:spacing w:line="360" w:lineRule="auto"/>
      <w:ind w:firstLine="480" w:firstLineChars="200"/>
    </w:pPr>
    <w:rPr>
      <w:sz w:val="24"/>
      <w:szCs w:val="20"/>
    </w:rPr>
  </w:style>
  <w:style w:type="paragraph" w:customStyle="1" w:styleId="807">
    <w:name w:val="P1"/>
    <w:basedOn w:val="1"/>
    <w:autoRedefine/>
    <w:qFormat/>
    <w:uiPriority w:val="0"/>
    <w:pPr>
      <w:adjustRightInd/>
      <w:spacing w:line="288" w:lineRule="auto"/>
      <w:ind w:firstLine="425" w:firstLineChars="200"/>
    </w:pPr>
  </w:style>
  <w:style w:type="paragraph" w:customStyle="1" w:styleId="808">
    <w:name w:val="列表内容"/>
    <w:basedOn w:val="1"/>
    <w:next w:val="1"/>
    <w:autoRedefine/>
    <w:qFormat/>
    <w:uiPriority w:val="0"/>
    <w:pPr>
      <w:widowControl/>
      <w:tabs>
        <w:tab w:val="left" w:pos="840"/>
      </w:tabs>
      <w:ind w:left="840" w:hanging="420"/>
      <w:jc w:val="left"/>
    </w:pPr>
    <w:rPr>
      <w:kern w:val="0"/>
      <w:sz w:val="18"/>
    </w:rPr>
  </w:style>
  <w:style w:type="paragraph" w:customStyle="1" w:styleId="809">
    <w:name w:val="Char Char11 Char Char Char1"/>
    <w:basedOn w:val="1"/>
    <w:autoRedefine/>
    <w:qFormat/>
    <w:uiPriority w:val="6"/>
    <w:pPr>
      <w:spacing w:line="360" w:lineRule="auto"/>
    </w:pPr>
    <w:rPr>
      <w:szCs w:val="20"/>
    </w:rPr>
  </w:style>
  <w:style w:type="paragraph" w:customStyle="1" w:styleId="810">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1">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autoRedefine/>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autoRedefine/>
    <w:qFormat/>
    <w:uiPriority w:val="0"/>
    <w:pPr>
      <w:spacing w:line="360" w:lineRule="auto"/>
    </w:pPr>
    <w:rPr>
      <w:szCs w:val="20"/>
    </w:rPr>
  </w:style>
  <w:style w:type="paragraph" w:customStyle="1" w:styleId="816">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autoRedefine/>
    <w:qFormat/>
    <w:uiPriority w:val="0"/>
    <w:rPr>
      <w:rFonts w:ascii="仿宋_GB2312" w:eastAsia="仿宋_GB2312"/>
      <w:b/>
      <w:sz w:val="32"/>
      <w:szCs w:val="32"/>
    </w:rPr>
  </w:style>
  <w:style w:type="paragraph" w:customStyle="1" w:styleId="819">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2">
    <w:name w:val="Char Char4 Char Char"/>
    <w:basedOn w:val="1"/>
    <w:autoRedefine/>
    <w:qFormat/>
    <w:uiPriority w:val="0"/>
    <w:pPr>
      <w:widowControl/>
      <w:adjustRightInd/>
      <w:spacing w:after="160" w:line="240" w:lineRule="exact"/>
      <w:jc w:val="left"/>
    </w:pPr>
  </w:style>
  <w:style w:type="paragraph" w:customStyle="1" w:styleId="823">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autoRedefine/>
    <w:qFormat/>
    <w:uiPriority w:val="0"/>
    <w:pPr>
      <w:spacing w:line="360" w:lineRule="auto"/>
    </w:pPr>
    <w:rPr>
      <w:szCs w:val="20"/>
    </w:rPr>
  </w:style>
  <w:style w:type="paragraph" w:customStyle="1" w:styleId="825">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autoRedefine/>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autoRedefine/>
    <w:qFormat/>
    <w:uiPriority w:val="0"/>
    <w:pPr>
      <w:adjustRightInd/>
      <w:ind w:firstLine="200" w:firstLineChars="200"/>
    </w:pPr>
    <w:rPr>
      <w:rFonts w:ascii="Tahoma" w:hAnsi="Tahoma"/>
      <w:sz w:val="24"/>
      <w:szCs w:val="20"/>
    </w:rPr>
  </w:style>
  <w:style w:type="paragraph" w:customStyle="1" w:styleId="832">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autoRedefine/>
    <w:qFormat/>
    <w:uiPriority w:val="0"/>
    <w:pPr>
      <w:tabs>
        <w:tab w:val="left" w:pos="0"/>
      </w:tabs>
      <w:ind w:left="900" w:firstLine="0" w:firstLineChars="0"/>
    </w:pPr>
  </w:style>
  <w:style w:type="paragraph" w:customStyle="1" w:styleId="835">
    <w:name w:val="Bulleted List"/>
    <w:basedOn w:val="1"/>
    <w:autoRedefine/>
    <w:qFormat/>
    <w:uiPriority w:val="0"/>
    <w:pPr>
      <w:tabs>
        <w:tab w:val="left" w:pos="1260"/>
      </w:tabs>
      <w:adjustRightInd/>
      <w:ind w:left="1260" w:hanging="420"/>
    </w:pPr>
  </w:style>
  <w:style w:type="paragraph" w:customStyle="1" w:styleId="836">
    <w:name w:val="样式 正文文本缩进 2 + 仿宋_GB2312 黑色 行距: 1.5 倍行距"/>
    <w:basedOn w:val="36"/>
    <w:autoRedefine/>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autoRedefine/>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autoRedefine/>
    <w:qFormat/>
    <w:uiPriority w:val="0"/>
    <w:rPr>
      <w:rFonts w:ascii="Tahoma" w:hAnsi="Tahoma" w:cs="仿宋_GB2312"/>
      <w:sz w:val="24"/>
      <w:szCs w:val="20"/>
    </w:rPr>
  </w:style>
  <w:style w:type="paragraph" w:customStyle="1" w:styleId="839">
    <w:name w:val="正文1"/>
    <w:basedOn w:val="31"/>
    <w:autoRedefine/>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4"/>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autoRedefine/>
    <w:qFormat/>
    <w:uiPriority w:val="0"/>
    <w:rPr>
      <w:rFonts w:ascii="仿宋_GB2312" w:eastAsia="仿宋_GB2312"/>
      <w:b/>
      <w:sz w:val="32"/>
      <w:szCs w:val="20"/>
    </w:rPr>
  </w:style>
  <w:style w:type="paragraph" w:customStyle="1" w:styleId="844">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autoRedefine/>
    <w:qFormat/>
    <w:uiPriority w:val="0"/>
    <w:rPr>
      <w:rFonts w:ascii="仿宋_GB2312" w:eastAsia="仿宋_GB2312"/>
      <w:b/>
      <w:sz w:val="32"/>
      <w:szCs w:val="20"/>
    </w:rPr>
  </w:style>
  <w:style w:type="paragraph" w:customStyle="1" w:styleId="846">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8">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3">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autoRedefine/>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5"/>
    <w:autoRedefine/>
    <w:qFormat/>
    <w:uiPriority w:val="0"/>
    <w:pPr>
      <w:snapToGrid w:val="0"/>
      <w:ind w:left="0" w:firstLine="0"/>
      <w:jc w:val="left"/>
    </w:pPr>
    <w:rPr>
      <w:rFonts w:eastAsia="黑体" w:cs="宋体"/>
      <w:sz w:val="28"/>
      <w:szCs w:val="20"/>
    </w:rPr>
  </w:style>
  <w:style w:type="paragraph" w:customStyle="1" w:styleId="857">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autoRedefine/>
    <w:qFormat/>
    <w:uiPriority w:val="0"/>
    <w:pPr>
      <w:widowControl/>
      <w:spacing w:after="160" w:line="240" w:lineRule="exact"/>
      <w:jc w:val="left"/>
    </w:pPr>
    <w:rPr>
      <w:rFonts w:eastAsia="仿宋_GB2312"/>
      <w:sz w:val="28"/>
    </w:rPr>
  </w:style>
  <w:style w:type="paragraph" w:customStyle="1" w:styleId="860">
    <w:name w:val="Char21"/>
    <w:basedOn w:val="1"/>
    <w:autoRedefine/>
    <w:qFormat/>
    <w:uiPriority w:val="0"/>
    <w:pPr>
      <w:adjustRightInd/>
      <w:ind w:firstLine="200" w:firstLineChars="200"/>
    </w:pPr>
    <w:rPr>
      <w:rFonts w:ascii="仿宋_GB2312" w:eastAsia="仿宋_GB2312"/>
      <w:b/>
      <w:sz w:val="32"/>
      <w:szCs w:val="32"/>
    </w:rPr>
  </w:style>
  <w:style w:type="paragraph" w:customStyle="1" w:styleId="861">
    <w:name w:val="列表段落1"/>
    <w:basedOn w:val="1"/>
    <w:autoRedefine/>
    <w:qFormat/>
    <w:uiPriority w:val="34"/>
    <w:pPr>
      <w:adjustRightInd/>
      <w:ind w:right="238" w:firstLine="420"/>
    </w:pPr>
    <w:rPr>
      <w:rFonts w:ascii="Calibri" w:hAnsi="Calibri"/>
      <w:sz w:val="24"/>
    </w:rPr>
  </w:style>
  <w:style w:type="paragraph" w:customStyle="1" w:styleId="862">
    <w:name w:val="Char Char110"/>
    <w:basedOn w:val="1"/>
    <w:autoRedefine/>
    <w:qFormat/>
    <w:uiPriority w:val="6"/>
    <w:pPr>
      <w:spacing w:line="360" w:lineRule="auto"/>
    </w:pPr>
    <w:rPr>
      <w:rFonts w:ascii="Tahoma" w:hAnsi="Tahoma"/>
      <w:sz w:val="24"/>
      <w:szCs w:val="20"/>
    </w:rPr>
  </w:style>
  <w:style w:type="paragraph" w:customStyle="1" w:styleId="863">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5">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autoRedefine/>
    <w:qFormat/>
    <w:uiPriority w:val="0"/>
    <w:rPr>
      <w:rFonts w:ascii="Tahoma" w:hAnsi="Tahoma" w:cs="仿宋_GB2312"/>
      <w:sz w:val="24"/>
      <w:szCs w:val="20"/>
    </w:rPr>
  </w:style>
  <w:style w:type="paragraph" w:customStyle="1" w:styleId="868">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autoRedefine/>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2">
    <w:name w:val="_Style 12"/>
    <w:basedOn w:val="18"/>
    <w:autoRedefine/>
    <w:qFormat/>
    <w:uiPriority w:val="0"/>
    <w:pPr>
      <w:snapToGrid w:val="0"/>
      <w:spacing w:line="360" w:lineRule="auto"/>
    </w:pPr>
  </w:style>
  <w:style w:type="paragraph" w:customStyle="1" w:styleId="873">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autoRedefine/>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autoRedefine/>
    <w:qFormat/>
    <w:uiPriority w:val="0"/>
    <w:pPr>
      <w:outlineLvl w:val="2"/>
    </w:pPr>
  </w:style>
  <w:style w:type="paragraph" w:customStyle="1" w:styleId="880">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autoRedefine/>
    <w:qFormat/>
    <w:uiPriority w:val="0"/>
    <w:pPr>
      <w:adjustRightInd/>
      <w:ind w:firstLine="200" w:firstLineChars="200"/>
    </w:pPr>
    <w:rPr>
      <w:rFonts w:ascii="Tahoma" w:hAnsi="Tahoma"/>
      <w:sz w:val="24"/>
      <w:szCs w:val="20"/>
    </w:rPr>
  </w:style>
  <w:style w:type="paragraph" w:customStyle="1" w:styleId="882">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3">
    <w:name w:val="MM Empty"/>
    <w:basedOn w:val="1"/>
    <w:autoRedefine/>
    <w:qFormat/>
    <w:uiPriority w:val="0"/>
    <w:pPr>
      <w:adjustRightInd/>
    </w:pPr>
  </w:style>
  <w:style w:type="paragraph" w:customStyle="1" w:styleId="884">
    <w:name w:val="Char24"/>
    <w:basedOn w:val="1"/>
    <w:autoRedefine/>
    <w:qFormat/>
    <w:uiPriority w:val="0"/>
    <w:rPr>
      <w:rFonts w:ascii="仿宋_GB2312" w:eastAsia="仿宋_GB2312"/>
      <w:b/>
      <w:sz w:val="32"/>
      <w:szCs w:val="32"/>
    </w:rPr>
  </w:style>
  <w:style w:type="paragraph" w:customStyle="1" w:styleId="885">
    <w:name w:val="正文箭头"/>
    <w:basedOn w:val="537"/>
    <w:autoRedefine/>
    <w:qFormat/>
    <w:uiPriority w:val="0"/>
  </w:style>
  <w:style w:type="paragraph" w:customStyle="1" w:styleId="886">
    <w:name w:val="U_编号2"/>
    <w:basedOn w:val="1"/>
    <w:autoRedefine/>
    <w:qFormat/>
    <w:uiPriority w:val="0"/>
    <w:pPr>
      <w:tabs>
        <w:tab w:val="left" w:pos="785"/>
      </w:tabs>
      <w:adjustRightInd/>
      <w:spacing w:beforeLines="10" w:afterLines="10" w:line="300" w:lineRule="auto"/>
    </w:pPr>
    <w:rPr>
      <w:sz w:val="24"/>
    </w:rPr>
  </w:style>
  <w:style w:type="paragraph" w:customStyle="1" w:styleId="887">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5"/>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autoRedefine/>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autoRedefine/>
    <w:qFormat/>
    <w:uiPriority w:val="34"/>
    <w:pPr>
      <w:adjustRightInd/>
      <w:ind w:firstLine="420" w:firstLineChars="200"/>
    </w:pPr>
    <w:rPr>
      <w:rFonts w:eastAsia="仿宋_GB2312"/>
      <w:sz w:val="28"/>
    </w:rPr>
  </w:style>
  <w:style w:type="paragraph" w:customStyle="1" w:styleId="892">
    <w:name w:val="表格 内容"/>
    <w:basedOn w:val="728"/>
    <w:autoRedefine/>
    <w:qFormat/>
    <w:uiPriority w:val="0"/>
    <w:rPr>
      <w:b w:val="0"/>
      <w:sz w:val="20"/>
    </w:rPr>
  </w:style>
  <w:style w:type="paragraph" w:customStyle="1" w:styleId="893">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autoRedefine/>
    <w:qFormat/>
    <w:uiPriority w:val="0"/>
    <w:pPr>
      <w:tabs>
        <w:tab w:val="left" w:pos="1080"/>
      </w:tabs>
      <w:ind w:left="1080" w:hanging="1080"/>
    </w:pPr>
  </w:style>
  <w:style w:type="paragraph" w:customStyle="1" w:styleId="896">
    <w:name w:val="数字标题1"/>
    <w:basedOn w:val="3"/>
    <w:next w:val="1"/>
    <w:autoRedefine/>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8">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autoRedefine/>
    <w:qFormat/>
    <w:uiPriority w:val="0"/>
    <w:pPr>
      <w:widowControl/>
    </w:pPr>
    <w:rPr>
      <w:kern w:val="0"/>
      <w:sz w:val="24"/>
      <w:szCs w:val="20"/>
    </w:rPr>
  </w:style>
  <w:style w:type="paragraph" w:customStyle="1" w:styleId="904">
    <w:name w:val="Char Char113"/>
    <w:basedOn w:val="1"/>
    <w:autoRedefine/>
    <w:qFormat/>
    <w:uiPriority w:val="0"/>
    <w:pPr>
      <w:widowControl/>
      <w:spacing w:after="160" w:line="240" w:lineRule="exact"/>
      <w:jc w:val="left"/>
    </w:pPr>
    <w:rPr>
      <w:rFonts w:eastAsia="仿宋_GB2312"/>
      <w:sz w:val="28"/>
    </w:rPr>
  </w:style>
  <w:style w:type="paragraph" w:customStyle="1" w:styleId="905">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autoRedefine/>
    <w:qFormat/>
    <w:uiPriority w:val="34"/>
    <w:pPr>
      <w:adjustRightInd/>
      <w:ind w:firstLine="420" w:firstLineChars="200"/>
    </w:pPr>
    <w:rPr>
      <w:rFonts w:eastAsia="仿宋_GB2312"/>
      <w:sz w:val="28"/>
    </w:rPr>
  </w:style>
  <w:style w:type="paragraph" w:customStyle="1" w:styleId="907">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9">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autoRedefine/>
    <w:qFormat/>
    <w:uiPriority w:val="6"/>
    <w:pPr>
      <w:widowControl/>
      <w:spacing w:after="160" w:line="240" w:lineRule="exact"/>
      <w:jc w:val="left"/>
    </w:pPr>
    <w:rPr>
      <w:rFonts w:eastAsia="仿宋_GB2312"/>
      <w:sz w:val="28"/>
    </w:rPr>
  </w:style>
  <w:style w:type="paragraph" w:customStyle="1" w:styleId="913">
    <w:name w:val="正文 图"/>
    <w:basedOn w:val="442"/>
    <w:autoRedefine/>
    <w:qFormat/>
    <w:uiPriority w:val="0"/>
    <w:pPr>
      <w:adjustRightInd/>
      <w:spacing w:before="0"/>
      <w:ind w:firstLine="0"/>
      <w:jc w:val="center"/>
    </w:pPr>
    <w:rPr>
      <w:rFonts w:ascii="微软雅黑" w:hAnsi="微软雅黑"/>
    </w:rPr>
  </w:style>
  <w:style w:type="paragraph" w:customStyle="1" w:styleId="914">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autoRedefine/>
    <w:qFormat/>
    <w:uiPriority w:val="0"/>
    <w:pPr>
      <w:ind w:left="0"/>
    </w:pPr>
  </w:style>
  <w:style w:type="paragraph" w:customStyle="1" w:styleId="917">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autoRedefine/>
    <w:qFormat/>
    <w:uiPriority w:val="0"/>
    <w:pPr>
      <w:adjustRightInd/>
      <w:spacing w:line="360" w:lineRule="auto"/>
      <w:ind w:firstLine="480"/>
    </w:pPr>
    <w:rPr>
      <w:sz w:val="24"/>
    </w:rPr>
  </w:style>
  <w:style w:type="table" w:customStyle="1" w:styleId="920">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6">
    <w:name w:val="列出段落111"/>
    <w:basedOn w:val="1"/>
    <w:autoRedefine/>
    <w:qFormat/>
    <w:uiPriority w:val="34"/>
    <w:pPr>
      <w:ind w:firstLine="420" w:firstLineChars="200"/>
    </w:pPr>
  </w:style>
  <w:style w:type="character" w:customStyle="1" w:styleId="927">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autoRedefine/>
    <w:qFormat/>
    <w:uiPriority w:val="0"/>
    <w:rPr>
      <w:rFonts w:ascii="宋体" w:eastAsia="宋体"/>
      <w:snapToGrid w:val="0"/>
      <w:color w:val="000000"/>
      <w:kern w:val="28"/>
      <w:sz w:val="28"/>
      <w:lang w:val="en-US" w:eastAsia="zh-CN" w:bidi="ar-SA"/>
    </w:rPr>
  </w:style>
  <w:style w:type="character" w:customStyle="1" w:styleId="929">
    <w:name w:val="页脚 字符1"/>
    <w:autoRedefine/>
    <w:qFormat/>
    <w:locked/>
    <w:uiPriority w:val="99"/>
    <w:rPr>
      <w:kern w:val="2"/>
      <w:sz w:val="18"/>
      <w:szCs w:val="18"/>
    </w:rPr>
  </w:style>
  <w:style w:type="character" w:customStyle="1" w:styleId="930">
    <w:name w:val="页眉 字符1"/>
    <w:autoRedefine/>
    <w:qFormat/>
    <w:uiPriority w:val="99"/>
    <w:rPr>
      <w:kern w:val="2"/>
      <w:sz w:val="18"/>
      <w:szCs w:val="18"/>
    </w:rPr>
  </w:style>
  <w:style w:type="character" w:customStyle="1" w:styleId="931">
    <w:name w:val="尾注文本 字符"/>
    <w:link w:val="37"/>
    <w:autoRedefine/>
    <w:qFormat/>
    <w:uiPriority w:val="0"/>
    <w:rPr>
      <w:kern w:val="2"/>
      <w:sz w:val="21"/>
      <w:szCs w:val="24"/>
      <w:lang w:val="zh-CN"/>
    </w:rPr>
  </w:style>
  <w:style w:type="character" w:customStyle="1" w:styleId="932">
    <w:name w:val="无间隔 字符"/>
    <w:link w:val="482"/>
    <w:autoRedefine/>
    <w:qFormat/>
    <w:uiPriority w:val="99"/>
    <w:rPr>
      <w:kern w:val="2"/>
      <w:sz w:val="21"/>
      <w:szCs w:val="22"/>
    </w:rPr>
  </w:style>
  <w:style w:type="character" w:customStyle="1" w:styleId="933">
    <w:name w:val="标准文本 Char Char"/>
    <w:link w:val="934"/>
    <w:autoRedefine/>
    <w:qFormat/>
    <w:uiPriority w:val="0"/>
    <w:rPr>
      <w:rFonts w:cs="宋体"/>
      <w:kern w:val="2"/>
      <w:sz w:val="24"/>
    </w:rPr>
  </w:style>
  <w:style w:type="paragraph" w:customStyle="1" w:styleId="934">
    <w:name w:val="标准文本"/>
    <w:basedOn w:val="1"/>
    <w:link w:val="933"/>
    <w:autoRedefine/>
    <w:qFormat/>
    <w:uiPriority w:val="0"/>
    <w:pPr>
      <w:adjustRightInd/>
      <w:spacing w:line="360" w:lineRule="auto"/>
      <w:ind w:firstLine="480" w:firstLineChars="200"/>
    </w:pPr>
    <w:rPr>
      <w:rFonts w:cs="宋体"/>
      <w:sz w:val="24"/>
      <w:szCs w:val="20"/>
    </w:rPr>
  </w:style>
  <w:style w:type="character" w:customStyle="1" w:styleId="935">
    <w:name w:val="Char Char213"/>
    <w:autoRedefine/>
    <w:qFormat/>
    <w:uiPriority w:val="0"/>
    <w:rPr>
      <w:rFonts w:eastAsia="Century Gothic"/>
      <w:b/>
      <w:bCs/>
      <w:kern w:val="44"/>
      <w:sz w:val="32"/>
      <w:szCs w:val="44"/>
      <w:lang w:val="en-US" w:eastAsia="zh-CN" w:bidi="ar-SA"/>
    </w:rPr>
  </w:style>
  <w:style w:type="character" w:customStyle="1" w:styleId="936">
    <w:name w:val="apple-style-span"/>
    <w:autoRedefine/>
    <w:qFormat/>
    <w:uiPriority w:val="0"/>
    <w:rPr>
      <w:rFonts w:ascii="Arial" w:hAnsi="Arial" w:eastAsia="黑体" w:cs="Arial"/>
      <w:snapToGrid w:val="0"/>
      <w:kern w:val="0"/>
      <w:szCs w:val="21"/>
    </w:rPr>
  </w:style>
  <w:style w:type="character" w:customStyle="1" w:styleId="937">
    <w:name w:val="15"/>
    <w:autoRedefine/>
    <w:qFormat/>
    <w:uiPriority w:val="0"/>
    <w:rPr>
      <w:rFonts w:hint="default" w:ascii="Calibri" w:hAnsi="Calibri"/>
      <w:color w:val="0000FF"/>
      <w:u w:val="single"/>
    </w:rPr>
  </w:style>
  <w:style w:type="character" w:customStyle="1" w:styleId="938">
    <w:name w:val="16"/>
    <w:autoRedefine/>
    <w:qFormat/>
    <w:uiPriority w:val="0"/>
    <w:rPr>
      <w:rFonts w:hint="eastAsia" w:ascii="宋体" w:hAnsi="宋体" w:eastAsia="宋体"/>
      <w:color w:val="000000"/>
      <w:sz w:val="20"/>
      <w:szCs w:val="20"/>
    </w:rPr>
  </w:style>
  <w:style w:type="character" w:customStyle="1" w:styleId="939">
    <w:name w:val="edui-unclickable"/>
    <w:autoRedefine/>
    <w:qFormat/>
    <w:uiPriority w:val="0"/>
    <w:rPr>
      <w:color w:val="808080"/>
    </w:rPr>
  </w:style>
  <w:style w:type="character" w:customStyle="1" w:styleId="940">
    <w:name w:val="tpc_content1"/>
    <w:autoRedefine/>
    <w:qFormat/>
    <w:uiPriority w:val="0"/>
    <w:rPr>
      <w:sz w:val="20"/>
      <w:szCs w:val="20"/>
    </w:rPr>
  </w:style>
  <w:style w:type="character" w:customStyle="1" w:styleId="941">
    <w:name w:val="正文文本缩进 字符"/>
    <w:autoRedefine/>
    <w:qFormat/>
    <w:uiPriority w:val="0"/>
    <w:rPr>
      <w:rFonts w:ascii="Century Gothic" w:hAnsi="Century Gothic" w:eastAsia="Century Gothic"/>
      <w:kern w:val="2"/>
      <w:sz w:val="24"/>
      <w:lang w:val="en-US" w:eastAsia="zh-CN" w:bidi="ar-SA"/>
    </w:rPr>
  </w:style>
  <w:style w:type="character" w:customStyle="1" w:styleId="942">
    <w:name w:val="正文文本 2 字符"/>
    <w:autoRedefine/>
    <w:qFormat/>
    <w:uiPriority w:val="0"/>
    <w:rPr>
      <w:rFonts w:ascii="Arial" w:hAnsi="Arial" w:eastAsia="宋体"/>
      <w:kern w:val="2"/>
      <w:sz w:val="24"/>
      <w:szCs w:val="24"/>
      <w:lang w:val="en-US" w:eastAsia="zh-CN" w:bidi="ar-SA"/>
    </w:rPr>
  </w:style>
  <w:style w:type="character" w:customStyle="1" w:styleId="943">
    <w:name w:val="edui-clickable2"/>
    <w:autoRedefine/>
    <w:qFormat/>
    <w:uiPriority w:val="0"/>
    <w:rPr>
      <w:color w:val="0000FF"/>
      <w:u w:val="single"/>
    </w:rPr>
  </w:style>
  <w:style w:type="character" w:customStyle="1" w:styleId="944">
    <w:name w:val="style1"/>
    <w:autoRedefine/>
    <w:qFormat/>
    <w:uiPriority w:val="0"/>
    <w:rPr>
      <w:rFonts w:ascii="Arial" w:hAnsi="Arial" w:eastAsia="黑体" w:cs="Arial"/>
      <w:snapToGrid w:val="0"/>
      <w:kern w:val="0"/>
      <w:szCs w:val="21"/>
    </w:rPr>
  </w:style>
  <w:style w:type="character" w:customStyle="1" w:styleId="945">
    <w:name w:val="zbggtop11 style5"/>
    <w:autoRedefine/>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7">
    <w:name w:val="bulletintext1"/>
    <w:autoRedefine/>
    <w:qFormat/>
    <w:uiPriority w:val="0"/>
    <w:rPr>
      <w:color w:val="000000"/>
      <w:sz w:val="18"/>
    </w:rPr>
  </w:style>
  <w:style w:type="paragraph" w:customStyle="1" w:styleId="948">
    <w:name w:val="_Style 947"/>
    <w:basedOn w:val="1"/>
    <w:next w:val="257"/>
    <w:autoRedefine/>
    <w:qFormat/>
    <w:uiPriority w:val="34"/>
    <w:pPr>
      <w:adjustRightInd/>
      <w:ind w:firstLine="420" w:firstLineChars="200"/>
    </w:pPr>
  </w:style>
  <w:style w:type="paragraph" w:customStyle="1" w:styleId="949">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1">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5">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autoRedefine/>
    <w:qFormat/>
    <w:uiPriority w:val="0"/>
    <w:pPr>
      <w:adjustRightInd/>
      <w:jc w:val="left"/>
    </w:pPr>
    <w:rPr>
      <w:rFonts w:ascii="Calibri" w:hAnsi="Calibri"/>
      <w:kern w:val="0"/>
      <w:sz w:val="22"/>
      <w:szCs w:val="22"/>
      <w:lang w:eastAsia="en-US"/>
    </w:rPr>
  </w:style>
  <w:style w:type="paragraph" w:customStyle="1" w:styleId="957">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autoRedefine/>
    <w:qFormat/>
    <w:uiPriority w:val="0"/>
    <w:rPr>
      <w:color w:val="000000"/>
      <w:shd w:val="clear" w:color="auto" w:fill="EFD200"/>
    </w:rPr>
  </w:style>
  <w:style w:type="character" w:customStyle="1" w:styleId="961">
    <w:name w:val="font71"/>
    <w:autoRedefine/>
    <w:qFormat/>
    <w:uiPriority w:val="0"/>
    <w:rPr>
      <w:rFonts w:hint="eastAsia" w:ascii="宋体" w:hAnsi="宋体" w:eastAsia="宋体" w:cs="宋体"/>
      <w:color w:val="000000"/>
      <w:sz w:val="22"/>
      <w:szCs w:val="22"/>
      <w:u w:val="none"/>
    </w:rPr>
  </w:style>
  <w:style w:type="character" w:customStyle="1" w:styleId="962">
    <w:name w:val="font91"/>
    <w:autoRedefine/>
    <w:qFormat/>
    <w:uiPriority w:val="0"/>
    <w:rPr>
      <w:rFonts w:hint="eastAsia" w:ascii="仿宋" w:hAnsi="仿宋" w:eastAsia="仿宋" w:cs="仿宋"/>
      <w:color w:val="000000"/>
      <w:sz w:val="22"/>
      <w:szCs w:val="22"/>
      <w:u w:val="none"/>
    </w:rPr>
  </w:style>
  <w:style w:type="paragraph" w:customStyle="1" w:styleId="963">
    <w:name w:val="修订4"/>
    <w:autoRedefine/>
    <w:hidden/>
    <w:semiHidden/>
    <w:qFormat/>
    <w:uiPriority w:val="99"/>
    <w:rPr>
      <w:rFonts w:ascii="Times New Roman" w:hAnsi="Times New Roman" w:eastAsia="宋体" w:cs="Times New Roman"/>
      <w:kern w:val="2"/>
      <w:sz w:val="21"/>
      <w:szCs w:val="24"/>
      <w:lang w:val="en-US" w:eastAsia="zh-CN" w:bidi="ar-SA"/>
    </w:rPr>
  </w:style>
  <w:style w:type="character" w:customStyle="1" w:styleId="964">
    <w:name w:val="未处理的提及2"/>
    <w:basedOn w:val="69"/>
    <w:autoRedefine/>
    <w:semiHidden/>
    <w:unhideWhenUsed/>
    <w:qFormat/>
    <w:uiPriority w:val="99"/>
    <w:rPr>
      <w:color w:val="605E5C"/>
      <w:shd w:val="clear" w:color="auto" w:fill="E1DFDD"/>
    </w:rPr>
  </w:style>
  <w:style w:type="paragraph" w:customStyle="1" w:styleId="965">
    <w:name w:val="正文7"/>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966">
    <w:name w:val="正文8"/>
    <w:autoRedefine/>
    <w:qFormat/>
    <w:uiPriority w:val="0"/>
    <w:pPr>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73.png"/><Relationship Id="rId98" Type="http://schemas.openxmlformats.org/officeDocument/2006/relationships/image" Target="media/image72.png"/><Relationship Id="rId97" Type="http://schemas.openxmlformats.org/officeDocument/2006/relationships/image" Target="media/image71.png"/><Relationship Id="rId96" Type="http://schemas.openxmlformats.org/officeDocument/2006/relationships/image" Target="media/image70.png"/><Relationship Id="rId95" Type="http://schemas.openxmlformats.org/officeDocument/2006/relationships/image" Target="media/image69.png"/><Relationship Id="rId94" Type="http://schemas.openxmlformats.org/officeDocument/2006/relationships/image" Target="media/image68.png"/><Relationship Id="rId93" Type="http://schemas.openxmlformats.org/officeDocument/2006/relationships/image" Target="media/image67.png"/><Relationship Id="rId92" Type="http://schemas.openxmlformats.org/officeDocument/2006/relationships/image" Target="media/image66.png"/><Relationship Id="rId91" Type="http://schemas.openxmlformats.org/officeDocument/2006/relationships/image" Target="media/image65.png"/><Relationship Id="rId90" Type="http://schemas.openxmlformats.org/officeDocument/2006/relationships/image" Target="media/image64.png"/><Relationship Id="rId9" Type="http://schemas.openxmlformats.org/officeDocument/2006/relationships/footer" Target="footer5.xml"/><Relationship Id="rId89" Type="http://schemas.openxmlformats.org/officeDocument/2006/relationships/image" Target="media/image63.png"/><Relationship Id="rId88" Type="http://schemas.openxmlformats.org/officeDocument/2006/relationships/image" Target="media/image62.png"/><Relationship Id="rId87" Type="http://schemas.openxmlformats.org/officeDocument/2006/relationships/image" Target="media/image61.jpeg"/><Relationship Id="rId86" Type="http://schemas.openxmlformats.org/officeDocument/2006/relationships/image" Target="media/image60.png"/><Relationship Id="rId85" Type="http://schemas.openxmlformats.org/officeDocument/2006/relationships/image" Target="media/image59.png"/><Relationship Id="rId84" Type="http://schemas.openxmlformats.org/officeDocument/2006/relationships/image" Target="media/image58.png"/><Relationship Id="rId83" Type="http://schemas.openxmlformats.org/officeDocument/2006/relationships/image" Target="media/image57.png"/><Relationship Id="rId82" Type="http://schemas.openxmlformats.org/officeDocument/2006/relationships/image" Target="media/image56.png"/><Relationship Id="rId81" Type="http://schemas.openxmlformats.org/officeDocument/2006/relationships/image" Target="media/image55.png"/><Relationship Id="rId80" Type="http://schemas.openxmlformats.org/officeDocument/2006/relationships/image" Target="media/image54.png"/><Relationship Id="rId8" Type="http://schemas.openxmlformats.org/officeDocument/2006/relationships/footer" Target="footer4.xml"/><Relationship Id="rId79" Type="http://schemas.openxmlformats.org/officeDocument/2006/relationships/image" Target="media/image53.png"/><Relationship Id="rId78" Type="http://schemas.openxmlformats.org/officeDocument/2006/relationships/image" Target="media/image52.png"/><Relationship Id="rId77" Type="http://schemas.openxmlformats.org/officeDocument/2006/relationships/image" Target="media/image51.png"/><Relationship Id="rId76" Type="http://schemas.openxmlformats.org/officeDocument/2006/relationships/image" Target="media/image50.png"/><Relationship Id="rId75" Type="http://schemas.openxmlformats.org/officeDocument/2006/relationships/image" Target="media/image49.png"/><Relationship Id="rId74" Type="http://schemas.openxmlformats.org/officeDocument/2006/relationships/image" Target="media/image48.png"/><Relationship Id="rId73" Type="http://schemas.openxmlformats.org/officeDocument/2006/relationships/image" Target="media/image47.png"/><Relationship Id="rId72" Type="http://schemas.openxmlformats.org/officeDocument/2006/relationships/image" Target="media/image46.png"/><Relationship Id="rId71" Type="http://schemas.openxmlformats.org/officeDocument/2006/relationships/image" Target="media/image45.png"/><Relationship Id="rId70" Type="http://schemas.openxmlformats.org/officeDocument/2006/relationships/image" Target="media/image44.png"/><Relationship Id="rId7" Type="http://schemas.openxmlformats.org/officeDocument/2006/relationships/footer" Target="footer3.xml"/><Relationship Id="rId69" Type="http://schemas.openxmlformats.org/officeDocument/2006/relationships/image" Target="media/image43.png"/><Relationship Id="rId68" Type="http://schemas.openxmlformats.org/officeDocument/2006/relationships/image" Target="media/image42.png"/><Relationship Id="rId67" Type="http://schemas.openxmlformats.org/officeDocument/2006/relationships/image" Target="media/image41.png"/><Relationship Id="rId66" Type="http://schemas.openxmlformats.org/officeDocument/2006/relationships/image" Target="media/image40.png"/><Relationship Id="rId65" Type="http://schemas.openxmlformats.org/officeDocument/2006/relationships/image" Target="media/image39.png"/><Relationship Id="rId64" Type="http://schemas.openxmlformats.org/officeDocument/2006/relationships/image" Target="media/image38.png"/><Relationship Id="rId63" Type="http://schemas.openxmlformats.org/officeDocument/2006/relationships/image" Target="media/image37.png"/><Relationship Id="rId62" Type="http://schemas.openxmlformats.org/officeDocument/2006/relationships/image" Target="media/image36.png"/><Relationship Id="rId61" Type="http://schemas.openxmlformats.org/officeDocument/2006/relationships/image" Target="media/image35.png"/><Relationship Id="rId60" Type="http://schemas.openxmlformats.org/officeDocument/2006/relationships/image" Target="media/image34.png"/><Relationship Id="rId6" Type="http://schemas.openxmlformats.org/officeDocument/2006/relationships/footer" Target="footer2.xml"/><Relationship Id="rId59" Type="http://schemas.openxmlformats.org/officeDocument/2006/relationships/image" Target="media/image33.png"/><Relationship Id="rId58" Type="http://schemas.openxmlformats.org/officeDocument/2006/relationships/image" Target="media/image32.png"/><Relationship Id="rId57" Type="http://schemas.openxmlformats.org/officeDocument/2006/relationships/image" Target="media/image31.png"/><Relationship Id="rId56" Type="http://schemas.openxmlformats.org/officeDocument/2006/relationships/image" Target="media/image30.png"/><Relationship Id="rId55" Type="http://schemas.openxmlformats.org/officeDocument/2006/relationships/image" Target="media/image29.png"/><Relationship Id="rId54" Type="http://schemas.openxmlformats.org/officeDocument/2006/relationships/image" Target="media/image28.png"/><Relationship Id="rId53" Type="http://schemas.openxmlformats.org/officeDocument/2006/relationships/image" Target="media/image27.png"/><Relationship Id="rId52" Type="http://schemas.openxmlformats.org/officeDocument/2006/relationships/image" Target="media/image26.png"/><Relationship Id="rId51" Type="http://schemas.openxmlformats.org/officeDocument/2006/relationships/image" Target="media/image25.png"/><Relationship Id="rId50" Type="http://schemas.openxmlformats.org/officeDocument/2006/relationships/image" Target="media/image24.png"/><Relationship Id="rId5" Type="http://schemas.openxmlformats.org/officeDocument/2006/relationships/footer" Target="footer1.xml"/><Relationship Id="rId49" Type="http://schemas.openxmlformats.org/officeDocument/2006/relationships/image" Target="media/image23.png"/><Relationship Id="rId48" Type="http://schemas.openxmlformats.org/officeDocument/2006/relationships/image" Target="media/image22.png"/><Relationship Id="rId47" Type="http://schemas.openxmlformats.org/officeDocument/2006/relationships/image" Target="media/image21.png"/><Relationship Id="rId46" Type="http://schemas.openxmlformats.org/officeDocument/2006/relationships/image" Target="media/image20.png"/><Relationship Id="rId45" Type="http://schemas.openxmlformats.org/officeDocument/2006/relationships/image" Target="media/image19.png"/><Relationship Id="rId44" Type="http://schemas.openxmlformats.org/officeDocument/2006/relationships/image" Target="media/image18.png"/><Relationship Id="rId43" Type="http://schemas.openxmlformats.org/officeDocument/2006/relationships/image" Target="media/image17.png"/><Relationship Id="rId42" Type="http://schemas.openxmlformats.org/officeDocument/2006/relationships/image" Target="media/image16.png"/><Relationship Id="rId41" Type="http://schemas.openxmlformats.org/officeDocument/2006/relationships/image" Target="media/image15.png"/><Relationship Id="rId40" Type="http://schemas.openxmlformats.org/officeDocument/2006/relationships/image" Target="media/image14.png"/><Relationship Id="rId4" Type="http://schemas.openxmlformats.org/officeDocument/2006/relationships/header" Target="header2.xml"/><Relationship Id="rId39" Type="http://schemas.openxmlformats.org/officeDocument/2006/relationships/image" Target="media/image13.png"/><Relationship Id="rId38" Type="http://schemas.openxmlformats.org/officeDocument/2006/relationships/image" Target="media/image12.png"/><Relationship Id="rId37" Type="http://schemas.openxmlformats.org/officeDocument/2006/relationships/image" Target="media/image11.png"/><Relationship Id="rId36" Type="http://schemas.openxmlformats.org/officeDocument/2006/relationships/image" Target="media/image10.png"/><Relationship Id="rId35" Type="http://schemas.openxmlformats.org/officeDocument/2006/relationships/image" Target="media/image9.png"/><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4.png"/><Relationship Id="rId3" Type="http://schemas.openxmlformats.org/officeDocument/2006/relationships/header" Target="header1.xml"/><Relationship Id="rId29" Type="http://schemas.openxmlformats.org/officeDocument/2006/relationships/image" Target="media/image3.png"/><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2" Type="http://schemas.openxmlformats.org/officeDocument/2006/relationships/fontTable" Target="fontTable.xml"/><Relationship Id="rId251" Type="http://schemas.openxmlformats.org/officeDocument/2006/relationships/numbering" Target="numbering.xml"/><Relationship Id="rId250" Type="http://schemas.openxmlformats.org/officeDocument/2006/relationships/customXml" Target="../customXml/item1.xml"/><Relationship Id="rId25" Type="http://schemas.openxmlformats.org/officeDocument/2006/relationships/footer" Target="footer14.xml"/><Relationship Id="rId249" Type="http://schemas.openxmlformats.org/officeDocument/2006/relationships/image" Target="media/image223.png"/><Relationship Id="rId248" Type="http://schemas.openxmlformats.org/officeDocument/2006/relationships/image" Target="media/image222.jpeg"/><Relationship Id="rId247" Type="http://schemas.openxmlformats.org/officeDocument/2006/relationships/image" Target="media/image221.jpeg"/><Relationship Id="rId246" Type="http://schemas.openxmlformats.org/officeDocument/2006/relationships/image" Target="media/image220.jpeg"/><Relationship Id="rId245" Type="http://schemas.openxmlformats.org/officeDocument/2006/relationships/image" Target="media/image219.jpeg"/><Relationship Id="rId244" Type="http://schemas.openxmlformats.org/officeDocument/2006/relationships/image" Target="media/image218.png"/><Relationship Id="rId243" Type="http://schemas.openxmlformats.org/officeDocument/2006/relationships/image" Target="media/image217.png"/><Relationship Id="rId242" Type="http://schemas.openxmlformats.org/officeDocument/2006/relationships/image" Target="media/image216.png"/><Relationship Id="rId241" Type="http://schemas.openxmlformats.org/officeDocument/2006/relationships/image" Target="media/image215.png"/><Relationship Id="rId240" Type="http://schemas.openxmlformats.org/officeDocument/2006/relationships/image" Target="media/image214.png"/><Relationship Id="rId24" Type="http://schemas.openxmlformats.org/officeDocument/2006/relationships/footer" Target="footer13.xml"/><Relationship Id="rId239" Type="http://schemas.openxmlformats.org/officeDocument/2006/relationships/image" Target="media/image213.png"/><Relationship Id="rId238" Type="http://schemas.openxmlformats.org/officeDocument/2006/relationships/image" Target="media/image212.jpeg"/><Relationship Id="rId237" Type="http://schemas.openxmlformats.org/officeDocument/2006/relationships/image" Target="media/image211.jpeg"/><Relationship Id="rId236" Type="http://schemas.openxmlformats.org/officeDocument/2006/relationships/image" Target="media/image210.jpeg"/><Relationship Id="rId235" Type="http://schemas.openxmlformats.org/officeDocument/2006/relationships/image" Target="media/image209.png"/><Relationship Id="rId234" Type="http://schemas.openxmlformats.org/officeDocument/2006/relationships/image" Target="media/image208.png"/><Relationship Id="rId233" Type="http://schemas.openxmlformats.org/officeDocument/2006/relationships/image" Target="media/image207.png"/><Relationship Id="rId232" Type="http://schemas.openxmlformats.org/officeDocument/2006/relationships/image" Target="media/image206.png"/><Relationship Id="rId231" Type="http://schemas.openxmlformats.org/officeDocument/2006/relationships/image" Target="media/image205.png"/><Relationship Id="rId230" Type="http://schemas.openxmlformats.org/officeDocument/2006/relationships/image" Target="media/image204.png"/><Relationship Id="rId23" Type="http://schemas.openxmlformats.org/officeDocument/2006/relationships/footer" Target="footer12.xml"/><Relationship Id="rId229" Type="http://schemas.openxmlformats.org/officeDocument/2006/relationships/image" Target="media/image203.png"/><Relationship Id="rId228" Type="http://schemas.openxmlformats.org/officeDocument/2006/relationships/image" Target="media/image202.png"/><Relationship Id="rId227" Type="http://schemas.openxmlformats.org/officeDocument/2006/relationships/image" Target="media/image201.png"/><Relationship Id="rId226" Type="http://schemas.openxmlformats.org/officeDocument/2006/relationships/image" Target="media/image200.png"/><Relationship Id="rId225" Type="http://schemas.openxmlformats.org/officeDocument/2006/relationships/image" Target="media/image199.png"/><Relationship Id="rId224" Type="http://schemas.openxmlformats.org/officeDocument/2006/relationships/image" Target="media/image198.png"/><Relationship Id="rId223" Type="http://schemas.openxmlformats.org/officeDocument/2006/relationships/image" Target="media/image197.png"/><Relationship Id="rId222" Type="http://schemas.openxmlformats.org/officeDocument/2006/relationships/image" Target="media/image196.png"/><Relationship Id="rId221" Type="http://schemas.openxmlformats.org/officeDocument/2006/relationships/image" Target="media/image195.png"/><Relationship Id="rId220" Type="http://schemas.openxmlformats.org/officeDocument/2006/relationships/image" Target="media/image194.png"/><Relationship Id="rId22" Type="http://schemas.openxmlformats.org/officeDocument/2006/relationships/header" Target="header9.xml"/><Relationship Id="rId219" Type="http://schemas.openxmlformats.org/officeDocument/2006/relationships/image" Target="media/image193.png"/><Relationship Id="rId218" Type="http://schemas.openxmlformats.org/officeDocument/2006/relationships/image" Target="media/image192.png"/><Relationship Id="rId217" Type="http://schemas.openxmlformats.org/officeDocument/2006/relationships/image" Target="media/image191.png"/><Relationship Id="rId216" Type="http://schemas.openxmlformats.org/officeDocument/2006/relationships/image" Target="media/image190.jpeg"/><Relationship Id="rId215" Type="http://schemas.openxmlformats.org/officeDocument/2006/relationships/image" Target="media/image189.png"/><Relationship Id="rId214" Type="http://schemas.openxmlformats.org/officeDocument/2006/relationships/image" Target="media/image188.png"/><Relationship Id="rId213" Type="http://schemas.openxmlformats.org/officeDocument/2006/relationships/image" Target="media/image187.png"/><Relationship Id="rId212" Type="http://schemas.openxmlformats.org/officeDocument/2006/relationships/image" Target="media/image186.png"/><Relationship Id="rId211" Type="http://schemas.openxmlformats.org/officeDocument/2006/relationships/image" Target="media/image185.png"/><Relationship Id="rId210" Type="http://schemas.openxmlformats.org/officeDocument/2006/relationships/image" Target="media/image184.png"/><Relationship Id="rId21" Type="http://schemas.openxmlformats.org/officeDocument/2006/relationships/header" Target="header8.xml"/><Relationship Id="rId209" Type="http://schemas.openxmlformats.org/officeDocument/2006/relationships/image" Target="media/image183.png"/><Relationship Id="rId208" Type="http://schemas.openxmlformats.org/officeDocument/2006/relationships/image" Target="media/image182.png"/><Relationship Id="rId207" Type="http://schemas.openxmlformats.org/officeDocument/2006/relationships/image" Target="media/image181.png"/><Relationship Id="rId206" Type="http://schemas.openxmlformats.org/officeDocument/2006/relationships/image" Target="media/image180.jpeg"/><Relationship Id="rId205" Type="http://schemas.openxmlformats.org/officeDocument/2006/relationships/image" Target="media/image179.png"/><Relationship Id="rId204" Type="http://schemas.openxmlformats.org/officeDocument/2006/relationships/image" Target="media/image178.png"/><Relationship Id="rId203" Type="http://schemas.openxmlformats.org/officeDocument/2006/relationships/image" Target="media/image177.png"/><Relationship Id="rId202" Type="http://schemas.openxmlformats.org/officeDocument/2006/relationships/image" Target="media/image176.png"/><Relationship Id="rId201" Type="http://schemas.openxmlformats.org/officeDocument/2006/relationships/image" Target="media/image175.png"/><Relationship Id="rId200" Type="http://schemas.openxmlformats.org/officeDocument/2006/relationships/image" Target="media/image174.png"/><Relationship Id="rId20" Type="http://schemas.openxmlformats.org/officeDocument/2006/relationships/footer" Target="footer11.xml"/><Relationship Id="rId2" Type="http://schemas.openxmlformats.org/officeDocument/2006/relationships/settings" Target="settings.xml"/><Relationship Id="rId199" Type="http://schemas.openxmlformats.org/officeDocument/2006/relationships/image" Target="media/image173.png"/><Relationship Id="rId198" Type="http://schemas.openxmlformats.org/officeDocument/2006/relationships/image" Target="media/image172.png"/><Relationship Id="rId197" Type="http://schemas.openxmlformats.org/officeDocument/2006/relationships/image" Target="media/image171.png"/><Relationship Id="rId196" Type="http://schemas.openxmlformats.org/officeDocument/2006/relationships/image" Target="media/image170.png"/><Relationship Id="rId195" Type="http://schemas.openxmlformats.org/officeDocument/2006/relationships/image" Target="media/image169.png"/><Relationship Id="rId194" Type="http://schemas.openxmlformats.org/officeDocument/2006/relationships/image" Target="media/image168.png"/><Relationship Id="rId193" Type="http://schemas.openxmlformats.org/officeDocument/2006/relationships/image" Target="media/image167.png"/><Relationship Id="rId192" Type="http://schemas.openxmlformats.org/officeDocument/2006/relationships/image" Target="media/image166.png"/><Relationship Id="rId191" Type="http://schemas.openxmlformats.org/officeDocument/2006/relationships/image" Target="media/image165.png"/><Relationship Id="rId190" Type="http://schemas.openxmlformats.org/officeDocument/2006/relationships/image" Target="media/image164.png"/><Relationship Id="rId19" Type="http://schemas.openxmlformats.org/officeDocument/2006/relationships/footer" Target="footer10.xml"/><Relationship Id="rId189" Type="http://schemas.openxmlformats.org/officeDocument/2006/relationships/image" Target="media/image163.png"/><Relationship Id="rId188" Type="http://schemas.openxmlformats.org/officeDocument/2006/relationships/image" Target="media/image162.png"/><Relationship Id="rId187" Type="http://schemas.openxmlformats.org/officeDocument/2006/relationships/image" Target="media/image161.png"/><Relationship Id="rId186" Type="http://schemas.openxmlformats.org/officeDocument/2006/relationships/image" Target="media/image160.png"/><Relationship Id="rId185" Type="http://schemas.openxmlformats.org/officeDocument/2006/relationships/image" Target="media/image159.png"/><Relationship Id="rId184" Type="http://schemas.openxmlformats.org/officeDocument/2006/relationships/image" Target="media/image158.png"/><Relationship Id="rId183" Type="http://schemas.openxmlformats.org/officeDocument/2006/relationships/image" Target="media/image157.png"/><Relationship Id="rId182" Type="http://schemas.openxmlformats.org/officeDocument/2006/relationships/image" Target="media/image156.png"/><Relationship Id="rId181" Type="http://schemas.openxmlformats.org/officeDocument/2006/relationships/image" Target="media/image155.png"/><Relationship Id="rId180" Type="http://schemas.openxmlformats.org/officeDocument/2006/relationships/image" Target="media/image154.png"/><Relationship Id="rId18" Type="http://schemas.openxmlformats.org/officeDocument/2006/relationships/header" Target="header7.xml"/><Relationship Id="rId179" Type="http://schemas.openxmlformats.org/officeDocument/2006/relationships/image" Target="media/image153.png"/><Relationship Id="rId178" Type="http://schemas.openxmlformats.org/officeDocument/2006/relationships/image" Target="media/image152.png"/><Relationship Id="rId177" Type="http://schemas.openxmlformats.org/officeDocument/2006/relationships/image" Target="media/image151.png"/><Relationship Id="rId176" Type="http://schemas.openxmlformats.org/officeDocument/2006/relationships/image" Target="media/image150.png"/><Relationship Id="rId175" Type="http://schemas.openxmlformats.org/officeDocument/2006/relationships/image" Target="media/image149.png"/><Relationship Id="rId174" Type="http://schemas.openxmlformats.org/officeDocument/2006/relationships/image" Target="media/image148.png"/><Relationship Id="rId173" Type="http://schemas.openxmlformats.org/officeDocument/2006/relationships/image" Target="media/image147.png"/><Relationship Id="rId172" Type="http://schemas.openxmlformats.org/officeDocument/2006/relationships/image" Target="media/image146.png"/><Relationship Id="rId171" Type="http://schemas.openxmlformats.org/officeDocument/2006/relationships/image" Target="media/image145.png"/><Relationship Id="rId170" Type="http://schemas.openxmlformats.org/officeDocument/2006/relationships/image" Target="media/image144.png"/><Relationship Id="rId17" Type="http://schemas.openxmlformats.org/officeDocument/2006/relationships/header" Target="header6.xml"/><Relationship Id="rId169" Type="http://schemas.openxmlformats.org/officeDocument/2006/relationships/image" Target="media/image143.png"/><Relationship Id="rId168" Type="http://schemas.openxmlformats.org/officeDocument/2006/relationships/image" Target="media/image142.png"/><Relationship Id="rId167" Type="http://schemas.openxmlformats.org/officeDocument/2006/relationships/image" Target="media/image141.png"/><Relationship Id="rId166" Type="http://schemas.openxmlformats.org/officeDocument/2006/relationships/image" Target="media/image140.png"/><Relationship Id="rId165" Type="http://schemas.openxmlformats.org/officeDocument/2006/relationships/image" Target="media/image139.png"/><Relationship Id="rId164" Type="http://schemas.openxmlformats.org/officeDocument/2006/relationships/image" Target="media/image138.png"/><Relationship Id="rId163" Type="http://schemas.openxmlformats.org/officeDocument/2006/relationships/image" Target="media/image137.png"/><Relationship Id="rId162" Type="http://schemas.openxmlformats.org/officeDocument/2006/relationships/image" Target="media/image136.png"/><Relationship Id="rId161" Type="http://schemas.openxmlformats.org/officeDocument/2006/relationships/image" Target="media/image135.png"/><Relationship Id="rId160" Type="http://schemas.openxmlformats.org/officeDocument/2006/relationships/image" Target="media/image134.png"/><Relationship Id="rId16" Type="http://schemas.openxmlformats.org/officeDocument/2006/relationships/footer" Target="footer9.xml"/><Relationship Id="rId159" Type="http://schemas.openxmlformats.org/officeDocument/2006/relationships/image" Target="media/image133.png"/><Relationship Id="rId158" Type="http://schemas.openxmlformats.org/officeDocument/2006/relationships/image" Target="media/image132.png"/><Relationship Id="rId157" Type="http://schemas.openxmlformats.org/officeDocument/2006/relationships/image" Target="media/image131.png"/><Relationship Id="rId156" Type="http://schemas.openxmlformats.org/officeDocument/2006/relationships/image" Target="media/image130.png"/><Relationship Id="rId155" Type="http://schemas.openxmlformats.org/officeDocument/2006/relationships/image" Target="media/image129.png"/><Relationship Id="rId154" Type="http://schemas.openxmlformats.org/officeDocument/2006/relationships/image" Target="media/image128.png"/><Relationship Id="rId153" Type="http://schemas.openxmlformats.org/officeDocument/2006/relationships/image" Target="media/image127.png"/><Relationship Id="rId152" Type="http://schemas.openxmlformats.org/officeDocument/2006/relationships/image" Target="media/image126.png"/><Relationship Id="rId151" Type="http://schemas.openxmlformats.org/officeDocument/2006/relationships/image" Target="media/image125.png"/><Relationship Id="rId150" Type="http://schemas.openxmlformats.org/officeDocument/2006/relationships/image" Target="media/image124.png"/><Relationship Id="rId15" Type="http://schemas.openxmlformats.org/officeDocument/2006/relationships/footer" Target="footer8.xml"/><Relationship Id="rId149" Type="http://schemas.openxmlformats.org/officeDocument/2006/relationships/image" Target="media/image123.png"/><Relationship Id="rId148" Type="http://schemas.openxmlformats.org/officeDocument/2006/relationships/image" Target="media/image122.png"/><Relationship Id="rId147" Type="http://schemas.openxmlformats.org/officeDocument/2006/relationships/image" Target="media/image121.png"/><Relationship Id="rId146" Type="http://schemas.openxmlformats.org/officeDocument/2006/relationships/image" Target="media/image120.png"/><Relationship Id="rId145" Type="http://schemas.openxmlformats.org/officeDocument/2006/relationships/image" Target="media/image119.png"/><Relationship Id="rId144" Type="http://schemas.openxmlformats.org/officeDocument/2006/relationships/image" Target="media/image118.png"/><Relationship Id="rId143" Type="http://schemas.openxmlformats.org/officeDocument/2006/relationships/image" Target="media/image117.png"/><Relationship Id="rId142" Type="http://schemas.openxmlformats.org/officeDocument/2006/relationships/image" Target="media/image116.png"/><Relationship Id="rId141" Type="http://schemas.openxmlformats.org/officeDocument/2006/relationships/image" Target="media/image115.png"/><Relationship Id="rId140" Type="http://schemas.openxmlformats.org/officeDocument/2006/relationships/image" Target="media/image114.png"/><Relationship Id="rId14" Type="http://schemas.openxmlformats.org/officeDocument/2006/relationships/header" Target="header5.xml"/><Relationship Id="rId139" Type="http://schemas.openxmlformats.org/officeDocument/2006/relationships/image" Target="media/image113.png"/><Relationship Id="rId138" Type="http://schemas.openxmlformats.org/officeDocument/2006/relationships/image" Target="media/image112.png"/><Relationship Id="rId137" Type="http://schemas.openxmlformats.org/officeDocument/2006/relationships/image" Target="media/image111.png"/><Relationship Id="rId136" Type="http://schemas.openxmlformats.org/officeDocument/2006/relationships/image" Target="media/image110.png"/><Relationship Id="rId135" Type="http://schemas.openxmlformats.org/officeDocument/2006/relationships/image" Target="media/image109.png"/><Relationship Id="rId134" Type="http://schemas.openxmlformats.org/officeDocument/2006/relationships/image" Target="media/image108.png"/><Relationship Id="rId133" Type="http://schemas.openxmlformats.org/officeDocument/2006/relationships/image" Target="media/image107.png"/><Relationship Id="rId132" Type="http://schemas.openxmlformats.org/officeDocument/2006/relationships/image" Target="media/image106.png"/><Relationship Id="rId131" Type="http://schemas.openxmlformats.org/officeDocument/2006/relationships/image" Target="media/image105.png"/><Relationship Id="rId130" Type="http://schemas.openxmlformats.org/officeDocument/2006/relationships/image" Target="media/image104.png"/><Relationship Id="rId13" Type="http://schemas.openxmlformats.org/officeDocument/2006/relationships/header" Target="header4.xml"/><Relationship Id="rId129" Type="http://schemas.openxmlformats.org/officeDocument/2006/relationships/image" Target="media/image103.png"/><Relationship Id="rId128" Type="http://schemas.openxmlformats.org/officeDocument/2006/relationships/image" Target="media/image102.png"/><Relationship Id="rId127" Type="http://schemas.openxmlformats.org/officeDocument/2006/relationships/image" Target="media/image101.png"/><Relationship Id="rId126" Type="http://schemas.openxmlformats.org/officeDocument/2006/relationships/image" Target="media/image100.png"/><Relationship Id="rId125" Type="http://schemas.openxmlformats.org/officeDocument/2006/relationships/image" Target="media/image99.png"/><Relationship Id="rId124" Type="http://schemas.openxmlformats.org/officeDocument/2006/relationships/image" Target="media/image98.png"/><Relationship Id="rId123" Type="http://schemas.openxmlformats.org/officeDocument/2006/relationships/image" Target="media/image97.png"/><Relationship Id="rId122" Type="http://schemas.openxmlformats.org/officeDocument/2006/relationships/image" Target="media/image96.png"/><Relationship Id="rId121" Type="http://schemas.openxmlformats.org/officeDocument/2006/relationships/image" Target="media/image95.png"/><Relationship Id="rId120" Type="http://schemas.openxmlformats.org/officeDocument/2006/relationships/image" Target="media/image94.png"/><Relationship Id="rId12" Type="http://schemas.openxmlformats.org/officeDocument/2006/relationships/footer" Target="footer7.xml"/><Relationship Id="rId119" Type="http://schemas.openxmlformats.org/officeDocument/2006/relationships/image" Target="media/image93.png"/><Relationship Id="rId118" Type="http://schemas.openxmlformats.org/officeDocument/2006/relationships/image" Target="media/image92.png"/><Relationship Id="rId117" Type="http://schemas.openxmlformats.org/officeDocument/2006/relationships/image" Target="media/image91.png"/><Relationship Id="rId116" Type="http://schemas.openxmlformats.org/officeDocument/2006/relationships/image" Target="media/image90.png"/><Relationship Id="rId115" Type="http://schemas.openxmlformats.org/officeDocument/2006/relationships/image" Target="media/image89.png"/><Relationship Id="rId114" Type="http://schemas.openxmlformats.org/officeDocument/2006/relationships/image" Target="media/image88.png"/><Relationship Id="rId113" Type="http://schemas.openxmlformats.org/officeDocument/2006/relationships/image" Target="media/image87.png"/><Relationship Id="rId112" Type="http://schemas.openxmlformats.org/officeDocument/2006/relationships/image" Target="media/image86.png"/><Relationship Id="rId111" Type="http://schemas.openxmlformats.org/officeDocument/2006/relationships/image" Target="media/image85.png"/><Relationship Id="rId110" Type="http://schemas.openxmlformats.org/officeDocument/2006/relationships/image" Target="media/image84.png"/><Relationship Id="rId11" Type="http://schemas.openxmlformats.org/officeDocument/2006/relationships/header" Target="header3.xml"/><Relationship Id="rId109" Type="http://schemas.openxmlformats.org/officeDocument/2006/relationships/image" Target="media/image83.png"/><Relationship Id="rId108" Type="http://schemas.openxmlformats.org/officeDocument/2006/relationships/image" Target="media/image82.png"/><Relationship Id="rId107" Type="http://schemas.openxmlformats.org/officeDocument/2006/relationships/image" Target="media/image81.png"/><Relationship Id="rId106" Type="http://schemas.openxmlformats.org/officeDocument/2006/relationships/image" Target="media/image80.png"/><Relationship Id="rId105" Type="http://schemas.openxmlformats.org/officeDocument/2006/relationships/image" Target="media/image79.png"/><Relationship Id="rId104" Type="http://schemas.openxmlformats.org/officeDocument/2006/relationships/image" Target="media/image78.png"/><Relationship Id="rId103" Type="http://schemas.openxmlformats.org/officeDocument/2006/relationships/image" Target="media/image77.png"/><Relationship Id="rId102" Type="http://schemas.openxmlformats.org/officeDocument/2006/relationships/image" Target="media/image76.png"/><Relationship Id="rId101" Type="http://schemas.openxmlformats.org/officeDocument/2006/relationships/image" Target="media/image75.png"/><Relationship Id="rId100" Type="http://schemas.openxmlformats.org/officeDocument/2006/relationships/image" Target="media/image74.png"/><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115</Pages>
  <Words>3568</Words>
  <Characters>4095</Characters>
  <Lines>362</Lines>
  <Paragraphs>102</Paragraphs>
  <TotalTime>4</TotalTime>
  <ScaleCrop>false</ScaleCrop>
  <LinksUpToDate>false</LinksUpToDate>
  <CharactersWithSpaces>4120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2024-10-18T01:17:00Z</dcterms:created>
  <dc:creator>玥</dc:creator>
  <cp:lastModifiedBy>粥小粒</cp:lastModifiedBy>
  <cp:lastPrinted>2024-10-18T00:46:00Z</cp:lastPrinted>
  <dcterms:modified xsi:type="dcterms:W3CDTF">2024-12-25T09:07:12Z</dcterms:modified>
  <dc:title>杭州市市民卡扩大发卡工程</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9B3850B925604E04B2B23AF28FCD955E_13</vt:lpwstr>
  </property>
  <property fmtid="{D5CDD505-2E9C-101B-9397-08002B2CF9AE}" pid="5" name="KSOTemplateDocerSaveRecord">
    <vt:lpwstr>eyJoZGlkIjoiNDY3MGQ5YTEwMmY0NjgwMDVlNDJlMDZkZDhiNTE4YWYiLCJ1c2VySWQiOiI0NjA5ODUyMDMifQ==</vt:lpwstr>
  </property>
</Properties>
</file>