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D8A70">
      <w:pPr>
        <w:spacing w:line="360" w:lineRule="auto"/>
        <w:jc w:val="center"/>
        <w:rPr>
          <w:rFonts w:ascii="宋体" w:hAnsi="宋体" w:cs="宋体"/>
          <w:b/>
          <w:color w:val="auto"/>
          <w:sz w:val="24"/>
        </w:rPr>
      </w:pPr>
    </w:p>
    <w:p w14:paraId="00AD648C">
      <w:pPr>
        <w:spacing w:line="360" w:lineRule="auto"/>
        <w:jc w:val="center"/>
        <w:rPr>
          <w:rFonts w:ascii="宋体" w:hAnsi="宋体" w:cs="宋体"/>
          <w:b/>
          <w:color w:val="auto"/>
          <w:sz w:val="24"/>
        </w:rPr>
      </w:pPr>
    </w:p>
    <w:p w14:paraId="663BD354">
      <w:pPr>
        <w:spacing w:line="360" w:lineRule="auto"/>
        <w:jc w:val="both"/>
        <w:rPr>
          <w:rFonts w:ascii="宋体" w:hAnsi="宋体" w:cs="宋体"/>
          <w:b/>
          <w:color w:val="auto"/>
          <w:sz w:val="44"/>
          <w:szCs w:val="44"/>
        </w:rPr>
      </w:pPr>
    </w:p>
    <w:p w14:paraId="5744EAD7">
      <w:pPr>
        <w:adjustRightInd/>
        <w:spacing w:line="360" w:lineRule="auto"/>
        <w:jc w:val="center"/>
        <w:rPr>
          <w:rFonts w:ascii="宋体" w:hAnsi="宋体" w:cs="宋体"/>
          <w:b/>
          <w:color w:val="auto"/>
          <w:sz w:val="48"/>
          <w:szCs w:val="48"/>
        </w:rPr>
      </w:pPr>
    </w:p>
    <w:p w14:paraId="25546BAE">
      <w:pPr>
        <w:adjustRightInd/>
        <w:spacing w:line="360" w:lineRule="auto"/>
        <w:jc w:val="center"/>
        <w:rPr>
          <w:rFonts w:hint="eastAsia" w:ascii="宋体" w:hAnsi="宋体" w:cs="宋体"/>
          <w:color w:val="auto"/>
          <w:sz w:val="48"/>
          <w:szCs w:val="48"/>
          <w:lang w:eastAsia="zh-CN"/>
        </w:rPr>
      </w:pPr>
      <w:r>
        <w:rPr>
          <w:rFonts w:hint="eastAsia" w:ascii="宋体" w:hAnsi="宋体" w:cs="宋体"/>
          <w:color w:val="auto"/>
          <w:sz w:val="48"/>
          <w:szCs w:val="48"/>
          <w:lang w:eastAsia="zh-CN"/>
        </w:rPr>
        <w:t>文新街道辖区违章建筑拆除项目</w:t>
      </w:r>
    </w:p>
    <w:p w14:paraId="524D1717">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598474B7">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181AFC2D">
      <w:pPr>
        <w:adjustRightInd/>
        <w:snapToGrid w:val="0"/>
        <w:spacing w:line="360" w:lineRule="auto"/>
        <w:jc w:val="center"/>
        <w:rPr>
          <w:rFonts w:ascii="宋体" w:hAnsi="宋体" w:cs="宋体"/>
          <w:color w:val="auto"/>
          <w:sz w:val="28"/>
          <w:szCs w:val="20"/>
        </w:rPr>
      </w:pPr>
      <w:r>
        <w:rPr>
          <w:rFonts w:hint="eastAsia" w:ascii="宋体" w:hAnsi="宋体" w:cs="宋体"/>
          <w:color w:val="auto"/>
          <w:sz w:val="30"/>
          <w:szCs w:val="30"/>
        </w:rPr>
        <w:t>编号:</w:t>
      </w:r>
      <w:r>
        <w:rPr>
          <w:rFonts w:hint="eastAsia" w:ascii="宋体" w:hAnsi="宋体" w:cs="宋体"/>
          <w:color w:val="auto"/>
          <w:sz w:val="30"/>
          <w:szCs w:val="30"/>
          <w:lang w:val="en-US" w:eastAsia="zh-CN"/>
        </w:rPr>
        <w:t>HZHL-20240729</w:t>
      </w:r>
    </w:p>
    <w:p w14:paraId="34CF05E0">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7CCD9DF">
      <w:pPr>
        <w:spacing w:line="360" w:lineRule="auto"/>
        <w:jc w:val="center"/>
        <w:rPr>
          <w:rFonts w:ascii="宋体" w:hAnsi="宋体" w:cs="宋体"/>
          <w:b/>
          <w:color w:val="auto"/>
          <w:sz w:val="44"/>
          <w:szCs w:val="44"/>
        </w:rPr>
      </w:pPr>
    </w:p>
    <w:p w14:paraId="3AC1A02C">
      <w:pPr>
        <w:spacing w:line="360" w:lineRule="auto"/>
        <w:jc w:val="center"/>
        <w:rPr>
          <w:rFonts w:ascii="宋体" w:hAnsi="宋体" w:cs="宋体"/>
          <w:color w:val="auto"/>
          <w:sz w:val="24"/>
        </w:rPr>
      </w:pPr>
    </w:p>
    <w:p w14:paraId="014B8EF9">
      <w:pPr>
        <w:spacing w:line="360" w:lineRule="auto"/>
        <w:jc w:val="center"/>
        <w:rPr>
          <w:rFonts w:ascii="宋体" w:hAnsi="宋体" w:cs="宋体"/>
          <w:color w:val="auto"/>
          <w:sz w:val="24"/>
        </w:rPr>
      </w:pPr>
    </w:p>
    <w:p w14:paraId="4B246895">
      <w:pPr>
        <w:spacing w:line="360" w:lineRule="auto"/>
        <w:jc w:val="center"/>
        <w:rPr>
          <w:rFonts w:ascii="宋体" w:hAnsi="宋体" w:cs="宋体"/>
          <w:color w:val="auto"/>
          <w:sz w:val="24"/>
        </w:rPr>
      </w:pPr>
    </w:p>
    <w:p w14:paraId="4AA63D80">
      <w:pPr>
        <w:spacing w:line="360" w:lineRule="auto"/>
        <w:jc w:val="center"/>
        <w:rPr>
          <w:rFonts w:ascii="宋体" w:hAnsi="宋体" w:cs="宋体"/>
          <w:color w:val="auto"/>
          <w:sz w:val="24"/>
        </w:rPr>
      </w:pPr>
    </w:p>
    <w:p w14:paraId="1FE2C6B9">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：杭州市西湖区人民政府文新街道办事处</w:t>
      </w:r>
    </w:p>
    <w:p w14:paraId="60E7C5A6">
      <w:pPr>
        <w:spacing w:line="360" w:lineRule="auto"/>
        <w:jc w:val="center"/>
        <w:rPr>
          <w:rFonts w:ascii="宋体" w:hAnsi="宋体" w:cs="宋体"/>
          <w:bCs/>
          <w:color w:val="auto"/>
          <w:sz w:val="32"/>
          <w:szCs w:val="32"/>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b w:val="0"/>
          <w:bCs w:val="0"/>
          <w:color w:val="auto"/>
          <w:sz w:val="32"/>
          <w:szCs w:val="32"/>
          <w:lang w:eastAsia="zh-CN"/>
        </w:rPr>
        <w:t>杭州合利项目管理咨询有限责任公司</w:t>
      </w:r>
    </w:p>
    <w:p w14:paraId="4AB251D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七</w:t>
      </w:r>
      <w:r>
        <w:rPr>
          <w:rFonts w:hint="eastAsia" w:ascii="宋体" w:hAnsi="宋体" w:cs="宋体"/>
          <w:bCs/>
          <w:color w:val="auto"/>
          <w:sz w:val="32"/>
          <w:szCs w:val="32"/>
        </w:rPr>
        <w:t>月</w:t>
      </w:r>
    </w:p>
    <w:p w14:paraId="2644604A">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10EFE3F0">
      <w:pPr>
        <w:pStyle w:val="636"/>
        <w:rPr>
          <w:color w:val="auto"/>
        </w:rPr>
      </w:pPr>
    </w:p>
    <w:p w14:paraId="20D50F25">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7A3CF1B">
      <w:pPr>
        <w:spacing w:line="360" w:lineRule="auto"/>
        <w:rPr>
          <w:rFonts w:ascii="宋体" w:hAnsi="宋体" w:cs="宋体"/>
          <w:color w:val="auto"/>
          <w:sz w:val="32"/>
          <w:szCs w:val="32"/>
        </w:rPr>
      </w:pPr>
    </w:p>
    <w:p w14:paraId="454BD235">
      <w:pPr>
        <w:spacing w:line="360" w:lineRule="auto"/>
        <w:rPr>
          <w:rFonts w:ascii="宋体" w:hAnsi="宋体" w:cs="宋体"/>
          <w:color w:val="auto"/>
          <w:sz w:val="32"/>
          <w:szCs w:val="32"/>
        </w:rPr>
      </w:pPr>
    </w:p>
    <w:p w14:paraId="06C0F4E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2808CA4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41DD415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00F455A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3BC484E1">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798164B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2C6FAB3A">
      <w:pPr>
        <w:spacing w:line="360" w:lineRule="auto"/>
        <w:ind w:firstLine="549" w:firstLineChars="229"/>
        <w:rPr>
          <w:rFonts w:ascii="宋体" w:hAnsi="宋体" w:cs="宋体"/>
          <w:color w:val="auto"/>
          <w:sz w:val="24"/>
        </w:rPr>
      </w:pPr>
      <w:bookmarkStart w:id="1" w:name="_Hlt91233176"/>
      <w:bookmarkEnd w:id="1"/>
      <w:bookmarkStart w:id="2" w:name="_Toc91899869"/>
    </w:p>
    <w:p w14:paraId="78DEFC07">
      <w:pPr>
        <w:spacing w:line="360" w:lineRule="auto"/>
        <w:ind w:firstLine="549" w:firstLineChars="229"/>
        <w:rPr>
          <w:rFonts w:ascii="宋体" w:hAnsi="宋体" w:cs="宋体"/>
          <w:color w:val="auto"/>
          <w:sz w:val="24"/>
        </w:rPr>
      </w:pPr>
    </w:p>
    <w:p w14:paraId="3213E958">
      <w:pPr>
        <w:spacing w:line="360" w:lineRule="auto"/>
        <w:ind w:firstLine="549" w:firstLineChars="229"/>
        <w:rPr>
          <w:rFonts w:ascii="宋体" w:hAnsi="宋体" w:cs="宋体"/>
          <w:color w:val="auto"/>
          <w:sz w:val="24"/>
        </w:rPr>
      </w:pPr>
    </w:p>
    <w:p w14:paraId="36578BB2">
      <w:pPr>
        <w:spacing w:line="360" w:lineRule="auto"/>
        <w:ind w:firstLine="549" w:firstLineChars="229"/>
        <w:rPr>
          <w:rFonts w:ascii="宋体" w:hAnsi="宋体" w:cs="宋体"/>
          <w:color w:val="auto"/>
          <w:sz w:val="24"/>
        </w:rPr>
      </w:pPr>
    </w:p>
    <w:p w14:paraId="6892B520">
      <w:pPr>
        <w:spacing w:line="360" w:lineRule="auto"/>
        <w:ind w:firstLine="549" w:firstLineChars="229"/>
        <w:rPr>
          <w:rFonts w:ascii="宋体" w:hAnsi="宋体" w:cs="宋体"/>
          <w:color w:val="auto"/>
          <w:sz w:val="24"/>
        </w:rPr>
      </w:pPr>
    </w:p>
    <w:p w14:paraId="113807D2">
      <w:pPr>
        <w:spacing w:line="360" w:lineRule="auto"/>
        <w:ind w:firstLine="549" w:firstLineChars="229"/>
        <w:rPr>
          <w:rFonts w:ascii="宋体" w:hAnsi="宋体" w:cs="宋体"/>
          <w:color w:val="auto"/>
          <w:sz w:val="24"/>
        </w:rPr>
      </w:pPr>
    </w:p>
    <w:p w14:paraId="491C4223">
      <w:pPr>
        <w:spacing w:line="360" w:lineRule="auto"/>
        <w:ind w:firstLine="549" w:firstLineChars="229"/>
        <w:rPr>
          <w:rFonts w:ascii="宋体" w:hAnsi="宋体" w:cs="宋体"/>
          <w:color w:val="auto"/>
          <w:sz w:val="24"/>
        </w:rPr>
      </w:pPr>
    </w:p>
    <w:p w14:paraId="313E1DE0">
      <w:pPr>
        <w:spacing w:line="360" w:lineRule="auto"/>
        <w:ind w:firstLine="549" w:firstLineChars="229"/>
        <w:rPr>
          <w:rFonts w:ascii="宋体" w:hAnsi="宋体" w:cs="宋体"/>
          <w:color w:val="auto"/>
          <w:sz w:val="24"/>
        </w:rPr>
      </w:pPr>
    </w:p>
    <w:p w14:paraId="7C8D51F6">
      <w:pPr>
        <w:spacing w:line="360" w:lineRule="auto"/>
        <w:ind w:firstLine="549" w:firstLineChars="229"/>
        <w:rPr>
          <w:rFonts w:ascii="宋体" w:hAnsi="宋体" w:cs="宋体"/>
          <w:color w:val="auto"/>
          <w:sz w:val="24"/>
        </w:rPr>
      </w:pPr>
    </w:p>
    <w:p w14:paraId="28D31BC1">
      <w:pPr>
        <w:spacing w:line="360" w:lineRule="auto"/>
        <w:ind w:firstLine="549" w:firstLineChars="229"/>
        <w:rPr>
          <w:rFonts w:ascii="宋体" w:hAnsi="宋体" w:cs="宋体"/>
          <w:color w:val="auto"/>
          <w:sz w:val="24"/>
        </w:rPr>
      </w:pPr>
    </w:p>
    <w:p w14:paraId="50FE363B">
      <w:pPr>
        <w:spacing w:line="360" w:lineRule="auto"/>
        <w:ind w:firstLine="549" w:firstLineChars="229"/>
        <w:rPr>
          <w:rFonts w:ascii="宋体" w:hAnsi="宋体" w:cs="宋体"/>
          <w:color w:val="auto"/>
          <w:sz w:val="24"/>
        </w:rPr>
      </w:pPr>
    </w:p>
    <w:p w14:paraId="30140581">
      <w:pPr>
        <w:spacing w:line="360" w:lineRule="auto"/>
        <w:ind w:firstLine="549" w:firstLineChars="229"/>
        <w:rPr>
          <w:rFonts w:ascii="宋体" w:hAnsi="宋体" w:cs="宋体"/>
          <w:color w:val="auto"/>
          <w:sz w:val="24"/>
        </w:rPr>
      </w:pPr>
    </w:p>
    <w:p w14:paraId="3E1CC50E">
      <w:pPr>
        <w:spacing w:line="360" w:lineRule="auto"/>
        <w:ind w:firstLine="549" w:firstLineChars="229"/>
        <w:rPr>
          <w:rFonts w:ascii="宋体" w:hAnsi="宋体" w:cs="宋体"/>
          <w:color w:val="auto"/>
          <w:sz w:val="24"/>
        </w:rPr>
      </w:pPr>
    </w:p>
    <w:p w14:paraId="3128B58B">
      <w:pPr>
        <w:spacing w:line="360" w:lineRule="auto"/>
        <w:rPr>
          <w:rFonts w:ascii="宋体" w:hAnsi="宋体" w:cs="宋体"/>
          <w:color w:val="auto"/>
          <w:sz w:val="24"/>
        </w:rPr>
      </w:pPr>
    </w:p>
    <w:p w14:paraId="3C070CA9">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572E429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7C731BE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Theme="minorEastAsia" w:hAnsiTheme="minorEastAsia" w:eastAsiaTheme="minorEastAsia"/>
          <w:color w:val="auto"/>
          <w:sz w:val="24"/>
          <w:u w:val="single"/>
          <w:lang w:eastAsia="zh-CN"/>
        </w:rPr>
        <w:t>文新街道辖区违章建筑拆除项目</w:t>
      </w:r>
      <w:r>
        <w:rPr>
          <w:rFonts w:hint="eastAsia" w:ascii="宋体" w:hAnsi="宋体" w:cs="宋体"/>
          <w:color w:val="auto"/>
          <w:sz w:val="24"/>
        </w:rPr>
        <w:t>招标项目的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04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579569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E4DD525">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HZHL-20240729</w:t>
      </w:r>
    </w:p>
    <w:p w14:paraId="5B82F4A9">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Theme="minorEastAsia" w:hAnsiTheme="minorEastAsia" w:eastAsiaTheme="minorEastAsia"/>
          <w:color w:val="auto"/>
          <w:sz w:val="24"/>
          <w:highlight w:val="none"/>
          <w:lang w:eastAsia="zh-CN"/>
        </w:rPr>
        <w:t>文新街道辖区违章建筑拆除项目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42FFB634">
      <w:pPr>
        <w:spacing w:line="360" w:lineRule="auto"/>
        <w:ind w:firstLine="480"/>
        <w:rPr>
          <w:rFonts w:hint="default"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500000.00</w:t>
      </w:r>
    </w:p>
    <w:p w14:paraId="7C730E8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500000.00</w:t>
      </w:r>
    </w:p>
    <w:p w14:paraId="080AF01B">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文新街道辖区违章建筑拆除项目</w:t>
      </w:r>
      <w:r>
        <w:rPr>
          <w:rFonts w:hint="eastAsia" w:hAnsi="宋体" w:cs="宋体"/>
          <w:b/>
          <w:color w:val="auto"/>
          <w:sz w:val="24"/>
          <w:highlight w:val="none"/>
          <w:lang w:eastAsia="zh-CN"/>
        </w:rPr>
        <w:t>，</w:t>
      </w:r>
      <w:r>
        <w:rPr>
          <w:rFonts w:hint="eastAsia" w:ascii="宋体" w:hAnsi="宋体"/>
          <w:color w:val="auto"/>
          <w:sz w:val="24"/>
          <w:highlight w:val="none"/>
        </w:rPr>
        <w:t>采购内容包括按提供符合采购人要求</w:t>
      </w:r>
      <w:r>
        <w:rPr>
          <w:rFonts w:hint="eastAsia" w:ascii="宋体" w:hAnsi="宋体" w:cs="宋体"/>
          <w:color w:val="auto"/>
          <w:sz w:val="24"/>
          <w:highlight w:val="none"/>
        </w:rPr>
        <w:t>提供合格的公共安全服务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9E15242">
      <w:pPr>
        <w:pStyle w:val="5"/>
        <w:spacing w:line="360" w:lineRule="auto"/>
        <w:ind w:firstLine="480"/>
        <w:rPr>
          <w:rFonts w:hint="eastAsia" w:ascii="宋体" w:hAnsi="宋体" w:cs="宋体"/>
          <w:color w:val="auto"/>
          <w:highlight w:val="none"/>
          <w:lang w:val="en-US" w:eastAsia="zh-CN"/>
        </w:rPr>
      </w:pPr>
      <w:r>
        <w:rPr>
          <w:rFonts w:hint="eastAsia" w:ascii="宋体" w:hAnsi="宋体" w:cs="宋体"/>
          <w:b/>
          <w:color w:val="auto"/>
          <w:highlight w:val="none"/>
          <w:lang w:eastAsia="zh-CN"/>
        </w:rPr>
        <w:t>服务</w:t>
      </w:r>
      <w:r>
        <w:rPr>
          <w:rFonts w:hint="eastAsia" w:ascii="宋体" w:hAnsi="宋体" w:cs="宋体"/>
          <w:b/>
          <w:color w:val="auto"/>
          <w:highlight w:val="none"/>
        </w:rPr>
        <w:t>期限：</w:t>
      </w:r>
      <w:r>
        <w:rPr>
          <w:rFonts w:hint="eastAsia" w:ascii="宋体" w:hAnsi="宋体" w:cs="宋体"/>
          <w:color w:val="auto"/>
          <w:highlight w:val="none"/>
        </w:rPr>
        <w:t xml:space="preserve"> </w:t>
      </w:r>
      <w:r>
        <w:rPr>
          <w:rFonts w:hint="eastAsia" w:ascii="宋体" w:hAnsi="宋体" w:cs="宋体"/>
          <w:color w:val="auto"/>
          <w:highlight w:val="none"/>
          <w:lang w:val="en-US" w:eastAsia="zh-CN"/>
        </w:rPr>
        <w:t>一年</w:t>
      </w:r>
    </w:p>
    <w:p w14:paraId="4F8A202F">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79EC4E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9D2D9A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75B9AA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D9EBC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A437F99">
      <w:pPr>
        <w:spacing w:line="360" w:lineRule="auto"/>
        <w:ind w:firstLine="480" w:firstLineChars="200"/>
        <w:rPr>
          <w:rFonts w:ascii="宋体" w:hAnsi="宋体" w:cs="宋体"/>
          <w:color w:val="auto"/>
          <w:sz w:val="24"/>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w:t>
      </w:r>
      <w:r>
        <w:rPr>
          <w:rFonts w:hint="eastAsia" w:ascii="宋体" w:hAnsi="宋体" w:cs="宋体"/>
          <w:snapToGrid w:val="0"/>
          <w:color w:val="auto"/>
          <w:kern w:val="28"/>
          <w:sz w:val="24"/>
          <w:szCs w:val="20"/>
        </w:rPr>
        <w:t>与投标）；</w:t>
      </w:r>
    </w:p>
    <w:p w14:paraId="4848E83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DD4D0F5">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14:paraId="7616AB1E">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1567247B">
      <w:pPr>
        <w:rPr>
          <w:rFonts w:ascii="宋体" w:hAnsi="宋体" w:cs="宋体"/>
          <w:color w:val="auto"/>
        </w:rPr>
      </w:pPr>
    </w:p>
    <w:p w14:paraId="0EAFA0E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7769C0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w:t>
      </w:r>
      <w:r>
        <w:rPr>
          <w:rFonts w:hint="eastAsia" w:ascii="宋体" w:hAnsi="宋体" w:cs="宋体"/>
          <w:color w:val="auto"/>
          <w:spacing w:val="8"/>
          <w:kern w:val="0"/>
          <w:sz w:val="24"/>
          <w:highlight w:val="none"/>
        </w:rPr>
        <w:t>符合了资格条件，无需再向中小企业分包，无需提供分包意向协议</w:t>
      </w:r>
      <w:r>
        <w:rPr>
          <w:rFonts w:hint="eastAsia" w:ascii="宋体" w:hAnsi="宋体" w:cs="宋体"/>
          <w:color w:val="auto"/>
          <w:sz w:val="24"/>
          <w:highlight w:val="none"/>
        </w:rPr>
        <w:t>；</w:t>
      </w:r>
    </w:p>
    <w:p w14:paraId="2EFBC16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lang w:val="en-US" w:eastAsia="zh-CN"/>
        </w:rPr>
        <w:t>具备施工总承包建筑工程施工总承包二级资质</w:t>
      </w:r>
      <w:r>
        <w:rPr>
          <w:rFonts w:hint="eastAsia" w:ascii="宋体" w:hAnsi="宋体" w:cs="宋体"/>
          <w:color w:val="auto"/>
          <w:sz w:val="24"/>
          <w:highlight w:val="none"/>
        </w:rPr>
        <w:t>；</w:t>
      </w:r>
    </w:p>
    <w:p w14:paraId="0884B2DA">
      <w:pPr>
        <w:snapToGrid w:val="0"/>
        <w:spacing w:line="360" w:lineRule="auto"/>
        <w:ind w:firstLine="480" w:firstLineChars="200"/>
        <w:rPr>
          <w:rFonts w:hint="eastAsia"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3AA455">
      <w:pPr>
        <w:spacing w:line="360" w:lineRule="auto"/>
        <w:rPr>
          <w:rFonts w:ascii="宋体" w:hAnsi="宋体" w:cs="宋体"/>
          <w:b/>
          <w:color w:val="auto"/>
          <w:sz w:val="24"/>
        </w:rPr>
      </w:pPr>
      <w:r>
        <w:rPr>
          <w:rFonts w:hint="eastAsia" w:ascii="宋体" w:hAnsi="宋体" w:cs="宋体"/>
          <w:b/>
          <w:color w:val="auto"/>
          <w:sz w:val="24"/>
          <w:lang w:val="en-US" w:eastAsia="zh-CN"/>
        </w:rPr>
        <w:t>三</w:t>
      </w:r>
      <w:r>
        <w:rPr>
          <w:rFonts w:hint="eastAsia" w:ascii="宋体" w:hAnsi="宋体" w:cs="宋体"/>
          <w:b/>
          <w:color w:val="auto"/>
          <w:sz w:val="24"/>
        </w:rPr>
        <w:t xml:space="preserve">、获取招标文件 </w:t>
      </w:r>
    </w:p>
    <w:p w14:paraId="0366D153">
      <w:pPr>
        <w:spacing w:line="360" w:lineRule="auto"/>
        <w:ind w:firstLine="482" w:firstLineChars="200"/>
        <w:rPr>
          <w:rFonts w:ascii="宋体" w:hAnsi="宋体" w:cs="宋体"/>
          <w:color w:val="auto"/>
          <w:sz w:val="24"/>
        </w:rPr>
      </w:pPr>
      <w:r>
        <w:rPr>
          <w:rFonts w:hint="eastAsia" w:ascii="宋体" w:hAnsi="宋体" w:cs="宋体"/>
          <w:b/>
          <w:color w:val="auto"/>
          <w:sz w:val="24"/>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04  </w:t>
      </w:r>
      <w:r>
        <w:rPr>
          <w:rFonts w:hint="eastAsia" w:ascii="宋体" w:hAnsi="宋体" w:cs="宋体"/>
          <w:color w:val="auto"/>
          <w:sz w:val="24"/>
          <w:highlight w:val="none"/>
          <w:u w:val="single"/>
        </w:rPr>
        <w:t>日</w:t>
      </w:r>
      <w:r>
        <w:rPr>
          <w:rFonts w:hint="eastAsia" w:ascii="宋体" w:hAnsi="宋体" w:cs="宋体"/>
          <w:color w:val="auto"/>
          <w:sz w:val="24"/>
          <w:highlight w:val="none"/>
        </w:rPr>
        <w:t>，每</w:t>
      </w:r>
      <w:r>
        <w:rPr>
          <w:rFonts w:hint="eastAsia" w:ascii="宋体" w:hAnsi="宋体" w:cs="宋体"/>
          <w:color w:val="auto"/>
          <w:sz w:val="24"/>
        </w:rPr>
        <w:t>天上午00:00至12:00 ，下午12:00至23:59（北京时间，线上获取法定节假日均可，线下获取文件法定节假日除外）</w:t>
      </w:r>
    </w:p>
    <w:p w14:paraId="7C08FF3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709A9D9">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05C3058">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D86F99E">
      <w:pPr>
        <w:spacing w:line="360" w:lineRule="auto"/>
        <w:rPr>
          <w:rFonts w:ascii="宋体" w:hAnsi="宋体" w:cs="宋体"/>
          <w:b/>
          <w:color w:val="auto"/>
          <w:sz w:val="24"/>
          <w:highlight w:val="none"/>
        </w:rPr>
      </w:pPr>
      <w:r>
        <w:rPr>
          <w:rFonts w:hint="eastAsia" w:ascii="宋体" w:hAnsi="宋体" w:cs="宋体"/>
          <w:b/>
          <w:color w:val="auto"/>
          <w:sz w:val="24"/>
          <w:lang w:val="en-US" w:eastAsia="zh-CN"/>
        </w:rPr>
        <w:t>四</w:t>
      </w:r>
      <w:r>
        <w:rPr>
          <w:rFonts w:hint="eastAsia" w:ascii="宋体" w:hAnsi="宋体" w:cs="宋体"/>
          <w:b/>
          <w:color w:val="auto"/>
          <w:sz w:val="24"/>
        </w:rPr>
        <w:t>、</w:t>
      </w:r>
      <w:r>
        <w:rPr>
          <w:rFonts w:hint="eastAsia" w:ascii="宋体" w:hAnsi="宋体" w:cs="宋体"/>
          <w:b/>
          <w:color w:val="auto"/>
          <w:sz w:val="24"/>
          <w:highlight w:val="none"/>
        </w:rPr>
        <w:t>提交投标文件截止时间、开标时间和地点</w:t>
      </w:r>
    </w:p>
    <w:p w14:paraId="1DC64CC0">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09</w:t>
      </w:r>
      <w:r>
        <w:rPr>
          <w:rFonts w:hint="eastAsia" w:ascii="宋体" w:hAnsi="宋体" w:cs="宋体"/>
          <w:color w:val="auto"/>
          <w:sz w:val="24"/>
          <w:u w:val="single"/>
        </w:rPr>
        <w:t>月</w:t>
      </w:r>
      <w:r>
        <w:rPr>
          <w:rFonts w:hint="eastAsia" w:ascii="宋体" w:hAnsi="宋体" w:cs="宋体"/>
          <w:color w:val="auto"/>
          <w:sz w:val="24"/>
          <w:highlight w:val="none"/>
          <w:u w:val="single"/>
          <w:lang w:val="en-US" w:eastAsia="zh-CN"/>
        </w:rPr>
        <w:t xml:space="preserve"> 04 </w:t>
      </w:r>
      <w:r>
        <w:rPr>
          <w:rFonts w:hint="eastAsia" w:ascii="宋体" w:hAnsi="宋体" w:cs="宋体"/>
          <w:color w:val="auto"/>
          <w:sz w:val="24"/>
          <w:highlight w:val="none"/>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0D2FD05">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18AE517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09</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04</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53EFC00D">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8C79F8C">
      <w:pPr>
        <w:spacing w:line="360" w:lineRule="auto"/>
        <w:rPr>
          <w:rFonts w:ascii="宋体" w:hAnsi="宋体" w:cs="宋体"/>
          <w:color w:val="auto"/>
          <w:sz w:val="24"/>
        </w:rPr>
      </w:pPr>
      <w:r>
        <w:rPr>
          <w:rFonts w:hint="eastAsia" w:ascii="宋体" w:hAnsi="宋体" w:cs="宋体"/>
          <w:b/>
          <w:color w:val="auto"/>
          <w:sz w:val="24"/>
          <w:lang w:val="en-US" w:eastAsia="zh-CN"/>
        </w:rPr>
        <w:t>五</w:t>
      </w:r>
      <w:r>
        <w:rPr>
          <w:rFonts w:hint="eastAsia" w:ascii="宋体" w:hAnsi="宋体" w:cs="宋体"/>
          <w:b/>
          <w:color w:val="auto"/>
          <w:sz w:val="24"/>
        </w:rPr>
        <w:t xml:space="preserve">、公告期限 </w:t>
      </w:r>
    </w:p>
    <w:p w14:paraId="3B0ED613">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F803589">
      <w:pPr>
        <w:spacing w:line="360" w:lineRule="auto"/>
        <w:rPr>
          <w:rFonts w:ascii="宋体" w:hAnsi="宋体" w:cs="宋体"/>
          <w:b/>
          <w:color w:val="auto"/>
          <w:sz w:val="24"/>
        </w:rPr>
      </w:pPr>
      <w:r>
        <w:rPr>
          <w:rFonts w:hint="eastAsia" w:ascii="宋体" w:hAnsi="宋体" w:cs="宋体"/>
          <w:b/>
          <w:color w:val="auto"/>
          <w:sz w:val="24"/>
          <w:lang w:val="en-US" w:eastAsia="zh-CN"/>
        </w:rPr>
        <w:t>六</w:t>
      </w:r>
      <w:r>
        <w:rPr>
          <w:rFonts w:hint="eastAsia" w:ascii="宋体" w:hAnsi="宋体" w:cs="宋体"/>
          <w:b/>
          <w:color w:val="auto"/>
          <w:sz w:val="24"/>
        </w:rPr>
        <w:t>、其他补充事宜</w:t>
      </w:r>
    </w:p>
    <w:p w14:paraId="6DDC4D6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w:t>
      </w:r>
      <w:bookmarkStart w:id="519" w:name="_GoBack"/>
      <w:bookmarkEnd w:id="519"/>
      <w:r>
        <w:rPr>
          <w:rFonts w:ascii="宋体" w:hAnsi="宋体" w:cs="宋体"/>
          <w:color w:val="auto"/>
          <w:sz w:val="24"/>
        </w:rPr>
        <w:t>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577664A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679A3A">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F301EB">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9C61343">
      <w:pPr>
        <w:spacing w:line="360" w:lineRule="auto"/>
        <w:rPr>
          <w:rFonts w:ascii="宋体" w:hAnsi="宋体" w:cs="宋体"/>
          <w:b/>
          <w:color w:val="auto"/>
          <w:sz w:val="24"/>
        </w:rPr>
      </w:pPr>
      <w:r>
        <w:rPr>
          <w:rFonts w:hint="eastAsia" w:ascii="宋体" w:hAnsi="宋体" w:cs="宋体"/>
          <w:b/>
          <w:color w:val="auto"/>
          <w:sz w:val="24"/>
          <w:lang w:val="en-US" w:eastAsia="zh-CN"/>
        </w:rPr>
        <w:t>七</w:t>
      </w:r>
      <w:r>
        <w:rPr>
          <w:rFonts w:hint="eastAsia" w:ascii="宋体" w:hAnsi="宋体" w:cs="宋体"/>
          <w:b/>
          <w:color w:val="auto"/>
          <w:sz w:val="24"/>
        </w:rPr>
        <w:t>、对本次采购提出询问、质疑、投诉，请按以下方式联系</w:t>
      </w:r>
    </w:p>
    <w:p w14:paraId="73C20241">
      <w:pPr>
        <w:spacing w:line="360" w:lineRule="auto"/>
        <w:rPr>
          <w:rFonts w:ascii="宋体" w:hAnsi="宋体" w:cs="宋体"/>
          <w:color w:val="auto"/>
          <w:sz w:val="24"/>
          <w:highlight w:val="red"/>
        </w:rPr>
      </w:pPr>
      <w:r>
        <w:rPr>
          <w:rFonts w:hint="eastAsia" w:ascii="宋体" w:hAnsi="宋体" w:cs="宋体"/>
          <w:color w:val="auto"/>
          <w:sz w:val="24"/>
          <w:highlight w:val="none"/>
        </w:rPr>
        <w:t xml:space="preserve">    1.采购人信息</w:t>
      </w:r>
    </w:p>
    <w:p w14:paraId="00C9F2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杭州市西湖区人民政府文新街道办事处</w:t>
      </w:r>
      <w:r>
        <w:rPr>
          <w:rFonts w:hint="eastAsia" w:ascii="宋体" w:hAnsi="宋体" w:cs="宋体"/>
          <w:color w:val="auto"/>
          <w:sz w:val="24"/>
          <w:highlight w:val="none"/>
        </w:rPr>
        <w:t xml:space="preserve"> </w:t>
      </w:r>
    </w:p>
    <w:p w14:paraId="7C5610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杭州市西湖区文三西路428号</w:t>
      </w:r>
      <w:r>
        <w:rPr>
          <w:rFonts w:hint="eastAsia" w:ascii="宋体" w:hAnsi="宋体" w:cs="宋体"/>
          <w:color w:val="auto"/>
          <w:sz w:val="24"/>
          <w:highlight w:val="none"/>
        </w:rPr>
        <w:t xml:space="preserve">     </w:t>
      </w:r>
    </w:p>
    <w:p w14:paraId="04382DA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1560F7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俞主任</w:t>
      </w:r>
      <w:r>
        <w:rPr>
          <w:rFonts w:hint="eastAsia" w:ascii="宋体" w:hAnsi="宋体" w:cs="宋体"/>
          <w:color w:val="auto"/>
          <w:sz w:val="24"/>
          <w:highlight w:val="none"/>
        </w:rPr>
        <w:t xml:space="preserve">  </w:t>
      </w:r>
    </w:p>
    <w:p w14:paraId="2B6AC3D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项目联系方式（询问）：85388129 </w:t>
      </w:r>
    </w:p>
    <w:p w14:paraId="4C30696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 </w:t>
      </w:r>
    </w:p>
    <w:p w14:paraId="7415D9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w:t>
      </w:r>
    </w:p>
    <w:p w14:paraId="1E46393D">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419ACD48">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eastAsia="宋体" w:cs="宋体"/>
          <w:color w:val="auto"/>
          <w:kern w:val="0"/>
          <w:sz w:val="24"/>
          <w:szCs w:val="24"/>
          <w:highlight w:val="none"/>
          <w:lang w:val="en-US" w:eastAsia="zh-CN"/>
        </w:rPr>
        <w:t>杭州</w:t>
      </w:r>
      <w:r>
        <w:rPr>
          <w:rFonts w:hint="eastAsia" w:ascii="宋体" w:hAnsi="宋体" w:cs="宋体"/>
          <w:color w:val="auto"/>
          <w:kern w:val="0"/>
          <w:sz w:val="24"/>
          <w:szCs w:val="24"/>
          <w:highlight w:val="none"/>
          <w:lang w:val="en-US" w:eastAsia="zh-CN"/>
        </w:rPr>
        <w:t>合利</w:t>
      </w:r>
      <w:r>
        <w:rPr>
          <w:rFonts w:hint="eastAsia" w:ascii="宋体" w:hAnsi="宋体" w:eastAsia="宋体" w:cs="宋体"/>
          <w:color w:val="auto"/>
          <w:kern w:val="0"/>
          <w:sz w:val="24"/>
          <w:szCs w:val="24"/>
          <w:highlight w:val="none"/>
          <w:lang w:val="en-US" w:eastAsia="zh-CN"/>
        </w:rPr>
        <w:t>项目管理咨询有限</w:t>
      </w:r>
      <w:r>
        <w:rPr>
          <w:rFonts w:hint="eastAsia" w:ascii="宋体" w:hAnsi="宋体" w:cs="宋体"/>
          <w:color w:val="auto"/>
          <w:kern w:val="0"/>
          <w:sz w:val="24"/>
          <w:szCs w:val="24"/>
          <w:highlight w:val="none"/>
          <w:lang w:val="en-US" w:eastAsia="zh-CN"/>
        </w:rPr>
        <w:t>责任</w:t>
      </w:r>
      <w:r>
        <w:rPr>
          <w:rFonts w:hint="eastAsia" w:ascii="宋体" w:hAnsi="宋体" w:eastAsia="宋体" w:cs="宋体"/>
          <w:color w:val="auto"/>
          <w:kern w:val="0"/>
          <w:sz w:val="24"/>
          <w:szCs w:val="24"/>
          <w:highlight w:val="none"/>
          <w:lang w:val="en-US" w:eastAsia="zh-CN"/>
        </w:rPr>
        <w:t>公司</w:t>
      </w:r>
    </w:p>
    <w:p w14:paraId="748EA41D">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杭州市临平区南苑街道迎宾同济中心1幢1303室</w:t>
      </w:r>
    </w:p>
    <w:p w14:paraId="7EF1CFC8">
      <w:pPr>
        <w:spacing w:line="360" w:lineRule="auto"/>
        <w:rPr>
          <w:rFonts w:ascii="宋体" w:hAnsi="宋体" w:cs="宋体"/>
          <w:color w:val="auto"/>
          <w:sz w:val="24"/>
        </w:rPr>
      </w:pPr>
      <w:r>
        <w:rPr>
          <w:rFonts w:hint="eastAsia" w:ascii="宋体" w:hAnsi="宋体" w:cs="宋体"/>
          <w:color w:val="auto"/>
          <w:sz w:val="24"/>
        </w:rPr>
        <w:t xml:space="preserve">    传    真： </w:t>
      </w:r>
    </w:p>
    <w:p w14:paraId="75C3CFF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马雪莲</w:t>
      </w:r>
    </w:p>
    <w:p w14:paraId="3A2F3443">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0571-86110831</w:t>
      </w:r>
    </w:p>
    <w:p w14:paraId="5B1CE2BB">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质疑联系人： </w:t>
      </w:r>
      <w:r>
        <w:rPr>
          <w:rFonts w:hint="eastAsia" w:ascii="宋体" w:hAnsi="宋体" w:cs="宋体"/>
          <w:color w:val="auto"/>
          <w:sz w:val="24"/>
          <w:lang w:val="en-US" w:eastAsia="zh-CN"/>
        </w:rPr>
        <w:t>张哲</w:t>
      </w:r>
    </w:p>
    <w:p w14:paraId="16D94443">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19157723317</w:t>
      </w:r>
    </w:p>
    <w:p w14:paraId="785AED5E">
      <w:pPr>
        <w:spacing w:line="360" w:lineRule="auto"/>
        <w:rPr>
          <w:rFonts w:ascii="宋体" w:hAnsi="宋体" w:cs="宋体"/>
          <w:color w:val="auto"/>
          <w:sz w:val="24"/>
          <w:highlight w:val="none"/>
        </w:rPr>
      </w:pPr>
      <w:r>
        <w:rPr>
          <w:rFonts w:hint="eastAsia" w:ascii="宋体" w:hAnsi="宋体" w:cs="宋体"/>
          <w:color w:val="auto"/>
          <w:sz w:val="24"/>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B1EBF1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w:t>
      </w:r>
      <w:r>
        <w:rPr>
          <w:rFonts w:hint="eastAsia" w:ascii="宋体" w:hAnsi="宋体" w:cs="宋体"/>
          <w:color w:val="auto"/>
          <w:sz w:val="24"/>
          <w:highlight w:val="none"/>
          <w:lang w:val="en-US" w:eastAsia="zh-CN"/>
        </w:rPr>
        <w:t>西湖区</w:t>
      </w:r>
      <w:r>
        <w:rPr>
          <w:rFonts w:hint="eastAsia" w:ascii="宋体" w:hAnsi="宋体" w:cs="宋体"/>
          <w:color w:val="auto"/>
          <w:sz w:val="24"/>
          <w:highlight w:val="none"/>
        </w:rPr>
        <w:t>财政局</w:t>
      </w:r>
      <w:r>
        <w:rPr>
          <w:rFonts w:hint="eastAsia" w:ascii="宋体" w:hAnsi="宋体" w:cs="宋体"/>
          <w:color w:val="auto"/>
          <w:sz w:val="24"/>
          <w:highlight w:val="none"/>
          <w:lang w:eastAsia="zh-CN"/>
        </w:rPr>
        <w:t>、</w:t>
      </w:r>
      <w:r>
        <w:rPr>
          <w:rFonts w:hint="eastAsia" w:ascii="宋体" w:hAnsi="宋体" w:cs="宋体"/>
          <w:color w:val="auto"/>
          <w:sz w:val="24"/>
          <w:highlight w:val="none"/>
        </w:rPr>
        <w:t>浙江省政府采购行政裁决服务中心（杭州）</w:t>
      </w:r>
    </w:p>
    <w:p w14:paraId="593054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highlight w:val="none"/>
        </w:rPr>
        <w:t>杭州市上城区四季青街道新业路市民之家G03办公室(快递仅限ems或顺丰)</w:t>
      </w:r>
    </w:p>
    <w:p w14:paraId="0AF816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DED3BA3">
      <w:pPr>
        <w:spacing w:line="360" w:lineRule="auto"/>
        <w:rPr>
          <w:rFonts w:ascii="宋体" w:hAnsi="宋体" w:cs="宋体"/>
          <w:sz w:val="24"/>
        </w:rPr>
      </w:pPr>
      <w:r>
        <w:rPr>
          <w:rFonts w:hint="eastAsia" w:ascii="宋体" w:hAnsi="宋体" w:cs="宋体"/>
          <w:color w:val="auto"/>
          <w:sz w:val="24"/>
        </w:rPr>
        <w:t xml:space="preserve">    联系人 ：</w:t>
      </w:r>
      <w:r>
        <w:rPr>
          <w:rFonts w:hint="eastAsia" w:ascii="宋体" w:hAnsi="宋体" w:cs="宋体"/>
          <w:sz w:val="24"/>
        </w:rPr>
        <w:t>朱女士、王女士</w:t>
      </w:r>
    </w:p>
    <w:p w14:paraId="08E0EBCC">
      <w:pPr>
        <w:spacing w:line="360" w:lineRule="auto"/>
        <w:ind w:firstLine="0" w:firstLineChars="0"/>
        <w:rPr>
          <w:rFonts w:ascii="宋体" w:hAnsi="宋体" w:cs="宋体"/>
          <w:color w:val="auto"/>
          <w:sz w:val="24"/>
        </w:rPr>
      </w:pPr>
      <w:r>
        <w:rPr>
          <w:rFonts w:hint="eastAsia"/>
          <w:color w:val="auto"/>
          <w:sz w:val="24"/>
          <w:lang w:val="en-US" w:eastAsia="zh-CN"/>
        </w:rPr>
        <w:t xml:space="preserve">    </w:t>
      </w:r>
      <w:r>
        <w:rPr>
          <w:rFonts w:hint="eastAsia" w:ascii="宋体" w:hAnsi="宋体" w:cs="宋体"/>
          <w:color w:val="auto"/>
          <w:sz w:val="24"/>
        </w:rPr>
        <w:t>监督投诉电话：电话：</w:t>
      </w:r>
      <w:r>
        <w:rPr>
          <w:rFonts w:hint="eastAsia" w:ascii="宋体" w:hAnsi="宋体" w:cs="宋体"/>
          <w:sz w:val="24"/>
        </w:rPr>
        <w:t>0571-85252453</w:t>
      </w:r>
      <w:r>
        <w:rPr>
          <w:rFonts w:hint="eastAsia" w:ascii="宋体" w:hAnsi="宋体" w:cs="宋体"/>
          <w:color w:val="auto"/>
          <w:sz w:val="24"/>
        </w:rPr>
        <w:t xml:space="preserve">    </w:t>
      </w:r>
    </w:p>
    <w:p w14:paraId="16E3EDD7">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6051757D">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6882B111">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E901E37">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05B21A5F">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546A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E610F2F">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244F3F4">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0A08C66">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5090F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E1E011">
            <w:pPr>
              <w:snapToGrid w:val="0"/>
              <w:spacing w:line="360" w:lineRule="auto"/>
              <w:jc w:val="center"/>
              <w:rPr>
                <w:rFonts w:ascii="宋体" w:hAnsi="宋体" w:cs="宋体"/>
                <w:color w:val="auto"/>
                <w:sz w:val="24"/>
              </w:rPr>
            </w:pPr>
          </w:p>
          <w:p w14:paraId="2B9D1859">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38E6CA">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31FC5F3">
            <w:pPr>
              <w:spacing w:line="360" w:lineRule="auto"/>
              <w:rPr>
                <w:rFonts w:ascii="宋体" w:hAnsi="宋体" w:cs="宋体"/>
                <w:color w:val="auto"/>
                <w:sz w:val="24"/>
              </w:rPr>
            </w:pPr>
            <w:r>
              <w:rPr>
                <w:rFonts w:hint="eastAsia" w:ascii="宋体" w:hAnsi="宋体" w:cs="宋体"/>
                <w:color w:val="auto"/>
                <w:sz w:val="24"/>
              </w:rPr>
              <w:t>服务类。</w:t>
            </w:r>
          </w:p>
        </w:tc>
      </w:tr>
      <w:tr w14:paraId="7FD98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2BC568">
            <w:pPr>
              <w:snapToGrid w:val="0"/>
              <w:spacing w:line="360" w:lineRule="auto"/>
              <w:jc w:val="center"/>
              <w:rPr>
                <w:rFonts w:ascii="宋体" w:hAnsi="宋体" w:cs="宋体"/>
                <w:color w:val="auto"/>
                <w:sz w:val="24"/>
              </w:rPr>
            </w:pPr>
          </w:p>
          <w:p w14:paraId="4B29EE8D">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6CD091C">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E35D1C">
            <w:pPr>
              <w:snapToGrid w:val="0"/>
              <w:rPr>
                <w:rFonts w:ascii="宋体" w:hAnsi="宋体" w:eastAsia="宋体" w:cs="宋体"/>
                <w:color w:val="auto"/>
                <w:highlight w:val="yellow"/>
                <w:lang w:val="en-US"/>
              </w:rPr>
            </w:pPr>
            <w:r>
              <w:rPr>
                <w:rFonts w:hint="eastAsia" w:ascii="宋体" w:hAnsi="宋体" w:cs="宋体"/>
                <w:color w:val="auto"/>
                <w:kern w:val="0"/>
                <w:sz w:val="24"/>
                <w:highlight w:val="none"/>
                <w:shd w:val="clear"/>
              </w:rPr>
              <w:t>（1）标的：</w:t>
            </w:r>
            <w:r>
              <w:rPr>
                <w:rFonts w:hint="eastAsia" w:ascii="宋体" w:hAnsi="宋体" w:cs="宋体"/>
                <w:color w:val="auto"/>
                <w:kern w:val="0"/>
                <w:sz w:val="24"/>
                <w:highlight w:val="none"/>
                <w:u w:val="single"/>
                <w:shd w:val="clear"/>
                <w:lang w:val="en-US" w:eastAsia="zh-CN"/>
              </w:rPr>
              <w:t>违章建筑拆除服务</w:t>
            </w:r>
            <w:r>
              <w:rPr>
                <w:rFonts w:hint="eastAsia" w:ascii="宋体" w:hAnsi="宋体" w:cs="宋体"/>
                <w:color w:val="auto"/>
                <w:kern w:val="0"/>
                <w:sz w:val="24"/>
                <w:highlight w:val="none"/>
                <w:shd w:val="clear"/>
              </w:rPr>
              <w:t>，属于</w:t>
            </w:r>
            <w:r>
              <w:rPr>
                <w:rFonts w:hint="eastAsia" w:ascii="宋体" w:hAnsi="宋体" w:cs="宋体"/>
                <w:color w:val="auto"/>
                <w:kern w:val="0"/>
                <w:sz w:val="24"/>
                <w:highlight w:val="none"/>
                <w:u w:val="single"/>
                <w:shd w:val="clear"/>
                <w:lang w:val="en-US" w:eastAsia="zh-CN"/>
              </w:rPr>
              <w:t>建筑</w:t>
            </w:r>
            <w:r>
              <w:rPr>
                <w:rFonts w:hint="eastAsia" w:ascii="宋体" w:hAnsi="宋体" w:cs="宋体"/>
                <w:color w:val="auto"/>
                <w:kern w:val="0"/>
                <w:sz w:val="24"/>
                <w:highlight w:val="none"/>
                <w:shd w:val="clear"/>
              </w:rPr>
              <w:t>行业；</w:t>
            </w:r>
          </w:p>
        </w:tc>
      </w:tr>
      <w:tr w14:paraId="10536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59049BC">
            <w:pPr>
              <w:snapToGrid w:val="0"/>
              <w:spacing w:line="360" w:lineRule="auto"/>
              <w:jc w:val="center"/>
              <w:rPr>
                <w:rFonts w:ascii="宋体" w:hAnsi="宋体" w:cs="宋体"/>
                <w:color w:val="auto"/>
                <w:sz w:val="24"/>
              </w:rPr>
            </w:pPr>
          </w:p>
          <w:p w14:paraId="5B977D69">
            <w:pPr>
              <w:snapToGrid w:val="0"/>
              <w:spacing w:line="360" w:lineRule="auto"/>
              <w:jc w:val="center"/>
              <w:rPr>
                <w:rFonts w:ascii="宋体" w:hAnsi="宋体" w:cs="宋体"/>
                <w:color w:val="auto"/>
                <w:sz w:val="24"/>
              </w:rPr>
            </w:pPr>
          </w:p>
          <w:p w14:paraId="071F6D2E">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3FDA718">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FA0BEF">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0B9E8DA6">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3A47B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C4E996">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FB33C18">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4BFE05">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44C0A5B">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76709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960FDE3">
            <w:pPr>
              <w:snapToGrid w:val="0"/>
              <w:spacing w:line="360" w:lineRule="auto"/>
              <w:jc w:val="center"/>
              <w:rPr>
                <w:rFonts w:ascii="宋体" w:hAnsi="宋体" w:cs="宋体"/>
                <w:color w:val="auto"/>
                <w:sz w:val="24"/>
              </w:rPr>
            </w:pPr>
          </w:p>
          <w:p w14:paraId="442E4C8B">
            <w:pPr>
              <w:snapToGrid w:val="0"/>
              <w:spacing w:line="360" w:lineRule="auto"/>
              <w:jc w:val="center"/>
              <w:rPr>
                <w:rFonts w:ascii="宋体" w:hAnsi="宋体" w:cs="宋体"/>
                <w:color w:val="auto"/>
                <w:sz w:val="24"/>
              </w:rPr>
            </w:pPr>
          </w:p>
          <w:p w14:paraId="25198735">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FF8E97">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BD97300">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3AD02621">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14:paraId="35103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CA5DFF">
            <w:pPr>
              <w:snapToGrid w:val="0"/>
              <w:spacing w:line="360" w:lineRule="auto"/>
              <w:jc w:val="center"/>
              <w:rPr>
                <w:rFonts w:ascii="宋体" w:hAnsi="宋体" w:cs="宋体"/>
                <w:color w:val="auto"/>
                <w:sz w:val="24"/>
              </w:rPr>
            </w:pPr>
          </w:p>
          <w:p w14:paraId="12A5C16A">
            <w:pPr>
              <w:snapToGrid w:val="0"/>
              <w:spacing w:line="360" w:lineRule="auto"/>
              <w:jc w:val="center"/>
              <w:rPr>
                <w:rFonts w:ascii="宋体" w:hAnsi="宋体" w:cs="宋体"/>
                <w:color w:val="auto"/>
                <w:sz w:val="24"/>
              </w:rPr>
            </w:pPr>
          </w:p>
          <w:p w14:paraId="0CE1FED6">
            <w:pPr>
              <w:snapToGrid w:val="0"/>
              <w:spacing w:line="360" w:lineRule="auto"/>
              <w:jc w:val="center"/>
              <w:rPr>
                <w:rFonts w:ascii="宋体" w:hAnsi="宋体" w:cs="宋体"/>
                <w:color w:val="auto"/>
                <w:sz w:val="24"/>
              </w:rPr>
            </w:pPr>
          </w:p>
          <w:p w14:paraId="1210D9A4">
            <w:pPr>
              <w:snapToGrid w:val="0"/>
              <w:spacing w:line="360" w:lineRule="auto"/>
              <w:jc w:val="center"/>
              <w:rPr>
                <w:rFonts w:ascii="宋体" w:hAnsi="宋体" w:cs="宋体"/>
                <w:color w:val="auto"/>
                <w:sz w:val="24"/>
              </w:rPr>
            </w:pPr>
          </w:p>
          <w:p w14:paraId="43ADEE67">
            <w:pPr>
              <w:snapToGrid w:val="0"/>
              <w:spacing w:line="360" w:lineRule="auto"/>
              <w:jc w:val="center"/>
              <w:rPr>
                <w:rFonts w:ascii="宋体" w:hAnsi="宋体" w:cs="宋体"/>
                <w:color w:val="auto"/>
                <w:sz w:val="24"/>
              </w:rPr>
            </w:pPr>
          </w:p>
          <w:p w14:paraId="5C4A56FA">
            <w:pPr>
              <w:snapToGrid w:val="0"/>
              <w:spacing w:line="360" w:lineRule="auto"/>
              <w:jc w:val="center"/>
              <w:rPr>
                <w:rFonts w:ascii="宋体" w:hAnsi="宋体" w:cs="宋体"/>
                <w:color w:val="auto"/>
                <w:sz w:val="24"/>
              </w:rPr>
            </w:pPr>
          </w:p>
          <w:p w14:paraId="12FEDEB6">
            <w:pPr>
              <w:snapToGrid w:val="0"/>
              <w:spacing w:line="360" w:lineRule="auto"/>
              <w:jc w:val="center"/>
              <w:rPr>
                <w:rFonts w:ascii="宋体" w:hAnsi="宋体" w:cs="宋体"/>
                <w:color w:val="auto"/>
                <w:sz w:val="24"/>
              </w:rPr>
            </w:pPr>
          </w:p>
          <w:p w14:paraId="7554265D">
            <w:pPr>
              <w:snapToGrid w:val="0"/>
              <w:spacing w:line="360" w:lineRule="auto"/>
              <w:jc w:val="center"/>
              <w:rPr>
                <w:rFonts w:ascii="宋体" w:hAnsi="宋体" w:cs="宋体"/>
                <w:color w:val="auto"/>
                <w:sz w:val="24"/>
              </w:rPr>
            </w:pPr>
          </w:p>
          <w:p w14:paraId="2156080D">
            <w:pPr>
              <w:snapToGrid w:val="0"/>
              <w:spacing w:line="360" w:lineRule="auto"/>
              <w:jc w:val="center"/>
              <w:rPr>
                <w:rFonts w:ascii="宋体" w:hAnsi="宋体" w:cs="宋体"/>
                <w:color w:val="auto"/>
                <w:sz w:val="24"/>
              </w:rPr>
            </w:pPr>
          </w:p>
          <w:p w14:paraId="073BBDBF">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F908D46">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7C0A2">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0F217BE8">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14:paraId="0BBBC1CF">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14:paraId="5B8EDAEB">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14:paraId="0A194FEF">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14:paraId="511C05D4">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14:paraId="23980FDF">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14:paraId="2FE4CF19">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14:paraId="341227D3">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14:paraId="1355E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0B326A">
            <w:pPr>
              <w:snapToGrid w:val="0"/>
              <w:spacing w:line="360" w:lineRule="auto"/>
              <w:jc w:val="center"/>
              <w:rPr>
                <w:rFonts w:ascii="宋体" w:hAnsi="宋体" w:cs="宋体"/>
                <w:color w:val="auto"/>
                <w:sz w:val="24"/>
              </w:rPr>
            </w:pPr>
          </w:p>
          <w:p w14:paraId="6EB4DDEE">
            <w:pPr>
              <w:snapToGrid w:val="0"/>
              <w:spacing w:line="360" w:lineRule="auto"/>
              <w:jc w:val="center"/>
              <w:rPr>
                <w:rFonts w:ascii="宋体" w:hAnsi="宋体" w:cs="宋体"/>
                <w:color w:val="auto"/>
                <w:sz w:val="24"/>
              </w:rPr>
            </w:pPr>
          </w:p>
          <w:p w14:paraId="1F804501">
            <w:pPr>
              <w:snapToGrid w:val="0"/>
              <w:spacing w:line="360" w:lineRule="auto"/>
              <w:jc w:val="center"/>
              <w:rPr>
                <w:rFonts w:ascii="宋体" w:hAnsi="宋体" w:cs="宋体"/>
                <w:color w:val="auto"/>
                <w:sz w:val="24"/>
              </w:rPr>
            </w:pPr>
          </w:p>
          <w:p w14:paraId="4384B46D">
            <w:pPr>
              <w:snapToGrid w:val="0"/>
              <w:spacing w:line="360" w:lineRule="auto"/>
              <w:jc w:val="center"/>
              <w:rPr>
                <w:rFonts w:ascii="宋体" w:hAnsi="宋体" w:cs="宋体"/>
                <w:color w:val="auto"/>
                <w:sz w:val="24"/>
              </w:rPr>
            </w:pPr>
          </w:p>
          <w:p w14:paraId="71C8F183">
            <w:pPr>
              <w:snapToGrid w:val="0"/>
              <w:spacing w:line="360" w:lineRule="auto"/>
              <w:jc w:val="center"/>
              <w:rPr>
                <w:rFonts w:ascii="宋体" w:hAnsi="宋体" w:cs="宋体"/>
                <w:color w:val="auto"/>
                <w:sz w:val="24"/>
              </w:rPr>
            </w:pPr>
          </w:p>
          <w:p w14:paraId="59535DC6">
            <w:pPr>
              <w:snapToGrid w:val="0"/>
              <w:spacing w:line="360" w:lineRule="auto"/>
              <w:jc w:val="center"/>
              <w:rPr>
                <w:rFonts w:ascii="宋体" w:hAnsi="宋体" w:cs="宋体"/>
                <w:color w:val="auto"/>
                <w:sz w:val="24"/>
              </w:rPr>
            </w:pPr>
          </w:p>
          <w:p w14:paraId="36F4B3E9">
            <w:pPr>
              <w:snapToGrid w:val="0"/>
              <w:spacing w:line="360" w:lineRule="auto"/>
              <w:jc w:val="center"/>
              <w:rPr>
                <w:rFonts w:ascii="宋体" w:hAnsi="宋体" w:cs="宋体"/>
                <w:color w:val="auto"/>
                <w:sz w:val="24"/>
              </w:rPr>
            </w:pPr>
          </w:p>
          <w:p w14:paraId="1F184A9E">
            <w:pPr>
              <w:snapToGrid w:val="0"/>
              <w:spacing w:line="360" w:lineRule="auto"/>
              <w:jc w:val="center"/>
              <w:rPr>
                <w:rFonts w:ascii="宋体" w:hAnsi="宋体" w:cs="宋体"/>
                <w:color w:val="auto"/>
                <w:sz w:val="24"/>
              </w:rPr>
            </w:pPr>
          </w:p>
          <w:p w14:paraId="15968461">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7578F5E">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A6BD61D">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14:paraId="749A61B3">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14:paraId="711F44F4">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14:paraId="2EAEC0F6">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14:paraId="2C642340">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14:paraId="1738867B">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14:paraId="22A1BB6D">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E35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85A2090">
            <w:pPr>
              <w:snapToGrid w:val="0"/>
              <w:spacing w:line="360" w:lineRule="auto"/>
              <w:jc w:val="center"/>
              <w:rPr>
                <w:rFonts w:ascii="宋体" w:hAnsi="宋体" w:cs="宋体"/>
                <w:color w:val="auto"/>
                <w:sz w:val="24"/>
              </w:rPr>
            </w:pPr>
          </w:p>
          <w:p w14:paraId="24C68375">
            <w:pPr>
              <w:snapToGrid w:val="0"/>
              <w:spacing w:line="360" w:lineRule="auto"/>
              <w:jc w:val="center"/>
              <w:rPr>
                <w:rFonts w:ascii="宋体" w:hAnsi="宋体" w:cs="宋体"/>
                <w:color w:val="auto"/>
                <w:sz w:val="24"/>
              </w:rPr>
            </w:pPr>
          </w:p>
          <w:p w14:paraId="4BE877E6">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18AAF81">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077E9E">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7E07D84F">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3203A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19A67E3">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41793BDE">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48F1C0D">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36B82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4F801C1">
            <w:pPr>
              <w:snapToGrid w:val="0"/>
              <w:spacing w:line="360" w:lineRule="auto"/>
              <w:jc w:val="center"/>
              <w:rPr>
                <w:rFonts w:ascii="宋体" w:hAnsi="宋体" w:cs="宋体"/>
                <w:color w:val="auto"/>
                <w:sz w:val="24"/>
              </w:rPr>
            </w:pPr>
          </w:p>
          <w:p w14:paraId="63312227">
            <w:pPr>
              <w:snapToGrid w:val="0"/>
              <w:spacing w:line="360" w:lineRule="auto"/>
              <w:jc w:val="center"/>
              <w:rPr>
                <w:rFonts w:ascii="宋体" w:hAnsi="宋体" w:cs="宋体"/>
                <w:color w:val="auto"/>
                <w:sz w:val="24"/>
              </w:rPr>
            </w:pPr>
          </w:p>
          <w:p w14:paraId="6A6466F0">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517EBF7">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08DD363">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EED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9D359E7">
            <w:pPr>
              <w:snapToGrid w:val="0"/>
              <w:spacing w:line="360" w:lineRule="auto"/>
              <w:jc w:val="center"/>
              <w:rPr>
                <w:rFonts w:ascii="宋体" w:hAnsi="宋体" w:cs="宋体"/>
                <w:color w:val="auto"/>
                <w:sz w:val="24"/>
              </w:rPr>
            </w:pPr>
          </w:p>
          <w:p w14:paraId="4BCFC855">
            <w:pPr>
              <w:snapToGrid w:val="0"/>
              <w:spacing w:line="360" w:lineRule="auto"/>
              <w:jc w:val="center"/>
              <w:rPr>
                <w:rFonts w:ascii="宋体" w:hAnsi="宋体" w:cs="宋体"/>
                <w:color w:val="auto"/>
                <w:sz w:val="24"/>
              </w:rPr>
            </w:pPr>
          </w:p>
          <w:p w14:paraId="433FDA4B">
            <w:pPr>
              <w:snapToGrid w:val="0"/>
              <w:spacing w:line="360" w:lineRule="auto"/>
              <w:jc w:val="center"/>
              <w:rPr>
                <w:rFonts w:ascii="宋体" w:hAnsi="宋体" w:cs="宋体"/>
                <w:color w:val="auto"/>
                <w:sz w:val="24"/>
              </w:rPr>
            </w:pPr>
          </w:p>
          <w:p w14:paraId="7FEB61FC">
            <w:pPr>
              <w:snapToGrid w:val="0"/>
              <w:spacing w:line="360" w:lineRule="auto"/>
              <w:jc w:val="center"/>
              <w:rPr>
                <w:rFonts w:ascii="宋体" w:hAnsi="宋体" w:cs="宋体"/>
                <w:color w:val="auto"/>
                <w:sz w:val="24"/>
              </w:rPr>
            </w:pPr>
          </w:p>
          <w:p w14:paraId="6A031D87">
            <w:pPr>
              <w:snapToGrid w:val="0"/>
              <w:spacing w:line="360" w:lineRule="auto"/>
              <w:jc w:val="center"/>
              <w:rPr>
                <w:rFonts w:ascii="宋体" w:hAnsi="宋体" w:cs="宋体"/>
                <w:color w:val="auto"/>
                <w:sz w:val="24"/>
              </w:rPr>
            </w:pPr>
          </w:p>
          <w:p w14:paraId="0EA183DF">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A89A79E">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D4E793">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6E048DB9">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B3868FD">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0A505700">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DF13D11">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1F2B65C5">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37A5C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FEB8136">
            <w:pPr>
              <w:snapToGrid w:val="0"/>
              <w:spacing w:line="360" w:lineRule="auto"/>
              <w:jc w:val="center"/>
              <w:rPr>
                <w:rFonts w:ascii="宋体" w:hAnsi="宋体" w:cs="宋体"/>
                <w:color w:val="auto"/>
                <w:sz w:val="24"/>
              </w:rPr>
            </w:pPr>
          </w:p>
          <w:p w14:paraId="570E19A7">
            <w:pPr>
              <w:snapToGrid w:val="0"/>
              <w:spacing w:line="360" w:lineRule="auto"/>
              <w:jc w:val="center"/>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p>
        </w:tc>
        <w:tc>
          <w:tcPr>
            <w:tcW w:w="1843" w:type="dxa"/>
            <w:tcBorders>
              <w:top w:val="single" w:color="000000" w:sz="8" w:space="0"/>
              <w:left w:val="single" w:color="000000" w:sz="2" w:space="0"/>
              <w:right w:val="single" w:color="000000" w:sz="8" w:space="0"/>
            </w:tcBorders>
            <w:vAlign w:val="center"/>
          </w:tcPr>
          <w:p w14:paraId="5E8CC1AA">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64494BC6">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879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26FC2AB4">
            <w:pPr>
              <w:snapToGrid w:val="0"/>
              <w:spacing w:line="360" w:lineRule="auto"/>
              <w:jc w:val="center"/>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B9D8E6">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BB1E1E">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 xml:space="preserve"> 浙江省杭州市临平区南苑街道迎宾同济中心1幢1303室</w:t>
            </w:r>
            <w:r>
              <w:rPr>
                <w:rFonts w:hint="eastAsia" w:hAnsi="宋体" w:cs="宋体"/>
                <w:color w:val="auto"/>
                <w:kern w:val="28"/>
                <w:sz w:val="24"/>
                <w:szCs w:val="24"/>
              </w:rPr>
              <w:t>；备份投标文件签收人员联系电话：</w:t>
            </w:r>
            <w:r>
              <w:rPr>
                <w:rFonts w:hint="eastAsia" w:hAnsi="宋体" w:cs="宋体"/>
                <w:color w:val="auto"/>
                <w:sz w:val="24"/>
                <w:u w:val="single"/>
                <w:lang w:val="en-US" w:eastAsia="zh-CN"/>
              </w:rPr>
              <w:t>0571-86110831</w:t>
            </w:r>
            <w:r>
              <w:rPr>
                <w:rFonts w:hint="eastAsia" w:hAnsi="宋体" w:cs="宋体"/>
                <w:color w:val="auto"/>
                <w:sz w:val="24"/>
                <w:szCs w:val="24"/>
              </w:rPr>
              <w:t>。</w:t>
            </w:r>
            <w:r>
              <w:rPr>
                <w:rFonts w:hint="eastAsia" w:hAnsi="宋体" w:cs="宋体"/>
                <w:b/>
                <w:color w:val="auto"/>
                <w:sz w:val="24"/>
                <w:szCs w:val="24"/>
              </w:rPr>
              <w:t>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tc>
      </w:tr>
      <w:tr w14:paraId="56499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20C7CE6D">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668D940">
            <w:pPr>
              <w:snapToGrid w:val="0"/>
              <w:spacing w:line="360" w:lineRule="auto"/>
              <w:jc w:val="center"/>
              <w:rPr>
                <w:rFonts w:hint="eastAsia" w:ascii="宋体" w:hAnsi="宋体" w:cs="宋体"/>
                <w:b/>
                <w:color w:val="auto"/>
                <w:sz w:val="24"/>
                <w:highlight w:val="none"/>
              </w:rPr>
            </w:pPr>
            <w:r>
              <w:rPr>
                <w:rFonts w:hint="eastAsia" w:ascii="宋体" w:hAnsi="宋体"/>
                <w:b/>
                <w:bCs/>
                <w:snapToGrid w:val="0"/>
                <w:color w:val="auto"/>
                <w:kern w:val="28"/>
                <w:sz w:val="24"/>
                <w:highlight w:val="none"/>
              </w:rPr>
              <w:t>中标服务费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F93DE">
            <w:pPr>
              <w:spacing w:line="360" w:lineRule="auto"/>
              <w:jc w:val="left"/>
              <w:rPr>
                <w:rFonts w:ascii="宋体" w:hAnsi="宋体" w:cs="宋体"/>
                <w:b/>
                <w:snapToGrid w:val="0"/>
                <w:color w:val="auto"/>
                <w:kern w:val="28"/>
                <w:sz w:val="24"/>
                <w:highlight w:val="none"/>
              </w:rPr>
            </w:pPr>
            <w:r>
              <w:rPr>
                <w:rFonts w:hint="eastAsia" w:ascii="宋体" w:hAnsi="宋体" w:cs="宋体"/>
                <w:b/>
                <w:snapToGrid w:val="0"/>
                <w:color w:val="auto"/>
                <w:kern w:val="28"/>
                <w:sz w:val="24"/>
                <w:highlight w:val="none"/>
              </w:rPr>
              <w:t>中标单位在领取成交通知书前需向招标代理机构支付招标代理服务费：元。</w:t>
            </w:r>
          </w:p>
          <w:p w14:paraId="693547A4">
            <w:pPr>
              <w:spacing w:line="360" w:lineRule="auto"/>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注：招标代理费按照国家计委印发的《招标代理服务收费管理暂行办法》计价格[2002]1980号规定收费。</w:t>
            </w:r>
          </w:p>
          <w:p w14:paraId="731EB856">
            <w:pPr>
              <w:pStyle w:val="965"/>
              <w:spacing w:line="360" w:lineRule="auto"/>
              <w:rPr>
                <w:rFonts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缴纳方式：以转账的形式支付。</w:t>
            </w:r>
          </w:p>
          <w:p w14:paraId="32A77C65">
            <w:pPr>
              <w:pStyle w:val="965"/>
              <w:spacing w:line="360" w:lineRule="auto"/>
              <w:rPr>
                <w:rFonts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收款单位（户名）:</w:t>
            </w:r>
            <w:r>
              <w:rPr>
                <w:rFonts w:hint="eastAsia" w:ascii="宋体" w:hAnsi="宋体" w:eastAsia="宋体" w:cs="宋体"/>
                <w:snapToGrid w:val="0"/>
                <w:color w:val="auto"/>
                <w:kern w:val="28"/>
                <w:sz w:val="24"/>
                <w:szCs w:val="24"/>
                <w:highlight w:val="none"/>
                <w:lang w:val="en-US" w:eastAsia="zh-CN"/>
              </w:rPr>
              <w:t>杭州合利项目管理咨询有限责任公司</w:t>
            </w:r>
          </w:p>
          <w:p w14:paraId="17D25963">
            <w:pPr>
              <w:pStyle w:val="965"/>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开户银行：</w:t>
            </w:r>
            <w:r>
              <w:rPr>
                <w:rFonts w:hint="eastAsia" w:ascii="宋体" w:hAnsi="宋体" w:eastAsia="宋体" w:cs="宋体"/>
                <w:snapToGrid w:val="0"/>
                <w:color w:val="auto"/>
                <w:kern w:val="28"/>
                <w:sz w:val="24"/>
                <w:szCs w:val="24"/>
                <w:highlight w:val="none"/>
                <w:lang w:val="en-US" w:eastAsia="zh-CN"/>
              </w:rPr>
              <w:t>余杭农商行临平支行</w:t>
            </w:r>
          </w:p>
          <w:p w14:paraId="4FFB09A0">
            <w:pPr>
              <w:pStyle w:val="965"/>
              <w:spacing w:line="360" w:lineRule="auto"/>
              <w:rPr>
                <w:rFonts w:hint="eastAsia" w:ascii="宋体" w:hAnsi="宋体" w:eastAsia="宋体" w:cs="宋体"/>
                <w:snapToGrid w:val="0"/>
                <w:color w:val="auto"/>
                <w:kern w:val="28"/>
                <w:sz w:val="24"/>
                <w:szCs w:val="24"/>
                <w:highlight w:val="none"/>
                <w:lang w:eastAsia="zh-CN"/>
              </w:rPr>
            </w:pPr>
            <w:r>
              <w:rPr>
                <w:rFonts w:hint="eastAsia" w:ascii="宋体" w:hAnsi="宋体" w:eastAsia="宋体" w:cs="宋体"/>
                <w:snapToGrid w:val="0"/>
                <w:color w:val="auto"/>
                <w:kern w:val="28"/>
                <w:sz w:val="24"/>
                <w:szCs w:val="24"/>
                <w:highlight w:val="none"/>
              </w:rPr>
              <w:t>银行账号：</w:t>
            </w:r>
            <w:r>
              <w:rPr>
                <w:rFonts w:hint="eastAsia" w:ascii="宋体" w:hAnsi="宋体" w:eastAsia="宋体" w:cs="宋体"/>
                <w:snapToGrid w:val="0"/>
                <w:color w:val="auto"/>
                <w:kern w:val="28"/>
                <w:sz w:val="24"/>
                <w:szCs w:val="24"/>
                <w:highlight w:val="none"/>
                <w:lang w:eastAsia="zh-CN"/>
              </w:rPr>
              <w:t>201000333649743</w:t>
            </w:r>
          </w:p>
          <w:p w14:paraId="1FFBF80A">
            <w:pPr>
              <w:pStyle w:val="33"/>
              <w:spacing w:line="360" w:lineRule="auto"/>
              <w:rPr>
                <w:rFonts w:hint="eastAsia" w:hAnsi="宋体" w:cs="宋体"/>
                <w:color w:val="auto"/>
                <w:kern w:val="28"/>
                <w:sz w:val="24"/>
                <w:szCs w:val="24"/>
                <w:highlight w:val="none"/>
              </w:rPr>
            </w:pPr>
            <w:r>
              <w:rPr>
                <w:rFonts w:hint="eastAsia" w:ascii="宋体" w:hAnsi="宋体" w:eastAsia="宋体" w:cs="宋体"/>
                <w:b/>
                <w:bCs/>
                <w:snapToGrid w:val="0"/>
                <w:color w:val="auto"/>
                <w:kern w:val="28"/>
                <w:sz w:val="24"/>
                <w:szCs w:val="24"/>
                <w:highlight w:val="none"/>
                <w:lang w:val="en-US"/>
              </w:rPr>
              <w:t>注：投标人在报价时应综合考虑该笔费用，但不单列进投标总价。</w:t>
            </w:r>
          </w:p>
        </w:tc>
      </w:tr>
      <w:tr w14:paraId="4B8C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DFD476E">
            <w:pPr>
              <w:snapToGrid w:val="0"/>
              <w:spacing w:line="360" w:lineRule="auto"/>
              <w:jc w:val="center"/>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73AAA31D">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4251F29">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8C42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ECAC706">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55C19B0">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9585764">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4A28F0A7">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14:paraId="432EFEA5">
      <w:pPr>
        <w:snapToGrid w:val="0"/>
        <w:spacing w:line="360" w:lineRule="auto"/>
        <w:jc w:val="center"/>
        <w:rPr>
          <w:rFonts w:ascii="宋体" w:hAnsi="宋体" w:cs="宋体"/>
          <w:b/>
          <w:color w:val="auto"/>
          <w:sz w:val="32"/>
          <w:szCs w:val="20"/>
        </w:rPr>
      </w:pPr>
    </w:p>
    <w:bookmarkEnd w:id="10"/>
    <w:p w14:paraId="599B724C">
      <w:pPr>
        <w:adjustRightInd/>
        <w:spacing w:line="240" w:lineRule="auto"/>
        <w:ind w:firstLine="0" w:firstLineChars="0"/>
        <w:outlineLvl w:val="9"/>
        <w:rPr>
          <w:rFonts w:hint="eastAsia" w:ascii="宋体" w:hAnsi="宋体" w:cs="宋体"/>
          <w:b/>
          <w:color w:val="auto"/>
          <w:sz w:val="32"/>
          <w:szCs w:val="20"/>
        </w:rPr>
      </w:pPr>
      <w:bookmarkStart w:id="11" w:name="第三部分"/>
      <w:bookmarkStart w:id="12" w:name="_Toc164416483"/>
      <w:r>
        <w:rPr>
          <w:rFonts w:hint="eastAsia" w:ascii="宋体" w:hAnsi="宋体" w:cs="宋体"/>
          <w:b/>
          <w:color w:val="auto"/>
          <w:sz w:val="32"/>
          <w:szCs w:val="20"/>
        </w:rPr>
        <w:br w:type="page"/>
      </w:r>
    </w:p>
    <w:p w14:paraId="1DEF1BD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061226E7">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2633F85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5B1D6AFB">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1B6E929B">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7B852DB">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37442DA0">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827043E">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7197284">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8CE6C11">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2821ABB0">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1B052987">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6F4CD0BD">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9151D14">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4C6B4FC7">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696A0F4">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59D5B1A2">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BF6F7F8">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CEE0996">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6BD5DD71">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8F629A">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7764DAEA">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FA194C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650F8E44">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482A56A3">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6E9F9689">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BF8DD2">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2457A6">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0ECE3B0D">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2BF4759">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515291F7">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F220DBC">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3969107D">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0BA72B70">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3696C32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977AB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39F2A0CF">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8E353B">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6FFD56B5">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F50984B">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45716BAA">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DDB338F">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083EC2E0">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A716692">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2BE2B28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6FA1029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1B593324">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7CEC189">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43663E2D">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696435C9">
      <w:pPr>
        <w:pStyle w:val="88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2C4AEF34">
      <w:pPr>
        <w:pStyle w:val="88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34200839">
      <w:pPr>
        <w:pStyle w:val="88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A232453">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184C8B81">
      <w:pPr>
        <w:pStyle w:val="88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5F78AC77">
      <w:pPr>
        <w:pStyle w:val="88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199724DB">
      <w:pPr>
        <w:pStyle w:val="88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780AD44D">
      <w:pPr>
        <w:pStyle w:val="88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64F5D57">
      <w:pPr>
        <w:pStyle w:val="88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253F6D12">
      <w:pPr>
        <w:pStyle w:val="88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3B1C33C0">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3D553FC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2511D778">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78C1D709">
      <w:pPr>
        <w:pStyle w:val="888"/>
        <w:shd w:val="clear" w:color="auto" w:fill="FFFFFF"/>
        <w:snapToGrid w:val="0"/>
        <w:spacing w:after="240" w:afterAutospacing="0" w:line="360" w:lineRule="auto"/>
        <w:ind w:firstLine="400"/>
        <w:contextualSpacing/>
        <w:rPr>
          <w:rFonts w:hint="eastAsia"/>
          <w:color w:val="auto"/>
          <w:highlight w:val="none"/>
        </w:rPr>
      </w:pPr>
    </w:p>
    <w:p w14:paraId="1BC96549">
      <w:pPr>
        <w:pStyle w:val="88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1669389D">
      <w:pPr>
        <w:pStyle w:val="131"/>
        <w:snapToGrid w:val="0"/>
        <w:spacing w:before="0"/>
        <w:ind w:firstLine="360"/>
        <w:rPr>
          <w:rFonts w:ascii="宋体" w:hAnsi="宋体" w:cs="宋体"/>
          <w:color w:val="auto"/>
          <w:sz w:val="18"/>
          <w:szCs w:val="18"/>
        </w:rPr>
      </w:pPr>
    </w:p>
    <w:p w14:paraId="3B6E648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76FCCA1">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0BD86D9E">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2EF08CD">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1B5F870B">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6BD541F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8BCFA88">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74DDF4B8">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29E74463">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5A95BEE">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0DECAA86">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3DE3BC97">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767D2A85">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B35D77D">
      <w:pPr>
        <w:pStyle w:val="23"/>
        <w:rPr>
          <w:rFonts w:hAnsi="宋体" w:cs="宋体"/>
          <w:color w:val="auto"/>
          <w:sz w:val="18"/>
          <w:szCs w:val="18"/>
          <w:lang w:val="en-US"/>
        </w:rPr>
      </w:pPr>
      <w:r>
        <w:rPr>
          <w:rFonts w:hint="eastAsia" w:hAnsi="宋体" w:cs="宋体"/>
          <w:color w:val="auto"/>
          <w:szCs w:val="24"/>
          <w:lang w:val="en-US"/>
        </w:rPr>
        <w:t xml:space="preserve">    </w:t>
      </w:r>
    </w:p>
    <w:p w14:paraId="43AF0490">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634F9F1">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0F9837D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2EEF918">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162041E9">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628C608">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1754A33A">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923FDB0">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5C01395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FA1C0A9">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2CAADDD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BC5151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39966A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419DEE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5640EE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3DB2C5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878CA8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9094C7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A76ABD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C58636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532714D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7B5C93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96CF52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38D4ED4">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35D5518">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F0616E3">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2E50D395">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34592EC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63734D75">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EF4A997">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3DC49859">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6B0AD36E">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B2D5DDC">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35F040">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BE4BBE">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368F88C9">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EB8ADC8">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45E45F20">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2D49C25E">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2B887359">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62100004">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A076A8">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01C02DBF">
      <w:pPr>
        <w:pStyle w:val="131"/>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08E2F10D">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237E973A">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51918CE3">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7ABFEB4">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5F30B671">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将拒绝接受逾期送达的备份投标文件。邮寄过程中，电子备份投标文件发生泄露、遗失、损坏或延期送达等情况的，由投标人自行负责。</w:t>
      </w:r>
    </w:p>
    <w:p w14:paraId="29DF1182">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11B5DBC3">
      <w:pPr>
        <w:pStyle w:val="131"/>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70AC5D8D">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32BD0A7E">
      <w:pPr>
        <w:pStyle w:val="131"/>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7D7CD8F1">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3DD87984">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1049B23E">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63F7023F">
      <w:pPr>
        <w:pStyle w:val="131"/>
        <w:spacing w:before="0"/>
        <w:ind w:firstLine="643"/>
        <w:rPr>
          <w:rFonts w:ascii="宋体" w:hAnsi="宋体" w:cs="宋体"/>
          <w:b/>
          <w:color w:val="auto"/>
          <w:sz w:val="32"/>
        </w:rPr>
      </w:pPr>
    </w:p>
    <w:p w14:paraId="0FE11F54">
      <w:pPr>
        <w:pStyle w:val="131"/>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1291CAC4">
      <w:pPr>
        <w:pStyle w:val="556"/>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DD7D5A7">
      <w:pPr>
        <w:pStyle w:val="556"/>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07F33096">
      <w:pPr>
        <w:pStyle w:val="556"/>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8736E49">
      <w:pPr>
        <w:pStyle w:val="556"/>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2B691CC">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4156715D">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14:paraId="58AF48BD">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757B10EE">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7EDC26B0">
      <w:pPr>
        <w:pStyle w:val="131"/>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7A7D3E38">
      <w:pPr>
        <w:pStyle w:val="131"/>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6243B6A">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70C259BE">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14:paraId="43928F39">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25FB4E5">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1E6CA6E5">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1E552726">
      <w:pPr>
        <w:pStyle w:val="131"/>
        <w:spacing w:before="0"/>
        <w:ind w:firstLine="0" w:firstLineChars="0"/>
        <w:rPr>
          <w:rFonts w:ascii="宋体" w:hAnsi="宋体" w:cs="宋体"/>
          <w:color w:val="auto"/>
          <w:kern w:val="0"/>
          <w:szCs w:val="24"/>
        </w:rPr>
      </w:pPr>
    </w:p>
    <w:p w14:paraId="16F4C3A1">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08F4E319">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DE87478">
      <w:pPr>
        <w:spacing w:line="360" w:lineRule="auto"/>
        <w:rPr>
          <w:rFonts w:ascii="宋体" w:hAnsi="宋体" w:cs="宋体"/>
          <w:b/>
          <w:color w:val="auto"/>
          <w:sz w:val="24"/>
        </w:rPr>
      </w:pPr>
    </w:p>
    <w:p w14:paraId="3754ED75">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3A4CF41A">
      <w:pPr>
        <w:pStyle w:val="25"/>
        <w:spacing w:line="360" w:lineRule="auto"/>
        <w:ind w:left="479" w:hanging="479" w:hangingChars="199"/>
        <w:rPr>
          <w:rFonts w:cs="宋体"/>
          <w:b/>
          <w:color w:val="auto"/>
        </w:rPr>
      </w:pPr>
      <w:r>
        <w:rPr>
          <w:rFonts w:hint="eastAsia" w:cs="宋体"/>
          <w:b/>
          <w:color w:val="auto"/>
        </w:rPr>
        <w:t>22. 确定中标供应商</w:t>
      </w:r>
    </w:p>
    <w:p w14:paraId="69EA5AF6">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65E73CB">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4C7B4CF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028821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3AA747F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531F3624">
      <w:pPr>
        <w:pStyle w:val="131"/>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498B30F2">
      <w:pPr>
        <w:pStyle w:val="80"/>
        <w:rPr>
          <w:color w:val="auto"/>
        </w:rPr>
      </w:pPr>
    </w:p>
    <w:p w14:paraId="2AE54D3F">
      <w:pPr>
        <w:snapToGrid w:val="0"/>
        <w:spacing w:line="360" w:lineRule="auto"/>
        <w:ind w:left="120" w:leftChars="57" w:firstLine="482" w:firstLineChars="150"/>
        <w:jc w:val="center"/>
        <w:rPr>
          <w:rFonts w:ascii="宋体" w:hAnsi="宋体" w:cs="宋体"/>
          <w:b/>
          <w:color w:val="auto"/>
          <w:sz w:val="32"/>
        </w:rPr>
      </w:pPr>
    </w:p>
    <w:p w14:paraId="5B6F977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7DCD5FC4">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6B1441CA">
      <w:pPr>
        <w:pStyle w:val="25"/>
        <w:spacing w:line="360" w:lineRule="auto"/>
        <w:ind w:left="479" w:hanging="479" w:hangingChars="199"/>
        <w:rPr>
          <w:rFonts w:cs="宋体"/>
          <w:b/>
          <w:color w:val="auto"/>
        </w:rPr>
      </w:pPr>
      <w:r>
        <w:rPr>
          <w:rFonts w:hint="eastAsia" w:cs="宋体"/>
          <w:b/>
          <w:color w:val="auto"/>
        </w:rPr>
        <w:t>25. 合同的签订</w:t>
      </w:r>
    </w:p>
    <w:p w14:paraId="653D98E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15A1A4">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4B537161">
      <w:pPr>
        <w:pStyle w:val="131"/>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553943A3">
      <w:pPr>
        <w:pStyle w:val="131"/>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48C6039E">
      <w:pPr>
        <w:pStyle w:val="131"/>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6AAA604B">
      <w:pPr>
        <w:pStyle w:val="25"/>
        <w:spacing w:line="360" w:lineRule="auto"/>
        <w:ind w:left="479" w:hanging="479" w:hangingChars="199"/>
        <w:rPr>
          <w:rFonts w:cs="宋体"/>
          <w:b/>
          <w:color w:val="auto"/>
        </w:rPr>
      </w:pPr>
      <w:r>
        <w:rPr>
          <w:rFonts w:hint="eastAsia" w:cs="宋体"/>
          <w:b/>
          <w:color w:val="auto"/>
        </w:rPr>
        <w:t>26. 履约保证金</w:t>
      </w:r>
    </w:p>
    <w:p w14:paraId="0DE4E07F">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1662461">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E996706">
      <w:pPr>
        <w:pStyle w:val="3"/>
        <w:rPr>
          <w:color w:val="auto"/>
          <w:highlight w:val="none"/>
        </w:rPr>
      </w:pPr>
      <w:r>
        <w:rPr>
          <w:rFonts w:ascii="宋体" w:hAnsi="宋体" w:eastAsia="宋体"/>
          <w:b/>
          <w:bCs/>
          <w:color w:val="auto"/>
          <w:sz w:val="24"/>
          <w:szCs w:val="32"/>
          <w:highlight w:val="none"/>
          <w:lang w:val="en-US"/>
        </w:rPr>
        <w:t>27.预付款</w:t>
      </w:r>
    </w:p>
    <w:p w14:paraId="31257E8A">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8407802">
      <w:pPr>
        <w:pStyle w:val="59"/>
      </w:pPr>
    </w:p>
    <w:p w14:paraId="5382AE25">
      <w:pPr>
        <w:numPr>
          <w:ilvl w:val="0"/>
          <w:numId w:val="1"/>
        </w:numPr>
        <w:snapToGrid w:val="0"/>
        <w:spacing w:line="360" w:lineRule="auto"/>
        <w:ind w:firstLine="3357" w:firstLineChars="1045"/>
        <w:rPr>
          <w:rFonts w:hint="eastAsia" w:ascii="宋体" w:hAnsi="宋体" w:cs="宋体"/>
          <w:b/>
          <w:color w:val="auto"/>
          <w:sz w:val="32"/>
        </w:rPr>
      </w:pPr>
      <w:r>
        <w:rPr>
          <w:rFonts w:hint="eastAsia" w:ascii="宋体" w:hAnsi="宋体" w:cs="宋体"/>
          <w:b/>
          <w:color w:val="auto"/>
          <w:sz w:val="32"/>
        </w:rPr>
        <w:t>电子交易活动的中止</w:t>
      </w:r>
    </w:p>
    <w:p w14:paraId="7BBE1F70">
      <w:pPr>
        <w:pStyle w:val="59"/>
        <w:numPr>
          <w:ilvl w:val="0"/>
          <w:numId w:val="0"/>
        </w:numPr>
        <w:jc w:val="both"/>
      </w:pPr>
    </w:p>
    <w:p w14:paraId="30A45D9F">
      <w:pPr>
        <w:pStyle w:val="131"/>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1746B49F">
      <w:pPr>
        <w:pStyle w:val="131"/>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7BE0D00D">
      <w:pPr>
        <w:pStyle w:val="131"/>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52468381">
      <w:pPr>
        <w:pStyle w:val="131"/>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D06B2FB">
      <w:pPr>
        <w:pStyle w:val="131"/>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61044F63">
      <w:pPr>
        <w:pStyle w:val="131"/>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569F0E42">
      <w:pPr>
        <w:pStyle w:val="131"/>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A9B7D3">
      <w:pPr>
        <w:tabs>
          <w:tab w:val="left" w:pos="0"/>
        </w:tabs>
        <w:spacing w:line="360" w:lineRule="auto"/>
        <w:ind w:firstLine="480"/>
        <w:rPr>
          <w:rFonts w:ascii="宋体" w:hAnsi="宋体" w:cs="宋体"/>
          <w:color w:val="auto"/>
          <w:sz w:val="24"/>
        </w:rPr>
      </w:pPr>
    </w:p>
    <w:p w14:paraId="3B173F9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6A71E96">
      <w:pPr>
        <w:pStyle w:val="25"/>
        <w:spacing w:line="360" w:lineRule="auto"/>
        <w:ind w:firstLine="0" w:firstLineChars="0"/>
        <w:rPr>
          <w:rFonts w:cs="宋体"/>
          <w:b/>
          <w:color w:val="auto"/>
        </w:rPr>
      </w:pPr>
      <w:r>
        <w:rPr>
          <w:rFonts w:hint="eastAsia" w:cs="宋体"/>
          <w:b/>
          <w:color w:val="auto"/>
        </w:rPr>
        <w:t>30.验收</w:t>
      </w:r>
    </w:p>
    <w:p w14:paraId="6CFFAD7F">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357D0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AF8A29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71CA31">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811D3A">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F9AB9BD">
      <w:pPr>
        <w:pStyle w:val="80"/>
        <w:rPr>
          <w:color w:val="auto"/>
        </w:rPr>
      </w:pPr>
    </w:p>
    <w:bookmarkEnd w:id="13"/>
    <w:p w14:paraId="0D60CB2A">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403820"/>
      <w:bookmarkEnd w:id="16"/>
      <w:bookmarkStart w:id="17" w:name="_Hlt68072990"/>
      <w:bookmarkEnd w:id="17"/>
      <w:bookmarkStart w:id="18" w:name="_Hlt74707468"/>
      <w:bookmarkEnd w:id="18"/>
      <w:bookmarkStart w:id="19" w:name="_Hlt74730295"/>
      <w:bookmarkEnd w:id="19"/>
      <w:bookmarkStart w:id="20" w:name="_Hlt75236101"/>
      <w:bookmarkEnd w:id="20"/>
      <w:bookmarkStart w:id="21" w:name="_Hlt68072998"/>
      <w:bookmarkEnd w:id="21"/>
      <w:bookmarkStart w:id="22" w:name="_Hlt75236011"/>
      <w:bookmarkEnd w:id="22"/>
      <w:bookmarkStart w:id="23" w:name="_Hlt74729768"/>
      <w:bookmarkEnd w:id="23"/>
      <w:bookmarkStart w:id="24" w:name="_Hlt74714665"/>
      <w:bookmarkEnd w:id="24"/>
      <w:bookmarkStart w:id="25" w:name="_Hlt68057669"/>
      <w:bookmarkEnd w:id="25"/>
      <w:bookmarkStart w:id="26" w:name="_Hlt68073093"/>
      <w:bookmarkEnd w:id="26"/>
    </w:p>
    <w:bookmarkEnd w:id="11"/>
    <w:bookmarkEnd w:id="12"/>
    <w:p w14:paraId="404E5593">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1D0D620E">
      <w:pPr>
        <w:snapToGrid w:val="0"/>
        <w:spacing w:line="360" w:lineRule="auto"/>
        <w:rPr>
          <w:rFonts w:hint="eastAsia" w:ascii="宋体" w:hAnsi="宋体"/>
          <w:b/>
          <w:bCs/>
          <w:color w:val="auto"/>
          <w:sz w:val="24"/>
        </w:rPr>
      </w:pPr>
      <w:r>
        <w:rPr>
          <w:rFonts w:hint="eastAsia" w:ascii="宋体" w:hAnsi="宋体" w:eastAsia="宋体" w:cs="宋体"/>
          <w:b/>
          <w:bCs/>
          <w:color w:val="auto"/>
          <w:sz w:val="24"/>
          <w:szCs w:val="24"/>
          <w:highlight w:val="none"/>
          <w:shd w:val="clear" w:color="auto" w:fill="auto"/>
          <w:lang w:val="en-US" w:eastAsia="zh-CN"/>
        </w:rPr>
        <w:t xml:space="preserve"> </w:t>
      </w:r>
      <w:r>
        <w:rPr>
          <w:rFonts w:hint="eastAsia" w:ascii="宋体" w:hAnsi="宋体"/>
          <w:b/>
          <w:bCs/>
          <w:color w:val="auto"/>
          <w:sz w:val="24"/>
        </w:rPr>
        <w:t>一、项目概述：</w:t>
      </w:r>
    </w:p>
    <w:p w14:paraId="5725C18F">
      <w:pPr>
        <w:numPr>
          <w:ilvl w:val="0"/>
          <w:numId w:val="0"/>
        </w:numPr>
        <w:snapToGrid w:val="0"/>
        <w:spacing w:line="360" w:lineRule="auto"/>
        <w:ind w:firstLine="480" w:firstLineChars="200"/>
        <w:rPr>
          <w:rFonts w:hint="eastAsia" w:ascii="宋体" w:hAnsi="宋体"/>
          <w:color w:val="auto"/>
          <w:sz w:val="24"/>
          <w:lang w:val="en-US" w:eastAsia="zh-CN"/>
        </w:rPr>
      </w:pPr>
      <w:r>
        <w:rPr>
          <w:rFonts w:hint="eastAsia" w:ascii="宋体" w:hAnsi="宋体"/>
          <w:color w:val="auto"/>
          <w:sz w:val="24"/>
        </w:rPr>
        <w:t>本项目为“</w:t>
      </w:r>
      <w:r>
        <w:rPr>
          <w:rFonts w:hint="eastAsia" w:ascii="宋体" w:hAnsi="宋体"/>
          <w:color w:val="auto"/>
          <w:sz w:val="24"/>
          <w:lang w:val="en-US" w:eastAsia="zh-CN"/>
        </w:rPr>
        <w:t>文新街道辖区违章建筑拆除</w:t>
      </w:r>
      <w:r>
        <w:rPr>
          <w:rFonts w:hint="eastAsia" w:ascii="宋体" w:hAnsi="宋体"/>
          <w:color w:val="auto"/>
          <w:sz w:val="24"/>
        </w:rPr>
        <w:t>”项目，采购内容</w:t>
      </w:r>
      <w:r>
        <w:rPr>
          <w:rFonts w:hint="eastAsia" w:ascii="宋体" w:hAnsi="宋体"/>
          <w:color w:val="auto"/>
          <w:sz w:val="24"/>
          <w:lang w:val="en-US" w:eastAsia="zh-CN"/>
        </w:rPr>
        <w:t>负责对街道辖区内未经依法审批的各类违法建筑承担拆除，各类整治中产生的垃圾承担清运等工作。同时，提供拆违的用工、机械设备、车辆等。</w:t>
      </w:r>
    </w:p>
    <w:p w14:paraId="34313A63">
      <w:pPr>
        <w:numPr>
          <w:ilvl w:val="0"/>
          <w:numId w:val="2"/>
        </w:numPr>
        <w:snapToGrid w:val="0"/>
        <w:spacing w:line="360" w:lineRule="auto"/>
        <w:rPr>
          <w:rFonts w:hint="default" w:ascii="宋体" w:hAnsi="宋体"/>
          <w:color w:val="auto"/>
          <w:sz w:val="24"/>
          <w:lang w:val="en-US" w:eastAsia="zh-CN"/>
        </w:rPr>
      </w:pPr>
      <w:r>
        <w:rPr>
          <w:rFonts w:hint="eastAsia" w:ascii="宋体" w:hAnsi="宋体"/>
          <w:b/>
          <w:bCs/>
          <w:color w:val="auto"/>
          <w:sz w:val="24"/>
          <w:lang w:val="en-US" w:eastAsia="zh-CN"/>
        </w:rPr>
        <w:t>合同期限：</w:t>
      </w:r>
      <w:r>
        <w:rPr>
          <w:rFonts w:hint="eastAsia" w:ascii="宋体" w:hAnsi="宋体"/>
          <w:color w:val="auto"/>
          <w:sz w:val="24"/>
          <w:lang w:val="en-US" w:eastAsia="zh-CN"/>
        </w:rPr>
        <w:t>一年</w:t>
      </w:r>
    </w:p>
    <w:p w14:paraId="6DD2FDEB">
      <w:pPr>
        <w:numPr>
          <w:ilvl w:val="0"/>
          <w:numId w:val="2"/>
        </w:numPr>
        <w:snapToGrid w:val="0"/>
        <w:spacing w:line="360" w:lineRule="auto"/>
        <w:rPr>
          <w:rFonts w:hint="default" w:ascii="宋体" w:hAnsi="宋体"/>
          <w:color w:val="auto"/>
          <w:sz w:val="24"/>
          <w:lang w:val="en-US" w:eastAsia="zh-CN"/>
        </w:rPr>
      </w:pPr>
      <w:r>
        <w:rPr>
          <w:rFonts w:hint="default" w:ascii="宋体" w:hAnsi="宋体"/>
          <w:b/>
          <w:bCs/>
          <w:color w:val="auto"/>
          <w:sz w:val="24"/>
          <w:lang w:val="en-US" w:eastAsia="zh-CN"/>
        </w:rPr>
        <w:t>预算金额</w:t>
      </w:r>
      <w:r>
        <w:rPr>
          <w:rFonts w:hint="default" w:ascii="宋体" w:hAnsi="宋体"/>
          <w:color w:val="auto"/>
          <w:sz w:val="24"/>
          <w:lang w:val="en-US" w:eastAsia="zh-CN"/>
        </w:rPr>
        <w:t>：50万/年</w:t>
      </w:r>
    </w:p>
    <w:p w14:paraId="79DD60C7">
      <w:pPr>
        <w:wordWrap/>
        <w:adjustRightInd w:val="0"/>
        <w:snapToGrid w:val="0"/>
        <w:spacing w:line="360" w:lineRule="exact"/>
        <w:jc w:val="left"/>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四、投标人资质：</w:t>
      </w:r>
    </w:p>
    <w:p w14:paraId="6A9596DC">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1、具备施工总承包建筑工程施工总承包二级资质；</w:t>
      </w:r>
    </w:p>
    <w:p w14:paraId="271DEECD">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2、具备有效的企业安全生产许可证；</w:t>
      </w:r>
    </w:p>
    <w:p w14:paraId="7A136B0A">
      <w:p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3、投标人必须是中华人民共和国境内合法注册的独立法人企业（不接受个体工商户）；</w:t>
      </w:r>
    </w:p>
    <w:p w14:paraId="5741118D">
      <w:pPr>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4、投标人营业执照经营范围须包含房屋拆除或建筑物拆除。</w:t>
      </w:r>
    </w:p>
    <w:p w14:paraId="0632AF54">
      <w:pPr>
        <w:numPr>
          <w:ilvl w:val="0"/>
          <w:numId w:val="0"/>
        </w:numPr>
        <w:snapToGrid w:val="0"/>
        <w:spacing w:line="360" w:lineRule="auto"/>
        <w:rPr>
          <w:rFonts w:hint="default" w:ascii="宋体" w:hAnsi="宋体"/>
          <w:b/>
          <w:bCs/>
          <w:color w:val="auto"/>
          <w:sz w:val="24"/>
          <w:lang w:val="en-US" w:eastAsia="zh-CN"/>
        </w:rPr>
      </w:pPr>
      <w:r>
        <w:rPr>
          <w:rFonts w:hint="eastAsia" w:ascii="宋体" w:hAnsi="宋体"/>
          <w:b/>
          <w:bCs/>
          <w:color w:val="auto"/>
          <w:sz w:val="24"/>
          <w:lang w:val="en-US" w:eastAsia="zh-CN"/>
        </w:rPr>
        <w:t>五、</w:t>
      </w:r>
      <w:r>
        <w:rPr>
          <w:rFonts w:hint="default" w:ascii="宋体" w:hAnsi="宋体"/>
          <w:b/>
          <w:bCs/>
          <w:color w:val="auto"/>
          <w:sz w:val="24"/>
          <w:lang w:val="en-US" w:eastAsia="zh-CN"/>
        </w:rPr>
        <w:t>、设备及材料需求</w:t>
      </w:r>
    </w:p>
    <w:p w14:paraId="248937C3">
      <w:pPr>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1、</w:t>
      </w:r>
      <w:r>
        <w:rPr>
          <w:rFonts w:hint="default" w:ascii="宋体" w:hAnsi="宋体" w:cs="宋体"/>
          <w:color w:val="auto"/>
          <w:sz w:val="24"/>
          <w:lang w:val="en-US" w:eastAsia="zh-CN"/>
        </w:rPr>
        <w:t>供应商需自行配备齐全拆除所需的各类机械设备，如挖掘机、起重机、破碎机等，且设备应处于良好的运行状态，符合安全标准。</w:t>
      </w:r>
    </w:p>
    <w:p w14:paraId="3E780AF4">
      <w:pPr>
        <w:snapToGrid w:val="0"/>
        <w:spacing w:line="360" w:lineRule="auto"/>
        <w:rPr>
          <w:rFonts w:hint="default" w:ascii="宋体" w:hAnsi="宋体" w:cs="宋体"/>
          <w:color w:val="auto"/>
          <w:sz w:val="24"/>
          <w:lang w:val="en-US" w:eastAsia="zh-CN"/>
        </w:rPr>
      </w:pPr>
      <w:r>
        <w:rPr>
          <w:rFonts w:hint="eastAsia" w:ascii="宋体" w:hAnsi="宋体" w:cs="宋体"/>
          <w:color w:val="auto"/>
          <w:sz w:val="24"/>
          <w:lang w:val="en-US" w:eastAsia="zh-CN"/>
        </w:rPr>
        <w:t>2、</w:t>
      </w:r>
      <w:r>
        <w:rPr>
          <w:rFonts w:hint="default" w:ascii="宋体" w:hAnsi="宋体" w:cs="宋体"/>
          <w:color w:val="auto"/>
          <w:sz w:val="24"/>
          <w:lang w:val="en-US" w:eastAsia="zh-CN"/>
        </w:rPr>
        <w:t>准备充足的防护用品，如安全帽、安全带、安全网等，确保施工人员安全。</w:t>
      </w:r>
    </w:p>
    <w:p w14:paraId="1F9F9614">
      <w:pPr>
        <w:snapToGrid w:val="0"/>
        <w:spacing w:line="360" w:lineRule="auto"/>
        <w:rPr>
          <w:rFonts w:hint="default" w:ascii="宋体" w:hAnsi="宋体"/>
          <w:color w:val="auto"/>
          <w:sz w:val="24"/>
          <w:lang w:val="en-US" w:eastAsia="zh-CN"/>
        </w:rPr>
      </w:pPr>
      <w:r>
        <w:rPr>
          <w:rFonts w:hint="eastAsia" w:ascii="宋体" w:hAnsi="宋体" w:cs="宋体"/>
          <w:color w:val="auto"/>
          <w:sz w:val="24"/>
          <w:lang w:val="en-US" w:eastAsia="zh-CN"/>
        </w:rPr>
        <w:t>3、</w:t>
      </w:r>
      <w:r>
        <w:rPr>
          <w:rFonts w:hint="default" w:ascii="宋体" w:hAnsi="宋体" w:cs="宋体"/>
          <w:color w:val="auto"/>
          <w:sz w:val="24"/>
          <w:lang w:val="en-US" w:eastAsia="zh-CN"/>
        </w:rPr>
        <w:t>提供必要的环保设备和措施，以减少拆除过程中产生的粉尘、噪音等污染，如洒水车、隔音屏障等。</w:t>
      </w:r>
    </w:p>
    <w:p w14:paraId="25A61915">
      <w:pPr>
        <w:numPr>
          <w:ilvl w:val="0"/>
          <w:numId w:val="0"/>
        </w:numPr>
        <w:snapToGrid w:val="0"/>
        <w:spacing w:line="360" w:lineRule="auto"/>
        <w:rPr>
          <w:rFonts w:hint="default" w:ascii="宋体" w:hAnsi="宋体"/>
          <w:b/>
          <w:bCs/>
          <w:color w:val="auto"/>
          <w:sz w:val="24"/>
          <w:lang w:val="en-US" w:eastAsia="zh-CN"/>
        </w:rPr>
      </w:pPr>
      <w:r>
        <w:rPr>
          <w:rFonts w:hint="eastAsia" w:ascii="宋体" w:hAnsi="宋体"/>
          <w:b/>
          <w:bCs/>
          <w:color w:val="auto"/>
          <w:sz w:val="24"/>
          <w:lang w:val="en-US" w:eastAsia="zh-CN"/>
        </w:rPr>
        <w:t>六</w:t>
      </w:r>
      <w:r>
        <w:rPr>
          <w:rFonts w:hint="default" w:ascii="宋体" w:hAnsi="宋体"/>
          <w:b/>
          <w:bCs/>
          <w:color w:val="auto"/>
          <w:sz w:val="24"/>
          <w:lang w:val="en-US" w:eastAsia="zh-CN"/>
        </w:rPr>
        <w:t>、时间要求</w:t>
      </w:r>
    </w:p>
    <w:p w14:paraId="48FE3C50">
      <w:pPr>
        <w:numPr>
          <w:ilvl w:val="0"/>
          <w:numId w:val="0"/>
        </w:numPr>
        <w:snapToGrid w:val="0"/>
        <w:spacing w:line="360" w:lineRule="auto"/>
        <w:rPr>
          <w:rFonts w:hint="default" w:ascii="宋体" w:hAnsi="宋体"/>
          <w:color w:val="auto"/>
          <w:sz w:val="24"/>
          <w:lang w:val="en-US" w:eastAsia="zh-CN"/>
        </w:rPr>
      </w:pPr>
      <w:r>
        <w:rPr>
          <w:rFonts w:hint="eastAsia" w:ascii="宋体" w:hAnsi="宋体"/>
          <w:color w:val="auto"/>
          <w:sz w:val="24"/>
          <w:lang w:val="en-US" w:eastAsia="zh-CN"/>
        </w:rPr>
        <w:t>1、</w:t>
      </w:r>
      <w:r>
        <w:rPr>
          <w:rFonts w:hint="default" w:ascii="宋体" w:hAnsi="宋体"/>
          <w:color w:val="auto"/>
          <w:sz w:val="24"/>
          <w:lang w:val="en-US" w:eastAsia="zh-CN"/>
        </w:rPr>
        <w:t>整个拆除项目应在合同</w:t>
      </w:r>
      <w:r>
        <w:rPr>
          <w:rFonts w:hint="eastAsia" w:ascii="宋体" w:hAnsi="宋体"/>
          <w:color w:val="auto"/>
          <w:sz w:val="24"/>
          <w:lang w:val="en-US" w:eastAsia="zh-CN"/>
        </w:rPr>
        <w:t>规定的时间范围内</w:t>
      </w:r>
      <w:r>
        <w:rPr>
          <w:rFonts w:hint="default" w:ascii="宋体" w:hAnsi="宋体"/>
          <w:color w:val="auto"/>
          <w:sz w:val="24"/>
          <w:lang w:val="en-US" w:eastAsia="zh-CN"/>
        </w:rPr>
        <w:t>完成，需制定详细的拆除进度计划。</w:t>
      </w:r>
    </w:p>
    <w:p w14:paraId="7222C4A8">
      <w:pPr>
        <w:numPr>
          <w:ilvl w:val="0"/>
          <w:numId w:val="0"/>
        </w:numPr>
        <w:snapToGrid w:val="0"/>
        <w:spacing w:line="360" w:lineRule="auto"/>
        <w:rPr>
          <w:rFonts w:hint="default" w:ascii="宋体" w:hAnsi="宋体"/>
          <w:color w:val="auto"/>
          <w:sz w:val="24"/>
          <w:lang w:val="en-US" w:eastAsia="zh-CN"/>
        </w:rPr>
      </w:pPr>
      <w:r>
        <w:rPr>
          <w:rFonts w:hint="eastAsia" w:ascii="宋体" w:hAnsi="宋体"/>
          <w:color w:val="auto"/>
          <w:sz w:val="24"/>
          <w:lang w:val="en-US" w:eastAsia="zh-CN"/>
        </w:rPr>
        <w:t>2、</w:t>
      </w:r>
      <w:r>
        <w:rPr>
          <w:rFonts w:hint="default" w:ascii="宋体" w:hAnsi="宋体"/>
          <w:color w:val="auto"/>
          <w:sz w:val="24"/>
          <w:lang w:val="en-US" w:eastAsia="zh-CN"/>
        </w:rPr>
        <w:t>如遇不可抗力或特殊情况导致工期延误，应及时与采购方沟通并提供合理的解决方案。</w:t>
      </w:r>
    </w:p>
    <w:p w14:paraId="740D5ED7">
      <w:pPr>
        <w:numPr>
          <w:ilvl w:val="0"/>
          <w:numId w:val="0"/>
        </w:numPr>
        <w:snapToGrid w:val="0"/>
        <w:spacing w:line="360" w:lineRule="auto"/>
        <w:rPr>
          <w:rFonts w:hint="default" w:ascii="宋体" w:hAnsi="宋体"/>
          <w:b/>
          <w:bCs/>
          <w:color w:val="auto"/>
          <w:sz w:val="24"/>
          <w:lang w:val="en-US" w:eastAsia="zh-CN"/>
        </w:rPr>
      </w:pPr>
      <w:r>
        <w:rPr>
          <w:rFonts w:hint="eastAsia" w:ascii="宋体" w:hAnsi="宋体"/>
          <w:b/>
          <w:bCs/>
          <w:color w:val="auto"/>
          <w:sz w:val="24"/>
          <w:lang w:val="en-US" w:eastAsia="zh-CN"/>
        </w:rPr>
        <w:t>七</w:t>
      </w:r>
      <w:r>
        <w:rPr>
          <w:rFonts w:hint="default" w:ascii="宋体" w:hAnsi="宋体"/>
          <w:b/>
          <w:bCs/>
          <w:color w:val="auto"/>
          <w:sz w:val="24"/>
          <w:lang w:val="en-US" w:eastAsia="zh-CN"/>
        </w:rPr>
        <w:t>、验收标准</w:t>
      </w:r>
    </w:p>
    <w:p w14:paraId="51777666">
      <w:pPr>
        <w:numPr>
          <w:ilvl w:val="0"/>
          <w:numId w:val="0"/>
        </w:numPr>
        <w:snapToGrid w:val="0"/>
        <w:spacing w:line="360" w:lineRule="auto"/>
        <w:rPr>
          <w:rFonts w:hint="default" w:ascii="宋体" w:hAnsi="宋体"/>
          <w:color w:val="auto"/>
          <w:sz w:val="24"/>
          <w:lang w:val="en-US" w:eastAsia="zh-CN"/>
        </w:rPr>
      </w:pPr>
      <w:r>
        <w:rPr>
          <w:rFonts w:hint="eastAsia" w:ascii="宋体" w:hAnsi="宋体"/>
          <w:color w:val="auto"/>
          <w:sz w:val="24"/>
          <w:lang w:val="en-US" w:eastAsia="zh-CN"/>
        </w:rPr>
        <w:t>1、</w:t>
      </w:r>
      <w:r>
        <w:rPr>
          <w:rFonts w:hint="default" w:ascii="宋体" w:hAnsi="宋体"/>
          <w:color w:val="auto"/>
          <w:sz w:val="24"/>
          <w:lang w:val="en-US" w:eastAsia="zh-CN"/>
        </w:rPr>
        <w:t>违规建筑完全拆除，拆除现场清理干净，无残留建筑垃圾和安全隐患。</w:t>
      </w:r>
    </w:p>
    <w:p w14:paraId="284F737E">
      <w:pPr>
        <w:numPr>
          <w:ilvl w:val="0"/>
          <w:numId w:val="0"/>
        </w:numPr>
        <w:snapToGrid w:val="0"/>
        <w:spacing w:line="360" w:lineRule="auto"/>
        <w:rPr>
          <w:rFonts w:hint="default" w:ascii="宋体" w:hAnsi="宋体"/>
          <w:color w:val="auto"/>
          <w:sz w:val="24"/>
          <w:lang w:val="en-US" w:eastAsia="zh-CN"/>
        </w:rPr>
      </w:pPr>
      <w:r>
        <w:rPr>
          <w:rFonts w:hint="default" w:ascii="宋体" w:hAnsi="宋体"/>
          <w:color w:val="auto"/>
          <w:sz w:val="24"/>
          <w:lang w:val="en-US" w:eastAsia="zh-CN"/>
        </w:rPr>
        <w:t>周边环境未因拆除工作受到明显破坏，公共设施保持完好。</w:t>
      </w:r>
    </w:p>
    <w:p w14:paraId="5249C5B1">
      <w:pPr>
        <w:numPr>
          <w:ilvl w:val="0"/>
          <w:numId w:val="0"/>
        </w:numPr>
        <w:snapToGrid w:val="0"/>
        <w:spacing w:line="360" w:lineRule="auto"/>
        <w:rPr>
          <w:rFonts w:hint="default" w:ascii="宋体" w:hAnsi="宋体"/>
          <w:color w:val="auto"/>
          <w:sz w:val="24"/>
          <w:lang w:val="en-US" w:eastAsia="zh-CN"/>
        </w:rPr>
      </w:pPr>
      <w:r>
        <w:rPr>
          <w:rFonts w:hint="eastAsia" w:ascii="宋体" w:hAnsi="宋体"/>
          <w:color w:val="auto"/>
          <w:sz w:val="24"/>
          <w:lang w:val="en-US" w:eastAsia="zh-CN"/>
        </w:rPr>
        <w:t>2、</w:t>
      </w:r>
      <w:r>
        <w:rPr>
          <w:rFonts w:hint="default" w:ascii="宋体" w:hAnsi="宋体"/>
          <w:color w:val="auto"/>
          <w:sz w:val="24"/>
          <w:lang w:val="en-US" w:eastAsia="zh-CN"/>
        </w:rPr>
        <w:t>所有拆除工作符合相关法律法规和安全标准，通过相关部门的验收。</w:t>
      </w:r>
    </w:p>
    <w:p w14:paraId="46F21CA7">
      <w:pPr>
        <w:numPr>
          <w:ilvl w:val="0"/>
          <w:numId w:val="0"/>
        </w:numPr>
        <w:snapToGrid w:val="0"/>
        <w:spacing w:line="360" w:lineRule="auto"/>
        <w:rPr>
          <w:rFonts w:hint="default" w:ascii="宋体" w:hAnsi="宋体"/>
          <w:b/>
          <w:bCs/>
          <w:color w:val="auto"/>
          <w:sz w:val="24"/>
          <w:lang w:val="en-US" w:eastAsia="zh-CN"/>
        </w:rPr>
      </w:pPr>
      <w:r>
        <w:rPr>
          <w:rFonts w:hint="eastAsia" w:ascii="宋体" w:hAnsi="宋体"/>
          <w:b/>
          <w:bCs/>
          <w:color w:val="auto"/>
          <w:sz w:val="24"/>
          <w:lang w:val="en-US" w:eastAsia="zh-CN"/>
        </w:rPr>
        <w:t>八</w:t>
      </w:r>
      <w:r>
        <w:rPr>
          <w:rFonts w:hint="default" w:ascii="宋体" w:hAnsi="宋体"/>
          <w:b/>
          <w:bCs/>
          <w:color w:val="auto"/>
          <w:sz w:val="24"/>
          <w:lang w:val="en-US" w:eastAsia="zh-CN"/>
        </w:rPr>
        <w:t>、售后服务</w:t>
      </w:r>
    </w:p>
    <w:p w14:paraId="2FD9BC73">
      <w:pPr>
        <w:numPr>
          <w:ilvl w:val="0"/>
          <w:numId w:val="0"/>
        </w:numPr>
        <w:snapToGrid w:val="0"/>
        <w:spacing w:line="360" w:lineRule="auto"/>
        <w:rPr>
          <w:rFonts w:hint="default" w:ascii="宋体" w:hAnsi="宋体"/>
          <w:color w:val="auto"/>
          <w:sz w:val="24"/>
          <w:lang w:val="en-US" w:eastAsia="zh-CN"/>
        </w:rPr>
      </w:pPr>
      <w:r>
        <w:rPr>
          <w:rFonts w:hint="eastAsia" w:ascii="宋体" w:hAnsi="宋体"/>
          <w:color w:val="auto"/>
          <w:sz w:val="24"/>
          <w:lang w:val="en-US" w:eastAsia="zh-CN"/>
        </w:rPr>
        <w:t>1、</w:t>
      </w:r>
      <w:r>
        <w:rPr>
          <w:rFonts w:hint="default" w:ascii="宋体" w:hAnsi="宋体"/>
          <w:color w:val="auto"/>
          <w:sz w:val="24"/>
          <w:lang w:val="en-US" w:eastAsia="zh-CN"/>
        </w:rPr>
        <w:t>拆除工作完成后，提供一定期限的质量保证服务，确保拆除区域的稳定性和安全性。</w:t>
      </w:r>
    </w:p>
    <w:p w14:paraId="34ACD367">
      <w:pPr>
        <w:numPr>
          <w:ilvl w:val="0"/>
          <w:numId w:val="0"/>
        </w:numPr>
        <w:snapToGrid w:val="0"/>
        <w:spacing w:line="360" w:lineRule="auto"/>
        <w:rPr>
          <w:rFonts w:hint="default" w:ascii="宋体" w:hAnsi="宋体"/>
          <w:color w:val="auto"/>
          <w:sz w:val="24"/>
          <w:lang w:val="en-US" w:eastAsia="zh-CN"/>
        </w:rPr>
      </w:pPr>
      <w:r>
        <w:rPr>
          <w:rFonts w:hint="eastAsia" w:ascii="宋体" w:hAnsi="宋体"/>
          <w:color w:val="auto"/>
          <w:sz w:val="24"/>
          <w:lang w:val="en-US" w:eastAsia="zh-CN"/>
        </w:rPr>
        <w:t>2、</w:t>
      </w:r>
      <w:r>
        <w:rPr>
          <w:rFonts w:hint="default" w:ascii="宋体" w:hAnsi="宋体"/>
          <w:color w:val="auto"/>
          <w:sz w:val="24"/>
          <w:lang w:val="en-US" w:eastAsia="zh-CN"/>
        </w:rPr>
        <w:t>在质保期内，如发现因拆除工作导致的问题，应及时响应并进行免费修复。</w:t>
      </w:r>
    </w:p>
    <w:p w14:paraId="46F21E2E">
      <w:pPr>
        <w:numPr>
          <w:ilvl w:val="0"/>
          <w:numId w:val="0"/>
        </w:numPr>
        <w:snapToGrid w:val="0"/>
        <w:spacing w:line="360" w:lineRule="auto"/>
        <w:rPr>
          <w:rFonts w:hint="default" w:ascii="宋体" w:hAnsi="宋体"/>
          <w:b/>
          <w:bCs/>
          <w:color w:val="auto"/>
          <w:sz w:val="24"/>
          <w:lang w:val="en-US" w:eastAsia="zh-CN"/>
        </w:rPr>
      </w:pPr>
      <w:r>
        <w:rPr>
          <w:rFonts w:hint="eastAsia" w:ascii="宋体" w:hAnsi="宋体"/>
          <w:b/>
          <w:bCs/>
          <w:color w:val="auto"/>
          <w:sz w:val="24"/>
          <w:lang w:val="en-US" w:eastAsia="zh-CN"/>
        </w:rPr>
        <w:t>九</w:t>
      </w:r>
      <w:r>
        <w:rPr>
          <w:rFonts w:hint="default" w:ascii="宋体" w:hAnsi="宋体"/>
          <w:b/>
          <w:bCs/>
          <w:color w:val="auto"/>
          <w:sz w:val="24"/>
          <w:lang w:val="en-US" w:eastAsia="zh-CN"/>
        </w:rPr>
        <w:t>、其他要求</w:t>
      </w:r>
    </w:p>
    <w:p w14:paraId="6BEE18BA">
      <w:pPr>
        <w:numPr>
          <w:ilvl w:val="0"/>
          <w:numId w:val="0"/>
        </w:numPr>
        <w:snapToGrid w:val="0"/>
        <w:spacing w:line="360" w:lineRule="auto"/>
        <w:rPr>
          <w:rFonts w:hint="default" w:ascii="宋体" w:hAnsi="宋体"/>
          <w:color w:val="auto"/>
          <w:sz w:val="24"/>
          <w:lang w:val="en-US" w:eastAsia="zh-CN"/>
        </w:rPr>
      </w:pPr>
      <w:r>
        <w:rPr>
          <w:rFonts w:hint="eastAsia" w:ascii="宋体" w:hAnsi="宋体"/>
          <w:color w:val="auto"/>
          <w:sz w:val="24"/>
          <w:lang w:val="en-US" w:eastAsia="zh-CN"/>
        </w:rPr>
        <w:t>1、</w:t>
      </w:r>
      <w:r>
        <w:rPr>
          <w:rFonts w:hint="default" w:ascii="宋体" w:hAnsi="宋体"/>
          <w:color w:val="auto"/>
          <w:sz w:val="24"/>
          <w:lang w:val="en-US" w:eastAsia="zh-CN"/>
        </w:rPr>
        <w:t>供应商应负责拆除过程中的垃圾清运工作，将建筑垃圾运至合法的处理场所。</w:t>
      </w:r>
    </w:p>
    <w:p w14:paraId="6F42E529">
      <w:pPr>
        <w:numPr>
          <w:ilvl w:val="0"/>
          <w:numId w:val="0"/>
        </w:numPr>
        <w:snapToGrid w:val="0"/>
        <w:spacing w:line="360" w:lineRule="auto"/>
        <w:rPr>
          <w:rFonts w:hint="default" w:ascii="宋体" w:hAnsi="宋体"/>
          <w:color w:val="auto"/>
          <w:sz w:val="24"/>
          <w:lang w:val="en-US" w:eastAsia="zh-CN"/>
        </w:rPr>
      </w:pPr>
      <w:r>
        <w:rPr>
          <w:rFonts w:hint="default" w:ascii="宋体" w:hAnsi="宋体"/>
          <w:color w:val="auto"/>
          <w:sz w:val="24"/>
          <w:lang w:val="en-US" w:eastAsia="zh-CN"/>
        </w:rPr>
        <w:t>制定完善的应急预案，以应对可能出现的突发情况，如火灾、坍塌等。</w:t>
      </w:r>
    </w:p>
    <w:p w14:paraId="077AEF6F">
      <w:pPr>
        <w:numPr>
          <w:ilvl w:val="0"/>
          <w:numId w:val="3"/>
        </w:numPr>
        <w:snapToGrid w:val="0"/>
        <w:spacing w:line="360" w:lineRule="auto"/>
        <w:rPr>
          <w:rFonts w:hint="default" w:ascii="宋体" w:hAnsi="宋体"/>
          <w:color w:val="auto"/>
          <w:sz w:val="24"/>
          <w:lang w:val="en-US" w:eastAsia="zh-CN"/>
        </w:rPr>
      </w:pPr>
      <w:r>
        <w:rPr>
          <w:rFonts w:hint="default" w:ascii="宋体" w:hAnsi="宋体"/>
          <w:color w:val="auto"/>
          <w:sz w:val="24"/>
          <w:lang w:val="en-US" w:eastAsia="zh-CN"/>
        </w:rPr>
        <w:t>在拆除过程中，积极配合采购方及相关部门的监督和检查工作。</w:t>
      </w:r>
    </w:p>
    <w:p w14:paraId="0CEB838E">
      <w:pPr>
        <w:numPr>
          <w:ilvl w:val="0"/>
          <w:numId w:val="3"/>
        </w:numPr>
        <w:snapToGrid w:val="0"/>
        <w:spacing w:line="360" w:lineRule="auto"/>
        <w:ind w:left="0" w:leftChars="0" w:firstLine="0" w:firstLineChars="0"/>
        <w:rPr>
          <w:rFonts w:hint="eastAsia" w:ascii="宋体" w:hAnsi="宋体"/>
          <w:color w:val="auto"/>
          <w:sz w:val="24"/>
          <w:lang w:val="en-US" w:eastAsia="zh-CN"/>
        </w:rPr>
      </w:pPr>
      <w:r>
        <w:rPr>
          <w:rFonts w:hint="eastAsia" w:ascii="宋体" w:hAnsi="宋体"/>
          <w:color w:val="auto"/>
          <w:sz w:val="24"/>
          <w:lang w:val="en-US" w:eastAsia="zh-CN"/>
        </w:rPr>
        <w:t>拆除工作要求必须严格按照国家和地方相关建筑拆除标准及安全规范进行操作。</w:t>
      </w:r>
    </w:p>
    <w:p w14:paraId="08EEB013">
      <w:pPr>
        <w:numPr>
          <w:ilvl w:val="0"/>
          <w:numId w:val="3"/>
        </w:numPr>
        <w:snapToGrid w:val="0"/>
        <w:spacing w:line="360" w:lineRule="auto"/>
        <w:ind w:left="0" w:leftChars="0" w:firstLine="0" w:firstLineChars="0"/>
        <w:rPr>
          <w:rFonts w:hint="eastAsia" w:ascii="宋体" w:hAnsi="宋体"/>
          <w:color w:val="auto"/>
          <w:sz w:val="24"/>
          <w:lang w:val="en-US" w:eastAsia="zh-CN"/>
        </w:rPr>
      </w:pPr>
      <w:r>
        <w:rPr>
          <w:rFonts w:hint="eastAsia" w:ascii="宋体" w:hAnsi="宋体"/>
          <w:color w:val="auto"/>
          <w:sz w:val="24"/>
          <w:lang w:val="en-US" w:eastAsia="zh-CN"/>
        </w:rPr>
        <w:t>确保拆除过程中不对周边合法建筑、公共设施及环境造成不必要的损害。</w:t>
      </w:r>
    </w:p>
    <w:p w14:paraId="4093E29F">
      <w:pPr>
        <w:numPr>
          <w:ilvl w:val="0"/>
          <w:numId w:val="3"/>
        </w:numPr>
        <w:snapToGrid w:val="0"/>
        <w:spacing w:line="360" w:lineRule="auto"/>
        <w:ind w:left="0" w:leftChars="0" w:firstLine="0" w:firstLineChars="0"/>
        <w:rPr>
          <w:rFonts w:hint="default" w:ascii="宋体" w:hAnsi="宋体"/>
          <w:color w:val="auto"/>
          <w:sz w:val="24"/>
          <w:lang w:val="en-US" w:eastAsia="zh-CN"/>
        </w:rPr>
      </w:pPr>
      <w:r>
        <w:rPr>
          <w:rFonts w:hint="eastAsia" w:ascii="宋体" w:hAnsi="宋体"/>
          <w:color w:val="auto"/>
          <w:sz w:val="24"/>
          <w:lang w:val="en-US" w:eastAsia="zh-CN"/>
        </w:rPr>
        <w:t>做好拆除现场的安全防护和警示标识设置工作，防止意外事故发生。</w:t>
      </w:r>
    </w:p>
    <w:p w14:paraId="782ACCBC">
      <w:pPr>
        <w:spacing w:line="432" w:lineRule="auto"/>
        <w:rPr>
          <w:rFonts w:hint="eastAsia" w:ascii="宋体" w:hAnsi="宋体" w:eastAsia="宋体"/>
          <w:color w:val="auto"/>
          <w:spacing w:val="-3"/>
          <w:sz w:val="24"/>
          <w:shd w:val="clear" w:color="auto" w:fill="FFFFFF"/>
          <w:lang w:val="en-US" w:eastAsia="zh-CN"/>
        </w:rPr>
      </w:pPr>
    </w:p>
    <w:p w14:paraId="72284F63">
      <w:pPr>
        <w:spacing w:line="360" w:lineRule="auto"/>
        <w:rPr>
          <w:rFonts w:ascii="宋体" w:hAnsi="宋体" w:cs="宋体"/>
          <w:color w:val="auto"/>
          <w:sz w:val="24"/>
        </w:rPr>
      </w:pPr>
    </w:p>
    <w:p w14:paraId="33D6C505">
      <w:pPr>
        <w:widowControl/>
        <w:ind w:firstLine="720" w:firstLineChars="300"/>
        <w:jc w:val="left"/>
        <w:rPr>
          <w:rFonts w:ascii="宋体" w:hAnsi="宋体" w:cs="宋体"/>
          <w:bCs/>
          <w:color w:val="auto"/>
          <w:sz w:val="24"/>
        </w:rPr>
      </w:pPr>
    </w:p>
    <w:p w14:paraId="13039266">
      <w:pPr>
        <w:rPr>
          <w:rFonts w:ascii="宋体" w:hAnsi="宋体" w:cs="宋体"/>
          <w:snapToGrid w:val="0"/>
          <w:color w:val="auto"/>
          <w:kern w:val="0"/>
          <w:sz w:val="24"/>
        </w:rPr>
      </w:pPr>
    </w:p>
    <w:p w14:paraId="7B14DB1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r>
        <w:rPr>
          <w:rFonts w:hint="eastAsia" w:ascii="宋体" w:hAnsi="宋体" w:cs="宋体"/>
          <w:b/>
          <w:color w:val="auto"/>
          <w:sz w:val="36"/>
          <w:szCs w:val="36"/>
          <w:highlight w:val="none"/>
        </w:rPr>
        <w:t xml:space="preserve">  </w:t>
      </w:r>
      <w:bookmarkStart w:id="28" w:name="_Toc184313281"/>
      <w:bookmarkEnd w:id="28"/>
      <w:bookmarkStart w:id="29" w:name="_Toc184313280"/>
      <w:bookmarkEnd w:id="29"/>
      <w:bookmarkStart w:id="30" w:name="_Toc184314447"/>
      <w:bookmarkEnd w:id="30"/>
      <w:bookmarkStart w:id="31" w:name="_Toc184314418"/>
      <w:bookmarkEnd w:id="31"/>
      <w:bookmarkStart w:id="32" w:name="_Toc184310305"/>
      <w:bookmarkEnd w:id="32"/>
      <w:bookmarkStart w:id="33" w:name="_Toc184313282"/>
      <w:bookmarkEnd w:id="33"/>
      <w:bookmarkStart w:id="34" w:name="_Toc184314470"/>
      <w:bookmarkEnd w:id="34"/>
      <w:bookmarkStart w:id="35" w:name="_Toc184313299"/>
      <w:bookmarkEnd w:id="35"/>
      <w:bookmarkStart w:id="36" w:name="_Toc184314428"/>
      <w:bookmarkEnd w:id="36"/>
      <w:bookmarkStart w:id="37" w:name="_Toc184312116"/>
      <w:bookmarkEnd w:id="37"/>
      <w:bookmarkStart w:id="38" w:name="_Toc184310308"/>
      <w:bookmarkEnd w:id="38"/>
      <w:bookmarkStart w:id="39" w:name="_Toc184314455"/>
      <w:bookmarkEnd w:id="39"/>
      <w:bookmarkStart w:id="40" w:name="_Toc184314466"/>
      <w:bookmarkEnd w:id="40"/>
      <w:bookmarkStart w:id="41" w:name="_Toc184310289"/>
      <w:bookmarkEnd w:id="41"/>
      <w:bookmarkStart w:id="42" w:name="_Toc184312089"/>
      <w:bookmarkEnd w:id="42"/>
      <w:bookmarkStart w:id="43" w:name="_Toc184313249"/>
      <w:bookmarkEnd w:id="43"/>
      <w:bookmarkStart w:id="44" w:name="_Toc184310331"/>
      <w:bookmarkEnd w:id="44"/>
      <w:bookmarkStart w:id="45" w:name="_Toc184314482"/>
      <w:bookmarkEnd w:id="45"/>
      <w:bookmarkStart w:id="46" w:name="_Toc184314471"/>
      <w:bookmarkEnd w:id="46"/>
      <w:bookmarkStart w:id="47" w:name="_Toc184308054"/>
      <w:bookmarkEnd w:id="47"/>
      <w:bookmarkStart w:id="48" w:name="_Toc184314450"/>
      <w:bookmarkEnd w:id="48"/>
      <w:bookmarkStart w:id="49" w:name="_Toc184310332"/>
      <w:bookmarkEnd w:id="49"/>
      <w:bookmarkStart w:id="50" w:name="_Toc184310291"/>
      <w:bookmarkEnd w:id="50"/>
      <w:bookmarkStart w:id="51" w:name="_Toc184314443"/>
      <w:bookmarkEnd w:id="51"/>
      <w:bookmarkStart w:id="52" w:name="_Toc184310292"/>
      <w:bookmarkEnd w:id="52"/>
      <w:bookmarkStart w:id="53" w:name="_Toc184312099"/>
      <w:bookmarkEnd w:id="53"/>
      <w:bookmarkStart w:id="54" w:name="_Toc184314445"/>
      <w:bookmarkEnd w:id="54"/>
      <w:bookmarkStart w:id="55" w:name="_Toc184312123"/>
      <w:bookmarkEnd w:id="55"/>
      <w:bookmarkStart w:id="56" w:name="_Toc184312115"/>
      <w:bookmarkEnd w:id="56"/>
      <w:bookmarkStart w:id="57" w:name="_Toc184308060"/>
      <w:bookmarkEnd w:id="57"/>
      <w:bookmarkStart w:id="58" w:name="_Toc184310313"/>
      <w:bookmarkEnd w:id="58"/>
      <w:bookmarkStart w:id="59" w:name="_Toc184310315"/>
      <w:bookmarkEnd w:id="59"/>
      <w:bookmarkStart w:id="60" w:name="_Toc184313302"/>
      <w:bookmarkEnd w:id="60"/>
      <w:bookmarkStart w:id="61" w:name="_Toc184313268"/>
      <w:bookmarkEnd w:id="61"/>
      <w:bookmarkStart w:id="62" w:name="_Toc184314435"/>
      <w:bookmarkEnd w:id="62"/>
      <w:bookmarkStart w:id="63" w:name="_Toc184312118"/>
      <w:bookmarkEnd w:id="63"/>
      <w:bookmarkStart w:id="64" w:name="_Toc184310329"/>
      <w:bookmarkEnd w:id="64"/>
      <w:bookmarkStart w:id="65" w:name="_Toc184308083"/>
      <w:bookmarkEnd w:id="65"/>
      <w:bookmarkStart w:id="66" w:name="_Toc184308096"/>
      <w:bookmarkEnd w:id="66"/>
      <w:bookmarkStart w:id="67" w:name="_Toc184310343"/>
      <w:bookmarkEnd w:id="67"/>
      <w:bookmarkStart w:id="68" w:name="_Toc184313241"/>
      <w:bookmarkEnd w:id="68"/>
      <w:bookmarkStart w:id="69" w:name="_Toc184314452"/>
      <w:bookmarkEnd w:id="69"/>
      <w:bookmarkStart w:id="70" w:name="_Toc184310297"/>
      <w:bookmarkEnd w:id="70"/>
      <w:bookmarkStart w:id="71" w:name="_Toc184310325"/>
      <w:bookmarkEnd w:id="71"/>
      <w:bookmarkStart w:id="72" w:name="_Toc184313310"/>
      <w:bookmarkEnd w:id="72"/>
      <w:bookmarkStart w:id="73" w:name="_Toc184312092"/>
      <w:bookmarkEnd w:id="73"/>
      <w:bookmarkStart w:id="74" w:name="_Toc184310336"/>
      <w:bookmarkEnd w:id="74"/>
      <w:bookmarkStart w:id="75" w:name="_Toc184312082"/>
      <w:bookmarkEnd w:id="75"/>
      <w:bookmarkStart w:id="76" w:name="_Toc184313247"/>
      <w:bookmarkEnd w:id="76"/>
      <w:bookmarkStart w:id="77" w:name="_Toc184310312"/>
      <w:bookmarkEnd w:id="77"/>
      <w:bookmarkStart w:id="78" w:name="_Toc184313245"/>
      <w:bookmarkEnd w:id="78"/>
      <w:bookmarkStart w:id="79" w:name="_Toc184310274"/>
      <w:bookmarkEnd w:id="79"/>
      <w:bookmarkStart w:id="80" w:name="_Toc184312129"/>
      <w:bookmarkEnd w:id="80"/>
      <w:bookmarkStart w:id="81" w:name="_Toc184314410"/>
      <w:bookmarkEnd w:id="81"/>
      <w:bookmarkStart w:id="82" w:name="_Toc184313308"/>
      <w:bookmarkEnd w:id="82"/>
      <w:bookmarkStart w:id="83" w:name="_Toc184312073"/>
      <w:bookmarkEnd w:id="83"/>
      <w:bookmarkStart w:id="84" w:name="_Toc184314419"/>
      <w:bookmarkEnd w:id="84"/>
      <w:bookmarkStart w:id="85" w:name="_Toc184314417"/>
      <w:bookmarkEnd w:id="85"/>
      <w:bookmarkStart w:id="86" w:name="_Toc184314432"/>
      <w:bookmarkEnd w:id="86"/>
      <w:bookmarkStart w:id="87" w:name="_Toc184314436"/>
      <w:bookmarkEnd w:id="87"/>
      <w:bookmarkStart w:id="88" w:name="_Toc184308046"/>
      <w:bookmarkEnd w:id="88"/>
      <w:bookmarkStart w:id="89" w:name="_Toc184308058"/>
      <w:bookmarkEnd w:id="89"/>
      <w:bookmarkStart w:id="90" w:name="_Toc184314415"/>
      <w:bookmarkEnd w:id="90"/>
      <w:bookmarkStart w:id="91" w:name="_Toc184313265"/>
      <w:bookmarkEnd w:id="91"/>
      <w:bookmarkStart w:id="92" w:name="_Toc184312133"/>
      <w:bookmarkEnd w:id="92"/>
      <w:bookmarkStart w:id="93" w:name="_Toc184308056"/>
      <w:bookmarkEnd w:id="93"/>
      <w:bookmarkStart w:id="94" w:name="_Toc184308066"/>
      <w:bookmarkEnd w:id="94"/>
      <w:bookmarkStart w:id="95" w:name="_Toc184314426"/>
      <w:bookmarkEnd w:id="95"/>
      <w:bookmarkStart w:id="96" w:name="_Toc184312069"/>
      <w:bookmarkEnd w:id="96"/>
      <w:bookmarkStart w:id="97" w:name="_Toc184313238"/>
      <w:bookmarkEnd w:id="97"/>
      <w:bookmarkStart w:id="98" w:name="_Toc184308063"/>
      <w:bookmarkEnd w:id="98"/>
      <w:bookmarkStart w:id="99" w:name="_Toc184308062"/>
      <w:bookmarkEnd w:id="99"/>
      <w:bookmarkStart w:id="100" w:name="_Toc184308102"/>
      <w:bookmarkEnd w:id="100"/>
      <w:bookmarkStart w:id="101" w:name="_Toc184313290"/>
      <w:bookmarkEnd w:id="101"/>
      <w:bookmarkStart w:id="102" w:name="_Toc184312117"/>
      <w:bookmarkEnd w:id="102"/>
      <w:bookmarkStart w:id="103" w:name="_Toc184313294"/>
      <w:bookmarkEnd w:id="103"/>
      <w:bookmarkStart w:id="104" w:name="_Toc184308091"/>
      <w:bookmarkEnd w:id="104"/>
      <w:bookmarkStart w:id="105" w:name="_Toc184313297"/>
      <w:bookmarkEnd w:id="105"/>
      <w:bookmarkStart w:id="106" w:name="_Toc184313243"/>
      <w:bookmarkEnd w:id="106"/>
      <w:bookmarkStart w:id="107" w:name="_Toc184314469"/>
      <w:bookmarkEnd w:id="107"/>
      <w:bookmarkStart w:id="108" w:name="_Toc184312084"/>
      <w:bookmarkEnd w:id="108"/>
      <w:bookmarkStart w:id="109" w:name="_Toc184314479"/>
      <w:bookmarkEnd w:id="109"/>
      <w:bookmarkStart w:id="110" w:name="_Toc184314433"/>
      <w:bookmarkEnd w:id="110"/>
      <w:bookmarkStart w:id="111" w:name="_Toc184310326"/>
      <w:bookmarkEnd w:id="111"/>
      <w:bookmarkStart w:id="112" w:name="_Toc184313257"/>
      <w:bookmarkEnd w:id="112"/>
      <w:bookmarkStart w:id="113" w:name="_Toc184310295"/>
      <w:bookmarkEnd w:id="113"/>
      <w:bookmarkStart w:id="114" w:name="_Toc184308068"/>
      <w:bookmarkEnd w:id="114"/>
      <w:bookmarkStart w:id="115" w:name="_Toc184310334"/>
      <w:bookmarkEnd w:id="115"/>
      <w:bookmarkStart w:id="116" w:name="_Toc184310298"/>
      <w:bookmarkEnd w:id="116"/>
      <w:bookmarkStart w:id="117" w:name="_Toc184308051"/>
      <w:bookmarkEnd w:id="117"/>
      <w:bookmarkStart w:id="118" w:name="_Toc184314434"/>
      <w:bookmarkEnd w:id="118"/>
      <w:bookmarkStart w:id="119" w:name="_Toc184313254"/>
      <w:bookmarkEnd w:id="119"/>
      <w:bookmarkStart w:id="120" w:name="_Toc184308040"/>
      <w:bookmarkEnd w:id="120"/>
      <w:bookmarkStart w:id="121" w:name="_Toc184313248"/>
      <w:bookmarkEnd w:id="121"/>
      <w:bookmarkStart w:id="122" w:name="_Toc184308079"/>
      <w:bookmarkEnd w:id="122"/>
      <w:bookmarkStart w:id="123" w:name="_Toc184310340"/>
      <w:bookmarkEnd w:id="123"/>
      <w:bookmarkStart w:id="124" w:name="_Toc184308050"/>
      <w:bookmarkEnd w:id="124"/>
      <w:bookmarkStart w:id="125" w:name="_Toc184308076"/>
      <w:bookmarkEnd w:id="125"/>
      <w:bookmarkStart w:id="126" w:name="_Toc184310327"/>
      <w:bookmarkEnd w:id="126"/>
      <w:bookmarkStart w:id="127" w:name="_Toc184308100"/>
      <w:bookmarkEnd w:id="127"/>
      <w:bookmarkStart w:id="128" w:name="_Toc184310316"/>
      <w:bookmarkEnd w:id="128"/>
      <w:bookmarkStart w:id="129" w:name="_Toc184310317"/>
      <w:bookmarkEnd w:id="129"/>
      <w:bookmarkStart w:id="130" w:name="_Toc184314412"/>
      <w:bookmarkEnd w:id="130"/>
      <w:bookmarkStart w:id="131" w:name="_Toc184313292"/>
      <w:bookmarkEnd w:id="131"/>
      <w:bookmarkStart w:id="132" w:name="_Toc184314468"/>
      <w:bookmarkEnd w:id="132"/>
      <w:bookmarkStart w:id="133" w:name="_Toc184312130"/>
      <w:bookmarkEnd w:id="133"/>
      <w:bookmarkStart w:id="134" w:name="_Toc184310279"/>
      <w:bookmarkEnd w:id="134"/>
      <w:bookmarkStart w:id="135" w:name="_Toc184313304"/>
      <w:bookmarkEnd w:id="135"/>
      <w:bookmarkStart w:id="136" w:name="_Toc184314474"/>
      <w:bookmarkEnd w:id="136"/>
      <w:bookmarkStart w:id="137" w:name="_Toc184312068"/>
      <w:bookmarkEnd w:id="137"/>
      <w:bookmarkStart w:id="138" w:name="_Toc184313273"/>
      <w:bookmarkEnd w:id="138"/>
      <w:bookmarkStart w:id="139" w:name="_Toc184314467"/>
      <w:bookmarkEnd w:id="139"/>
      <w:bookmarkStart w:id="140" w:name="_Toc184314457"/>
      <w:bookmarkEnd w:id="140"/>
      <w:bookmarkStart w:id="141" w:name="_Toc184312124"/>
      <w:bookmarkEnd w:id="141"/>
      <w:bookmarkStart w:id="142" w:name="_Toc184310307"/>
      <w:bookmarkEnd w:id="142"/>
      <w:bookmarkStart w:id="143" w:name="_Toc184314440"/>
      <w:bookmarkEnd w:id="143"/>
      <w:bookmarkStart w:id="144" w:name="_Toc184310338"/>
      <w:bookmarkEnd w:id="144"/>
      <w:bookmarkStart w:id="145" w:name="_Toc184313300"/>
      <w:bookmarkEnd w:id="145"/>
      <w:bookmarkStart w:id="146" w:name="_Toc184310275"/>
      <w:bookmarkEnd w:id="146"/>
      <w:bookmarkStart w:id="147" w:name="_Toc184313242"/>
      <w:bookmarkEnd w:id="147"/>
      <w:bookmarkStart w:id="148" w:name="_Toc184312090"/>
      <w:bookmarkEnd w:id="148"/>
      <w:bookmarkStart w:id="149" w:name="_Toc184314430"/>
      <w:bookmarkEnd w:id="149"/>
      <w:bookmarkStart w:id="150" w:name="_Toc184312083"/>
      <w:bookmarkEnd w:id="150"/>
      <w:bookmarkStart w:id="151" w:name="_Toc184313264"/>
      <w:bookmarkEnd w:id="151"/>
      <w:bookmarkStart w:id="152" w:name="_Toc184310328"/>
      <w:bookmarkEnd w:id="152"/>
      <w:bookmarkStart w:id="153" w:name="_Toc184314453"/>
      <w:bookmarkEnd w:id="153"/>
      <w:bookmarkStart w:id="154" w:name="_Toc184310282"/>
      <w:bookmarkEnd w:id="154"/>
      <w:bookmarkStart w:id="155" w:name="_Toc184313261"/>
      <w:bookmarkEnd w:id="155"/>
      <w:bookmarkStart w:id="156" w:name="_Toc184312096"/>
      <w:bookmarkEnd w:id="156"/>
      <w:bookmarkStart w:id="157" w:name="_Toc184308085"/>
      <w:bookmarkEnd w:id="157"/>
      <w:bookmarkStart w:id="158" w:name="_Toc184312071"/>
      <w:bookmarkEnd w:id="158"/>
      <w:bookmarkStart w:id="159" w:name="_Toc184310304"/>
      <w:bookmarkEnd w:id="159"/>
      <w:bookmarkStart w:id="160" w:name="_Toc184308108"/>
      <w:bookmarkEnd w:id="160"/>
      <w:bookmarkStart w:id="161" w:name="_Toc184314463"/>
      <w:bookmarkEnd w:id="161"/>
      <w:bookmarkStart w:id="162" w:name="_Toc184308057"/>
      <w:bookmarkEnd w:id="162"/>
      <w:bookmarkStart w:id="163" w:name="_Toc184308059"/>
      <w:bookmarkEnd w:id="163"/>
      <w:bookmarkStart w:id="164" w:name="_Toc184308039"/>
      <w:bookmarkEnd w:id="164"/>
      <w:bookmarkStart w:id="165" w:name="_Toc184308086"/>
      <w:bookmarkEnd w:id="165"/>
      <w:bookmarkStart w:id="166" w:name="_Toc184308075"/>
      <w:bookmarkEnd w:id="166"/>
      <w:bookmarkStart w:id="167" w:name="_Toc184314420"/>
      <w:bookmarkEnd w:id="167"/>
      <w:bookmarkStart w:id="168" w:name="_Toc184313271"/>
      <w:bookmarkEnd w:id="168"/>
      <w:bookmarkStart w:id="169" w:name="_Toc184310281"/>
      <w:bookmarkEnd w:id="169"/>
      <w:bookmarkStart w:id="170" w:name="_Toc184310296"/>
      <w:bookmarkEnd w:id="170"/>
      <w:bookmarkStart w:id="171" w:name="_Toc184310337"/>
      <w:bookmarkEnd w:id="171"/>
      <w:bookmarkStart w:id="172" w:name="_Toc184312067"/>
      <w:bookmarkEnd w:id="172"/>
      <w:bookmarkStart w:id="173" w:name="_Toc184310300"/>
      <w:bookmarkEnd w:id="173"/>
      <w:bookmarkStart w:id="174" w:name="_Toc184313303"/>
      <w:bookmarkEnd w:id="174"/>
      <w:bookmarkStart w:id="175" w:name="_Toc184314461"/>
      <w:bookmarkEnd w:id="175"/>
      <w:bookmarkStart w:id="176" w:name="_Toc184313251"/>
      <w:bookmarkEnd w:id="176"/>
      <w:bookmarkStart w:id="177" w:name="_Toc184313286"/>
      <w:bookmarkEnd w:id="177"/>
      <w:bookmarkStart w:id="178" w:name="_Toc184314454"/>
      <w:bookmarkEnd w:id="178"/>
      <w:bookmarkStart w:id="179" w:name="_Toc184310320"/>
      <w:bookmarkEnd w:id="179"/>
      <w:bookmarkStart w:id="180" w:name="_Toc184308099"/>
      <w:bookmarkEnd w:id="180"/>
      <w:bookmarkStart w:id="181" w:name="_Toc184312111"/>
      <w:bookmarkEnd w:id="181"/>
      <w:bookmarkStart w:id="182" w:name="_Toc184308080"/>
      <w:bookmarkEnd w:id="182"/>
      <w:bookmarkStart w:id="183" w:name="_Toc184310322"/>
      <w:bookmarkEnd w:id="183"/>
      <w:bookmarkStart w:id="184" w:name="_Toc184308078"/>
      <w:bookmarkEnd w:id="184"/>
      <w:bookmarkStart w:id="185" w:name="_Toc184313296"/>
      <w:bookmarkEnd w:id="185"/>
      <w:bookmarkStart w:id="186" w:name="_Toc184308055"/>
      <w:bookmarkEnd w:id="186"/>
      <w:bookmarkStart w:id="187" w:name="_Toc184313295"/>
      <w:bookmarkEnd w:id="187"/>
      <w:bookmarkStart w:id="188" w:name="_Toc184313298"/>
      <w:bookmarkEnd w:id="188"/>
      <w:bookmarkStart w:id="189" w:name="_Toc184312137"/>
      <w:bookmarkEnd w:id="189"/>
      <w:bookmarkStart w:id="190" w:name="_Toc184314422"/>
      <w:bookmarkEnd w:id="190"/>
      <w:bookmarkStart w:id="191" w:name="_Toc184308087"/>
      <w:bookmarkEnd w:id="191"/>
      <w:bookmarkStart w:id="192" w:name="_Toc184313272"/>
      <w:bookmarkEnd w:id="192"/>
      <w:bookmarkStart w:id="193" w:name="_Toc184314465"/>
      <w:bookmarkEnd w:id="193"/>
      <w:bookmarkStart w:id="194" w:name="_Toc184313289"/>
      <w:bookmarkEnd w:id="194"/>
      <w:bookmarkStart w:id="195" w:name="_Toc184313253"/>
      <w:bookmarkEnd w:id="195"/>
      <w:bookmarkStart w:id="196" w:name="_Toc184308047"/>
      <w:bookmarkEnd w:id="196"/>
      <w:bookmarkStart w:id="197" w:name="_Toc184312119"/>
      <w:bookmarkEnd w:id="197"/>
      <w:bookmarkStart w:id="198" w:name="_Toc184314446"/>
      <w:bookmarkEnd w:id="198"/>
      <w:bookmarkStart w:id="199" w:name="_Toc184313309"/>
      <w:bookmarkEnd w:id="199"/>
      <w:bookmarkStart w:id="200" w:name="_Toc184308107"/>
      <w:bookmarkEnd w:id="200"/>
      <w:bookmarkStart w:id="201" w:name="_Toc184314439"/>
      <w:bookmarkEnd w:id="201"/>
      <w:bookmarkStart w:id="202" w:name="_Toc184312135"/>
      <w:bookmarkEnd w:id="202"/>
      <w:bookmarkStart w:id="203" w:name="_Toc184312088"/>
      <w:bookmarkEnd w:id="203"/>
      <w:bookmarkStart w:id="204" w:name="_Toc184310302"/>
      <w:bookmarkEnd w:id="204"/>
      <w:bookmarkStart w:id="205" w:name="_Toc184314481"/>
      <w:bookmarkEnd w:id="205"/>
      <w:bookmarkStart w:id="206" w:name="_Toc184312076"/>
      <w:bookmarkEnd w:id="206"/>
      <w:bookmarkStart w:id="207" w:name="_Toc184313252"/>
      <w:bookmarkEnd w:id="207"/>
      <w:bookmarkStart w:id="208" w:name="_Toc184308043"/>
      <w:bookmarkEnd w:id="208"/>
      <w:bookmarkStart w:id="209" w:name="_Toc184312127"/>
      <w:bookmarkEnd w:id="209"/>
      <w:bookmarkStart w:id="210" w:name="_Toc184308097"/>
      <w:bookmarkEnd w:id="210"/>
      <w:bookmarkStart w:id="211" w:name="_Toc184312121"/>
      <w:bookmarkEnd w:id="211"/>
      <w:bookmarkStart w:id="212" w:name="_Toc184310290"/>
      <w:bookmarkEnd w:id="212"/>
      <w:bookmarkStart w:id="213" w:name="_Toc184312074"/>
      <w:bookmarkEnd w:id="213"/>
      <w:bookmarkStart w:id="214" w:name="_Toc184312070"/>
      <w:bookmarkEnd w:id="214"/>
      <w:bookmarkStart w:id="215" w:name="_Toc184313275"/>
      <w:bookmarkEnd w:id="215"/>
      <w:bookmarkStart w:id="216" w:name="_Toc184310341"/>
      <w:bookmarkEnd w:id="216"/>
      <w:bookmarkStart w:id="217" w:name="_Toc184312113"/>
      <w:bookmarkEnd w:id="217"/>
      <w:bookmarkStart w:id="218" w:name="_Toc184312075"/>
      <w:bookmarkEnd w:id="218"/>
      <w:bookmarkStart w:id="219" w:name="_Toc184308084"/>
      <w:bookmarkEnd w:id="219"/>
      <w:bookmarkStart w:id="220" w:name="_Toc184308037"/>
      <w:bookmarkEnd w:id="220"/>
      <w:bookmarkStart w:id="221" w:name="_Toc184310324"/>
      <w:bookmarkEnd w:id="221"/>
      <w:bookmarkStart w:id="222" w:name="_Toc184314480"/>
      <w:bookmarkEnd w:id="222"/>
      <w:bookmarkStart w:id="223" w:name="_Toc184310309"/>
      <w:bookmarkEnd w:id="223"/>
      <w:bookmarkStart w:id="224" w:name="_Toc184313256"/>
      <w:bookmarkEnd w:id="224"/>
      <w:bookmarkStart w:id="225" w:name="_Toc184313287"/>
      <w:bookmarkEnd w:id="225"/>
      <w:bookmarkStart w:id="226" w:name="_Toc184313301"/>
      <w:bookmarkEnd w:id="226"/>
      <w:bookmarkStart w:id="227" w:name="_Toc184312106"/>
      <w:bookmarkEnd w:id="227"/>
      <w:bookmarkStart w:id="228" w:name="_Toc184308070"/>
      <w:bookmarkEnd w:id="228"/>
      <w:bookmarkStart w:id="229" w:name="_Toc184310333"/>
      <w:bookmarkEnd w:id="229"/>
      <w:bookmarkStart w:id="230" w:name="_Toc184308082"/>
      <w:bookmarkEnd w:id="230"/>
      <w:bookmarkStart w:id="231" w:name="_Toc184312098"/>
      <w:bookmarkEnd w:id="231"/>
      <w:bookmarkStart w:id="232" w:name="_Toc184308073"/>
      <w:bookmarkEnd w:id="232"/>
      <w:bookmarkStart w:id="233" w:name="_Toc184308089"/>
      <w:bookmarkEnd w:id="233"/>
      <w:bookmarkStart w:id="234" w:name="_Toc184308081"/>
      <w:bookmarkEnd w:id="234"/>
      <w:bookmarkStart w:id="235" w:name="_Toc184312107"/>
      <w:bookmarkEnd w:id="235"/>
      <w:bookmarkStart w:id="236" w:name="_Toc184308101"/>
      <w:bookmarkEnd w:id="236"/>
      <w:bookmarkStart w:id="237" w:name="_Toc184312120"/>
      <w:bookmarkEnd w:id="237"/>
      <w:bookmarkStart w:id="238" w:name="_Toc184310344"/>
      <w:bookmarkEnd w:id="238"/>
      <w:bookmarkStart w:id="239" w:name="_Toc184310280"/>
      <w:bookmarkEnd w:id="239"/>
      <w:bookmarkStart w:id="240" w:name="_Toc184308094"/>
      <w:bookmarkEnd w:id="240"/>
      <w:bookmarkStart w:id="241" w:name="_Toc184313267"/>
      <w:bookmarkEnd w:id="241"/>
      <w:bookmarkStart w:id="242" w:name="_Toc184308093"/>
      <w:bookmarkEnd w:id="242"/>
      <w:bookmarkStart w:id="243" w:name="_Toc184310301"/>
      <w:bookmarkEnd w:id="243"/>
      <w:bookmarkStart w:id="244" w:name="_Toc184308067"/>
      <w:bookmarkEnd w:id="244"/>
      <w:bookmarkStart w:id="245" w:name="_Toc184308044"/>
      <w:bookmarkEnd w:id="245"/>
      <w:bookmarkStart w:id="246" w:name="_Toc184310276"/>
      <w:bookmarkEnd w:id="246"/>
      <w:bookmarkStart w:id="247" w:name="_Toc184312131"/>
      <w:bookmarkEnd w:id="247"/>
      <w:bookmarkStart w:id="248" w:name="_Toc184314442"/>
      <w:bookmarkEnd w:id="248"/>
      <w:bookmarkStart w:id="249" w:name="_Toc184312108"/>
      <w:bookmarkEnd w:id="249"/>
      <w:bookmarkStart w:id="250" w:name="_Toc184312112"/>
      <w:bookmarkEnd w:id="250"/>
      <w:bookmarkStart w:id="251" w:name="_Toc184314425"/>
      <w:bookmarkEnd w:id="251"/>
      <w:bookmarkStart w:id="252" w:name="_Toc184312105"/>
      <w:bookmarkEnd w:id="252"/>
      <w:bookmarkStart w:id="253" w:name="_Toc184308077"/>
      <w:bookmarkEnd w:id="253"/>
      <w:bookmarkStart w:id="254" w:name="_Toc184312080"/>
      <w:bookmarkEnd w:id="254"/>
      <w:bookmarkStart w:id="255" w:name="_Toc184314458"/>
      <w:bookmarkEnd w:id="255"/>
      <w:bookmarkStart w:id="256" w:name="_Toc184314438"/>
      <w:bookmarkEnd w:id="256"/>
      <w:bookmarkStart w:id="257" w:name="_Toc184313258"/>
      <w:bookmarkEnd w:id="257"/>
      <w:bookmarkStart w:id="258" w:name="_Toc184313274"/>
      <w:bookmarkEnd w:id="258"/>
      <w:bookmarkStart w:id="259" w:name="_Toc184313305"/>
      <w:bookmarkEnd w:id="259"/>
      <w:bookmarkStart w:id="260" w:name="_Toc184314449"/>
      <w:bookmarkEnd w:id="260"/>
      <w:bookmarkStart w:id="261" w:name="_Toc184310284"/>
      <w:bookmarkEnd w:id="261"/>
      <w:bookmarkStart w:id="262" w:name="_Toc184308105"/>
      <w:bookmarkEnd w:id="262"/>
      <w:bookmarkStart w:id="263" w:name="_Toc184313269"/>
      <w:bookmarkEnd w:id="263"/>
      <w:bookmarkStart w:id="264" w:name="_Toc184312094"/>
      <w:bookmarkEnd w:id="264"/>
      <w:bookmarkStart w:id="265" w:name="_Toc184314459"/>
      <w:bookmarkEnd w:id="265"/>
      <w:bookmarkStart w:id="266" w:name="_Toc184308090"/>
      <w:bookmarkEnd w:id="266"/>
      <w:bookmarkStart w:id="267" w:name="_Toc184310277"/>
      <w:bookmarkEnd w:id="267"/>
      <w:bookmarkStart w:id="268" w:name="_Toc184310342"/>
      <w:bookmarkEnd w:id="268"/>
      <w:bookmarkStart w:id="269" w:name="_Toc184313288"/>
      <w:bookmarkEnd w:id="269"/>
      <w:bookmarkStart w:id="270" w:name="_Toc184314431"/>
      <w:bookmarkEnd w:id="270"/>
      <w:bookmarkStart w:id="271" w:name="_Toc184314416"/>
      <w:bookmarkEnd w:id="271"/>
      <w:bookmarkStart w:id="272" w:name="_Toc184314451"/>
      <w:bookmarkEnd w:id="272"/>
      <w:bookmarkStart w:id="273" w:name="_Toc184312122"/>
      <w:bookmarkEnd w:id="273"/>
      <w:bookmarkStart w:id="274" w:name="_Toc184308104"/>
      <w:bookmarkEnd w:id="274"/>
      <w:bookmarkStart w:id="275" w:name="_Toc184312138"/>
      <w:bookmarkEnd w:id="275"/>
      <w:bookmarkStart w:id="276" w:name="_Toc184312136"/>
      <w:bookmarkEnd w:id="276"/>
      <w:bookmarkStart w:id="277" w:name="_Toc184312085"/>
      <w:bookmarkEnd w:id="277"/>
      <w:bookmarkStart w:id="278" w:name="_Toc184308064"/>
      <w:bookmarkEnd w:id="278"/>
      <w:bookmarkStart w:id="279" w:name="_Toc184308103"/>
      <w:bookmarkEnd w:id="279"/>
      <w:bookmarkStart w:id="280" w:name="_Toc184308036"/>
      <w:bookmarkEnd w:id="280"/>
      <w:bookmarkStart w:id="281" w:name="_Toc184313278"/>
      <w:bookmarkEnd w:id="281"/>
      <w:bookmarkStart w:id="282" w:name="_Toc184312110"/>
      <w:bookmarkEnd w:id="282"/>
      <w:bookmarkStart w:id="283" w:name="_Toc184312134"/>
      <w:bookmarkEnd w:id="283"/>
      <w:bookmarkStart w:id="284" w:name="_Toc184310299"/>
      <w:bookmarkEnd w:id="284"/>
      <w:bookmarkStart w:id="285" w:name="_Toc184312095"/>
      <w:bookmarkEnd w:id="285"/>
      <w:bookmarkStart w:id="286" w:name="_Toc184314456"/>
      <w:bookmarkEnd w:id="286"/>
      <w:bookmarkStart w:id="287" w:name="_Toc184310285"/>
      <w:bookmarkEnd w:id="287"/>
      <w:bookmarkStart w:id="288" w:name="_Toc184313283"/>
      <w:bookmarkEnd w:id="288"/>
      <w:bookmarkStart w:id="289" w:name="_Toc184313291"/>
      <w:bookmarkEnd w:id="289"/>
      <w:bookmarkStart w:id="290" w:name="_Toc184308069"/>
      <w:bookmarkEnd w:id="290"/>
      <w:bookmarkStart w:id="291" w:name="_Toc184313270"/>
      <w:bookmarkEnd w:id="291"/>
      <w:bookmarkStart w:id="292" w:name="_Toc184314424"/>
      <w:bookmarkEnd w:id="292"/>
      <w:bookmarkStart w:id="293" w:name="_Toc184314448"/>
      <w:bookmarkEnd w:id="293"/>
      <w:bookmarkStart w:id="294" w:name="_Toc184312091"/>
      <w:bookmarkEnd w:id="294"/>
      <w:bookmarkStart w:id="295" w:name="_Toc184308074"/>
      <w:bookmarkEnd w:id="295"/>
      <w:bookmarkStart w:id="296" w:name="_Toc184313244"/>
      <w:bookmarkEnd w:id="296"/>
      <w:bookmarkStart w:id="297" w:name="_Toc184312125"/>
      <w:bookmarkEnd w:id="297"/>
      <w:bookmarkStart w:id="298" w:name="_Toc184310330"/>
      <w:bookmarkEnd w:id="298"/>
      <w:bookmarkStart w:id="299" w:name="_Toc184308038"/>
      <w:bookmarkEnd w:id="299"/>
      <w:bookmarkStart w:id="300" w:name="_Toc184314427"/>
      <w:bookmarkEnd w:id="300"/>
      <w:bookmarkStart w:id="301" w:name="_Toc184312086"/>
      <w:bookmarkEnd w:id="301"/>
      <w:bookmarkStart w:id="302" w:name="_Toc184314414"/>
      <w:bookmarkEnd w:id="302"/>
      <w:bookmarkStart w:id="303" w:name="_Toc184312109"/>
      <w:bookmarkEnd w:id="303"/>
      <w:bookmarkStart w:id="304" w:name="_Toc184310319"/>
      <w:bookmarkEnd w:id="304"/>
      <w:bookmarkStart w:id="305" w:name="_Toc184310283"/>
      <w:bookmarkEnd w:id="305"/>
      <w:bookmarkStart w:id="306" w:name="_Toc184308052"/>
      <w:bookmarkEnd w:id="306"/>
      <w:bookmarkStart w:id="307" w:name="_Toc184310293"/>
      <w:bookmarkEnd w:id="307"/>
      <w:bookmarkStart w:id="308" w:name="_Toc184312104"/>
      <w:bookmarkEnd w:id="308"/>
      <w:bookmarkStart w:id="309" w:name="_Toc184310323"/>
      <w:bookmarkEnd w:id="309"/>
      <w:bookmarkStart w:id="310" w:name="_Toc184313246"/>
      <w:bookmarkEnd w:id="310"/>
      <w:bookmarkStart w:id="311" w:name="_Toc184314423"/>
      <w:bookmarkEnd w:id="311"/>
      <w:bookmarkStart w:id="312" w:name="_Toc184312114"/>
      <w:bookmarkEnd w:id="312"/>
      <w:bookmarkStart w:id="313" w:name="_Toc184314460"/>
      <w:bookmarkEnd w:id="313"/>
      <w:bookmarkStart w:id="314" w:name="_Toc184308042"/>
      <w:bookmarkEnd w:id="314"/>
      <w:bookmarkStart w:id="315" w:name="_Toc184310310"/>
      <w:bookmarkEnd w:id="315"/>
      <w:bookmarkStart w:id="316" w:name="_Toc184308106"/>
      <w:bookmarkEnd w:id="316"/>
      <w:bookmarkStart w:id="317" w:name="_Toc184308095"/>
      <w:bookmarkEnd w:id="317"/>
      <w:bookmarkStart w:id="318" w:name="_Toc184308098"/>
      <w:bookmarkEnd w:id="318"/>
      <w:bookmarkStart w:id="319" w:name="_Toc184308092"/>
      <w:bookmarkEnd w:id="319"/>
      <w:bookmarkStart w:id="320" w:name="_Toc184308049"/>
      <w:bookmarkEnd w:id="320"/>
      <w:bookmarkStart w:id="321" w:name="_Toc184313240"/>
      <w:bookmarkEnd w:id="321"/>
      <w:bookmarkStart w:id="322" w:name="_Toc184314464"/>
      <w:bookmarkEnd w:id="322"/>
      <w:bookmarkStart w:id="323" w:name="_Toc184313293"/>
      <w:bookmarkEnd w:id="323"/>
      <w:bookmarkStart w:id="324" w:name="_Toc184312102"/>
      <w:bookmarkEnd w:id="324"/>
      <w:bookmarkStart w:id="325" w:name="_Toc184313276"/>
      <w:bookmarkEnd w:id="325"/>
      <w:bookmarkStart w:id="326" w:name="_Toc184310294"/>
      <w:bookmarkEnd w:id="326"/>
      <w:bookmarkStart w:id="327" w:name="_Toc184310318"/>
      <w:bookmarkEnd w:id="327"/>
      <w:bookmarkStart w:id="328" w:name="_Toc184310288"/>
      <w:bookmarkEnd w:id="328"/>
      <w:bookmarkStart w:id="329" w:name="_Toc184312128"/>
      <w:bookmarkEnd w:id="329"/>
      <w:bookmarkStart w:id="330" w:name="_Toc184313307"/>
      <w:bookmarkEnd w:id="330"/>
      <w:bookmarkStart w:id="331" w:name="_Toc184308061"/>
      <w:bookmarkEnd w:id="331"/>
      <w:bookmarkStart w:id="332" w:name="_Toc184312101"/>
      <w:bookmarkEnd w:id="332"/>
      <w:bookmarkStart w:id="333" w:name="_Toc184314472"/>
      <w:bookmarkEnd w:id="333"/>
      <w:bookmarkStart w:id="334" w:name="_Toc184313262"/>
      <w:bookmarkEnd w:id="334"/>
      <w:bookmarkStart w:id="335" w:name="_Toc184314476"/>
      <w:bookmarkEnd w:id="335"/>
      <w:bookmarkStart w:id="336" w:name="_Toc184314411"/>
      <w:bookmarkEnd w:id="336"/>
      <w:bookmarkStart w:id="337" w:name="_Toc184314437"/>
      <w:bookmarkEnd w:id="337"/>
      <w:bookmarkStart w:id="338" w:name="_Toc184314473"/>
      <w:bookmarkEnd w:id="338"/>
      <w:bookmarkStart w:id="339" w:name="_Toc184310303"/>
      <w:bookmarkEnd w:id="339"/>
      <w:bookmarkStart w:id="340" w:name="_Toc184312078"/>
      <w:bookmarkEnd w:id="340"/>
      <w:bookmarkStart w:id="341" w:name="_Toc184308088"/>
      <w:bookmarkEnd w:id="341"/>
      <w:bookmarkStart w:id="342" w:name="_Toc184313279"/>
      <w:bookmarkEnd w:id="342"/>
      <w:bookmarkStart w:id="343" w:name="_Toc184310287"/>
      <w:bookmarkEnd w:id="343"/>
      <w:bookmarkStart w:id="344" w:name="_Toc184312077"/>
      <w:bookmarkEnd w:id="344"/>
      <w:bookmarkStart w:id="345" w:name="_Toc184314444"/>
      <w:bookmarkEnd w:id="345"/>
      <w:bookmarkStart w:id="346" w:name="_Toc184310339"/>
      <w:bookmarkEnd w:id="346"/>
      <w:bookmarkStart w:id="347" w:name="_Toc184314421"/>
      <w:bookmarkEnd w:id="347"/>
      <w:bookmarkStart w:id="348" w:name="_Toc184314475"/>
      <w:bookmarkEnd w:id="348"/>
      <w:bookmarkStart w:id="349" w:name="_Toc184314462"/>
      <w:bookmarkEnd w:id="349"/>
      <w:bookmarkStart w:id="350" w:name="_Toc184310278"/>
      <w:bookmarkEnd w:id="350"/>
      <w:bookmarkStart w:id="351" w:name="_Toc184314413"/>
      <w:bookmarkEnd w:id="351"/>
      <w:bookmarkStart w:id="352" w:name="_Toc184314441"/>
      <w:bookmarkEnd w:id="352"/>
      <w:bookmarkStart w:id="353" w:name="_Toc184312097"/>
      <w:bookmarkEnd w:id="353"/>
      <w:bookmarkStart w:id="354" w:name="_Toc184310311"/>
      <w:bookmarkEnd w:id="354"/>
      <w:bookmarkStart w:id="355" w:name="_Toc184308045"/>
      <w:bookmarkEnd w:id="355"/>
      <w:bookmarkStart w:id="356" w:name="_Toc184308048"/>
      <w:bookmarkEnd w:id="356"/>
      <w:bookmarkStart w:id="357" w:name="_Toc184312087"/>
      <w:bookmarkEnd w:id="357"/>
      <w:bookmarkStart w:id="358" w:name="_Toc184313255"/>
      <w:bookmarkEnd w:id="358"/>
      <w:bookmarkStart w:id="359" w:name="_Toc184310306"/>
      <w:bookmarkEnd w:id="359"/>
      <w:bookmarkStart w:id="360" w:name="_Toc184310286"/>
      <w:bookmarkEnd w:id="360"/>
      <w:bookmarkStart w:id="361" w:name="_Toc184308065"/>
      <w:bookmarkEnd w:id="361"/>
      <w:bookmarkStart w:id="362" w:name="_Toc184312093"/>
      <w:bookmarkEnd w:id="362"/>
      <w:bookmarkStart w:id="363" w:name="_Toc184312081"/>
      <w:bookmarkEnd w:id="363"/>
      <w:bookmarkStart w:id="364" w:name="_Toc184310335"/>
      <w:bookmarkEnd w:id="364"/>
      <w:bookmarkStart w:id="365" w:name="_Toc184313250"/>
      <w:bookmarkEnd w:id="365"/>
      <w:bookmarkStart w:id="366" w:name="_Toc184312126"/>
      <w:bookmarkEnd w:id="366"/>
      <w:bookmarkStart w:id="367" w:name="_Toc184312100"/>
      <w:bookmarkEnd w:id="367"/>
      <w:bookmarkStart w:id="368" w:name="_Toc184310314"/>
      <w:bookmarkEnd w:id="368"/>
      <w:bookmarkStart w:id="369" w:name="_Toc184310273"/>
      <w:bookmarkEnd w:id="369"/>
      <w:bookmarkStart w:id="370" w:name="_Toc184310321"/>
      <w:bookmarkEnd w:id="370"/>
      <w:bookmarkStart w:id="371" w:name="_Toc184313263"/>
      <w:bookmarkEnd w:id="371"/>
      <w:bookmarkStart w:id="372" w:name="_Toc184312132"/>
      <w:bookmarkEnd w:id="372"/>
      <w:bookmarkStart w:id="373" w:name="_Toc184312079"/>
      <w:bookmarkEnd w:id="373"/>
      <w:bookmarkStart w:id="374" w:name="_Toc184312139"/>
      <w:bookmarkEnd w:id="374"/>
      <w:bookmarkStart w:id="375" w:name="_Toc184310272"/>
      <w:bookmarkEnd w:id="375"/>
      <w:bookmarkStart w:id="376" w:name="_Toc184314478"/>
      <w:bookmarkEnd w:id="376"/>
      <w:bookmarkStart w:id="377" w:name="_Toc184313266"/>
      <w:bookmarkEnd w:id="377"/>
      <w:bookmarkStart w:id="378" w:name="_Toc184308072"/>
      <w:bookmarkEnd w:id="378"/>
      <w:bookmarkStart w:id="379" w:name="_Toc184313285"/>
      <w:bookmarkEnd w:id="379"/>
      <w:bookmarkStart w:id="380" w:name="_Toc184308071"/>
      <w:bookmarkEnd w:id="380"/>
      <w:bookmarkStart w:id="381" w:name="_Toc184312103"/>
      <w:bookmarkEnd w:id="381"/>
      <w:bookmarkStart w:id="382" w:name="_Toc184314477"/>
      <w:bookmarkEnd w:id="382"/>
      <w:bookmarkStart w:id="383" w:name="_Toc184313260"/>
      <w:bookmarkEnd w:id="383"/>
      <w:bookmarkStart w:id="384" w:name="_Toc184308041"/>
      <w:bookmarkEnd w:id="384"/>
      <w:bookmarkStart w:id="385" w:name="_Toc184313284"/>
      <w:bookmarkEnd w:id="385"/>
      <w:bookmarkStart w:id="386" w:name="_Toc184308053"/>
      <w:bookmarkEnd w:id="386"/>
      <w:bookmarkStart w:id="387" w:name="_Toc184314429"/>
      <w:bookmarkEnd w:id="387"/>
      <w:bookmarkStart w:id="388" w:name="_Toc184313277"/>
      <w:bookmarkEnd w:id="388"/>
      <w:bookmarkStart w:id="389" w:name="_Toc184313239"/>
      <w:bookmarkEnd w:id="389"/>
      <w:bookmarkStart w:id="390" w:name="_Toc184313306"/>
      <w:bookmarkEnd w:id="390"/>
      <w:bookmarkStart w:id="391" w:name="_Toc184312072"/>
      <w:bookmarkEnd w:id="391"/>
      <w:bookmarkStart w:id="392" w:name="_Toc184313259"/>
      <w:bookmarkEnd w:id="392"/>
      <w:r>
        <w:rPr>
          <w:rFonts w:hint="eastAsia" w:ascii="宋体" w:hAnsi="宋体" w:cs="宋体"/>
          <w:b/>
          <w:color w:val="auto"/>
          <w:sz w:val="36"/>
          <w:szCs w:val="36"/>
          <w:highlight w:val="none"/>
        </w:rPr>
        <w:t>评标办法</w:t>
      </w:r>
    </w:p>
    <w:p w14:paraId="2208CB64">
      <w:pPr>
        <w:spacing w:before="156" w:beforeLines="50" w:after="156" w:afterLines="50" w:line="360" w:lineRule="auto"/>
        <w:ind w:firstLine="472" w:firstLineChars="196"/>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一、总则</w:t>
      </w:r>
    </w:p>
    <w:p w14:paraId="13294A24">
      <w:pPr>
        <w:spacing w:line="360" w:lineRule="auto"/>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本次评标采用综合评分法，</w:t>
      </w:r>
      <w:r>
        <w:rPr>
          <w:rFonts w:hint="eastAsia" w:ascii="宋体" w:hAnsi="宋体"/>
          <w:b/>
          <w:color w:val="000000" w:themeColor="text1"/>
          <w:sz w:val="24"/>
          <w:highlight w:val="none"/>
          <w14:textFill>
            <w14:solidFill>
              <w14:schemeClr w14:val="tx1"/>
            </w14:solidFill>
          </w14:textFill>
        </w:rPr>
        <w:t>总分为100分，其中资信技术标</w:t>
      </w: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0分、商务标</w:t>
      </w:r>
      <w:r>
        <w:rPr>
          <w:rFonts w:hint="eastAsia" w:ascii="宋体" w:hAnsi="宋体"/>
          <w:b/>
          <w:color w:val="000000" w:themeColor="text1"/>
          <w:sz w:val="24"/>
          <w:highlight w:val="none"/>
          <w:lang w:val="en-US" w:eastAsia="zh-CN"/>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0分</w:t>
      </w:r>
      <w:r>
        <w:rPr>
          <w:rFonts w:hint="eastAsia" w:ascii="宋体" w:hAnsi="宋体"/>
          <w:color w:val="000000" w:themeColor="text1"/>
          <w:sz w:val="24"/>
          <w:highlight w:val="none"/>
          <w14:textFill>
            <w14:solidFill>
              <w14:schemeClr w14:val="tx1"/>
            </w14:solidFill>
          </w14:textFill>
        </w:rPr>
        <w:t>。</w:t>
      </w:r>
    </w:p>
    <w:p w14:paraId="3328C2A3">
      <w:pPr>
        <w:spacing w:line="360" w:lineRule="auto"/>
        <w:ind w:firstLine="472" w:firstLineChars="197"/>
        <w:rPr>
          <w:rFonts w:hint="eastAsia"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各投标人的总得分＝资信技术标得分＋商务标得分。</w:t>
      </w:r>
    </w:p>
    <w:p w14:paraId="33A68765">
      <w:pPr>
        <w:spacing w:before="156" w:beforeLines="50" w:after="156" w:afterLines="50"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二、评标内容及标准</w:t>
      </w:r>
    </w:p>
    <w:p w14:paraId="6AA6D581">
      <w:pPr>
        <w:spacing w:before="156" w:beforeLines="50" w:after="156" w:afterLines="50" w:line="360" w:lineRule="auto"/>
        <w:ind w:firstLine="482" w:firstLineChars="200"/>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（1）资格审查</w:t>
      </w:r>
    </w:p>
    <w:p w14:paraId="32DB3D9D">
      <w:pPr>
        <w:spacing w:before="156" w:beforeLines="50" w:after="156" w:afterLines="50" w:line="360" w:lineRule="auto"/>
        <w:ind w:firstLine="480" w:firstLineChars="200"/>
        <w:rPr>
          <w:rFonts w:hint="eastAsia" w:ascii="宋体" w:hAnsi="宋体"/>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评标委员会按照招标文件载明的投标人资格条件对投标人进行审查，凡不符合资格审查中合格条件要求的，以无效标处理，不再进入后续阶段评标。</w:t>
      </w:r>
    </w:p>
    <w:p w14:paraId="2AD528CA">
      <w:pPr>
        <w:spacing w:line="360" w:lineRule="auto"/>
        <w:ind w:left="479" w:leftChars="228"/>
        <w:rPr>
          <w:rFonts w:hint="eastAsia" w:ascii="宋体" w:hAnsi="宋体"/>
          <w:bCs/>
          <w:color w:val="000000" w:themeColor="text1"/>
          <w:spacing w:val="14"/>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（2）资信技术标评审（</w:t>
      </w:r>
      <w:r>
        <w:rPr>
          <w:rFonts w:hint="eastAsia" w:ascii="宋体" w:hAnsi="宋体"/>
          <w:b/>
          <w:color w:val="000000" w:themeColor="text1"/>
          <w:sz w:val="24"/>
          <w:highlight w:val="none"/>
          <w:lang w:val="en-US" w:eastAsia="zh-CN"/>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0分）</w:t>
      </w:r>
    </w:p>
    <w:p w14:paraId="15C776A8">
      <w:pPr>
        <w:spacing w:line="360" w:lineRule="auto"/>
        <w:ind w:firstLine="495"/>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按照评标委员会成员的独立评分结果取平均值，为投标人的资信技术得分。（评委评分结果每项保留1位小数，第2位四舍五入；平均值小数点后保留2位，第3位四舍五入）。</w:t>
      </w:r>
    </w:p>
    <w:p w14:paraId="5E68D535">
      <w:pPr>
        <w:snapToGrid w:val="0"/>
        <w:spacing w:line="360" w:lineRule="auto"/>
        <w:jc w:val="center"/>
      </w:pPr>
      <w:r>
        <w:rPr>
          <w:rFonts w:hint="eastAsia" w:ascii="宋体" w:hAnsi="宋体" w:cs="宋体"/>
          <w:b/>
          <w:color w:val="auto"/>
          <w:sz w:val="32"/>
          <w:szCs w:val="20"/>
        </w:rPr>
        <w:t>评标办法前附表</w:t>
      </w:r>
    </w:p>
    <w:p w14:paraId="66C834D4">
      <w:pPr>
        <w:pStyle w:val="59"/>
      </w:pPr>
    </w:p>
    <w:tbl>
      <w:tblPr>
        <w:tblStyle w:val="62"/>
        <w:tblW w:w="898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30"/>
        <w:gridCol w:w="5886"/>
        <w:gridCol w:w="795"/>
      </w:tblGrid>
      <w:tr w14:paraId="0788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4" w:type="dxa"/>
            <w:noWrap w:val="0"/>
            <w:vAlign w:val="center"/>
          </w:tcPr>
          <w:p w14:paraId="1A0A8D46">
            <w:pPr>
              <w:spacing w:line="360" w:lineRule="auto"/>
              <w:ind w:left="-105" w:leftChars="-50" w:right="-105" w:rightChars="-50"/>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序号</w:t>
            </w:r>
          </w:p>
        </w:tc>
        <w:tc>
          <w:tcPr>
            <w:tcW w:w="1830" w:type="dxa"/>
            <w:noWrap w:val="0"/>
            <w:vAlign w:val="center"/>
          </w:tcPr>
          <w:p w14:paraId="72AE514B">
            <w:pPr>
              <w:spacing w:line="360" w:lineRule="auto"/>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评</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分</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内</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容</w:t>
            </w:r>
          </w:p>
        </w:tc>
        <w:tc>
          <w:tcPr>
            <w:tcW w:w="5886" w:type="dxa"/>
            <w:noWrap w:val="0"/>
            <w:vAlign w:val="center"/>
          </w:tcPr>
          <w:p w14:paraId="4B1AC737">
            <w:pPr>
              <w:spacing w:line="360" w:lineRule="auto"/>
              <w:jc w:val="center"/>
              <w:rPr>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评</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分</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标</w:t>
            </w:r>
            <w:r>
              <w:rPr>
                <w:color w:val="000000" w:themeColor="text1"/>
                <w:szCs w:val="21"/>
                <w:highlight w:val="none"/>
                <w14:textFill>
                  <w14:solidFill>
                    <w14:schemeClr w14:val="tx1"/>
                  </w14:solidFill>
                </w14:textFill>
              </w:rPr>
              <w:t xml:space="preserve">  </w:t>
            </w:r>
            <w:r>
              <w:rPr>
                <w:rFonts w:hAnsi="宋体"/>
                <w:color w:val="000000" w:themeColor="text1"/>
                <w:szCs w:val="21"/>
                <w:highlight w:val="none"/>
                <w14:textFill>
                  <w14:solidFill>
                    <w14:schemeClr w14:val="tx1"/>
                  </w14:solidFill>
                </w14:textFill>
              </w:rPr>
              <w:t>准</w:t>
            </w:r>
          </w:p>
        </w:tc>
        <w:tc>
          <w:tcPr>
            <w:tcW w:w="795" w:type="dxa"/>
            <w:noWrap w:val="0"/>
            <w:vAlign w:val="center"/>
          </w:tcPr>
          <w:p w14:paraId="515354DD">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分值</w:t>
            </w:r>
          </w:p>
        </w:tc>
      </w:tr>
      <w:tr w14:paraId="1E38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474" w:type="dxa"/>
            <w:noWrap w:val="0"/>
            <w:vAlign w:val="center"/>
          </w:tcPr>
          <w:p w14:paraId="4247834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color w:val="000000" w:themeColor="text1"/>
                <w:szCs w:val="21"/>
                <w:highlight w:val="none"/>
                <w14:textFill>
                  <w14:solidFill>
                    <w14:schemeClr w14:val="tx1"/>
                  </w14:solidFill>
                </w14:textFill>
              </w:rPr>
            </w:pPr>
            <w:r>
              <w:rPr>
                <w:rFonts w:hint="eastAsia" w:ascii="宋体" w:hAnsi="宋体" w:eastAsia="宋体" w:cs="宋体"/>
                <w:kern w:val="0"/>
                <w:sz w:val="21"/>
                <w:szCs w:val="21"/>
                <w:highlight w:val="none"/>
                <w:lang w:val="en-US" w:eastAsia="zh-CN"/>
              </w:rPr>
              <w:t>1</w:t>
            </w:r>
          </w:p>
        </w:tc>
        <w:tc>
          <w:tcPr>
            <w:tcW w:w="1830" w:type="dxa"/>
            <w:noWrap w:val="0"/>
            <w:vAlign w:val="center"/>
          </w:tcPr>
          <w:p w14:paraId="3930A29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lang w:val="en-US" w:eastAsia="zh-CN"/>
              </w:rPr>
              <w:t>类似业绩</w:t>
            </w:r>
          </w:p>
        </w:tc>
        <w:tc>
          <w:tcPr>
            <w:tcW w:w="5886" w:type="dxa"/>
            <w:noWrap w:val="0"/>
            <w:vAlign w:val="center"/>
          </w:tcPr>
          <w:p w14:paraId="1D6BBF77">
            <w:pPr>
              <w:pStyle w:val="483"/>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根据</w:t>
            </w:r>
            <w:r>
              <w:rPr>
                <w:rFonts w:hint="eastAsia" w:ascii="宋体" w:hAnsi="宋体" w:eastAsia="宋体" w:cs="宋体"/>
                <w:bCs/>
                <w:color w:val="auto"/>
                <w:sz w:val="21"/>
                <w:szCs w:val="21"/>
              </w:rPr>
              <w:t>投标人</w:t>
            </w:r>
            <w:r>
              <w:rPr>
                <w:rFonts w:hint="eastAsia" w:ascii="宋体" w:hAnsi="宋体" w:eastAsia="宋体" w:cs="宋体"/>
                <w:bCs/>
                <w:color w:val="auto"/>
                <w:sz w:val="21"/>
                <w:szCs w:val="21"/>
                <w:lang w:val="en-US" w:eastAsia="zh-CN"/>
              </w:rPr>
              <w:t>提供的自</w:t>
            </w:r>
            <w:r>
              <w:rPr>
                <w:rFonts w:hint="eastAsia" w:ascii="宋体" w:hAnsi="宋体" w:eastAsia="宋体" w:cs="宋体"/>
                <w:bCs/>
                <w:color w:val="auto"/>
                <w:sz w:val="21"/>
                <w:szCs w:val="21"/>
              </w:rPr>
              <w:t>20</w:t>
            </w:r>
            <w:r>
              <w:rPr>
                <w:rFonts w:hint="eastAsia" w:ascii="宋体" w:hAnsi="宋体" w:eastAsia="宋体" w:cs="宋体"/>
                <w:bCs/>
                <w:color w:val="auto"/>
                <w:sz w:val="21"/>
                <w:szCs w:val="21"/>
                <w:lang w:val="en-US" w:eastAsia="zh-CN"/>
              </w:rPr>
              <w:t>21</w:t>
            </w:r>
            <w:r>
              <w:rPr>
                <w:rFonts w:hint="eastAsia" w:ascii="宋体" w:hAnsi="宋体" w:eastAsia="宋体" w:cs="宋体"/>
                <w:bCs/>
                <w:color w:val="auto"/>
                <w:sz w:val="21"/>
                <w:szCs w:val="21"/>
              </w:rPr>
              <w:t>年1月1日以来</w:t>
            </w:r>
            <w:r>
              <w:rPr>
                <w:rFonts w:hint="eastAsia" w:ascii="宋体" w:hAnsi="宋体" w:eastAsia="宋体" w:cs="Times New Roman"/>
                <w:sz w:val="21"/>
                <w:szCs w:val="21"/>
              </w:rPr>
              <w:t>（以合同签订日期为准）</w:t>
            </w:r>
            <w:r>
              <w:rPr>
                <w:rFonts w:hint="eastAsia" w:ascii="宋体" w:hAnsi="宋体" w:eastAsia="宋体" w:cs="宋体"/>
                <w:bCs/>
                <w:color w:val="auto"/>
                <w:sz w:val="21"/>
                <w:szCs w:val="21"/>
              </w:rPr>
              <w:t>独立承担过</w:t>
            </w:r>
            <w:r>
              <w:rPr>
                <w:rFonts w:hint="eastAsia" w:ascii="宋体" w:hAnsi="宋体" w:eastAsia="宋体" w:cs="宋体"/>
                <w:bCs/>
                <w:color w:val="auto"/>
                <w:sz w:val="21"/>
                <w:szCs w:val="21"/>
                <w:lang w:val="en-US" w:eastAsia="zh-CN"/>
              </w:rPr>
              <w:t>类似</w:t>
            </w:r>
            <w:r>
              <w:rPr>
                <w:rFonts w:hint="eastAsia" w:ascii="宋体" w:hAnsi="宋体" w:eastAsia="宋体" w:cs="宋体"/>
                <w:bCs/>
                <w:color w:val="auto"/>
                <w:sz w:val="21"/>
                <w:szCs w:val="21"/>
              </w:rPr>
              <w:t>项目业绩</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每个得1分，最多得</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rPr>
              <w:t>分。</w:t>
            </w:r>
          </w:p>
          <w:p w14:paraId="48A99655">
            <w:pPr>
              <w:pStyle w:val="483"/>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color w:val="000000" w:themeColor="text1"/>
                <w:szCs w:val="21"/>
                <w:highlight w:val="none"/>
                <w14:textFill>
                  <w14:solidFill>
                    <w14:schemeClr w14:val="tx1"/>
                  </w14:solidFill>
                </w14:textFill>
              </w:rPr>
            </w:pPr>
            <w:r>
              <w:rPr>
                <w:rFonts w:hint="eastAsia" w:ascii="宋体" w:hAnsi="宋体" w:eastAsia="宋体" w:cs="宋体"/>
                <w:b/>
                <w:bCs w:val="0"/>
                <w:color w:val="auto"/>
                <w:sz w:val="21"/>
                <w:szCs w:val="21"/>
                <w:lang w:val="en-US" w:eastAsia="zh-CN"/>
              </w:rPr>
              <w:t>注：</w:t>
            </w:r>
            <w:r>
              <w:rPr>
                <w:rFonts w:hint="eastAsia" w:ascii="宋体" w:hAnsi="宋体" w:eastAsia="宋体" w:cs="宋体"/>
                <w:b/>
                <w:bCs w:val="0"/>
                <w:color w:val="auto"/>
                <w:sz w:val="21"/>
                <w:szCs w:val="21"/>
              </w:rPr>
              <w:t>业绩有效性认定：同一年度中同单一业主单位签订的不同拆违合同为一个业绩，</w:t>
            </w:r>
            <w:r>
              <w:rPr>
                <w:rFonts w:hint="eastAsia" w:ascii="宋体" w:hAnsi="宋体" w:eastAsia="宋体" w:cs="宋体"/>
                <w:b/>
                <w:bCs w:val="0"/>
                <w:color w:val="auto"/>
                <w:sz w:val="21"/>
                <w:szCs w:val="21"/>
                <w:lang w:val="en-US" w:eastAsia="zh-CN"/>
              </w:rPr>
              <w:t>须</w:t>
            </w:r>
            <w:r>
              <w:rPr>
                <w:rFonts w:hint="eastAsia" w:ascii="宋体" w:hAnsi="宋体" w:eastAsia="宋体" w:cs="宋体"/>
                <w:b/>
                <w:bCs w:val="0"/>
                <w:color w:val="auto"/>
                <w:sz w:val="21"/>
                <w:szCs w:val="21"/>
              </w:rPr>
              <w:t>提供合同复印件，否则不得分。</w:t>
            </w:r>
          </w:p>
        </w:tc>
        <w:tc>
          <w:tcPr>
            <w:tcW w:w="795" w:type="dxa"/>
            <w:noWrap w:val="0"/>
            <w:vAlign w:val="center"/>
          </w:tcPr>
          <w:p w14:paraId="361F998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color w:val="000000" w:themeColor="text1"/>
                <w:szCs w:val="21"/>
                <w:highlight w:val="none"/>
                <w14:textFill>
                  <w14:solidFill>
                    <w14:schemeClr w14:val="tx1"/>
                  </w14:solidFill>
                </w14:textFill>
              </w:rPr>
            </w:pPr>
            <w:r>
              <w:rPr>
                <w:rFonts w:hint="eastAsia" w:ascii="宋体" w:hAnsi="宋体" w:eastAsia="宋体" w:cs="宋体"/>
                <w:kern w:val="0"/>
                <w:sz w:val="21"/>
                <w:szCs w:val="21"/>
                <w:highlight w:val="none"/>
                <w:lang w:val="en-US" w:eastAsia="zh-CN"/>
              </w:rPr>
              <w:t>0-</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分</w:t>
            </w:r>
          </w:p>
        </w:tc>
      </w:tr>
      <w:tr w14:paraId="4219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74" w:type="dxa"/>
            <w:vMerge w:val="restart"/>
            <w:noWrap w:val="0"/>
            <w:vAlign w:val="center"/>
          </w:tcPr>
          <w:p w14:paraId="2FB792F2">
            <w:pPr>
              <w:spacing w:line="360" w:lineRule="auto"/>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1830" w:type="dxa"/>
            <w:vMerge w:val="restart"/>
            <w:noWrap w:val="0"/>
            <w:vAlign w:val="center"/>
          </w:tcPr>
          <w:p w14:paraId="28D5E842">
            <w:pPr>
              <w:autoSpaceDE w:val="0"/>
              <w:autoSpaceDN w:val="0"/>
              <w:adjustRightInd w:val="0"/>
              <w:spacing w:line="360" w:lineRule="auto"/>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本项目人员配备情况</w:t>
            </w:r>
          </w:p>
        </w:tc>
        <w:tc>
          <w:tcPr>
            <w:tcW w:w="5886" w:type="dxa"/>
            <w:noWrap w:val="0"/>
            <w:vAlign w:val="center"/>
          </w:tcPr>
          <w:p w14:paraId="1490BE76">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Cs/>
                <w:strike w:val="0"/>
                <w:dstrike w:val="0"/>
                <w:color w:val="auto"/>
                <w:sz w:val="21"/>
                <w:szCs w:val="21"/>
                <w:highlight w:val="none"/>
              </w:rPr>
            </w:pPr>
            <w:r>
              <w:rPr>
                <w:rFonts w:hint="eastAsia" w:ascii="宋体" w:hAnsi="宋体" w:eastAsia="宋体" w:cs="宋体"/>
                <w:bCs/>
                <w:strike w:val="0"/>
                <w:dstrike w:val="0"/>
                <w:color w:val="auto"/>
                <w:sz w:val="21"/>
                <w:szCs w:val="21"/>
                <w:highlight w:val="none"/>
              </w:rPr>
              <w:t>（1）</w:t>
            </w:r>
            <w:r>
              <w:rPr>
                <w:rFonts w:hint="eastAsia" w:ascii="宋体" w:hAnsi="宋体" w:eastAsia="宋体" w:cs="宋体"/>
                <w:bCs/>
                <w:strike w:val="0"/>
                <w:dstrike w:val="0"/>
                <w:color w:val="auto"/>
                <w:sz w:val="21"/>
                <w:szCs w:val="21"/>
                <w:highlight w:val="none"/>
                <w:lang w:val="en-US" w:eastAsia="zh-CN"/>
              </w:rPr>
              <w:t>投标人</w:t>
            </w:r>
            <w:r>
              <w:rPr>
                <w:rFonts w:hint="eastAsia" w:ascii="宋体" w:hAnsi="宋体" w:eastAsia="宋体" w:cs="宋体"/>
                <w:bCs/>
                <w:strike w:val="0"/>
                <w:dstrike w:val="0"/>
                <w:color w:val="auto"/>
                <w:sz w:val="21"/>
                <w:szCs w:val="21"/>
                <w:highlight w:val="none"/>
              </w:rPr>
              <w:t>拟派</w:t>
            </w:r>
            <w:r>
              <w:rPr>
                <w:rFonts w:hint="eastAsia" w:ascii="宋体" w:hAnsi="宋体" w:eastAsia="宋体" w:cs="宋体"/>
                <w:bCs/>
                <w:strike w:val="0"/>
                <w:dstrike w:val="0"/>
                <w:color w:val="auto"/>
                <w:sz w:val="21"/>
                <w:szCs w:val="21"/>
                <w:highlight w:val="none"/>
                <w:lang w:val="en-US" w:eastAsia="zh-CN"/>
              </w:rPr>
              <w:t>拆除现场技术</w:t>
            </w:r>
            <w:r>
              <w:rPr>
                <w:rFonts w:hint="eastAsia" w:ascii="宋体" w:hAnsi="宋体" w:eastAsia="宋体" w:cs="宋体"/>
                <w:bCs/>
                <w:strike w:val="0"/>
                <w:dstrike w:val="0"/>
                <w:color w:val="auto"/>
                <w:sz w:val="21"/>
                <w:szCs w:val="21"/>
                <w:highlight w:val="none"/>
              </w:rPr>
              <w:t>负责人具有</w:t>
            </w:r>
            <w:r>
              <w:rPr>
                <w:rFonts w:hint="eastAsia" w:ascii="宋体"/>
                <w:bCs/>
                <w:color w:val="auto"/>
                <w:sz w:val="21"/>
                <w:szCs w:val="21"/>
                <w:highlight w:val="none"/>
                <w:lang w:val="en-US" w:eastAsia="zh-CN"/>
              </w:rPr>
              <w:t>建筑工程相关专业</w:t>
            </w:r>
            <w:r>
              <w:rPr>
                <w:rFonts w:hint="eastAsia" w:ascii="宋体" w:hAnsi="宋体" w:eastAsia="宋体" w:cs="宋体"/>
                <w:bCs/>
                <w:strike w:val="0"/>
                <w:dstrike w:val="0"/>
                <w:color w:val="auto"/>
                <w:sz w:val="21"/>
                <w:szCs w:val="21"/>
                <w:highlight w:val="none"/>
              </w:rPr>
              <w:t>工程师及以上职称的得</w:t>
            </w:r>
            <w:r>
              <w:rPr>
                <w:rFonts w:hint="eastAsia" w:ascii="宋体" w:hAnsi="宋体" w:eastAsia="宋体" w:cs="宋体"/>
                <w:bCs/>
                <w:strike w:val="0"/>
                <w:dstrike w:val="0"/>
                <w:color w:val="auto"/>
                <w:sz w:val="21"/>
                <w:szCs w:val="21"/>
                <w:highlight w:val="none"/>
                <w:lang w:val="en-US" w:eastAsia="zh-CN"/>
              </w:rPr>
              <w:t>3</w:t>
            </w:r>
            <w:r>
              <w:rPr>
                <w:rFonts w:hint="eastAsia" w:ascii="宋体" w:hAnsi="宋体" w:eastAsia="宋体" w:cs="宋体"/>
                <w:bCs/>
                <w:strike w:val="0"/>
                <w:dstrike w:val="0"/>
                <w:color w:val="auto"/>
                <w:sz w:val="21"/>
                <w:szCs w:val="21"/>
                <w:highlight w:val="none"/>
              </w:rPr>
              <w:t>分。</w:t>
            </w:r>
          </w:p>
          <w:p w14:paraId="3DB9EA06">
            <w:pPr>
              <w:autoSpaceDE w:val="0"/>
              <w:autoSpaceDN w:val="0"/>
              <w:adjustRightInd w:val="0"/>
              <w:spacing w:line="360" w:lineRule="auto"/>
              <w:jc w:val="left"/>
              <w:rPr>
                <w:rFonts w:hint="eastAsia"/>
                <w:color w:val="000000" w:themeColor="text1"/>
                <w:szCs w:val="21"/>
                <w:highlight w:val="none"/>
                <w14:textFill>
                  <w14:solidFill>
                    <w14:schemeClr w14:val="tx1"/>
                  </w14:solidFill>
                </w14:textFill>
              </w:rPr>
            </w:pPr>
            <w:r>
              <w:rPr>
                <w:rFonts w:hint="eastAsia" w:ascii="宋体" w:hAnsi="宋体" w:eastAsia="宋体" w:cs="宋体"/>
                <w:b/>
                <w:bCs/>
                <w:strike w:val="0"/>
                <w:dstrike w:val="0"/>
                <w:color w:val="auto"/>
                <w:sz w:val="21"/>
                <w:szCs w:val="21"/>
                <w:highlight w:val="none"/>
              </w:rPr>
              <w:t>注：须提供职称证书</w:t>
            </w:r>
            <w:r>
              <w:rPr>
                <w:rFonts w:hint="eastAsia" w:ascii="宋体" w:hAnsi="宋体" w:eastAsia="宋体" w:cs="宋体"/>
                <w:b/>
                <w:bCs/>
                <w:strike w:val="0"/>
                <w:dstrike w:val="0"/>
                <w:color w:val="auto"/>
                <w:sz w:val="21"/>
                <w:szCs w:val="21"/>
                <w:highlight w:val="none"/>
                <w:lang w:val="en-US" w:eastAsia="zh-CN"/>
              </w:rPr>
              <w:t>及</w:t>
            </w:r>
            <w:r>
              <w:rPr>
                <w:rFonts w:hint="eastAsia" w:ascii="宋体"/>
                <w:b/>
                <w:bCs/>
                <w:color w:val="auto"/>
                <w:sz w:val="21"/>
                <w:szCs w:val="21"/>
                <w:highlight w:val="none"/>
              </w:rPr>
              <w:t>近3个月在本单位缴纳的社保证明材料</w:t>
            </w:r>
            <w:r>
              <w:rPr>
                <w:rFonts w:hint="eastAsia" w:ascii="宋体" w:hAnsi="宋体" w:eastAsia="宋体" w:cs="宋体"/>
                <w:b/>
                <w:bCs/>
                <w:strike w:val="0"/>
                <w:dstrike w:val="0"/>
                <w:color w:val="auto"/>
                <w:sz w:val="21"/>
                <w:szCs w:val="21"/>
                <w:highlight w:val="none"/>
              </w:rPr>
              <w:t>复印件</w:t>
            </w:r>
            <w:r>
              <w:rPr>
                <w:rFonts w:hint="eastAsia" w:ascii="宋体" w:hAnsi="宋体" w:eastAsia="宋体" w:cs="宋体"/>
                <w:b/>
                <w:bCs/>
                <w:strike w:val="0"/>
                <w:dstrike w:val="0"/>
                <w:color w:val="auto"/>
                <w:sz w:val="21"/>
                <w:szCs w:val="21"/>
                <w:highlight w:val="none"/>
                <w:lang w:eastAsia="zh-CN"/>
              </w:rPr>
              <w:t>，</w:t>
            </w:r>
            <w:r>
              <w:rPr>
                <w:rFonts w:hint="eastAsia" w:ascii="宋体" w:hAnsi="宋体" w:eastAsia="宋体" w:cs="宋体"/>
                <w:b/>
                <w:bCs/>
                <w:strike w:val="0"/>
                <w:dstrike w:val="0"/>
                <w:color w:val="auto"/>
                <w:sz w:val="21"/>
                <w:szCs w:val="21"/>
                <w:highlight w:val="none"/>
              </w:rPr>
              <w:t>否则不得分。</w:t>
            </w:r>
          </w:p>
        </w:tc>
        <w:tc>
          <w:tcPr>
            <w:tcW w:w="795" w:type="dxa"/>
            <w:noWrap w:val="0"/>
            <w:vAlign w:val="center"/>
          </w:tcPr>
          <w:p w14:paraId="6BD8AD31">
            <w:pPr>
              <w:autoSpaceDE w:val="0"/>
              <w:autoSpaceDN w:val="0"/>
              <w:adjustRightInd w:val="0"/>
              <w:spacing w:line="360" w:lineRule="auto"/>
              <w:jc w:val="lef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0-</w:t>
            </w:r>
            <w:r>
              <w:rPr>
                <w:rFonts w:hint="eastAsia" w:hAnsi="宋体"/>
                <w:color w:val="000000" w:themeColor="text1"/>
                <w:szCs w:val="21"/>
                <w:highlight w:val="none"/>
                <w:lang w:val="en-US" w:eastAsia="zh-CN"/>
                <w14:textFill>
                  <w14:solidFill>
                    <w14:schemeClr w14:val="tx1"/>
                  </w14:solidFill>
                </w14:textFill>
              </w:rPr>
              <w:t>3</w:t>
            </w:r>
            <w:r>
              <w:rPr>
                <w:rFonts w:hint="eastAsia" w:hAnsi="宋体"/>
                <w:color w:val="000000" w:themeColor="text1"/>
                <w:szCs w:val="21"/>
                <w:highlight w:val="none"/>
                <w14:textFill>
                  <w14:solidFill>
                    <w14:schemeClr w14:val="tx1"/>
                  </w14:solidFill>
                </w14:textFill>
              </w:rPr>
              <w:t>分</w:t>
            </w:r>
          </w:p>
        </w:tc>
      </w:tr>
      <w:tr w14:paraId="208C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474" w:type="dxa"/>
            <w:vMerge w:val="continue"/>
            <w:noWrap w:val="0"/>
            <w:vAlign w:val="center"/>
          </w:tcPr>
          <w:p w14:paraId="0B8186C4">
            <w:pPr>
              <w:spacing w:line="360" w:lineRule="auto"/>
              <w:jc w:val="center"/>
              <w:rPr>
                <w:rFonts w:hint="eastAsia"/>
                <w:color w:val="000000" w:themeColor="text1"/>
                <w:szCs w:val="21"/>
                <w:highlight w:val="none"/>
                <w14:textFill>
                  <w14:solidFill>
                    <w14:schemeClr w14:val="tx1"/>
                  </w14:solidFill>
                </w14:textFill>
              </w:rPr>
            </w:pPr>
          </w:p>
        </w:tc>
        <w:tc>
          <w:tcPr>
            <w:tcW w:w="1830" w:type="dxa"/>
            <w:vMerge w:val="continue"/>
            <w:noWrap w:val="0"/>
            <w:vAlign w:val="center"/>
          </w:tcPr>
          <w:p w14:paraId="78FAEBFE">
            <w:pPr>
              <w:autoSpaceDE w:val="0"/>
              <w:autoSpaceDN w:val="0"/>
              <w:adjustRightInd w:val="0"/>
              <w:spacing w:line="360" w:lineRule="auto"/>
              <w:rPr>
                <w:rFonts w:hint="eastAsia" w:hAnsi="宋体"/>
                <w:color w:val="000000" w:themeColor="text1"/>
                <w:szCs w:val="21"/>
                <w:highlight w:val="none"/>
                <w14:textFill>
                  <w14:solidFill>
                    <w14:schemeClr w14:val="tx1"/>
                  </w14:solidFill>
                </w14:textFill>
              </w:rPr>
            </w:pPr>
          </w:p>
        </w:tc>
        <w:tc>
          <w:tcPr>
            <w:tcW w:w="5886" w:type="dxa"/>
            <w:noWrap w:val="0"/>
            <w:vAlign w:val="center"/>
          </w:tcPr>
          <w:p w14:paraId="584DBFAF">
            <w:pPr>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根据拟</w:t>
            </w:r>
            <w:r>
              <w:rPr>
                <w:rFonts w:hint="eastAsia" w:ascii="宋体" w:hAnsi="宋体" w:eastAsia="宋体" w:cs="宋体"/>
                <w:color w:val="auto"/>
                <w:highlight w:val="none"/>
              </w:rPr>
              <w:t>投入本项目的班组人员</w:t>
            </w:r>
            <w:r>
              <w:rPr>
                <w:rFonts w:hint="eastAsia" w:ascii="宋体" w:hAnsi="宋体" w:eastAsia="宋体" w:cs="宋体"/>
                <w:color w:val="auto"/>
                <w:highlight w:val="none"/>
                <w:lang w:val="en-US" w:eastAsia="zh-CN"/>
              </w:rPr>
              <w:t>情况赋分：</w:t>
            </w:r>
          </w:p>
          <w:p w14:paraId="38266DFC">
            <w:pPr>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 1 \* GB3 \* MERGEFORMAT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拟投入本项目负责人具有土建二级建造师</w:t>
            </w:r>
            <w:r>
              <w:rPr>
                <w:rFonts w:hint="eastAsia" w:ascii="宋体" w:hAnsi="宋体" w:cs="宋体"/>
                <w:highlight w:val="none"/>
              </w:rPr>
              <w:t>同时具有有效的</w:t>
            </w:r>
            <w:r>
              <w:rPr>
                <w:rFonts w:hint="eastAsia" w:ascii="宋体" w:hAnsi="宋体" w:cs="宋体"/>
                <w:bCs/>
                <w:highlight w:val="none"/>
              </w:rPr>
              <w:t>专职</w:t>
            </w:r>
            <w:r>
              <w:rPr>
                <w:rFonts w:hint="eastAsia" w:ascii="宋体" w:hAnsi="宋体" w:cs="宋体"/>
                <w:highlight w:val="none"/>
              </w:rPr>
              <w:t>安全生产管理人员B类证书</w:t>
            </w:r>
            <w:r>
              <w:rPr>
                <w:rFonts w:hint="eastAsia" w:ascii="宋体" w:hAnsi="宋体" w:eastAsia="宋体" w:cs="宋体"/>
                <w:color w:val="auto"/>
                <w:highlight w:val="none"/>
                <w:lang w:val="en-US" w:eastAsia="zh-CN"/>
              </w:rPr>
              <w:t>得3分；</w:t>
            </w:r>
          </w:p>
          <w:p w14:paraId="396EF2FA">
            <w:pPr>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 2 \* GB3 \* MERGEFORMAT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拟投入本项目安全员同时拥有C证每人得2分，最多得4分；</w:t>
            </w:r>
          </w:p>
          <w:p w14:paraId="7C0EBB08">
            <w:pPr>
              <w:keepNext w:val="0"/>
              <w:keepLines w:val="0"/>
              <w:pageBreakBefore w:val="0"/>
              <w:widowControl w:val="0"/>
              <w:kinsoku/>
              <w:wordWrap w:val="0"/>
              <w:overflowPunct/>
              <w:topLinePunct w:val="0"/>
              <w:autoSpaceDE/>
              <w:autoSpaceDN/>
              <w:bidi w:val="0"/>
              <w:rPr>
                <w:rFonts w:hint="eastAsia" w:ascii="宋体" w:hAnsi="宋体" w:eastAsia="宋体" w:cs="宋体"/>
                <w:strike/>
                <w:dstrike w:val="0"/>
                <w:color w:val="auto"/>
                <w:highlight w:val="none"/>
                <w:lang w:val="en-US" w:eastAsia="zh-CN"/>
              </w:rPr>
            </w:pP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 3 \* GB3 \* MERGEFORMAT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拟派人员有</w:t>
            </w:r>
            <w:r>
              <w:rPr>
                <w:rFonts w:hint="eastAsia" w:ascii="宋体" w:hAnsi="宋体" w:eastAsia="宋体" w:cs="宋体"/>
                <w:color w:val="auto"/>
                <w:sz w:val="21"/>
                <w:szCs w:val="21"/>
                <w:highlight w:val="none"/>
              </w:rPr>
              <w:t>电焊</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切割</w:t>
            </w:r>
            <w:r>
              <w:rPr>
                <w:rFonts w:hint="eastAsia" w:ascii="宋体" w:hAnsi="宋体" w:eastAsia="宋体" w:cs="宋体"/>
                <w:color w:val="auto"/>
                <w:sz w:val="21"/>
                <w:szCs w:val="21"/>
                <w:highlight w:val="none"/>
                <w:lang w:val="en-US" w:eastAsia="zh-CN"/>
              </w:rPr>
              <w:t>特种作业证书的</w:t>
            </w:r>
            <w:r>
              <w:rPr>
                <w:rFonts w:hint="eastAsia" w:ascii="宋体" w:hAnsi="宋体" w:eastAsia="宋体" w:cs="宋体"/>
                <w:color w:val="auto"/>
                <w:highlight w:val="none"/>
                <w:lang w:val="en-US" w:eastAsia="zh-CN"/>
              </w:rPr>
              <w:t>每人得1分，最多得3分；</w:t>
            </w:r>
          </w:p>
          <w:p w14:paraId="7755BFF0">
            <w:pPr>
              <w:keepNext w:val="0"/>
              <w:keepLines w:val="0"/>
              <w:pageBreakBefore w:val="0"/>
              <w:widowControl w:val="0"/>
              <w:kinsoku/>
              <w:wordWrap w:val="0"/>
              <w:overflowPunct/>
              <w:topLinePunct w:val="0"/>
              <w:autoSpaceDE/>
              <w:autoSpaceDN/>
              <w:bidi w:val="0"/>
              <w:rPr>
                <w:rFonts w:hint="default" w:ascii="宋体" w:hAnsi="Times New Roman" w:eastAsia="宋体" w:cs="Times New Roman"/>
                <w:bCs/>
                <w:color w:val="auto"/>
                <w:sz w:val="21"/>
                <w:szCs w:val="21"/>
                <w:highlight w:val="none"/>
                <w:lang w:val="en-US" w:eastAsia="zh-CN"/>
              </w:rPr>
            </w:pPr>
            <w:r>
              <w:rPr>
                <w:rFonts w:hint="eastAsia" w:ascii="宋体" w:hAnsi="Times New Roman" w:eastAsia="宋体" w:cs="Times New Roman"/>
                <w:bCs/>
                <w:color w:val="auto"/>
                <w:sz w:val="21"/>
                <w:szCs w:val="21"/>
                <w:highlight w:val="none"/>
                <w:lang w:val="en-US" w:eastAsia="zh-CN"/>
              </w:rPr>
              <w:t>④</w:t>
            </w:r>
            <w:r>
              <w:rPr>
                <w:rFonts w:hint="eastAsia" w:ascii="宋体" w:hAnsi="宋体" w:eastAsia="宋体" w:cs="宋体"/>
                <w:color w:val="auto"/>
                <w:highlight w:val="none"/>
                <w:lang w:val="en-US" w:eastAsia="zh-CN"/>
              </w:rPr>
              <w:t>拟派人员有</w:t>
            </w:r>
            <w:r>
              <w:rPr>
                <w:rFonts w:hint="eastAsia" w:ascii="宋体" w:hAnsi="Times New Roman" w:eastAsia="宋体" w:cs="Times New Roman"/>
                <w:bCs/>
                <w:color w:val="auto"/>
                <w:sz w:val="21"/>
                <w:szCs w:val="21"/>
                <w:highlight w:val="none"/>
                <w:lang w:val="en-US" w:eastAsia="zh-CN"/>
              </w:rPr>
              <w:t>高空作业人员执业资格证的</w:t>
            </w:r>
            <w:r>
              <w:rPr>
                <w:rFonts w:hint="eastAsia" w:ascii="宋体" w:hAnsi="宋体" w:eastAsia="宋体" w:cs="宋体"/>
                <w:color w:val="auto"/>
                <w:highlight w:val="none"/>
                <w:lang w:val="en-US" w:eastAsia="zh-CN"/>
              </w:rPr>
              <w:t>每人得1分，最多得2分；</w:t>
            </w:r>
          </w:p>
          <w:p w14:paraId="7F554A8F">
            <w:pPr>
              <w:autoSpaceDE w:val="0"/>
              <w:autoSpaceDN w:val="0"/>
              <w:adjustRightInd w:val="0"/>
              <w:spacing w:line="360" w:lineRule="auto"/>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en-US" w:eastAsia="zh-CN"/>
              </w:rPr>
              <w:t>以上同一个人员不得重复计分，须</w:t>
            </w:r>
            <w:r>
              <w:rPr>
                <w:rFonts w:hint="eastAsia" w:ascii="宋体" w:hAnsi="宋体" w:eastAsia="宋体" w:cs="宋体"/>
                <w:b/>
                <w:bCs/>
                <w:color w:val="auto"/>
                <w:highlight w:val="none"/>
              </w:rPr>
              <w:t>提供</w:t>
            </w:r>
            <w:r>
              <w:rPr>
                <w:rFonts w:hint="eastAsia" w:ascii="宋体" w:hAnsi="宋体" w:eastAsia="宋体" w:cs="宋体"/>
                <w:b/>
                <w:bCs/>
                <w:color w:val="auto"/>
                <w:highlight w:val="none"/>
                <w:lang w:val="en-US" w:eastAsia="zh-CN"/>
              </w:rPr>
              <w:t>拟派人员的有效相关证书复印件及班组</w:t>
            </w:r>
            <w:r>
              <w:rPr>
                <w:rFonts w:hint="eastAsia" w:ascii="宋体" w:hAnsi="宋体" w:eastAsia="宋体" w:cs="宋体"/>
                <w:b/>
                <w:bCs/>
                <w:color w:val="auto"/>
                <w:highlight w:val="none"/>
              </w:rPr>
              <w:t>人员</w:t>
            </w:r>
            <w:r>
              <w:rPr>
                <w:rFonts w:hint="eastAsia" w:ascii="宋体"/>
                <w:b/>
                <w:bCs/>
                <w:color w:val="auto"/>
                <w:sz w:val="21"/>
                <w:szCs w:val="21"/>
                <w:highlight w:val="none"/>
              </w:rPr>
              <w:t>近3个月在本单位缴纳的社保证明材料复印件</w:t>
            </w:r>
            <w:r>
              <w:rPr>
                <w:rFonts w:hint="eastAsia" w:ascii="宋体" w:hAnsi="宋体" w:eastAsia="宋体" w:cs="宋体"/>
                <w:b/>
                <w:bCs/>
                <w:color w:val="auto"/>
                <w:highlight w:val="none"/>
              </w:rPr>
              <w:t>，否则不</w:t>
            </w:r>
            <w:r>
              <w:rPr>
                <w:rFonts w:hint="eastAsia" w:ascii="宋体" w:hAnsi="宋体" w:eastAsia="宋体" w:cs="宋体"/>
                <w:b/>
                <w:bCs/>
                <w:color w:val="auto"/>
                <w:highlight w:val="none"/>
                <w:lang w:val="en-US" w:eastAsia="zh-CN"/>
              </w:rPr>
              <w:t>得分</w:t>
            </w:r>
            <w:r>
              <w:rPr>
                <w:rFonts w:hint="eastAsia" w:ascii="宋体" w:hAnsi="宋体" w:eastAsia="宋体" w:cs="宋体"/>
                <w:b/>
                <w:bCs/>
                <w:color w:val="auto"/>
                <w:highlight w:val="none"/>
              </w:rPr>
              <w:t>。</w:t>
            </w:r>
          </w:p>
        </w:tc>
        <w:tc>
          <w:tcPr>
            <w:tcW w:w="795" w:type="dxa"/>
            <w:noWrap w:val="0"/>
            <w:vAlign w:val="center"/>
          </w:tcPr>
          <w:p w14:paraId="5D6C9171">
            <w:pPr>
              <w:autoSpaceDE w:val="0"/>
              <w:autoSpaceDN w:val="0"/>
              <w:adjustRightInd w:val="0"/>
              <w:spacing w:line="360" w:lineRule="auto"/>
              <w:jc w:val="left"/>
              <w:rPr>
                <w:rFonts w:hint="eastAsia"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0-</w:t>
            </w:r>
            <w:r>
              <w:rPr>
                <w:rFonts w:hint="eastAsia" w:hAnsi="宋体"/>
                <w:color w:val="000000" w:themeColor="text1"/>
                <w:szCs w:val="21"/>
                <w:highlight w:val="none"/>
                <w:lang w:val="en-US" w:eastAsia="zh-CN"/>
                <w14:textFill>
                  <w14:solidFill>
                    <w14:schemeClr w14:val="tx1"/>
                  </w14:solidFill>
                </w14:textFill>
              </w:rPr>
              <w:t>12</w:t>
            </w:r>
            <w:r>
              <w:rPr>
                <w:rFonts w:hint="eastAsia" w:hAnsi="宋体"/>
                <w:color w:val="000000" w:themeColor="text1"/>
                <w:szCs w:val="21"/>
                <w:highlight w:val="none"/>
                <w14:textFill>
                  <w14:solidFill>
                    <w14:schemeClr w14:val="tx1"/>
                  </w14:solidFill>
                </w14:textFill>
              </w:rPr>
              <w:t>分</w:t>
            </w:r>
          </w:p>
        </w:tc>
      </w:tr>
      <w:tr w14:paraId="00BB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74" w:type="dxa"/>
            <w:noWrap w:val="0"/>
            <w:vAlign w:val="center"/>
          </w:tcPr>
          <w:p w14:paraId="01FED521">
            <w:pPr>
              <w:spacing w:line="360" w:lineRule="auto"/>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w:t>
            </w:r>
          </w:p>
        </w:tc>
        <w:tc>
          <w:tcPr>
            <w:tcW w:w="1830" w:type="dxa"/>
            <w:noWrap w:val="0"/>
            <w:vAlign w:val="center"/>
          </w:tcPr>
          <w:p w14:paraId="4EB234D2">
            <w:pPr>
              <w:autoSpaceDE w:val="0"/>
              <w:autoSpaceDN w:val="0"/>
              <w:adjustRightInd w:val="0"/>
              <w:spacing w:line="360" w:lineRule="auto"/>
              <w:jc w:val="left"/>
              <w:rPr>
                <w:rFonts w:hint="default"/>
                <w:color w:val="000000" w:themeColor="text1"/>
                <w:szCs w:val="21"/>
                <w:highlight w:val="none"/>
                <w:lang w:val="en-US"/>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响应时间和服务承诺</w:t>
            </w:r>
          </w:p>
        </w:tc>
        <w:tc>
          <w:tcPr>
            <w:tcW w:w="5886" w:type="dxa"/>
            <w:noWrap w:val="0"/>
            <w:vAlign w:val="center"/>
          </w:tcPr>
          <w:p w14:paraId="353731A4">
            <w:pPr>
              <w:pStyle w:val="966"/>
              <w:numPr>
                <w:ilvl w:val="0"/>
                <w:numId w:val="0"/>
              </w:numPr>
              <w:rPr>
                <w:rFonts w:hint="eastAsia"/>
                <w:color w:val="000000" w:themeColor="text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投标人提供积极响应时间和服务承诺，需提供相应承诺函，格式自拟。投标人接到招标人通知后响应时间在2小时以内的，得1分；1小时内，</w:t>
            </w: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得</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2分；超过3小时的，不得分。由评委根据投标人提供的积极响应时间和服务承诺酌情打分。</w:t>
            </w:r>
          </w:p>
        </w:tc>
        <w:tc>
          <w:tcPr>
            <w:tcW w:w="795" w:type="dxa"/>
            <w:noWrap w:val="0"/>
            <w:vAlign w:val="center"/>
          </w:tcPr>
          <w:p w14:paraId="588C1334">
            <w:pPr>
              <w:autoSpaceDE w:val="0"/>
              <w:autoSpaceDN w:val="0"/>
              <w:adjustRightInd w:val="0"/>
              <w:spacing w:line="360" w:lineRule="auto"/>
              <w:jc w:val="left"/>
              <w:rPr>
                <w:rFonts w:hint="eastAsia"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0-</w:t>
            </w:r>
            <w:r>
              <w:rPr>
                <w:rFonts w:hint="eastAsia" w:hAnsi="宋体"/>
                <w:color w:val="000000" w:themeColor="text1"/>
                <w:szCs w:val="21"/>
                <w:highlight w:val="none"/>
                <w:lang w:val="en-US" w:eastAsia="zh-CN"/>
                <w14:textFill>
                  <w14:solidFill>
                    <w14:schemeClr w14:val="tx1"/>
                  </w14:solidFill>
                </w14:textFill>
              </w:rPr>
              <w:t>2</w:t>
            </w:r>
            <w:r>
              <w:rPr>
                <w:rFonts w:hint="eastAsia" w:hAnsi="宋体"/>
                <w:color w:val="000000" w:themeColor="text1"/>
                <w:szCs w:val="21"/>
                <w:highlight w:val="none"/>
                <w14:textFill>
                  <w14:solidFill>
                    <w14:schemeClr w14:val="tx1"/>
                  </w14:solidFill>
                </w14:textFill>
              </w:rPr>
              <w:t>分</w:t>
            </w:r>
          </w:p>
        </w:tc>
      </w:tr>
      <w:tr w14:paraId="5941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74" w:type="dxa"/>
            <w:noWrap w:val="0"/>
            <w:vAlign w:val="center"/>
          </w:tcPr>
          <w:p w14:paraId="309EF718">
            <w:pPr>
              <w:spacing w:line="360" w:lineRule="auto"/>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lang w:val="en-US" w:eastAsia="zh-CN"/>
              </w:rPr>
              <w:t>4</w:t>
            </w:r>
          </w:p>
        </w:tc>
        <w:tc>
          <w:tcPr>
            <w:tcW w:w="1830" w:type="dxa"/>
            <w:noWrap w:val="0"/>
            <w:vAlign w:val="center"/>
          </w:tcPr>
          <w:p w14:paraId="1E41101A">
            <w:pPr>
              <w:autoSpaceDE w:val="0"/>
              <w:autoSpaceDN w:val="0"/>
              <w:adjustRightInd w:val="0"/>
              <w:spacing w:line="360" w:lineRule="auto"/>
              <w:jc w:val="center"/>
              <w:rPr>
                <w:rFonts w:hint="eastAsia"/>
                <w:color w:val="000000" w:themeColor="text1"/>
                <w:szCs w:val="21"/>
                <w:highlight w:val="none"/>
                <w:lang w:val="en-US" w:eastAsia="zh-CN"/>
                <w14:textFill>
                  <w14:solidFill>
                    <w14:schemeClr w14:val="tx1"/>
                  </w14:solidFill>
                </w14:textFill>
              </w:rPr>
            </w:pPr>
            <w:r>
              <w:rPr>
                <w:rFonts w:hint="eastAsia"/>
                <w:color w:val="auto"/>
                <w:szCs w:val="21"/>
                <w:highlight w:val="none"/>
              </w:rPr>
              <w:t>企业信誉</w:t>
            </w:r>
          </w:p>
        </w:tc>
        <w:tc>
          <w:tcPr>
            <w:tcW w:w="5886" w:type="dxa"/>
            <w:noWrap w:val="0"/>
            <w:vAlign w:val="center"/>
          </w:tcPr>
          <w:p w14:paraId="497E403F">
            <w:pPr>
              <w:autoSpaceDE w:val="0"/>
              <w:autoSpaceDN w:val="0"/>
              <w:adjustRightInd w:val="0"/>
              <w:spacing w:line="360" w:lineRule="auto"/>
              <w:jc w:val="left"/>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auto"/>
                <w:szCs w:val="21"/>
                <w:highlight w:val="none"/>
              </w:rPr>
              <w:t>企业具有安全管理体系</w:t>
            </w:r>
            <w:r>
              <w:rPr>
                <w:rFonts w:hint="eastAsia"/>
                <w:color w:val="auto"/>
                <w:szCs w:val="21"/>
                <w:highlight w:val="none"/>
                <w:lang w:eastAsia="zh-CN"/>
              </w:rPr>
              <w:t>或</w:t>
            </w:r>
            <w:r>
              <w:rPr>
                <w:rFonts w:hint="eastAsia"/>
                <w:color w:val="auto"/>
                <w:szCs w:val="21"/>
                <w:highlight w:val="none"/>
              </w:rPr>
              <w:t>职业健康安全管理体系</w:t>
            </w:r>
            <w:r>
              <w:rPr>
                <w:rFonts w:hint="eastAsia"/>
                <w:color w:val="auto"/>
                <w:szCs w:val="21"/>
                <w:highlight w:val="none"/>
                <w:lang w:eastAsia="zh-CN"/>
              </w:rPr>
              <w:t>或</w:t>
            </w:r>
            <w:r>
              <w:rPr>
                <w:rFonts w:hint="eastAsia"/>
                <w:color w:val="auto"/>
                <w:szCs w:val="21"/>
                <w:highlight w:val="none"/>
              </w:rPr>
              <w:t>环境管理体系</w:t>
            </w:r>
            <w:r>
              <w:rPr>
                <w:rFonts w:hint="eastAsia"/>
                <w:color w:val="auto"/>
                <w:szCs w:val="21"/>
                <w:highlight w:val="none"/>
                <w:lang w:val="en-US" w:eastAsia="zh-CN"/>
              </w:rPr>
              <w:t>每类</w:t>
            </w:r>
            <w:r>
              <w:rPr>
                <w:rFonts w:hint="eastAsia"/>
                <w:color w:val="auto"/>
                <w:szCs w:val="21"/>
                <w:highlight w:val="none"/>
              </w:rPr>
              <w:t>得</w:t>
            </w:r>
            <w:r>
              <w:rPr>
                <w:rFonts w:hint="eastAsia"/>
                <w:color w:val="auto"/>
                <w:szCs w:val="21"/>
                <w:highlight w:val="none"/>
                <w:lang w:val="en-US" w:eastAsia="zh-CN"/>
              </w:rPr>
              <w:t>1</w:t>
            </w:r>
            <w:r>
              <w:rPr>
                <w:rFonts w:hint="eastAsia"/>
                <w:color w:val="auto"/>
                <w:szCs w:val="21"/>
                <w:highlight w:val="none"/>
              </w:rPr>
              <w:t>分</w:t>
            </w:r>
            <w:r>
              <w:rPr>
                <w:rFonts w:hint="eastAsia"/>
                <w:color w:val="auto"/>
                <w:szCs w:val="21"/>
                <w:highlight w:val="none"/>
                <w:lang w:eastAsia="zh-CN"/>
              </w:rPr>
              <w:t>，</w:t>
            </w:r>
            <w:r>
              <w:rPr>
                <w:rFonts w:hint="eastAsia"/>
                <w:color w:val="auto"/>
                <w:szCs w:val="21"/>
                <w:highlight w:val="none"/>
                <w:lang w:val="en-US" w:eastAsia="zh-CN"/>
              </w:rPr>
              <w:t>最高3分</w:t>
            </w:r>
            <w:r>
              <w:rPr>
                <w:rFonts w:hint="eastAsia"/>
                <w:color w:val="auto"/>
                <w:szCs w:val="21"/>
                <w:highlight w:val="none"/>
              </w:rPr>
              <w:t>。以上取得的</w:t>
            </w:r>
            <w:r>
              <w:rPr>
                <w:rFonts w:hint="eastAsia"/>
                <w:color w:val="auto"/>
                <w:szCs w:val="21"/>
                <w:highlight w:val="none"/>
                <w:lang w:eastAsia="zh-CN"/>
              </w:rPr>
              <w:t>证书</w:t>
            </w:r>
            <w:r>
              <w:rPr>
                <w:rFonts w:hint="eastAsia"/>
                <w:color w:val="auto"/>
                <w:szCs w:val="21"/>
                <w:highlight w:val="none"/>
              </w:rPr>
              <w:t>均要求在有效期内并提供证书</w:t>
            </w:r>
            <w:r>
              <w:rPr>
                <w:rFonts w:hint="eastAsia"/>
                <w:color w:val="auto"/>
                <w:szCs w:val="21"/>
                <w:highlight w:val="none"/>
                <w:lang w:eastAsia="zh-CN"/>
              </w:rPr>
              <w:t>原件的</w:t>
            </w:r>
            <w:r>
              <w:rPr>
                <w:rFonts w:hint="eastAsia"/>
                <w:color w:val="auto"/>
                <w:szCs w:val="21"/>
                <w:highlight w:val="none"/>
                <w:lang w:val="en-US" w:eastAsia="zh-CN"/>
              </w:rPr>
              <w:t>复印件</w:t>
            </w:r>
            <w:r>
              <w:rPr>
                <w:rFonts w:hint="eastAsia"/>
                <w:color w:val="auto"/>
                <w:szCs w:val="21"/>
                <w:highlight w:val="none"/>
              </w:rPr>
              <w:t>，</w:t>
            </w:r>
            <w:r>
              <w:rPr>
                <w:rFonts w:hint="eastAsia"/>
                <w:color w:val="auto"/>
                <w:szCs w:val="21"/>
                <w:highlight w:val="none"/>
                <w:lang w:eastAsia="zh-CN"/>
              </w:rPr>
              <w:t>未提供</w:t>
            </w:r>
            <w:r>
              <w:rPr>
                <w:rFonts w:hint="eastAsia"/>
                <w:color w:val="auto"/>
                <w:szCs w:val="21"/>
                <w:highlight w:val="none"/>
              </w:rPr>
              <w:t>或不在有效期内的不得分。</w:t>
            </w:r>
          </w:p>
        </w:tc>
        <w:tc>
          <w:tcPr>
            <w:tcW w:w="795" w:type="dxa"/>
            <w:noWrap w:val="0"/>
            <w:vAlign w:val="center"/>
          </w:tcPr>
          <w:p w14:paraId="44A2E361">
            <w:pPr>
              <w:autoSpaceDE w:val="0"/>
              <w:autoSpaceDN w:val="0"/>
              <w:adjustRightInd w:val="0"/>
              <w:spacing w:line="360" w:lineRule="auto"/>
              <w:jc w:val="left"/>
              <w:rPr>
                <w:rFonts w:hAnsi="宋体"/>
                <w:color w:val="000000" w:themeColor="text1"/>
                <w:szCs w:val="21"/>
                <w:highlight w:val="none"/>
                <w14:textFill>
                  <w14:solidFill>
                    <w14:schemeClr w14:val="tx1"/>
                  </w14:solidFill>
                </w14:textFill>
              </w:rPr>
            </w:pPr>
            <w:r>
              <w:rPr>
                <w:rFonts w:hAnsi="宋体"/>
                <w:color w:val="auto"/>
                <w:szCs w:val="21"/>
                <w:highlight w:val="none"/>
              </w:rPr>
              <w:t>0-</w:t>
            </w:r>
            <w:r>
              <w:rPr>
                <w:rFonts w:hint="eastAsia" w:hAnsi="宋体"/>
                <w:color w:val="auto"/>
                <w:szCs w:val="21"/>
                <w:highlight w:val="none"/>
              </w:rPr>
              <w:t>3分</w:t>
            </w:r>
          </w:p>
        </w:tc>
      </w:tr>
      <w:tr w14:paraId="52C6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74" w:type="dxa"/>
            <w:noWrap w:val="0"/>
            <w:vAlign w:val="center"/>
          </w:tcPr>
          <w:p w14:paraId="370428E5">
            <w:pPr>
              <w:spacing w:line="360" w:lineRule="auto"/>
              <w:jc w:val="center"/>
              <w:rPr>
                <w:rFonts w:hint="default"/>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w:t>
            </w:r>
          </w:p>
        </w:tc>
        <w:tc>
          <w:tcPr>
            <w:tcW w:w="1830" w:type="dxa"/>
            <w:noWrap w:val="0"/>
            <w:vAlign w:val="center"/>
          </w:tcPr>
          <w:p w14:paraId="50AE52EA">
            <w:pPr>
              <w:autoSpaceDE w:val="0"/>
              <w:autoSpaceDN w:val="0"/>
              <w:adjustRightInd w:val="0"/>
              <w:spacing w:line="360" w:lineRule="auto"/>
              <w:jc w:val="left"/>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施工组织和实施方案</w:t>
            </w:r>
          </w:p>
        </w:tc>
        <w:tc>
          <w:tcPr>
            <w:tcW w:w="5886" w:type="dxa"/>
            <w:noWrap w:val="0"/>
            <w:vAlign w:val="center"/>
          </w:tcPr>
          <w:p w14:paraId="579230D6">
            <w:pPr>
              <w:autoSpaceDE w:val="0"/>
              <w:autoSpaceDN w:val="0"/>
              <w:adjustRightInd w:val="0"/>
              <w:spacing w:line="360" w:lineRule="auto"/>
              <w:jc w:val="left"/>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14:textFill>
                  <w14:solidFill>
                    <w14:schemeClr w14:val="tx1"/>
                  </w14:solidFill>
                </w14:textFill>
              </w:rPr>
              <w:t>、针对本项目工程范围内</w:t>
            </w:r>
            <w:r>
              <w:rPr>
                <w:rFonts w:hint="eastAsia" w:ascii="宋体" w:hAnsi="宋体"/>
                <w:color w:val="000000" w:themeColor="text1"/>
                <w:szCs w:val="21"/>
                <w:highlight w:val="none"/>
                <w:lang w:eastAsia="zh-CN"/>
                <w14:textFill>
                  <w14:solidFill>
                    <w14:schemeClr w14:val="tx1"/>
                  </w14:solidFill>
                </w14:textFill>
              </w:rPr>
              <w:t>“三改一拆、文明城市（不含卫生清理）、土地整治”</w:t>
            </w:r>
            <w:r>
              <w:rPr>
                <w:rFonts w:hint="eastAsia"/>
                <w:color w:val="000000" w:themeColor="text1"/>
                <w:szCs w:val="21"/>
                <w:highlight w:val="none"/>
                <w:lang w:val="en-US" w:eastAsia="zh-CN"/>
                <w14:textFill>
                  <w14:solidFill>
                    <w14:schemeClr w14:val="tx1"/>
                  </w14:solidFill>
                </w14:textFill>
              </w:rPr>
              <w:t>,投标人根据实际施工案例编制施工组织以及实施方案</w:t>
            </w:r>
            <w:r>
              <w:rPr>
                <w:rFonts w:hint="eastAsia"/>
                <w:color w:val="000000" w:themeColor="text1"/>
                <w:szCs w:val="21"/>
                <w:highlight w:val="none"/>
                <w14:textFill>
                  <w14:solidFill>
                    <w14:schemeClr w14:val="tx1"/>
                  </w14:solidFill>
                </w14:textFill>
              </w:rPr>
              <w:t>投入</w:t>
            </w:r>
            <w:r>
              <w:rPr>
                <w:rFonts w:hint="eastAsia"/>
                <w:color w:val="000000" w:themeColor="text1"/>
                <w:szCs w:val="21"/>
                <w:highlight w:val="none"/>
                <w:lang w:eastAsia="zh-CN"/>
                <w14:textFill>
                  <w14:solidFill>
                    <w14:schemeClr w14:val="tx1"/>
                  </w14:solidFill>
                </w14:textFill>
              </w:rPr>
              <w:t>人员、工期、安全措施等</w:t>
            </w:r>
            <w:r>
              <w:rPr>
                <w:rFonts w:hint="eastAsia"/>
                <w:color w:val="000000" w:themeColor="text1"/>
                <w:szCs w:val="21"/>
                <w:highlight w:val="none"/>
                <w14:textFill>
                  <w14:solidFill>
                    <w14:schemeClr w14:val="tx1"/>
                  </w14:solidFill>
                </w14:textFill>
              </w:rPr>
              <w:t>,由评委酌情打分方案是否完整科学、重点突出,优得</w:t>
            </w:r>
            <w:r>
              <w:rPr>
                <w:rFonts w:hint="eastAsia"/>
                <w:color w:val="000000" w:themeColor="text1"/>
                <w:szCs w:val="21"/>
                <w:highlight w:val="none"/>
                <w:lang w:val="en-US" w:eastAsia="zh-CN"/>
                <w14:textFill>
                  <w14:solidFill>
                    <w14:schemeClr w14:val="tx1"/>
                  </w14:solidFill>
                </w14:textFill>
              </w:rPr>
              <w:t>7.1-11</w:t>
            </w:r>
            <w:r>
              <w:rPr>
                <w:rFonts w:hint="eastAsia"/>
                <w:color w:val="000000" w:themeColor="text1"/>
                <w:szCs w:val="21"/>
                <w:highlight w:val="none"/>
                <w14:textFill>
                  <w14:solidFill>
                    <w14:schemeClr w14:val="tx1"/>
                  </w14:solidFill>
                </w14:textFill>
              </w:rPr>
              <w:t>分；良得</w:t>
            </w:r>
            <w:r>
              <w:rPr>
                <w:rFonts w:hint="eastAsia"/>
                <w:color w:val="000000" w:themeColor="text1"/>
                <w:szCs w:val="21"/>
                <w:highlight w:val="none"/>
                <w:lang w:val="en-US" w:eastAsia="zh-CN"/>
                <w14:textFill>
                  <w14:solidFill>
                    <w14:schemeClr w14:val="tx1"/>
                  </w14:solidFill>
                </w14:textFill>
              </w:rPr>
              <w:t>4.1</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7</w:t>
            </w:r>
            <w:r>
              <w:rPr>
                <w:rFonts w:hint="eastAsia"/>
                <w:color w:val="000000" w:themeColor="text1"/>
                <w:szCs w:val="21"/>
                <w:highlight w:val="none"/>
                <w14:textFill>
                  <w14:solidFill>
                    <w14:schemeClr w14:val="tx1"/>
                  </w14:solidFill>
                </w14:textFill>
              </w:rPr>
              <w:t>分；一般得</w:t>
            </w:r>
            <w:r>
              <w:rPr>
                <w:rFonts w:hint="eastAsia"/>
                <w:color w:val="000000" w:themeColor="text1"/>
                <w:szCs w:val="21"/>
                <w:highlight w:val="none"/>
                <w:lang w:val="en-US" w:eastAsia="zh-CN"/>
                <w14:textFill>
                  <w14:solidFill>
                    <w14:schemeClr w14:val="tx1"/>
                  </w14:solidFill>
                </w14:textFill>
              </w:rPr>
              <w:t>1.1</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4</w:t>
            </w:r>
            <w:r>
              <w:rPr>
                <w:rFonts w:hint="eastAsia"/>
                <w:color w:val="000000" w:themeColor="text1"/>
                <w:szCs w:val="21"/>
                <w:highlight w:val="none"/>
                <w14:textFill>
                  <w14:solidFill>
                    <w14:schemeClr w14:val="tx1"/>
                  </w14:solidFill>
                </w14:textFill>
              </w:rPr>
              <w:t>分；未能提供不得分。</w:t>
            </w:r>
          </w:p>
        </w:tc>
        <w:tc>
          <w:tcPr>
            <w:tcW w:w="795" w:type="dxa"/>
            <w:noWrap w:val="0"/>
            <w:vAlign w:val="center"/>
          </w:tcPr>
          <w:p w14:paraId="4648673F">
            <w:pPr>
              <w:autoSpaceDE w:val="0"/>
              <w:autoSpaceDN w:val="0"/>
              <w:adjustRightInd w:val="0"/>
              <w:spacing w:line="360" w:lineRule="auto"/>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0-</w:t>
            </w:r>
            <w:r>
              <w:rPr>
                <w:rFonts w:hint="eastAsia" w:hAnsi="宋体"/>
                <w:color w:val="000000" w:themeColor="text1"/>
                <w:szCs w:val="21"/>
                <w:highlight w:val="none"/>
                <w:lang w:val="en-US" w:eastAsia="zh-CN"/>
                <w14:textFill>
                  <w14:solidFill>
                    <w14:schemeClr w14:val="tx1"/>
                  </w14:solidFill>
                </w14:textFill>
              </w:rPr>
              <w:t>11</w:t>
            </w:r>
            <w:r>
              <w:rPr>
                <w:rFonts w:hint="eastAsia" w:hAnsi="宋体"/>
                <w:color w:val="000000" w:themeColor="text1"/>
                <w:szCs w:val="21"/>
                <w:highlight w:val="none"/>
                <w14:textFill>
                  <w14:solidFill>
                    <w14:schemeClr w14:val="tx1"/>
                  </w14:solidFill>
                </w14:textFill>
              </w:rPr>
              <w:t>分</w:t>
            </w:r>
          </w:p>
        </w:tc>
      </w:tr>
      <w:tr w14:paraId="3B43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74" w:type="dxa"/>
            <w:noWrap w:val="0"/>
            <w:vAlign w:val="center"/>
          </w:tcPr>
          <w:p w14:paraId="19F1B5E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color w:val="auto"/>
                <w:szCs w:val="21"/>
                <w:highlight w:val="none"/>
              </w:rPr>
            </w:pPr>
            <w:r>
              <w:rPr>
                <w:rFonts w:hint="eastAsia" w:ascii="宋体" w:hAnsi="宋体" w:eastAsia="宋体" w:cs="宋体"/>
                <w:kern w:val="0"/>
                <w:sz w:val="21"/>
                <w:szCs w:val="21"/>
                <w:highlight w:val="none"/>
                <w:lang w:val="en-US" w:eastAsia="zh-CN"/>
              </w:rPr>
              <w:t>6</w:t>
            </w:r>
          </w:p>
        </w:tc>
        <w:tc>
          <w:tcPr>
            <w:tcW w:w="1830" w:type="dxa"/>
            <w:noWrap w:val="0"/>
            <w:vAlign w:val="center"/>
          </w:tcPr>
          <w:p w14:paraId="7A9380C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color w:val="auto"/>
                <w:szCs w:val="21"/>
                <w:highlight w:val="none"/>
              </w:rPr>
            </w:pPr>
            <w:r>
              <w:rPr>
                <w:rFonts w:hint="eastAsia" w:ascii="宋体"/>
                <w:b w:val="0"/>
                <w:bCs/>
                <w:color w:val="000000"/>
              </w:rPr>
              <w:t>针对性技术措施方案</w:t>
            </w:r>
          </w:p>
        </w:tc>
        <w:tc>
          <w:tcPr>
            <w:tcW w:w="5886" w:type="dxa"/>
            <w:noWrap w:val="0"/>
            <w:vAlign w:val="center"/>
          </w:tcPr>
          <w:p w14:paraId="208E208F">
            <w:pPr>
              <w:keepNext w:val="0"/>
              <w:keepLines w:val="0"/>
              <w:pageBreakBefore w:val="0"/>
              <w:widowControl w:val="0"/>
              <w:kinsoku/>
              <w:wordWrap w:val="0"/>
              <w:overflowPunct/>
              <w:topLinePunct w:val="0"/>
              <w:autoSpaceDE/>
              <w:autoSpaceDN/>
              <w:bidi w:val="0"/>
              <w:adjustRightInd/>
              <w:snapToGrid/>
              <w:spacing w:line="240" w:lineRule="auto"/>
              <w:ind w:right="0" w:rightChars="0" w:firstLine="0" w:firstLineChars="0"/>
              <w:textAlignment w:val="auto"/>
              <w:rPr>
                <w:rFonts w:hint="eastAsia"/>
                <w:color w:val="auto"/>
                <w:szCs w:val="21"/>
                <w:highlight w:val="none"/>
              </w:rPr>
            </w:pPr>
            <w:r>
              <w:rPr>
                <w:rFonts w:hint="eastAsia"/>
              </w:rPr>
              <w:t>根据投标人对采购内容的理解（项目现状、存在的问题），对违章建筑拆除服务的重、难点等问题进行调查剖析后提出的克服重、难点的技术措施等内容的针对性、可行性进行</w:t>
            </w:r>
            <w:r>
              <w:rPr>
                <w:rFonts w:hint="eastAsia" w:ascii="宋体" w:hAnsi="宋体" w:eastAsia="宋体" w:cs="宋体"/>
                <w:color w:val="000000"/>
                <w:kern w:val="0"/>
                <w:sz w:val="21"/>
                <w:szCs w:val="21"/>
                <w:lang w:val="en-US" w:eastAsia="zh-CN" w:bidi="ar-SA"/>
              </w:rPr>
              <w:t>综合</w:t>
            </w:r>
            <w:r>
              <w:rPr>
                <w:rFonts w:hint="eastAsia"/>
              </w:rPr>
              <w:t>评分</w:t>
            </w:r>
            <w:r>
              <w:rPr>
                <w:rFonts w:hint="eastAsia"/>
                <w:lang w:eastAsia="zh-CN"/>
              </w:rPr>
              <w:t>。</w:t>
            </w:r>
          </w:p>
        </w:tc>
        <w:tc>
          <w:tcPr>
            <w:tcW w:w="795" w:type="dxa"/>
            <w:noWrap w:val="0"/>
            <w:vAlign w:val="center"/>
          </w:tcPr>
          <w:p w14:paraId="69E9A0C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Ansi="宋体"/>
                <w:color w:val="auto"/>
                <w:szCs w:val="21"/>
                <w:highlight w:val="none"/>
              </w:rPr>
            </w:pPr>
            <w:r>
              <w:rPr>
                <w:rFonts w:hint="eastAsia" w:ascii="宋体" w:hAnsi="宋体" w:eastAsia="宋体" w:cs="宋体"/>
                <w:kern w:val="0"/>
                <w:sz w:val="21"/>
                <w:szCs w:val="21"/>
                <w:highlight w:val="none"/>
                <w:lang w:val="en-US" w:eastAsia="zh-CN"/>
              </w:rPr>
              <w:t>0-6分</w:t>
            </w:r>
          </w:p>
        </w:tc>
      </w:tr>
      <w:tr w14:paraId="56DE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74" w:type="dxa"/>
            <w:noWrap w:val="0"/>
            <w:vAlign w:val="center"/>
          </w:tcPr>
          <w:p w14:paraId="2932B16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1830" w:type="dxa"/>
            <w:noWrap w:val="0"/>
            <w:vAlign w:val="center"/>
          </w:tcPr>
          <w:p w14:paraId="21FC5AE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b w:val="0"/>
                <w:bCs/>
                <w:color w:val="000000"/>
              </w:rPr>
            </w:pPr>
            <w:r>
              <w:rPr>
                <w:rFonts w:hint="eastAsia" w:ascii="宋体" w:hAnsi="宋体" w:eastAsia="宋体" w:cs="宋体"/>
                <w:b w:val="0"/>
                <w:bCs/>
                <w:sz w:val="21"/>
                <w:szCs w:val="21"/>
                <w:highlight w:val="none"/>
              </w:rPr>
              <w:t>组织管理</w:t>
            </w:r>
            <w:r>
              <w:rPr>
                <w:rFonts w:hint="eastAsia" w:ascii="宋体" w:hAnsi="宋体" w:eastAsia="宋体" w:cs="宋体"/>
                <w:b w:val="0"/>
                <w:bCs/>
                <w:sz w:val="21"/>
                <w:szCs w:val="21"/>
                <w:highlight w:val="none"/>
                <w:lang w:val="en-US" w:eastAsia="zh-CN"/>
              </w:rPr>
              <w:t>方案</w:t>
            </w:r>
          </w:p>
        </w:tc>
        <w:tc>
          <w:tcPr>
            <w:tcW w:w="5886" w:type="dxa"/>
            <w:noWrap w:val="0"/>
            <w:vAlign w:val="center"/>
          </w:tcPr>
          <w:p w14:paraId="6822D057">
            <w:pPr>
              <w:keepNext w:val="0"/>
              <w:keepLines w:val="0"/>
              <w:pageBreakBefore w:val="0"/>
              <w:widowControl w:val="0"/>
              <w:kinsoku/>
              <w:wordWrap w:val="0"/>
              <w:overflowPunct/>
              <w:topLinePunct w:val="0"/>
              <w:autoSpaceDE/>
              <w:autoSpaceDN/>
              <w:bidi w:val="0"/>
              <w:adjustRightInd/>
              <w:snapToGrid/>
              <w:spacing w:line="240" w:lineRule="auto"/>
              <w:ind w:right="0" w:rightChars="0" w:firstLine="0" w:firstLineChars="0"/>
              <w:textAlignment w:val="auto"/>
              <w:rPr>
                <w:rFonts w:hint="eastAsia"/>
              </w:rPr>
            </w:pPr>
            <w:r>
              <w:rPr>
                <w:rFonts w:hint="eastAsia"/>
              </w:rPr>
              <w:t>根据</w:t>
            </w:r>
            <w:r>
              <w:rPr>
                <w:rFonts w:hint="eastAsia" w:ascii="宋体"/>
                <w:color w:val="000000"/>
                <w:szCs w:val="21"/>
              </w:rPr>
              <w:t>投标人</w:t>
            </w:r>
            <w:r>
              <w:rPr>
                <w:rFonts w:hint="eastAsia"/>
              </w:rPr>
              <w:t>针对本项目设立的组织管理机构</w:t>
            </w:r>
            <w:r>
              <w:rPr>
                <w:rFonts w:hint="eastAsia" w:ascii="宋体"/>
                <w:color w:val="000000"/>
                <w:szCs w:val="21"/>
              </w:rPr>
              <w:t>（组织机构健全情况，职责的明确</w:t>
            </w:r>
            <w:r>
              <w:rPr>
                <w:rFonts w:hint="eastAsia" w:ascii="宋体"/>
                <w:color w:val="000000"/>
                <w:szCs w:val="21"/>
                <w:lang w:val="en-US" w:eastAsia="zh-CN"/>
              </w:rPr>
              <w:t>程度</w:t>
            </w:r>
            <w:r>
              <w:rPr>
                <w:rFonts w:hint="eastAsia" w:ascii="宋体"/>
                <w:color w:val="000000"/>
                <w:szCs w:val="21"/>
              </w:rPr>
              <w:t>等）</w:t>
            </w:r>
            <w:r>
              <w:rPr>
                <w:rFonts w:hint="eastAsia"/>
              </w:rPr>
              <w:t>、接到任务后的工作部署安排及流程等情况的针对性、合理性、可操作性进行</w:t>
            </w:r>
            <w:r>
              <w:rPr>
                <w:rFonts w:hint="eastAsia" w:ascii="宋体" w:hAnsi="宋体" w:eastAsia="宋体" w:cs="宋体"/>
                <w:color w:val="000000"/>
                <w:kern w:val="0"/>
                <w:sz w:val="21"/>
                <w:szCs w:val="21"/>
                <w:lang w:val="en-US" w:eastAsia="zh-CN" w:bidi="ar-SA"/>
              </w:rPr>
              <w:t>综合</w:t>
            </w:r>
            <w:r>
              <w:rPr>
                <w:rFonts w:hint="eastAsia"/>
              </w:rPr>
              <w:t>评分</w:t>
            </w:r>
            <w:r>
              <w:rPr>
                <w:rFonts w:hint="eastAsia" w:ascii="宋体"/>
                <w:color w:val="000000"/>
                <w:szCs w:val="21"/>
              </w:rPr>
              <w:t>。</w:t>
            </w:r>
          </w:p>
        </w:tc>
        <w:tc>
          <w:tcPr>
            <w:tcW w:w="795" w:type="dxa"/>
            <w:noWrap w:val="0"/>
            <w:vAlign w:val="center"/>
          </w:tcPr>
          <w:p w14:paraId="145A843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0-6分</w:t>
            </w:r>
          </w:p>
        </w:tc>
      </w:tr>
      <w:tr w14:paraId="14C4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74" w:type="dxa"/>
            <w:noWrap w:val="0"/>
            <w:vAlign w:val="center"/>
          </w:tcPr>
          <w:p w14:paraId="4DD2471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c>
          <w:tcPr>
            <w:tcW w:w="1830" w:type="dxa"/>
            <w:noWrap w:val="0"/>
            <w:vAlign w:val="center"/>
          </w:tcPr>
          <w:p w14:paraId="4480F88F">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b w:val="0"/>
                <w:bCs/>
                <w:color w:val="000000"/>
              </w:rPr>
            </w:pPr>
            <w:r>
              <w:rPr>
                <w:rFonts w:hint="eastAsia" w:ascii="宋体" w:hAnsi="宋体" w:eastAsia="宋体" w:cs="宋体"/>
                <w:b w:val="0"/>
                <w:bCs/>
                <w:sz w:val="21"/>
                <w:szCs w:val="21"/>
                <w:highlight w:val="none"/>
                <w:lang w:val="en-US" w:eastAsia="zh-CN"/>
              </w:rPr>
              <w:t>服务保证措施</w:t>
            </w:r>
          </w:p>
        </w:tc>
        <w:tc>
          <w:tcPr>
            <w:tcW w:w="5886" w:type="dxa"/>
            <w:noWrap w:val="0"/>
            <w:vAlign w:val="center"/>
          </w:tcPr>
          <w:p w14:paraId="581959FE">
            <w:pPr>
              <w:keepNext w:val="0"/>
              <w:keepLines w:val="0"/>
              <w:pageBreakBefore w:val="0"/>
              <w:widowControl w:val="0"/>
              <w:kinsoku/>
              <w:wordWrap w:val="0"/>
              <w:overflowPunct/>
              <w:topLinePunct w:val="0"/>
              <w:autoSpaceDE/>
              <w:autoSpaceDN/>
              <w:bidi w:val="0"/>
              <w:adjustRightInd/>
              <w:snapToGrid/>
              <w:spacing w:line="240" w:lineRule="auto"/>
              <w:ind w:right="0" w:rightChars="0" w:firstLine="0" w:firstLineChars="0"/>
              <w:textAlignment w:val="auto"/>
              <w:rPr>
                <w:rFonts w:hint="eastAsia"/>
              </w:rPr>
            </w:pPr>
            <w:r>
              <w:rPr>
                <w:rFonts w:hint="eastAsia" w:ascii="宋体"/>
                <w:color w:val="000000"/>
                <w:szCs w:val="21"/>
              </w:rPr>
              <w:t>根据投标人针对本项目的服务质量保证措施内容进行</w:t>
            </w:r>
            <w:r>
              <w:rPr>
                <w:rFonts w:hint="eastAsia" w:ascii="宋体" w:hAnsi="宋体" w:eastAsia="宋体" w:cs="宋体"/>
                <w:color w:val="000000"/>
                <w:kern w:val="0"/>
                <w:sz w:val="21"/>
                <w:szCs w:val="21"/>
                <w:lang w:val="en-US" w:eastAsia="zh-CN" w:bidi="ar-SA"/>
              </w:rPr>
              <w:t>综合</w:t>
            </w:r>
            <w:r>
              <w:rPr>
                <w:rFonts w:hint="eastAsia" w:ascii="宋体"/>
                <w:color w:val="000000"/>
                <w:szCs w:val="21"/>
              </w:rPr>
              <w:t>评分</w:t>
            </w:r>
            <w:r>
              <w:rPr>
                <w:rFonts w:hint="eastAsia" w:ascii="宋体"/>
                <w:color w:val="000000"/>
                <w:szCs w:val="21"/>
                <w:lang w:eastAsia="zh-CN"/>
              </w:rPr>
              <w:t>。</w:t>
            </w:r>
          </w:p>
        </w:tc>
        <w:tc>
          <w:tcPr>
            <w:tcW w:w="795" w:type="dxa"/>
            <w:noWrap w:val="0"/>
            <w:vAlign w:val="center"/>
          </w:tcPr>
          <w:p w14:paraId="72540F0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0-6分</w:t>
            </w:r>
          </w:p>
        </w:tc>
      </w:tr>
      <w:tr w14:paraId="64A7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74" w:type="dxa"/>
            <w:noWrap w:val="0"/>
            <w:vAlign w:val="center"/>
          </w:tcPr>
          <w:p w14:paraId="16CAF85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p>
        </w:tc>
        <w:tc>
          <w:tcPr>
            <w:tcW w:w="1830" w:type="dxa"/>
            <w:noWrap w:val="0"/>
            <w:vAlign w:val="center"/>
          </w:tcPr>
          <w:p w14:paraId="6E1D54A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b w:val="0"/>
                <w:bCs/>
                <w:color w:val="000000"/>
              </w:rPr>
            </w:pPr>
            <w:r>
              <w:rPr>
                <w:rFonts w:hint="eastAsia" w:ascii="宋体" w:hAnsi="宋体" w:eastAsia="宋体" w:cs="宋体"/>
                <w:b w:val="0"/>
                <w:bCs/>
                <w:sz w:val="21"/>
                <w:szCs w:val="21"/>
                <w:highlight w:val="none"/>
                <w:lang w:val="en-US" w:eastAsia="zh-CN"/>
              </w:rPr>
              <w:t>安全保证措施</w:t>
            </w:r>
          </w:p>
        </w:tc>
        <w:tc>
          <w:tcPr>
            <w:tcW w:w="5886" w:type="dxa"/>
            <w:noWrap w:val="0"/>
            <w:vAlign w:val="center"/>
          </w:tcPr>
          <w:p w14:paraId="5399ACCE">
            <w:pPr>
              <w:keepNext w:val="0"/>
              <w:keepLines w:val="0"/>
              <w:pageBreakBefore w:val="0"/>
              <w:widowControl w:val="0"/>
              <w:kinsoku/>
              <w:wordWrap w:val="0"/>
              <w:overflowPunct/>
              <w:topLinePunct w:val="0"/>
              <w:autoSpaceDE/>
              <w:autoSpaceDN/>
              <w:bidi w:val="0"/>
              <w:adjustRightInd/>
              <w:snapToGrid/>
              <w:spacing w:line="240" w:lineRule="auto"/>
              <w:ind w:right="0" w:rightChars="0" w:firstLine="0" w:firstLineChars="0"/>
              <w:textAlignment w:val="auto"/>
              <w:rPr>
                <w:rFonts w:hint="eastAsia"/>
              </w:rPr>
            </w:pPr>
            <w:r>
              <w:rPr>
                <w:rFonts w:hint="eastAsia" w:ascii="宋体"/>
                <w:color w:val="000000"/>
                <w:szCs w:val="21"/>
              </w:rPr>
              <w:t>根据投标人针对本项目的</w:t>
            </w:r>
            <w:r>
              <w:rPr>
                <w:rFonts w:hint="eastAsia" w:ascii="宋体" w:hAnsi="宋体" w:cs="宋体"/>
                <w:bCs/>
                <w:szCs w:val="21"/>
              </w:rPr>
              <w:t>安全文明保证措施方案（包括施工人员安全文明培训、人身保险等）进行</w:t>
            </w:r>
            <w:r>
              <w:rPr>
                <w:rFonts w:hint="eastAsia" w:ascii="宋体" w:hAnsi="宋体" w:eastAsia="宋体" w:cs="宋体"/>
                <w:color w:val="000000"/>
                <w:kern w:val="0"/>
                <w:sz w:val="21"/>
                <w:szCs w:val="21"/>
                <w:lang w:val="en-US" w:eastAsia="zh-CN" w:bidi="ar-SA"/>
              </w:rPr>
              <w:t>综合</w:t>
            </w:r>
            <w:r>
              <w:rPr>
                <w:rFonts w:hint="eastAsia" w:ascii="宋体" w:hAnsi="宋体" w:cs="宋体"/>
                <w:bCs/>
                <w:szCs w:val="21"/>
              </w:rPr>
              <w:t>评分</w:t>
            </w:r>
            <w:r>
              <w:rPr>
                <w:rFonts w:hint="eastAsia" w:ascii="宋体" w:hAnsi="宋体" w:cs="宋体"/>
                <w:bCs/>
                <w:szCs w:val="21"/>
                <w:lang w:eastAsia="zh-CN"/>
              </w:rPr>
              <w:t>。</w:t>
            </w:r>
          </w:p>
        </w:tc>
        <w:tc>
          <w:tcPr>
            <w:tcW w:w="795" w:type="dxa"/>
            <w:noWrap w:val="0"/>
            <w:vAlign w:val="center"/>
          </w:tcPr>
          <w:p w14:paraId="613756E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0-6分</w:t>
            </w:r>
          </w:p>
        </w:tc>
      </w:tr>
      <w:tr w14:paraId="62A8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74" w:type="dxa"/>
            <w:noWrap w:val="0"/>
            <w:vAlign w:val="center"/>
          </w:tcPr>
          <w:p w14:paraId="6BABD5CC">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c>
          <w:tcPr>
            <w:tcW w:w="1830" w:type="dxa"/>
            <w:noWrap w:val="0"/>
            <w:vAlign w:val="center"/>
          </w:tcPr>
          <w:p w14:paraId="45BD81E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b w:val="0"/>
                <w:bCs/>
                <w:color w:val="000000"/>
              </w:rPr>
            </w:pPr>
            <w:r>
              <w:rPr>
                <w:rFonts w:hint="eastAsia" w:ascii="宋体" w:hAnsi="宋体" w:eastAsia="宋体" w:cs="宋体"/>
                <w:b w:val="0"/>
                <w:bCs/>
                <w:kern w:val="0"/>
                <w:sz w:val="21"/>
                <w:szCs w:val="21"/>
                <w:lang w:val="en-US" w:eastAsia="zh-CN"/>
              </w:rPr>
              <w:t>建筑垃圾清运及消纳方案</w:t>
            </w:r>
          </w:p>
        </w:tc>
        <w:tc>
          <w:tcPr>
            <w:tcW w:w="5886" w:type="dxa"/>
            <w:noWrap w:val="0"/>
            <w:vAlign w:val="center"/>
          </w:tcPr>
          <w:p w14:paraId="7F0A1AF3">
            <w:pPr>
              <w:keepNext w:val="0"/>
              <w:keepLines w:val="0"/>
              <w:pageBreakBefore w:val="0"/>
              <w:widowControl w:val="0"/>
              <w:kinsoku/>
              <w:wordWrap w:val="0"/>
              <w:overflowPunct/>
              <w:topLinePunct w:val="0"/>
              <w:autoSpaceDE/>
              <w:autoSpaceDN/>
              <w:bidi w:val="0"/>
              <w:adjustRightInd/>
              <w:snapToGrid/>
              <w:textAlignment w:val="auto"/>
              <w:rPr>
                <w:rFonts w:hint="eastAsia"/>
              </w:rPr>
            </w:pPr>
            <w:r>
              <w:rPr>
                <w:rFonts w:hint="eastAsia" w:ascii="宋体" w:hAnsi="宋体" w:eastAsia="宋体" w:cs="Times New Roman"/>
              </w:rPr>
              <w:t>根据拆除产生的建筑垃圾清运及消纳方案的科学性、合理性、规范性程度等，</w:t>
            </w:r>
            <w:r>
              <w:rPr>
                <w:rFonts w:hint="eastAsia" w:ascii="宋体" w:hAnsi="宋体" w:eastAsia="宋体" w:cs="宋体"/>
                <w:color w:val="000000"/>
                <w:kern w:val="0"/>
                <w:sz w:val="21"/>
                <w:szCs w:val="21"/>
                <w:lang w:val="en-US" w:eastAsia="zh-CN" w:bidi="ar-SA"/>
              </w:rPr>
              <w:t>进行综合评分</w:t>
            </w:r>
            <w:r>
              <w:rPr>
                <w:rFonts w:hint="eastAsia" w:ascii="宋体" w:hAnsi="宋体" w:eastAsia="宋体" w:cs="Times New Roman"/>
                <w:lang w:eastAsia="zh-CN"/>
              </w:rPr>
              <w:t>。</w:t>
            </w:r>
          </w:p>
        </w:tc>
        <w:tc>
          <w:tcPr>
            <w:tcW w:w="795" w:type="dxa"/>
            <w:noWrap w:val="0"/>
            <w:vAlign w:val="center"/>
          </w:tcPr>
          <w:p w14:paraId="650FABFC">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0-6分</w:t>
            </w:r>
          </w:p>
        </w:tc>
      </w:tr>
      <w:tr w14:paraId="7657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474" w:type="dxa"/>
            <w:noWrap w:val="0"/>
            <w:vAlign w:val="center"/>
          </w:tcPr>
          <w:p w14:paraId="5E5CE85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11</w:t>
            </w:r>
          </w:p>
        </w:tc>
        <w:tc>
          <w:tcPr>
            <w:tcW w:w="1830" w:type="dxa"/>
            <w:noWrap w:val="0"/>
            <w:vAlign w:val="center"/>
          </w:tcPr>
          <w:p w14:paraId="37790A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应急措施</w:t>
            </w:r>
          </w:p>
        </w:tc>
        <w:tc>
          <w:tcPr>
            <w:tcW w:w="5886" w:type="dxa"/>
            <w:noWrap w:val="0"/>
            <w:vAlign w:val="center"/>
          </w:tcPr>
          <w:p w14:paraId="0C6EBF92">
            <w:pPr>
              <w:keepNext w:val="0"/>
              <w:keepLines w:val="0"/>
              <w:pageBreakBefore w:val="0"/>
              <w:kinsoku/>
              <w:wordWrap/>
              <w:overflowPunct/>
              <w:topLinePunct w:val="0"/>
              <w:autoSpaceDE/>
              <w:autoSpaceDN/>
              <w:bidi w:val="0"/>
              <w:adjustRightInd/>
              <w:snapToGrid/>
              <w:textAlignment w:val="auto"/>
              <w:rPr>
                <w:rFonts w:hint="eastAsia" w:ascii="宋体" w:hAnsi="宋体" w:eastAsia="宋体" w:cs="Times New Roman"/>
              </w:rPr>
            </w:pPr>
            <w:r>
              <w:rPr>
                <w:rFonts w:hint="eastAsia" w:ascii="宋体" w:hAnsi="宋体" w:eastAsia="宋体" w:cs="Times New Roman"/>
                <w:lang w:val="en-US" w:eastAsia="zh-CN"/>
              </w:rPr>
              <w:t>根据投标人</w:t>
            </w:r>
            <w:r>
              <w:rPr>
                <w:rFonts w:hint="eastAsia" w:ascii="宋体" w:hAnsi="宋体" w:eastAsia="宋体" w:cs="Times New Roman"/>
              </w:rPr>
              <w:t>针对拆除过程中可能出现的各种问题制定相应的应急措施方案，包含但不限于应急组织机构设置，紧急集合方案、紧急防火方案、防盗防爆应急方案的科学合理性、可操作性等</w:t>
            </w:r>
            <w:r>
              <w:rPr>
                <w:rFonts w:hint="eastAsia"/>
              </w:rPr>
              <w:t>进行</w:t>
            </w:r>
            <w:r>
              <w:rPr>
                <w:rFonts w:hint="eastAsia" w:ascii="宋体" w:hAnsi="宋体" w:eastAsia="宋体" w:cs="宋体"/>
                <w:color w:val="000000"/>
                <w:kern w:val="0"/>
                <w:sz w:val="21"/>
                <w:szCs w:val="21"/>
                <w:lang w:val="en-US" w:eastAsia="zh-CN" w:bidi="ar-SA"/>
              </w:rPr>
              <w:t>综合</w:t>
            </w:r>
            <w:r>
              <w:rPr>
                <w:rFonts w:hint="eastAsia"/>
              </w:rPr>
              <w:t>评分</w:t>
            </w:r>
            <w:r>
              <w:rPr>
                <w:rFonts w:hint="eastAsia" w:ascii="宋体" w:hAnsi="宋体"/>
                <w:color w:val="000000"/>
                <w:szCs w:val="21"/>
              </w:rPr>
              <w:t>。</w:t>
            </w:r>
          </w:p>
        </w:tc>
        <w:tc>
          <w:tcPr>
            <w:tcW w:w="795" w:type="dxa"/>
            <w:noWrap w:val="0"/>
            <w:vAlign w:val="center"/>
          </w:tcPr>
          <w:p w14:paraId="0BDC7CA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0-6分</w:t>
            </w:r>
          </w:p>
        </w:tc>
      </w:tr>
    </w:tbl>
    <w:p w14:paraId="1DD4F0F5">
      <w:pPr>
        <w:rPr>
          <w:color w:val="auto"/>
        </w:rPr>
      </w:pPr>
    </w:p>
    <w:p w14:paraId="6FBA345A">
      <w:pPr>
        <w:snapToGrid w:val="0"/>
        <w:spacing w:line="360" w:lineRule="auto"/>
        <w:rPr>
          <w:rFonts w:hint="eastAsia" w:ascii="宋体" w:hAnsi="宋体" w:cs="宋体"/>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55D12E0C">
      <w:pPr>
        <w:spacing w:line="360" w:lineRule="auto"/>
        <w:ind w:firstLine="470" w:firstLineChars="196"/>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以上各项的总和为投标人的资信技术标得分。</w:t>
      </w:r>
    </w:p>
    <w:p w14:paraId="77ED449F">
      <w:pPr>
        <w:spacing w:line="360" w:lineRule="auto"/>
        <w:ind w:firstLine="472" w:firstLineChars="196"/>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（3）商务标评审（</w:t>
      </w:r>
      <w:r>
        <w:rPr>
          <w:rFonts w:hint="eastAsia" w:ascii="宋体" w:hAnsi="宋体"/>
          <w:b/>
          <w:bCs/>
          <w:color w:val="000000" w:themeColor="text1"/>
          <w:sz w:val="24"/>
          <w:highlight w:val="none"/>
          <w:lang w:val="en-US" w:eastAsia="zh-CN"/>
          <w14:textFill>
            <w14:solidFill>
              <w14:schemeClr w14:val="tx1"/>
            </w14:solidFill>
          </w14:textFill>
        </w:rPr>
        <w:t>3</w:t>
      </w:r>
      <w:r>
        <w:rPr>
          <w:rFonts w:hint="eastAsia" w:ascii="宋体" w:hAnsi="宋体"/>
          <w:b/>
          <w:bCs/>
          <w:color w:val="000000" w:themeColor="text1"/>
          <w:sz w:val="24"/>
          <w:highlight w:val="none"/>
          <w14:textFill>
            <w14:solidFill>
              <w14:schemeClr w14:val="tx1"/>
            </w14:solidFill>
          </w14:textFill>
        </w:rPr>
        <w:t>0</w:t>
      </w:r>
      <w:r>
        <w:rPr>
          <w:rFonts w:hint="eastAsia" w:ascii="宋体" w:hAnsi="宋体"/>
          <w:b/>
          <w:color w:val="000000" w:themeColor="text1"/>
          <w:sz w:val="24"/>
          <w:highlight w:val="none"/>
          <w14:textFill>
            <w14:solidFill>
              <w14:schemeClr w14:val="tx1"/>
            </w14:solidFill>
          </w14:textFill>
        </w:rPr>
        <w:t>分）</w:t>
      </w:r>
    </w:p>
    <w:p w14:paraId="6CB97637">
      <w:pPr>
        <w:spacing w:line="495" w:lineRule="atLeast"/>
        <w:ind w:firstLine="6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商务标评定分值为</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0分。（以下除注明外，计算结果小数点后保留</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位，第</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位四舍五入）。有效投标报价的最低价作为评标基准价，其最低报价为满分；按［投标报价得分=（评标基准价/投标报价）*</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］的计算公式计算。</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评标过程中，不得去掉报价中的最高报价和最低报价。</w:t>
      </w:r>
    </w:p>
    <w:p w14:paraId="78CEAD77">
      <w:pPr>
        <w:pStyle w:val="59"/>
        <w:ind w:firstLine="480" w:firstLineChars="200"/>
        <w:jc w:val="left"/>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合格投标人的评标得分为资信技术标与商务标汇总得分，评标委员会按评标总得分确定中标候选人</w:t>
      </w:r>
    </w:p>
    <w:p w14:paraId="0153C470">
      <w:pPr>
        <w:pStyle w:val="59"/>
      </w:pPr>
    </w:p>
    <w:p w14:paraId="055EC5F1">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70D1AB14">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6388ECA2">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32B027F3">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8482907">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16632BB5">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6CFFF6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4A5BD2C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7B8581E2">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E98C804">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4A62581C">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3D48ECD0">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7DBC846F">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5DD29372">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DE4CE37">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A078020">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79C48FB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0D30548F">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50A76B">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D5043AB">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BA8ED8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F9FBB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B22D6F">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01A5047C">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04704C">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02CE9F2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1CCF245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BE0FE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102572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A2CF2F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4942FE9F">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1DDCF3F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2827012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983172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099306E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4312C512">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45A884E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1286BEA9">
      <w:pPr>
        <w:pStyle w:val="3"/>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14:paraId="765399D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14:paraId="139649AF">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2C529CB8">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338F179C">
      <w:pPr>
        <w:pStyle w:val="25"/>
        <w:snapToGrid w:val="0"/>
        <w:spacing w:line="360" w:lineRule="auto"/>
        <w:rPr>
          <w:rFonts w:cs="宋体"/>
          <w:color w:val="auto"/>
        </w:rPr>
      </w:pPr>
      <w:r>
        <w:rPr>
          <w:rFonts w:hint="eastAsia" w:cs="宋体"/>
          <w:color w:val="auto"/>
        </w:rPr>
        <w:t>5.2出现影响采购公正的违法、违规行为的；</w:t>
      </w:r>
    </w:p>
    <w:p w14:paraId="4B20D0C9">
      <w:pPr>
        <w:pStyle w:val="25"/>
        <w:snapToGrid w:val="0"/>
        <w:spacing w:line="360" w:lineRule="auto"/>
        <w:rPr>
          <w:rFonts w:cs="宋体"/>
          <w:color w:val="auto"/>
        </w:rPr>
      </w:pPr>
      <w:r>
        <w:rPr>
          <w:rFonts w:hint="eastAsia" w:cs="宋体"/>
          <w:color w:val="auto"/>
        </w:rPr>
        <w:t>5.3投标人的报价均超过了采购预算，采购人不能支付的；</w:t>
      </w:r>
    </w:p>
    <w:p w14:paraId="057829BB">
      <w:pPr>
        <w:pStyle w:val="25"/>
        <w:snapToGrid w:val="0"/>
        <w:spacing w:line="360" w:lineRule="auto"/>
        <w:rPr>
          <w:rFonts w:cs="宋体"/>
          <w:color w:val="auto"/>
        </w:rPr>
      </w:pPr>
      <w:r>
        <w:rPr>
          <w:rFonts w:hint="eastAsia" w:cs="宋体"/>
          <w:color w:val="auto"/>
        </w:rPr>
        <w:t>5.4因重大变故，采购任务取消的。</w:t>
      </w:r>
    </w:p>
    <w:p w14:paraId="1E340816">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6F0A60F5">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3D01E69E">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0CE35B26">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571845C8">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6487DCE2">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42A9D8E8">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123BF8F1">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045E602F">
      <w:pPr>
        <w:pStyle w:val="25"/>
        <w:snapToGrid w:val="0"/>
        <w:spacing w:line="360" w:lineRule="auto"/>
        <w:ind w:firstLine="0" w:firstLineChars="0"/>
        <w:rPr>
          <w:rFonts w:cs="宋体"/>
          <w:color w:val="auto"/>
        </w:rPr>
      </w:pPr>
    </w:p>
    <w:bookmarkEnd w:id="27"/>
    <w:p w14:paraId="6D4B9E03">
      <w:pPr>
        <w:spacing w:line="360" w:lineRule="auto"/>
        <w:ind w:left="720" w:leftChars="343" w:firstLine="1084" w:firstLineChars="300"/>
        <w:outlineLvl w:val="0"/>
        <w:rPr>
          <w:rFonts w:ascii="宋体" w:hAnsi="宋体" w:cs="宋体"/>
          <w:b/>
          <w:color w:val="auto"/>
          <w:sz w:val="36"/>
          <w:szCs w:val="36"/>
        </w:rPr>
      </w:pPr>
      <w:bookmarkStart w:id="393" w:name="第五部分"/>
      <w:bookmarkStart w:id="394" w:name="_Toc86217003"/>
    </w:p>
    <w:p w14:paraId="111F1DDA">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 xml:space="preserve">    </w:t>
      </w:r>
    </w:p>
    <w:p w14:paraId="4777DD7F">
      <w:pPr>
        <w:spacing w:line="360" w:lineRule="auto"/>
        <w:ind w:left="720" w:leftChars="343" w:firstLine="1084" w:firstLineChars="300"/>
        <w:outlineLvl w:val="0"/>
        <w:rPr>
          <w:rFonts w:ascii="宋体" w:hAnsi="宋体" w:cs="宋体"/>
          <w:b/>
          <w:color w:val="auto"/>
          <w:sz w:val="36"/>
          <w:szCs w:val="36"/>
        </w:rPr>
      </w:pPr>
    </w:p>
    <w:p w14:paraId="6CC9EBA9">
      <w:pPr>
        <w:spacing w:line="360" w:lineRule="auto"/>
        <w:ind w:left="0" w:leftChars="0" w:firstLine="0" w:firstLineChars="0"/>
        <w:outlineLvl w:val="0"/>
        <w:rPr>
          <w:rFonts w:ascii="宋体" w:hAnsi="宋体" w:cs="宋体"/>
          <w:b/>
          <w:color w:val="auto"/>
          <w:sz w:val="36"/>
          <w:szCs w:val="36"/>
        </w:rPr>
      </w:pPr>
    </w:p>
    <w:p w14:paraId="7FBC1FCD">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7E257C07">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32D484EF">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1CCA6E40">
      <w:pPr>
        <w:spacing w:line="480" w:lineRule="auto"/>
        <w:jc w:val="center"/>
        <w:rPr>
          <w:rFonts w:ascii="宋体" w:hAnsi="宋体" w:cs="宋体"/>
          <w:b/>
          <w:color w:val="auto"/>
          <w:sz w:val="28"/>
          <w:szCs w:val="28"/>
        </w:rPr>
      </w:pPr>
    </w:p>
    <w:p w14:paraId="34981168">
      <w:pPr>
        <w:spacing w:line="480" w:lineRule="auto"/>
        <w:jc w:val="center"/>
        <w:rPr>
          <w:rFonts w:ascii="宋体" w:hAnsi="宋体" w:cs="宋体"/>
          <w:b/>
          <w:color w:val="auto"/>
          <w:sz w:val="24"/>
        </w:rPr>
      </w:pPr>
    </w:p>
    <w:p w14:paraId="150FC90A">
      <w:pPr>
        <w:spacing w:line="480" w:lineRule="auto"/>
        <w:jc w:val="center"/>
        <w:rPr>
          <w:rFonts w:ascii="宋体" w:hAnsi="宋体" w:cs="宋体"/>
          <w:b/>
          <w:color w:val="auto"/>
          <w:sz w:val="24"/>
        </w:rPr>
      </w:pPr>
    </w:p>
    <w:p w14:paraId="2FA903C1">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5FFE68EE">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2E9EEC76">
      <w:pPr>
        <w:pStyle w:val="701"/>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35F443EC">
      <w:pPr>
        <w:spacing w:before="120" w:line="22" w:lineRule="atLeast"/>
        <w:rPr>
          <w:rFonts w:ascii="宋体" w:hAnsi="宋体" w:cs="宋体"/>
          <w:color w:val="auto"/>
          <w:sz w:val="24"/>
        </w:rPr>
      </w:pPr>
    </w:p>
    <w:p w14:paraId="6E94BD67">
      <w:pPr>
        <w:pStyle w:val="3"/>
        <w:rPr>
          <w:color w:val="auto"/>
        </w:rPr>
      </w:pPr>
    </w:p>
    <w:p w14:paraId="3690732B">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62DEF2ED">
      <w:pPr>
        <w:pStyle w:val="598"/>
        <w:spacing w:before="120" w:line="22" w:lineRule="atLeast"/>
        <w:rPr>
          <w:rFonts w:ascii="宋体" w:hAnsi="宋体" w:eastAsia="宋体" w:cs="宋体"/>
          <w:color w:val="auto"/>
          <w:szCs w:val="24"/>
        </w:rPr>
      </w:pPr>
    </w:p>
    <w:p w14:paraId="2C3EA489">
      <w:pPr>
        <w:pStyle w:val="598"/>
        <w:spacing w:before="120" w:line="22" w:lineRule="atLeast"/>
        <w:rPr>
          <w:rFonts w:ascii="宋体" w:hAnsi="宋体" w:eastAsia="宋体" w:cs="宋体"/>
          <w:color w:val="auto"/>
          <w:szCs w:val="24"/>
        </w:rPr>
      </w:pPr>
    </w:p>
    <w:p w14:paraId="6229FA49">
      <w:pPr>
        <w:rPr>
          <w:rFonts w:ascii="宋体" w:hAnsi="宋体" w:cs="宋体"/>
          <w:color w:val="auto"/>
          <w:sz w:val="24"/>
        </w:rPr>
      </w:pPr>
    </w:p>
    <w:p w14:paraId="2FF3B801">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051A921A">
      <w:pPr>
        <w:spacing w:before="120" w:line="22" w:lineRule="atLeast"/>
        <w:rPr>
          <w:rFonts w:ascii="宋体" w:hAnsi="宋体" w:cs="宋体"/>
          <w:color w:val="auto"/>
          <w:sz w:val="24"/>
        </w:rPr>
      </w:pPr>
    </w:p>
    <w:p w14:paraId="13F3F86D">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726150C7">
      <w:pPr>
        <w:spacing w:before="120" w:line="22" w:lineRule="atLeast"/>
        <w:rPr>
          <w:rFonts w:ascii="宋体" w:hAnsi="宋体" w:cs="宋体"/>
          <w:color w:val="auto"/>
          <w:sz w:val="24"/>
        </w:rPr>
      </w:pPr>
    </w:p>
    <w:p w14:paraId="3CF3E29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14A66F6B">
      <w:pPr>
        <w:spacing w:before="120" w:line="22" w:lineRule="atLeast"/>
        <w:rPr>
          <w:rFonts w:ascii="宋体" w:hAnsi="宋体" w:cs="宋体"/>
          <w:color w:val="auto"/>
          <w:sz w:val="24"/>
        </w:rPr>
      </w:pPr>
    </w:p>
    <w:p w14:paraId="1F8FACA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C183A06">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26A99B46">
      <w:pPr>
        <w:rPr>
          <w:rFonts w:ascii="宋体" w:hAnsi="宋体" w:cs="宋体"/>
          <w:b/>
          <w:color w:val="auto"/>
          <w:sz w:val="24"/>
        </w:rPr>
      </w:pPr>
    </w:p>
    <w:p w14:paraId="7E600457">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6D3B897F">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61DF5B1">
      <w:pPr>
        <w:spacing w:line="560" w:lineRule="exact"/>
        <w:ind w:firstLine="482" w:firstLineChars="200"/>
        <w:outlineLvl w:val="0"/>
        <w:rPr>
          <w:rFonts w:ascii="宋体" w:hAnsi="宋体"/>
          <w:color w:val="auto"/>
          <w:sz w:val="24"/>
        </w:rPr>
      </w:pPr>
      <w:bookmarkStart w:id="395" w:name="_Toc20421"/>
      <w:bookmarkStart w:id="396" w:name="_Toc22967"/>
      <w:bookmarkStart w:id="397" w:name="_Toc15367"/>
      <w:bookmarkStart w:id="398" w:name="_Toc28855"/>
      <w:bookmarkStart w:id="399" w:name="_Toc19273"/>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566FFF0C">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4532373">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7259CD34">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65AF56C8">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3387C7E3">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664DE53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04F28B83">
      <w:pPr>
        <w:spacing w:line="560" w:lineRule="exact"/>
        <w:ind w:firstLine="482" w:firstLineChars="200"/>
        <w:outlineLvl w:val="0"/>
        <w:rPr>
          <w:rFonts w:ascii="宋体" w:hAnsi="宋体"/>
          <w:b/>
          <w:color w:val="auto"/>
          <w:sz w:val="24"/>
        </w:rPr>
      </w:pPr>
      <w:bookmarkStart w:id="400" w:name="_Toc22185"/>
      <w:bookmarkStart w:id="401" w:name="_Toc2918"/>
      <w:bookmarkStart w:id="402" w:name="_Toc6773"/>
      <w:bookmarkStart w:id="403" w:name="_Toc18585"/>
      <w:bookmarkStart w:id="404" w:name="_Toc6311"/>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496868FF">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1195B55">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A35D8E6">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B839C6F">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0EEE6F36">
      <w:pPr>
        <w:pStyle w:val="959"/>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05F4F452">
      <w:pPr>
        <w:spacing w:line="560" w:lineRule="exact"/>
        <w:ind w:firstLine="480" w:firstLineChars="200"/>
        <w:rPr>
          <w:rFonts w:ascii="宋体" w:hAnsi="宋体" w:cs="宋体"/>
          <w:color w:val="auto"/>
          <w:sz w:val="24"/>
          <w:u w:val="single"/>
        </w:rPr>
      </w:pPr>
      <w:bookmarkStart w:id="405" w:name="_Toc13918"/>
      <w:bookmarkStart w:id="406" w:name="_Toc1386"/>
      <w:bookmarkStart w:id="407" w:name="_Toc4929"/>
      <w:bookmarkStart w:id="408" w:name="_Toc21124"/>
      <w:bookmarkStart w:id="409"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56D8527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2CA2F248">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7B2270F2">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1B317E99">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3BB8B29E">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75C7E484">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1D0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7DC68F">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7EC7264F">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099AD0C2">
            <w:pPr>
              <w:pStyle w:val="320"/>
              <w:spacing w:line="560" w:lineRule="exact"/>
              <w:jc w:val="center"/>
              <w:rPr>
                <w:rFonts w:hAnsi="宋体"/>
                <w:color w:val="auto"/>
                <w:sz w:val="24"/>
                <w:szCs w:val="24"/>
              </w:rPr>
            </w:pPr>
            <w:r>
              <w:rPr>
                <w:rFonts w:hAnsi="宋体"/>
                <w:color w:val="auto"/>
                <w:sz w:val="24"/>
                <w:szCs w:val="24"/>
              </w:rPr>
              <w:t>分项价格</w:t>
            </w:r>
          </w:p>
        </w:tc>
      </w:tr>
      <w:tr w14:paraId="0E48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0C5F58">
            <w:pPr>
              <w:pStyle w:val="320"/>
              <w:spacing w:line="560" w:lineRule="exact"/>
              <w:ind w:firstLine="200"/>
              <w:jc w:val="center"/>
              <w:rPr>
                <w:rFonts w:hAnsi="宋体"/>
                <w:color w:val="auto"/>
                <w:sz w:val="24"/>
                <w:szCs w:val="24"/>
              </w:rPr>
            </w:pPr>
          </w:p>
        </w:tc>
        <w:tc>
          <w:tcPr>
            <w:tcW w:w="3402" w:type="dxa"/>
            <w:vAlign w:val="center"/>
          </w:tcPr>
          <w:p w14:paraId="7D1BDC96">
            <w:pPr>
              <w:pStyle w:val="320"/>
              <w:spacing w:line="560" w:lineRule="exact"/>
              <w:ind w:firstLine="200"/>
              <w:jc w:val="center"/>
              <w:rPr>
                <w:rFonts w:hAnsi="宋体"/>
                <w:color w:val="auto"/>
                <w:sz w:val="24"/>
                <w:szCs w:val="24"/>
              </w:rPr>
            </w:pPr>
          </w:p>
        </w:tc>
        <w:tc>
          <w:tcPr>
            <w:tcW w:w="2552" w:type="dxa"/>
            <w:vAlign w:val="center"/>
          </w:tcPr>
          <w:p w14:paraId="4D05F864">
            <w:pPr>
              <w:pStyle w:val="320"/>
              <w:spacing w:line="560" w:lineRule="exact"/>
              <w:ind w:firstLine="200"/>
              <w:jc w:val="center"/>
              <w:rPr>
                <w:rFonts w:hAnsi="宋体"/>
                <w:color w:val="auto"/>
                <w:sz w:val="24"/>
                <w:szCs w:val="24"/>
              </w:rPr>
            </w:pPr>
          </w:p>
        </w:tc>
      </w:tr>
      <w:tr w14:paraId="39CB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45A291">
            <w:pPr>
              <w:pStyle w:val="320"/>
              <w:spacing w:line="560" w:lineRule="exact"/>
              <w:ind w:firstLine="200"/>
              <w:jc w:val="center"/>
              <w:rPr>
                <w:rFonts w:hAnsi="宋体"/>
                <w:color w:val="auto"/>
                <w:sz w:val="24"/>
                <w:szCs w:val="24"/>
              </w:rPr>
            </w:pPr>
          </w:p>
        </w:tc>
        <w:tc>
          <w:tcPr>
            <w:tcW w:w="3402" w:type="dxa"/>
            <w:vAlign w:val="center"/>
          </w:tcPr>
          <w:p w14:paraId="5BB24C2C">
            <w:pPr>
              <w:pStyle w:val="320"/>
              <w:spacing w:line="560" w:lineRule="exact"/>
              <w:ind w:firstLine="200"/>
              <w:jc w:val="center"/>
              <w:rPr>
                <w:rFonts w:hAnsi="宋体"/>
                <w:color w:val="auto"/>
                <w:sz w:val="24"/>
                <w:szCs w:val="24"/>
              </w:rPr>
            </w:pPr>
          </w:p>
        </w:tc>
        <w:tc>
          <w:tcPr>
            <w:tcW w:w="2552" w:type="dxa"/>
            <w:vAlign w:val="center"/>
          </w:tcPr>
          <w:p w14:paraId="640111FC">
            <w:pPr>
              <w:pStyle w:val="320"/>
              <w:spacing w:line="560" w:lineRule="exact"/>
              <w:ind w:firstLine="200"/>
              <w:jc w:val="center"/>
              <w:rPr>
                <w:rFonts w:hAnsi="宋体"/>
                <w:color w:val="auto"/>
                <w:sz w:val="24"/>
                <w:szCs w:val="24"/>
              </w:rPr>
            </w:pPr>
          </w:p>
        </w:tc>
      </w:tr>
      <w:tr w14:paraId="01F1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76FECA">
            <w:pPr>
              <w:pStyle w:val="320"/>
              <w:spacing w:line="560" w:lineRule="exact"/>
              <w:ind w:firstLine="200"/>
              <w:jc w:val="center"/>
              <w:rPr>
                <w:rFonts w:hAnsi="宋体"/>
                <w:color w:val="auto"/>
                <w:sz w:val="24"/>
                <w:szCs w:val="24"/>
              </w:rPr>
            </w:pPr>
          </w:p>
        </w:tc>
        <w:tc>
          <w:tcPr>
            <w:tcW w:w="3402" w:type="dxa"/>
            <w:vAlign w:val="center"/>
          </w:tcPr>
          <w:p w14:paraId="16C6FA85">
            <w:pPr>
              <w:pStyle w:val="320"/>
              <w:spacing w:line="560" w:lineRule="exact"/>
              <w:ind w:firstLine="200"/>
              <w:jc w:val="center"/>
              <w:rPr>
                <w:rFonts w:hAnsi="宋体"/>
                <w:color w:val="auto"/>
                <w:sz w:val="24"/>
                <w:szCs w:val="24"/>
              </w:rPr>
            </w:pPr>
          </w:p>
        </w:tc>
        <w:tc>
          <w:tcPr>
            <w:tcW w:w="2552" w:type="dxa"/>
            <w:vAlign w:val="center"/>
          </w:tcPr>
          <w:p w14:paraId="682D729B">
            <w:pPr>
              <w:pStyle w:val="320"/>
              <w:spacing w:line="560" w:lineRule="exact"/>
              <w:ind w:firstLine="200"/>
              <w:jc w:val="center"/>
              <w:rPr>
                <w:rFonts w:hAnsi="宋体"/>
                <w:color w:val="auto"/>
                <w:sz w:val="24"/>
                <w:szCs w:val="24"/>
              </w:rPr>
            </w:pPr>
          </w:p>
        </w:tc>
      </w:tr>
      <w:tr w14:paraId="7EF1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A90B17">
            <w:pPr>
              <w:pStyle w:val="320"/>
              <w:spacing w:line="560" w:lineRule="exact"/>
              <w:ind w:firstLine="200"/>
              <w:jc w:val="center"/>
              <w:rPr>
                <w:rFonts w:hAnsi="宋体"/>
                <w:color w:val="auto"/>
                <w:sz w:val="24"/>
                <w:szCs w:val="24"/>
              </w:rPr>
            </w:pPr>
          </w:p>
        </w:tc>
        <w:tc>
          <w:tcPr>
            <w:tcW w:w="3402" w:type="dxa"/>
            <w:vAlign w:val="center"/>
          </w:tcPr>
          <w:p w14:paraId="7BF271EE">
            <w:pPr>
              <w:pStyle w:val="320"/>
              <w:spacing w:line="560" w:lineRule="exact"/>
              <w:ind w:firstLine="200"/>
              <w:jc w:val="center"/>
              <w:rPr>
                <w:rFonts w:hAnsi="宋体"/>
                <w:color w:val="auto"/>
                <w:sz w:val="24"/>
                <w:szCs w:val="24"/>
              </w:rPr>
            </w:pPr>
          </w:p>
        </w:tc>
        <w:tc>
          <w:tcPr>
            <w:tcW w:w="2552" w:type="dxa"/>
            <w:vAlign w:val="center"/>
          </w:tcPr>
          <w:p w14:paraId="4CFD4A52">
            <w:pPr>
              <w:pStyle w:val="320"/>
              <w:spacing w:line="560" w:lineRule="exact"/>
              <w:ind w:firstLine="200"/>
              <w:jc w:val="center"/>
              <w:rPr>
                <w:rFonts w:hAnsi="宋体"/>
                <w:color w:val="auto"/>
                <w:sz w:val="24"/>
                <w:szCs w:val="24"/>
              </w:rPr>
            </w:pPr>
          </w:p>
        </w:tc>
      </w:tr>
      <w:tr w14:paraId="7481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584CEB7">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54C8A89C">
            <w:pPr>
              <w:pStyle w:val="320"/>
              <w:spacing w:line="560" w:lineRule="exact"/>
              <w:ind w:firstLine="200"/>
              <w:jc w:val="center"/>
              <w:rPr>
                <w:rFonts w:hAnsi="宋体"/>
                <w:color w:val="auto"/>
                <w:sz w:val="24"/>
                <w:szCs w:val="24"/>
              </w:rPr>
            </w:pPr>
          </w:p>
        </w:tc>
      </w:tr>
    </w:tbl>
    <w:p w14:paraId="0234F7BC">
      <w:pPr>
        <w:spacing w:line="560" w:lineRule="exact"/>
        <w:ind w:firstLine="480" w:firstLineChars="200"/>
        <w:rPr>
          <w:rFonts w:ascii="宋体" w:hAnsi="宋体"/>
          <w:color w:val="auto"/>
          <w:sz w:val="24"/>
        </w:rPr>
      </w:pPr>
      <w:bookmarkStart w:id="410" w:name="_Toc3654"/>
      <w:bookmarkStart w:id="411" w:name="_Toc26916"/>
      <w:bookmarkStart w:id="412" w:name="_Toc30506"/>
      <w:bookmarkStart w:id="413" w:name="_Toc30158"/>
      <w:bookmarkStart w:id="414"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2A954CA8">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40827EB1">
      <w:pPr>
        <w:pStyle w:val="959"/>
        <w:spacing w:before="0" w:beforeAutospacing="0" w:after="0" w:afterAutospacing="0" w:line="360" w:lineRule="auto"/>
        <w:ind w:firstLine="480"/>
        <w:rPr>
          <w:b/>
          <w:color w:val="auto"/>
        </w:rPr>
      </w:pPr>
      <w:bookmarkStart w:id="415" w:name="_Toc1814"/>
      <w:bookmarkStart w:id="416" w:name="_Toc10340"/>
      <w:bookmarkStart w:id="417" w:name="_Toc22618"/>
      <w:bookmarkStart w:id="418" w:name="_Toc11108"/>
      <w:bookmarkStart w:id="419" w:name="_Toc31421"/>
      <w:bookmarkStart w:id="420" w:name="_Toc8772"/>
      <w:bookmarkStart w:id="421" w:name="_Toc3625"/>
      <w:bookmarkStart w:id="422" w:name="_Toc4760"/>
      <w:r>
        <w:rPr>
          <w:rFonts w:hint="eastAsia"/>
          <w:b/>
          <w:color w:val="auto"/>
        </w:rPr>
        <w:t>1.4履约保证金</w:t>
      </w:r>
    </w:p>
    <w:p w14:paraId="6806FB55">
      <w:pPr>
        <w:pStyle w:val="959"/>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0ADA38A5">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8146276">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24C18AF">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88BC5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25BF63F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7BCF3493">
      <w:pPr>
        <w:pStyle w:val="959"/>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2417CAD">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9D494BD">
      <w:pPr>
        <w:pStyle w:val="959"/>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8844759">
      <w:pPr>
        <w:pStyle w:val="959"/>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07FF950F">
      <w:pPr>
        <w:pStyle w:val="959"/>
        <w:spacing w:before="0" w:beforeAutospacing="0" w:after="0" w:afterAutospacing="0" w:line="360" w:lineRule="auto"/>
        <w:ind w:firstLine="480"/>
        <w:rPr>
          <w:b/>
          <w:bCs/>
          <w:color w:val="auto"/>
        </w:rPr>
      </w:pPr>
      <w:r>
        <w:rPr>
          <w:rFonts w:hint="eastAsia"/>
          <w:b/>
          <w:bCs/>
          <w:color w:val="auto"/>
        </w:rPr>
        <w:t>1.6资金支付</w:t>
      </w:r>
    </w:p>
    <w:p w14:paraId="1CF72D12">
      <w:pPr>
        <w:pStyle w:val="959"/>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6E84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4166F04B">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4C3D5576">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2508B8C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651F9A21">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26E8DD5E">
      <w:pPr>
        <w:spacing w:line="560" w:lineRule="exact"/>
        <w:ind w:firstLine="480" w:firstLineChars="200"/>
        <w:outlineLvl w:val="0"/>
        <w:rPr>
          <w:rFonts w:ascii="宋体" w:hAnsi="宋体"/>
          <w:bCs/>
          <w:color w:val="auto"/>
          <w:sz w:val="24"/>
        </w:rPr>
      </w:pPr>
      <w:bookmarkStart w:id="423" w:name="_Toc3079"/>
      <w:bookmarkStart w:id="424" w:name="_Toc5698"/>
      <w:bookmarkStart w:id="425" w:name="_Toc8586"/>
      <w:bookmarkStart w:id="426" w:name="_Toc24662"/>
      <w:bookmarkStart w:id="427" w:name="_Toc2375"/>
      <w:r>
        <w:rPr>
          <w:rFonts w:hint="eastAsia" w:ascii="宋体" w:hAnsi="宋体"/>
          <w:bCs/>
          <w:color w:val="auto"/>
          <w:sz w:val="24"/>
        </w:rPr>
        <w:t>1.7.4若服务</w:t>
      </w:r>
      <w:r>
        <w:rPr>
          <w:rFonts w:hint="eastAsia"/>
          <w:bCs/>
          <w:color w:val="auto"/>
          <w:sz w:val="24"/>
        </w:rPr>
        <w:t>涉及货物的，则货物的：</w:t>
      </w:r>
    </w:p>
    <w:p w14:paraId="04E5DA19">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F3B6E4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650A629">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2B64680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6DAFEB8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4B0D729F">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329A500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2B91BF3A">
      <w:pPr>
        <w:spacing w:line="560" w:lineRule="exact"/>
        <w:ind w:firstLine="480" w:firstLineChars="200"/>
        <w:rPr>
          <w:rFonts w:ascii="宋体" w:hAnsi="宋体" w:cs="宋体"/>
          <w:color w:val="auto"/>
          <w:sz w:val="24"/>
        </w:rPr>
      </w:pPr>
      <w:bookmarkStart w:id="428" w:name="_Toc18683"/>
      <w:bookmarkStart w:id="429" w:name="_Toc26807"/>
      <w:bookmarkStart w:id="430" w:name="_Toc9497"/>
      <w:bookmarkStart w:id="431" w:name="_Toc30329"/>
      <w:bookmarkStart w:id="432"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96D402">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9450C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5BD853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784EE7B9">
      <w:pPr>
        <w:spacing w:line="560" w:lineRule="exact"/>
        <w:ind w:firstLine="482" w:firstLineChars="200"/>
        <w:outlineLvl w:val="0"/>
        <w:rPr>
          <w:rFonts w:ascii="宋体" w:hAnsi="宋体" w:cs="宋体"/>
          <w:b/>
          <w:color w:val="auto"/>
          <w:sz w:val="24"/>
        </w:rPr>
      </w:pPr>
      <w:bookmarkStart w:id="433" w:name="_Toc28375"/>
      <w:bookmarkStart w:id="434" w:name="_Toc16021"/>
      <w:bookmarkStart w:id="435" w:name="_Toc15583"/>
      <w:r>
        <w:rPr>
          <w:rFonts w:hint="eastAsia" w:ascii="宋体" w:hAnsi="宋体" w:cs="宋体"/>
          <w:b/>
          <w:color w:val="auto"/>
          <w:sz w:val="24"/>
        </w:rPr>
        <w:t>1.9合同争议的解决</w:t>
      </w:r>
      <w:bookmarkEnd w:id="433"/>
      <w:bookmarkEnd w:id="434"/>
      <w:bookmarkEnd w:id="435"/>
    </w:p>
    <w:p w14:paraId="75CD25E1">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780FEF4C">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0011F00B">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4B34C26E">
      <w:pPr>
        <w:spacing w:line="560" w:lineRule="exact"/>
        <w:ind w:firstLine="482" w:firstLineChars="200"/>
        <w:outlineLvl w:val="0"/>
        <w:rPr>
          <w:rFonts w:ascii="宋体" w:hAnsi="宋体" w:cs="宋体"/>
          <w:b/>
          <w:color w:val="auto"/>
          <w:sz w:val="24"/>
        </w:rPr>
      </w:pPr>
      <w:bookmarkStart w:id="436" w:name="_Toc15322"/>
      <w:bookmarkStart w:id="437" w:name="_Toc11173"/>
      <w:bookmarkStart w:id="438" w:name="_Toc7245"/>
      <w:r>
        <w:rPr>
          <w:rFonts w:hint="eastAsia" w:ascii="宋体" w:hAnsi="宋体" w:cs="宋体"/>
          <w:b/>
          <w:color w:val="auto"/>
          <w:sz w:val="24"/>
        </w:rPr>
        <w:t>2.0 合同生效</w:t>
      </w:r>
      <w:bookmarkEnd w:id="436"/>
      <w:bookmarkEnd w:id="437"/>
      <w:bookmarkEnd w:id="438"/>
    </w:p>
    <w:p w14:paraId="0D46C84E">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26DB49B0">
      <w:pPr>
        <w:autoSpaceDE w:val="0"/>
        <w:autoSpaceDN w:val="0"/>
        <w:spacing w:line="560" w:lineRule="exact"/>
        <w:rPr>
          <w:rFonts w:ascii="宋体" w:hAnsi="宋体"/>
          <w:color w:val="auto"/>
          <w:sz w:val="24"/>
          <w:lang w:val="zh-CN"/>
        </w:rPr>
      </w:pPr>
    </w:p>
    <w:p w14:paraId="67F96E71">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4194F281">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1FA62D6">
      <w:pPr>
        <w:autoSpaceDE w:val="0"/>
        <w:autoSpaceDN w:val="0"/>
        <w:spacing w:line="560" w:lineRule="exact"/>
        <w:rPr>
          <w:rFonts w:ascii="宋体" w:hAnsi="宋体"/>
          <w:color w:val="auto"/>
          <w:sz w:val="24"/>
          <w:lang w:val="zh-CN"/>
        </w:rPr>
      </w:pPr>
    </w:p>
    <w:p w14:paraId="138C0955">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1C50BC21">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07649C4C">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3EC9EB85">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7FE9D536">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0E05BC3">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322315C8">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0D203F64">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6F826E92">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CD88B9E">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4392FC0">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6D06817">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2DBE5FF9">
      <w:pPr>
        <w:widowControl/>
        <w:spacing w:line="560" w:lineRule="exact"/>
        <w:jc w:val="left"/>
        <w:rPr>
          <w:rFonts w:ascii="宋体" w:hAnsi="宋体"/>
          <w:b/>
          <w:color w:val="auto"/>
          <w:sz w:val="24"/>
        </w:rPr>
      </w:pPr>
    </w:p>
    <w:p w14:paraId="6A4FB840">
      <w:pPr>
        <w:widowControl/>
        <w:adjustRightInd/>
        <w:jc w:val="left"/>
        <w:rPr>
          <w:rFonts w:ascii="宋体" w:hAnsi="宋体"/>
          <w:b/>
          <w:color w:val="auto"/>
          <w:sz w:val="24"/>
        </w:rPr>
      </w:pPr>
      <w:r>
        <w:rPr>
          <w:rFonts w:ascii="宋体" w:hAnsi="宋体"/>
          <w:b/>
          <w:color w:val="auto"/>
        </w:rPr>
        <w:br w:type="page"/>
      </w:r>
    </w:p>
    <w:p w14:paraId="5DD294B9">
      <w:pPr>
        <w:pStyle w:val="70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5A38EBFC">
      <w:pPr>
        <w:spacing w:line="560" w:lineRule="exact"/>
        <w:ind w:firstLine="482" w:firstLineChars="200"/>
        <w:outlineLvl w:val="0"/>
        <w:rPr>
          <w:rFonts w:ascii="宋体" w:hAnsi="宋体"/>
          <w:b/>
          <w:color w:val="auto"/>
          <w:sz w:val="24"/>
        </w:rPr>
      </w:pPr>
      <w:bookmarkStart w:id="439" w:name="_Toc25079"/>
      <w:bookmarkStart w:id="440" w:name="_Toc14021"/>
      <w:bookmarkStart w:id="441" w:name="_Toc5228"/>
      <w:bookmarkStart w:id="442" w:name="_Toc31297"/>
      <w:bookmarkStart w:id="443" w:name="_Toc19680"/>
      <w:r>
        <w:rPr>
          <w:rFonts w:ascii="宋体" w:hAnsi="宋体"/>
          <w:b/>
          <w:color w:val="auto"/>
          <w:sz w:val="24"/>
        </w:rPr>
        <w:t>2.1 定义</w:t>
      </w:r>
      <w:bookmarkEnd w:id="439"/>
      <w:bookmarkEnd w:id="440"/>
      <w:bookmarkEnd w:id="441"/>
      <w:bookmarkEnd w:id="442"/>
      <w:bookmarkEnd w:id="443"/>
    </w:p>
    <w:p w14:paraId="578E9ED7">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776D126">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56777EF0">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4C7B55DA">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72D58E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41937E55">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CE5DD6A">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75924F22">
      <w:pPr>
        <w:spacing w:line="560" w:lineRule="exact"/>
        <w:ind w:firstLine="482" w:firstLineChars="200"/>
        <w:outlineLvl w:val="0"/>
        <w:rPr>
          <w:rFonts w:ascii="宋体" w:hAnsi="宋体"/>
          <w:b/>
          <w:color w:val="auto"/>
          <w:sz w:val="24"/>
        </w:rPr>
      </w:pPr>
      <w:bookmarkStart w:id="444" w:name="_Toc23289"/>
      <w:bookmarkStart w:id="445" w:name="_Toc19539"/>
      <w:bookmarkStart w:id="446" w:name="_Toc16752"/>
      <w:bookmarkStart w:id="447" w:name="_Toc31402"/>
      <w:bookmarkStart w:id="448" w:name="_Toc3769"/>
      <w:r>
        <w:rPr>
          <w:rFonts w:ascii="宋体" w:hAnsi="宋体"/>
          <w:b/>
          <w:color w:val="auto"/>
          <w:sz w:val="24"/>
        </w:rPr>
        <w:t>2.2 技术规范</w:t>
      </w:r>
      <w:bookmarkEnd w:id="444"/>
      <w:bookmarkEnd w:id="445"/>
      <w:bookmarkEnd w:id="446"/>
      <w:bookmarkEnd w:id="447"/>
      <w:bookmarkEnd w:id="448"/>
    </w:p>
    <w:p w14:paraId="0261CBCD">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70DCE22">
      <w:pPr>
        <w:spacing w:line="560" w:lineRule="exact"/>
        <w:ind w:firstLine="482" w:firstLineChars="200"/>
        <w:outlineLvl w:val="0"/>
        <w:rPr>
          <w:rFonts w:ascii="宋体" w:hAnsi="宋体"/>
          <w:b/>
          <w:color w:val="auto"/>
          <w:sz w:val="24"/>
        </w:rPr>
      </w:pPr>
      <w:bookmarkStart w:id="449" w:name="_Toc9161"/>
      <w:bookmarkStart w:id="450" w:name="_Toc27945"/>
      <w:bookmarkStart w:id="451" w:name="_Toc12412"/>
      <w:bookmarkStart w:id="452" w:name="_Toc13673"/>
      <w:bookmarkStart w:id="453" w:name="_Toc4133"/>
      <w:r>
        <w:rPr>
          <w:rFonts w:ascii="宋体" w:hAnsi="宋体"/>
          <w:b/>
          <w:color w:val="auto"/>
          <w:sz w:val="24"/>
        </w:rPr>
        <w:t>2.3 知识产权</w:t>
      </w:r>
      <w:bookmarkEnd w:id="449"/>
      <w:bookmarkEnd w:id="450"/>
      <w:bookmarkEnd w:id="451"/>
      <w:bookmarkEnd w:id="452"/>
      <w:bookmarkEnd w:id="453"/>
    </w:p>
    <w:p w14:paraId="0CD82D10">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251F33CB">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E42124B">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4566C24C">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05040E1D">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689DA2F0">
      <w:pPr>
        <w:spacing w:line="560" w:lineRule="exact"/>
        <w:ind w:firstLine="482" w:firstLineChars="200"/>
        <w:outlineLvl w:val="0"/>
        <w:rPr>
          <w:rFonts w:ascii="宋体" w:hAnsi="宋体"/>
          <w:b/>
          <w:color w:val="auto"/>
          <w:sz w:val="24"/>
        </w:rPr>
      </w:pPr>
      <w:bookmarkStart w:id="454" w:name="_Toc22011"/>
      <w:bookmarkStart w:id="455" w:name="_Toc15447"/>
      <w:bookmarkStart w:id="456" w:name="_Toc32670"/>
      <w:bookmarkStart w:id="457" w:name="_Toc26555"/>
      <w:bookmarkStart w:id="458" w:name="_Toc31233"/>
      <w:r>
        <w:rPr>
          <w:rFonts w:ascii="宋体" w:hAnsi="宋体"/>
          <w:b/>
          <w:color w:val="auto"/>
          <w:sz w:val="24"/>
        </w:rPr>
        <w:t>2.5 结算方式和付款条件</w:t>
      </w:r>
      <w:bookmarkEnd w:id="454"/>
      <w:bookmarkEnd w:id="455"/>
      <w:bookmarkEnd w:id="456"/>
      <w:bookmarkEnd w:id="457"/>
      <w:bookmarkEnd w:id="458"/>
    </w:p>
    <w:p w14:paraId="6A3F5786">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790869B">
      <w:pPr>
        <w:spacing w:line="560" w:lineRule="exact"/>
        <w:ind w:firstLine="482" w:firstLineChars="200"/>
        <w:outlineLvl w:val="0"/>
        <w:rPr>
          <w:rFonts w:ascii="宋体" w:hAnsi="宋体"/>
          <w:b/>
          <w:color w:val="auto"/>
          <w:sz w:val="24"/>
        </w:rPr>
      </w:pPr>
      <w:bookmarkStart w:id="459" w:name="_Toc18990"/>
      <w:bookmarkStart w:id="460" w:name="_Toc13467"/>
      <w:bookmarkStart w:id="461" w:name="_Toc16163"/>
      <w:bookmarkStart w:id="462" w:name="_Toc13154"/>
      <w:bookmarkStart w:id="463" w:name="_Toc30507"/>
      <w:r>
        <w:rPr>
          <w:rFonts w:ascii="宋体" w:hAnsi="宋体"/>
          <w:b/>
          <w:color w:val="auto"/>
          <w:sz w:val="24"/>
        </w:rPr>
        <w:t>2.6 技术资料和保密义务</w:t>
      </w:r>
      <w:bookmarkEnd w:id="459"/>
      <w:bookmarkEnd w:id="460"/>
      <w:bookmarkEnd w:id="461"/>
      <w:bookmarkEnd w:id="462"/>
      <w:bookmarkEnd w:id="463"/>
    </w:p>
    <w:p w14:paraId="593C02D7">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C72EA17">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0EAE797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090E0D8">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6E896C1C">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C3E0104">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3ADBEDC5">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2EE189CB">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18C75533">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400C9BC4">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24B5CE1E">
      <w:pPr>
        <w:spacing w:line="560" w:lineRule="exact"/>
        <w:ind w:firstLine="482" w:firstLineChars="200"/>
        <w:outlineLvl w:val="0"/>
        <w:rPr>
          <w:rFonts w:ascii="宋体" w:hAnsi="宋体"/>
          <w:b/>
          <w:color w:val="auto"/>
          <w:sz w:val="24"/>
        </w:rPr>
      </w:pPr>
      <w:bookmarkStart w:id="467" w:name="_Toc10663"/>
      <w:bookmarkStart w:id="468" w:name="_Toc21830"/>
      <w:bookmarkStart w:id="469" w:name="_Toc23368"/>
      <w:bookmarkStart w:id="470" w:name="_Toc42"/>
      <w:bookmarkStart w:id="471" w:name="_Toc26689"/>
      <w:r>
        <w:rPr>
          <w:rFonts w:ascii="宋体" w:hAnsi="宋体"/>
          <w:b/>
          <w:color w:val="auto"/>
          <w:sz w:val="24"/>
        </w:rPr>
        <w:t>2.10 合同转让和分包</w:t>
      </w:r>
      <w:bookmarkEnd w:id="467"/>
      <w:bookmarkEnd w:id="468"/>
      <w:bookmarkEnd w:id="469"/>
      <w:bookmarkEnd w:id="470"/>
      <w:bookmarkEnd w:id="471"/>
    </w:p>
    <w:p w14:paraId="1D32C2F8">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A867875">
      <w:pPr>
        <w:spacing w:line="560" w:lineRule="exact"/>
        <w:ind w:firstLine="482" w:firstLineChars="200"/>
        <w:outlineLvl w:val="0"/>
        <w:rPr>
          <w:rFonts w:ascii="宋体" w:hAnsi="宋体"/>
          <w:b/>
          <w:color w:val="auto"/>
          <w:sz w:val="24"/>
        </w:rPr>
      </w:pPr>
      <w:bookmarkStart w:id="472" w:name="_Toc32494"/>
      <w:bookmarkStart w:id="473" w:name="_Toc26633"/>
      <w:bookmarkStart w:id="474" w:name="_Toc4720"/>
      <w:bookmarkStart w:id="475" w:name="_Toc14371"/>
      <w:bookmarkStart w:id="476" w:name="_Toc25571"/>
      <w:r>
        <w:rPr>
          <w:rFonts w:ascii="宋体" w:hAnsi="宋体"/>
          <w:b/>
          <w:color w:val="auto"/>
          <w:sz w:val="24"/>
        </w:rPr>
        <w:t>2.11 不可抗力</w:t>
      </w:r>
      <w:bookmarkEnd w:id="472"/>
      <w:bookmarkEnd w:id="473"/>
      <w:bookmarkEnd w:id="474"/>
      <w:bookmarkEnd w:id="475"/>
      <w:bookmarkEnd w:id="476"/>
    </w:p>
    <w:p w14:paraId="50F600B1">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61C0373">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66A2133F">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26306B47">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296EAE4E">
      <w:pPr>
        <w:spacing w:line="560" w:lineRule="exact"/>
        <w:ind w:firstLine="482" w:firstLineChars="200"/>
        <w:outlineLvl w:val="0"/>
        <w:rPr>
          <w:rFonts w:ascii="宋体" w:hAnsi="宋体"/>
          <w:b/>
          <w:color w:val="auto"/>
          <w:sz w:val="24"/>
        </w:rPr>
      </w:pPr>
      <w:bookmarkStart w:id="477" w:name="_Toc23854"/>
      <w:bookmarkStart w:id="478" w:name="_Toc24465"/>
      <w:bookmarkStart w:id="479" w:name="_Toc25783"/>
      <w:bookmarkStart w:id="480" w:name="_Toc3638"/>
      <w:bookmarkStart w:id="481" w:name="_Toc14115"/>
      <w:r>
        <w:rPr>
          <w:rFonts w:ascii="宋体" w:hAnsi="宋体"/>
          <w:b/>
          <w:color w:val="auto"/>
          <w:sz w:val="24"/>
        </w:rPr>
        <w:t>2.12 税费</w:t>
      </w:r>
      <w:bookmarkEnd w:id="477"/>
      <w:bookmarkEnd w:id="478"/>
      <w:bookmarkEnd w:id="479"/>
      <w:bookmarkEnd w:id="480"/>
      <w:bookmarkEnd w:id="481"/>
    </w:p>
    <w:p w14:paraId="5EC2CB82">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172EC202">
      <w:pPr>
        <w:spacing w:line="560" w:lineRule="exact"/>
        <w:ind w:firstLine="482" w:firstLineChars="200"/>
        <w:outlineLvl w:val="0"/>
        <w:rPr>
          <w:rFonts w:ascii="宋体" w:hAnsi="宋体"/>
          <w:b/>
          <w:color w:val="auto"/>
          <w:sz w:val="24"/>
        </w:rPr>
      </w:pPr>
      <w:bookmarkStart w:id="482" w:name="_Toc26883"/>
      <w:bookmarkStart w:id="483" w:name="_Toc25525"/>
      <w:bookmarkStart w:id="484" w:name="_Toc14814"/>
      <w:bookmarkStart w:id="485" w:name="_Toc30105"/>
      <w:bookmarkStart w:id="486" w:name="_Toc7315"/>
      <w:r>
        <w:rPr>
          <w:rFonts w:ascii="宋体" w:hAnsi="宋体"/>
          <w:b/>
          <w:color w:val="auto"/>
          <w:sz w:val="24"/>
        </w:rPr>
        <w:t>2.13 乙方破产</w:t>
      </w:r>
      <w:bookmarkEnd w:id="482"/>
      <w:bookmarkEnd w:id="483"/>
      <w:bookmarkEnd w:id="484"/>
      <w:bookmarkEnd w:id="485"/>
      <w:bookmarkEnd w:id="486"/>
    </w:p>
    <w:p w14:paraId="5DD3E057">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49CEC276">
      <w:pPr>
        <w:spacing w:line="560" w:lineRule="exact"/>
        <w:ind w:firstLine="482" w:firstLineChars="200"/>
        <w:outlineLvl w:val="0"/>
        <w:rPr>
          <w:rFonts w:ascii="宋体" w:hAnsi="宋体"/>
          <w:b/>
          <w:color w:val="auto"/>
          <w:sz w:val="24"/>
        </w:rPr>
      </w:pPr>
      <w:bookmarkStart w:id="487" w:name="_Toc2016"/>
      <w:bookmarkStart w:id="488" w:name="_Toc23323"/>
      <w:bookmarkStart w:id="489" w:name="_Toc1123"/>
      <w:r>
        <w:rPr>
          <w:rFonts w:ascii="宋体" w:hAnsi="宋体"/>
          <w:b/>
          <w:color w:val="auto"/>
          <w:sz w:val="24"/>
        </w:rPr>
        <w:t>2.14 合同中止、终止</w:t>
      </w:r>
      <w:bookmarkEnd w:id="487"/>
      <w:bookmarkEnd w:id="488"/>
      <w:bookmarkEnd w:id="489"/>
    </w:p>
    <w:p w14:paraId="7875D014">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6A3C444B">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19FBFFF3">
      <w:pPr>
        <w:spacing w:line="560" w:lineRule="exact"/>
        <w:ind w:firstLine="482" w:firstLineChars="200"/>
        <w:outlineLvl w:val="0"/>
        <w:rPr>
          <w:rFonts w:ascii="宋体" w:hAnsi="宋体"/>
          <w:b/>
          <w:color w:val="auto"/>
          <w:sz w:val="24"/>
        </w:rPr>
      </w:pPr>
      <w:bookmarkStart w:id="490" w:name="_Toc17363"/>
      <w:bookmarkStart w:id="491" w:name="_Toc14525"/>
      <w:bookmarkStart w:id="492" w:name="_Toc1969"/>
      <w:r>
        <w:rPr>
          <w:rFonts w:ascii="宋体" w:hAnsi="宋体"/>
          <w:b/>
          <w:color w:val="auto"/>
          <w:sz w:val="24"/>
        </w:rPr>
        <w:t>2.15 检验和验收</w:t>
      </w:r>
      <w:bookmarkEnd w:id="490"/>
      <w:bookmarkEnd w:id="491"/>
      <w:bookmarkEnd w:id="492"/>
    </w:p>
    <w:p w14:paraId="1AF6054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642C142">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AFC5964">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1E52C72B">
      <w:pPr>
        <w:spacing w:line="560" w:lineRule="exact"/>
        <w:ind w:firstLine="482" w:firstLineChars="200"/>
        <w:outlineLvl w:val="0"/>
        <w:rPr>
          <w:rFonts w:ascii="宋体" w:hAnsi="宋体"/>
          <w:b/>
          <w:color w:val="auto"/>
          <w:sz w:val="24"/>
        </w:rPr>
      </w:pPr>
      <w:bookmarkStart w:id="493" w:name="_Toc2308"/>
      <w:bookmarkStart w:id="494" w:name="_Toc25198"/>
      <w:bookmarkStart w:id="495" w:name="_Toc31892"/>
      <w:bookmarkStart w:id="496" w:name="_Toc9808"/>
      <w:bookmarkStart w:id="497" w:name="_Toc12666"/>
      <w:r>
        <w:rPr>
          <w:rFonts w:ascii="宋体" w:hAnsi="宋体"/>
          <w:b/>
          <w:color w:val="auto"/>
          <w:sz w:val="24"/>
        </w:rPr>
        <w:t>2.16 通知和送达</w:t>
      </w:r>
      <w:bookmarkEnd w:id="493"/>
      <w:bookmarkEnd w:id="494"/>
      <w:bookmarkEnd w:id="495"/>
      <w:bookmarkEnd w:id="496"/>
      <w:bookmarkEnd w:id="497"/>
    </w:p>
    <w:p w14:paraId="30CA34FF">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4C0071">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70E5A701">
      <w:pPr>
        <w:spacing w:line="560" w:lineRule="exact"/>
        <w:ind w:firstLine="482" w:firstLineChars="200"/>
        <w:outlineLvl w:val="0"/>
        <w:rPr>
          <w:rFonts w:ascii="宋体" w:hAnsi="宋体"/>
          <w:b/>
          <w:color w:val="auto"/>
          <w:sz w:val="24"/>
        </w:rPr>
      </w:pPr>
      <w:bookmarkStart w:id="500" w:name="_Toc20808"/>
      <w:bookmarkStart w:id="501" w:name="_Toc28906"/>
      <w:bookmarkStart w:id="502" w:name="_Toc27644"/>
      <w:bookmarkStart w:id="503" w:name="_Toc12254"/>
      <w:bookmarkStart w:id="50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144EBF71">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5212CCD">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45CA6599">
      <w:pPr>
        <w:spacing w:line="560" w:lineRule="exact"/>
        <w:ind w:firstLine="482" w:firstLineChars="200"/>
        <w:outlineLvl w:val="0"/>
        <w:rPr>
          <w:rFonts w:ascii="宋体" w:hAnsi="宋体" w:cs="宋体"/>
          <w:b/>
          <w:color w:val="auto"/>
          <w:sz w:val="24"/>
        </w:rPr>
      </w:pPr>
      <w:bookmarkStart w:id="505" w:name="_Toc18540"/>
      <w:bookmarkStart w:id="506" w:name="_Toc30599"/>
      <w:bookmarkStart w:id="507" w:name="_Toc4355"/>
      <w:r>
        <w:rPr>
          <w:rFonts w:hint="eastAsia" w:ascii="宋体" w:hAnsi="宋体" w:cs="宋体"/>
          <w:b/>
          <w:color w:val="auto"/>
          <w:sz w:val="24"/>
        </w:rPr>
        <w:t>2.18 计量单位</w:t>
      </w:r>
      <w:bookmarkEnd w:id="505"/>
      <w:bookmarkEnd w:id="506"/>
      <w:bookmarkEnd w:id="507"/>
    </w:p>
    <w:p w14:paraId="497AEF1F">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06ED3219">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2EDE2B0E">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48B72F1">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0D19DFA1">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1E4D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29017E9">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0579196A">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AB1C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24493E">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73ACC3AE">
            <w:pPr>
              <w:spacing w:line="360" w:lineRule="auto"/>
              <w:rPr>
                <w:rFonts w:ascii="宋体" w:hAnsi="宋体" w:cs="宋体"/>
                <w:color w:val="auto"/>
                <w:sz w:val="24"/>
              </w:rPr>
            </w:pPr>
          </w:p>
        </w:tc>
      </w:tr>
      <w:tr w14:paraId="3579D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865CEA">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592D5C4A">
            <w:pPr>
              <w:spacing w:line="360" w:lineRule="auto"/>
              <w:rPr>
                <w:rFonts w:ascii="宋体" w:hAnsi="宋体" w:cs="宋体"/>
                <w:color w:val="auto"/>
                <w:sz w:val="24"/>
              </w:rPr>
            </w:pPr>
          </w:p>
        </w:tc>
      </w:tr>
      <w:tr w14:paraId="4BEB9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7AC1C2">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4C392C75">
            <w:pPr>
              <w:spacing w:line="360" w:lineRule="auto"/>
              <w:rPr>
                <w:rFonts w:ascii="宋体" w:hAnsi="宋体" w:cs="宋体"/>
                <w:color w:val="auto"/>
                <w:sz w:val="24"/>
              </w:rPr>
            </w:pPr>
          </w:p>
        </w:tc>
      </w:tr>
      <w:tr w14:paraId="0BB7B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BB3BAB">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43D0A29D">
            <w:pPr>
              <w:spacing w:line="360" w:lineRule="auto"/>
              <w:rPr>
                <w:rFonts w:ascii="宋体" w:hAnsi="宋体" w:cs="宋体"/>
                <w:color w:val="auto"/>
                <w:sz w:val="24"/>
              </w:rPr>
            </w:pPr>
          </w:p>
        </w:tc>
      </w:tr>
      <w:tr w14:paraId="5387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2837B2">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6FC77F9A">
            <w:pPr>
              <w:spacing w:line="360" w:lineRule="auto"/>
              <w:rPr>
                <w:rFonts w:ascii="宋体" w:hAnsi="宋体" w:cs="宋体"/>
                <w:color w:val="auto"/>
                <w:sz w:val="24"/>
              </w:rPr>
            </w:pPr>
          </w:p>
        </w:tc>
      </w:tr>
      <w:tr w14:paraId="65E0C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5E960C">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5C2017C1">
            <w:pPr>
              <w:spacing w:line="360" w:lineRule="auto"/>
              <w:rPr>
                <w:rFonts w:ascii="宋体" w:hAnsi="宋体" w:cs="宋体"/>
                <w:color w:val="auto"/>
                <w:sz w:val="24"/>
              </w:rPr>
            </w:pPr>
          </w:p>
        </w:tc>
      </w:tr>
      <w:tr w14:paraId="5E135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8CBFD4">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05C3D10D">
            <w:pPr>
              <w:spacing w:line="360" w:lineRule="auto"/>
              <w:rPr>
                <w:rFonts w:ascii="宋体" w:hAnsi="宋体" w:cs="宋体"/>
                <w:color w:val="auto"/>
                <w:sz w:val="24"/>
              </w:rPr>
            </w:pPr>
          </w:p>
        </w:tc>
      </w:tr>
      <w:tr w14:paraId="19DC8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0077DB">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0EA4B736">
            <w:pPr>
              <w:spacing w:line="360" w:lineRule="auto"/>
              <w:rPr>
                <w:rFonts w:ascii="宋体" w:hAnsi="宋体" w:cs="宋体"/>
                <w:color w:val="auto"/>
                <w:sz w:val="24"/>
              </w:rPr>
            </w:pPr>
          </w:p>
        </w:tc>
      </w:tr>
      <w:tr w14:paraId="111F6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BD0ACD">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6C40933B">
            <w:pPr>
              <w:spacing w:line="360" w:lineRule="auto"/>
              <w:rPr>
                <w:rFonts w:ascii="宋体" w:hAnsi="宋体" w:cs="宋体"/>
                <w:color w:val="auto"/>
                <w:sz w:val="24"/>
              </w:rPr>
            </w:pPr>
          </w:p>
        </w:tc>
      </w:tr>
      <w:tr w14:paraId="6139A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307F61">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3D0BC69B">
            <w:pPr>
              <w:spacing w:line="360" w:lineRule="auto"/>
              <w:rPr>
                <w:rFonts w:ascii="宋体" w:hAnsi="宋体" w:cs="宋体"/>
                <w:color w:val="auto"/>
                <w:sz w:val="24"/>
              </w:rPr>
            </w:pPr>
          </w:p>
        </w:tc>
      </w:tr>
      <w:tr w14:paraId="39AA4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43476D">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146CC7C7">
            <w:pPr>
              <w:spacing w:line="360" w:lineRule="auto"/>
              <w:rPr>
                <w:rFonts w:ascii="宋体" w:hAnsi="宋体" w:cs="宋体"/>
                <w:color w:val="auto"/>
                <w:sz w:val="24"/>
              </w:rPr>
            </w:pPr>
          </w:p>
        </w:tc>
      </w:tr>
      <w:tr w14:paraId="349EF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EF5920">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0290E0D5">
            <w:pPr>
              <w:spacing w:line="360" w:lineRule="auto"/>
              <w:rPr>
                <w:rFonts w:ascii="宋体" w:hAnsi="宋体" w:cs="宋体"/>
                <w:color w:val="auto"/>
                <w:sz w:val="24"/>
              </w:rPr>
            </w:pPr>
          </w:p>
        </w:tc>
      </w:tr>
      <w:tr w14:paraId="18182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EF10DB">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5EBABE29">
            <w:pPr>
              <w:spacing w:line="360" w:lineRule="auto"/>
              <w:rPr>
                <w:rFonts w:ascii="宋体" w:hAnsi="宋体" w:cs="宋体"/>
                <w:color w:val="auto"/>
                <w:sz w:val="24"/>
              </w:rPr>
            </w:pPr>
          </w:p>
        </w:tc>
      </w:tr>
      <w:tr w14:paraId="7ACD4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5FB01E">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45B5F00E">
            <w:pPr>
              <w:spacing w:line="360" w:lineRule="auto"/>
              <w:rPr>
                <w:rFonts w:ascii="宋体" w:hAnsi="宋体" w:cs="宋体"/>
                <w:color w:val="auto"/>
                <w:sz w:val="24"/>
              </w:rPr>
            </w:pPr>
          </w:p>
        </w:tc>
      </w:tr>
      <w:tr w14:paraId="6C10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E375F5">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7FC63725">
            <w:pPr>
              <w:spacing w:line="360" w:lineRule="auto"/>
              <w:rPr>
                <w:rFonts w:ascii="宋体" w:hAnsi="宋体" w:cs="宋体"/>
                <w:color w:val="auto"/>
                <w:sz w:val="24"/>
              </w:rPr>
            </w:pPr>
          </w:p>
        </w:tc>
      </w:tr>
      <w:tr w14:paraId="2F7C1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223B25">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56CB32B3">
            <w:pPr>
              <w:spacing w:line="360" w:lineRule="auto"/>
              <w:ind w:left="-420" w:leftChars="-200" w:right="-420" w:rightChars="-200" w:firstLine="480" w:firstLineChars="200"/>
              <w:rPr>
                <w:rFonts w:ascii="宋体" w:hAnsi="宋体" w:cs="宋体"/>
                <w:color w:val="auto"/>
                <w:sz w:val="24"/>
              </w:rPr>
            </w:pPr>
          </w:p>
        </w:tc>
      </w:tr>
      <w:tr w14:paraId="65481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4E8E2C">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01F9DFEB">
            <w:pPr>
              <w:spacing w:line="360" w:lineRule="auto"/>
              <w:ind w:left="-420" w:leftChars="-200" w:right="-420" w:rightChars="-200" w:firstLine="480" w:firstLineChars="200"/>
              <w:rPr>
                <w:rFonts w:ascii="宋体" w:hAnsi="宋体" w:cs="宋体"/>
                <w:color w:val="auto"/>
                <w:sz w:val="24"/>
              </w:rPr>
            </w:pPr>
          </w:p>
        </w:tc>
      </w:tr>
      <w:tr w14:paraId="44307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4C6BF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4A455F36">
            <w:pPr>
              <w:spacing w:line="360" w:lineRule="auto"/>
              <w:rPr>
                <w:rFonts w:ascii="宋体" w:hAnsi="宋体" w:cs="宋体"/>
                <w:color w:val="auto"/>
                <w:sz w:val="24"/>
              </w:rPr>
            </w:pPr>
          </w:p>
        </w:tc>
      </w:tr>
      <w:tr w14:paraId="1CDD1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0BD502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E74EE63">
            <w:pPr>
              <w:spacing w:line="360" w:lineRule="auto"/>
              <w:rPr>
                <w:rFonts w:ascii="宋体" w:hAnsi="宋体" w:cs="宋体"/>
                <w:color w:val="auto"/>
                <w:sz w:val="24"/>
              </w:rPr>
            </w:pPr>
          </w:p>
        </w:tc>
      </w:tr>
      <w:tr w14:paraId="5F150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A4A66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2116EE8C">
            <w:pPr>
              <w:spacing w:line="360" w:lineRule="auto"/>
              <w:rPr>
                <w:rFonts w:ascii="宋体" w:hAnsi="宋体" w:cs="宋体"/>
                <w:color w:val="auto"/>
                <w:sz w:val="24"/>
              </w:rPr>
            </w:pPr>
          </w:p>
        </w:tc>
      </w:tr>
      <w:tr w14:paraId="08CBC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BF0A4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21D71B8D">
            <w:pPr>
              <w:spacing w:line="360" w:lineRule="auto"/>
              <w:rPr>
                <w:rFonts w:ascii="宋体" w:hAnsi="宋体" w:cs="宋体"/>
                <w:color w:val="auto"/>
                <w:sz w:val="24"/>
              </w:rPr>
            </w:pPr>
          </w:p>
        </w:tc>
      </w:tr>
      <w:tr w14:paraId="7B7EC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73DE7FE">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6961E420">
            <w:pPr>
              <w:spacing w:line="360" w:lineRule="auto"/>
              <w:rPr>
                <w:rFonts w:ascii="宋体" w:hAnsi="宋体" w:cs="宋体"/>
                <w:color w:val="auto"/>
                <w:sz w:val="24"/>
              </w:rPr>
            </w:pPr>
          </w:p>
        </w:tc>
      </w:tr>
    </w:tbl>
    <w:p w14:paraId="35B102CF">
      <w:pPr>
        <w:spacing w:line="360" w:lineRule="auto"/>
        <w:ind w:left="-420" w:leftChars="-200" w:right="-420" w:rightChars="-200" w:firstLine="480" w:firstLineChars="200"/>
        <w:rPr>
          <w:rFonts w:ascii="宋体" w:hAnsi="宋体" w:cs="宋体"/>
          <w:color w:val="auto"/>
          <w:sz w:val="24"/>
        </w:rPr>
      </w:pPr>
    </w:p>
    <w:p w14:paraId="3E7A7B0F">
      <w:pPr>
        <w:spacing w:line="360" w:lineRule="auto"/>
        <w:ind w:left="-420" w:leftChars="-200" w:right="-420" w:rightChars="-200" w:firstLine="480" w:firstLineChars="200"/>
        <w:jc w:val="center"/>
        <w:outlineLvl w:val="0"/>
        <w:rPr>
          <w:rFonts w:ascii="宋体" w:hAnsi="宋体" w:cs="宋体"/>
          <w:color w:val="auto"/>
          <w:sz w:val="24"/>
        </w:rPr>
      </w:pPr>
    </w:p>
    <w:p w14:paraId="79CE4E0E">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0F692CC2">
      <w:pPr>
        <w:spacing w:line="360" w:lineRule="auto"/>
        <w:jc w:val="center"/>
        <w:outlineLvl w:val="0"/>
        <w:rPr>
          <w:rFonts w:ascii="宋体" w:hAnsi="宋体" w:cs="宋体"/>
          <w:b/>
          <w:color w:val="auto"/>
          <w:kern w:val="0"/>
          <w:sz w:val="36"/>
          <w:szCs w:val="36"/>
        </w:rPr>
      </w:pPr>
    </w:p>
    <w:p w14:paraId="424AA5E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37B3432">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97C5FA8">
      <w:pPr>
        <w:spacing w:line="360" w:lineRule="auto"/>
        <w:jc w:val="center"/>
        <w:outlineLvl w:val="0"/>
        <w:rPr>
          <w:rFonts w:ascii="宋体" w:hAnsi="宋体" w:cs="宋体"/>
          <w:b/>
          <w:color w:val="auto"/>
          <w:kern w:val="0"/>
          <w:sz w:val="36"/>
          <w:szCs w:val="36"/>
        </w:rPr>
      </w:pPr>
    </w:p>
    <w:p w14:paraId="3597C00D">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C2813AC">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CE63E4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3949E844">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10AF401E">
      <w:pPr>
        <w:snapToGrid w:val="0"/>
        <w:spacing w:line="360" w:lineRule="auto"/>
        <w:ind w:firstLine="480" w:firstLineChars="200"/>
        <w:rPr>
          <w:rFonts w:ascii="宋体" w:hAnsi="宋体" w:cs="宋体"/>
          <w:color w:val="auto"/>
          <w:sz w:val="24"/>
        </w:rPr>
      </w:pPr>
    </w:p>
    <w:p w14:paraId="5C21F266">
      <w:pPr>
        <w:spacing w:line="360" w:lineRule="auto"/>
        <w:ind w:firstLine="480" w:firstLineChars="200"/>
        <w:rPr>
          <w:rFonts w:ascii="宋体" w:hAnsi="宋体" w:cs="宋体"/>
          <w:color w:val="auto"/>
          <w:sz w:val="24"/>
        </w:rPr>
      </w:pPr>
    </w:p>
    <w:p w14:paraId="29423952">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68E72CF">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DB81B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42F78025">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1BC0F96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EC4BB9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39C917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38815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499762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D5FBFC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D2037D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173CDDD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E00DA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71924A6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AA0A7FB">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4D04581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C6FDAC6">
      <w:pPr>
        <w:snapToGrid w:val="0"/>
        <w:spacing w:line="360" w:lineRule="auto"/>
        <w:ind w:right="480"/>
        <w:jc w:val="center"/>
        <w:rPr>
          <w:rFonts w:ascii="宋体" w:hAnsi="宋体" w:cs="宋体"/>
          <w:b/>
          <w:color w:val="auto"/>
          <w:kern w:val="0"/>
          <w:sz w:val="32"/>
          <w:szCs w:val="32"/>
        </w:rPr>
      </w:pPr>
    </w:p>
    <w:p w14:paraId="78C22FF1">
      <w:pPr>
        <w:snapToGrid w:val="0"/>
        <w:spacing w:line="360" w:lineRule="auto"/>
        <w:ind w:right="480"/>
        <w:jc w:val="center"/>
        <w:rPr>
          <w:rFonts w:ascii="宋体" w:hAnsi="宋体" w:cs="宋体"/>
          <w:b/>
          <w:color w:val="auto"/>
          <w:kern w:val="0"/>
          <w:sz w:val="32"/>
          <w:szCs w:val="32"/>
        </w:rPr>
      </w:pPr>
    </w:p>
    <w:p w14:paraId="12ECBDB6">
      <w:pPr>
        <w:snapToGrid w:val="0"/>
        <w:spacing w:line="360" w:lineRule="auto"/>
        <w:ind w:right="480"/>
        <w:jc w:val="center"/>
        <w:rPr>
          <w:rFonts w:ascii="宋体" w:hAnsi="宋体" w:cs="宋体"/>
          <w:b/>
          <w:color w:val="auto"/>
          <w:kern w:val="0"/>
          <w:sz w:val="32"/>
          <w:szCs w:val="32"/>
        </w:rPr>
      </w:pPr>
    </w:p>
    <w:p w14:paraId="6A2D6430">
      <w:pPr>
        <w:rPr>
          <w:rFonts w:ascii="宋体" w:hAnsi="宋体" w:cs="宋体"/>
          <w:color w:val="auto"/>
        </w:rPr>
      </w:pPr>
    </w:p>
    <w:p w14:paraId="6D3E0470">
      <w:pPr>
        <w:snapToGrid w:val="0"/>
        <w:spacing w:line="360" w:lineRule="auto"/>
        <w:ind w:right="480"/>
        <w:jc w:val="center"/>
        <w:rPr>
          <w:rFonts w:ascii="宋体" w:hAnsi="宋体" w:cs="宋体"/>
          <w:b/>
          <w:color w:val="auto"/>
          <w:kern w:val="0"/>
          <w:sz w:val="32"/>
          <w:szCs w:val="32"/>
        </w:rPr>
      </w:pPr>
    </w:p>
    <w:p w14:paraId="70E288D5">
      <w:pPr>
        <w:snapToGrid w:val="0"/>
        <w:spacing w:line="360" w:lineRule="auto"/>
        <w:ind w:right="480"/>
        <w:jc w:val="center"/>
        <w:rPr>
          <w:rFonts w:ascii="宋体" w:hAnsi="宋体" w:cs="宋体"/>
          <w:b/>
          <w:color w:val="auto"/>
          <w:kern w:val="0"/>
          <w:sz w:val="32"/>
          <w:szCs w:val="32"/>
        </w:rPr>
      </w:pPr>
    </w:p>
    <w:p w14:paraId="7829CA00">
      <w:pPr>
        <w:snapToGrid w:val="0"/>
        <w:spacing w:line="360" w:lineRule="auto"/>
        <w:ind w:right="480"/>
        <w:jc w:val="center"/>
        <w:rPr>
          <w:rFonts w:ascii="宋体" w:hAnsi="宋体" w:cs="宋体"/>
          <w:b/>
          <w:color w:val="auto"/>
          <w:kern w:val="0"/>
          <w:sz w:val="32"/>
          <w:szCs w:val="32"/>
        </w:rPr>
      </w:pPr>
    </w:p>
    <w:p w14:paraId="2544B69E">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5AAE59F">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679A36E">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72CB7C0B">
      <w:pPr>
        <w:snapToGrid w:val="0"/>
        <w:spacing w:line="360" w:lineRule="auto"/>
        <w:ind w:right="480"/>
        <w:jc w:val="center"/>
        <w:rPr>
          <w:rFonts w:ascii="宋体" w:hAnsi="宋体" w:cs="宋体"/>
          <w:b/>
          <w:color w:val="auto"/>
          <w:kern w:val="0"/>
          <w:sz w:val="32"/>
          <w:szCs w:val="32"/>
        </w:rPr>
      </w:pPr>
    </w:p>
    <w:p w14:paraId="04EC5825">
      <w:pPr>
        <w:snapToGrid w:val="0"/>
        <w:spacing w:line="360" w:lineRule="auto"/>
        <w:ind w:right="480"/>
        <w:jc w:val="center"/>
        <w:rPr>
          <w:rFonts w:ascii="宋体" w:hAnsi="宋体" w:cs="宋体"/>
          <w:b/>
          <w:color w:val="auto"/>
          <w:kern w:val="0"/>
          <w:sz w:val="32"/>
          <w:szCs w:val="32"/>
        </w:rPr>
      </w:pPr>
    </w:p>
    <w:p w14:paraId="7522621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43544855">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2E0BB028">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F3B3E75">
      <w:pPr>
        <w:widowControl/>
        <w:spacing w:line="360" w:lineRule="auto"/>
        <w:ind w:firstLine="480"/>
        <w:jc w:val="left"/>
        <w:rPr>
          <w:rFonts w:ascii="宋体" w:hAnsi="宋体" w:cs="宋体"/>
          <w:color w:val="auto"/>
          <w:sz w:val="24"/>
        </w:rPr>
      </w:pPr>
    </w:p>
    <w:p w14:paraId="7E24AD21">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3DBE9D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9E8ADBE">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9F3F61C">
      <w:pPr>
        <w:widowControl/>
        <w:spacing w:line="360" w:lineRule="auto"/>
        <w:ind w:left="150"/>
        <w:jc w:val="center"/>
        <w:rPr>
          <w:rFonts w:ascii="宋体" w:hAnsi="宋体" w:cs="宋体"/>
          <w:b/>
          <w:color w:val="auto"/>
          <w:kern w:val="0"/>
          <w:sz w:val="32"/>
          <w:szCs w:val="32"/>
        </w:rPr>
      </w:pPr>
    </w:p>
    <w:p w14:paraId="7D818AE2">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06767BE3">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D3078E9">
      <w:pPr>
        <w:rPr>
          <w:rFonts w:ascii="宋体" w:hAnsi="宋体" w:cs="宋体"/>
          <w:color w:val="auto"/>
        </w:rPr>
      </w:pPr>
    </w:p>
    <w:p w14:paraId="35DF54CE">
      <w:pPr>
        <w:snapToGrid w:val="0"/>
        <w:spacing w:line="360" w:lineRule="auto"/>
        <w:ind w:right="480"/>
        <w:jc w:val="center"/>
        <w:rPr>
          <w:rFonts w:ascii="宋体" w:hAnsi="宋体" w:cs="宋体"/>
          <w:b/>
          <w:color w:val="auto"/>
          <w:kern w:val="0"/>
          <w:sz w:val="32"/>
          <w:szCs w:val="32"/>
        </w:rPr>
      </w:pPr>
    </w:p>
    <w:p w14:paraId="5BD1F93C">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75C65E96">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1B59EA3">
      <w:pPr>
        <w:spacing w:line="360" w:lineRule="auto"/>
        <w:jc w:val="center"/>
        <w:outlineLvl w:val="0"/>
        <w:rPr>
          <w:rFonts w:ascii="宋体" w:hAnsi="宋体" w:cs="宋体"/>
          <w:b/>
          <w:color w:val="auto"/>
          <w:kern w:val="0"/>
          <w:sz w:val="24"/>
        </w:rPr>
      </w:pPr>
    </w:p>
    <w:p w14:paraId="09107EC8">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8E0FC24">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3D9FAED1">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0504286">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05957C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6BB3F3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0114E4A4">
      <w:pPr>
        <w:snapToGrid w:val="0"/>
        <w:spacing w:line="360" w:lineRule="auto"/>
        <w:jc w:val="center"/>
        <w:rPr>
          <w:rFonts w:ascii="宋体" w:hAnsi="宋体" w:cs="宋体"/>
          <w:b/>
          <w:color w:val="auto"/>
          <w:kern w:val="0"/>
          <w:sz w:val="32"/>
          <w:szCs w:val="32"/>
          <w:lang w:val="zh-CN"/>
        </w:rPr>
      </w:pPr>
    </w:p>
    <w:p w14:paraId="4A7D815A">
      <w:pPr>
        <w:snapToGrid w:val="0"/>
        <w:spacing w:line="360" w:lineRule="auto"/>
        <w:jc w:val="center"/>
        <w:rPr>
          <w:rFonts w:ascii="宋体" w:hAnsi="宋体" w:cs="宋体"/>
          <w:b/>
          <w:color w:val="auto"/>
          <w:kern w:val="0"/>
          <w:sz w:val="32"/>
          <w:szCs w:val="32"/>
          <w:lang w:val="zh-CN"/>
        </w:rPr>
      </w:pPr>
    </w:p>
    <w:p w14:paraId="564A37FB">
      <w:pPr>
        <w:snapToGrid w:val="0"/>
        <w:spacing w:line="360" w:lineRule="auto"/>
        <w:jc w:val="center"/>
        <w:rPr>
          <w:rFonts w:ascii="宋体" w:hAnsi="宋体" w:cs="宋体"/>
          <w:b/>
          <w:color w:val="auto"/>
          <w:kern w:val="0"/>
          <w:sz w:val="32"/>
          <w:szCs w:val="32"/>
          <w:lang w:val="zh-CN"/>
        </w:rPr>
      </w:pPr>
    </w:p>
    <w:p w14:paraId="24343938">
      <w:pPr>
        <w:snapToGrid w:val="0"/>
        <w:spacing w:line="360" w:lineRule="auto"/>
        <w:jc w:val="center"/>
        <w:rPr>
          <w:rFonts w:ascii="宋体" w:hAnsi="宋体" w:cs="宋体"/>
          <w:b/>
          <w:color w:val="auto"/>
          <w:kern w:val="0"/>
          <w:sz w:val="32"/>
          <w:szCs w:val="32"/>
          <w:lang w:val="zh-CN"/>
        </w:rPr>
      </w:pPr>
    </w:p>
    <w:p w14:paraId="4E9188F9">
      <w:pPr>
        <w:snapToGrid w:val="0"/>
        <w:spacing w:line="360" w:lineRule="auto"/>
        <w:jc w:val="center"/>
        <w:rPr>
          <w:rFonts w:ascii="宋体" w:hAnsi="宋体" w:cs="宋体"/>
          <w:b/>
          <w:color w:val="auto"/>
          <w:kern w:val="0"/>
          <w:sz w:val="32"/>
          <w:szCs w:val="32"/>
          <w:lang w:val="zh-CN"/>
        </w:rPr>
      </w:pPr>
    </w:p>
    <w:p w14:paraId="1B377172">
      <w:pPr>
        <w:snapToGrid w:val="0"/>
        <w:spacing w:line="360" w:lineRule="auto"/>
        <w:jc w:val="center"/>
        <w:rPr>
          <w:rFonts w:ascii="宋体" w:hAnsi="宋体" w:cs="宋体"/>
          <w:b/>
          <w:color w:val="auto"/>
          <w:kern w:val="0"/>
          <w:sz w:val="32"/>
          <w:szCs w:val="32"/>
          <w:lang w:val="zh-CN"/>
        </w:rPr>
      </w:pPr>
    </w:p>
    <w:p w14:paraId="617799B7">
      <w:pPr>
        <w:snapToGrid w:val="0"/>
        <w:spacing w:line="360" w:lineRule="auto"/>
        <w:jc w:val="center"/>
        <w:rPr>
          <w:rFonts w:ascii="宋体" w:hAnsi="宋体" w:cs="宋体"/>
          <w:b/>
          <w:color w:val="auto"/>
          <w:kern w:val="0"/>
          <w:sz w:val="32"/>
          <w:szCs w:val="32"/>
          <w:lang w:val="zh-CN"/>
        </w:rPr>
      </w:pPr>
    </w:p>
    <w:p w14:paraId="01BFED77">
      <w:pPr>
        <w:snapToGrid w:val="0"/>
        <w:spacing w:line="360" w:lineRule="auto"/>
        <w:jc w:val="center"/>
        <w:rPr>
          <w:rFonts w:ascii="宋体" w:hAnsi="宋体" w:cs="宋体"/>
          <w:b/>
          <w:color w:val="auto"/>
          <w:kern w:val="0"/>
          <w:sz w:val="32"/>
          <w:szCs w:val="32"/>
          <w:lang w:val="zh-CN"/>
        </w:rPr>
      </w:pPr>
    </w:p>
    <w:p w14:paraId="17057CF4">
      <w:pPr>
        <w:snapToGrid w:val="0"/>
        <w:spacing w:line="360" w:lineRule="auto"/>
        <w:jc w:val="center"/>
        <w:rPr>
          <w:rFonts w:ascii="宋体" w:hAnsi="宋体" w:cs="宋体"/>
          <w:b/>
          <w:color w:val="auto"/>
          <w:kern w:val="0"/>
          <w:sz w:val="32"/>
          <w:szCs w:val="32"/>
          <w:lang w:val="zh-CN"/>
        </w:rPr>
      </w:pPr>
    </w:p>
    <w:p w14:paraId="6F74908C">
      <w:pPr>
        <w:snapToGrid w:val="0"/>
        <w:spacing w:line="360" w:lineRule="auto"/>
        <w:jc w:val="center"/>
        <w:rPr>
          <w:rFonts w:ascii="宋体" w:hAnsi="宋体" w:cs="宋体"/>
          <w:b/>
          <w:color w:val="auto"/>
          <w:kern w:val="0"/>
          <w:sz w:val="32"/>
          <w:szCs w:val="32"/>
          <w:lang w:val="zh-CN"/>
        </w:rPr>
      </w:pPr>
    </w:p>
    <w:p w14:paraId="1DBDC482">
      <w:pPr>
        <w:snapToGrid w:val="0"/>
        <w:spacing w:line="360" w:lineRule="auto"/>
        <w:jc w:val="center"/>
        <w:rPr>
          <w:rFonts w:ascii="宋体" w:hAnsi="宋体" w:cs="宋体"/>
          <w:b/>
          <w:color w:val="auto"/>
          <w:kern w:val="0"/>
          <w:sz w:val="32"/>
          <w:szCs w:val="32"/>
          <w:lang w:val="zh-CN"/>
        </w:rPr>
      </w:pPr>
    </w:p>
    <w:p w14:paraId="7F825F9E">
      <w:pPr>
        <w:snapToGrid w:val="0"/>
        <w:spacing w:line="360" w:lineRule="auto"/>
        <w:jc w:val="center"/>
        <w:rPr>
          <w:rFonts w:ascii="宋体" w:hAnsi="宋体" w:cs="宋体"/>
          <w:b/>
          <w:color w:val="auto"/>
          <w:kern w:val="0"/>
          <w:sz w:val="32"/>
          <w:szCs w:val="32"/>
          <w:lang w:val="zh-CN"/>
        </w:rPr>
      </w:pPr>
    </w:p>
    <w:p w14:paraId="16CF2081">
      <w:pPr>
        <w:rPr>
          <w:rFonts w:ascii="宋体" w:hAnsi="宋体" w:cs="宋体"/>
          <w:b/>
          <w:color w:val="auto"/>
          <w:kern w:val="0"/>
          <w:sz w:val="32"/>
          <w:szCs w:val="32"/>
          <w:lang w:val="zh-CN"/>
        </w:rPr>
      </w:pPr>
    </w:p>
    <w:p w14:paraId="11745165">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9BCB401">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672478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A62A7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4CA042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474E76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7A9E01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081CE1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7A861B3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3333A22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7D5F5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85DF954">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AFAE8E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2129F7E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EFEF60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E9A982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965B00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5BB59D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2AD12C9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A182417">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3C0BFE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5CEA225">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2E2689F0">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68444E3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7DC0FC9">
      <w:pPr>
        <w:pStyle w:val="80"/>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3BD087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B18764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3AACCA4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29657B0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3094115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71AEF7F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1091E0CA">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6A75AD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63523C04">
      <w:pPr>
        <w:snapToGrid w:val="0"/>
        <w:spacing w:line="360" w:lineRule="auto"/>
        <w:ind w:left="420" w:leftChars="200" w:firstLine="4200" w:firstLineChars="1750"/>
        <w:rPr>
          <w:rFonts w:ascii="宋体" w:hAnsi="宋体" w:cs="宋体"/>
          <w:color w:val="auto"/>
          <w:kern w:val="0"/>
          <w:sz w:val="24"/>
          <w:u w:val="single"/>
        </w:rPr>
      </w:pPr>
    </w:p>
    <w:p w14:paraId="35AD7FF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A00CEA9">
      <w:pPr>
        <w:snapToGrid w:val="0"/>
        <w:spacing w:line="360" w:lineRule="auto"/>
        <w:jc w:val="center"/>
        <w:rPr>
          <w:rFonts w:ascii="宋体" w:hAnsi="宋体" w:cs="宋体"/>
          <w:b/>
          <w:color w:val="auto"/>
          <w:kern w:val="0"/>
          <w:sz w:val="32"/>
          <w:szCs w:val="32"/>
        </w:rPr>
      </w:pPr>
    </w:p>
    <w:p w14:paraId="1BD63A02">
      <w:pPr>
        <w:snapToGrid w:val="0"/>
        <w:spacing w:line="360" w:lineRule="auto"/>
        <w:rPr>
          <w:rFonts w:ascii="宋体" w:hAnsi="宋体" w:cs="宋体"/>
          <w:color w:val="auto"/>
          <w:sz w:val="24"/>
        </w:rPr>
      </w:pPr>
    </w:p>
    <w:p w14:paraId="039374D8">
      <w:pPr>
        <w:jc w:val="center"/>
        <w:rPr>
          <w:rFonts w:ascii="宋体" w:hAnsi="宋体" w:cs="宋体"/>
          <w:b/>
          <w:color w:val="auto"/>
          <w:kern w:val="0"/>
          <w:sz w:val="32"/>
          <w:szCs w:val="32"/>
        </w:rPr>
      </w:pPr>
    </w:p>
    <w:p w14:paraId="2C927B16">
      <w:pPr>
        <w:jc w:val="center"/>
        <w:rPr>
          <w:rFonts w:ascii="宋体" w:hAnsi="宋体" w:cs="宋体"/>
          <w:b/>
          <w:color w:val="auto"/>
          <w:kern w:val="0"/>
          <w:sz w:val="32"/>
          <w:szCs w:val="32"/>
        </w:rPr>
      </w:pPr>
    </w:p>
    <w:p w14:paraId="2A191C75">
      <w:pPr>
        <w:jc w:val="center"/>
        <w:rPr>
          <w:rFonts w:ascii="宋体" w:hAnsi="宋体" w:cs="宋体"/>
          <w:b/>
          <w:color w:val="auto"/>
          <w:kern w:val="0"/>
          <w:sz w:val="32"/>
          <w:szCs w:val="32"/>
        </w:rPr>
      </w:pPr>
    </w:p>
    <w:p w14:paraId="6C19F4BE">
      <w:pPr>
        <w:jc w:val="center"/>
        <w:rPr>
          <w:rFonts w:ascii="宋体" w:hAnsi="宋体" w:cs="宋体"/>
          <w:b/>
          <w:color w:val="auto"/>
          <w:kern w:val="0"/>
          <w:sz w:val="32"/>
          <w:szCs w:val="32"/>
        </w:rPr>
      </w:pPr>
    </w:p>
    <w:p w14:paraId="5047AB50">
      <w:pPr>
        <w:jc w:val="center"/>
        <w:rPr>
          <w:rFonts w:ascii="宋体" w:hAnsi="宋体" w:cs="宋体"/>
          <w:b/>
          <w:color w:val="auto"/>
          <w:kern w:val="0"/>
          <w:sz w:val="32"/>
          <w:szCs w:val="32"/>
        </w:rPr>
      </w:pPr>
    </w:p>
    <w:p w14:paraId="38B6E6EB">
      <w:pPr>
        <w:jc w:val="center"/>
        <w:rPr>
          <w:rFonts w:ascii="宋体" w:hAnsi="宋体" w:cs="宋体"/>
          <w:b/>
          <w:color w:val="auto"/>
          <w:kern w:val="0"/>
          <w:sz w:val="32"/>
          <w:szCs w:val="32"/>
        </w:rPr>
      </w:pPr>
    </w:p>
    <w:p w14:paraId="4AE1F8E0">
      <w:pPr>
        <w:jc w:val="center"/>
        <w:rPr>
          <w:rFonts w:ascii="宋体" w:hAnsi="宋体" w:cs="宋体"/>
          <w:b/>
          <w:color w:val="auto"/>
          <w:kern w:val="0"/>
          <w:sz w:val="32"/>
          <w:szCs w:val="32"/>
        </w:rPr>
      </w:pPr>
    </w:p>
    <w:p w14:paraId="0DB3344F">
      <w:pPr>
        <w:jc w:val="center"/>
        <w:rPr>
          <w:rFonts w:ascii="宋体" w:hAnsi="宋体" w:cs="宋体"/>
          <w:b/>
          <w:color w:val="auto"/>
          <w:kern w:val="0"/>
          <w:sz w:val="32"/>
          <w:szCs w:val="32"/>
        </w:rPr>
      </w:pPr>
    </w:p>
    <w:p w14:paraId="2E0E58CA">
      <w:pPr>
        <w:jc w:val="center"/>
        <w:rPr>
          <w:rFonts w:ascii="宋体" w:hAnsi="宋体" w:cs="宋体"/>
          <w:b/>
          <w:color w:val="auto"/>
          <w:kern w:val="0"/>
          <w:sz w:val="32"/>
          <w:szCs w:val="32"/>
        </w:rPr>
      </w:pPr>
    </w:p>
    <w:p w14:paraId="12B8E667">
      <w:pPr>
        <w:jc w:val="center"/>
        <w:rPr>
          <w:rFonts w:ascii="宋体" w:hAnsi="宋体" w:cs="宋体"/>
          <w:b/>
          <w:color w:val="auto"/>
          <w:kern w:val="0"/>
          <w:sz w:val="32"/>
          <w:szCs w:val="32"/>
        </w:rPr>
      </w:pPr>
    </w:p>
    <w:p w14:paraId="4EB1F6DE">
      <w:pPr>
        <w:jc w:val="center"/>
        <w:rPr>
          <w:rFonts w:ascii="宋体" w:hAnsi="宋体" w:cs="宋体"/>
          <w:b/>
          <w:color w:val="auto"/>
          <w:kern w:val="0"/>
          <w:sz w:val="32"/>
          <w:szCs w:val="32"/>
        </w:rPr>
      </w:pPr>
    </w:p>
    <w:p w14:paraId="4D725D81">
      <w:pPr>
        <w:jc w:val="center"/>
        <w:rPr>
          <w:rFonts w:ascii="宋体" w:hAnsi="宋体" w:cs="宋体"/>
          <w:b/>
          <w:color w:val="auto"/>
          <w:kern w:val="0"/>
          <w:sz w:val="32"/>
          <w:szCs w:val="32"/>
        </w:rPr>
      </w:pPr>
    </w:p>
    <w:p w14:paraId="623688F3">
      <w:pPr>
        <w:jc w:val="center"/>
        <w:rPr>
          <w:rFonts w:ascii="宋体" w:hAnsi="宋体" w:cs="宋体"/>
          <w:b/>
          <w:color w:val="auto"/>
          <w:kern w:val="0"/>
          <w:sz w:val="32"/>
          <w:szCs w:val="32"/>
        </w:rPr>
      </w:pPr>
    </w:p>
    <w:p w14:paraId="65373558">
      <w:pPr>
        <w:jc w:val="center"/>
        <w:rPr>
          <w:rFonts w:ascii="宋体" w:hAnsi="宋体" w:cs="宋体"/>
          <w:b/>
          <w:color w:val="auto"/>
          <w:kern w:val="0"/>
          <w:sz w:val="32"/>
          <w:szCs w:val="32"/>
        </w:rPr>
      </w:pPr>
    </w:p>
    <w:p w14:paraId="10D41908">
      <w:pPr>
        <w:jc w:val="center"/>
        <w:rPr>
          <w:rFonts w:ascii="宋体" w:hAnsi="宋体" w:cs="宋体"/>
          <w:b/>
          <w:color w:val="auto"/>
          <w:kern w:val="0"/>
          <w:sz w:val="32"/>
          <w:szCs w:val="32"/>
        </w:rPr>
      </w:pPr>
    </w:p>
    <w:p w14:paraId="5C5D5CC6">
      <w:pPr>
        <w:jc w:val="center"/>
        <w:rPr>
          <w:rFonts w:ascii="宋体" w:hAnsi="宋体" w:cs="宋体"/>
          <w:b/>
          <w:color w:val="auto"/>
          <w:kern w:val="0"/>
          <w:sz w:val="32"/>
          <w:szCs w:val="32"/>
        </w:rPr>
      </w:pPr>
    </w:p>
    <w:p w14:paraId="32613F79">
      <w:pPr>
        <w:jc w:val="center"/>
        <w:rPr>
          <w:rFonts w:ascii="宋体" w:hAnsi="宋体" w:cs="宋体"/>
          <w:b/>
          <w:color w:val="auto"/>
          <w:kern w:val="0"/>
          <w:sz w:val="32"/>
          <w:szCs w:val="32"/>
        </w:rPr>
      </w:pPr>
    </w:p>
    <w:p w14:paraId="2646B790">
      <w:pPr>
        <w:jc w:val="center"/>
        <w:rPr>
          <w:rFonts w:ascii="宋体" w:hAnsi="宋体" w:cs="宋体"/>
          <w:b/>
          <w:color w:val="auto"/>
          <w:kern w:val="0"/>
          <w:sz w:val="32"/>
          <w:szCs w:val="32"/>
        </w:rPr>
      </w:pPr>
    </w:p>
    <w:p w14:paraId="7E018E91">
      <w:pPr>
        <w:jc w:val="center"/>
        <w:rPr>
          <w:rFonts w:ascii="宋体" w:hAnsi="宋体" w:cs="宋体"/>
          <w:b/>
          <w:color w:val="auto"/>
          <w:kern w:val="0"/>
          <w:sz w:val="32"/>
          <w:szCs w:val="32"/>
        </w:rPr>
      </w:pPr>
    </w:p>
    <w:p w14:paraId="360F5938">
      <w:pPr>
        <w:jc w:val="center"/>
        <w:rPr>
          <w:rFonts w:ascii="宋体" w:hAnsi="宋体" w:cs="宋体"/>
          <w:b/>
          <w:color w:val="auto"/>
          <w:kern w:val="0"/>
          <w:sz w:val="32"/>
          <w:szCs w:val="32"/>
        </w:rPr>
      </w:pPr>
    </w:p>
    <w:p w14:paraId="39FCC2A3">
      <w:pPr>
        <w:pStyle w:val="3"/>
        <w:rPr>
          <w:color w:val="auto"/>
          <w:lang w:val="en-US"/>
        </w:rPr>
      </w:pPr>
    </w:p>
    <w:p w14:paraId="3238A457">
      <w:pPr>
        <w:jc w:val="center"/>
        <w:rPr>
          <w:rFonts w:ascii="宋体" w:hAnsi="宋体" w:cs="宋体"/>
          <w:b/>
          <w:color w:val="auto"/>
          <w:kern w:val="0"/>
          <w:sz w:val="32"/>
          <w:szCs w:val="32"/>
        </w:rPr>
      </w:pPr>
    </w:p>
    <w:p w14:paraId="26C8CAE7">
      <w:pPr>
        <w:jc w:val="center"/>
        <w:rPr>
          <w:rFonts w:ascii="宋体" w:hAnsi="宋体" w:cs="宋体"/>
          <w:b/>
          <w:color w:val="auto"/>
          <w:kern w:val="0"/>
          <w:sz w:val="32"/>
          <w:szCs w:val="32"/>
        </w:rPr>
      </w:pPr>
    </w:p>
    <w:p w14:paraId="63D84886">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5C92E71">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73C8EE0">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EC630D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CFBAD1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47D08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DC01A0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CC3E19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E30537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CB7E16F">
      <w:pPr>
        <w:snapToGrid w:val="0"/>
        <w:spacing w:line="360" w:lineRule="auto"/>
        <w:rPr>
          <w:rFonts w:ascii="宋体" w:hAnsi="宋体" w:cs="宋体"/>
          <w:color w:val="auto"/>
          <w:sz w:val="24"/>
        </w:rPr>
      </w:pPr>
    </w:p>
    <w:p w14:paraId="6DB3B324">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6C3B545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6DAE67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8F5068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4F0708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201AA0B">
      <w:pPr>
        <w:jc w:val="center"/>
        <w:rPr>
          <w:rFonts w:ascii="宋体" w:hAnsi="宋体" w:cs="宋体"/>
          <w:b/>
          <w:color w:val="auto"/>
          <w:kern w:val="0"/>
          <w:sz w:val="32"/>
          <w:szCs w:val="32"/>
        </w:rPr>
      </w:pPr>
    </w:p>
    <w:p w14:paraId="660D6EE0">
      <w:pPr>
        <w:rPr>
          <w:rFonts w:ascii="宋体" w:hAnsi="宋体" w:cs="宋体"/>
          <w:color w:val="auto"/>
        </w:rPr>
      </w:pPr>
    </w:p>
    <w:p w14:paraId="037D212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04E5F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70AC64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872594D">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1ACF5AA">
      <w:pPr>
        <w:autoSpaceDE w:val="0"/>
        <w:autoSpaceDN w:val="0"/>
        <w:spacing w:line="360" w:lineRule="auto"/>
        <w:jc w:val="center"/>
        <w:rPr>
          <w:rFonts w:ascii="宋体" w:hAnsi="宋体" w:cs="宋体"/>
          <w:b/>
          <w:color w:val="auto"/>
          <w:kern w:val="0"/>
          <w:sz w:val="32"/>
          <w:szCs w:val="32"/>
          <w:lang w:val="zh-CN"/>
        </w:rPr>
      </w:pPr>
    </w:p>
    <w:p w14:paraId="569B32DB">
      <w:pPr>
        <w:autoSpaceDE w:val="0"/>
        <w:autoSpaceDN w:val="0"/>
        <w:spacing w:line="360" w:lineRule="auto"/>
        <w:jc w:val="center"/>
        <w:rPr>
          <w:rFonts w:ascii="宋体" w:hAnsi="宋体" w:cs="宋体"/>
          <w:b/>
          <w:color w:val="auto"/>
          <w:kern w:val="0"/>
          <w:sz w:val="32"/>
          <w:szCs w:val="32"/>
          <w:lang w:val="zh-CN"/>
        </w:rPr>
      </w:pPr>
    </w:p>
    <w:p w14:paraId="1A670E6C">
      <w:pPr>
        <w:autoSpaceDE w:val="0"/>
        <w:autoSpaceDN w:val="0"/>
        <w:spacing w:line="360" w:lineRule="auto"/>
        <w:jc w:val="center"/>
        <w:rPr>
          <w:rFonts w:ascii="宋体" w:hAnsi="宋体" w:cs="宋体"/>
          <w:b/>
          <w:color w:val="auto"/>
          <w:kern w:val="0"/>
          <w:sz w:val="32"/>
          <w:szCs w:val="32"/>
          <w:lang w:val="zh-CN"/>
        </w:rPr>
      </w:pPr>
    </w:p>
    <w:p w14:paraId="1941B24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B804947">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47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233123">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7AB13E26">
            <w:pPr>
              <w:pStyle w:val="149"/>
              <w:adjustRightInd w:val="0"/>
              <w:spacing w:line="360" w:lineRule="auto"/>
              <w:rPr>
                <w:rFonts w:hAnsi="宋体" w:cs="宋体"/>
                <w:bCs/>
                <w:color w:val="auto"/>
                <w:sz w:val="24"/>
              </w:rPr>
            </w:pPr>
          </w:p>
        </w:tc>
      </w:tr>
    </w:tbl>
    <w:p w14:paraId="1A6D259D">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086D96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5BC10D8B">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3B6E436">
      <w:pPr>
        <w:jc w:val="center"/>
        <w:rPr>
          <w:rFonts w:ascii="宋体" w:hAnsi="宋体" w:cs="宋体"/>
          <w:b/>
          <w:color w:val="auto"/>
          <w:kern w:val="0"/>
          <w:sz w:val="32"/>
          <w:szCs w:val="32"/>
        </w:rPr>
      </w:pPr>
    </w:p>
    <w:p w14:paraId="7B36AB4A">
      <w:pPr>
        <w:jc w:val="center"/>
        <w:rPr>
          <w:rFonts w:ascii="宋体" w:hAnsi="宋体" w:cs="宋体"/>
          <w:b/>
          <w:color w:val="auto"/>
          <w:kern w:val="0"/>
          <w:sz w:val="32"/>
          <w:szCs w:val="32"/>
        </w:rPr>
      </w:pPr>
    </w:p>
    <w:p w14:paraId="3415E5C4">
      <w:pPr>
        <w:jc w:val="center"/>
        <w:rPr>
          <w:rFonts w:ascii="宋体" w:hAnsi="宋体" w:cs="宋体"/>
          <w:b/>
          <w:color w:val="auto"/>
          <w:kern w:val="0"/>
          <w:sz w:val="32"/>
          <w:szCs w:val="32"/>
        </w:rPr>
      </w:pPr>
    </w:p>
    <w:p w14:paraId="25F1CCC8">
      <w:pPr>
        <w:jc w:val="center"/>
        <w:rPr>
          <w:rFonts w:ascii="宋体" w:hAnsi="宋体" w:cs="宋体"/>
          <w:b/>
          <w:color w:val="auto"/>
          <w:kern w:val="0"/>
          <w:sz w:val="32"/>
          <w:szCs w:val="32"/>
        </w:rPr>
      </w:pPr>
    </w:p>
    <w:p w14:paraId="2B8DBC01">
      <w:pPr>
        <w:jc w:val="center"/>
        <w:rPr>
          <w:rFonts w:ascii="宋体" w:hAnsi="宋体" w:cs="宋体"/>
          <w:b/>
          <w:color w:val="auto"/>
          <w:kern w:val="0"/>
          <w:sz w:val="32"/>
          <w:szCs w:val="32"/>
        </w:rPr>
      </w:pPr>
    </w:p>
    <w:p w14:paraId="13A772B9">
      <w:pPr>
        <w:jc w:val="center"/>
        <w:rPr>
          <w:rFonts w:ascii="宋体" w:hAnsi="宋体" w:cs="宋体"/>
          <w:b/>
          <w:color w:val="auto"/>
          <w:kern w:val="0"/>
          <w:sz w:val="32"/>
          <w:szCs w:val="32"/>
        </w:rPr>
      </w:pPr>
    </w:p>
    <w:p w14:paraId="3EEB7F8D">
      <w:pPr>
        <w:jc w:val="center"/>
        <w:rPr>
          <w:rFonts w:ascii="宋体" w:hAnsi="宋体" w:cs="宋体"/>
          <w:b/>
          <w:color w:val="auto"/>
          <w:kern w:val="0"/>
          <w:sz w:val="32"/>
          <w:szCs w:val="32"/>
        </w:rPr>
      </w:pPr>
    </w:p>
    <w:p w14:paraId="311E69A0">
      <w:pPr>
        <w:jc w:val="center"/>
        <w:rPr>
          <w:rFonts w:ascii="宋体" w:hAnsi="宋体" w:cs="宋体"/>
          <w:b/>
          <w:color w:val="auto"/>
          <w:kern w:val="0"/>
          <w:sz w:val="32"/>
          <w:szCs w:val="32"/>
        </w:rPr>
      </w:pPr>
    </w:p>
    <w:p w14:paraId="66D38107">
      <w:pPr>
        <w:jc w:val="center"/>
        <w:rPr>
          <w:rFonts w:ascii="宋体" w:hAnsi="宋体" w:cs="宋体"/>
          <w:b/>
          <w:color w:val="auto"/>
          <w:kern w:val="0"/>
          <w:sz w:val="32"/>
          <w:szCs w:val="32"/>
        </w:rPr>
      </w:pPr>
    </w:p>
    <w:p w14:paraId="78650D97">
      <w:pPr>
        <w:jc w:val="center"/>
        <w:rPr>
          <w:rFonts w:ascii="宋体" w:hAnsi="宋体" w:cs="宋体"/>
          <w:b/>
          <w:color w:val="auto"/>
          <w:kern w:val="0"/>
          <w:sz w:val="32"/>
          <w:szCs w:val="32"/>
        </w:rPr>
      </w:pPr>
    </w:p>
    <w:p w14:paraId="2996FEDA">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7921429">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072B35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8AE5D7B">
      <w:pPr>
        <w:snapToGrid w:val="0"/>
        <w:spacing w:line="360" w:lineRule="auto"/>
        <w:rPr>
          <w:rFonts w:ascii="宋体" w:hAnsi="宋体" w:cs="宋体"/>
          <w:color w:val="auto"/>
          <w:kern w:val="0"/>
          <w:sz w:val="24"/>
        </w:rPr>
      </w:pPr>
    </w:p>
    <w:p w14:paraId="68664554">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5927035">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74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FBC4E7">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6FE80040">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055F45C9">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1BEF67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D8E251D">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F90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F35269">
            <w:pPr>
              <w:jc w:val="center"/>
              <w:rPr>
                <w:rFonts w:ascii="宋体" w:hAnsi="宋体" w:cs="宋体"/>
                <w:color w:val="auto"/>
                <w:sz w:val="24"/>
              </w:rPr>
            </w:pPr>
            <w:r>
              <w:rPr>
                <w:rFonts w:hint="eastAsia" w:ascii="宋体" w:hAnsi="宋体" w:cs="宋体"/>
                <w:color w:val="auto"/>
                <w:sz w:val="24"/>
              </w:rPr>
              <w:t>1</w:t>
            </w:r>
          </w:p>
        </w:tc>
        <w:tc>
          <w:tcPr>
            <w:tcW w:w="4991" w:type="dxa"/>
          </w:tcPr>
          <w:p w14:paraId="186C5E9F">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C9A104F">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15A31356">
            <w:pPr>
              <w:rPr>
                <w:rFonts w:ascii="宋体" w:hAnsi="宋体" w:cs="宋体"/>
                <w:color w:val="auto"/>
                <w:sz w:val="24"/>
              </w:rPr>
            </w:pPr>
          </w:p>
          <w:p w14:paraId="207B5D54">
            <w:pPr>
              <w:rPr>
                <w:rFonts w:ascii="宋体" w:hAnsi="宋体" w:cs="宋体"/>
                <w:color w:val="auto"/>
                <w:sz w:val="24"/>
              </w:rPr>
            </w:pPr>
            <w:r>
              <w:rPr>
                <w:rFonts w:hint="eastAsia" w:ascii="宋体" w:hAnsi="宋体" w:cs="宋体"/>
                <w:color w:val="auto"/>
                <w:sz w:val="24"/>
              </w:rPr>
              <w:t>见投标文件</w:t>
            </w:r>
          </w:p>
          <w:p w14:paraId="4E2123A5">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774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06D00D">
            <w:pPr>
              <w:jc w:val="center"/>
              <w:rPr>
                <w:rFonts w:ascii="宋体" w:hAnsi="宋体" w:cs="宋体"/>
                <w:color w:val="auto"/>
                <w:sz w:val="24"/>
              </w:rPr>
            </w:pPr>
            <w:r>
              <w:rPr>
                <w:rFonts w:hint="eastAsia" w:ascii="宋体" w:hAnsi="宋体" w:cs="宋体"/>
                <w:color w:val="auto"/>
                <w:sz w:val="24"/>
              </w:rPr>
              <w:t>2</w:t>
            </w:r>
          </w:p>
        </w:tc>
        <w:tc>
          <w:tcPr>
            <w:tcW w:w="4991" w:type="dxa"/>
          </w:tcPr>
          <w:p w14:paraId="2D116F24">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38024197">
            <w:pPr>
              <w:rPr>
                <w:rFonts w:ascii="宋体" w:hAnsi="宋体" w:cs="宋体"/>
                <w:color w:val="auto"/>
                <w:sz w:val="24"/>
              </w:rPr>
            </w:pPr>
            <w:r>
              <w:rPr>
                <w:rFonts w:hint="eastAsia" w:ascii="宋体" w:hAnsi="宋体" w:cs="宋体"/>
                <w:color w:val="auto"/>
                <w:sz w:val="24"/>
              </w:rPr>
              <w:t>投标函</w:t>
            </w:r>
          </w:p>
        </w:tc>
        <w:tc>
          <w:tcPr>
            <w:tcW w:w="1418" w:type="dxa"/>
          </w:tcPr>
          <w:p w14:paraId="36C62C3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73D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DEC3CD">
            <w:pPr>
              <w:jc w:val="center"/>
              <w:rPr>
                <w:rFonts w:ascii="宋体" w:hAnsi="宋体" w:cs="宋体"/>
                <w:color w:val="auto"/>
                <w:sz w:val="24"/>
              </w:rPr>
            </w:pPr>
            <w:r>
              <w:rPr>
                <w:rFonts w:hint="eastAsia" w:ascii="宋体" w:hAnsi="宋体" w:cs="宋体"/>
                <w:color w:val="auto"/>
                <w:sz w:val="24"/>
              </w:rPr>
              <w:t>3</w:t>
            </w:r>
          </w:p>
        </w:tc>
        <w:tc>
          <w:tcPr>
            <w:tcW w:w="4991" w:type="dxa"/>
          </w:tcPr>
          <w:p w14:paraId="05E04AEA">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395064AB">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0D1E0BC3">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1B16320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1C37A9">
      <w:pPr>
        <w:jc w:val="center"/>
        <w:rPr>
          <w:rFonts w:ascii="宋体" w:hAnsi="宋体" w:cs="宋体"/>
          <w:b/>
          <w:color w:val="auto"/>
          <w:kern w:val="0"/>
          <w:sz w:val="32"/>
          <w:szCs w:val="32"/>
        </w:rPr>
      </w:pPr>
    </w:p>
    <w:p w14:paraId="488BC5EB">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7F2B60B">
      <w:pPr>
        <w:jc w:val="center"/>
        <w:rPr>
          <w:rFonts w:ascii="宋体" w:hAnsi="宋体" w:cs="宋体"/>
          <w:b/>
          <w:color w:val="auto"/>
          <w:kern w:val="0"/>
          <w:sz w:val="32"/>
          <w:szCs w:val="32"/>
        </w:rPr>
      </w:pPr>
    </w:p>
    <w:p w14:paraId="5802B6C1">
      <w:pPr>
        <w:jc w:val="center"/>
        <w:rPr>
          <w:rFonts w:ascii="宋体" w:hAnsi="宋体" w:cs="宋体"/>
          <w:b/>
          <w:color w:val="auto"/>
          <w:kern w:val="0"/>
          <w:sz w:val="32"/>
          <w:szCs w:val="32"/>
        </w:rPr>
      </w:pPr>
    </w:p>
    <w:p w14:paraId="47F3B440">
      <w:pPr>
        <w:jc w:val="center"/>
        <w:rPr>
          <w:rFonts w:ascii="宋体" w:hAnsi="宋体" w:cs="宋体"/>
          <w:b/>
          <w:color w:val="auto"/>
          <w:kern w:val="0"/>
          <w:sz w:val="32"/>
          <w:szCs w:val="32"/>
        </w:rPr>
      </w:pPr>
    </w:p>
    <w:p w14:paraId="1BAADEE1">
      <w:pPr>
        <w:jc w:val="center"/>
        <w:rPr>
          <w:rFonts w:ascii="宋体" w:hAnsi="宋体" w:cs="宋体"/>
          <w:b/>
          <w:color w:val="auto"/>
          <w:kern w:val="0"/>
          <w:sz w:val="32"/>
          <w:szCs w:val="32"/>
        </w:rPr>
      </w:pPr>
    </w:p>
    <w:p w14:paraId="080AA615">
      <w:pPr>
        <w:jc w:val="center"/>
        <w:rPr>
          <w:rFonts w:ascii="宋体" w:hAnsi="宋体" w:cs="宋体"/>
          <w:b/>
          <w:color w:val="auto"/>
          <w:kern w:val="0"/>
          <w:sz w:val="32"/>
          <w:szCs w:val="32"/>
        </w:rPr>
      </w:pPr>
    </w:p>
    <w:p w14:paraId="6E753BD6">
      <w:pPr>
        <w:jc w:val="center"/>
        <w:rPr>
          <w:rFonts w:ascii="宋体" w:hAnsi="宋体" w:cs="宋体"/>
          <w:b/>
          <w:color w:val="auto"/>
          <w:kern w:val="0"/>
          <w:sz w:val="32"/>
          <w:szCs w:val="32"/>
        </w:rPr>
      </w:pPr>
    </w:p>
    <w:p w14:paraId="375911AC">
      <w:pPr>
        <w:jc w:val="center"/>
        <w:rPr>
          <w:rFonts w:ascii="宋体" w:hAnsi="宋体" w:cs="宋体"/>
          <w:b/>
          <w:color w:val="auto"/>
          <w:kern w:val="0"/>
          <w:sz w:val="32"/>
          <w:szCs w:val="32"/>
        </w:rPr>
      </w:pPr>
    </w:p>
    <w:p w14:paraId="53FE2643">
      <w:pPr>
        <w:jc w:val="center"/>
        <w:rPr>
          <w:rFonts w:ascii="宋体" w:hAnsi="宋体" w:cs="宋体"/>
          <w:b/>
          <w:color w:val="auto"/>
          <w:kern w:val="0"/>
          <w:sz w:val="32"/>
          <w:szCs w:val="32"/>
        </w:rPr>
      </w:pPr>
    </w:p>
    <w:p w14:paraId="7FD5C807">
      <w:pPr>
        <w:jc w:val="center"/>
        <w:rPr>
          <w:rFonts w:ascii="宋体" w:hAnsi="宋体" w:cs="宋体"/>
          <w:b/>
          <w:color w:val="auto"/>
          <w:kern w:val="0"/>
          <w:sz w:val="32"/>
          <w:szCs w:val="32"/>
        </w:rPr>
      </w:pPr>
    </w:p>
    <w:p w14:paraId="3B15356D">
      <w:pPr>
        <w:jc w:val="center"/>
        <w:rPr>
          <w:rFonts w:ascii="宋体" w:hAnsi="宋体" w:cs="宋体"/>
          <w:b/>
          <w:color w:val="auto"/>
          <w:kern w:val="0"/>
          <w:sz w:val="32"/>
          <w:szCs w:val="32"/>
        </w:rPr>
      </w:pPr>
    </w:p>
    <w:p w14:paraId="4D55D2B3">
      <w:pPr>
        <w:jc w:val="center"/>
        <w:rPr>
          <w:rFonts w:ascii="宋体" w:hAnsi="宋体" w:cs="宋体"/>
          <w:b/>
          <w:color w:val="auto"/>
          <w:kern w:val="0"/>
          <w:sz w:val="32"/>
          <w:szCs w:val="32"/>
        </w:rPr>
      </w:pPr>
    </w:p>
    <w:p w14:paraId="443E5176">
      <w:pPr>
        <w:jc w:val="center"/>
        <w:rPr>
          <w:rFonts w:ascii="宋体" w:hAnsi="宋体" w:cs="宋体"/>
          <w:b/>
          <w:color w:val="auto"/>
          <w:kern w:val="0"/>
          <w:sz w:val="32"/>
          <w:szCs w:val="32"/>
        </w:rPr>
      </w:pPr>
    </w:p>
    <w:p w14:paraId="202F683D">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7C15A955">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0597FA0C">
      <w:pPr>
        <w:jc w:val="center"/>
        <w:rPr>
          <w:rFonts w:ascii="宋体" w:hAnsi="宋体" w:cs="宋体"/>
          <w:b/>
          <w:color w:val="auto"/>
          <w:kern w:val="0"/>
          <w:sz w:val="32"/>
          <w:szCs w:val="32"/>
        </w:rPr>
      </w:pPr>
    </w:p>
    <w:p w14:paraId="6E9ED0DF">
      <w:pPr>
        <w:jc w:val="center"/>
        <w:rPr>
          <w:rFonts w:ascii="宋体" w:hAnsi="宋体" w:cs="宋体"/>
          <w:b/>
          <w:color w:val="auto"/>
          <w:kern w:val="0"/>
          <w:sz w:val="32"/>
          <w:szCs w:val="32"/>
        </w:rPr>
      </w:pPr>
    </w:p>
    <w:p w14:paraId="44805DF2">
      <w:pPr>
        <w:jc w:val="center"/>
        <w:rPr>
          <w:rFonts w:ascii="宋体" w:hAnsi="宋体" w:cs="宋体"/>
          <w:b/>
          <w:color w:val="auto"/>
          <w:kern w:val="0"/>
          <w:sz w:val="32"/>
          <w:szCs w:val="32"/>
        </w:rPr>
      </w:pPr>
    </w:p>
    <w:p w14:paraId="5C683127">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ADD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39D412">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F367E6">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EAA2C88">
            <w:pPr>
              <w:spacing w:line="360" w:lineRule="auto"/>
              <w:jc w:val="center"/>
              <w:rPr>
                <w:rFonts w:ascii="宋体" w:hAnsi="宋体" w:cs="宋体"/>
                <w:b/>
                <w:color w:val="auto"/>
                <w:sz w:val="24"/>
              </w:rPr>
            </w:pPr>
          </w:p>
          <w:p w14:paraId="24C72C9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A9897C">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A815DD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1731C4F">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B0E024B">
            <w:pPr>
              <w:spacing w:line="360" w:lineRule="auto"/>
              <w:jc w:val="center"/>
              <w:rPr>
                <w:rFonts w:ascii="宋体" w:hAnsi="宋体" w:cs="宋体"/>
                <w:b/>
                <w:color w:val="auto"/>
                <w:sz w:val="24"/>
              </w:rPr>
            </w:pPr>
          </w:p>
          <w:p w14:paraId="3F8AAE23">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8513877">
            <w:pPr>
              <w:spacing w:line="360" w:lineRule="auto"/>
              <w:jc w:val="center"/>
              <w:rPr>
                <w:rFonts w:ascii="宋体" w:hAnsi="宋体" w:cs="宋体"/>
                <w:b/>
                <w:color w:val="auto"/>
                <w:sz w:val="24"/>
              </w:rPr>
            </w:pPr>
          </w:p>
        </w:tc>
      </w:tr>
      <w:tr w14:paraId="69AF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71AD44">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684AFA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B6FEC6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CC774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39F52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AE1ACB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B13B2BC">
            <w:pPr>
              <w:spacing w:line="360" w:lineRule="auto"/>
              <w:jc w:val="center"/>
              <w:rPr>
                <w:rFonts w:ascii="宋体" w:hAnsi="宋体" w:cs="宋体"/>
                <w:color w:val="auto"/>
                <w:sz w:val="24"/>
              </w:rPr>
            </w:pPr>
          </w:p>
        </w:tc>
      </w:tr>
      <w:tr w14:paraId="1748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51E691">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A9E62B7">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70D915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03897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20BA81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BAE21A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36D7C3A">
            <w:pPr>
              <w:spacing w:line="360" w:lineRule="auto"/>
              <w:jc w:val="center"/>
              <w:rPr>
                <w:rFonts w:ascii="宋体" w:hAnsi="宋体" w:cs="宋体"/>
                <w:color w:val="auto"/>
                <w:sz w:val="24"/>
              </w:rPr>
            </w:pPr>
          </w:p>
        </w:tc>
      </w:tr>
      <w:tr w14:paraId="6778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31D078">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74329E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E95BA77">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9673C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DF77B5D">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0B2D818">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6E8C710">
            <w:pPr>
              <w:spacing w:line="360" w:lineRule="auto"/>
              <w:jc w:val="center"/>
              <w:rPr>
                <w:rFonts w:ascii="宋体" w:hAnsi="宋体" w:cs="宋体"/>
                <w:color w:val="auto"/>
                <w:sz w:val="24"/>
              </w:rPr>
            </w:pPr>
          </w:p>
        </w:tc>
      </w:tr>
    </w:tbl>
    <w:p w14:paraId="3E81F2C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336D293">
      <w:pPr>
        <w:jc w:val="center"/>
        <w:rPr>
          <w:rFonts w:ascii="宋体" w:hAnsi="宋体" w:cs="宋体"/>
          <w:b/>
          <w:color w:val="auto"/>
          <w:kern w:val="0"/>
          <w:sz w:val="32"/>
          <w:szCs w:val="32"/>
        </w:rPr>
      </w:pPr>
    </w:p>
    <w:p w14:paraId="31BE42F4">
      <w:pPr>
        <w:jc w:val="center"/>
        <w:rPr>
          <w:rFonts w:ascii="宋体" w:hAnsi="宋体" w:cs="宋体"/>
          <w:b/>
          <w:color w:val="auto"/>
          <w:kern w:val="0"/>
          <w:sz w:val="32"/>
          <w:szCs w:val="32"/>
        </w:rPr>
      </w:pPr>
    </w:p>
    <w:p w14:paraId="3898AA81">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BF7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E3D32B">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534015E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62786103">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4E74EA6A">
            <w:pPr>
              <w:jc w:val="center"/>
              <w:rPr>
                <w:rFonts w:ascii="宋体" w:hAnsi="宋体" w:cs="宋体"/>
                <w:b/>
                <w:bCs/>
                <w:color w:val="auto"/>
                <w:sz w:val="24"/>
              </w:rPr>
            </w:pPr>
            <w:r>
              <w:rPr>
                <w:rFonts w:hint="eastAsia" w:ascii="宋体" w:hAnsi="宋体" w:cs="宋体"/>
                <w:b/>
                <w:bCs/>
                <w:color w:val="auto"/>
                <w:sz w:val="24"/>
              </w:rPr>
              <w:t>偏离说明</w:t>
            </w:r>
          </w:p>
        </w:tc>
      </w:tr>
      <w:tr w14:paraId="47C9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079D17">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3C130E0D">
            <w:pPr>
              <w:jc w:val="center"/>
              <w:rPr>
                <w:rFonts w:ascii="宋体" w:hAnsi="宋体" w:cs="宋体"/>
                <w:b/>
                <w:color w:val="auto"/>
                <w:kern w:val="0"/>
                <w:sz w:val="32"/>
                <w:szCs w:val="32"/>
              </w:rPr>
            </w:pPr>
          </w:p>
        </w:tc>
        <w:tc>
          <w:tcPr>
            <w:tcW w:w="3546" w:type="dxa"/>
          </w:tcPr>
          <w:p w14:paraId="126E17B9">
            <w:pPr>
              <w:jc w:val="center"/>
              <w:rPr>
                <w:rFonts w:ascii="宋体" w:hAnsi="宋体" w:cs="宋体"/>
                <w:b/>
                <w:color w:val="auto"/>
                <w:kern w:val="0"/>
                <w:sz w:val="32"/>
                <w:szCs w:val="32"/>
              </w:rPr>
            </w:pPr>
          </w:p>
        </w:tc>
        <w:tc>
          <w:tcPr>
            <w:tcW w:w="1276" w:type="dxa"/>
          </w:tcPr>
          <w:p w14:paraId="03A99FAD">
            <w:pPr>
              <w:jc w:val="center"/>
              <w:rPr>
                <w:rFonts w:ascii="宋体" w:hAnsi="宋体" w:cs="宋体"/>
                <w:b/>
                <w:color w:val="auto"/>
                <w:kern w:val="0"/>
                <w:sz w:val="32"/>
                <w:szCs w:val="32"/>
              </w:rPr>
            </w:pPr>
          </w:p>
        </w:tc>
      </w:tr>
      <w:tr w14:paraId="3ED2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D386D1">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1A6DBA3C">
            <w:pPr>
              <w:jc w:val="center"/>
              <w:rPr>
                <w:rFonts w:ascii="宋体" w:hAnsi="宋体" w:cs="宋体"/>
                <w:b/>
                <w:color w:val="auto"/>
                <w:kern w:val="0"/>
                <w:sz w:val="32"/>
                <w:szCs w:val="32"/>
              </w:rPr>
            </w:pPr>
          </w:p>
        </w:tc>
        <w:tc>
          <w:tcPr>
            <w:tcW w:w="3546" w:type="dxa"/>
          </w:tcPr>
          <w:p w14:paraId="220F15DE">
            <w:pPr>
              <w:jc w:val="center"/>
              <w:rPr>
                <w:rFonts w:ascii="宋体" w:hAnsi="宋体" w:cs="宋体"/>
                <w:b/>
                <w:color w:val="auto"/>
                <w:kern w:val="0"/>
                <w:sz w:val="32"/>
                <w:szCs w:val="32"/>
              </w:rPr>
            </w:pPr>
          </w:p>
        </w:tc>
        <w:tc>
          <w:tcPr>
            <w:tcW w:w="1276" w:type="dxa"/>
          </w:tcPr>
          <w:p w14:paraId="6B46A2D7">
            <w:pPr>
              <w:jc w:val="center"/>
              <w:rPr>
                <w:rFonts w:ascii="宋体" w:hAnsi="宋体" w:cs="宋体"/>
                <w:b/>
                <w:color w:val="auto"/>
                <w:kern w:val="0"/>
                <w:sz w:val="32"/>
                <w:szCs w:val="32"/>
              </w:rPr>
            </w:pPr>
          </w:p>
        </w:tc>
      </w:tr>
      <w:tr w14:paraId="4ED2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8DF752">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1C06BE7E">
            <w:pPr>
              <w:jc w:val="center"/>
              <w:rPr>
                <w:rFonts w:ascii="宋体" w:hAnsi="宋体" w:cs="宋体"/>
                <w:b/>
                <w:color w:val="auto"/>
                <w:kern w:val="0"/>
                <w:sz w:val="32"/>
                <w:szCs w:val="32"/>
              </w:rPr>
            </w:pPr>
          </w:p>
        </w:tc>
        <w:tc>
          <w:tcPr>
            <w:tcW w:w="3546" w:type="dxa"/>
          </w:tcPr>
          <w:p w14:paraId="54CC02F9">
            <w:pPr>
              <w:jc w:val="center"/>
              <w:rPr>
                <w:rFonts w:ascii="宋体" w:hAnsi="宋体" w:cs="宋体"/>
                <w:b/>
                <w:color w:val="auto"/>
                <w:kern w:val="0"/>
                <w:sz w:val="32"/>
                <w:szCs w:val="32"/>
              </w:rPr>
            </w:pPr>
          </w:p>
        </w:tc>
        <w:tc>
          <w:tcPr>
            <w:tcW w:w="1276" w:type="dxa"/>
          </w:tcPr>
          <w:p w14:paraId="6876E251">
            <w:pPr>
              <w:jc w:val="center"/>
              <w:rPr>
                <w:rFonts w:ascii="宋体" w:hAnsi="宋体" w:cs="宋体"/>
                <w:b/>
                <w:color w:val="auto"/>
                <w:kern w:val="0"/>
                <w:sz w:val="32"/>
                <w:szCs w:val="32"/>
              </w:rPr>
            </w:pPr>
          </w:p>
        </w:tc>
      </w:tr>
    </w:tbl>
    <w:p w14:paraId="0F1251BD">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DCF86D5">
      <w:pPr>
        <w:jc w:val="center"/>
        <w:rPr>
          <w:rFonts w:ascii="宋体" w:hAnsi="宋体" w:cs="宋体"/>
          <w:b/>
          <w:color w:val="auto"/>
          <w:kern w:val="0"/>
          <w:sz w:val="32"/>
          <w:szCs w:val="32"/>
        </w:rPr>
      </w:pPr>
    </w:p>
    <w:p w14:paraId="777CA3E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2E8EB66">
      <w:pPr>
        <w:ind w:firstLine="1911" w:firstLineChars="595"/>
        <w:rPr>
          <w:rFonts w:ascii="宋体" w:hAnsi="宋体" w:cs="宋体"/>
          <w:b/>
          <w:bCs/>
          <w:color w:val="auto"/>
          <w:sz w:val="32"/>
          <w:szCs w:val="32"/>
        </w:rPr>
      </w:pPr>
    </w:p>
    <w:p w14:paraId="3758F5D4">
      <w:pPr>
        <w:ind w:firstLine="1911" w:firstLineChars="595"/>
        <w:rPr>
          <w:rFonts w:ascii="宋体" w:hAnsi="宋体" w:cs="宋体"/>
          <w:b/>
          <w:bCs/>
          <w:color w:val="auto"/>
          <w:sz w:val="32"/>
          <w:szCs w:val="32"/>
        </w:rPr>
      </w:pPr>
    </w:p>
    <w:p w14:paraId="3ACA24F0">
      <w:pPr>
        <w:ind w:firstLine="1911" w:firstLineChars="595"/>
        <w:rPr>
          <w:rFonts w:ascii="宋体" w:hAnsi="宋体" w:cs="宋体"/>
          <w:b/>
          <w:bCs/>
          <w:color w:val="auto"/>
          <w:sz w:val="32"/>
          <w:szCs w:val="32"/>
        </w:rPr>
      </w:pPr>
    </w:p>
    <w:p w14:paraId="0887CB8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9F0FA57">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9A10239">
      <w:pPr>
        <w:snapToGrid w:val="0"/>
        <w:spacing w:line="360" w:lineRule="auto"/>
        <w:rPr>
          <w:rFonts w:ascii="宋体" w:hAnsi="宋体" w:cs="宋体"/>
          <w:color w:val="auto"/>
          <w:sz w:val="24"/>
        </w:rPr>
      </w:pPr>
    </w:p>
    <w:p w14:paraId="4257D9A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2DC71E9">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3EA9B3E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12C81D7A">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A014D6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CAD9D3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13DA25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59172D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4B1C889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990480C">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69D4743">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1D04108">
      <w:pPr>
        <w:autoSpaceDE w:val="0"/>
        <w:autoSpaceDN w:val="0"/>
        <w:spacing w:line="360" w:lineRule="auto"/>
        <w:ind w:left="2"/>
        <w:jc w:val="left"/>
        <w:rPr>
          <w:rFonts w:ascii="宋体" w:hAnsi="宋体" w:cs="宋体"/>
          <w:color w:val="auto"/>
          <w:kern w:val="0"/>
          <w:sz w:val="24"/>
          <w:lang w:val="zh-CN"/>
        </w:rPr>
      </w:pPr>
    </w:p>
    <w:p w14:paraId="1A78BD97">
      <w:pPr>
        <w:autoSpaceDE w:val="0"/>
        <w:autoSpaceDN w:val="0"/>
        <w:spacing w:line="360" w:lineRule="auto"/>
        <w:ind w:left="2"/>
        <w:jc w:val="left"/>
        <w:rPr>
          <w:rFonts w:ascii="宋体" w:hAnsi="宋体" w:cs="宋体"/>
          <w:color w:val="auto"/>
          <w:kern w:val="0"/>
          <w:sz w:val="24"/>
          <w:lang w:val="zh-CN"/>
        </w:rPr>
      </w:pPr>
    </w:p>
    <w:p w14:paraId="220758D6">
      <w:pPr>
        <w:autoSpaceDE w:val="0"/>
        <w:autoSpaceDN w:val="0"/>
        <w:spacing w:line="360" w:lineRule="auto"/>
        <w:ind w:left="2"/>
        <w:jc w:val="left"/>
        <w:rPr>
          <w:rFonts w:ascii="宋体" w:hAnsi="宋体" w:cs="宋体"/>
          <w:color w:val="auto"/>
          <w:kern w:val="0"/>
          <w:sz w:val="24"/>
          <w:lang w:val="zh-CN"/>
        </w:rPr>
      </w:pPr>
    </w:p>
    <w:p w14:paraId="7B017BA4">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5983C47">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03BE3986">
      <w:pPr>
        <w:spacing w:line="360" w:lineRule="auto"/>
        <w:jc w:val="center"/>
        <w:rPr>
          <w:rFonts w:ascii="宋体" w:hAnsi="宋体" w:cs="宋体"/>
          <w:b/>
          <w:bCs/>
          <w:color w:val="auto"/>
          <w:sz w:val="24"/>
        </w:rPr>
      </w:pPr>
    </w:p>
    <w:p w14:paraId="4068F9E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8CB55F0">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9D916A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D1D93D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CC75CBB">
      <w:pPr>
        <w:spacing w:line="360" w:lineRule="auto"/>
        <w:jc w:val="center"/>
        <w:outlineLvl w:val="0"/>
        <w:rPr>
          <w:rFonts w:ascii="宋体" w:hAnsi="宋体" w:cs="宋体"/>
          <w:b/>
          <w:color w:val="auto"/>
          <w:kern w:val="0"/>
          <w:sz w:val="36"/>
          <w:szCs w:val="36"/>
        </w:rPr>
      </w:pPr>
    </w:p>
    <w:p w14:paraId="464303BC">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13118FB1">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76285085">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25CD2B2F">
      <w:pPr>
        <w:pStyle w:val="80"/>
        <w:rPr>
          <w:rFonts w:hint="eastAsia"/>
          <w:color w:val="auto"/>
        </w:rPr>
      </w:pPr>
    </w:p>
    <w:p w14:paraId="42B851E6">
      <w:pPr>
        <w:pStyle w:val="80"/>
        <w:rPr>
          <w:color w:val="auto"/>
        </w:rPr>
      </w:pPr>
    </w:p>
    <w:p w14:paraId="689D7AA9">
      <w:pPr>
        <w:snapToGrid w:val="0"/>
        <w:spacing w:line="360" w:lineRule="auto"/>
        <w:ind w:right="480"/>
        <w:jc w:val="center"/>
        <w:rPr>
          <w:rFonts w:ascii="宋体" w:hAnsi="宋体" w:cs="宋体"/>
          <w:b/>
          <w:color w:val="auto"/>
          <w:kern w:val="0"/>
          <w:sz w:val="32"/>
          <w:szCs w:val="32"/>
        </w:rPr>
      </w:pPr>
    </w:p>
    <w:p w14:paraId="5A0F6D17">
      <w:pPr>
        <w:snapToGrid w:val="0"/>
        <w:spacing w:line="360" w:lineRule="auto"/>
        <w:ind w:right="480"/>
        <w:jc w:val="center"/>
        <w:rPr>
          <w:rFonts w:ascii="宋体" w:hAnsi="宋体" w:cs="宋体"/>
          <w:b/>
          <w:color w:val="auto"/>
          <w:kern w:val="0"/>
          <w:sz w:val="32"/>
          <w:szCs w:val="32"/>
        </w:rPr>
      </w:pPr>
    </w:p>
    <w:p w14:paraId="07650057">
      <w:pPr>
        <w:snapToGrid w:val="0"/>
        <w:spacing w:line="360" w:lineRule="auto"/>
        <w:ind w:right="480"/>
        <w:jc w:val="center"/>
        <w:rPr>
          <w:rFonts w:ascii="宋体" w:hAnsi="宋体" w:cs="宋体"/>
          <w:b/>
          <w:color w:val="auto"/>
          <w:kern w:val="0"/>
          <w:sz w:val="32"/>
          <w:szCs w:val="32"/>
        </w:rPr>
      </w:pPr>
    </w:p>
    <w:p w14:paraId="5B99C8CA">
      <w:pPr>
        <w:snapToGrid w:val="0"/>
        <w:spacing w:line="360" w:lineRule="auto"/>
        <w:ind w:right="480"/>
        <w:jc w:val="center"/>
        <w:rPr>
          <w:rFonts w:ascii="宋体" w:hAnsi="宋体" w:cs="宋体"/>
          <w:b/>
          <w:color w:val="auto"/>
          <w:kern w:val="0"/>
          <w:sz w:val="32"/>
          <w:szCs w:val="32"/>
        </w:rPr>
      </w:pPr>
    </w:p>
    <w:p w14:paraId="22E1BFDD">
      <w:pPr>
        <w:snapToGrid w:val="0"/>
        <w:spacing w:line="360" w:lineRule="auto"/>
        <w:ind w:right="480"/>
        <w:jc w:val="center"/>
        <w:rPr>
          <w:rFonts w:ascii="宋体" w:hAnsi="宋体" w:cs="宋体"/>
          <w:b/>
          <w:color w:val="auto"/>
          <w:kern w:val="0"/>
          <w:sz w:val="32"/>
          <w:szCs w:val="32"/>
        </w:rPr>
      </w:pPr>
    </w:p>
    <w:p w14:paraId="3C6788A8">
      <w:pPr>
        <w:snapToGrid w:val="0"/>
        <w:spacing w:line="360" w:lineRule="auto"/>
        <w:ind w:right="480"/>
        <w:jc w:val="center"/>
        <w:rPr>
          <w:rFonts w:ascii="宋体" w:hAnsi="宋体" w:cs="宋体"/>
          <w:b/>
          <w:color w:val="auto"/>
          <w:kern w:val="0"/>
          <w:sz w:val="32"/>
          <w:szCs w:val="32"/>
        </w:rPr>
      </w:pPr>
    </w:p>
    <w:p w14:paraId="15A4A36C">
      <w:pPr>
        <w:snapToGrid w:val="0"/>
        <w:spacing w:line="360" w:lineRule="auto"/>
        <w:ind w:right="480"/>
        <w:jc w:val="center"/>
        <w:rPr>
          <w:rFonts w:ascii="宋体" w:hAnsi="宋体" w:cs="宋体"/>
          <w:b/>
          <w:color w:val="auto"/>
          <w:kern w:val="0"/>
          <w:sz w:val="32"/>
          <w:szCs w:val="32"/>
        </w:rPr>
      </w:pPr>
    </w:p>
    <w:p w14:paraId="1A3B0646">
      <w:pPr>
        <w:snapToGrid w:val="0"/>
        <w:spacing w:line="360" w:lineRule="auto"/>
        <w:ind w:right="480"/>
        <w:jc w:val="center"/>
        <w:rPr>
          <w:rFonts w:ascii="宋体" w:hAnsi="宋体" w:cs="宋体"/>
          <w:b/>
          <w:color w:val="auto"/>
          <w:kern w:val="0"/>
          <w:sz w:val="32"/>
          <w:szCs w:val="32"/>
        </w:rPr>
      </w:pPr>
    </w:p>
    <w:p w14:paraId="341BED31">
      <w:pPr>
        <w:snapToGrid w:val="0"/>
        <w:spacing w:line="360" w:lineRule="auto"/>
        <w:ind w:right="480"/>
        <w:jc w:val="center"/>
        <w:rPr>
          <w:rFonts w:ascii="宋体" w:hAnsi="宋体" w:cs="宋体"/>
          <w:b/>
          <w:color w:val="auto"/>
          <w:kern w:val="0"/>
          <w:sz w:val="32"/>
          <w:szCs w:val="32"/>
        </w:rPr>
      </w:pPr>
    </w:p>
    <w:p w14:paraId="181CD14A">
      <w:pPr>
        <w:snapToGrid w:val="0"/>
        <w:spacing w:line="360" w:lineRule="auto"/>
        <w:ind w:right="480"/>
        <w:jc w:val="center"/>
        <w:rPr>
          <w:rFonts w:ascii="宋体" w:hAnsi="宋体" w:cs="宋体"/>
          <w:b/>
          <w:color w:val="auto"/>
          <w:kern w:val="0"/>
          <w:sz w:val="32"/>
          <w:szCs w:val="32"/>
        </w:rPr>
      </w:pPr>
    </w:p>
    <w:p w14:paraId="170A5C17">
      <w:pPr>
        <w:snapToGrid w:val="0"/>
        <w:spacing w:line="360" w:lineRule="auto"/>
        <w:ind w:right="480"/>
        <w:jc w:val="center"/>
        <w:rPr>
          <w:rFonts w:ascii="宋体" w:hAnsi="宋体" w:cs="宋体"/>
          <w:b/>
          <w:color w:val="auto"/>
          <w:kern w:val="0"/>
          <w:sz w:val="32"/>
          <w:szCs w:val="32"/>
        </w:rPr>
      </w:pPr>
    </w:p>
    <w:p w14:paraId="1F28A233">
      <w:pPr>
        <w:snapToGrid w:val="0"/>
        <w:spacing w:line="360" w:lineRule="auto"/>
        <w:ind w:right="480"/>
        <w:jc w:val="center"/>
        <w:rPr>
          <w:rFonts w:ascii="宋体" w:hAnsi="宋体" w:cs="宋体"/>
          <w:b/>
          <w:color w:val="auto"/>
          <w:kern w:val="0"/>
          <w:sz w:val="32"/>
          <w:szCs w:val="32"/>
        </w:rPr>
      </w:pPr>
    </w:p>
    <w:p w14:paraId="2EE4B5F1">
      <w:pPr>
        <w:snapToGrid w:val="0"/>
        <w:spacing w:line="360" w:lineRule="auto"/>
        <w:ind w:right="480"/>
        <w:jc w:val="center"/>
        <w:rPr>
          <w:rFonts w:ascii="宋体" w:hAnsi="宋体" w:cs="宋体"/>
          <w:b/>
          <w:color w:val="auto"/>
          <w:kern w:val="0"/>
          <w:sz w:val="32"/>
          <w:szCs w:val="32"/>
        </w:rPr>
      </w:pPr>
    </w:p>
    <w:p w14:paraId="78F948F1">
      <w:pPr>
        <w:snapToGrid w:val="0"/>
        <w:spacing w:line="360" w:lineRule="auto"/>
        <w:ind w:right="480"/>
        <w:jc w:val="center"/>
        <w:rPr>
          <w:rFonts w:ascii="宋体" w:hAnsi="宋体" w:cs="宋体"/>
          <w:b/>
          <w:color w:val="auto"/>
          <w:kern w:val="0"/>
          <w:sz w:val="32"/>
          <w:szCs w:val="32"/>
        </w:rPr>
      </w:pPr>
    </w:p>
    <w:p w14:paraId="6C4E3564">
      <w:pPr>
        <w:snapToGrid w:val="0"/>
        <w:spacing w:line="360" w:lineRule="auto"/>
        <w:ind w:right="480"/>
        <w:jc w:val="center"/>
        <w:rPr>
          <w:rFonts w:ascii="宋体" w:hAnsi="宋体" w:cs="宋体"/>
          <w:b/>
          <w:color w:val="auto"/>
          <w:kern w:val="0"/>
          <w:sz w:val="32"/>
          <w:szCs w:val="32"/>
        </w:rPr>
      </w:pPr>
    </w:p>
    <w:p w14:paraId="0AF13A8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1D974A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038A6A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6062FFA">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tbl>
      <w:tblPr>
        <w:tblStyle w:val="62"/>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B2F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D51B9FC">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序号</w:t>
            </w:r>
          </w:p>
        </w:tc>
        <w:tc>
          <w:tcPr>
            <w:tcW w:w="1417" w:type="dxa"/>
            <w:vAlign w:val="center"/>
          </w:tcPr>
          <w:p w14:paraId="71791086">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名称</w:t>
            </w:r>
          </w:p>
        </w:tc>
        <w:tc>
          <w:tcPr>
            <w:tcW w:w="1843" w:type="dxa"/>
            <w:vAlign w:val="top"/>
          </w:tcPr>
          <w:p w14:paraId="74BB96D7">
            <w:pPr>
              <w:shd w:val="clear" w:color="000000" w:fill="auto"/>
              <w:spacing w:line="360" w:lineRule="auto"/>
              <w:jc w:val="center"/>
              <w:rPr>
                <w:rFonts w:ascii="仿宋_GB2312" w:hAnsi="仿宋" w:eastAsia="仿宋_GB2312"/>
                <w:b/>
                <w:bCs/>
                <w:sz w:val="24"/>
                <w:szCs w:val="24"/>
                <w:highlight w:val="none"/>
                <w:shd w:val="clear" w:color="auto" w:fill="auto"/>
              </w:rPr>
            </w:pPr>
          </w:p>
          <w:p w14:paraId="13130388">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品牌（如果有）</w:t>
            </w:r>
          </w:p>
        </w:tc>
        <w:tc>
          <w:tcPr>
            <w:tcW w:w="3118" w:type="dxa"/>
            <w:vAlign w:val="center"/>
          </w:tcPr>
          <w:p w14:paraId="25B79059">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规格型号（或具体服务）</w:t>
            </w:r>
          </w:p>
        </w:tc>
        <w:tc>
          <w:tcPr>
            <w:tcW w:w="993" w:type="dxa"/>
            <w:vAlign w:val="center"/>
          </w:tcPr>
          <w:p w14:paraId="19D37E56">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数量</w:t>
            </w:r>
          </w:p>
        </w:tc>
        <w:tc>
          <w:tcPr>
            <w:tcW w:w="1559" w:type="dxa"/>
            <w:vAlign w:val="center"/>
          </w:tcPr>
          <w:p w14:paraId="00A17C97">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单价</w:t>
            </w:r>
          </w:p>
        </w:tc>
        <w:tc>
          <w:tcPr>
            <w:tcW w:w="1984" w:type="dxa"/>
            <w:vAlign w:val="center"/>
          </w:tcPr>
          <w:p w14:paraId="0B018189">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总价</w:t>
            </w:r>
          </w:p>
        </w:tc>
        <w:tc>
          <w:tcPr>
            <w:tcW w:w="3119" w:type="dxa"/>
            <w:vAlign w:val="center"/>
          </w:tcPr>
          <w:p w14:paraId="4791BE95">
            <w:pPr>
              <w:shd w:val="clear" w:color="000000" w:fill="auto"/>
              <w:spacing w:line="360" w:lineRule="auto"/>
              <w:jc w:val="center"/>
              <w:rPr>
                <w:rFonts w:ascii="仿宋_GB2312" w:hAnsi="仿宋" w:eastAsia="仿宋_GB2312"/>
                <w:b/>
                <w:bCs/>
                <w:sz w:val="24"/>
                <w:szCs w:val="24"/>
                <w:highlight w:val="none"/>
                <w:shd w:val="clear" w:color="auto" w:fill="auto"/>
              </w:rPr>
            </w:pPr>
          </w:p>
          <w:p w14:paraId="5F9B64AC">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服务要求（年限）</w:t>
            </w:r>
          </w:p>
          <w:p w14:paraId="0203181B">
            <w:pPr>
              <w:shd w:val="clear" w:color="000000" w:fill="auto"/>
              <w:spacing w:line="360" w:lineRule="auto"/>
              <w:jc w:val="center"/>
              <w:rPr>
                <w:rFonts w:ascii="仿宋_GB2312" w:hAnsi="仿宋" w:eastAsia="仿宋_GB2312"/>
                <w:b/>
                <w:bCs/>
                <w:sz w:val="24"/>
                <w:szCs w:val="24"/>
                <w:highlight w:val="none"/>
                <w:shd w:val="clear" w:color="auto" w:fill="auto"/>
              </w:rPr>
            </w:pPr>
          </w:p>
        </w:tc>
      </w:tr>
      <w:tr w14:paraId="2B55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D2B94D3">
            <w:pPr>
              <w:shd w:val="clear" w:color="000000" w:fill="auto"/>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1</w:t>
            </w:r>
          </w:p>
        </w:tc>
        <w:tc>
          <w:tcPr>
            <w:tcW w:w="1417" w:type="dxa"/>
            <w:vAlign w:val="center"/>
          </w:tcPr>
          <w:p w14:paraId="20E538A9">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843" w:type="dxa"/>
            <w:vAlign w:val="center"/>
          </w:tcPr>
          <w:p w14:paraId="4B4E983C">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3118" w:type="dxa"/>
            <w:vAlign w:val="center"/>
          </w:tcPr>
          <w:p w14:paraId="4F055E45">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993" w:type="dxa"/>
            <w:vAlign w:val="center"/>
          </w:tcPr>
          <w:p w14:paraId="1D148110">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559" w:type="dxa"/>
            <w:vAlign w:val="center"/>
          </w:tcPr>
          <w:p w14:paraId="40C2D830">
            <w:pPr>
              <w:shd w:val="clear" w:color="000000" w:fill="auto"/>
              <w:spacing w:line="360" w:lineRule="auto"/>
              <w:jc w:val="center"/>
              <w:rPr>
                <w:rFonts w:ascii="仿宋_GB2312" w:hAnsi="仿宋" w:eastAsia="仿宋_GB2312"/>
                <w:sz w:val="24"/>
                <w:szCs w:val="24"/>
                <w:highlight w:val="none"/>
                <w:shd w:val="clear" w:color="auto" w:fill="auto"/>
              </w:rPr>
            </w:pPr>
          </w:p>
        </w:tc>
        <w:tc>
          <w:tcPr>
            <w:tcW w:w="1984" w:type="dxa"/>
            <w:vAlign w:val="center"/>
          </w:tcPr>
          <w:p w14:paraId="07A96660">
            <w:pPr>
              <w:shd w:val="clear" w:color="000000" w:fill="auto"/>
              <w:spacing w:line="360" w:lineRule="auto"/>
              <w:jc w:val="center"/>
              <w:rPr>
                <w:rFonts w:ascii="仿宋_GB2312" w:hAnsi="仿宋" w:eastAsia="仿宋_GB2312"/>
                <w:sz w:val="24"/>
                <w:szCs w:val="24"/>
                <w:highlight w:val="none"/>
                <w:shd w:val="clear" w:color="auto" w:fill="auto"/>
              </w:rPr>
            </w:pPr>
          </w:p>
        </w:tc>
        <w:tc>
          <w:tcPr>
            <w:tcW w:w="3119" w:type="dxa"/>
            <w:vAlign w:val="center"/>
          </w:tcPr>
          <w:p w14:paraId="36C27CE1">
            <w:pPr>
              <w:shd w:val="clear" w:color="000000" w:fill="auto"/>
              <w:spacing w:line="360" w:lineRule="auto"/>
              <w:jc w:val="center"/>
              <w:rPr>
                <w:rFonts w:ascii="仿宋_GB2312" w:hAnsi="仿宋" w:eastAsia="仿宋_GB2312"/>
                <w:sz w:val="24"/>
                <w:szCs w:val="24"/>
                <w:highlight w:val="none"/>
                <w:shd w:val="clear" w:color="auto" w:fill="auto"/>
              </w:rPr>
            </w:pPr>
          </w:p>
        </w:tc>
      </w:tr>
      <w:tr w14:paraId="460C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C9E19F4">
            <w:pPr>
              <w:shd w:val="clear" w:color="000000" w:fill="auto"/>
              <w:spacing w:line="360" w:lineRule="auto"/>
              <w:jc w:val="center"/>
              <w:rPr>
                <w:rFonts w:ascii="仿宋_GB2312" w:hAnsi="仿宋" w:eastAsia="仿宋_GB2312" w:cs="仿宋_GB2312"/>
                <w:sz w:val="24"/>
                <w:szCs w:val="24"/>
                <w:highlight w:val="none"/>
                <w:shd w:val="clear" w:color="auto" w:fill="auto"/>
              </w:rPr>
            </w:pPr>
            <w:r>
              <w:rPr>
                <w:rFonts w:ascii="仿宋_GB2312" w:hAnsi="仿宋" w:eastAsia="仿宋_GB2312" w:cs="仿宋_GB2312"/>
                <w:sz w:val="24"/>
                <w:szCs w:val="24"/>
                <w:highlight w:val="none"/>
                <w:shd w:val="clear" w:color="auto" w:fill="auto"/>
              </w:rPr>
              <w:t>2</w:t>
            </w:r>
          </w:p>
        </w:tc>
        <w:tc>
          <w:tcPr>
            <w:tcW w:w="1417" w:type="dxa"/>
            <w:vAlign w:val="center"/>
          </w:tcPr>
          <w:p w14:paraId="526C7617">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843" w:type="dxa"/>
            <w:vAlign w:val="center"/>
          </w:tcPr>
          <w:p w14:paraId="4A4271B3">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3118" w:type="dxa"/>
            <w:vAlign w:val="center"/>
          </w:tcPr>
          <w:p w14:paraId="27BC510C">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993" w:type="dxa"/>
            <w:vAlign w:val="center"/>
          </w:tcPr>
          <w:p w14:paraId="1B940476">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559" w:type="dxa"/>
            <w:vAlign w:val="center"/>
          </w:tcPr>
          <w:p w14:paraId="24EA4BD3">
            <w:pPr>
              <w:shd w:val="clear" w:color="000000" w:fill="auto"/>
              <w:spacing w:line="360" w:lineRule="auto"/>
              <w:jc w:val="center"/>
              <w:rPr>
                <w:rFonts w:ascii="仿宋_GB2312" w:hAnsi="仿宋" w:eastAsia="仿宋_GB2312"/>
                <w:sz w:val="24"/>
                <w:szCs w:val="24"/>
                <w:highlight w:val="none"/>
                <w:shd w:val="clear" w:color="auto" w:fill="auto"/>
              </w:rPr>
            </w:pPr>
          </w:p>
        </w:tc>
        <w:tc>
          <w:tcPr>
            <w:tcW w:w="1984" w:type="dxa"/>
            <w:vAlign w:val="center"/>
          </w:tcPr>
          <w:p w14:paraId="1C2F3E01">
            <w:pPr>
              <w:shd w:val="clear" w:color="000000" w:fill="auto"/>
              <w:spacing w:line="360" w:lineRule="auto"/>
              <w:jc w:val="center"/>
              <w:rPr>
                <w:rFonts w:ascii="仿宋_GB2312" w:hAnsi="仿宋" w:eastAsia="仿宋_GB2312"/>
                <w:sz w:val="24"/>
                <w:szCs w:val="24"/>
                <w:highlight w:val="none"/>
                <w:shd w:val="clear" w:color="auto" w:fill="auto"/>
              </w:rPr>
            </w:pPr>
          </w:p>
        </w:tc>
        <w:tc>
          <w:tcPr>
            <w:tcW w:w="3119" w:type="dxa"/>
            <w:vAlign w:val="center"/>
          </w:tcPr>
          <w:p w14:paraId="3A6D0532">
            <w:pPr>
              <w:shd w:val="clear" w:color="000000" w:fill="auto"/>
              <w:spacing w:line="360" w:lineRule="auto"/>
              <w:jc w:val="center"/>
              <w:rPr>
                <w:rFonts w:ascii="仿宋_GB2312" w:hAnsi="仿宋" w:eastAsia="仿宋_GB2312"/>
                <w:sz w:val="24"/>
                <w:szCs w:val="24"/>
                <w:highlight w:val="none"/>
                <w:shd w:val="clear" w:color="auto" w:fill="auto"/>
              </w:rPr>
            </w:pPr>
          </w:p>
        </w:tc>
      </w:tr>
      <w:tr w14:paraId="4F60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60DEEB6">
            <w:pPr>
              <w:shd w:val="clear" w:color="000000" w:fill="auto"/>
              <w:spacing w:line="360" w:lineRule="auto"/>
              <w:jc w:val="center"/>
              <w:rPr>
                <w:rFonts w:ascii="仿宋_GB2312" w:hAnsi="仿宋" w:eastAsia="仿宋_GB2312"/>
                <w:sz w:val="24"/>
                <w:szCs w:val="24"/>
                <w:highlight w:val="none"/>
                <w:shd w:val="clear" w:color="auto" w:fill="auto"/>
              </w:rPr>
            </w:pPr>
            <w:r>
              <w:rPr>
                <w:rFonts w:hint="eastAsia" w:ascii="仿宋_GB2312" w:hAnsi="仿宋" w:eastAsia="仿宋_GB2312" w:cs="仿宋_GB2312"/>
                <w:sz w:val="24"/>
                <w:szCs w:val="24"/>
                <w:highlight w:val="none"/>
                <w:shd w:val="clear" w:color="auto" w:fill="auto"/>
              </w:rPr>
              <w:t>…</w:t>
            </w:r>
          </w:p>
        </w:tc>
        <w:tc>
          <w:tcPr>
            <w:tcW w:w="1417" w:type="dxa"/>
            <w:vAlign w:val="center"/>
          </w:tcPr>
          <w:p w14:paraId="319ECD81">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843" w:type="dxa"/>
            <w:vAlign w:val="center"/>
          </w:tcPr>
          <w:p w14:paraId="051BA865">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3118" w:type="dxa"/>
            <w:vAlign w:val="center"/>
          </w:tcPr>
          <w:p w14:paraId="39B7376F">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993" w:type="dxa"/>
            <w:vAlign w:val="center"/>
          </w:tcPr>
          <w:p w14:paraId="56300E3C">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559" w:type="dxa"/>
            <w:vAlign w:val="center"/>
          </w:tcPr>
          <w:p w14:paraId="786BF837">
            <w:pPr>
              <w:shd w:val="clear" w:color="000000" w:fill="auto"/>
              <w:spacing w:line="360" w:lineRule="auto"/>
              <w:jc w:val="center"/>
              <w:rPr>
                <w:rFonts w:ascii="仿宋_GB2312" w:hAnsi="仿宋" w:eastAsia="仿宋_GB2312"/>
                <w:sz w:val="24"/>
                <w:szCs w:val="24"/>
                <w:highlight w:val="none"/>
                <w:shd w:val="clear" w:color="auto" w:fill="auto"/>
              </w:rPr>
            </w:pPr>
          </w:p>
        </w:tc>
        <w:tc>
          <w:tcPr>
            <w:tcW w:w="1984" w:type="dxa"/>
            <w:vAlign w:val="center"/>
          </w:tcPr>
          <w:p w14:paraId="6386BCF7">
            <w:pPr>
              <w:shd w:val="clear" w:color="000000" w:fill="auto"/>
              <w:spacing w:line="360" w:lineRule="auto"/>
              <w:jc w:val="center"/>
              <w:rPr>
                <w:rFonts w:ascii="仿宋_GB2312" w:hAnsi="仿宋" w:eastAsia="仿宋_GB2312"/>
                <w:sz w:val="24"/>
                <w:szCs w:val="24"/>
                <w:highlight w:val="none"/>
                <w:shd w:val="clear" w:color="auto" w:fill="auto"/>
              </w:rPr>
            </w:pPr>
          </w:p>
        </w:tc>
        <w:tc>
          <w:tcPr>
            <w:tcW w:w="3119" w:type="dxa"/>
            <w:vAlign w:val="center"/>
          </w:tcPr>
          <w:p w14:paraId="10D43D7F">
            <w:pPr>
              <w:shd w:val="clear" w:color="000000" w:fill="auto"/>
              <w:spacing w:line="360" w:lineRule="auto"/>
              <w:jc w:val="center"/>
              <w:rPr>
                <w:rFonts w:ascii="仿宋_GB2312" w:hAnsi="仿宋" w:eastAsia="仿宋_GB2312"/>
                <w:sz w:val="24"/>
                <w:szCs w:val="24"/>
                <w:highlight w:val="none"/>
                <w:shd w:val="clear" w:color="auto" w:fill="auto"/>
              </w:rPr>
            </w:pPr>
          </w:p>
        </w:tc>
      </w:tr>
      <w:tr w14:paraId="34B4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AC40BA5">
            <w:pPr>
              <w:shd w:val="clear" w:color="000000" w:fill="auto"/>
              <w:spacing w:line="360" w:lineRule="auto"/>
              <w:jc w:val="center"/>
              <w:rPr>
                <w:rFonts w:ascii="仿宋_GB2312" w:hAnsi="仿宋" w:eastAsia="仿宋_GB2312"/>
                <w:sz w:val="24"/>
                <w:szCs w:val="24"/>
                <w:highlight w:val="none"/>
                <w:shd w:val="clear" w:color="auto" w:fill="auto"/>
              </w:rPr>
            </w:pPr>
          </w:p>
        </w:tc>
        <w:tc>
          <w:tcPr>
            <w:tcW w:w="1417" w:type="dxa"/>
            <w:vAlign w:val="center"/>
          </w:tcPr>
          <w:p w14:paraId="7BCC4050">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843" w:type="dxa"/>
            <w:vAlign w:val="center"/>
          </w:tcPr>
          <w:p w14:paraId="0AF0EC85">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3118" w:type="dxa"/>
            <w:vAlign w:val="center"/>
          </w:tcPr>
          <w:p w14:paraId="367FACCB">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993" w:type="dxa"/>
            <w:vAlign w:val="center"/>
          </w:tcPr>
          <w:p w14:paraId="5A8FF0B7">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559" w:type="dxa"/>
            <w:vAlign w:val="center"/>
          </w:tcPr>
          <w:p w14:paraId="1473AF22">
            <w:pPr>
              <w:shd w:val="clear" w:color="000000" w:fill="auto"/>
              <w:spacing w:line="360" w:lineRule="auto"/>
              <w:jc w:val="center"/>
              <w:rPr>
                <w:rFonts w:ascii="仿宋_GB2312" w:hAnsi="仿宋" w:eastAsia="仿宋_GB2312"/>
                <w:sz w:val="24"/>
                <w:szCs w:val="24"/>
                <w:highlight w:val="none"/>
                <w:shd w:val="clear" w:color="auto" w:fill="auto"/>
              </w:rPr>
            </w:pPr>
          </w:p>
        </w:tc>
        <w:tc>
          <w:tcPr>
            <w:tcW w:w="1984" w:type="dxa"/>
            <w:vAlign w:val="center"/>
          </w:tcPr>
          <w:p w14:paraId="63D2C1BA">
            <w:pPr>
              <w:shd w:val="clear" w:color="000000" w:fill="auto"/>
              <w:spacing w:line="360" w:lineRule="auto"/>
              <w:jc w:val="center"/>
              <w:rPr>
                <w:rFonts w:ascii="仿宋_GB2312" w:hAnsi="仿宋" w:eastAsia="仿宋_GB2312"/>
                <w:sz w:val="24"/>
                <w:szCs w:val="24"/>
                <w:highlight w:val="none"/>
                <w:shd w:val="clear" w:color="auto" w:fill="auto"/>
              </w:rPr>
            </w:pPr>
          </w:p>
        </w:tc>
        <w:tc>
          <w:tcPr>
            <w:tcW w:w="3119" w:type="dxa"/>
            <w:vAlign w:val="center"/>
          </w:tcPr>
          <w:p w14:paraId="34A5B1A9">
            <w:pPr>
              <w:shd w:val="clear" w:color="000000" w:fill="auto"/>
              <w:spacing w:line="360" w:lineRule="auto"/>
              <w:jc w:val="center"/>
              <w:rPr>
                <w:rFonts w:ascii="仿宋_GB2312" w:hAnsi="仿宋" w:eastAsia="仿宋_GB2312"/>
                <w:sz w:val="24"/>
                <w:szCs w:val="24"/>
                <w:highlight w:val="none"/>
                <w:shd w:val="clear" w:color="auto" w:fill="auto"/>
              </w:rPr>
            </w:pPr>
          </w:p>
        </w:tc>
      </w:tr>
      <w:tr w14:paraId="4301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F942F0">
            <w:pPr>
              <w:shd w:val="clear" w:color="000000" w:fill="auto"/>
              <w:spacing w:line="360" w:lineRule="auto"/>
              <w:jc w:val="center"/>
              <w:rPr>
                <w:rFonts w:ascii="仿宋_GB2312" w:hAnsi="仿宋" w:eastAsia="仿宋_GB2312"/>
                <w:sz w:val="24"/>
                <w:szCs w:val="24"/>
                <w:highlight w:val="none"/>
                <w:shd w:val="clear" w:color="auto" w:fill="auto"/>
              </w:rPr>
            </w:pPr>
          </w:p>
        </w:tc>
        <w:tc>
          <w:tcPr>
            <w:tcW w:w="1417" w:type="dxa"/>
            <w:vAlign w:val="center"/>
          </w:tcPr>
          <w:p w14:paraId="58F13131">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843" w:type="dxa"/>
            <w:vAlign w:val="center"/>
          </w:tcPr>
          <w:p w14:paraId="421475DC">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3118" w:type="dxa"/>
            <w:vAlign w:val="center"/>
          </w:tcPr>
          <w:p w14:paraId="534809B8">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993" w:type="dxa"/>
            <w:vAlign w:val="center"/>
          </w:tcPr>
          <w:p w14:paraId="54F8B3EB">
            <w:pPr>
              <w:shd w:val="clear" w:color="000000" w:fill="auto"/>
              <w:snapToGrid w:val="0"/>
              <w:spacing w:line="360" w:lineRule="auto"/>
              <w:jc w:val="center"/>
              <w:rPr>
                <w:rFonts w:ascii="仿宋_GB2312" w:hAnsi="仿宋" w:eastAsia="仿宋_GB2312"/>
                <w:sz w:val="24"/>
                <w:szCs w:val="24"/>
                <w:highlight w:val="none"/>
                <w:shd w:val="clear" w:color="auto" w:fill="auto"/>
              </w:rPr>
            </w:pPr>
          </w:p>
        </w:tc>
        <w:tc>
          <w:tcPr>
            <w:tcW w:w="1559" w:type="dxa"/>
            <w:vAlign w:val="center"/>
          </w:tcPr>
          <w:p w14:paraId="77846653">
            <w:pPr>
              <w:shd w:val="clear" w:color="000000" w:fill="auto"/>
              <w:spacing w:line="360" w:lineRule="auto"/>
              <w:jc w:val="center"/>
              <w:rPr>
                <w:rFonts w:ascii="仿宋_GB2312" w:hAnsi="仿宋" w:eastAsia="仿宋_GB2312"/>
                <w:sz w:val="24"/>
                <w:szCs w:val="24"/>
                <w:highlight w:val="none"/>
                <w:shd w:val="clear" w:color="auto" w:fill="auto"/>
              </w:rPr>
            </w:pPr>
          </w:p>
        </w:tc>
        <w:tc>
          <w:tcPr>
            <w:tcW w:w="1984" w:type="dxa"/>
            <w:vAlign w:val="center"/>
          </w:tcPr>
          <w:p w14:paraId="69DABC5E">
            <w:pPr>
              <w:shd w:val="clear" w:color="000000" w:fill="auto"/>
              <w:spacing w:line="360" w:lineRule="auto"/>
              <w:jc w:val="center"/>
              <w:rPr>
                <w:rFonts w:ascii="仿宋_GB2312" w:hAnsi="仿宋" w:eastAsia="仿宋_GB2312"/>
                <w:sz w:val="24"/>
                <w:szCs w:val="24"/>
                <w:highlight w:val="none"/>
                <w:shd w:val="clear" w:color="auto" w:fill="auto"/>
              </w:rPr>
            </w:pPr>
          </w:p>
        </w:tc>
        <w:tc>
          <w:tcPr>
            <w:tcW w:w="3119" w:type="dxa"/>
            <w:vAlign w:val="center"/>
          </w:tcPr>
          <w:p w14:paraId="5EA55784">
            <w:pPr>
              <w:shd w:val="clear" w:color="000000" w:fill="auto"/>
              <w:spacing w:line="360" w:lineRule="auto"/>
              <w:jc w:val="center"/>
              <w:rPr>
                <w:rFonts w:ascii="仿宋_GB2312" w:hAnsi="仿宋" w:eastAsia="仿宋_GB2312"/>
                <w:sz w:val="24"/>
                <w:szCs w:val="24"/>
                <w:highlight w:val="none"/>
                <w:shd w:val="clear" w:color="auto" w:fill="auto"/>
              </w:rPr>
            </w:pPr>
          </w:p>
        </w:tc>
      </w:tr>
      <w:tr w14:paraId="4F69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BD7C5E3">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投标报价（小写）</w:t>
            </w:r>
          </w:p>
        </w:tc>
        <w:tc>
          <w:tcPr>
            <w:tcW w:w="7655" w:type="dxa"/>
            <w:gridSpan w:val="4"/>
            <w:vAlign w:val="center"/>
          </w:tcPr>
          <w:p w14:paraId="63AF4E9A">
            <w:pPr>
              <w:shd w:val="clear" w:color="000000" w:fill="auto"/>
              <w:spacing w:line="360" w:lineRule="auto"/>
              <w:jc w:val="center"/>
              <w:rPr>
                <w:rFonts w:ascii="仿宋_GB2312" w:hAnsi="仿宋" w:eastAsia="仿宋_GB2312"/>
                <w:sz w:val="24"/>
                <w:szCs w:val="24"/>
                <w:highlight w:val="none"/>
                <w:shd w:val="clear" w:color="auto" w:fill="auto"/>
              </w:rPr>
            </w:pPr>
          </w:p>
        </w:tc>
      </w:tr>
      <w:tr w14:paraId="4CBD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FEB4138">
            <w:pPr>
              <w:shd w:val="clear" w:color="000000" w:fill="auto"/>
              <w:spacing w:line="360" w:lineRule="auto"/>
              <w:jc w:val="center"/>
              <w:rPr>
                <w:rFonts w:ascii="仿宋_GB2312" w:hAnsi="仿宋" w:eastAsia="仿宋_GB2312"/>
                <w:b/>
                <w:bCs/>
                <w:sz w:val="24"/>
                <w:szCs w:val="24"/>
                <w:highlight w:val="none"/>
                <w:shd w:val="clear" w:color="auto" w:fill="auto"/>
              </w:rPr>
            </w:pPr>
            <w:r>
              <w:rPr>
                <w:rFonts w:hint="eastAsia" w:ascii="仿宋_GB2312" w:hAnsi="仿宋" w:eastAsia="仿宋_GB2312" w:cs="仿宋_GB2312"/>
                <w:b/>
                <w:bCs/>
                <w:sz w:val="24"/>
                <w:szCs w:val="24"/>
                <w:highlight w:val="none"/>
                <w:shd w:val="clear" w:color="auto" w:fill="auto"/>
              </w:rPr>
              <w:t>投标报价（大写）</w:t>
            </w:r>
          </w:p>
        </w:tc>
        <w:tc>
          <w:tcPr>
            <w:tcW w:w="7655" w:type="dxa"/>
            <w:gridSpan w:val="4"/>
            <w:vAlign w:val="center"/>
          </w:tcPr>
          <w:p w14:paraId="0224F28F">
            <w:pPr>
              <w:shd w:val="clear" w:color="000000" w:fill="auto"/>
              <w:spacing w:line="360" w:lineRule="auto"/>
              <w:jc w:val="center"/>
              <w:rPr>
                <w:rFonts w:ascii="仿宋_GB2312" w:hAnsi="仿宋" w:eastAsia="仿宋_GB2312"/>
                <w:sz w:val="24"/>
                <w:szCs w:val="24"/>
                <w:highlight w:val="none"/>
                <w:shd w:val="clear" w:color="auto" w:fill="auto"/>
              </w:rPr>
            </w:pPr>
          </w:p>
        </w:tc>
      </w:tr>
    </w:tbl>
    <w:p w14:paraId="3C3FF114">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p w14:paraId="7977CD51">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525CE1C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8F5E3C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5F3D884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95E6FD7">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A045B9">
      <w:pPr>
        <w:spacing w:line="360" w:lineRule="auto"/>
        <w:ind w:firstLine="482" w:firstLineChars="200"/>
        <w:rPr>
          <w:rFonts w:ascii="宋体" w:hAnsi="宋体" w:cs="宋体"/>
          <w:b/>
          <w:color w:val="auto"/>
          <w:kern w:val="0"/>
          <w:sz w:val="24"/>
        </w:rPr>
      </w:pPr>
    </w:p>
    <w:p w14:paraId="220778A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77B22F5A">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273BB6DC">
      <w:pPr>
        <w:pStyle w:val="692"/>
        <w:keepNext w:val="0"/>
        <w:pageBreakBefore/>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60223E6D">
      <w:pPr>
        <w:pStyle w:val="3"/>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17748940">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0D534261">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1ADB48FF">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2240B8C0">
      <w:pPr>
        <w:pStyle w:val="80"/>
        <w:rPr>
          <w:rFonts w:hint="eastAsia" w:ascii="宋体" w:hAnsi="宋体" w:cs="宋体"/>
          <w:b/>
          <w:color w:val="auto"/>
          <w:sz w:val="24"/>
        </w:rPr>
      </w:pPr>
    </w:p>
    <w:p w14:paraId="0DD9A2BF">
      <w:pPr>
        <w:pStyle w:val="80"/>
        <w:rPr>
          <w:rFonts w:hint="eastAsia" w:ascii="宋体" w:hAnsi="宋体" w:cs="宋体"/>
          <w:b/>
          <w:color w:val="auto"/>
          <w:sz w:val="24"/>
        </w:rPr>
      </w:pPr>
    </w:p>
    <w:p w14:paraId="060CD140">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1AB99062">
      <w:pPr>
        <w:spacing w:line="360" w:lineRule="auto"/>
        <w:ind w:right="420" w:firstLine="3614" w:firstLineChars="1000"/>
        <w:rPr>
          <w:rFonts w:ascii="宋体" w:hAnsi="宋体" w:cs="宋体"/>
          <w:b/>
          <w:color w:val="auto"/>
          <w:kern w:val="0"/>
          <w:sz w:val="36"/>
          <w:szCs w:val="36"/>
        </w:rPr>
      </w:pPr>
    </w:p>
    <w:p w14:paraId="3530A497">
      <w:pPr>
        <w:spacing w:line="360" w:lineRule="auto"/>
        <w:ind w:right="420" w:firstLine="3614" w:firstLineChars="1000"/>
        <w:rPr>
          <w:rFonts w:ascii="宋体" w:hAnsi="宋体" w:cs="宋体"/>
          <w:b/>
          <w:color w:val="auto"/>
          <w:kern w:val="0"/>
          <w:sz w:val="36"/>
          <w:szCs w:val="36"/>
        </w:rPr>
      </w:pPr>
    </w:p>
    <w:p w14:paraId="316C869C">
      <w:pPr>
        <w:spacing w:line="360" w:lineRule="auto"/>
        <w:ind w:right="420" w:firstLine="3614" w:firstLineChars="1000"/>
        <w:rPr>
          <w:rFonts w:ascii="宋体" w:hAnsi="宋体" w:cs="宋体"/>
          <w:b/>
          <w:color w:val="auto"/>
          <w:kern w:val="0"/>
          <w:sz w:val="36"/>
          <w:szCs w:val="36"/>
        </w:rPr>
      </w:pPr>
    </w:p>
    <w:p w14:paraId="5F320798">
      <w:pPr>
        <w:spacing w:line="360" w:lineRule="auto"/>
        <w:ind w:right="420" w:firstLine="3614" w:firstLineChars="1000"/>
        <w:rPr>
          <w:rFonts w:ascii="宋体" w:hAnsi="宋体" w:cs="宋体"/>
          <w:b/>
          <w:color w:val="auto"/>
          <w:kern w:val="0"/>
          <w:sz w:val="36"/>
          <w:szCs w:val="36"/>
        </w:rPr>
      </w:pPr>
    </w:p>
    <w:p w14:paraId="451A3397">
      <w:pPr>
        <w:spacing w:line="360" w:lineRule="auto"/>
        <w:ind w:right="420" w:firstLine="3614" w:firstLineChars="1000"/>
        <w:rPr>
          <w:rFonts w:ascii="宋体" w:hAnsi="宋体" w:cs="宋体"/>
          <w:b/>
          <w:color w:val="auto"/>
          <w:kern w:val="0"/>
          <w:sz w:val="36"/>
          <w:szCs w:val="36"/>
        </w:rPr>
      </w:pPr>
    </w:p>
    <w:p w14:paraId="7958E0BF">
      <w:pPr>
        <w:spacing w:line="360" w:lineRule="auto"/>
        <w:ind w:right="420" w:firstLine="3614" w:firstLineChars="1000"/>
        <w:rPr>
          <w:rFonts w:ascii="宋体" w:hAnsi="宋体" w:cs="宋体"/>
          <w:b/>
          <w:color w:val="auto"/>
          <w:kern w:val="0"/>
          <w:sz w:val="36"/>
          <w:szCs w:val="36"/>
        </w:rPr>
      </w:pPr>
    </w:p>
    <w:p w14:paraId="3B3B4F37">
      <w:pPr>
        <w:spacing w:line="360" w:lineRule="auto"/>
        <w:ind w:right="420" w:firstLine="3614" w:firstLineChars="1000"/>
        <w:rPr>
          <w:rFonts w:ascii="宋体" w:hAnsi="宋体" w:cs="宋体"/>
          <w:b/>
          <w:color w:val="auto"/>
          <w:kern w:val="0"/>
          <w:sz w:val="36"/>
          <w:szCs w:val="36"/>
        </w:rPr>
      </w:pPr>
    </w:p>
    <w:p w14:paraId="5A3C39F5">
      <w:pPr>
        <w:spacing w:line="360" w:lineRule="auto"/>
        <w:ind w:right="420" w:firstLine="3614" w:firstLineChars="1000"/>
        <w:rPr>
          <w:rFonts w:ascii="宋体" w:hAnsi="宋体" w:cs="宋体"/>
          <w:b/>
          <w:color w:val="auto"/>
          <w:kern w:val="0"/>
          <w:sz w:val="36"/>
          <w:szCs w:val="36"/>
        </w:rPr>
      </w:pPr>
    </w:p>
    <w:p w14:paraId="3BAC916F">
      <w:pPr>
        <w:spacing w:line="360" w:lineRule="auto"/>
        <w:ind w:right="420" w:firstLine="3614" w:firstLineChars="1000"/>
        <w:rPr>
          <w:rFonts w:ascii="宋体" w:hAnsi="宋体" w:cs="宋体"/>
          <w:b/>
          <w:color w:val="auto"/>
          <w:kern w:val="0"/>
          <w:sz w:val="36"/>
          <w:szCs w:val="36"/>
        </w:rPr>
      </w:pPr>
    </w:p>
    <w:p w14:paraId="41667C0C">
      <w:pPr>
        <w:spacing w:line="360" w:lineRule="auto"/>
        <w:ind w:right="420" w:firstLine="3614" w:firstLineChars="1000"/>
        <w:rPr>
          <w:rFonts w:ascii="宋体" w:hAnsi="宋体" w:cs="宋体"/>
          <w:b/>
          <w:color w:val="auto"/>
          <w:kern w:val="0"/>
          <w:sz w:val="36"/>
          <w:szCs w:val="36"/>
        </w:rPr>
      </w:pPr>
    </w:p>
    <w:p w14:paraId="04E9AD5C">
      <w:pPr>
        <w:spacing w:line="360" w:lineRule="auto"/>
        <w:ind w:right="420" w:firstLine="0" w:firstLineChars="0"/>
        <w:rPr>
          <w:rFonts w:ascii="宋体" w:hAnsi="宋体" w:cs="宋体"/>
          <w:b/>
          <w:color w:val="auto"/>
          <w:kern w:val="0"/>
          <w:sz w:val="36"/>
          <w:szCs w:val="36"/>
        </w:rPr>
      </w:pPr>
    </w:p>
    <w:p w14:paraId="4438A90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057AE2BA">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AC2445D">
      <w:pPr>
        <w:spacing w:line="360" w:lineRule="auto"/>
        <w:jc w:val="center"/>
        <w:rPr>
          <w:rFonts w:ascii="宋体" w:hAnsi="宋体" w:cs="宋体"/>
          <w:b/>
          <w:color w:val="auto"/>
          <w:spacing w:val="6"/>
          <w:sz w:val="32"/>
          <w:szCs w:val="32"/>
        </w:rPr>
      </w:pPr>
      <w:bookmarkStart w:id="510" w:name="OLE_LINK13"/>
      <w:bookmarkStart w:id="511" w:name="OLE_LINK14"/>
      <w:r>
        <w:rPr>
          <w:rFonts w:hint="eastAsia" w:ascii="宋体" w:hAnsi="宋体" w:cs="宋体"/>
          <w:b/>
          <w:color w:val="auto"/>
          <w:spacing w:val="6"/>
          <w:sz w:val="32"/>
          <w:szCs w:val="32"/>
        </w:rPr>
        <w:t>残疾人福利性单位声明函</w:t>
      </w:r>
    </w:p>
    <w:bookmarkEnd w:id="510"/>
    <w:bookmarkEnd w:id="511"/>
    <w:p w14:paraId="5DE50891">
      <w:pPr>
        <w:spacing w:line="360" w:lineRule="auto"/>
        <w:rPr>
          <w:rFonts w:ascii="宋体" w:hAnsi="宋体" w:cs="宋体"/>
          <w:b/>
          <w:color w:val="auto"/>
          <w:spacing w:val="6"/>
          <w:sz w:val="30"/>
          <w:szCs w:val="30"/>
        </w:rPr>
      </w:pPr>
    </w:p>
    <w:p w14:paraId="1EF0CB9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B3E00EE">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36D374F">
      <w:pPr>
        <w:spacing w:line="360" w:lineRule="auto"/>
        <w:ind w:firstLine="480" w:firstLineChars="200"/>
        <w:rPr>
          <w:rFonts w:ascii="宋体" w:hAnsi="宋体" w:cs="宋体"/>
          <w:color w:val="auto"/>
          <w:sz w:val="24"/>
        </w:rPr>
      </w:pPr>
    </w:p>
    <w:p w14:paraId="1E6907D5">
      <w:pPr>
        <w:spacing w:line="360" w:lineRule="auto"/>
        <w:ind w:firstLine="480" w:firstLineChars="200"/>
        <w:rPr>
          <w:rFonts w:ascii="宋体" w:hAnsi="宋体" w:cs="宋体"/>
          <w:color w:val="auto"/>
          <w:sz w:val="24"/>
        </w:rPr>
      </w:pPr>
    </w:p>
    <w:p w14:paraId="12601F1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FE562E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A722B45">
      <w:pPr>
        <w:spacing w:line="360" w:lineRule="auto"/>
        <w:ind w:firstLine="480" w:firstLineChars="200"/>
        <w:rPr>
          <w:rFonts w:ascii="宋体" w:hAnsi="宋体" w:cs="宋体"/>
          <w:color w:val="auto"/>
          <w:sz w:val="24"/>
        </w:rPr>
      </w:pPr>
    </w:p>
    <w:p w14:paraId="2D622AC7">
      <w:pPr>
        <w:spacing w:line="360" w:lineRule="auto"/>
        <w:ind w:firstLine="420" w:firstLineChars="200"/>
        <w:rPr>
          <w:rFonts w:ascii="宋体" w:hAnsi="宋体" w:cs="宋体"/>
          <w:color w:val="auto"/>
        </w:rPr>
      </w:pPr>
    </w:p>
    <w:p w14:paraId="072D7D78">
      <w:pPr>
        <w:spacing w:line="360" w:lineRule="auto"/>
        <w:ind w:firstLine="420" w:firstLineChars="200"/>
        <w:rPr>
          <w:rFonts w:ascii="宋体" w:hAnsi="宋体" w:cs="宋体"/>
          <w:color w:val="auto"/>
        </w:rPr>
      </w:pPr>
    </w:p>
    <w:p w14:paraId="3C056BFA">
      <w:pPr>
        <w:spacing w:line="360" w:lineRule="auto"/>
        <w:ind w:firstLine="420" w:firstLineChars="200"/>
        <w:rPr>
          <w:rFonts w:ascii="宋体" w:hAnsi="宋体" w:cs="宋体"/>
          <w:color w:val="auto"/>
        </w:rPr>
      </w:pPr>
    </w:p>
    <w:p w14:paraId="7489E99A">
      <w:pPr>
        <w:spacing w:line="360" w:lineRule="auto"/>
        <w:ind w:firstLine="420" w:firstLineChars="200"/>
        <w:rPr>
          <w:rFonts w:ascii="宋体" w:hAnsi="宋体" w:cs="宋体"/>
          <w:color w:val="auto"/>
        </w:rPr>
      </w:pPr>
    </w:p>
    <w:p w14:paraId="2B987971">
      <w:pPr>
        <w:spacing w:line="360" w:lineRule="auto"/>
        <w:rPr>
          <w:rFonts w:ascii="宋体" w:hAnsi="宋体" w:cs="宋体"/>
          <w:b/>
          <w:color w:val="auto"/>
          <w:sz w:val="24"/>
        </w:rPr>
      </w:pPr>
    </w:p>
    <w:p w14:paraId="5D4828A3">
      <w:pPr>
        <w:spacing w:line="360" w:lineRule="auto"/>
        <w:rPr>
          <w:rFonts w:ascii="宋体" w:hAnsi="宋体" w:cs="宋体"/>
          <w:b/>
          <w:color w:val="auto"/>
          <w:sz w:val="24"/>
        </w:rPr>
      </w:pPr>
    </w:p>
    <w:p w14:paraId="172F7578">
      <w:pPr>
        <w:spacing w:line="360" w:lineRule="auto"/>
        <w:rPr>
          <w:rFonts w:ascii="宋体" w:hAnsi="宋体" w:cs="宋体"/>
          <w:b/>
          <w:color w:val="auto"/>
          <w:sz w:val="24"/>
        </w:rPr>
      </w:pPr>
    </w:p>
    <w:p w14:paraId="3372AB9B">
      <w:pPr>
        <w:spacing w:line="360" w:lineRule="auto"/>
        <w:rPr>
          <w:rFonts w:ascii="宋体" w:hAnsi="宋体" w:cs="宋体"/>
          <w:b/>
          <w:color w:val="auto"/>
          <w:sz w:val="24"/>
        </w:rPr>
      </w:pPr>
    </w:p>
    <w:p w14:paraId="4D84E777">
      <w:pPr>
        <w:spacing w:line="360" w:lineRule="auto"/>
        <w:rPr>
          <w:rFonts w:ascii="宋体" w:hAnsi="宋体" w:cs="宋体"/>
          <w:b/>
          <w:color w:val="auto"/>
          <w:sz w:val="24"/>
        </w:rPr>
      </w:pPr>
    </w:p>
    <w:p w14:paraId="67F5FAD6">
      <w:pPr>
        <w:spacing w:line="360" w:lineRule="auto"/>
        <w:rPr>
          <w:rFonts w:ascii="宋体" w:hAnsi="宋体" w:cs="宋体"/>
          <w:b/>
          <w:color w:val="auto"/>
          <w:sz w:val="24"/>
        </w:rPr>
      </w:pPr>
    </w:p>
    <w:p w14:paraId="0F440AF1">
      <w:pPr>
        <w:spacing w:line="360" w:lineRule="auto"/>
        <w:rPr>
          <w:rFonts w:ascii="宋体" w:hAnsi="宋体" w:cs="宋体"/>
          <w:b/>
          <w:color w:val="auto"/>
          <w:sz w:val="24"/>
        </w:rPr>
      </w:pPr>
    </w:p>
    <w:p w14:paraId="085B1D15">
      <w:pPr>
        <w:spacing w:line="360" w:lineRule="auto"/>
        <w:rPr>
          <w:rFonts w:ascii="宋体" w:hAnsi="宋体" w:cs="宋体"/>
          <w:b/>
          <w:color w:val="auto"/>
          <w:sz w:val="24"/>
        </w:rPr>
      </w:pPr>
    </w:p>
    <w:p w14:paraId="4A534FF7">
      <w:pPr>
        <w:spacing w:line="360" w:lineRule="auto"/>
        <w:rPr>
          <w:rFonts w:ascii="宋体" w:hAnsi="宋体" w:cs="宋体"/>
          <w:b/>
          <w:color w:val="auto"/>
          <w:sz w:val="24"/>
        </w:rPr>
      </w:pPr>
    </w:p>
    <w:p w14:paraId="489F7C0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904959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3C0B699">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DB33D49">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B28030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CD3CD05">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AE46C98">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00B61A7">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3F4E8CF">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821067E">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300F5F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75F91923">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581EFC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0D34DE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90F823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394BA62">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360F357">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93850D5">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150D778">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120C708">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3EAA49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8DAC2A4">
      <w:pPr>
        <w:snapToGrid w:val="0"/>
        <w:spacing w:line="360" w:lineRule="auto"/>
        <w:rPr>
          <w:rFonts w:ascii="宋体" w:hAnsi="宋体" w:cs="宋体"/>
          <w:color w:val="auto"/>
          <w:sz w:val="24"/>
        </w:rPr>
      </w:pPr>
      <w:r>
        <w:rPr>
          <w:rFonts w:hint="eastAsia" w:ascii="宋体" w:hAnsi="宋体" w:cs="宋体"/>
          <w:color w:val="auto"/>
          <w:sz w:val="24"/>
        </w:rPr>
        <w:t>……</w:t>
      </w:r>
    </w:p>
    <w:p w14:paraId="4F2F573A">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B609F04">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637664D">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73BDED7">
      <w:pPr>
        <w:spacing w:line="360" w:lineRule="auto"/>
        <w:rPr>
          <w:rFonts w:ascii="宋体" w:hAnsi="宋体" w:cs="宋体"/>
          <w:color w:val="auto"/>
          <w:sz w:val="24"/>
        </w:rPr>
      </w:pPr>
      <w:r>
        <w:rPr>
          <w:rFonts w:hint="eastAsia" w:ascii="宋体" w:hAnsi="宋体" w:cs="宋体"/>
          <w:color w:val="auto"/>
          <w:sz w:val="24"/>
        </w:rPr>
        <w:t xml:space="preserve">日期：    </w:t>
      </w:r>
    </w:p>
    <w:p w14:paraId="711CD23B">
      <w:pPr>
        <w:spacing w:line="360" w:lineRule="auto"/>
        <w:jc w:val="center"/>
        <w:rPr>
          <w:rFonts w:ascii="宋体" w:hAnsi="宋体" w:cs="宋体"/>
          <w:b/>
          <w:bCs/>
          <w:color w:val="auto"/>
          <w:sz w:val="24"/>
        </w:rPr>
      </w:pPr>
    </w:p>
    <w:p w14:paraId="7F1C00A4">
      <w:pPr>
        <w:spacing w:line="360" w:lineRule="auto"/>
        <w:rPr>
          <w:rFonts w:ascii="宋体" w:hAnsi="宋体" w:cs="宋体"/>
          <w:b/>
          <w:color w:val="auto"/>
          <w:sz w:val="24"/>
        </w:rPr>
      </w:pPr>
    </w:p>
    <w:p w14:paraId="65C5C5D9">
      <w:pPr>
        <w:spacing w:line="360" w:lineRule="auto"/>
        <w:rPr>
          <w:rFonts w:ascii="宋体" w:hAnsi="宋体" w:cs="宋体"/>
          <w:b/>
          <w:color w:val="auto"/>
          <w:sz w:val="24"/>
        </w:rPr>
      </w:pPr>
    </w:p>
    <w:p w14:paraId="4A9CEEAD">
      <w:pPr>
        <w:spacing w:line="360" w:lineRule="auto"/>
        <w:rPr>
          <w:rFonts w:ascii="宋体" w:hAnsi="宋体" w:cs="宋体"/>
          <w:b/>
          <w:color w:val="auto"/>
          <w:sz w:val="24"/>
        </w:rPr>
      </w:pPr>
    </w:p>
    <w:p w14:paraId="73152EAC">
      <w:pPr>
        <w:spacing w:line="360" w:lineRule="auto"/>
        <w:rPr>
          <w:rFonts w:ascii="宋体" w:hAnsi="宋体" w:cs="宋体"/>
          <w:b/>
          <w:color w:val="auto"/>
          <w:sz w:val="24"/>
        </w:rPr>
      </w:pPr>
      <w:r>
        <w:rPr>
          <w:rFonts w:hint="eastAsia" w:ascii="宋体" w:hAnsi="宋体" w:cs="宋体"/>
          <w:b/>
          <w:color w:val="auto"/>
          <w:sz w:val="24"/>
        </w:rPr>
        <w:t>质疑函制作说明：</w:t>
      </w:r>
    </w:p>
    <w:p w14:paraId="7175B20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FF1184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2F2D869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35C7CB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1D591C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8BCCE4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076A9106">
      <w:pPr>
        <w:widowControl/>
        <w:spacing w:line="360" w:lineRule="auto"/>
        <w:ind w:firstLine="600" w:firstLineChars="200"/>
        <w:jc w:val="left"/>
        <w:rPr>
          <w:rFonts w:ascii="宋体" w:hAnsi="宋体" w:cs="宋体"/>
          <w:color w:val="auto"/>
          <w:sz w:val="30"/>
          <w:szCs w:val="30"/>
        </w:rPr>
      </w:pPr>
    </w:p>
    <w:p w14:paraId="4A449F15">
      <w:pPr>
        <w:spacing w:line="360" w:lineRule="auto"/>
        <w:jc w:val="center"/>
        <w:rPr>
          <w:rFonts w:ascii="宋体" w:hAnsi="宋体" w:cs="宋体"/>
          <w:b/>
          <w:color w:val="auto"/>
          <w:spacing w:val="6"/>
          <w:sz w:val="32"/>
          <w:szCs w:val="32"/>
        </w:rPr>
      </w:pPr>
    </w:p>
    <w:p w14:paraId="536F7E60">
      <w:pPr>
        <w:spacing w:line="360" w:lineRule="auto"/>
        <w:jc w:val="center"/>
        <w:rPr>
          <w:rFonts w:ascii="宋体" w:hAnsi="宋体" w:cs="宋体"/>
          <w:b/>
          <w:color w:val="auto"/>
          <w:spacing w:val="6"/>
          <w:sz w:val="32"/>
          <w:szCs w:val="32"/>
        </w:rPr>
      </w:pPr>
    </w:p>
    <w:p w14:paraId="48593928">
      <w:pPr>
        <w:spacing w:line="360" w:lineRule="auto"/>
        <w:jc w:val="center"/>
        <w:rPr>
          <w:rFonts w:ascii="宋体" w:hAnsi="宋体" w:cs="宋体"/>
          <w:b/>
          <w:color w:val="auto"/>
          <w:spacing w:val="6"/>
          <w:sz w:val="32"/>
          <w:szCs w:val="32"/>
        </w:rPr>
      </w:pPr>
    </w:p>
    <w:p w14:paraId="2C3A4B72">
      <w:pPr>
        <w:spacing w:line="360" w:lineRule="auto"/>
        <w:jc w:val="center"/>
        <w:rPr>
          <w:rFonts w:ascii="宋体" w:hAnsi="宋体" w:cs="宋体"/>
          <w:b/>
          <w:color w:val="auto"/>
          <w:spacing w:val="6"/>
          <w:sz w:val="32"/>
          <w:szCs w:val="32"/>
        </w:rPr>
      </w:pPr>
    </w:p>
    <w:p w14:paraId="0B933AAB">
      <w:pPr>
        <w:spacing w:line="360" w:lineRule="auto"/>
        <w:jc w:val="center"/>
        <w:rPr>
          <w:rFonts w:ascii="宋体" w:hAnsi="宋体" w:cs="宋体"/>
          <w:b/>
          <w:color w:val="auto"/>
          <w:spacing w:val="6"/>
          <w:sz w:val="32"/>
          <w:szCs w:val="32"/>
        </w:rPr>
      </w:pPr>
    </w:p>
    <w:p w14:paraId="39B53053">
      <w:pPr>
        <w:spacing w:line="360" w:lineRule="auto"/>
        <w:jc w:val="center"/>
        <w:rPr>
          <w:rFonts w:ascii="宋体" w:hAnsi="宋体" w:cs="宋体"/>
          <w:b/>
          <w:color w:val="auto"/>
          <w:spacing w:val="6"/>
          <w:sz w:val="32"/>
          <w:szCs w:val="32"/>
        </w:rPr>
      </w:pPr>
    </w:p>
    <w:p w14:paraId="7866773D">
      <w:pPr>
        <w:spacing w:line="360" w:lineRule="auto"/>
        <w:jc w:val="center"/>
        <w:rPr>
          <w:rFonts w:ascii="宋体" w:hAnsi="宋体" w:cs="宋体"/>
          <w:b/>
          <w:color w:val="auto"/>
          <w:spacing w:val="6"/>
          <w:sz w:val="32"/>
          <w:szCs w:val="32"/>
        </w:rPr>
      </w:pPr>
    </w:p>
    <w:p w14:paraId="723D5D7F">
      <w:pPr>
        <w:spacing w:line="360" w:lineRule="auto"/>
        <w:jc w:val="center"/>
        <w:rPr>
          <w:rFonts w:ascii="宋体" w:hAnsi="宋体" w:cs="宋体"/>
          <w:b/>
          <w:color w:val="auto"/>
          <w:spacing w:val="6"/>
          <w:sz w:val="32"/>
          <w:szCs w:val="32"/>
        </w:rPr>
      </w:pPr>
    </w:p>
    <w:p w14:paraId="41A132BD">
      <w:pPr>
        <w:spacing w:line="360" w:lineRule="auto"/>
        <w:jc w:val="center"/>
        <w:rPr>
          <w:rFonts w:ascii="宋体" w:hAnsi="宋体" w:cs="宋体"/>
          <w:b/>
          <w:color w:val="auto"/>
          <w:spacing w:val="6"/>
          <w:sz w:val="32"/>
          <w:szCs w:val="32"/>
        </w:rPr>
      </w:pPr>
    </w:p>
    <w:p w14:paraId="77EF9EEE">
      <w:pPr>
        <w:spacing w:line="360" w:lineRule="auto"/>
        <w:jc w:val="center"/>
        <w:rPr>
          <w:rFonts w:ascii="宋体" w:hAnsi="宋体" w:cs="宋体"/>
          <w:b/>
          <w:color w:val="auto"/>
          <w:spacing w:val="6"/>
          <w:sz w:val="32"/>
          <w:szCs w:val="32"/>
        </w:rPr>
      </w:pPr>
    </w:p>
    <w:p w14:paraId="22EAB084">
      <w:pPr>
        <w:spacing w:line="360" w:lineRule="auto"/>
        <w:jc w:val="center"/>
        <w:rPr>
          <w:rFonts w:ascii="宋体" w:hAnsi="宋体" w:cs="宋体"/>
          <w:b/>
          <w:color w:val="auto"/>
          <w:spacing w:val="6"/>
          <w:sz w:val="32"/>
          <w:szCs w:val="32"/>
        </w:rPr>
      </w:pPr>
    </w:p>
    <w:p w14:paraId="6B3CCA48">
      <w:pPr>
        <w:spacing w:line="360" w:lineRule="auto"/>
        <w:jc w:val="center"/>
        <w:rPr>
          <w:rFonts w:ascii="宋体" w:hAnsi="宋体" w:cs="宋体"/>
          <w:b/>
          <w:color w:val="auto"/>
          <w:spacing w:val="6"/>
          <w:sz w:val="32"/>
          <w:szCs w:val="32"/>
        </w:rPr>
      </w:pPr>
    </w:p>
    <w:p w14:paraId="54C34BB1">
      <w:pPr>
        <w:spacing w:line="360" w:lineRule="auto"/>
        <w:jc w:val="left"/>
        <w:rPr>
          <w:rFonts w:ascii="宋体" w:hAnsi="宋体" w:cs="宋体"/>
          <w:b/>
          <w:color w:val="auto"/>
          <w:spacing w:val="6"/>
          <w:sz w:val="32"/>
          <w:szCs w:val="32"/>
        </w:rPr>
      </w:pPr>
    </w:p>
    <w:p w14:paraId="6CCB0C0D">
      <w:pPr>
        <w:spacing w:line="360" w:lineRule="auto"/>
        <w:jc w:val="left"/>
        <w:rPr>
          <w:rFonts w:ascii="宋体" w:hAnsi="宋体" w:cs="宋体"/>
          <w:b/>
          <w:color w:val="auto"/>
          <w:spacing w:val="6"/>
          <w:sz w:val="32"/>
          <w:szCs w:val="32"/>
        </w:rPr>
      </w:pPr>
    </w:p>
    <w:p w14:paraId="5F64D3DE">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0923CF07">
      <w:pPr>
        <w:spacing w:line="360" w:lineRule="auto"/>
        <w:jc w:val="center"/>
        <w:rPr>
          <w:rFonts w:ascii="宋体" w:hAnsi="宋体" w:cs="宋体"/>
          <w:b/>
          <w:color w:val="auto"/>
          <w:sz w:val="24"/>
        </w:rPr>
      </w:pPr>
    </w:p>
    <w:p w14:paraId="648B505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3B6F2546">
      <w:pPr>
        <w:spacing w:line="360" w:lineRule="auto"/>
        <w:rPr>
          <w:rFonts w:ascii="宋体" w:hAnsi="宋体" w:cs="宋体"/>
          <w:color w:val="auto"/>
          <w:sz w:val="24"/>
        </w:rPr>
      </w:pPr>
      <w:r>
        <w:rPr>
          <w:rFonts w:hint="eastAsia" w:ascii="宋体" w:hAnsi="宋体" w:cs="宋体"/>
          <w:color w:val="auto"/>
          <w:sz w:val="24"/>
        </w:rPr>
        <w:t>一、投诉相关主体基本情况</w:t>
      </w:r>
    </w:p>
    <w:p w14:paraId="271F9B6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1534B6E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6F34B4">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6D2619C">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BB368C5">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6C5F04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510B4FFA">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D0BD07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B3C9C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58A6C0">
      <w:pPr>
        <w:spacing w:line="360" w:lineRule="auto"/>
        <w:rPr>
          <w:rFonts w:ascii="宋体" w:hAnsi="宋体" w:cs="宋体"/>
          <w:color w:val="auto"/>
          <w:sz w:val="24"/>
        </w:rPr>
      </w:pPr>
      <w:r>
        <w:rPr>
          <w:rFonts w:hint="eastAsia" w:ascii="宋体" w:hAnsi="宋体" w:cs="宋体"/>
          <w:color w:val="auto"/>
          <w:sz w:val="24"/>
        </w:rPr>
        <w:t>被投诉人2</w:t>
      </w:r>
    </w:p>
    <w:p w14:paraId="18D644FF">
      <w:pPr>
        <w:spacing w:line="360" w:lineRule="auto"/>
        <w:rPr>
          <w:rFonts w:ascii="宋体" w:hAnsi="宋体" w:cs="宋体"/>
          <w:color w:val="auto"/>
          <w:sz w:val="24"/>
          <w:u w:val="dotted"/>
        </w:rPr>
      </w:pPr>
      <w:r>
        <w:rPr>
          <w:rFonts w:hint="eastAsia" w:ascii="宋体" w:hAnsi="宋体" w:cs="宋体"/>
          <w:color w:val="auto"/>
          <w:sz w:val="24"/>
        </w:rPr>
        <w:t>……</w:t>
      </w:r>
    </w:p>
    <w:p w14:paraId="30797A57">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FB49E3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57395F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DFE818">
      <w:pPr>
        <w:spacing w:line="360" w:lineRule="auto"/>
        <w:rPr>
          <w:rFonts w:ascii="宋体" w:hAnsi="宋体" w:cs="宋体"/>
          <w:color w:val="auto"/>
          <w:sz w:val="24"/>
        </w:rPr>
      </w:pPr>
      <w:r>
        <w:rPr>
          <w:rFonts w:hint="eastAsia" w:ascii="宋体" w:hAnsi="宋体" w:cs="宋体"/>
          <w:color w:val="auto"/>
          <w:sz w:val="24"/>
        </w:rPr>
        <w:t>二、投诉项目基本情况</w:t>
      </w:r>
    </w:p>
    <w:p w14:paraId="005F1AE5">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DDC5CAB">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AC65A5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16FE428">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984B802">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14CDA90A">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4260FFC">
      <w:pPr>
        <w:spacing w:line="360" w:lineRule="auto"/>
        <w:rPr>
          <w:rFonts w:ascii="宋体" w:hAnsi="宋体" w:cs="宋体"/>
          <w:color w:val="auto"/>
          <w:sz w:val="24"/>
        </w:rPr>
      </w:pPr>
      <w:r>
        <w:rPr>
          <w:rFonts w:hint="eastAsia" w:ascii="宋体" w:hAnsi="宋体" w:cs="宋体"/>
          <w:color w:val="auto"/>
          <w:sz w:val="24"/>
        </w:rPr>
        <w:t>三、质疑基本情况</w:t>
      </w:r>
    </w:p>
    <w:p w14:paraId="332893F6">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B3689E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995508E">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FD3ABB9">
      <w:pPr>
        <w:spacing w:line="360" w:lineRule="auto"/>
        <w:rPr>
          <w:rFonts w:ascii="宋体" w:hAnsi="宋体" w:cs="宋体"/>
          <w:color w:val="auto"/>
          <w:sz w:val="24"/>
        </w:rPr>
      </w:pPr>
      <w:r>
        <w:rPr>
          <w:rFonts w:hint="eastAsia" w:ascii="宋体" w:hAnsi="宋体" w:cs="宋体"/>
          <w:color w:val="auto"/>
          <w:sz w:val="24"/>
        </w:rPr>
        <w:t>四、投诉事项具体内容</w:t>
      </w:r>
    </w:p>
    <w:p w14:paraId="79B682C8">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1672DB5">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5C811B2">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DA4C4EE">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1581C7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6EB6CD3E">
      <w:pPr>
        <w:spacing w:line="360" w:lineRule="auto"/>
        <w:rPr>
          <w:rFonts w:ascii="宋体" w:hAnsi="宋体" w:cs="宋体"/>
          <w:color w:val="auto"/>
          <w:sz w:val="24"/>
        </w:rPr>
      </w:pPr>
      <w:r>
        <w:rPr>
          <w:rFonts w:hint="eastAsia" w:ascii="宋体" w:hAnsi="宋体" w:cs="宋体"/>
          <w:color w:val="auto"/>
          <w:sz w:val="24"/>
        </w:rPr>
        <w:t>投诉事项2</w:t>
      </w:r>
    </w:p>
    <w:p w14:paraId="09B07B06">
      <w:pPr>
        <w:spacing w:line="360" w:lineRule="auto"/>
        <w:rPr>
          <w:rFonts w:ascii="宋体" w:hAnsi="宋体" w:cs="宋体"/>
          <w:color w:val="auto"/>
          <w:sz w:val="24"/>
          <w:u w:val="dotted"/>
        </w:rPr>
      </w:pPr>
      <w:r>
        <w:rPr>
          <w:rFonts w:hint="eastAsia" w:ascii="宋体" w:hAnsi="宋体" w:cs="宋体"/>
          <w:color w:val="auto"/>
          <w:sz w:val="24"/>
        </w:rPr>
        <w:t>……</w:t>
      </w:r>
    </w:p>
    <w:p w14:paraId="5060DD66">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58B6AD6">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DADEF7C">
      <w:pPr>
        <w:spacing w:line="360" w:lineRule="auto"/>
        <w:rPr>
          <w:rFonts w:ascii="宋体" w:hAnsi="宋体" w:cs="宋体"/>
          <w:color w:val="auto"/>
          <w:sz w:val="24"/>
          <w:u w:val="single"/>
        </w:rPr>
      </w:pPr>
      <w:r>
        <w:rPr>
          <w:rFonts w:hint="eastAsia" w:ascii="宋体" w:hAnsi="宋体" w:cs="宋体"/>
          <w:color w:val="auto"/>
          <w:sz w:val="24"/>
        </w:rPr>
        <w:t xml:space="preserve">                                                                                                    </w:t>
      </w:r>
    </w:p>
    <w:p w14:paraId="276B6A6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F667CE1">
      <w:pPr>
        <w:spacing w:line="360" w:lineRule="auto"/>
        <w:rPr>
          <w:rFonts w:ascii="宋体" w:hAnsi="宋体" w:cs="宋体"/>
          <w:color w:val="auto"/>
          <w:sz w:val="24"/>
        </w:rPr>
      </w:pPr>
      <w:r>
        <w:rPr>
          <w:rFonts w:hint="eastAsia" w:ascii="宋体" w:hAnsi="宋体" w:cs="宋体"/>
          <w:color w:val="auto"/>
          <w:sz w:val="24"/>
        </w:rPr>
        <w:t xml:space="preserve">日期：    </w:t>
      </w:r>
    </w:p>
    <w:p w14:paraId="53513AA6">
      <w:pPr>
        <w:spacing w:line="360" w:lineRule="auto"/>
        <w:rPr>
          <w:rFonts w:ascii="宋体" w:hAnsi="宋体" w:cs="宋体"/>
          <w:b/>
          <w:color w:val="auto"/>
          <w:sz w:val="24"/>
        </w:rPr>
      </w:pPr>
    </w:p>
    <w:p w14:paraId="60BE78C3">
      <w:pPr>
        <w:spacing w:line="360" w:lineRule="auto"/>
        <w:rPr>
          <w:rFonts w:ascii="宋体" w:hAnsi="宋体" w:cs="宋体"/>
          <w:b/>
          <w:color w:val="auto"/>
          <w:sz w:val="24"/>
        </w:rPr>
      </w:pPr>
    </w:p>
    <w:p w14:paraId="131826BA">
      <w:pPr>
        <w:spacing w:line="360" w:lineRule="auto"/>
        <w:rPr>
          <w:rFonts w:ascii="宋体" w:hAnsi="宋体" w:cs="宋体"/>
          <w:b/>
          <w:color w:val="auto"/>
          <w:sz w:val="24"/>
        </w:rPr>
      </w:pPr>
      <w:r>
        <w:rPr>
          <w:rFonts w:hint="eastAsia" w:ascii="宋体" w:hAnsi="宋体" w:cs="宋体"/>
          <w:b/>
          <w:color w:val="auto"/>
          <w:sz w:val="24"/>
        </w:rPr>
        <w:t>投诉书制作说明：</w:t>
      </w:r>
    </w:p>
    <w:p w14:paraId="43A8876B">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703363BF">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75EEBA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578197B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6C158AF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DBB7E3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088FC5F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0DDB0C5B">
      <w:pPr>
        <w:spacing w:line="360" w:lineRule="auto"/>
        <w:rPr>
          <w:rFonts w:ascii="宋体" w:hAnsi="宋体" w:cs="宋体"/>
          <w:b/>
          <w:color w:val="auto"/>
          <w:sz w:val="24"/>
        </w:rPr>
      </w:pPr>
    </w:p>
    <w:p w14:paraId="12FF2C61">
      <w:pPr>
        <w:autoSpaceDE w:val="0"/>
        <w:autoSpaceDN w:val="0"/>
        <w:jc w:val="center"/>
        <w:rPr>
          <w:rFonts w:ascii="宋体" w:hAnsi="宋体" w:cs="宋体"/>
          <w:b/>
          <w:color w:val="auto"/>
          <w:spacing w:val="6"/>
          <w:sz w:val="32"/>
          <w:szCs w:val="32"/>
        </w:rPr>
      </w:pPr>
    </w:p>
    <w:p w14:paraId="5531F32C">
      <w:pPr>
        <w:autoSpaceDE w:val="0"/>
        <w:autoSpaceDN w:val="0"/>
        <w:jc w:val="center"/>
        <w:rPr>
          <w:rFonts w:ascii="宋体" w:hAnsi="宋体" w:cs="宋体"/>
          <w:b/>
          <w:color w:val="auto"/>
          <w:spacing w:val="6"/>
          <w:sz w:val="32"/>
          <w:szCs w:val="32"/>
        </w:rPr>
      </w:pPr>
    </w:p>
    <w:p w14:paraId="5678A0AE">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543C7B44">
      <w:pPr>
        <w:spacing w:line="360" w:lineRule="auto"/>
        <w:rPr>
          <w:rFonts w:ascii="宋体" w:hAnsi="宋体" w:cs="宋体"/>
          <w:color w:val="auto"/>
          <w:sz w:val="24"/>
          <w:u w:val="single"/>
        </w:rPr>
      </w:pPr>
    </w:p>
    <w:p w14:paraId="54830F60">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6EF3C8A3">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8E8B6AA">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54A4A9C">
      <w:pPr>
        <w:spacing w:line="360" w:lineRule="auto"/>
        <w:ind w:firstLine="494"/>
        <w:rPr>
          <w:rFonts w:ascii="宋体" w:hAnsi="宋体" w:cs="宋体"/>
          <w:color w:val="auto"/>
          <w:sz w:val="24"/>
        </w:rPr>
      </w:pPr>
    </w:p>
    <w:p w14:paraId="66C79CF0">
      <w:pPr>
        <w:spacing w:line="360" w:lineRule="auto"/>
        <w:ind w:firstLine="494"/>
        <w:rPr>
          <w:rFonts w:ascii="宋体" w:hAnsi="宋体" w:cs="宋体"/>
          <w:color w:val="auto"/>
          <w:sz w:val="24"/>
        </w:rPr>
      </w:pPr>
    </w:p>
    <w:p w14:paraId="0C7129E8">
      <w:pPr>
        <w:spacing w:line="360" w:lineRule="auto"/>
        <w:ind w:firstLine="494"/>
        <w:rPr>
          <w:rFonts w:ascii="宋体" w:hAnsi="宋体" w:cs="宋体"/>
          <w:color w:val="auto"/>
          <w:sz w:val="24"/>
        </w:rPr>
      </w:pPr>
    </w:p>
    <w:p w14:paraId="000ADA1C">
      <w:pPr>
        <w:spacing w:line="360" w:lineRule="auto"/>
        <w:ind w:firstLine="494"/>
        <w:rPr>
          <w:rFonts w:ascii="宋体" w:hAnsi="宋体" w:cs="宋体"/>
          <w:color w:val="auto"/>
          <w:sz w:val="24"/>
        </w:rPr>
      </w:pPr>
    </w:p>
    <w:p w14:paraId="1D9A3734">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13BB519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6F6A746">
      <w:pPr>
        <w:rPr>
          <w:rFonts w:ascii="宋体" w:hAnsi="宋体" w:cs="宋体"/>
          <w:color w:val="auto"/>
          <w:sz w:val="24"/>
        </w:rPr>
      </w:pPr>
      <w:r>
        <w:rPr>
          <w:rFonts w:hint="eastAsia" w:ascii="宋体" w:hAnsi="宋体" w:cs="宋体"/>
          <w:b/>
          <w:bCs/>
          <w:color w:val="auto"/>
          <w:sz w:val="24"/>
        </w:rPr>
        <w:t>附：</w:t>
      </w:r>
    </w:p>
    <w:p w14:paraId="5358044A">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5009DF18">
      <w:pPr>
        <w:autoSpaceDE w:val="0"/>
        <w:autoSpaceDN w:val="0"/>
        <w:jc w:val="center"/>
        <w:rPr>
          <w:rFonts w:ascii="宋体" w:hAnsi="宋体" w:cs="宋体"/>
          <w:b/>
          <w:color w:val="auto"/>
          <w:spacing w:val="6"/>
          <w:sz w:val="32"/>
          <w:szCs w:val="32"/>
        </w:rPr>
      </w:pPr>
    </w:p>
    <w:p w14:paraId="108F3B32">
      <w:pPr>
        <w:autoSpaceDE w:val="0"/>
        <w:autoSpaceDN w:val="0"/>
        <w:jc w:val="center"/>
        <w:rPr>
          <w:rFonts w:ascii="宋体" w:hAnsi="宋体" w:cs="宋体"/>
          <w:b/>
          <w:color w:val="auto"/>
          <w:spacing w:val="6"/>
          <w:sz w:val="32"/>
          <w:szCs w:val="32"/>
        </w:rPr>
      </w:pPr>
    </w:p>
    <w:p w14:paraId="321B9323">
      <w:pPr>
        <w:autoSpaceDE w:val="0"/>
        <w:autoSpaceDN w:val="0"/>
        <w:jc w:val="center"/>
        <w:rPr>
          <w:rFonts w:ascii="宋体" w:hAnsi="宋体" w:cs="宋体"/>
          <w:b/>
          <w:color w:val="auto"/>
          <w:spacing w:val="6"/>
          <w:sz w:val="32"/>
          <w:szCs w:val="32"/>
        </w:rPr>
      </w:pPr>
    </w:p>
    <w:p w14:paraId="1C8225D3">
      <w:pPr>
        <w:autoSpaceDE w:val="0"/>
        <w:autoSpaceDN w:val="0"/>
        <w:jc w:val="center"/>
        <w:rPr>
          <w:rFonts w:ascii="宋体" w:hAnsi="宋体" w:cs="宋体"/>
          <w:b/>
          <w:color w:val="auto"/>
          <w:spacing w:val="6"/>
          <w:sz w:val="32"/>
          <w:szCs w:val="32"/>
        </w:rPr>
      </w:pPr>
    </w:p>
    <w:p w14:paraId="16BEBF5C">
      <w:pPr>
        <w:autoSpaceDE w:val="0"/>
        <w:autoSpaceDN w:val="0"/>
        <w:jc w:val="center"/>
        <w:rPr>
          <w:rFonts w:ascii="宋体" w:hAnsi="宋体" w:cs="宋体"/>
          <w:b/>
          <w:color w:val="auto"/>
          <w:spacing w:val="6"/>
          <w:sz w:val="32"/>
          <w:szCs w:val="32"/>
        </w:rPr>
      </w:pPr>
    </w:p>
    <w:p w14:paraId="6F6E573C">
      <w:pPr>
        <w:autoSpaceDE w:val="0"/>
        <w:autoSpaceDN w:val="0"/>
        <w:jc w:val="center"/>
        <w:rPr>
          <w:rFonts w:ascii="宋体" w:hAnsi="宋体" w:cs="宋体"/>
          <w:b/>
          <w:color w:val="auto"/>
          <w:spacing w:val="6"/>
          <w:sz w:val="32"/>
          <w:szCs w:val="32"/>
        </w:rPr>
      </w:pPr>
    </w:p>
    <w:p w14:paraId="55F77EF8">
      <w:pPr>
        <w:autoSpaceDE w:val="0"/>
        <w:autoSpaceDN w:val="0"/>
        <w:jc w:val="center"/>
        <w:rPr>
          <w:rFonts w:ascii="宋体" w:hAnsi="宋体" w:cs="宋体"/>
          <w:b/>
          <w:color w:val="auto"/>
          <w:spacing w:val="6"/>
          <w:sz w:val="32"/>
          <w:szCs w:val="32"/>
        </w:rPr>
      </w:pPr>
    </w:p>
    <w:p w14:paraId="778601CB">
      <w:pPr>
        <w:autoSpaceDE w:val="0"/>
        <w:autoSpaceDN w:val="0"/>
        <w:jc w:val="center"/>
        <w:rPr>
          <w:rFonts w:ascii="宋体" w:hAnsi="宋体" w:cs="宋体"/>
          <w:b/>
          <w:color w:val="auto"/>
          <w:spacing w:val="6"/>
          <w:sz w:val="32"/>
          <w:szCs w:val="32"/>
        </w:rPr>
      </w:pPr>
    </w:p>
    <w:p w14:paraId="39D9EDF2">
      <w:pPr>
        <w:autoSpaceDE w:val="0"/>
        <w:autoSpaceDN w:val="0"/>
        <w:jc w:val="center"/>
        <w:rPr>
          <w:rFonts w:ascii="宋体" w:hAnsi="宋体" w:cs="宋体"/>
          <w:b/>
          <w:color w:val="auto"/>
          <w:spacing w:val="6"/>
          <w:sz w:val="32"/>
          <w:szCs w:val="32"/>
        </w:rPr>
      </w:pPr>
    </w:p>
    <w:p w14:paraId="42A1372B">
      <w:pPr>
        <w:autoSpaceDE w:val="0"/>
        <w:autoSpaceDN w:val="0"/>
        <w:jc w:val="center"/>
        <w:rPr>
          <w:rFonts w:ascii="宋体" w:hAnsi="宋体" w:cs="宋体"/>
          <w:b/>
          <w:color w:val="auto"/>
          <w:spacing w:val="6"/>
          <w:sz w:val="32"/>
          <w:szCs w:val="32"/>
        </w:rPr>
      </w:pPr>
    </w:p>
    <w:p w14:paraId="71597FA0">
      <w:pPr>
        <w:autoSpaceDE w:val="0"/>
        <w:autoSpaceDN w:val="0"/>
        <w:jc w:val="center"/>
        <w:rPr>
          <w:rFonts w:ascii="宋体" w:hAnsi="宋体" w:cs="宋体"/>
          <w:b/>
          <w:color w:val="auto"/>
          <w:spacing w:val="6"/>
          <w:sz w:val="32"/>
          <w:szCs w:val="32"/>
        </w:rPr>
      </w:pPr>
    </w:p>
    <w:p w14:paraId="49079BA7">
      <w:pPr>
        <w:autoSpaceDE w:val="0"/>
        <w:autoSpaceDN w:val="0"/>
        <w:jc w:val="center"/>
        <w:rPr>
          <w:rFonts w:ascii="宋体" w:hAnsi="宋体" w:cs="宋体"/>
          <w:b/>
          <w:color w:val="auto"/>
          <w:spacing w:val="6"/>
          <w:sz w:val="32"/>
          <w:szCs w:val="32"/>
        </w:rPr>
      </w:pPr>
    </w:p>
    <w:p w14:paraId="3D84A4A0">
      <w:pPr>
        <w:autoSpaceDE w:val="0"/>
        <w:autoSpaceDN w:val="0"/>
        <w:jc w:val="center"/>
        <w:rPr>
          <w:rFonts w:ascii="宋体" w:hAnsi="宋体" w:cs="宋体"/>
          <w:b/>
          <w:color w:val="auto"/>
          <w:spacing w:val="6"/>
          <w:sz w:val="32"/>
          <w:szCs w:val="32"/>
        </w:rPr>
      </w:pPr>
    </w:p>
    <w:p w14:paraId="2EF4CA14">
      <w:pPr>
        <w:autoSpaceDE w:val="0"/>
        <w:autoSpaceDN w:val="0"/>
        <w:jc w:val="center"/>
        <w:rPr>
          <w:rFonts w:ascii="宋体" w:hAnsi="宋体" w:cs="宋体"/>
          <w:b/>
          <w:color w:val="auto"/>
          <w:spacing w:val="6"/>
          <w:sz w:val="32"/>
          <w:szCs w:val="32"/>
        </w:rPr>
      </w:pPr>
    </w:p>
    <w:p w14:paraId="081160F4">
      <w:pPr>
        <w:autoSpaceDE w:val="0"/>
        <w:autoSpaceDN w:val="0"/>
        <w:jc w:val="center"/>
        <w:rPr>
          <w:rFonts w:ascii="宋体" w:hAnsi="宋体" w:cs="宋体"/>
          <w:b/>
          <w:color w:val="auto"/>
          <w:spacing w:val="6"/>
          <w:sz w:val="32"/>
          <w:szCs w:val="32"/>
        </w:rPr>
      </w:pPr>
    </w:p>
    <w:p w14:paraId="49D97E93">
      <w:pPr>
        <w:autoSpaceDE w:val="0"/>
        <w:autoSpaceDN w:val="0"/>
        <w:jc w:val="center"/>
        <w:rPr>
          <w:rFonts w:ascii="宋体" w:hAnsi="宋体" w:cs="宋体"/>
          <w:b/>
          <w:color w:val="auto"/>
          <w:spacing w:val="6"/>
          <w:sz w:val="32"/>
          <w:szCs w:val="32"/>
        </w:rPr>
      </w:pPr>
    </w:p>
    <w:p w14:paraId="1D84AD33">
      <w:pPr>
        <w:autoSpaceDE w:val="0"/>
        <w:autoSpaceDN w:val="0"/>
        <w:jc w:val="center"/>
        <w:rPr>
          <w:rFonts w:ascii="宋体" w:hAnsi="宋体" w:cs="宋体"/>
          <w:b/>
          <w:color w:val="auto"/>
          <w:spacing w:val="6"/>
          <w:sz w:val="32"/>
          <w:szCs w:val="32"/>
        </w:rPr>
      </w:pPr>
    </w:p>
    <w:p w14:paraId="0133EF7B">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4D7215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D786E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D6929A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681ADC8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4FA723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FDC8DA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5AA65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FA70F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5E0FF8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85174F7">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1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1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1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13"/>
      <w:r>
        <w:rPr>
          <w:rFonts w:hint="eastAsia" w:ascii="宋体" w:hAnsi="宋体" w:cs="宋体"/>
          <w:b/>
          <w:color w:val="auto"/>
          <w:kern w:val="0"/>
          <w:sz w:val="24"/>
          <w:lang w:val="zh-CN"/>
        </w:rPr>
        <w:t>）</w:t>
      </w:r>
    </w:p>
    <w:p w14:paraId="6333DB92">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1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14"/>
    </w:p>
    <w:p w14:paraId="3C4E29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4C8599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5C0E6D7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97BB8F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A8EC62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259AD5B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BB1C4A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0C27227">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3CB6D7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D494D1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D4F8B09">
      <w:pPr>
        <w:autoSpaceDE w:val="0"/>
        <w:autoSpaceDN w:val="0"/>
        <w:jc w:val="center"/>
        <w:rPr>
          <w:rFonts w:ascii="宋体" w:hAnsi="宋体" w:cs="宋体"/>
          <w:b/>
          <w:color w:val="auto"/>
          <w:spacing w:val="6"/>
          <w:sz w:val="32"/>
          <w:szCs w:val="32"/>
        </w:rPr>
      </w:pPr>
    </w:p>
    <w:p w14:paraId="20C8B1D8">
      <w:pPr>
        <w:autoSpaceDE w:val="0"/>
        <w:autoSpaceDN w:val="0"/>
        <w:jc w:val="center"/>
        <w:rPr>
          <w:rFonts w:ascii="宋体" w:hAnsi="宋体" w:cs="宋体"/>
          <w:b/>
          <w:color w:val="auto"/>
          <w:spacing w:val="6"/>
          <w:sz w:val="32"/>
          <w:szCs w:val="32"/>
        </w:rPr>
      </w:pPr>
    </w:p>
    <w:p w14:paraId="69093E46">
      <w:pPr>
        <w:autoSpaceDE w:val="0"/>
        <w:autoSpaceDN w:val="0"/>
        <w:jc w:val="center"/>
        <w:rPr>
          <w:rFonts w:ascii="宋体" w:hAnsi="宋体" w:cs="宋体"/>
          <w:b/>
          <w:color w:val="auto"/>
          <w:spacing w:val="6"/>
          <w:sz w:val="32"/>
          <w:szCs w:val="32"/>
        </w:rPr>
      </w:pPr>
    </w:p>
    <w:p w14:paraId="58781324">
      <w:pPr>
        <w:autoSpaceDE w:val="0"/>
        <w:autoSpaceDN w:val="0"/>
        <w:jc w:val="center"/>
        <w:rPr>
          <w:rFonts w:ascii="宋体" w:hAnsi="宋体" w:cs="宋体"/>
          <w:b/>
          <w:color w:val="auto"/>
          <w:spacing w:val="6"/>
          <w:sz w:val="32"/>
          <w:szCs w:val="32"/>
        </w:rPr>
      </w:pPr>
    </w:p>
    <w:p w14:paraId="2B680F3D">
      <w:pPr>
        <w:autoSpaceDE w:val="0"/>
        <w:autoSpaceDN w:val="0"/>
        <w:jc w:val="center"/>
        <w:rPr>
          <w:rFonts w:ascii="宋体" w:hAnsi="宋体" w:cs="宋体"/>
          <w:b/>
          <w:color w:val="auto"/>
          <w:spacing w:val="6"/>
          <w:sz w:val="32"/>
          <w:szCs w:val="32"/>
        </w:rPr>
      </w:pPr>
    </w:p>
    <w:p w14:paraId="280A5148">
      <w:pPr>
        <w:autoSpaceDE w:val="0"/>
        <w:autoSpaceDN w:val="0"/>
        <w:jc w:val="center"/>
        <w:rPr>
          <w:rFonts w:ascii="宋体" w:hAnsi="宋体" w:cs="宋体"/>
          <w:b/>
          <w:color w:val="auto"/>
          <w:spacing w:val="6"/>
          <w:sz w:val="32"/>
          <w:szCs w:val="32"/>
        </w:rPr>
      </w:pPr>
    </w:p>
    <w:p w14:paraId="498F880B">
      <w:pPr>
        <w:autoSpaceDE w:val="0"/>
        <w:autoSpaceDN w:val="0"/>
        <w:jc w:val="center"/>
        <w:rPr>
          <w:rFonts w:ascii="宋体" w:hAnsi="宋体" w:cs="宋体"/>
          <w:b/>
          <w:color w:val="auto"/>
          <w:spacing w:val="6"/>
          <w:sz w:val="32"/>
          <w:szCs w:val="32"/>
        </w:rPr>
      </w:pPr>
    </w:p>
    <w:p w14:paraId="1001D477">
      <w:pPr>
        <w:autoSpaceDE w:val="0"/>
        <w:autoSpaceDN w:val="0"/>
        <w:jc w:val="center"/>
        <w:rPr>
          <w:rFonts w:ascii="宋体" w:hAnsi="宋体" w:cs="宋体"/>
          <w:b/>
          <w:color w:val="auto"/>
          <w:spacing w:val="6"/>
          <w:sz w:val="32"/>
          <w:szCs w:val="32"/>
        </w:rPr>
      </w:pPr>
    </w:p>
    <w:p w14:paraId="29781446">
      <w:pPr>
        <w:autoSpaceDE w:val="0"/>
        <w:autoSpaceDN w:val="0"/>
        <w:jc w:val="center"/>
        <w:rPr>
          <w:rFonts w:ascii="宋体" w:hAnsi="宋体" w:cs="宋体"/>
          <w:b/>
          <w:color w:val="auto"/>
          <w:spacing w:val="6"/>
          <w:sz w:val="32"/>
          <w:szCs w:val="32"/>
        </w:rPr>
      </w:pPr>
    </w:p>
    <w:p w14:paraId="277E7901">
      <w:pPr>
        <w:autoSpaceDE w:val="0"/>
        <w:autoSpaceDN w:val="0"/>
        <w:jc w:val="center"/>
        <w:rPr>
          <w:rFonts w:ascii="宋体" w:hAnsi="宋体" w:cs="宋体"/>
          <w:b/>
          <w:color w:val="auto"/>
          <w:spacing w:val="6"/>
          <w:sz w:val="32"/>
          <w:szCs w:val="32"/>
        </w:rPr>
      </w:pPr>
    </w:p>
    <w:p w14:paraId="5144EF24">
      <w:pPr>
        <w:autoSpaceDE w:val="0"/>
        <w:autoSpaceDN w:val="0"/>
        <w:jc w:val="center"/>
        <w:rPr>
          <w:rFonts w:ascii="宋体" w:hAnsi="宋体" w:cs="宋体"/>
          <w:b/>
          <w:color w:val="auto"/>
          <w:spacing w:val="6"/>
          <w:sz w:val="32"/>
          <w:szCs w:val="32"/>
        </w:rPr>
      </w:pPr>
    </w:p>
    <w:p w14:paraId="701A8FDF">
      <w:pPr>
        <w:autoSpaceDE w:val="0"/>
        <w:autoSpaceDN w:val="0"/>
        <w:jc w:val="center"/>
        <w:rPr>
          <w:rFonts w:ascii="宋体" w:hAnsi="宋体" w:cs="宋体"/>
          <w:b/>
          <w:color w:val="auto"/>
          <w:spacing w:val="6"/>
          <w:sz w:val="32"/>
          <w:szCs w:val="32"/>
        </w:rPr>
      </w:pPr>
    </w:p>
    <w:p w14:paraId="3E8B3F33">
      <w:pPr>
        <w:autoSpaceDE w:val="0"/>
        <w:autoSpaceDN w:val="0"/>
        <w:jc w:val="center"/>
        <w:rPr>
          <w:rFonts w:ascii="宋体" w:hAnsi="宋体" w:cs="宋体"/>
          <w:b/>
          <w:color w:val="auto"/>
          <w:spacing w:val="6"/>
          <w:sz w:val="32"/>
          <w:szCs w:val="32"/>
        </w:rPr>
      </w:pPr>
    </w:p>
    <w:p w14:paraId="249E74B0">
      <w:pPr>
        <w:autoSpaceDE w:val="0"/>
        <w:autoSpaceDN w:val="0"/>
        <w:jc w:val="center"/>
        <w:rPr>
          <w:rFonts w:ascii="宋体" w:hAnsi="宋体" w:cs="宋体"/>
          <w:b/>
          <w:color w:val="auto"/>
          <w:spacing w:val="6"/>
          <w:sz w:val="32"/>
          <w:szCs w:val="32"/>
        </w:rPr>
      </w:pPr>
    </w:p>
    <w:p w14:paraId="53326F95">
      <w:pPr>
        <w:autoSpaceDE w:val="0"/>
        <w:autoSpaceDN w:val="0"/>
        <w:jc w:val="center"/>
        <w:rPr>
          <w:rFonts w:ascii="宋体" w:hAnsi="宋体" w:cs="宋体"/>
          <w:b/>
          <w:color w:val="auto"/>
          <w:spacing w:val="6"/>
          <w:sz w:val="32"/>
          <w:szCs w:val="32"/>
        </w:rPr>
      </w:pPr>
    </w:p>
    <w:p w14:paraId="02B333BF">
      <w:pPr>
        <w:autoSpaceDE w:val="0"/>
        <w:autoSpaceDN w:val="0"/>
        <w:jc w:val="center"/>
        <w:rPr>
          <w:rFonts w:ascii="宋体" w:hAnsi="宋体" w:cs="宋体"/>
          <w:b/>
          <w:color w:val="auto"/>
          <w:spacing w:val="6"/>
          <w:sz w:val="32"/>
          <w:szCs w:val="32"/>
        </w:rPr>
      </w:pPr>
    </w:p>
    <w:p w14:paraId="7A66D372">
      <w:pPr>
        <w:autoSpaceDE w:val="0"/>
        <w:autoSpaceDN w:val="0"/>
        <w:jc w:val="center"/>
        <w:rPr>
          <w:rFonts w:ascii="宋体" w:hAnsi="宋体" w:cs="宋体"/>
          <w:b/>
          <w:color w:val="auto"/>
          <w:spacing w:val="6"/>
          <w:sz w:val="32"/>
          <w:szCs w:val="32"/>
        </w:rPr>
      </w:pPr>
    </w:p>
    <w:p w14:paraId="3F3F421B">
      <w:pPr>
        <w:autoSpaceDE w:val="0"/>
        <w:autoSpaceDN w:val="0"/>
        <w:jc w:val="center"/>
        <w:rPr>
          <w:rFonts w:ascii="宋体" w:hAnsi="宋体" w:cs="宋体"/>
          <w:b/>
          <w:color w:val="auto"/>
          <w:spacing w:val="6"/>
          <w:sz w:val="32"/>
          <w:szCs w:val="32"/>
        </w:rPr>
      </w:pPr>
    </w:p>
    <w:p w14:paraId="3E198438">
      <w:pPr>
        <w:autoSpaceDE w:val="0"/>
        <w:autoSpaceDN w:val="0"/>
        <w:jc w:val="center"/>
        <w:rPr>
          <w:rFonts w:ascii="宋体" w:hAnsi="宋体" w:cs="宋体"/>
          <w:b/>
          <w:color w:val="auto"/>
          <w:spacing w:val="6"/>
          <w:sz w:val="32"/>
          <w:szCs w:val="32"/>
        </w:rPr>
      </w:pPr>
    </w:p>
    <w:p w14:paraId="0442CFC4">
      <w:pPr>
        <w:autoSpaceDE w:val="0"/>
        <w:autoSpaceDN w:val="0"/>
        <w:jc w:val="center"/>
        <w:rPr>
          <w:rFonts w:ascii="宋体" w:hAnsi="宋体" w:cs="宋体"/>
          <w:b/>
          <w:color w:val="auto"/>
          <w:spacing w:val="6"/>
          <w:sz w:val="32"/>
          <w:szCs w:val="32"/>
        </w:rPr>
      </w:pPr>
    </w:p>
    <w:p w14:paraId="2B95E243">
      <w:pPr>
        <w:autoSpaceDE w:val="0"/>
        <w:autoSpaceDN w:val="0"/>
        <w:jc w:val="center"/>
        <w:rPr>
          <w:rFonts w:ascii="宋体" w:hAnsi="宋体" w:cs="宋体"/>
          <w:b/>
          <w:color w:val="auto"/>
          <w:spacing w:val="6"/>
          <w:sz w:val="32"/>
          <w:szCs w:val="32"/>
        </w:rPr>
      </w:pPr>
    </w:p>
    <w:p w14:paraId="6DB403C9">
      <w:pPr>
        <w:autoSpaceDE w:val="0"/>
        <w:autoSpaceDN w:val="0"/>
        <w:jc w:val="center"/>
        <w:rPr>
          <w:rFonts w:ascii="宋体" w:hAnsi="宋体" w:cs="宋体"/>
          <w:b/>
          <w:color w:val="auto"/>
          <w:spacing w:val="6"/>
          <w:sz w:val="32"/>
          <w:szCs w:val="32"/>
        </w:rPr>
      </w:pPr>
    </w:p>
    <w:p w14:paraId="550DBBD2">
      <w:pPr>
        <w:autoSpaceDE w:val="0"/>
        <w:autoSpaceDN w:val="0"/>
        <w:jc w:val="center"/>
        <w:rPr>
          <w:rFonts w:ascii="宋体" w:hAnsi="宋体" w:cs="宋体"/>
          <w:b/>
          <w:color w:val="auto"/>
          <w:spacing w:val="6"/>
          <w:sz w:val="32"/>
          <w:szCs w:val="32"/>
        </w:rPr>
      </w:pPr>
    </w:p>
    <w:p w14:paraId="21364DC0">
      <w:pPr>
        <w:snapToGrid w:val="0"/>
        <w:spacing w:line="360" w:lineRule="auto"/>
        <w:ind w:firstLine="3666" w:firstLineChars="1100"/>
        <w:rPr>
          <w:rFonts w:ascii="宋体" w:hAnsi="宋体" w:cs="宋体"/>
          <w:b/>
          <w:color w:val="auto"/>
          <w:spacing w:val="6"/>
          <w:sz w:val="32"/>
          <w:szCs w:val="32"/>
        </w:rPr>
      </w:pPr>
    </w:p>
    <w:p w14:paraId="760E881D">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DA1A745">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64D20DF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030A0CF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41BBA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40034B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27D0DEE">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4948550">
      <w:pPr>
        <w:rPr>
          <w:color w:val="auto"/>
        </w:rPr>
      </w:pPr>
      <w:r>
        <w:rPr>
          <w:rFonts w:hint="eastAsia"/>
          <w:color w:val="auto"/>
          <w:lang w:val="zh-CN"/>
        </w:rPr>
        <w:t xml:space="preserve"> </w:t>
      </w:r>
    </w:p>
    <w:p w14:paraId="53B11B8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C4D862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1901BA1">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69D3019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BA0B046">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78D759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16837CB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21FC924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F636D3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35FDE5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5788555">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F9BF9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9A8A033">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5CA44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1E57DE94">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77ACDE78">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8688B0A">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B84D542">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8790E5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B8CBDCF">
      <w:pPr>
        <w:autoSpaceDE w:val="0"/>
        <w:autoSpaceDN w:val="0"/>
        <w:jc w:val="center"/>
        <w:rPr>
          <w:rFonts w:ascii="宋体" w:hAnsi="宋体" w:cs="宋体"/>
          <w:b/>
          <w:color w:val="auto"/>
          <w:spacing w:val="6"/>
          <w:sz w:val="32"/>
          <w:szCs w:val="32"/>
        </w:rPr>
      </w:pPr>
    </w:p>
    <w:p w14:paraId="55D67248">
      <w:pPr>
        <w:autoSpaceDE w:val="0"/>
        <w:autoSpaceDN w:val="0"/>
        <w:jc w:val="center"/>
        <w:rPr>
          <w:rFonts w:ascii="宋体" w:hAnsi="宋体" w:cs="宋体"/>
          <w:b/>
          <w:color w:val="auto"/>
          <w:spacing w:val="6"/>
          <w:sz w:val="32"/>
          <w:szCs w:val="32"/>
        </w:rPr>
      </w:pPr>
    </w:p>
    <w:p w14:paraId="464E9A0A">
      <w:pPr>
        <w:autoSpaceDE w:val="0"/>
        <w:autoSpaceDN w:val="0"/>
        <w:jc w:val="center"/>
        <w:rPr>
          <w:rFonts w:ascii="宋体" w:hAnsi="宋体" w:cs="宋体"/>
          <w:b/>
          <w:color w:val="auto"/>
          <w:spacing w:val="6"/>
          <w:sz w:val="32"/>
          <w:szCs w:val="32"/>
        </w:rPr>
      </w:pPr>
    </w:p>
    <w:p w14:paraId="385F9762">
      <w:pPr>
        <w:autoSpaceDE w:val="0"/>
        <w:autoSpaceDN w:val="0"/>
        <w:jc w:val="center"/>
        <w:rPr>
          <w:rFonts w:ascii="宋体" w:hAnsi="宋体" w:cs="宋体"/>
          <w:b/>
          <w:color w:val="auto"/>
          <w:spacing w:val="6"/>
          <w:sz w:val="32"/>
          <w:szCs w:val="32"/>
        </w:rPr>
      </w:pPr>
    </w:p>
    <w:p w14:paraId="55F5F9F9">
      <w:pPr>
        <w:autoSpaceDE w:val="0"/>
        <w:autoSpaceDN w:val="0"/>
        <w:jc w:val="center"/>
        <w:rPr>
          <w:rFonts w:ascii="宋体" w:hAnsi="宋体" w:cs="宋体"/>
          <w:b/>
          <w:color w:val="auto"/>
          <w:spacing w:val="6"/>
          <w:sz w:val="32"/>
          <w:szCs w:val="32"/>
        </w:rPr>
      </w:pPr>
    </w:p>
    <w:p w14:paraId="2CB7E5B4">
      <w:pPr>
        <w:autoSpaceDE w:val="0"/>
        <w:autoSpaceDN w:val="0"/>
        <w:jc w:val="center"/>
        <w:rPr>
          <w:rFonts w:ascii="宋体" w:hAnsi="宋体" w:cs="宋体"/>
          <w:b/>
          <w:color w:val="auto"/>
          <w:spacing w:val="6"/>
          <w:sz w:val="32"/>
          <w:szCs w:val="32"/>
        </w:rPr>
      </w:pPr>
    </w:p>
    <w:p w14:paraId="0E34ADD4">
      <w:pPr>
        <w:autoSpaceDE w:val="0"/>
        <w:autoSpaceDN w:val="0"/>
        <w:jc w:val="center"/>
        <w:rPr>
          <w:rFonts w:ascii="宋体" w:hAnsi="宋体" w:cs="宋体"/>
          <w:b/>
          <w:color w:val="auto"/>
          <w:spacing w:val="6"/>
          <w:sz w:val="32"/>
          <w:szCs w:val="32"/>
        </w:rPr>
      </w:pPr>
    </w:p>
    <w:p w14:paraId="1EDCA373">
      <w:pPr>
        <w:autoSpaceDE w:val="0"/>
        <w:autoSpaceDN w:val="0"/>
        <w:jc w:val="center"/>
        <w:rPr>
          <w:rFonts w:ascii="宋体" w:hAnsi="宋体" w:cs="宋体"/>
          <w:b/>
          <w:color w:val="auto"/>
          <w:spacing w:val="6"/>
          <w:sz w:val="32"/>
          <w:szCs w:val="32"/>
        </w:rPr>
      </w:pPr>
    </w:p>
    <w:p w14:paraId="7C93E8AA">
      <w:pPr>
        <w:autoSpaceDE w:val="0"/>
        <w:autoSpaceDN w:val="0"/>
        <w:jc w:val="center"/>
        <w:rPr>
          <w:rFonts w:ascii="宋体" w:hAnsi="宋体" w:cs="宋体"/>
          <w:b/>
          <w:color w:val="auto"/>
          <w:spacing w:val="6"/>
          <w:sz w:val="32"/>
          <w:szCs w:val="32"/>
        </w:rPr>
      </w:pPr>
    </w:p>
    <w:p w14:paraId="634F231C">
      <w:pPr>
        <w:autoSpaceDE w:val="0"/>
        <w:autoSpaceDN w:val="0"/>
        <w:jc w:val="center"/>
        <w:rPr>
          <w:rFonts w:ascii="宋体" w:hAnsi="宋体" w:cs="宋体"/>
          <w:b/>
          <w:color w:val="auto"/>
          <w:spacing w:val="6"/>
          <w:sz w:val="32"/>
          <w:szCs w:val="32"/>
        </w:rPr>
      </w:pPr>
    </w:p>
    <w:p w14:paraId="0F8A6634">
      <w:pPr>
        <w:autoSpaceDE w:val="0"/>
        <w:autoSpaceDN w:val="0"/>
        <w:jc w:val="center"/>
        <w:rPr>
          <w:rFonts w:ascii="宋体" w:hAnsi="宋体" w:cs="宋体"/>
          <w:b/>
          <w:color w:val="auto"/>
          <w:spacing w:val="6"/>
          <w:sz w:val="32"/>
          <w:szCs w:val="32"/>
        </w:rPr>
      </w:pPr>
    </w:p>
    <w:p w14:paraId="2094E5FC">
      <w:pPr>
        <w:autoSpaceDE w:val="0"/>
        <w:autoSpaceDN w:val="0"/>
        <w:jc w:val="center"/>
        <w:rPr>
          <w:rFonts w:ascii="宋体" w:hAnsi="宋体" w:cs="宋体"/>
          <w:b/>
          <w:color w:val="auto"/>
          <w:spacing w:val="6"/>
          <w:sz w:val="32"/>
          <w:szCs w:val="32"/>
        </w:rPr>
      </w:pPr>
    </w:p>
    <w:p w14:paraId="64D09C55">
      <w:pPr>
        <w:autoSpaceDE w:val="0"/>
        <w:autoSpaceDN w:val="0"/>
        <w:jc w:val="center"/>
        <w:rPr>
          <w:rFonts w:ascii="宋体" w:hAnsi="宋体" w:cs="宋体"/>
          <w:b/>
          <w:color w:val="auto"/>
          <w:spacing w:val="6"/>
          <w:sz w:val="32"/>
          <w:szCs w:val="32"/>
        </w:rPr>
      </w:pPr>
    </w:p>
    <w:p w14:paraId="50A8740F">
      <w:pPr>
        <w:autoSpaceDE w:val="0"/>
        <w:autoSpaceDN w:val="0"/>
        <w:jc w:val="center"/>
        <w:rPr>
          <w:rFonts w:ascii="宋体" w:hAnsi="宋体" w:cs="宋体"/>
          <w:b/>
          <w:color w:val="auto"/>
          <w:spacing w:val="6"/>
          <w:sz w:val="32"/>
          <w:szCs w:val="32"/>
        </w:rPr>
      </w:pPr>
    </w:p>
    <w:p w14:paraId="56E9B5E3">
      <w:pPr>
        <w:autoSpaceDE w:val="0"/>
        <w:autoSpaceDN w:val="0"/>
        <w:jc w:val="center"/>
        <w:rPr>
          <w:rFonts w:ascii="宋体" w:hAnsi="宋体" w:cs="宋体"/>
          <w:b/>
          <w:color w:val="auto"/>
          <w:spacing w:val="6"/>
          <w:sz w:val="32"/>
          <w:szCs w:val="32"/>
        </w:rPr>
      </w:pPr>
    </w:p>
    <w:p w14:paraId="3C79737A">
      <w:pPr>
        <w:autoSpaceDE w:val="0"/>
        <w:autoSpaceDN w:val="0"/>
        <w:jc w:val="center"/>
        <w:rPr>
          <w:rFonts w:ascii="宋体" w:hAnsi="宋体" w:cs="宋体"/>
          <w:b/>
          <w:color w:val="auto"/>
          <w:spacing w:val="6"/>
          <w:sz w:val="32"/>
          <w:szCs w:val="32"/>
        </w:rPr>
      </w:pPr>
    </w:p>
    <w:p w14:paraId="2A84C86B">
      <w:pPr>
        <w:autoSpaceDE w:val="0"/>
        <w:autoSpaceDN w:val="0"/>
        <w:jc w:val="center"/>
        <w:rPr>
          <w:rFonts w:ascii="宋体" w:hAnsi="宋体" w:cs="宋体"/>
          <w:b/>
          <w:color w:val="auto"/>
          <w:spacing w:val="6"/>
          <w:sz w:val="32"/>
          <w:szCs w:val="32"/>
        </w:rPr>
      </w:pPr>
    </w:p>
    <w:p w14:paraId="472158A1">
      <w:pPr>
        <w:autoSpaceDE w:val="0"/>
        <w:autoSpaceDN w:val="0"/>
        <w:jc w:val="center"/>
        <w:rPr>
          <w:rFonts w:ascii="宋体" w:hAnsi="宋体" w:cs="宋体"/>
          <w:b/>
          <w:color w:val="auto"/>
          <w:spacing w:val="6"/>
          <w:sz w:val="32"/>
          <w:szCs w:val="32"/>
        </w:rPr>
      </w:pPr>
    </w:p>
    <w:p w14:paraId="7319FDC0">
      <w:pPr>
        <w:autoSpaceDE w:val="0"/>
        <w:autoSpaceDN w:val="0"/>
        <w:jc w:val="center"/>
        <w:rPr>
          <w:rFonts w:ascii="宋体" w:hAnsi="宋体" w:cs="宋体"/>
          <w:b/>
          <w:color w:val="auto"/>
          <w:spacing w:val="6"/>
          <w:sz w:val="32"/>
          <w:szCs w:val="32"/>
        </w:rPr>
      </w:pPr>
    </w:p>
    <w:p w14:paraId="177CF831">
      <w:pPr>
        <w:autoSpaceDE w:val="0"/>
        <w:autoSpaceDN w:val="0"/>
        <w:jc w:val="center"/>
        <w:rPr>
          <w:rFonts w:ascii="宋体" w:hAnsi="宋体" w:cs="宋体"/>
          <w:b/>
          <w:color w:val="auto"/>
          <w:spacing w:val="6"/>
          <w:sz w:val="32"/>
          <w:szCs w:val="32"/>
        </w:rPr>
      </w:pPr>
    </w:p>
    <w:p w14:paraId="38121206">
      <w:pPr>
        <w:autoSpaceDE w:val="0"/>
        <w:autoSpaceDN w:val="0"/>
        <w:jc w:val="center"/>
        <w:rPr>
          <w:rFonts w:ascii="宋体" w:hAnsi="宋体" w:cs="宋体"/>
          <w:b/>
          <w:color w:val="auto"/>
          <w:spacing w:val="6"/>
          <w:sz w:val="32"/>
          <w:szCs w:val="32"/>
        </w:rPr>
      </w:pPr>
    </w:p>
    <w:p w14:paraId="2924EE6F">
      <w:pPr>
        <w:autoSpaceDE w:val="0"/>
        <w:autoSpaceDN w:val="0"/>
        <w:jc w:val="center"/>
        <w:rPr>
          <w:rFonts w:ascii="宋体" w:hAnsi="宋体" w:cs="宋体"/>
          <w:b/>
          <w:color w:val="auto"/>
          <w:spacing w:val="6"/>
          <w:sz w:val="32"/>
          <w:szCs w:val="32"/>
        </w:rPr>
      </w:pPr>
    </w:p>
    <w:p w14:paraId="2708D2FB">
      <w:pPr>
        <w:autoSpaceDE w:val="0"/>
        <w:autoSpaceDN w:val="0"/>
        <w:jc w:val="center"/>
        <w:rPr>
          <w:rFonts w:ascii="宋体" w:hAnsi="宋体" w:cs="宋体"/>
          <w:b/>
          <w:color w:val="auto"/>
          <w:spacing w:val="6"/>
          <w:sz w:val="32"/>
          <w:szCs w:val="32"/>
        </w:rPr>
      </w:pPr>
    </w:p>
    <w:p w14:paraId="10489CAB">
      <w:pPr>
        <w:autoSpaceDE w:val="0"/>
        <w:autoSpaceDN w:val="0"/>
        <w:jc w:val="center"/>
        <w:rPr>
          <w:rFonts w:ascii="宋体" w:hAnsi="宋体" w:cs="宋体"/>
          <w:b/>
          <w:color w:val="auto"/>
          <w:spacing w:val="6"/>
          <w:sz w:val="32"/>
          <w:szCs w:val="32"/>
        </w:rPr>
      </w:pPr>
    </w:p>
    <w:p w14:paraId="107E8C1D">
      <w:pPr>
        <w:autoSpaceDE w:val="0"/>
        <w:autoSpaceDN w:val="0"/>
        <w:jc w:val="center"/>
        <w:rPr>
          <w:rFonts w:ascii="宋体" w:hAnsi="宋体" w:cs="宋体"/>
          <w:b/>
          <w:color w:val="auto"/>
          <w:spacing w:val="6"/>
          <w:sz w:val="32"/>
          <w:szCs w:val="32"/>
        </w:rPr>
      </w:pPr>
    </w:p>
    <w:p w14:paraId="79DC3B8F">
      <w:pPr>
        <w:autoSpaceDE w:val="0"/>
        <w:autoSpaceDN w:val="0"/>
        <w:jc w:val="center"/>
        <w:rPr>
          <w:rFonts w:ascii="宋体" w:hAnsi="宋体" w:cs="宋体"/>
          <w:b/>
          <w:color w:val="auto"/>
          <w:spacing w:val="6"/>
          <w:sz w:val="32"/>
          <w:szCs w:val="32"/>
        </w:rPr>
      </w:pPr>
    </w:p>
    <w:p w14:paraId="45F32F65">
      <w:pPr>
        <w:autoSpaceDE w:val="0"/>
        <w:autoSpaceDN w:val="0"/>
        <w:jc w:val="center"/>
        <w:rPr>
          <w:rFonts w:ascii="宋体" w:hAnsi="宋体" w:cs="宋体"/>
          <w:b/>
          <w:color w:val="auto"/>
          <w:spacing w:val="6"/>
          <w:sz w:val="32"/>
          <w:szCs w:val="32"/>
        </w:rPr>
      </w:pPr>
    </w:p>
    <w:p w14:paraId="0CC3C842">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13B487AA">
      <w:pPr>
        <w:spacing w:line="360" w:lineRule="auto"/>
        <w:jc w:val="center"/>
        <w:rPr>
          <w:rFonts w:ascii="宋体" w:hAnsi="宋体" w:cs="宋体"/>
          <w:color w:val="auto"/>
          <w:sz w:val="24"/>
          <w:u w:val="single"/>
        </w:rPr>
      </w:pPr>
    </w:p>
    <w:p w14:paraId="109F4FC3">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19755F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E78FA3E">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8CF4D4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B3E89BB">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D61E0AD">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20952CB">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C66C645">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A03C6D4">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6B96D0CD">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7ED6D48">
      <w:pPr>
        <w:spacing w:line="360" w:lineRule="auto"/>
        <w:ind w:right="420"/>
        <w:rPr>
          <w:rFonts w:ascii="宋体" w:hAnsi="宋体" w:cs="宋体"/>
          <w:color w:val="auto"/>
          <w:sz w:val="24"/>
        </w:rPr>
      </w:pPr>
    </w:p>
    <w:p w14:paraId="5CD7A413">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46D1124B">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49738D5">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E227B9">
      <w:pPr>
        <w:pStyle w:val="3"/>
        <w:rPr>
          <w:rFonts w:ascii="宋体" w:hAnsi="宋体" w:eastAsia="宋体" w:cs="宋体"/>
          <w:color w:val="auto"/>
          <w:lang w:val="en-US"/>
        </w:rPr>
      </w:pPr>
    </w:p>
    <w:p w14:paraId="27CADCD2">
      <w:pPr>
        <w:spacing w:line="360" w:lineRule="auto"/>
        <w:ind w:right="420"/>
        <w:rPr>
          <w:rFonts w:ascii="宋体" w:hAnsi="宋体" w:cs="宋体"/>
          <w:color w:val="auto"/>
        </w:rPr>
      </w:pPr>
    </w:p>
    <w:p w14:paraId="1043C038">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5E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B8F4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CB9A">
    <w:pPr>
      <w:pStyle w:val="40"/>
      <w:framePr w:wrap="around" w:vAnchor="text" w:hAnchor="margin" w:xAlign="right" w:y="1"/>
      <w:rPr>
        <w:rStyle w:val="72"/>
      </w:rPr>
    </w:pPr>
    <w:r>
      <w:fldChar w:fldCharType="begin"/>
    </w:r>
    <w:r>
      <w:rPr>
        <w:rStyle w:val="72"/>
      </w:rPr>
      <w:instrText xml:space="preserve">PAGE  </w:instrText>
    </w:r>
    <w:r>
      <w:fldChar w:fldCharType="end"/>
    </w:r>
  </w:p>
  <w:p w14:paraId="4B492C9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C849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36A03">
    <w:pPr>
      <w:pStyle w:val="40"/>
      <w:framePr w:wrap="around" w:vAnchor="text" w:hAnchor="margin" w:xAlign="right" w:y="1"/>
      <w:rPr>
        <w:rStyle w:val="72"/>
      </w:rPr>
    </w:pPr>
    <w:r>
      <w:fldChar w:fldCharType="begin"/>
    </w:r>
    <w:r>
      <w:rPr>
        <w:rStyle w:val="72"/>
      </w:rPr>
      <w:instrText xml:space="preserve">PAGE  </w:instrText>
    </w:r>
    <w:r>
      <w:fldChar w:fldCharType="end"/>
    </w:r>
  </w:p>
  <w:p w14:paraId="571A3DE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2D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4C78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D31B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7B4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3B1DF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47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12DE0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C7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A9A46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0BC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6256F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F75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6D392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E4528">
    <w:pPr>
      <w:pStyle w:val="41"/>
      <w:pBdr>
        <w:bottom w:val="single" w:color="auto" w:sz="6" w:space="4"/>
      </w:pBdr>
      <w:jc w:val="right"/>
    </w:pPr>
    <w:r>
      <w:t></w:t>
    </w:r>
    <w:r>
      <w:rPr>
        <w:rFonts w:hint="eastAsia"/>
      </w:rPr>
      <w:t xml:space="preserve">             </w:t>
    </w:r>
    <w:r>
      <w:t>杭州市政府采购公开招标文件</w:t>
    </w:r>
  </w:p>
  <w:p w14:paraId="46C67E5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AD4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09DF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8628D">
    <w:pPr>
      <w:pStyle w:val="41"/>
      <w:rPr>
        <w:rFonts w:ascii="仿宋_GB2312" w:eastAsia="仿宋_GB2312"/>
        <w:b/>
        <w:i/>
        <w:u w:val="single"/>
      </w:rPr>
    </w:pPr>
    <w:r>
      <w:t></w:t>
    </w:r>
    <w:r>
      <w:rPr>
        <w:rFonts w:hint="eastAsia"/>
      </w:rPr>
      <w:t xml:space="preserve">                                                  </w:t>
    </w:r>
    <w:r>
      <w:t xml:space="preserve">             杭州市政府采购公开招标文件</w:t>
    </w:r>
  </w:p>
  <w:p w14:paraId="6D47BA0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BE82">
    <w:pPr>
      <w:pStyle w:val="41"/>
    </w:pPr>
    <w:r>
      <w:t></w:t>
    </w:r>
    <w:r>
      <w:rPr>
        <w:rFonts w:hint="eastAsia"/>
      </w:rPr>
      <w:t xml:space="preserve">         </w:t>
    </w:r>
  </w:p>
  <w:p w14:paraId="36985ACB">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5A44">
    <w:pPr>
      <w:pStyle w:val="41"/>
      <w:rPr>
        <w:rFonts w:ascii="仿宋_GB2312" w:eastAsia="仿宋_GB2312"/>
        <w:b/>
        <w:i/>
        <w:u w:val="single"/>
      </w:rPr>
    </w:pPr>
    <w:r>
      <w:t></w:t>
    </w:r>
    <w:r>
      <w:rPr>
        <w:rFonts w:hint="eastAsia"/>
      </w:rPr>
      <w:t xml:space="preserve">                                                  </w:t>
    </w:r>
    <w:r>
      <w:t>杭州市政府采购公开招标文件</w:t>
    </w:r>
  </w:p>
  <w:p w14:paraId="104DD47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C076">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E0F5">
    <w:pPr>
      <w:pStyle w:val="41"/>
      <w:jc w:val="right"/>
      <w:rPr>
        <w:rFonts w:ascii="仿宋_GB2312" w:eastAsia="仿宋_GB2312"/>
        <w:b/>
        <w:i/>
        <w:u w:val="single"/>
      </w:rPr>
    </w:pPr>
    <w:r>
      <w:rPr>
        <w:rFonts w:hint="eastAsia"/>
      </w:rPr>
      <w:t xml:space="preserve">                                  </w:t>
    </w:r>
    <w:r>
      <w:t>杭州市政府采购公开招标文件</w:t>
    </w:r>
  </w:p>
  <w:p w14:paraId="56E78E0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30E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5BE5B">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9F5A1"/>
    <w:multiLevelType w:val="singleLevel"/>
    <w:tmpl w:val="AA79F5A1"/>
    <w:lvl w:ilvl="0" w:tentative="0">
      <w:start w:val="2"/>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052F1A5"/>
    <w:multiLevelType w:val="singleLevel"/>
    <w:tmpl w:val="4052F1A5"/>
    <w:lvl w:ilvl="0" w:tentative="0">
      <w:start w:val="2"/>
      <w:numFmt w:val="decimal"/>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6C41A72B"/>
    <w:multiLevelType w:val="singleLevel"/>
    <w:tmpl w:val="6C41A72B"/>
    <w:lvl w:ilvl="0" w:tentative="0">
      <w:start w:val="8"/>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ZTFhZDFlYzdjN2ZiMTc3MDY2NjgzOGUzZDFl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5D1A"/>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61495"/>
    <w:rsid w:val="019F7441"/>
    <w:rsid w:val="01B37585"/>
    <w:rsid w:val="01D55165"/>
    <w:rsid w:val="01DF6BF8"/>
    <w:rsid w:val="01EC2C57"/>
    <w:rsid w:val="024F6954"/>
    <w:rsid w:val="025F0711"/>
    <w:rsid w:val="026B2E25"/>
    <w:rsid w:val="02824D4D"/>
    <w:rsid w:val="02DC4B10"/>
    <w:rsid w:val="02DD76CE"/>
    <w:rsid w:val="02F36323"/>
    <w:rsid w:val="02F5619C"/>
    <w:rsid w:val="0326446A"/>
    <w:rsid w:val="032D5555"/>
    <w:rsid w:val="036634D2"/>
    <w:rsid w:val="03863E70"/>
    <w:rsid w:val="03C70711"/>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663FB"/>
    <w:rsid w:val="065A6178"/>
    <w:rsid w:val="066F1CF3"/>
    <w:rsid w:val="06930BB8"/>
    <w:rsid w:val="07245D42"/>
    <w:rsid w:val="07264C62"/>
    <w:rsid w:val="0779354C"/>
    <w:rsid w:val="07B70A9C"/>
    <w:rsid w:val="08061376"/>
    <w:rsid w:val="08452D77"/>
    <w:rsid w:val="086401F8"/>
    <w:rsid w:val="08751CAA"/>
    <w:rsid w:val="087E4C40"/>
    <w:rsid w:val="08A871D0"/>
    <w:rsid w:val="08C43471"/>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54EF6"/>
    <w:rsid w:val="0B7F3F11"/>
    <w:rsid w:val="0B884417"/>
    <w:rsid w:val="0BF6188C"/>
    <w:rsid w:val="0BF73C91"/>
    <w:rsid w:val="0C170175"/>
    <w:rsid w:val="0C571A41"/>
    <w:rsid w:val="0C5C1171"/>
    <w:rsid w:val="0C5E1CBC"/>
    <w:rsid w:val="0C615B50"/>
    <w:rsid w:val="0C8445DA"/>
    <w:rsid w:val="0C87121B"/>
    <w:rsid w:val="0C9231F7"/>
    <w:rsid w:val="0CC007F7"/>
    <w:rsid w:val="0CC617AC"/>
    <w:rsid w:val="0CE618DF"/>
    <w:rsid w:val="0CEA0937"/>
    <w:rsid w:val="0CFE707A"/>
    <w:rsid w:val="0D063BDA"/>
    <w:rsid w:val="0D08375F"/>
    <w:rsid w:val="0D15788D"/>
    <w:rsid w:val="0D184CFB"/>
    <w:rsid w:val="0D3D5EE8"/>
    <w:rsid w:val="0D4A7419"/>
    <w:rsid w:val="0D827401"/>
    <w:rsid w:val="0D84094E"/>
    <w:rsid w:val="0D8A00E9"/>
    <w:rsid w:val="0D8D589E"/>
    <w:rsid w:val="0D996408"/>
    <w:rsid w:val="0DA01C73"/>
    <w:rsid w:val="0DD63300"/>
    <w:rsid w:val="0DF50604"/>
    <w:rsid w:val="0DF702FE"/>
    <w:rsid w:val="0E060E51"/>
    <w:rsid w:val="0E5604B2"/>
    <w:rsid w:val="0E6D5D79"/>
    <w:rsid w:val="0E9D0089"/>
    <w:rsid w:val="0EB803EE"/>
    <w:rsid w:val="0EF94D4B"/>
    <w:rsid w:val="0F0251BE"/>
    <w:rsid w:val="0F4958DC"/>
    <w:rsid w:val="0F515DF7"/>
    <w:rsid w:val="0F596BA8"/>
    <w:rsid w:val="0F6248D2"/>
    <w:rsid w:val="0F693536"/>
    <w:rsid w:val="0F7B0511"/>
    <w:rsid w:val="0F7B76D9"/>
    <w:rsid w:val="0F816ACD"/>
    <w:rsid w:val="0F9832DB"/>
    <w:rsid w:val="0FBF3FD2"/>
    <w:rsid w:val="0FBF7FF3"/>
    <w:rsid w:val="0FEA2C4A"/>
    <w:rsid w:val="10646583"/>
    <w:rsid w:val="107C2883"/>
    <w:rsid w:val="107D4B15"/>
    <w:rsid w:val="108A3C80"/>
    <w:rsid w:val="10C26171"/>
    <w:rsid w:val="10F33360"/>
    <w:rsid w:val="10FC16EA"/>
    <w:rsid w:val="11056D1C"/>
    <w:rsid w:val="110F1D40"/>
    <w:rsid w:val="11266F33"/>
    <w:rsid w:val="118963A1"/>
    <w:rsid w:val="11C6522A"/>
    <w:rsid w:val="11E104CC"/>
    <w:rsid w:val="11E20309"/>
    <w:rsid w:val="12255233"/>
    <w:rsid w:val="12530213"/>
    <w:rsid w:val="127116B2"/>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2E0AC3"/>
    <w:rsid w:val="16A8729C"/>
    <w:rsid w:val="16B33777"/>
    <w:rsid w:val="16BC70A7"/>
    <w:rsid w:val="16C6339E"/>
    <w:rsid w:val="16DF591A"/>
    <w:rsid w:val="172F2D79"/>
    <w:rsid w:val="17557BEF"/>
    <w:rsid w:val="17D349C1"/>
    <w:rsid w:val="1830729E"/>
    <w:rsid w:val="184C5231"/>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124510"/>
    <w:rsid w:val="1B2A271F"/>
    <w:rsid w:val="1B530544"/>
    <w:rsid w:val="1B713184"/>
    <w:rsid w:val="1BA209CF"/>
    <w:rsid w:val="1BB4777D"/>
    <w:rsid w:val="1BD75AB8"/>
    <w:rsid w:val="1C0459C2"/>
    <w:rsid w:val="1C1B3B4A"/>
    <w:rsid w:val="1C2362A8"/>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A6F10"/>
    <w:rsid w:val="1EA703CC"/>
    <w:rsid w:val="1EB7330C"/>
    <w:rsid w:val="1EDE3D00"/>
    <w:rsid w:val="1F0A0FF3"/>
    <w:rsid w:val="1F5771FF"/>
    <w:rsid w:val="1F941997"/>
    <w:rsid w:val="1FD52DD5"/>
    <w:rsid w:val="1FE868A9"/>
    <w:rsid w:val="20034907"/>
    <w:rsid w:val="20173E4B"/>
    <w:rsid w:val="204E48BC"/>
    <w:rsid w:val="208921B3"/>
    <w:rsid w:val="209459C7"/>
    <w:rsid w:val="20973DEB"/>
    <w:rsid w:val="20B26522"/>
    <w:rsid w:val="20B44310"/>
    <w:rsid w:val="211116EB"/>
    <w:rsid w:val="216133FC"/>
    <w:rsid w:val="21D56769"/>
    <w:rsid w:val="21E169EA"/>
    <w:rsid w:val="21E52EF3"/>
    <w:rsid w:val="21FB5D7B"/>
    <w:rsid w:val="22015E94"/>
    <w:rsid w:val="220426D8"/>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761B3F"/>
    <w:rsid w:val="25855E1F"/>
    <w:rsid w:val="258B00E2"/>
    <w:rsid w:val="25A917A6"/>
    <w:rsid w:val="25B37A14"/>
    <w:rsid w:val="25BE27CC"/>
    <w:rsid w:val="25EC07E5"/>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461C9C"/>
    <w:rsid w:val="28551971"/>
    <w:rsid w:val="285B1C53"/>
    <w:rsid w:val="289F7086"/>
    <w:rsid w:val="28C32028"/>
    <w:rsid w:val="28CC490F"/>
    <w:rsid w:val="28DE40AA"/>
    <w:rsid w:val="29345E77"/>
    <w:rsid w:val="294C65AD"/>
    <w:rsid w:val="29806583"/>
    <w:rsid w:val="298B3C4C"/>
    <w:rsid w:val="29E21551"/>
    <w:rsid w:val="29F26D24"/>
    <w:rsid w:val="2A15033F"/>
    <w:rsid w:val="2A1662C1"/>
    <w:rsid w:val="2A1C7367"/>
    <w:rsid w:val="2A2815FA"/>
    <w:rsid w:val="2A3208C5"/>
    <w:rsid w:val="2A6D6092"/>
    <w:rsid w:val="2A7D76B4"/>
    <w:rsid w:val="2ADA47B5"/>
    <w:rsid w:val="2B285689"/>
    <w:rsid w:val="2B437463"/>
    <w:rsid w:val="2B7807EE"/>
    <w:rsid w:val="2BA50BF7"/>
    <w:rsid w:val="2BBF00EC"/>
    <w:rsid w:val="2BC37CFD"/>
    <w:rsid w:val="2BD5237F"/>
    <w:rsid w:val="2BE536CE"/>
    <w:rsid w:val="2BE758D9"/>
    <w:rsid w:val="2C09049E"/>
    <w:rsid w:val="2C0A653C"/>
    <w:rsid w:val="2C191F85"/>
    <w:rsid w:val="2CCD64E8"/>
    <w:rsid w:val="2CE82D6F"/>
    <w:rsid w:val="2D343236"/>
    <w:rsid w:val="2DB80A50"/>
    <w:rsid w:val="2DD15014"/>
    <w:rsid w:val="2DF72DE4"/>
    <w:rsid w:val="2DFD7B5F"/>
    <w:rsid w:val="2E0220AF"/>
    <w:rsid w:val="2E4B082A"/>
    <w:rsid w:val="2E5D4E86"/>
    <w:rsid w:val="2E5D790B"/>
    <w:rsid w:val="2E9A3C18"/>
    <w:rsid w:val="2EBB0FEE"/>
    <w:rsid w:val="2EC63002"/>
    <w:rsid w:val="2F0A6B38"/>
    <w:rsid w:val="2F8938D7"/>
    <w:rsid w:val="2F946CCB"/>
    <w:rsid w:val="2FD25781"/>
    <w:rsid w:val="2FDC745C"/>
    <w:rsid w:val="2FFD7934"/>
    <w:rsid w:val="30733ACD"/>
    <w:rsid w:val="308C3862"/>
    <w:rsid w:val="309379D8"/>
    <w:rsid w:val="30A270F7"/>
    <w:rsid w:val="30DF1478"/>
    <w:rsid w:val="30EC586F"/>
    <w:rsid w:val="310402C4"/>
    <w:rsid w:val="314550B7"/>
    <w:rsid w:val="3196034C"/>
    <w:rsid w:val="319C6071"/>
    <w:rsid w:val="31AC537E"/>
    <w:rsid w:val="31E3679B"/>
    <w:rsid w:val="31E732FD"/>
    <w:rsid w:val="32517576"/>
    <w:rsid w:val="32BE5C2C"/>
    <w:rsid w:val="32EE540A"/>
    <w:rsid w:val="32FB6478"/>
    <w:rsid w:val="33263B3F"/>
    <w:rsid w:val="336963EB"/>
    <w:rsid w:val="33816EEB"/>
    <w:rsid w:val="33C77E12"/>
    <w:rsid w:val="33EB55CD"/>
    <w:rsid w:val="33EC4C02"/>
    <w:rsid w:val="340D2360"/>
    <w:rsid w:val="3410665D"/>
    <w:rsid w:val="34211214"/>
    <w:rsid w:val="342E63AB"/>
    <w:rsid w:val="34950E68"/>
    <w:rsid w:val="34986E94"/>
    <w:rsid w:val="34AF62C9"/>
    <w:rsid w:val="34CB4388"/>
    <w:rsid w:val="34FA6E12"/>
    <w:rsid w:val="354D7158"/>
    <w:rsid w:val="358D5588"/>
    <w:rsid w:val="35B71AE4"/>
    <w:rsid w:val="363A3B40"/>
    <w:rsid w:val="365302AE"/>
    <w:rsid w:val="36607A0A"/>
    <w:rsid w:val="366E227C"/>
    <w:rsid w:val="366F2E0D"/>
    <w:rsid w:val="367B6A5C"/>
    <w:rsid w:val="36A74ADA"/>
    <w:rsid w:val="36AD60D5"/>
    <w:rsid w:val="36B224F9"/>
    <w:rsid w:val="36EC0CC9"/>
    <w:rsid w:val="373553B6"/>
    <w:rsid w:val="373F410B"/>
    <w:rsid w:val="37543CF6"/>
    <w:rsid w:val="37D44BCF"/>
    <w:rsid w:val="37EE7094"/>
    <w:rsid w:val="38296C89"/>
    <w:rsid w:val="383002EB"/>
    <w:rsid w:val="38586797"/>
    <w:rsid w:val="38BC0149"/>
    <w:rsid w:val="38D87D1C"/>
    <w:rsid w:val="39636459"/>
    <w:rsid w:val="396B7F6C"/>
    <w:rsid w:val="397B72CC"/>
    <w:rsid w:val="39B417A9"/>
    <w:rsid w:val="39FC5695"/>
    <w:rsid w:val="3A006D8E"/>
    <w:rsid w:val="3A3651E5"/>
    <w:rsid w:val="3A744481"/>
    <w:rsid w:val="3A8C7BEF"/>
    <w:rsid w:val="3A906246"/>
    <w:rsid w:val="3B2349B7"/>
    <w:rsid w:val="3B3622CB"/>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52EE6"/>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B19"/>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73B3F"/>
    <w:rsid w:val="4809698F"/>
    <w:rsid w:val="4811697D"/>
    <w:rsid w:val="487A3E25"/>
    <w:rsid w:val="488B5503"/>
    <w:rsid w:val="48937E21"/>
    <w:rsid w:val="489A0361"/>
    <w:rsid w:val="48B94FF3"/>
    <w:rsid w:val="48BF71D5"/>
    <w:rsid w:val="48E37AAB"/>
    <w:rsid w:val="48FD4B4C"/>
    <w:rsid w:val="490A68E0"/>
    <w:rsid w:val="490E7AB0"/>
    <w:rsid w:val="491055FE"/>
    <w:rsid w:val="495F5B3E"/>
    <w:rsid w:val="496F77D7"/>
    <w:rsid w:val="49746212"/>
    <w:rsid w:val="497654FD"/>
    <w:rsid w:val="49B64211"/>
    <w:rsid w:val="49E56AF9"/>
    <w:rsid w:val="49F6167F"/>
    <w:rsid w:val="4A064FA0"/>
    <w:rsid w:val="4A16615C"/>
    <w:rsid w:val="4A4424D7"/>
    <w:rsid w:val="4AB82D0F"/>
    <w:rsid w:val="4AEB7664"/>
    <w:rsid w:val="4AFD7C19"/>
    <w:rsid w:val="4B0567D1"/>
    <w:rsid w:val="4B236AAE"/>
    <w:rsid w:val="4B517D53"/>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EF31987"/>
    <w:rsid w:val="4F104EC3"/>
    <w:rsid w:val="4F47354A"/>
    <w:rsid w:val="4F6D4A83"/>
    <w:rsid w:val="4F911C54"/>
    <w:rsid w:val="4FE625E0"/>
    <w:rsid w:val="5021480F"/>
    <w:rsid w:val="502F4C4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0C3017"/>
    <w:rsid w:val="53544462"/>
    <w:rsid w:val="535B2C7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67FAE"/>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1E46"/>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35F42"/>
    <w:rsid w:val="5AC42429"/>
    <w:rsid w:val="5AD63A24"/>
    <w:rsid w:val="5B2E1A1D"/>
    <w:rsid w:val="5B3475AF"/>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22C6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5FFF5CB2"/>
    <w:rsid w:val="60232584"/>
    <w:rsid w:val="607330CE"/>
    <w:rsid w:val="60825176"/>
    <w:rsid w:val="609F2AC4"/>
    <w:rsid w:val="60FA2EE8"/>
    <w:rsid w:val="60FC0DF8"/>
    <w:rsid w:val="61054A27"/>
    <w:rsid w:val="610A52BC"/>
    <w:rsid w:val="611D2366"/>
    <w:rsid w:val="61421856"/>
    <w:rsid w:val="615227C4"/>
    <w:rsid w:val="61654E3F"/>
    <w:rsid w:val="6171498D"/>
    <w:rsid w:val="6182292A"/>
    <w:rsid w:val="619F7F92"/>
    <w:rsid w:val="61A556D5"/>
    <w:rsid w:val="61F94C26"/>
    <w:rsid w:val="62000E56"/>
    <w:rsid w:val="624F3E49"/>
    <w:rsid w:val="62632286"/>
    <w:rsid w:val="62885958"/>
    <w:rsid w:val="62E80FB0"/>
    <w:rsid w:val="62F40B65"/>
    <w:rsid w:val="62FC2CFE"/>
    <w:rsid w:val="63024505"/>
    <w:rsid w:val="635600A5"/>
    <w:rsid w:val="635B1DB5"/>
    <w:rsid w:val="63711FED"/>
    <w:rsid w:val="63880DDC"/>
    <w:rsid w:val="638D750D"/>
    <w:rsid w:val="639808F7"/>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7856D2"/>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CF2E50"/>
    <w:rsid w:val="6ADE0BD1"/>
    <w:rsid w:val="6AE96859"/>
    <w:rsid w:val="6B147746"/>
    <w:rsid w:val="6B24787C"/>
    <w:rsid w:val="6B573233"/>
    <w:rsid w:val="6B5B6274"/>
    <w:rsid w:val="6B935D53"/>
    <w:rsid w:val="6BAC69A0"/>
    <w:rsid w:val="6C196F71"/>
    <w:rsid w:val="6C226FCB"/>
    <w:rsid w:val="6C31226F"/>
    <w:rsid w:val="6C552F0B"/>
    <w:rsid w:val="6C7C2B64"/>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1FD4747"/>
    <w:rsid w:val="72154626"/>
    <w:rsid w:val="72262B5D"/>
    <w:rsid w:val="72283FF7"/>
    <w:rsid w:val="722E7212"/>
    <w:rsid w:val="723A0474"/>
    <w:rsid w:val="725923E4"/>
    <w:rsid w:val="72864BF7"/>
    <w:rsid w:val="729023FC"/>
    <w:rsid w:val="73C0646E"/>
    <w:rsid w:val="741923E5"/>
    <w:rsid w:val="742222F5"/>
    <w:rsid w:val="74476126"/>
    <w:rsid w:val="74706664"/>
    <w:rsid w:val="747F3682"/>
    <w:rsid w:val="749C4185"/>
    <w:rsid w:val="75067759"/>
    <w:rsid w:val="752E6DCD"/>
    <w:rsid w:val="7551380D"/>
    <w:rsid w:val="75600BE5"/>
    <w:rsid w:val="7564475C"/>
    <w:rsid w:val="7583797F"/>
    <w:rsid w:val="759233F8"/>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212BF"/>
    <w:rsid w:val="78775729"/>
    <w:rsid w:val="78A42DB0"/>
    <w:rsid w:val="78A656AB"/>
    <w:rsid w:val="78B2245C"/>
    <w:rsid w:val="78E172CC"/>
    <w:rsid w:val="78EA1D1F"/>
    <w:rsid w:val="7904172F"/>
    <w:rsid w:val="790F7E27"/>
    <w:rsid w:val="792A231A"/>
    <w:rsid w:val="79316829"/>
    <w:rsid w:val="795135CA"/>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407452"/>
    <w:rsid w:val="7B4F48C4"/>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E14CBC"/>
    <w:rsid w:val="7EF56FBB"/>
    <w:rsid w:val="7F0215EE"/>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autoRedefine/>
    <w:qFormat/>
    <w:uiPriority w:val="0"/>
    <w:pPr>
      <w:ind w:firstLine="420"/>
    </w:pPr>
    <w:rPr>
      <w:rFonts w:hAnsi="Calibri" w:cs="Times New Roman"/>
      <w:snapToGrid/>
      <w:szCs w:val="20"/>
    </w:rPr>
  </w:style>
  <w:style w:type="paragraph" w:styleId="25">
    <w:name w:val="Body Text Indent"/>
    <w:basedOn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2"/>
    <w:basedOn w:val="25"/>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24"/>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Indent1"/>
    <w:basedOn w:val="1"/>
    <w:autoRedefine/>
    <w:qFormat/>
    <w:uiPriority w:val="0"/>
    <w:pPr>
      <w:ind w:firstLine="420" w:firstLineChars="200"/>
    </w:pPr>
  </w:style>
  <w:style w:type="paragraph" w:customStyle="1" w:styleId="965">
    <w:name w:val="2"/>
    <w:basedOn w:val="1"/>
    <w:next w:val="1"/>
    <w:autoRedefine/>
    <w:qFormat/>
    <w:uiPriority w:val="0"/>
    <w:pPr>
      <w:adjustRightInd/>
    </w:pPr>
    <w:rPr>
      <w:rFonts w:ascii="Calibri" w:hAnsi="Calibri" w:eastAsia="仿宋_GB2312"/>
      <w:sz w:val="18"/>
      <w:szCs w:val="20"/>
    </w:rPr>
  </w:style>
  <w:style w:type="paragraph" w:customStyle="1" w:styleId="966">
    <w:name w:val="样式 样式1 + 首行缩进:  2 字符"/>
    <w:basedOn w:val="1"/>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34037</Words>
  <Characters>35993</Characters>
  <Lines>281</Lines>
  <Paragraphs>79</Paragraphs>
  <TotalTime>198</TotalTime>
  <ScaleCrop>false</ScaleCrop>
  <LinksUpToDate>false</LinksUpToDate>
  <CharactersWithSpaces>41432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蒲公英落下的方向</cp:lastModifiedBy>
  <cp:lastPrinted>2024-08-07T06:34:00Z</cp:lastPrinted>
  <dcterms:modified xsi:type="dcterms:W3CDTF">2024-08-15T06:52:13Z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356EBEC87F044347A36F0D0D3B9164E6_13</vt:lpwstr>
  </property>
</Properties>
</file>